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6AA8EA" w14:textId="66B81921" w:rsidR="0019761C" w:rsidRDefault="009A1419" w:rsidP="00440ED5">
      <w:pPr>
        <w:spacing w:after="0" w:line="240" w:lineRule="auto"/>
        <w:ind w:right="-1"/>
        <w:contextualSpacing/>
        <w:jc w:val="center"/>
        <w:rPr>
          <w:rFonts w:ascii="Times New Roman" w:hAnsi="Times New Roman" w:cs="Times New Roman"/>
          <w:caps/>
          <w:sz w:val="28"/>
          <w:szCs w:val="28"/>
        </w:rPr>
      </w:pPr>
      <w:r>
        <w:rPr>
          <w:noProof/>
          <w:lang w:eastAsia="ru-RU"/>
        </w:rPr>
        <w:drawing>
          <wp:inline distT="0" distB="0" distL="0" distR="0" wp14:anchorId="30CCDCE6" wp14:editId="3E431F33">
            <wp:extent cx="2775857" cy="670210"/>
            <wp:effectExtent l="0" t="0" r="5715" b="0"/>
            <wp:docPr id="16" name="Рисунок 16" descr="https://adaldyq.kz/assets/images/logouniver/echco%20logo%20trans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adaldyq.kz/assets/images/logouniver/echco%20logo%20transp.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520" cy="693790"/>
                    </a:xfrm>
                    <a:prstGeom prst="rect">
                      <a:avLst/>
                    </a:prstGeom>
                    <a:noFill/>
                    <a:ln>
                      <a:noFill/>
                    </a:ln>
                  </pic:spPr>
                </pic:pic>
              </a:graphicData>
            </a:graphic>
          </wp:inline>
        </w:drawing>
      </w:r>
    </w:p>
    <w:p w14:paraId="5CAF1161" w14:textId="38051C3F" w:rsidR="009A1419" w:rsidRDefault="009A1419" w:rsidP="00440ED5">
      <w:pPr>
        <w:spacing w:after="0" w:line="240" w:lineRule="auto"/>
        <w:ind w:right="-1"/>
        <w:contextualSpacing/>
        <w:jc w:val="center"/>
        <w:rPr>
          <w:rFonts w:ascii="Times New Roman" w:hAnsi="Times New Roman" w:cs="Times New Roman"/>
          <w:caps/>
          <w:sz w:val="28"/>
          <w:szCs w:val="28"/>
        </w:rPr>
      </w:pPr>
    </w:p>
    <w:p w14:paraId="37198124" w14:textId="77777777" w:rsidR="009A1419" w:rsidRDefault="009A1419" w:rsidP="00440ED5">
      <w:pPr>
        <w:spacing w:after="0" w:line="240" w:lineRule="auto"/>
        <w:ind w:right="-1"/>
        <w:contextualSpacing/>
        <w:jc w:val="center"/>
        <w:rPr>
          <w:rFonts w:ascii="Times New Roman" w:hAnsi="Times New Roman" w:cs="Times New Roman"/>
          <w:caps/>
          <w:sz w:val="28"/>
          <w:szCs w:val="28"/>
        </w:rPr>
      </w:pPr>
    </w:p>
    <w:p w14:paraId="3A8AABDC" w14:textId="74EFDCC1" w:rsidR="009A1419" w:rsidRDefault="009A1419" w:rsidP="00440ED5">
      <w:pPr>
        <w:spacing w:after="0" w:line="240" w:lineRule="auto"/>
        <w:ind w:right="-1"/>
        <w:contextualSpacing/>
        <w:jc w:val="center"/>
        <w:rPr>
          <w:rFonts w:ascii="Times New Roman" w:hAnsi="Times New Roman" w:cs="Times New Roman"/>
          <w:caps/>
          <w:sz w:val="28"/>
          <w:szCs w:val="28"/>
        </w:rPr>
      </w:pPr>
    </w:p>
    <w:p w14:paraId="6AAB56D4" w14:textId="5AE24A89" w:rsidR="00C7455F" w:rsidRPr="00C7455F" w:rsidRDefault="00C7455F" w:rsidP="00C7455F">
      <w:pPr>
        <w:spacing w:after="0"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caps/>
          <w:sz w:val="28"/>
          <w:szCs w:val="28"/>
        </w:rPr>
        <w:t>Удк 622.24</w:t>
      </w:r>
      <w:r w:rsidRPr="00C7455F">
        <w:rPr>
          <w:rFonts w:ascii="Times New Roman" w:eastAsia="Calibri" w:hAnsi="Times New Roman" w:cs="Times New Roman"/>
          <w:caps/>
          <w:sz w:val="28"/>
          <w:szCs w:val="28"/>
        </w:rPr>
        <w:t xml:space="preserve">                                                   </w:t>
      </w:r>
      <w:r>
        <w:rPr>
          <w:rFonts w:ascii="Times New Roman" w:eastAsia="Calibri" w:hAnsi="Times New Roman" w:cs="Times New Roman"/>
          <w:caps/>
          <w:sz w:val="28"/>
          <w:szCs w:val="28"/>
        </w:rPr>
        <w:t xml:space="preserve">                             </w:t>
      </w:r>
      <w:r w:rsidRPr="00C7455F">
        <w:rPr>
          <w:rFonts w:ascii="Times New Roman" w:eastAsia="Calibri" w:hAnsi="Times New Roman" w:cs="Times New Roman"/>
          <w:sz w:val="28"/>
          <w:szCs w:val="28"/>
        </w:rPr>
        <w:t>На правах рукописи</w:t>
      </w:r>
    </w:p>
    <w:p w14:paraId="4A76BF3F" w14:textId="26031946" w:rsidR="00AF6DBB" w:rsidRDefault="00AF6DBB" w:rsidP="00C7455F">
      <w:pPr>
        <w:spacing w:after="0" w:line="240" w:lineRule="auto"/>
        <w:ind w:right="-1"/>
        <w:contextualSpacing/>
        <w:jc w:val="center"/>
        <w:rPr>
          <w:rFonts w:ascii="Times New Roman" w:hAnsi="Times New Roman" w:cs="Times New Roman"/>
          <w:sz w:val="28"/>
          <w:szCs w:val="28"/>
        </w:rPr>
      </w:pPr>
    </w:p>
    <w:p w14:paraId="5FED4DFF" w14:textId="77777777" w:rsidR="00F54AA7" w:rsidRPr="00AF6DBB" w:rsidRDefault="00F54AA7" w:rsidP="00C7455F">
      <w:pPr>
        <w:spacing w:after="0" w:line="240" w:lineRule="auto"/>
        <w:ind w:right="-1"/>
        <w:contextualSpacing/>
        <w:jc w:val="center"/>
        <w:rPr>
          <w:rFonts w:ascii="Times New Roman" w:hAnsi="Times New Roman" w:cs="Times New Roman"/>
          <w:sz w:val="28"/>
          <w:szCs w:val="28"/>
        </w:rPr>
      </w:pPr>
    </w:p>
    <w:p w14:paraId="7C7B95B6" w14:textId="77777777" w:rsidR="009A1419" w:rsidRDefault="009A1419" w:rsidP="00440ED5">
      <w:pPr>
        <w:widowControl w:val="0"/>
        <w:shd w:val="clear" w:color="auto" w:fill="FFFFFF"/>
        <w:autoSpaceDE w:val="0"/>
        <w:autoSpaceDN w:val="0"/>
        <w:adjustRightInd w:val="0"/>
        <w:spacing w:after="0" w:line="240" w:lineRule="auto"/>
        <w:ind w:right="-1"/>
        <w:contextualSpacing/>
        <w:jc w:val="center"/>
        <w:rPr>
          <w:rFonts w:ascii="Times New Roman" w:eastAsia="Times New Roman" w:hAnsi="Times New Roman" w:cs="Times New Roman"/>
          <w:spacing w:val="7"/>
          <w:sz w:val="28"/>
          <w:szCs w:val="16"/>
          <w:lang w:eastAsia="ru-RU"/>
        </w:rPr>
      </w:pPr>
    </w:p>
    <w:p w14:paraId="187802EB" w14:textId="77777777" w:rsidR="009A1419" w:rsidRDefault="009A1419" w:rsidP="00440ED5">
      <w:pPr>
        <w:widowControl w:val="0"/>
        <w:shd w:val="clear" w:color="auto" w:fill="FFFFFF"/>
        <w:autoSpaceDE w:val="0"/>
        <w:autoSpaceDN w:val="0"/>
        <w:adjustRightInd w:val="0"/>
        <w:spacing w:after="0" w:line="240" w:lineRule="auto"/>
        <w:ind w:right="-1"/>
        <w:contextualSpacing/>
        <w:jc w:val="center"/>
        <w:rPr>
          <w:rFonts w:ascii="Times New Roman" w:eastAsia="Times New Roman" w:hAnsi="Times New Roman" w:cs="Times New Roman"/>
          <w:spacing w:val="7"/>
          <w:sz w:val="28"/>
          <w:szCs w:val="16"/>
          <w:lang w:eastAsia="ru-RU"/>
        </w:rPr>
      </w:pPr>
    </w:p>
    <w:p w14:paraId="66F37FC5" w14:textId="77777777" w:rsidR="009A1419" w:rsidRDefault="009A1419" w:rsidP="00440ED5">
      <w:pPr>
        <w:widowControl w:val="0"/>
        <w:shd w:val="clear" w:color="auto" w:fill="FFFFFF"/>
        <w:autoSpaceDE w:val="0"/>
        <w:autoSpaceDN w:val="0"/>
        <w:adjustRightInd w:val="0"/>
        <w:spacing w:after="0" w:line="240" w:lineRule="auto"/>
        <w:ind w:right="-1"/>
        <w:contextualSpacing/>
        <w:jc w:val="center"/>
        <w:rPr>
          <w:rFonts w:ascii="Times New Roman" w:eastAsia="Times New Roman" w:hAnsi="Times New Roman" w:cs="Times New Roman"/>
          <w:spacing w:val="7"/>
          <w:sz w:val="28"/>
          <w:szCs w:val="16"/>
          <w:lang w:eastAsia="ru-RU"/>
        </w:rPr>
      </w:pPr>
    </w:p>
    <w:p w14:paraId="1EF6FCAC" w14:textId="77777777" w:rsidR="009A1419" w:rsidRDefault="009A1419" w:rsidP="00440ED5">
      <w:pPr>
        <w:widowControl w:val="0"/>
        <w:shd w:val="clear" w:color="auto" w:fill="FFFFFF"/>
        <w:autoSpaceDE w:val="0"/>
        <w:autoSpaceDN w:val="0"/>
        <w:adjustRightInd w:val="0"/>
        <w:spacing w:after="0" w:line="240" w:lineRule="auto"/>
        <w:ind w:right="-1"/>
        <w:contextualSpacing/>
        <w:jc w:val="center"/>
        <w:rPr>
          <w:rFonts w:ascii="Times New Roman" w:eastAsia="Times New Roman" w:hAnsi="Times New Roman" w:cs="Times New Roman"/>
          <w:spacing w:val="7"/>
          <w:sz w:val="28"/>
          <w:szCs w:val="16"/>
          <w:lang w:eastAsia="ru-RU"/>
        </w:rPr>
      </w:pPr>
    </w:p>
    <w:p w14:paraId="5A2D9F22" w14:textId="77777777" w:rsidR="009A1419" w:rsidRDefault="009A1419" w:rsidP="00440ED5">
      <w:pPr>
        <w:widowControl w:val="0"/>
        <w:shd w:val="clear" w:color="auto" w:fill="FFFFFF"/>
        <w:autoSpaceDE w:val="0"/>
        <w:autoSpaceDN w:val="0"/>
        <w:adjustRightInd w:val="0"/>
        <w:spacing w:after="0" w:line="240" w:lineRule="auto"/>
        <w:ind w:right="-1"/>
        <w:contextualSpacing/>
        <w:jc w:val="center"/>
        <w:rPr>
          <w:rFonts w:ascii="Times New Roman" w:eastAsia="Times New Roman" w:hAnsi="Times New Roman" w:cs="Times New Roman"/>
          <w:spacing w:val="7"/>
          <w:sz w:val="28"/>
          <w:szCs w:val="16"/>
          <w:lang w:eastAsia="ru-RU"/>
        </w:rPr>
      </w:pPr>
    </w:p>
    <w:p w14:paraId="3915BAD3" w14:textId="77777777" w:rsidR="009A1419" w:rsidRDefault="009A1419" w:rsidP="00440ED5">
      <w:pPr>
        <w:widowControl w:val="0"/>
        <w:shd w:val="clear" w:color="auto" w:fill="FFFFFF"/>
        <w:autoSpaceDE w:val="0"/>
        <w:autoSpaceDN w:val="0"/>
        <w:adjustRightInd w:val="0"/>
        <w:spacing w:after="0" w:line="240" w:lineRule="auto"/>
        <w:ind w:right="-1"/>
        <w:contextualSpacing/>
        <w:jc w:val="center"/>
        <w:rPr>
          <w:rFonts w:ascii="Times New Roman" w:eastAsia="Times New Roman" w:hAnsi="Times New Roman" w:cs="Times New Roman"/>
          <w:spacing w:val="7"/>
          <w:sz w:val="28"/>
          <w:szCs w:val="16"/>
          <w:lang w:eastAsia="ru-RU"/>
        </w:rPr>
      </w:pPr>
    </w:p>
    <w:p w14:paraId="396AA8ED" w14:textId="474AE187" w:rsidR="0019761C" w:rsidRPr="009A1419" w:rsidRDefault="00552C62" w:rsidP="00440ED5">
      <w:pPr>
        <w:widowControl w:val="0"/>
        <w:shd w:val="clear" w:color="auto" w:fill="FFFFFF"/>
        <w:autoSpaceDE w:val="0"/>
        <w:autoSpaceDN w:val="0"/>
        <w:adjustRightInd w:val="0"/>
        <w:spacing w:after="0" w:line="240" w:lineRule="auto"/>
        <w:ind w:right="-1"/>
        <w:contextualSpacing/>
        <w:jc w:val="center"/>
        <w:rPr>
          <w:rFonts w:ascii="Times New Roman" w:eastAsia="Times New Roman" w:hAnsi="Times New Roman" w:cs="Times New Roman"/>
          <w:b/>
          <w:spacing w:val="7"/>
          <w:sz w:val="28"/>
          <w:szCs w:val="16"/>
          <w:lang w:eastAsia="ru-RU"/>
        </w:rPr>
      </w:pPr>
      <w:r>
        <w:rPr>
          <w:rFonts w:ascii="Times New Roman" w:eastAsia="Times New Roman" w:hAnsi="Times New Roman" w:cs="Times New Roman"/>
          <w:b/>
          <w:spacing w:val="7"/>
          <w:sz w:val="28"/>
          <w:szCs w:val="16"/>
          <w:lang w:eastAsia="ru-RU"/>
        </w:rPr>
        <w:t>ОРЫНБАЕВ БАУРЖАН АХМЕДИЕВИЧ</w:t>
      </w:r>
    </w:p>
    <w:p w14:paraId="7B4F8D48" w14:textId="5ED67671" w:rsidR="00143037" w:rsidRPr="00AF6DBB" w:rsidRDefault="00143037" w:rsidP="00440ED5">
      <w:pPr>
        <w:spacing w:after="0" w:line="240" w:lineRule="auto"/>
        <w:ind w:right="-1"/>
        <w:contextualSpacing/>
        <w:jc w:val="center"/>
        <w:rPr>
          <w:rFonts w:ascii="Times New Roman" w:hAnsi="Times New Roman" w:cs="Times New Roman"/>
          <w:caps/>
          <w:color w:val="FF0000"/>
          <w:sz w:val="28"/>
          <w:szCs w:val="28"/>
        </w:rPr>
      </w:pPr>
    </w:p>
    <w:p w14:paraId="0D5C3AB0" w14:textId="77777777" w:rsidR="007665CB" w:rsidRDefault="007665CB" w:rsidP="007665CB">
      <w:pPr>
        <w:spacing w:after="0" w:line="240" w:lineRule="auto"/>
        <w:ind w:right="-1"/>
        <w:contextualSpacing/>
        <w:jc w:val="center"/>
        <w:rPr>
          <w:rFonts w:ascii="Times New Roman" w:hAnsi="Times New Roman" w:cs="Times New Roman"/>
          <w:b/>
          <w:sz w:val="28"/>
          <w:szCs w:val="28"/>
          <w:lang w:val="kk-KZ"/>
        </w:rPr>
      </w:pPr>
      <w:r w:rsidRPr="007665CB">
        <w:rPr>
          <w:rFonts w:ascii="Times New Roman" w:hAnsi="Times New Roman" w:cs="Times New Roman"/>
          <w:b/>
          <w:sz w:val="28"/>
          <w:szCs w:val="28"/>
        </w:rPr>
        <w:t xml:space="preserve">Исследования по повышению эффективности отбойки </w:t>
      </w:r>
    </w:p>
    <w:p w14:paraId="396AA8F7" w14:textId="264430E1" w:rsidR="0019761C" w:rsidRPr="00AF6DBB" w:rsidRDefault="007665CB" w:rsidP="007665CB">
      <w:pPr>
        <w:spacing w:after="0" w:line="240" w:lineRule="auto"/>
        <w:ind w:right="-1"/>
        <w:contextualSpacing/>
        <w:jc w:val="center"/>
        <w:rPr>
          <w:rFonts w:ascii="Times New Roman" w:hAnsi="Times New Roman" w:cs="Times New Roman"/>
          <w:caps/>
          <w:sz w:val="28"/>
          <w:szCs w:val="28"/>
        </w:rPr>
      </w:pPr>
      <w:r w:rsidRPr="007665CB">
        <w:rPr>
          <w:rFonts w:ascii="Times New Roman" w:hAnsi="Times New Roman" w:cs="Times New Roman"/>
          <w:b/>
          <w:sz w:val="28"/>
          <w:szCs w:val="28"/>
        </w:rPr>
        <w:t>с предварительным разупрочнением массива</w:t>
      </w:r>
    </w:p>
    <w:p w14:paraId="396AA8F9" w14:textId="580D5B42" w:rsidR="0019761C" w:rsidRPr="00AF6DBB" w:rsidRDefault="00906189" w:rsidP="00440ED5">
      <w:pPr>
        <w:spacing w:after="0" w:line="240" w:lineRule="auto"/>
        <w:ind w:right="-1" w:firstLine="567"/>
        <w:contextualSpacing/>
        <w:jc w:val="center"/>
        <w:rPr>
          <w:rFonts w:ascii="Times New Roman" w:hAnsi="Times New Roman" w:cs="Times New Roman"/>
          <w:sz w:val="28"/>
          <w:szCs w:val="28"/>
        </w:rPr>
      </w:pPr>
      <w:r w:rsidRPr="00D948AB">
        <w:rPr>
          <w:rFonts w:ascii="Times New Roman" w:hAnsi="Times New Roman" w:cs="Times New Roman"/>
          <w:sz w:val="28"/>
          <w:szCs w:val="28"/>
        </w:rPr>
        <w:t>8</w:t>
      </w:r>
      <w:r>
        <w:rPr>
          <w:rFonts w:ascii="Times New Roman" w:hAnsi="Times New Roman" w:cs="Times New Roman"/>
          <w:sz w:val="28"/>
          <w:szCs w:val="28"/>
          <w:lang w:val="en-US"/>
        </w:rPr>
        <w:t>D</w:t>
      </w:r>
      <w:r w:rsidRPr="00D948AB">
        <w:rPr>
          <w:rFonts w:ascii="Times New Roman" w:hAnsi="Times New Roman" w:cs="Times New Roman"/>
          <w:sz w:val="28"/>
          <w:szCs w:val="28"/>
        </w:rPr>
        <w:t>07203</w:t>
      </w:r>
      <w:r w:rsidR="00AF6DBB">
        <w:rPr>
          <w:rFonts w:ascii="Times New Roman" w:hAnsi="Times New Roman" w:cs="Times New Roman"/>
          <w:sz w:val="28"/>
          <w:szCs w:val="28"/>
        </w:rPr>
        <w:t xml:space="preserve"> –</w:t>
      </w:r>
      <w:r w:rsidR="0019761C" w:rsidRPr="00AF6DBB">
        <w:rPr>
          <w:rFonts w:ascii="Times New Roman" w:hAnsi="Times New Roman" w:cs="Times New Roman"/>
          <w:sz w:val="28"/>
          <w:szCs w:val="28"/>
        </w:rPr>
        <w:t xml:space="preserve"> Горн</w:t>
      </w:r>
      <w:r>
        <w:rPr>
          <w:rFonts w:ascii="Times New Roman" w:hAnsi="Times New Roman" w:cs="Times New Roman"/>
          <w:sz w:val="28"/>
          <w:szCs w:val="28"/>
        </w:rPr>
        <w:t>ая</w:t>
      </w:r>
      <w:r w:rsidR="0019761C" w:rsidRPr="00AF6DBB">
        <w:rPr>
          <w:rFonts w:ascii="Times New Roman" w:hAnsi="Times New Roman" w:cs="Times New Roman"/>
          <w:sz w:val="28"/>
          <w:szCs w:val="28"/>
        </w:rPr>
        <w:t xml:space="preserve"> </w:t>
      </w:r>
      <w:r>
        <w:rPr>
          <w:rFonts w:ascii="Times New Roman" w:hAnsi="Times New Roman" w:cs="Times New Roman"/>
          <w:sz w:val="28"/>
          <w:szCs w:val="28"/>
        </w:rPr>
        <w:t>инженерия</w:t>
      </w:r>
    </w:p>
    <w:p w14:paraId="396AA8FD" w14:textId="77777777" w:rsidR="0019761C" w:rsidRPr="00AF6DBB" w:rsidRDefault="0019761C" w:rsidP="00440ED5">
      <w:pPr>
        <w:spacing w:after="0" w:line="240" w:lineRule="auto"/>
        <w:ind w:right="-1"/>
        <w:contextualSpacing/>
        <w:rPr>
          <w:rFonts w:ascii="Times New Roman" w:hAnsi="Times New Roman" w:cs="Times New Roman"/>
          <w:sz w:val="28"/>
          <w:szCs w:val="28"/>
        </w:rPr>
      </w:pPr>
    </w:p>
    <w:p w14:paraId="396AA8FE" w14:textId="77777777" w:rsidR="0019761C" w:rsidRPr="00AF6DBB" w:rsidRDefault="0019761C" w:rsidP="00440ED5">
      <w:pPr>
        <w:spacing w:after="0" w:line="240" w:lineRule="auto"/>
        <w:ind w:right="-1" w:firstLine="567"/>
        <w:contextualSpacing/>
        <w:jc w:val="center"/>
        <w:rPr>
          <w:rFonts w:ascii="Times New Roman" w:hAnsi="Times New Roman" w:cs="Times New Roman"/>
          <w:sz w:val="28"/>
          <w:szCs w:val="28"/>
        </w:rPr>
      </w:pPr>
      <w:r w:rsidRPr="00AF6DBB">
        <w:rPr>
          <w:rFonts w:ascii="Times New Roman" w:hAnsi="Times New Roman" w:cs="Times New Roman"/>
          <w:sz w:val="28"/>
          <w:szCs w:val="28"/>
        </w:rPr>
        <w:t xml:space="preserve">Диссертация на соискание степени </w:t>
      </w:r>
    </w:p>
    <w:p w14:paraId="396AA8FF" w14:textId="77777777" w:rsidR="0019761C" w:rsidRPr="00AF6DBB" w:rsidRDefault="0019761C" w:rsidP="00440ED5">
      <w:pPr>
        <w:spacing w:after="0" w:line="240" w:lineRule="auto"/>
        <w:ind w:right="-1" w:firstLine="567"/>
        <w:contextualSpacing/>
        <w:jc w:val="center"/>
        <w:rPr>
          <w:rFonts w:ascii="Times New Roman" w:hAnsi="Times New Roman" w:cs="Times New Roman"/>
          <w:sz w:val="28"/>
          <w:szCs w:val="28"/>
        </w:rPr>
      </w:pPr>
      <w:r w:rsidRPr="00AF6DBB">
        <w:rPr>
          <w:rFonts w:ascii="Times New Roman" w:hAnsi="Times New Roman" w:cs="Times New Roman"/>
          <w:sz w:val="28"/>
          <w:szCs w:val="28"/>
        </w:rPr>
        <w:t>доктора философии (</w:t>
      </w:r>
      <w:r w:rsidRPr="00AF6DBB">
        <w:rPr>
          <w:rFonts w:ascii="Times New Roman" w:hAnsi="Times New Roman" w:cs="Times New Roman"/>
          <w:sz w:val="28"/>
          <w:szCs w:val="28"/>
          <w:lang w:val="en-US"/>
        </w:rPr>
        <w:t>PhD</w:t>
      </w:r>
      <w:r w:rsidRPr="00AF6DBB">
        <w:rPr>
          <w:rFonts w:ascii="Times New Roman" w:hAnsi="Times New Roman" w:cs="Times New Roman"/>
          <w:sz w:val="28"/>
          <w:szCs w:val="28"/>
        </w:rPr>
        <w:t>)</w:t>
      </w:r>
    </w:p>
    <w:p w14:paraId="396AA900" w14:textId="7F57AB0C" w:rsidR="0019761C" w:rsidRDefault="0019761C" w:rsidP="00440ED5">
      <w:pPr>
        <w:spacing w:after="0" w:line="240" w:lineRule="auto"/>
        <w:ind w:right="-1" w:firstLine="567"/>
        <w:contextualSpacing/>
        <w:jc w:val="center"/>
        <w:rPr>
          <w:rFonts w:ascii="Times New Roman" w:hAnsi="Times New Roman" w:cs="Times New Roman"/>
          <w:sz w:val="28"/>
          <w:szCs w:val="28"/>
        </w:rPr>
      </w:pPr>
    </w:p>
    <w:p w14:paraId="6149DDD9" w14:textId="648AB5F3" w:rsidR="00AF6DBB" w:rsidRDefault="00AF6DBB" w:rsidP="00440ED5">
      <w:pPr>
        <w:spacing w:after="0" w:line="240" w:lineRule="auto"/>
        <w:ind w:right="-1" w:firstLine="567"/>
        <w:contextualSpacing/>
        <w:jc w:val="center"/>
        <w:rPr>
          <w:rFonts w:ascii="Times New Roman" w:hAnsi="Times New Roman" w:cs="Times New Roman"/>
          <w:sz w:val="28"/>
          <w:szCs w:val="28"/>
        </w:rPr>
      </w:pPr>
    </w:p>
    <w:p w14:paraId="38731082" w14:textId="77777777" w:rsidR="00283405" w:rsidRPr="00AF6DBB" w:rsidRDefault="00283405" w:rsidP="00440ED5">
      <w:pPr>
        <w:spacing w:after="0" w:line="240" w:lineRule="auto"/>
        <w:ind w:right="-1" w:firstLine="567"/>
        <w:contextualSpacing/>
        <w:jc w:val="center"/>
        <w:rPr>
          <w:rFonts w:ascii="Times New Roman" w:hAnsi="Times New Roman" w:cs="Times New Roman"/>
          <w:sz w:val="28"/>
          <w:szCs w:val="28"/>
        </w:rPr>
      </w:pPr>
    </w:p>
    <w:p w14:paraId="396AA901" w14:textId="74934EBE" w:rsidR="0019761C" w:rsidRDefault="0019761C" w:rsidP="00440ED5">
      <w:pPr>
        <w:spacing w:after="0" w:line="240" w:lineRule="auto"/>
        <w:ind w:right="-1" w:firstLine="567"/>
        <w:contextualSpacing/>
        <w:jc w:val="center"/>
        <w:rPr>
          <w:rFonts w:ascii="Times New Roman" w:hAnsi="Times New Roman" w:cs="Times New Roman"/>
          <w:sz w:val="28"/>
          <w:szCs w:val="28"/>
        </w:rPr>
      </w:pPr>
    </w:p>
    <w:p w14:paraId="5240C1BD" w14:textId="77777777" w:rsidR="009A1419" w:rsidRPr="00AF6DBB" w:rsidRDefault="009A1419" w:rsidP="00440ED5">
      <w:pPr>
        <w:spacing w:after="0" w:line="240" w:lineRule="auto"/>
        <w:ind w:right="-1" w:firstLine="567"/>
        <w:contextualSpacing/>
        <w:jc w:val="center"/>
        <w:rPr>
          <w:rFonts w:ascii="Times New Roman" w:hAnsi="Times New Roman" w:cs="Times New Roman"/>
          <w:sz w:val="28"/>
          <w:szCs w:val="28"/>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816"/>
      </w:tblGrid>
      <w:tr w:rsidR="00AF6DBB" w14:paraId="1821D1D3" w14:textId="77777777" w:rsidTr="00AF6DBB">
        <w:tc>
          <w:tcPr>
            <w:tcW w:w="4816" w:type="dxa"/>
          </w:tcPr>
          <w:p w14:paraId="4AB646D6" w14:textId="77777777" w:rsidR="00AF6DBB" w:rsidRDefault="00AF6DBB" w:rsidP="00440ED5">
            <w:pPr>
              <w:ind w:right="-1"/>
              <w:contextualSpacing/>
              <w:rPr>
                <w:rFonts w:ascii="Times New Roman" w:hAnsi="Times New Roman" w:cs="Times New Roman"/>
                <w:sz w:val="28"/>
                <w:szCs w:val="28"/>
              </w:rPr>
            </w:pPr>
          </w:p>
        </w:tc>
        <w:tc>
          <w:tcPr>
            <w:tcW w:w="4816" w:type="dxa"/>
          </w:tcPr>
          <w:p w14:paraId="4DC84C3E" w14:textId="710E8BD3" w:rsidR="00AF6DBB" w:rsidRDefault="00AF6DBB" w:rsidP="00440ED5">
            <w:pPr>
              <w:ind w:right="-1"/>
              <w:contextualSpacing/>
              <w:rPr>
                <w:rFonts w:ascii="Times New Roman" w:hAnsi="Times New Roman" w:cs="Times New Roman"/>
                <w:sz w:val="28"/>
                <w:szCs w:val="28"/>
              </w:rPr>
            </w:pPr>
            <w:r w:rsidRPr="00AF6DBB">
              <w:rPr>
                <w:rFonts w:ascii="Times New Roman" w:hAnsi="Times New Roman" w:cs="Times New Roman"/>
                <w:sz w:val="28"/>
                <w:szCs w:val="28"/>
              </w:rPr>
              <w:t>Научные консультанты</w:t>
            </w:r>
            <w:r>
              <w:rPr>
                <w:rFonts w:ascii="Times New Roman" w:hAnsi="Times New Roman" w:cs="Times New Roman"/>
                <w:sz w:val="28"/>
                <w:szCs w:val="28"/>
              </w:rPr>
              <w:t>:</w:t>
            </w:r>
          </w:p>
        </w:tc>
      </w:tr>
      <w:tr w:rsidR="00AF6DBB" w14:paraId="461969D5" w14:textId="77777777" w:rsidTr="00AF6DBB">
        <w:tc>
          <w:tcPr>
            <w:tcW w:w="4816" w:type="dxa"/>
          </w:tcPr>
          <w:p w14:paraId="7F3E2665" w14:textId="77777777" w:rsidR="00AF6DBB" w:rsidRDefault="00AF6DBB" w:rsidP="00440ED5">
            <w:pPr>
              <w:ind w:right="-1"/>
              <w:contextualSpacing/>
              <w:rPr>
                <w:rFonts w:ascii="Times New Roman" w:hAnsi="Times New Roman" w:cs="Times New Roman"/>
                <w:sz w:val="28"/>
                <w:szCs w:val="28"/>
              </w:rPr>
            </w:pPr>
          </w:p>
        </w:tc>
        <w:tc>
          <w:tcPr>
            <w:tcW w:w="4816" w:type="dxa"/>
          </w:tcPr>
          <w:p w14:paraId="4DB311C8" w14:textId="77777777" w:rsidR="009A1419" w:rsidRPr="009A1419" w:rsidRDefault="00AF6DBB" w:rsidP="00440ED5">
            <w:pPr>
              <w:ind w:right="-1"/>
              <w:contextualSpacing/>
              <w:rPr>
                <w:rFonts w:ascii="Times New Roman" w:hAnsi="Times New Roman" w:cs="Times New Roman"/>
                <w:b/>
                <w:sz w:val="28"/>
                <w:szCs w:val="28"/>
              </w:rPr>
            </w:pPr>
            <w:r w:rsidRPr="009A1419">
              <w:rPr>
                <w:rFonts w:ascii="Times New Roman" w:hAnsi="Times New Roman" w:cs="Times New Roman"/>
                <w:b/>
                <w:sz w:val="28"/>
                <w:szCs w:val="28"/>
                <w:lang w:val="kk-KZ"/>
              </w:rPr>
              <w:t>Юсупов Х</w:t>
            </w:r>
            <w:r w:rsidR="009A1419" w:rsidRPr="009A1419">
              <w:rPr>
                <w:rFonts w:ascii="Times New Roman" w:hAnsi="Times New Roman" w:cs="Times New Roman"/>
                <w:b/>
                <w:sz w:val="28"/>
                <w:szCs w:val="28"/>
              </w:rPr>
              <w:t>.А.</w:t>
            </w:r>
          </w:p>
          <w:p w14:paraId="0E53F638" w14:textId="2912B4E9" w:rsidR="00AF6DBB" w:rsidRDefault="00AF6DBB" w:rsidP="00440ED5">
            <w:pPr>
              <w:ind w:right="-1"/>
              <w:contextualSpacing/>
              <w:rPr>
                <w:rFonts w:ascii="Times New Roman" w:hAnsi="Times New Roman" w:cs="Times New Roman"/>
                <w:sz w:val="28"/>
                <w:szCs w:val="28"/>
              </w:rPr>
            </w:pPr>
            <w:r w:rsidRPr="00AF6DBB">
              <w:rPr>
                <w:rFonts w:ascii="Times New Roman" w:hAnsi="Times New Roman" w:cs="Times New Roman"/>
                <w:sz w:val="28"/>
                <w:szCs w:val="28"/>
                <w:lang w:val="kk-KZ"/>
              </w:rPr>
              <w:t>доктор</w:t>
            </w:r>
            <w:r w:rsidRPr="00AF6DBB">
              <w:rPr>
                <w:rFonts w:ascii="Times New Roman" w:hAnsi="Times New Roman" w:cs="Times New Roman"/>
                <w:sz w:val="28"/>
                <w:szCs w:val="28"/>
              </w:rPr>
              <w:t xml:space="preserve"> технических наук, профессор  </w:t>
            </w:r>
          </w:p>
        </w:tc>
      </w:tr>
      <w:tr w:rsidR="00AF6DBB" w14:paraId="2C077A6A" w14:textId="77777777" w:rsidTr="00AF6DBB">
        <w:tc>
          <w:tcPr>
            <w:tcW w:w="4816" w:type="dxa"/>
          </w:tcPr>
          <w:p w14:paraId="65755DCE" w14:textId="77777777" w:rsidR="00AF6DBB" w:rsidRDefault="00AF6DBB" w:rsidP="00440ED5">
            <w:pPr>
              <w:ind w:right="-1"/>
              <w:contextualSpacing/>
              <w:rPr>
                <w:rFonts w:ascii="Times New Roman" w:hAnsi="Times New Roman" w:cs="Times New Roman"/>
                <w:sz w:val="28"/>
                <w:szCs w:val="28"/>
              </w:rPr>
            </w:pPr>
          </w:p>
        </w:tc>
        <w:tc>
          <w:tcPr>
            <w:tcW w:w="4816" w:type="dxa"/>
          </w:tcPr>
          <w:p w14:paraId="7E134D8D" w14:textId="760BC547" w:rsidR="009A1419" w:rsidRPr="009A1419" w:rsidRDefault="00552C62" w:rsidP="00440ED5">
            <w:pPr>
              <w:ind w:right="-1"/>
              <w:contextualSpacing/>
              <w:rPr>
                <w:rFonts w:ascii="Times New Roman" w:hAnsi="Times New Roman" w:cs="Times New Roman"/>
                <w:b/>
                <w:sz w:val="28"/>
                <w:szCs w:val="28"/>
              </w:rPr>
            </w:pPr>
            <w:r>
              <w:rPr>
                <w:rFonts w:ascii="Times New Roman" w:hAnsi="Times New Roman" w:cs="Times New Roman"/>
                <w:b/>
                <w:sz w:val="28"/>
                <w:szCs w:val="28"/>
              </w:rPr>
              <w:t>Алиев С.Б.</w:t>
            </w:r>
          </w:p>
          <w:p w14:paraId="629C94DB" w14:textId="2D324F27" w:rsidR="00AF6DBB" w:rsidRDefault="00AF6DBB" w:rsidP="00440ED5">
            <w:pPr>
              <w:ind w:right="-1"/>
              <w:contextualSpacing/>
              <w:rPr>
                <w:rFonts w:ascii="Times New Roman" w:hAnsi="Times New Roman" w:cs="Times New Roman"/>
                <w:sz w:val="28"/>
                <w:szCs w:val="28"/>
              </w:rPr>
            </w:pPr>
            <w:r w:rsidRPr="00C112F8">
              <w:rPr>
                <w:rFonts w:ascii="Times New Roman" w:hAnsi="Times New Roman" w:cs="Times New Roman"/>
                <w:sz w:val="28"/>
                <w:szCs w:val="28"/>
              </w:rPr>
              <w:t>доктор технических наук, профессор</w:t>
            </w:r>
          </w:p>
        </w:tc>
      </w:tr>
    </w:tbl>
    <w:p w14:paraId="396AA902" w14:textId="77777777" w:rsidR="0019761C" w:rsidRPr="00AF6DBB" w:rsidRDefault="0019761C" w:rsidP="00440ED5">
      <w:pPr>
        <w:spacing w:after="0" w:line="240" w:lineRule="auto"/>
        <w:ind w:right="-1"/>
        <w:contextualSpacing/>
        <w:rPr>
          <w:rFonts w:ascii="Times New Roman" w:hAnsi="Times New Roman" w:cs="Times New Roman"/>
          <w:sz w:val="28"/>
          <w:szCs w:val="28"/>
        </w:rPr>
      </w:pPr>
    </w:p>
    <w:p w14:paraId="4F5FD233" w14:textId="50F45024" w:rsidR="00AF6DBB" w:rsidRDefault="00AF6DBB" w:rsidP="00440ED5">
      <w:pPr>
        <w:spacing w:after="0" w:line="240" w:lineRule="auto"/>
        <w:ind w:right="-1" w:firstLine="567"/>
        <w:contextualSpacing/>
        <w:jc w:val="both"/>
        <w:rPr>
          <w:rFonts w:ascii="Times New Roman" w:hAnsi="Times New Roman" w:cs="Times New Roman"/>
          <w:caps/>
          <w:sz w:val="28"/>
          <w:szCs w:val="28"/>
        </w:rPr>
      </w:pPr>
    </w:p>
    <w:p w14:paraId="47B34819" w14:textId="43E1CAD0" w:rsidR="00AF6DBB" w:rsidRDefault="00AF6DBB" w:rsidP="00440ED5">
      <w:pPr>
        <w:spacing w:after="0" w:line="240" w:lineRule="auto"/>
        <w:ind w:right="-1" w:firstLine="567"/>
        <w:contextualSpacing/>
        <w:jc w:val="both"/>
        <w:rPr>
          <w:rFonts w:ascii="Times New Roman" w:hAnsi="Times New Roman" w:cs="Times New Roman"/>
          <w:caps/>
          <w:sz w:val="28"/>
          <w:szCs w:val="28"/>
        </w:rPr>
      </w:pPr>
    </w:p>
    <w:p w14:paraId="4E2BBAF9" w14:textId="7EB0D013" w:rsidR="00AF6DBB" w:rsidRPr="00AF6DBB" w:rsidRDefault="00AF6DBB" w:rsidP="00440ED5">
      <w:pPr>
        <w:spacing w:after="0" w:line="240" w:lineRule="auto"/>
        <w:ind w:right="-1" w:firstLine="567"/>
        <w:contextualSpacing/>
        <w:jc w:val="both"/>
        <w:rPr>
          <w:rFonts w:ascii="Times New Roman" w:hAnsi="Times New Roman" w:cs="Times New Roman"/>
          <w:caps/>
          <w:sz w:val="28"/>
          <w:szCs w:val="28"/>
        </w:rPr>
      </w:pPr>
    </w:p>
    <w:p w14:paraId="396AA917" w14:textId="314D0DEA" w:rsidR="0019761C" w:rsidRDefault="0019761C" w:rsidP="00440ED5">
      <w:pPr>
        <w:spacing w:after="0" w:line="240" w:lineRule="auto"/>
        <w:ind w:right="-1" w:firstLine="567"/>
        <w:contextualSpacing/>
        <w:jc w:val="both"/>
        <w:rPr>
          <w:rFonts w:ascii="Times New Roman" w:hAnsi="Times New Roman" w:cs="Times New Roman"/>
          <w:caps/>
          <w:sz w:val="28"/>
          <w:szCs w:val="28"/>
        </w:rPr>
      </w:pPr>
    </w:p>
    <w:p w14:paraId="7F8D1460" w14:textId="77777777" w:rsidR="004173A1" w:rsidRPr="00AF6DBB" w:rsidRDefault="004173A1" w:rsidP="00440ED5">
      <w:pPr>
        <w:spacing w:after="0" w:line="240" w:lineRule="auto"/>
        <w:ind w:right="-1"/>
        <w:contextualSpacing/>
        <w:jc w:val="both"/>
        <w:rPr>
          <w:rFonts w:ascii="Times New Roman" w:hAnsi="Times New Roman" w:cs="Times New Roman"/>
          <w:caps/>
          <w:sz w:val="28"/>
          <w:szCs w:val="28"/>
        </w:rPr>
      </w:pPr>
    </w:p>
    <w:p w14:paraId="396AA918" w14:textId="77777777" w:rsidR="0019761C" w:rsidRDefault="0019761C" w:rsidP="00440ED5">
      <w:pPr>
        <w:spacing w:after="0" w:line="240" w:lineRule="auto"/>
        <w:ind w:right="-1" w:firstLine="567"/>
        <w:contextualSpacing/>
        <w:jc w:val="both"/>
        <w:rPr>
          <w:rFonts w:ascii="Times New Roman" w:hAnsi="Times New Roman" w:cs="Times New Roman"/>
          <w:caps/>
          <w:sz w:val="28"/>
          <w:szCs w:val="28"/>
        </w:rPr>
      </w:pPr>
    </w:p>
    <w:p w14:paraId="3E107230" w14:textId="77777777" w:rsidR="00440ED5" w:rsidRDefault="00440ED5" w:rsidP="00440ED5">
      <w:pPr>
        <w:spacing w:after="0" w:line="240" w:lineRule="auto"/>
        <w:ind w:right="-1" w:firstLine="567"/>
        <w:contextualSpacing/>
        <w:jc w:val="both"/>
        <w:rPr>
          <w:rFonts w:ascii="Times New Roman" w:hAnsi="Times New Roman" w:cs="Times New Roman"/>
          <w:caps/>
          <w:sz w:val="28"/>
          <w:szCs w:val="28"/>
        </w:rPr>
      </w:pPr>
    </w:p>
    <w:p w14:paraId="7628B055" w14:textId="77777777" w:rsidR="00724B17" w:rsidRPr="00AF6DBB" w:rsidRDefault="00724B17" w:rsidP="00440ED5">
      <w:pPr>
        <w:spacing w:after="0" w:line="240" w:lineRule="auto"/>
        <w:ind w:right="-1" w:firstLine="567"/>
        <w:contextualSpacing/>
        <w:jc w:val="both"/>
        <w:rPr>
          <w:rFonts w:ascii="Times New Roman" w:hAnsi="Times New Roman" w:cs="Times New Roman"/>
          <w:caps/>
          <w:sz w:val="28"/>
          <w:szCs w:val="28"/>
        </w:rPr>
      </w:pPr>
    </w:p>
    <w:p w14:paraId="396AA91D" w14:textId="77777777" w:rsidR="0019761C" w:rsidRPr="00AF6DBB" w:rsidRDefault="0019761C" w:rsidP="00440ED5">
      <w:pPr>
        <w:spacing w:after="0" w:line="240" w:lineRule="auto"/>
        <w:ind w:right="-1" w:firstLine="567"/>
        <w:contextualSpacing/>
        <w:jc w:val="center"/>
        <w:rPr>
          <w:rFonts w:ascii="Times New Roman" w:hAnsi="Times New Roman" w:cs="Times New Roman"/>
          <w:sz w:val="28"/>
          <w:szCs w:val="28"/>
        </w:rPr>
      </w:pPr>
      <w:r w:rsidRPr="00AF6DBB">
        <w:rPr>
          <w:rFonts w:ascii="Times New Roman" w:hAnsi="Times New Roman" w:cs="Times New Roman"/>
          <w:sz w:val="28"/>
          <w:szCs w:val="28"/>
        </w:rPr>
        <w:t>Республика Казахстан</w:t>
      </w:r>
    </w:p>
    <w:p w14:paraId="2F95D261" w14:textId="0D307014" w:rsidR="00F56431" w:rsidRPr="00AF6DBB" w:rsidRDefault="0019761C" w:rsidP="00440ED5">
      <w:pPr>
        <w:spacing w:after="0" w:line="240" w:lineRule="auto"/>
        <w:ind w:right="-1" w:firstLine="567"/>
        <w:contextualSpacing/>
        <w:jc w:val="center"/>
        <w:rPr>
          <w:rFonts w:ascii="Times New Roman" w:hAnsi="Times New Roman" w:cs="Times New Roman"/>
          <w:sz w:val="28"/>
          <w:szCs w:val="28"/>
          <w:lang w:val="kk-KZ"/>
        </w:rPr>
      </w:pPr>
      <w:r w:rsidRPr="00AF6DBB">
        <w:rPr>
          <w:rFonts w:ascii="Times New Roman" w:hAnsi="Times New Roman" w:cs="Times New Roman"/>
          <w:sz w:val="28"/>
          <w:szCs w:val="28"/>
        </w:rPr>
        <w:t>Алматы, 20</w:t>
      </w:r>
      <w:r w:rsidRPr="00AF6DBB">
        <w:rPr>
          <w:rFonts w:ascii="Times New Roman" w:hAnsi="Times New Roman" w:cs="Times New Roman"/>
          <w:sz w:val="28"/>
          <w:szCs w:val="28"/>
          <w:lang w:val="kk-KZ"/>
        </w:rPr>
        <w:t>2</w:t>
      </w:r>
      <w:r w:rsidR="00A029C3">
        <w:rPr>
          <w:rFonts w:ascii="Times New Roman" w:hAnsi="Times New Roman" w:cs="Times New Roman"/>
          <w:sz w:val="28"/>
          <w:szCs w:val="28"/>
          <w:lang w:val="kk-KZ"/>
        </w:rPr>
        <w:t>5</w:t>
      </w:r>
      <w:r w:rsidR="00F56431" w:rsidRPr="00AF6DBB">
        <w:rPr>
          <w:rFonts w:ascii="Times New Roman" w:hAnsi="Times New Roman" w:cs="Times New Roman"/>
          <w:sz w:val="28"/>
          <w:szCs w:val="28"/>
          <w:lang w:val="kk-KZ"/>
        </w:rPr>
        <w:br w:type="page"/>
      </w:r>
    </w:p>
    <w:p w14:paraId="7D0C7003" w14:textId="1F9AA2C0" w:rsidR="00080BAA" w:rsidRDefault="0019761C" w:rsidP="00440ED5">
      <w:pPr>
        <w:pStyle w:val="a6"/>
        <w:ind w:left="0" w:right="-1"/>
        <w:jc w:val="center"/>
        <w:rPr>
          <w:b/>
          <w:sz w:val="28"/>
        </w:rPr>
      </w:pPr>
      <w:bookmarkStart w:id="0" w:name="_Toc121396177"/>
      <w:r w:rsidRPr="00F54AA7">
        <w:rPr>
          <w:b/>
          <w:sz w:val="28"/>
        </w:rPr>
        <w:lastRenderedPageBreak/>
        <w:t>СОДЕРЖАНИЕ</w:t>
      </w:r>
      <w:bookmarkEnd w:id="0"/>
    </w:p>
    <w:p w14:paraId="0A62569A" w14:textId="77777777" w:rsidR="000B3544" w:rsidRPr="00F54AA7" w:rsidRDefault="000B3544" w:rsidP="00440ED5">
      <w:pPr>
        <w:pStyle w:val="a6"/>
        <w:ind w:left="0" w:right="-1"/>
        <w:rPr>
          <w:b/>
          <w:sz w:val="28"/>
        </w:rPr>
      </w:pPr>
    </w:p>
    <w:sdt>
      <w:sdtPr>
        <w:rPr>
          <w:rFonts w:asciiTheme="minorHAnsi" w:eastAsiaTheme="minorHAnsi" w:hAnsiTheme="minorHAnsi" w:cstheme="minorBidi"/>
          <w:noProof w:val="0"/>
          <w:sz w:val="22"/>
          <w:szCs w:val="22"/>
        </w:rPr>
        <w:id w:val="-1701692260"/>
        <w:docPartObj>
          <w:docPartGallery w:val="Table of Contents"/>
          <w:docPartUnique/>
        </w:docPartObj>
      </w:sdtPr>
      <w:sdtEndPr>
        <w:rPr>
          <w:b/>
          <w:bCs/>
        </w:rPr>
      </w:sdtEndPr>
      <w:sdtContent>
        <w:p w14:paraId="2122B74C" w14:textId="6E7E7673" w:rsidR="00C068D3" w:rsidRDefault="00283C71" w:rsidP="007239DA">
          <w:pPr>
            <w:pStyle w:val="21"/>
            <w:rPr>
              <w:rFonts w:asciiTheme="minorHAnsi" w:eastAsiaTheme="minorEastAsia" w:hAnsiTheme="minorHAnsi" w:cstheme="minorBidi"/>
              <w:kern w:val="2"/>
              <w:sz w:val="22"/>
              <w:szCs w:val="22"/>
              <w:lang w:eastAsia="ru-RU"/>
              <w14:ligatures w14:val="standardContextual"/>
            </w:rPr>
          </w:pPr>
          <w:r w:rsidRPr="00F316E9">
            <w:fldChar w:fldCharType="begin"/>
          </w:r>
          <w:r w:rsidRPr="00F316E9">
            <w:instrText xml:space="preserve"> TOC \o "1-3" \h \z \u </w:instrText>
          </w:r>
          <w:r w:rsidRPr="00F316E9">
            <w:fldChar w:fldCharType="separate"/>
          </w:r>
          <w:hyperlink w:anchor="_Toc182407694" w:history="1">
            <w:r w:rsidR="00C068D3" w:rsidRPr="009762EF">
              <w:rPr>
                <w:rStyle w:val="af8"/>
              </w:rPr>
              <w:t>НОРМАТИВНЫЕ ССЫЛКИ</w:t>
            </w:r>
            <w:r w:rsidR="00C068D3">
              <w:rPr>
                <w:webHidden/>
              </w:rPr>
              <w:tab/>
            </w:r>
            <w:r w:rsidR="00C068D3">
              <w:rPr>
                <w:webHidden/>
              </w:rPr>
              <w:fldChar w:fldCharType="begin"/>
            </w:r>
            <w:r w:rsidR="00C068D3">
              <w:rPr>
                <w:webHidden/>
              </w:rPr>
              <w:instrText xml:space="preserve"> PAGEREF _Toc182407694 \h </w:instrText>
            </w:r>
            <w:r w:rsidR="00C068D3">
              <w:rPr>
                <w:webHidden/>
              </w:rPr>
            </w:r>
            <w:r w:rsidR="00C068D3">
              <w:rPr>
                <w:webHidden/>
              </w:rPr>
              <w:fldChar w:fldCharType="separate"/>
            </w:r>
            <w:r w:rsidR="00641EA2">
              <w:rPr>
                <w:webHidden/>
              </w:rPr>
              <w:t>4</w:t>
            </w:r>
            <w:r w:rsidR="00C068D3">
              <w:rPr>
                <w:webHidden/>
              </w:rPr>
              <w:fldChar w:fldCharType="end"/>
            </w:r>
          </w:hyperlink>
        </w:p>
        <w:p w14:paraId="4BDEB141" w14:textId="4D56D124" w:rsidR="00C068D3" w:rsidRDefault="00C068D3" w:rsidP="007239DA">
          <w:pPr>
            <w:pStyle w:val="21"/>
            <w:rPr>
              <w:rFonts w:asciiTheme="minorHAnsi" w:eastAsiaTheme="minorEastAsia" w:hAnsiTheme="minorHAnsi" w:cstheme="minorBidi"/>
              <w:kern w:val="2"/>
              <w:sz w:val="22"/>
              <w:szCs w:val="22"/>
              <w:lang w:eastAsia="ru-RU"/>
              <w14:ligatures w14:val="standardContextual"/>
            </w:rPr>
          </w:pPr>
          <w:hyperlink w:anchor="_Toc182407695" w:history="1">
            <w:r w:rsidRPr="009762EF">
              <w:rPr>
                <w:rStyle w:val="af8"/>
              </w:rPr>
              <w:t>ОПРЕДЕЛЕНИЯ, ОБОЗНАЧЕНИЯ И СОКРАЩЕНИЯ</w:t>
            </w:r>
            <w:r>
              <w:rPr>
                <w:webHidden/>
              </w:rPr>
              <w:tab/>
            </w:r>
            <w:r>
              <w:rPr>
                <w:webHidden/>
              </w:rPr>
              <w:fldChar w:fldCharType="begin"/>
            </w:r>
            <w:r>
              <w:rPr>
                <w:webHidden/>
              </w:rPr>
              <w:instrText xml:space="preserve"> PAGEREF _Toc182407695 \h </w:instrText>
            </w:r>
            <w:r>
              <w:rPr>
                <w:webHidden/>
              </w:rPr>
            </w:r>
            <w:r>
              <w:rPr>
                <w:webHidden/>
              </w:rPr>
              <w:fldChar w:fldCharType="separate"/>
            </w:r>
            <w:r w:rsidR="00641EA2">
              <w:rPr>
                <w:webHidden/>
              </w:rPr>
              <w:t>5</w:t>
            </w:r>
            <w:r>
              <w:rPr>
                <w:webHidden/>
              </w:rPr>
              <w:fldChar w:fldCharType="end"/>
            </w:r>
          </w:hyperlink>
        </w:p>
        <w:p w14:paraId="3942F1DD" w14:textId="01918E5C" w:rsidR="00C068D3" w:rsidRDefault="00C068D3" w:rsidP="007239DA">
          <w:pPr>
            <w:pStyle w:val="21"/>
            <w:rPr>
              <w:rFonts w:asciiTheme="minorHAnsi" w:eastAsiaTheme="minorEastAsia" w:hAnsiTheme="minorHAnsi" w:cstheme="minorBidi"/>
              <w:kern w:val="2"/>
              <w:sz w:val="22"/>
              <w:szCs w:val="22"/>
              <w:lang w:eastAsia="ru-RU"/>
              <w14:ligatures w14:val="standardContextual"/>
            </w:rPr>
          </w:pPr>
          <w:hyperlink w:anchor="_Toc182407696" w:history="1">
            <w:r w:rsidRPr="009762EF">
              <w:rPr>
                <w:rStyle w:val="af8"/>
              </w:rPr>
              <w:t>ВВЕДЕНИЕ</w:t>
            </w:r>
            <w:r>
              <w:rPr>
                <w:webHidden/>
              </w:rPr>
              <w:tab/>
            </w:r>
            <w:r>
              <w:rPr>
                <w:webHidden/>
              </w:rPr>
              <w:fldChar w:fldCharType="begin"/>
            </w:r>
            <w:r>
              <w:rPr>
                <w:webHidden/>
              </w:rPr>
              <w:instrText xml:space="preserve"> PAGEREF _Toc182407696 \h </w:instrText>
            </w:r>
            <w:r>
              <w:rPr>
                <w:webHidden/>
              </w:rPr>
            </w:r>
            <w:r>
              <w:rPr>
                <w:webHidden/>
              </w:rPr>
              <w:fldChar w:fldCharType="separate"/>
            </w:r>
            <w:r w:rsidR="00641EA2">
              <w:rPr>
                <w:webHidden/>
              </w:rPr>
              <w:t>7</w:t>
            </w:r>
            <w:r>
              <w:rPr>
                <w:webHidden/>
              </w:rPr>
              <w:fldChar w:fldCharType="end"/>
            </w:r>
          </w:hyperlink>
        </w:p>
        <w:p w14:paraId="584590A9" w14:textId="70D942B9" w:rsidR="00C068D3" w:rsidRDefault="00C068D3" w:rsidP="007239DA">
          <w:pPr>
            <w:pStyle w:val="21"/>
            <w:rPr>
              <w:rFonts w:asciiTheme="minorHAnsi" w:eastAsiaTheme="minorEastAsia" w:hAnsiTheme="minorHAnsi" w:cstheme="minorBidi"/>
              <w:kern w:val="2"/>
              <w:sz w:val="22"/>
              <w:szCs w:val="22"/>
              <w:lang w:eastAsia="ru-RU"/>
              <w14:ligatures w14:val="standardContextual"/>
            </w:rPr>
          </w:pPr>
          <w:hyperlink w:anchor="_Toc182407697" w:history="1">
            <w:r w:rsidRPr="009762EF">
              <w:rPr>
                <w:rStyle w:val="af8"/>
              </w:rPr>
              <w:t>1 ОБЩИЕ ДАННЫЕ ОБ ОБЪЕКТЕ ИССЛЕДОВАНИЯ</w:t>
            </w:r>
            <w:r>
              <w:rPr>
                <w:webHidden/>
              </w:rPr>
              <w:tab/>
            </w:r>
            <w:r>
              <w:rPr>
                <w:webHidden/>
              </w:rPr>
              <w:fldChar w:fldCharType="begin"/>
            </w:r>
            <w:r>
              <w:rPr>
                <w:webHidden/>
              </w:rPr>
              <w:instrText xml:space="preserve"> PAGEREF _Toc182407697 \h </w:instrText>
            </w:r>
            <w:r>
              <w:rPr>
                <w:webHidden/>
              </w:rPr>
            </w:r>
            <w:r>
              <w:rPr>
                <w:webHidden/>
              </w:rPr>
              <w:fldChar w:fldCharType="separate"/>
            </w:r>
            <w:r w:rsidR="00641EA2">
              <w:rPr>
                <w:webHidden/>
              </w:rPr>
              <w:t>10</w:t>
            </w:r>
            <w:r>
              <w:rPr>
                <w:webHidden/>
              </w:rPr>
              <w:fldChar w:fldCharType="end"/>
            </w:r>
          </w:hyperlink>
        </w:p>
        <w:p w14:paraId="7FCB9A61" w14:textId="1216E4F2" w:rsidR="00C068D3" w:rsidRDefault="00C068D3" w:rsidP="007239DA">
          <w:pPr>
            <w:pStyle w:val="21"/>
            <w:rPr>
              <w:rFonts w:asciiTheme="minorHAnsi" w:eastAsiaTheme="minorEastAsia" w:hAnsiTheme="minorHAnsi" w:cstheme="minorBidi"/>
              <w:kern w:val="2"/>
              <w:sz w:val="22"/>
              <w:szCs w:val="22"/>
              <w:lang w:eastAsia="ru-RU"/>
              <w14:ligatures w14:val="standardContextual"/>
            </w:rPr>
          </w:pPr>
          <w:hyperlink w:anchor="_Toc182407698" w:history="1">
            <w:r w:rsidRPr="009762EF">
              <w:rPr>
                <w:rStyle w:val="af8"/>
              </w:rPr>
              <w:t>1.1 Общие сведения о районе месторождения</w:t>
            </w:r>
            <w:r>
              <w:rPr>
                <w:webHidden/>
              </w:rPr>
              <w:tab/>
            </w:r>
            <w:r>
              <w:rPr>
                <w:webHidden/>
              </w:rPr>
              <w:fldChar w:fldCharType="begin"/>
            </w:r>
            <w:r>
              <w:rPr>
                <w:webHidden/>
              </w:rPr>
              <w:instrText xml:space="preserve"> PAGEREF _Toc182407698 \h </w:instrText>
            </w:r>
            <w:r>
              <w:rPr>
                <w:webHidden/>
              </w:rPr>
            </w:r>
            <w:r>
              <w:rPr>
                <w:webHidden/>
              </w:rPr>
              <w:fldChar w:fldCharType="separate"/>
            </w:r>
            <w:r w:rsidR="00641EA2">
              <w:rPr>
                <w:webHidden/>
              </w:rPr>
              <w:t>10</w:t>
            </w:r>
            <w:r>
              <w:rPr>
                <w:webHidden/>
              </w:rPr>
              <w:fldChar w:fldCharType="end"/>
            </w:r>
          </w:hyperlink>
        </w:p>
        <w:p w14:paraId="40EE6629" w14:textId="160BE18B" w:rsidR="00C068D3" w:rsidRDefault="00C068D3" w:rsidP="007239DA">
          <w:pPr>
            <w:pStyle w:val="21"/>
            <w:rPr>
              <w:rFonts w:asciiTheme="minorHAnsi" w:eastAsiaTheme="minorEastAsia" w:hAnsiTheme="minorHAnsi" w:cstheme="minorBidi"/>
              <w:kern w:val="2"/>
              <w:sz w:val="22"/>
              <w:szCs w:val="22"/>
              <w:lang w:eastAsia="ru-RU"/>
              <w14:ligatures w14:val="standardContextual"/>
            </w:rPr>
          </w:pPr>
          <w:hyperlink w:anchor="_Toc182407699" w:history="1">
            <w:r w:rsidRPr="009762EF">
              <w:rPr>
                <w:rStyle w:val="af8"/>
              </w:rPr>
              <w:t>1.2 Геологическое строение района и месторождения</w:t>
            </w:r>
            <w:r>
              <w:rPr>
                <w:webHidden/>
              </w:rPr>
              <w:tab/>
            </w:r>
            <w:r>
              <w:rPr>
                <w:webHidden/>
              </w:rPr>
              <w:fldChar w:fldCharType="begin"/>
            </w:r>
            <w:r>
              <w:rPr>
                <w:webHidden/>
              </w:rPr>
              <w:instrText xml:space="preserve"> PAGEREF _Toc182407699 \h </w:instrText>
            </w:r>
            <w:r>
              <w:rPr>
                <w:webHidden/>
              </w:rPr>
            </w:r>
            <w:r>
              <w:rPr>
                <w:webHidden/>
              </w:rPr>
              <w:fldChar w:fldCharType="separate"/>
            </w:r>
            <w:r w:rsidR="00641EA2">
              <w:rPr>
                <w:webHidden/>
              </w:rPr>
              <w:t>11</w:t>
            </w:r>
            <w:r>
              <w:rPr>
                <w:webHidden/>
              </w:rPr>
              <w:fldChar w:fldCharType="end"/>
            </w:r>
          </w:hyperlink>
        </w:p>
        <w:p w14:paraId="14D21487" w14:textId="705A7204" w:rsidR="00C068D3" w:rsidRDefault="00C068D3" w:rsidP="007239DA">
          <w:pPr>
            <w:pStyle w:val="21"/>
            <w:rPr>
              <w:rFonts w:asciiTheme="minorHAnsi" w:eastAsiaTheme="minorEastAsia" w:hAnsiTheme="minorHAnsi" w:cstheme="minorBidi"/>
              <w:kern w:val="2"/>
              <w:sz w:val="22"/>
              <w:szCs w:val="22"/>
              <w:lang w:eastAsia="ru-RU"/>
              <w14:ligatures w14:val="standardContextual"/>
            </w:rPr>
          </w:pPr>
          <w:hyperlink w:anchor="_Toc182407700" w:history="1">
            <w:r w:rsidRPr="009762EF">
              <w:rPr>
                <w:rStyle w:val="af8"/>
                <w:i/>
                <w:iCs/>
              </w:rPr>
              <w:t>1.2.1 Гидрогеологические особенности месторождения</w:t>
            </w:r>
            <w:r>
              <w:rPr>
                <w:webHidden/>
              </w:rPr>
              <w:tab/>
            </w:r>
            <w:r>
              <w:rPr>
                <w:webHidden/>
              </w:rPr>
              <w:fldChar w:fldCharType="begin"/>
            </w:r>
            <w:r>
              <w:rPr>
                <w:webHidden/>
              </w:rPr>
              <w:instrText xml:space="preserve"> PAGEREF _Toc182407700 \h </w:instrText>
            </w:r>
            <w:r>
              <w:rPr>
                <w:webHidden/>
              </w:rPr>
            </w:r>
            <w:r>
              <w:rPr>
                <w:webHidden/>
              </w:rPr>
              <w:fldChar w:fldCharType="separate"/>
            </w:r>
            <w:r w:rsidR="00641EA2">
              <w:rPr>
                <w:webHidden/>
              </w:rPr>
              <w:t>12</w:t>
            </w:r>
            <w:r>
              <w:rPr>
                <w:webHidden/>
              </w:rPr>
              <w:fldChar w:fldCharType="end"/>
            </w:r>
          </w:hyperlink>
        </w:p>
        <w:p w14:paraId="5A6A4C84" w14:textId="4246C1D8" w:rsidR="00C068D3" w:rsidRDefault="00C068D3" w:rsidP="007239DA">
          <w:pPr>
            <w:pStyle w:val="21"/>
            <w:rPr>
              <w:rFonts w:asciiTheme="minorHAnsi" w:eastAsiaTheme="minorEastAsia" w:hAnsiTheme="minorHAnsi" w:cstheme="minorBidi"/>
              <w:kern w:val="2"/>
              <w:sz w:val="22"/>
              <w:szCs w:val="22"/>
              <w:lang w:eastAsia="ru-RU"/>
              <w14:ligatures w14:val="standardContextual"/>
            </w:rPr>
          </w:pPr>
          <w:hyperlink w:anchor="_Toc182407701" w:history="1">
            <w:r w:rsidRPr="009762EF">
              <w:rPr>
                <w:rStyle w:val="af8"/>
              </w:rPr>
              <w:t>1.3 Состояние горнотехнических условий разработки руд</w:t>
            </w:r>
            <w:r>
              <w:rPr>
                <w:webHidden/>
              </w:rPr>
              <w:tab/>
            </w:r>
            <w:r>
              <w:rPr>
                <w:webHidden/>
              </w:rPr>
              <w:fldChar w:fldCharType="begin"/>
            </w:r>
            <w:r>
              <w:rPr>
                <w:webHidden/>
              </w:rPr>
              <w:instrText xml:space="preserve"> PAGEREF _Toc182407701 \h </w:instrText>
            </w:r>
            <w:r>
              <w:rPr>
                <w:webHidden/>
              </w:rPr>
            </w:r>
            <w:r>
              <w:rPr>
                <w:webHidden/>
              </w:rPr>
              <w:fldChar w:fldCharType="separate"/>
            </w:r>
            <w:r w:rsidR="00641EA2">
              <w:rPr>
                <w:webHidden/>
              </w:rPr>
              <w:t>15</w:t>
            </w:r>
            <w:r>
              <w:rPr>
                <w:webHidden/>
              </w:rPr>
              <w:fldChar w:fldCharType="end"/>
            </w:r>
          </w:hyperlink>
        </w:p>
        <w:p w14:paraId="3B065D1D" w14:textId="11013806" w:rsidR="00C068D3" w:rsidRDefault="00C068D3" w:rsidP="007239DA">
          <w:pPr>
            <w:pStyle w:val="21"/>
            <w:rPr>
              <w:rFonts w:asciiTheme="minorHAnsi" w:eastAsiaTheme="minorEastAsia" w:hAnsiTheme="minorHAnsi" w:cstheme="minorBidi"/>
              <w:kern w:val="2"/>
              <w:sz w:val="22"/>
              <w:szCs w:val="22"/>
              <w:lang w:eastAsia="ru-RU"/>
              <w14:ligatures w14:val="standardContextual"/>
            </w:rPr>
          </w:pPr>
          <w:hyperlink w:anchor="_Toc182407702" w:history="1">
            <w:r w:rsidRPr="009762EF">
              <w:rPr>
                <w:rStyle w:val="af8"/>
                <w:i/>
                <w:iCs/>
              </w:rPr>
              <w:t>1.3.1 Проблемы производства на объекте исследования</w:t>
            </w:r>
            <w:r>
              <w:rPr>
                <w:webHidden/>
              </w:rPr>
              <w:tab/>
            </w:r>
            <w:r>
              <w:rPr>
                <w:webHidden/>
              </w:rPr>
              <w:fldChar w:fldCharType="begin"/>
            </w:r>
            <w:r>
              <w:rPr>
                <w:webHidden/>
              </w:rPr>
              <w:instrText xml:space="preserve"> PAGEREF _Toc182407702 \h </w:instrText>
            </w:r>
            <w:r>
              <w:rPr>
                <w:webHidden/>
              </w:rPr>
            </w:r>
            <w:r>
              <w:rPr>
                <w:webHidden/>
              </w:rPr>
              <w:fldChar w:fldCharType="separate"/>
            </w:r>
            <w:r w:rsidR="00641EA2">
              <w:rPr>
                <w:webHidden/>
              </w:rPr>
              <w:t>18</w:t>
            </w:r>
            <w:r>
              <w:rPr>
                <w:webHidden/>
              </w:rPr>
              <w:fldChar w:fldCharType="end"/>
            </w:r>
          </w:hyperlink>
        </w:p>
        <w:p w14:paraId="7E2EF05B" w14:textId="49550042" w:rsidR="00C068D3" w:rsidRDefault="00C068D3" w:rsidP="007239DA">
          <w:pPr>
            <w:pStyle w:val="21"/>
            <w:rPr>
              <w:rFonts w:asciiTheme="minorHAnsi" w:eastAsiaTheme="minorEastAsia" w:hAnsiTheme="minorHAnsi" w:cstheme="minorBidi"/>
              <w:kern w:val="2"/>
              <w:sz w:val="22"/>
              <w:szCs w:val="22"/>
              <w:lang w:eastAsia="ru-RU"/>
              <w14:ligatures w14:val="standardContextual"/>
            </w:rPr>
          </w:pPr>
          <w:hyperlink w:anchor="_Toc182407703" w:history="1">
            <w:r w:rsidRPr="009762EF">
              <w:rPr>
                <w:rStyle w:val="af8"/>
              </w:rPr>
              <w:t>1.4  Задачи исследования</w:t>
            </w:r>
            <w:r>
              <w:rPr>
                <w:webHidden/>
              </w:rPr>
              <w:tab/>
            </w:r>
            <w:r>
              <w:rPr>
                <w:webHidden/>
              </w:rPr>
              <w:fldChar w:fldCharType="begin"/>
            </w:r>
            <w:r>
              <w:rPr>
                <w:webHidden/>
              </w:rPr>
              <w:instrText xml:space="preserve"> PAGEREF _Toc182407703 \h </w:instrText>
            </w:r>
            <w:r>
              <w:rPr>
                <w:webHidden/>
              </w:rPr>
            </w:r>
            <w:r>
              <w:rPr>
                <w:webHidden/>
              </w:rPr>
              <w:fldChar w:fldCharType="separate"/>
            </w:r>
            <w:r w:rsidR="00641EA2">
              <w:rPr>
                <w:webHidden/>
              </w:rPr>
              <w:t>18</w:t>
            </w:r>
            <w:r>
              <w:rPr>
                <w:webHidden/>
              </w:rPr>
              <w:fldChar w:fldCharType="end"/>
            </w:r>
          </w:hyperlink>
        </w:p>
        <w:p w14:paraId="69C7D68E" w14:textId="06BA082B" w:rsidR="00C068D3" w:rsidRDefault="00C068D3" w:rsidP="00765986">
          <w:pPr>
            <w:pStyle w:val="21"/>
            <w:jc w:val="left"/>
            <w:rPr>
              <w:rFonts w:asciiTheme="minorHAnsi" w:eastAsiaTheme="minorEastAsia" w:hAnsiTheme="minorHAnsi" w:cstheme="minorBidi"/>
              <w:kern w:val="2"/>
              <w:sz w:val="22"/>
              <w:szCs w:val="22"/>
              <w:lang w:eastAsia="ru-RU"/>
              <w14:ligatures w14:val="standardContextual"/>
            </w:rPr>
          </w:pPr>
          <w:hyperlink w:anchor="_Toc182407704" w:history="1">
            <w:r w:rsidRPr="009762EF">
              <w:rPr>
                <w:rStyle w:val="af8"/>
              </w:rPr>
              <w:t>2 ПРЕДЛАГАЕМАЯ ТЕХНОЛОГИЯ ПОВЫШЕНИЯ КАЧЕСТВА ДРОБЛЕНИЯ РУДЫ</w:t>
            </w:r>
            <w:r>
              <w:rPr>
                <w:webHidden/>
              </w:rPr>
              <w:tab/>
            </w:r>
            <w:r>
              <w:rPr>
                <w:webHidden/>
              </w:rPr>
              <w:fldChar w:fldCharType="begin"/>
            </w:r>
            <w:r>
              <w:rPr>
                <w:webHidden/>
              </w:rPr>
              <w:instrText xml:space="preserve"> PAGEREF _Toc182407704 \h </w:instrText>
            </w:r>
            <w:r>
              <w:rPr>
                <w:webHidden/>
              </w:rPr>
            </w:r>
            <w:r>
              <w:rPr>
                <w:webHidden/>
              </w:rPr>
              <w:fldChar w:fldCharType="separate"/>
            </w:r>
            <w:r w:rsidR="00641EA2">
              <w:rPr>
                <w:webHidden/>
              </w:rPr>
              <w:t>20</w:t>
            </w:r>
            <w:r>
              <w:rPr>
                <w:webHidden/>
              </w:rPr>
              <w:fldChar w:fldCharType="end"/>
            </w:r>
          </w:hyperlink>
        </w:p>
        <w:p w14:paraId="327EFD66" w14:textId="17DF1F67" w:rsidR="00C068D3" w:rsidRDefault="00C068D3" w:rsidP="007239DA">
          <w:pPr>
            <w:pStyle w:val="21"/>
            <w:rPr>
              <w:rFonts w:asciiTheme="minorHAnsi" w:eastAsiaTheme="minorEastAsia" w:hAnsiTheme="minorHAnsi" w:cstheme="minorBidi"/>
              <w:kern w:val="2"/>
              <w:sz w:val="22"/>
              <w:szCs w:val="22"/>
              <w:lang w:eastAsia="ru-RU"/>
              <w14:ligatures w14:val="standardContextual"/>
            </w:rPr>
          </w:pPr>
          <w:hyperlink w:anchor="_Toc182407705" w:history="1">
            <w:r w:rsidRPr="009762EF">
              <w:rPr>
                <w:rStyle w:val="af8"/>
              </w:rPr>
              <w:t>2.1 Анализ исследований по повышению качества дробления руды</w:t>
            </w:r>
            <w:r>
              <w:rPr>
                <w:webHidden/>
              </w:rPr>
              <w:tab/>
            </w:r>
            <w:r>
              <w:rPr>
                <w:webHidden/>
              </w:rPr>
              <w:fldChar w:fldCharType="begin"/>
            </w:r>
            <w:r>
              <w:rPr>
                <w:webHidden/>
              </w:rPr>
              <w:instrText xml:space="preserve"> PAGEREF _Toc182407705 \h </w:instrText>
            </w:r>
            <w:r>
              <w:rPr>
                <w:webHidden/>
              </w:rPr>
            </w:r>
            <w:r>
              <w:rPr>
                <w:webHidden/>
              </w:rPr>
              <w:fldChar w:fldCharType="separate"/>
            </w:r>
            <w:r w:rsidR="00641EA2">
              <w:rPr>
                <w:webHidden/>
              </w:rPr>
              <w:t>20</w:t>
            </w:r>
            <w:r>
              <w:rPr>
                <w:webHidden/>
              </w:rPr>
              <w:fldChar w:fldCharType="end"/>
            </w:r>
          </w:hyperlink>
        </w:p>
        <w:p w14:paraId="4CCBF68A" w14:textId="1914E218" w:rsidR="00C068D3" w:rsidRDefault="00C068D3" w:rsidP="00765986">
          <w:pPr>
            <w:pStyle w:val="21"/>
            <w:jc w:val="left"/>
            <w:rPr>
              <w:rFonts w:asciiTheme="minorHAnsi" w:eastAsiaTheme="minorEastAsia" w:hAnsiTheme="minorHAnsi" w:cstheme="minorBidi"/>
              <w:kern w:val="2"/>
              <w:sz w:val="22"/>
              <w:szCs w:val="22"/>
              <w:lang w:eastAsia="ru-RU"/>
              <w14:ligatures w14:val="standardContextual"/>
            </w:rPr>
          </w:pPr>
          <w:hyperlink w:anchor="_Toc182407706" w:history="1">
            <w:r w:rsidRPr="009762EF">
              <w:rPr>
                <w:rStyle w:val="af8"/>
              </w:rPr>
              <w:t>2.2 Предлагаемая технология дробления руды с предварительным разупрочнением массива</w:t>
            </w:r>
            <w:r>
              <w:rPr>
                <w:webHidden/>
              </w:rPr>
              <w:tab/>
            </w:r>
            <w:r>
              <w:rPr>
                <w:webHidden/>
              </w:rPr>
              <w:fldChar w:fldCharType="begin"/>
            </w:r>
            <w:r>
              <w:rPr>
                <w:webHidden/>
              </w:rPr>
              <w:instrText xml:space="preserve"> PAGEREF _Toc182407706 \h </w:instrText>
            </w:r>
            <w:r>
              <w:rPr>
                <w:webHidden/>
              </w:rPr>
            </w:r>
            <w:r>
              <w:rPr>
                <w:webHidden/>
              </w:rPr>
              <w:fldChar w:fldCharType="separate"/>
            </w:r>
            <w:r w:rsidR="00641EA2">
              <w:rPr>
                <w:webHidden/>
              </w:rPr>
              <w:t>24</w:t>
            </w:r>
            <w:r>
              <w:rPr>
                <w:webHidden/>
              </w:rPr>
              <w:fldChar w:fldCharType="end"/>
            </w:r>
          </w:hyperlink>
        </w:p>
        <w:p w14:paraId="47BDE6B9" w14:textId="7CB25820" w:rsidR="00C068D3" w:rsidRDefault="00C068D3" w:rsidP="007239DA">
          <w:pPr>
            <w:pStyle w:val="21"/>
            <w:rPr>
              <w:rFonts w:asciiTheme="minorHAnsi" w:eastAsiaTheme="minorEastAsia" w:hAnsiTheme="minorHAnsi" w:cstheme="minorBidi"/>
              <w:kern w:val="2"/>
              <w:sz w:val="22"/>
              <w:szCs w:val="22"/>
              <w:lang w:eastAsia="ru-RU"/>
              <w14:ligatures w14:val="standardContextual"/>
            </w:rPr>
          </w:pPr>
          <w:hyperlink w:anchor="_Toc182407707" w:history="1">
            <w:r w:rsidRPr="009762EF">
              <w:rPr>
                <w:rStyle w:val="af8"/>
              </w:rPr>
              <w:t>2.3 Выводы по главе</w:t>
            </w:r>
            <w:r>
              <w:rPr>
                <w:webHidden/>
              </w:rPr>
              <w:tab/>
            </w:r>
            <w:r>
              <w:rPr>
                <w:webHidden/>
              </w:rPr>
              <w:fldChar w:fldCharType="begin"/>
            </w:r>
            <w:r>
              <w:rPr>
                <w:webHidden/>
              </w:rPr>
              <w:instrText xml:space="preserve"> PAGEREF _Toc182407707 \h </w:instrText>
            </w:r>
            <w:r>
              <w:rPr>
                <w:webHidden/>
              </w:rPr>
            </w:r>
            <w:r>
              <w:rPr>
                <w:webHidden/>
              </w:rPr>
              <w:fldChar w:fldCharType="separate"/>
            </w:r>
            <w:r w:rsidR="00641EA2">
              <w:rPr>
                <w:webHidden/>
              </w:rPr>
              <w:t>26</w:t>
            </w:r>
            <w:r>
              <w:rPr>
                <w:webHidden/>
              </w:rPr>
              <w:fldChar w:fldCharType="end"/>
            </w:r>
          </w:hyperlink>
        </w:p>
        <w:p w14:paraId="5B4911D6" w14:textId="284B7112" w:rsidR="00C068D3" w:rsidRDefault="00C068D3" w:rsidP="00765986">
          <w:pPr>
            <w:pStyle w:val="21"/>
            <w:jc w:val="left"/>
            <w:rPr>
              <w:rFonts w:asciiTheme="minorHAnsi" w:eastAsiaTheme="minorEastAsia" w:hAnsiTheme="minorHAnsi" w:cstheme="minorBidi"/>
              <w:kern w:val="2"/>
              <w:sz w:val="22"/>
              <w:szCs w:val="22"/>
              <w:lang w:eastAsia="ru-RU"/>
              <w14:ligatures w14:val="standardContextual"/>
            </w:rPr>
          </w:pPr>
          <w:hyperlink w:anchor="_Toc182407708" w:history="1">
            <w:r w:rsidRPr="009762EF">
              <w:rPr>
                <w:rStyle w:val="af8"/>
              </w:rPr>
              <w:t>3 ИССЛЕДОВАНИЯ ПО СОЗДАНИЮ ПРЕДВАРИТЕЛЬНОГО РАЗУПРОЧНЕНИЯ МАССИВА</w:t>
            </w:r>
            <w:r>
              <w:rPr>
                <w:webHidden/>
              </w:rPr>
              <w:tab/>
            </w:r>
            <w:r>
              <w:rPr>
                <w:webHidden/>
              </w:rPr>
              <w:fldChar w:fldCharType="begin"/>
            </w:r>
            <w:r>
              <w:rPr>
                <w:webHidden/>
              </w:rPr>
              <w:instrText xml:space="preserve"> PAGEREF _Toc182407708 \h </w:instrText>
            </w:r>
            <w:r>
              <w:rPr>
                <w:webHidden/>
              </w:rPr>
            </w:r>
            <w:r>
              <w:rPr>
                <w:webHidden/>
              </w:rPr>
              <w:fldChar w:fldCharType="separate"/>
            </w:r>
            <w:r w:rsidR="00641EA2">
              <w:rPr>
                <w:webHidden/>
              </w:rPr>
              <w:t>28</w:t>
            </w:r>
            <w:r>
              <w:rPr>
                <w:webHidden/>
              </w:rPr>
              <w:fldChar w:fldCharType="end"/>
            </w:r>
          </w:hyperlink>
        </w:p>
        <w:p w14:paraId="1D3E1549" w14:textId="39D53C5D" w:rsidR="00C068D3" w:rsidRDefault="00C068D3" w:rsidP="007239DA">
          <w:pPr>
            <w:pStyle w:val="21"/>
            <w:rPr>
              <w:rFonts w:asciiTheme="minorHAnsi" w:eastAsiaTheme="minorEastAsia" w:hAnsiTheme="minorHAnsi" w:cstheme="minorBidi"/>
              <w:kern w:val="2"/>
              <w:sz w:val="22"/>
              <w:szCs w:val="22"/>
              <w:lang w:eastAsia="ru-RU"/>
              <w14:ligatures w14:val="standardContextual"/>
            </w:rPr>
          </w:pPr>
          <w:hyperlink w:anchor="_Toc182407709" w:history="1">
            <w:r w:rsidRPr="009762EF">
              <w:rPr>
                <w:rStyle w:val="af8"/>
              </w:rPr>
              <w:t>3.1 Определение уровня и скорости роста предельного напряжения</w:t>
            </w:r>
            <w:r>
              <w:rPr>
                <w:webHidden/>
              </w:rPr>
              <w:tab/>
            </w:r>
            <w:r>
              <w:rPr>
                <w:webHidden/>
              </w:rPr>
              <w:fldChar w:fldCharType="begin"/>
            </w:r>
            <w:r>
              <w:rPr>
                <w:webHidden/>
              </w:rPr>
              <w:instrText xml:space="preserve"> PAGEREF _Toc182407709 \h </w:instrText>
            </w:r>
            <w:r>
              <w:rPr>
                <w:webHidden/>
              </w:rPr>
            </w:r>
            <w:r>
              <w:rPr>
                <w:webHidden/>
              </w:rPr>
              <w:fldChar w:fldCharType="separate"/>
            </w:r>
            <w:r w:rsidR="00641EA2">
              <w:rPr>
                <w:webHidden/>
              </w:rPr>
              <w:t>29</w:t>
            </w:r>
            <w:r>
              <w:rPr>
                <w:webHidden/>
              </w:rPr>
              <w:fldChar w:fldCharType="end"/>
            </w:r>
          </w:hyperlink>
        </w:p>
        <w:p w14:paraId="71C3637D" w14:textId="69F5652B" w:rsidR="00C068D3" w:rsidRDefault="00C068D3" w:rsidP="00765986">
          <w:pPr>
            <w:pStyle w:val="21"/>
            <w:jc w:val="left"/>
            <w:rPr>
              <w:rFonts w:asciiTheme="minorHAnsi" w:eastAsiaTheme="minorEastAsia" w:hAnsiTheme="minorHAnsi" w:cstheme="minorBidi"/>
              <w:kern w:val="2"/>
              <w:sz w:val="22"/>
              <w:szCs w:val="22"/>
              <w:lang w:eastAsia="ru-RU"/>
              <w14:ligatures w14:val="standardContextual"/>
            </w:rPr>
          </w:pPr>
          <w:hyperlink w:anchor="_Toc182407710" w:history="1">
            <w:r w:rsidRPr="009762EF">
              <w:rPr>
                <w:rStyle w:val="af8"/>
              </w:rPr>
              <w:t>3.2 Определение начального напряжения для   получения необходимого дробления отбитой руды и интервала замедлений</w:t>
            </w:r>
            <w:r>
              <w:rPr>
                <w:webHidden/>
              </w:rPr>
              <w:tab/>
            </w:r>
            <w:r>
              <w:rPr>
                <w:webHidden/>
              </w:rPr>
              <w:fldChar w:fldCharType="begin"/>
            </w:r>
            <w:r>
              <w:rPr>
                <w:webHidden/>
              </w:rPr>
              <w:instrText xml:space="preserve"> PAGEREF _Toc182407710 \h </w:instrText>
            </w:r>
            <w:r>
              <w:rPr>
                <w:webHidden/>
              </w:rPr>
            </w:r>
            <w:r>
              <w:rPr>
                <w:webHidden/>
              </w:rPr>
              <w:fldChar w:fldCharType="separate"/>
            </w:r>
            <w:r w:rsidR="00641EA2">
              <w:rPr>
                <w:webHidden/>
              </w:rPr>
              <w:t>33</w:t>
            </w:r>
            <w:r>
              <w:rPr>
                <w:webHidden/>
              </w:rPr>
              <w:fldChar w:fldCharType="end"/>
            </w:r>
          </w:hyperlink>
        </w:p>
        <w:p w14:paraId="6FCCA7AC" w14:textId="37BFC2DA" w:rsidR="00C068D3" w:rsidRDefault="00C068D3" w:rsidP="00765986">
          <w:pPr>
            <w:pStyle w:val="21"/>
            <w:jc w:val="left"/>
            <w:rPr>
              <w:rFonts w:asciiTheme="minorHAnsi" w:eastAsiaTheme="minorEastAsia" w:hAnsiTheme="minorHAnsi" w:cstheme="minorBidi"/>
              <w:kern w:val="2"/>
              <w:sz w:val="22"/>
              <w:szCs w:val="22"/>
              <w:lang w:eastAsia="ru-RU"/>
              <w14:ligatures w14:val="standardContextual"/>
            </w:rPr>
          </w:pPr>
          <w:hyperlink w:anchor="_Toc182407711" w:history="1">
            <w:r w:rsidRPr="009762EF">
              <w:rPr>
                <w:rStyle w:val="af8"/>
              </w:rPr>
              <w:t>3.3 Технология предварительного разупрочнения массива с применением электронных средств инициирования</w:t>
            </w:r>
            <w:r>
              <w:rPr>
                <w:webHidden/>
              </w:rPr>
              <w:tab/>
            </w:r>
            <w:r>
              <w:rPr>
                <w:webHidden/>
              </w:rPr>
              <w:fldChar w:fldCharType="begin"/>
            </w:r>
            <w:r>
              <w:rPr>
                <w:webHidden/>
              </w:rPr>
              <w:instrText xml:space="preserve"> PAGEREF _Toc182407711 \h </w:instrText>
            </w:r>
            <w:r>
              <w:rPr>
                <w:webHidden/>
              </w:rPr>
            </w:r>
            <w:r>
              <w:rPr>
                <w:webHidden/>
              </w:rPr>
              <w:fldChar w:fldCharType="separate"/>
            </w:r>
            <w:r w:rsidR="00641EA2">
              <w:rPr>
                <w:webHidden/>
              </w:rPr>
              <w:t>36</w:t>
            </w:r>
            <w:r>
              <w:rPr>
                <w:webHidden/>
              </w:rPr>
              <w:fldChar w:fldCharType="end"/>
            </w:r>
          </w:hyperlink>
        </w:p>
        <w:p w14:paraId="194955AB" w14:textId="42778F71" w:rsidR="00C068D3" w:rsidRDefault="00C068D3" w:rsidP="007239DA">
          <w:pPr>
            <w:pStyle w:val="21"/>
            <w:rPr>
              <w:rFonts w:asciiTheme="minorHAnsi" w:eastAsiaTheme="minorEastAsia" w:hAnsiTheme="minorHAnsi" w:cstheme="minorBidi"/>
              <w:kern w:val="2"/>
              <w:sz w:val="22"/>
              <w:szCs w:val="22"/>
              <w:lang w:eastAsia="ru-RU"/>
              <w14:ligatures w14:val="standardContextual"/>
            </w:rPr>
          </w:pPr>
          <w:hyperlink w:anchor="_Toc182407712" w:history="1">
            <w:r w:rsidRPr="009762EF">
              <w:rPr>
                <w:rStyle w:val="af8"/>
                <w:i/>
                <w:iCs/>
              </w:rPr>
              <w:t>3.3.1 Практическое применение</w:t>
            </w:r>
            <w:r>
              <w:rPr>
                <w:webHidden/>
              </w:rPr>
              <w:tab/>
            </w:r>
            <w:r>
              <w:rPr>
                <w:webHidden/>
              </w:rPr>
              <w:fldChar w:fldCharType="begin"/>
            </w:r>
            <w:r>
              <w:rPr>
                <w:webHidden/>
              </w:rPr>
              <w:instrText xml:space="preserve"> PAGEREF _Toc182407712 \h </w:instrText>
            </w:r>
            <w:r>
              <w:rPr>
                <w:webHidden/>
              </w:rPr>
            </w:r>
            <w:r>
              <w:rPr>
                <w:webHidden/>
              </w:rPr>
              <w:fldChar w:fldCharType="separate"/>
            </w:r>
            <w:r w:rsidR="00641EA2">
              <w:rPr>
                <w:webHidden/>
              </w:rPr>
              <w:t>36</w:t>
            </w:r>
            <w:r>
              <w:rPr>
                <w:webHidden/>
              </w:rPr>
              <w:fldChar w:fldCharType="end"/>
            </w:r>
          </w:hyperlink>
        </w:p>
        <w:p w14:paraId="2D682F0E" w14:textId="31A7076E" w:rsidR="00C068D3" w:rsidRDefault="00C068D3" w:rsidP="007239DA">
          <w:pPr>
            <w:pStyle w:val="21"/>
            <w:rPr>
              <w:rFonts w:asciiTheme="minorHAnsi" w:eastAsiaTheme="minorEastAsia" w:hAnsiTheme="minorHAnsi" w:cstheme="minorBidi"/>
              <w:kern w:val="2"/>
              <w:sz w:val="22"/>
              <w:szCs w:val="22"/>
              <w:lang w:eastAsia="ru-RU"/>
              <w14:ligatures w14:val="standardContextual"/>
            </w:rPr>
          </w:pPr>
          <w:hyperlink w:anchor="_Toc182407713" w:history="1">
            <w:r w:rsidRPr="009762EF">
              <w:rPr>
                <w:rStyle w:val="af8"/>
                <w:i/>
                <w:iCs/>
              </w:rPr>
              <w:t>3.3.2 Преимущества электронных систем инициирования</w:t>
            </w:r>
            <w:r>
              <w:rPr>
                <w:webHidden/>
              </w:rPr>
              <w:tab/>
            </w:r>
            <w:r>
              <w:rPr>
                <w:webHidden/>
              </w:rPr>
              <w:fldChar w:fldCharType="begin"/>
            </w:r>
            <w:r>
              <w:rPr>
                <w:webHidden/>
              </w:rPr>
              <w:instrText xml:space="preserve"> PAGEREF _Toc182407713 \h </w:instrText>
            </w:r>
            <w:r>
              <w:rPr>
                <w:webHidden/>
              </w:rPr>
            </w:r>
            <w:r>
              <w:rPr>
                <w:webHidden/>
              </w:rPr>
              <w:fldChar w:fldCharType="separate"/>
            </w:r>
            <w:r w:rsidR="00641EA2">
              <w:rPr>
                <w:webHidden/>
              </w:rPr>
              <w:t>36</w:t>
            </w:r>
            <w:r>
              <w:rPr>
                <w:webHidden/>
              </w:rPr>
              <w:fldChar w:fldCharType="end"/>
            </w:r>
          </w:hyperlink>
        </w:p>
        <w:p w14:paraId="10E1ECD4" w14:textId="0A65DC82" w:rsidR="00C068D3" w:rsidRDefault="00C068D3" w:rsidP="007239DA">
          <w:pPr>
            <w:pStyle w:val="21"/>
            <w:rPr>
              <w:rFonts w:asciiTheme="minorHAnsi" w:eastAsiaTheme="minorEastAsia" w:hAnsiTheme="minorHAnsi" w:cstheme="minorBidi"/>
              <w:kern w:val="2"/>
              <w:sz w:val="22"/>
              <w:szCs w:val="22"/>
              <w:lang w:eastAsia="ru-RU"/>
              <w14:ligatures w14:val="standardContextual"/>
            </w:rPr>
          </w:pPr>
          <w:hyperlink w:anchor="_Toc182407714" w:history="1">
            <w:r w:rsidRPr="009762EF">
              <w:rPr>
                <w:rStyle w:val="af8"/>
              </w:rPr>
              <w:t>4 ОПЫТНО-ПРОМЫШЛЕННЫЕ ИСПЫТАНИЯ</w:t>
            </w:r>
            <w:r>
              <w:rPr>
                <w:webHidden/>
              </w:rPr>
              <w:tab/>
            </w:r>
            <w:r>
              <w:rPr>
                <w:webHidden/>
              </w:rPr>
              <w:fldChar w:fldCharType="begin"/>
            </w:r>
            <w:r>
              <w:rPr>
                <w:webHidden/>
              </w:rPr>
              <w:instrText xml:space="preserve"> PAGEREF _Toc182407714 \h </w:instrText>
            </w:r>
            <w:r>
              <w:rPr>
                <w:webHidden/>
              </w:rPr>
            </w:r>
            <w:r>
              <w:rPr>
                <w:webHidden/>
              </w:rPr>
              <w:fldChar w:fldCharType="separate"/>
            </w:r>
            <w:r w:rsidR="00641EA2">
              <w:rPr>
                <w:webHidden/>
              </w:rPr>
              <w:t>39</w:t>
            </w:r>
            <w:r>
              <w:rPr>
                <w:webHidden/>
              </w:rPr>
              <w:fldChar w:fldCharType="end"/>
            </w:r>
          </w:hyperlink>
        </w:p>
        <w:p w14:paraId="46473218" w14:textId="5AB76708" w:rsidR="00C068D3" w:rsidRDefault="00C068D3" w:rsidP="007239DA">
          <w:pPr>
            <w:pStyle w:val="21"/>
            <w:rPr>
              <w:rFonts w:asciiTheme="minorHAnsi" w:eastAsiaTheme="minorEastAsia" w:hAnsiTheme="minorHAnsi" w:cstheme="minorBidi"/>
              <w:kern w:val="2"/>
              <w:sz w:val="22"/>
              <w:szCs w:val="22"/>
              <w:lang w:eastAsia="ru-RU"/>
              <w14:ligatures w14:val="standardContextual"/>
            </w:rPr>
          </w:pPr>
          <w:hyperlink w:anchor="_Toc182407715" w:history="1">
            <w:r w:rsidRPr="009762EF">
              <w:rPr>
                <w:rStyle w:val="af8"/>
              </w:rPr>
              <w:t>4.1 Методика проведения опытно-промышленных испытаний</w:t>
            </w:r>
            <w:r>
              <w:rPr>
                <w:webHidden/>
              </w:rPr>
              <w:tab/>
            </w:r>
            <w:r>
              <w:rPr>
                <w:webHidden/>
              </w:rPr>
              <w:fldChar w:fldCharType="begin"/>
            </w:r>
            <w:r>
              <w:rPr>
                <w:webHidden/>
              </w:rPr>
              <w:instrText xml:space="preserve"> PAGEREF _Toc182407715 \h </w:instrText>
            </w:r>
            <w:r>
              <w:rPr>
                <w:webHidden/>
              </w:rPr>
            </w:r>
            <w:r>
              <w:rPr>
                <w:webHidden/>
              </w:rPr>
              <w:fldChar w:fldCharType="separate"/>
            </w:r>
            <w:r w:rsidR="00641EA2">
              <w:rPr>
                <w:webHidden/>
              </w:rPr>
              <w:t>39</w:t>
            </w:r>
            <w:r>
              <w:rPr>
                <w:webHidden/>
              </w:rPr>
              <w:fldChar w:fldCharType="end"/>
            </w:r>
          </w:hyperlink>
        </w:p>
        <w:p w14:paraId="34599B96" w14:textId="3D28BB34" w:rsidR="00C068D3" w:rsidRDefault="00C068D3" w:rsidP="007239DA">
          <w:pPr>
            <w:pStyle w:val="21"/>
            <w:rPr>
              <w:rFonts w:asciiTheme="minorHAnsi" w:eastAsiaTheme="minorEastAsia" w:hAnsiTheme="minorHAnsi" w:cstheme="minorBidi"/>
              <w:kern w:val="2"/>
              <w:sz w:val="22"/>
              <w:szCs w:val="22"/>
              <w:lang w:eastAsia="ru-RU"/>
              <w14:ligatures w14:val="standardContextual"/>
            </w:rPr>
          </w:pPr>
          <w:hyperlink w:anchor="_Toc182407716" w:history="1">
            <w:r w:rsidRPr="009762EF">
              <w:rPr>
                <w:rStyle w:val="af8"/>
              </w:rPr>
              <w:t>4.2 Опытно-промышленные испытания</w:t>
            </w:r>
            <w:r>
              <w:rPr>
                <w:webHidden/>
              </w:rPr>
              <w:tab/>
            </w:r>
            <w:r>
              <w:rPr>
                <w:webHidden/>
              </w:rPr>
              <w:fldChar w:fldCharType="begin"/>
            </w:r>
            <w:r>
              <w:rPr>
                <w:webHidden/>
              </w:rPr>
              <w:instrText xml:space="preserve"> PAGEREF _Toc182407716 \h </w:instrText>
            </w:r>
            <w:r>
              <w:rPr>
                <w:webHidden/>
              </w:rPr>
            </w:r>
            <w:r>
              <w:rPr>
                <w:webHidden/>
              </w:rPr>
              <w:fldChar w:fldCharType="separate"/>
            </w:r>
            <w:r w:rsidR="00641EA2">
              <w:rPr>
                <w:webHidden/>
              </w:rPr>
              <w:t>39</w:t>
            </w:r>
            <w:r>
              <w:rPr>
                <w:webHidden/>
              </w:rPr>
              <w:fldChar w:fldCharType="end"/>
            </w:r>
          </w:hyperlink>
        </w:p>
        <w:p w14:paraId="6CB28D4D" w14:textId="38FC40AA" w:rsidR="00C068D3" w:rsidRDefault="00C068D3" w:rsidP="00765986">
          <w:pPr>
            <w:pStyle w:val="21"/>
            <w:jc w:val="left"/>
            <w:rPr>
              <w:rFonts w:asciiTheme="minorHAnsi" w:eastAsiaTheme="minorEastAsia" w:hAnsiTheme="minorHAnsi" w:cstheme="minorBidi"/>
              <w:kern w:val="2"/>
              <w:sz w:val="22"/>
              <w:szCs w:val="22"/>
              <w:lang w:eastAsia="ru-RU"/>
              <w14:ligatures w14:val="standardContextual"/>
            </w:rPr>
          </w:pPr>
          <w:hyperlink w:anchor="_Toc182407717" w:history="1">
            <w:r w:rsidRPr="009762EF">
              <w:rPr>
                <w:rStyle w:val="af8"/>
              </w:rPr>
              <w:t>4.3 Анализ результатов исследования по установлению влияния сетки расположения скважин на показатели отбойки</w:t>
            </w:r>
            <w:r>
              <w:rPr>
                <w:webHidden/>
              </w:rPr>
              <w:tab/>
            </w:r>
            <w:r>
              <w:rPr>
                <w:webHidden/>
              </w:rPr>
              <w:fldChar w:fldCharType="begin"/>
            </w:r>
            <w:r>
              <w:rPr>
                <w:webHidden/>
              </w:rPr>
              <w:instrText xml:space="preserve"> PAGEREF _Toc182407717 \h </w:instrText>
            </w:r>
            <w:r>
              <w:rPr>
                <w:webHidden/>
              </w:rPr>
            </w:r>
            <w:r>
              <w:rPr>
                <w:webHidden/>
              </w:rPr>
              <w:fldChar w:fldCharType="separate"/>
            </w:r>
            <w:r w:rsidR="00641EA2">
              <w:rPr>
                <w:webHidden/>
              </w:rPr>
              <w:t>52</w:t>
            </w:r>
            <w:r>
              <w:rPr>
                <w:webHidden/>
              </w:rPr>
              <w:fldChar w:fldCharType="end"/>
            </w:r>
          </w:hyperlink>
        </w:p>
        <w:p w14:paraId="18E3AB93" w14:textId="4BC35017" w:rsidR="00C068D3" w:rsidRDefault="00C068D3" w:rsidP="00765986">
          <w:pPr>
            <w:pStyle w:val="21"/>
            <w:jc w:val="left"/>
            <w:rPr>
              <w:rFonts w:asciiTheme="minorHAnsi" w:eastAsiaTheme="minorEastAsia" w:hAnsiTheme="minorHAnsi" w:cstheme="minorBidi"/>
              <w:kern w:val="2"/>
              <w:sz w:val="22"/>
              <w:szCs w:val="22"/>
              <w:lang w:eastAsia="ru-RU"/>
              <w14:ligatures w14:val="standardContextual"/>
            </w:rPr>
          </w:pPr>
          <w:hyperlink w:anchor="_Toc182407718" w:history="1">
            <w:r w:rsidRPr="009762EF">
              <w:rPr>
                <w:rStyle w:val="af8"/>
                <w:i/>
                <w:iCs/>
              </w:rPr>
              <w:t>4.3.1 Анализ результатов исследования по установлению изменения удельного расхода ВВ и выхода негабаритных кусков</w:t>
            </w:r>
            <w:r>
              <w:rPr>
                <w:webHidden/>
              </w:rPr>
              <w:tab/>
            </w:r>
            <w:r>
              <w:rPr>
                <w:webHidden/>
              </w:rPr>
              <w:fldChar w:fldCharType="begin"/>
            </w:r>
            <w:r>
              <w:rPr>
                <w:webHidden/>
              </w:rPr>
              <w:instrText xml:space="preserve"> PAGEREF _Toc182407718 \h </w:instrText>
            </w:r>
            <w:r>
              <w:rPr>
                <w:webHidden/>
              </w:rPr>
            </w:r>
            <w:r>
              <w:rPr>
                <w:webHidden/>
              </w:rPr>
              <w:fldChar w:fldCharType="separate"/>
            </w:r>
            <w:r w:rsidR="00641EA2">
              <w:rPr>
                <w:webHidden/>
              </w:rPr>
              <w:t>52</w:t>
            </w:r>
            <w:r>
              <w:rPr>
                <w:webHidden/>
              </w:rPr>
              <w:fldChar w:fldCharType="end"/>
            </w:r>
          </w:hyperlink>
        </w:p>
        <w:p w14:paraId="7139EFC1" w14:textId="0DBBE490" w:rsidR="00C068D3" w:rsidRDefault="00C068D3" w:rsidP="00765986">
          <w:pPr>
            <w:pStyle w:val="21"/>
            <w:jc w:val="left"/>
            <w:rPr>
              <w:rFonts w:asciiTheme="minorHAnsi" w:eastAsiaTheme="minorEastAsia" w:hAnsiTheme="minorHAnsi" w:cstheme="minorBidi"/>
              <w:kern w:val="2"/>
              <w:sz w:val="22"/>
              <w:szCs w:val="22"/>
              <w:lang w:eastAsia="ru-RU"/>
              <w14:ligatures w14:val="standardContextual"/>
            </w:rPr>
          </w:pPr>
          <w:hyperlink w:anchor="_Toc182407719" w:history="1">
            <w:r w:rsidRPr="009762EF">
              <w:rPr>
                <w:rStyle w:val="af8"/>
                <w:i/>
                <w:iCs/>
              </w:rPr>
              <w:t>4.3.2. Анализ результатов исследования по установлению изменения объема бурения от сетки расположения скважин</w:t>
            </w:r>
            <w:r>
              <w:rPr>
                <w:webHidden/>
              </w:rPr>
              <w:tab/>
            </w:r>
            <w:r>
              <w:rPr>
                <w:webHidden/>
              </w:rPr>
              <w:fldChar w:fldCharType="begin"/>
            </w:r>
            <w:r>
              <w:rPr>
                <w:webHidden/>
              </w:rPr>
              <w:instrText xml:space="preserve"> PAGEREF _Toc182407719 \h </w:instrText>
            </w:r>
            <w:r>
              <w:rPr>
                <w:webHidden/>
              </w:rPr>
            </w:r>
            <w:r>
              <w:rPr>
                <w:webHidden/>
              </w:rPr>
              <w:fldChar w:fldCharType="separate"/>
            </w:r>
            <w:r w:rsidR="00641EA2">
              <w:rPr>
                <w:webHidden/>
              </w:rPr>
              <w:t>55</w:t>
            </w:r>
            <w:r>
              <w:rPr>
                <w:webHidden/>
              </w:rPr>
              <w:fldChar w:fldCharType="end"/>
            </w:r>
          </w:hyperlink>
        </w:p>
        <w:p w14:paraId="56AFB8A5" w14:textId="25F6CFB3" w:rsidR="00C068D3" w:rsidRDefault="00C068D3" w:rsidP="007239DA">
          <w:pPr>
            <w:pStyle w:val="21"/>
            <w:rPr>
              <w:rFonts w:asciiTheme="minorHAnsi" w:eastAsiaTheme="minorEastAsia" w:hAnsiTheme="minorHAnsi" w:cstheme="minorBidi"/>
              <w:kern w:val="2"/>
              <w:sz w:val="22"/>
              <w:szCs w:val="22"/>
              <w:lang w:eastAsia="ru-RU"/>
              <w14:ligatures w14:val="standardContextual"/>
            </w:rPr>
          </w:pPr>
          <w:hyperlink w:anchor="_Toc182407720" w:history="1">
            <w:r w:rsidRPr="009762EF">
              <w:rPr>
                <w:rStyle w:val="af8"/>
              </w:rPr>
              <w:t>4.4 Влияние применяемой технологии на устойчивость бортов карьера</w:t>
            </w:r>
            <w:r>
              <w:rPr>
                <w:webHidden/>
              </w:rPr>
              <w:tab/>
            </w:r>
            <w:r>
              <w:rPr>
                <w:webHidden/>
              </w:rPr>
              <w:fldChar w:fldCharType="begin"/>
            </w:r>
            <w:r>
              <w:rPr>
                <w:webHidden/>
              </w:rPr>
              <w:instrText xml:space="preserve"> PAGEREF _Toc182407720 \h </w:instrText>
            </w:r>
            <w:r>
              <w:rPr>
                <w:webHidden/>
              </w:rPr>
            </w:r>
            <w:r>
              <w:rPr>
                <w:webHidden/>
              </w:rPr>
              <w:fldChar w:fldCharType="separate"/>
            </w:r>
            <w:r w:rsidR="00641EA2">
              <w:rPr>
                <w:webHidden/>
              </w:rPr>
              <w:t>57</w:t>
            </w:r>
            <w:r>
              <w:rPr>
                <w:webHidden/>
              </w:rPr>
              <w:fldChar w:fldCharType="end"/>
            </w:r>
          </w:hyperlink>
        </w:p>
        <w:p w14:paraId="2E4B83C2" w14:textId="34623E16" w:rsidR="00C068D3" w:rsidRPr="00641EA2" w:rsidRDefault="00C068D3" w:rsidP="007239DA">
          <w:pPr>
            <w:pStyle w:val="21"/>
            <w:rPr>
              <w:rStyle w:val="af8"/>
            </w:rPr>
          </w:pPr>
          <w:hyperlink w:anchor="_Toc182407721" w:history="1">
            <w:r w:rsidRPr="009762EF">
              <w:rPr>
                <w:rStyle w:val="af8"/>
              </w:rPr>
              <w:t>4.5 Ожидаемый экономический эффект</w:t>
            </w:r>
            <w:r w:rsidRPr="00641EA2">
              <w:rPr>
                <w:rStyle w:val="af8"/>
                <w:webHidden/>
              </w:rPr>
              <w:tab/>
            </w:r>
            <w:r w:rsidRPr="00641EA2">
              <w:rPr>
                <w:rStyle w:val="af8"/>
                <w:webHidden/>
              </w:rPr>
              <w:fldChar w:fldCharType="begin"/>
            </w:r>
            <w:r w:rsidRPr="00641EA2">
              <w:rPr>
                <w:rStyle w:val="af8"/>
                <w:webHidden/>
              </w:rPr>
              <w:instrText xml:space="preserve"> PAGEREF _Toc182407721 \h </w:instrText>
            </w:r>
            <w:r w:rsidRPr="00641EA2">
              <w:rPr>
                <w:rStyle w:val="af8"/>
                <w:webHidden/>
              </w:rPr>
            </w:r>
            <w:r w:rsidRPr="00641EA2">
              <w:rPr>
                <w:rStyle w:val="af8"/>
                <w:webHidden/>
              </w:rPr>
              <w:fldChar w:fldCharType="separate"/>
            </w:r>
            <w:r w:rsidR="00641EA2">
              <w:rPr>
                <w:rStyle w:val="af8"/>
                <w:webHidden/>
              </w:rPr>
              <w:t>65</w:t>
            </w:r>
            <w:r w:rsidRPr="00641EA2">
              <w:rPr>
                <w:rStyle w:val="af8"/>
                <w:webHidden/>
              </w:rPr>
              <w:fldChar w:fldCharType="end"/>
            </w:r>
          </w:hyperlink>
        </w:p>
        <w:p w14:paraId="220A7FF2" w14:textId="0F6AD8AE" w:rsidR="00C068D3" w:rsidRPr="00641EA2" w:rsidRDefault="00C068D3" w:rsidP="007239DA">
          <w:pPr>
            <w:pStyle w:val="21"/>
            <w:rPr>
              <w:rStyle w:val="af8"/>
            </w:rPr>
          </w:pPr>
          <w:hyperlink w:anchor="_Toc182407722" w:history="1">
            <w:r w:rsidRPr="009762EF">
              <w:rPr>
                <w:rStyle w:val="af8"/>
              </w:rPr>
              <w:t>ЗАКЛЮЧЕНИЕ</w:t>
            </w:r>
            <w:r w:rsidRPr="00641EA2">
              <w:rPr>
                <w:rStyle w:val="af8"/>
                <w:webHidden/>
              </w:rPr>
              <w:tab/>
            </w:r>
            <w:r w:rsidRPr="00641EA2">
              <w:rPr>
                <w:rStyle w:val="af8"/>
                <w:webHidden/>
              </w:rPr>
              <w:fldChar w:fldCharType="begin"/>
            </w:r>
            <w:r w:rsidRPr="00641EA2">
              <w:rPr>
                <w:rStyle w:val="af8"/>
                <w:webHidden/>
              </w:rPr>
              <w:instrText xml:space="preserve"> PAGEREF _Toc182407722 \h </w:instrText>
            </w:r>
            <w:r w:rsidRPr="00641EA2">
              <w:rPr>
                <w:rStyle w:val="af8"/>
                <w:webHidden/>
              </w:rPr>
            </w:r>
            <w:r w:rsidRPr="00641EA2">
              <w:rPr>
                <w:rStyle w:val="af8"/>
                <w:webHidden/>
              </w:rPr>
              <w:fldChar w:fldCharType="separate"/>
            </w:r>
            <w:r w:rsidR="00641EA2">
              <w:rPr>
                <w:rStyle w:val="af8"/>
                <w:webHidden/>
              </w:rPr>
              <w:t>68</w:t>
            </w:r>
            <w:r w:rsidRPr="00641EA2">
              <w:rPr>
                <w:rStyle w:val="af8"/>
                <w:webHidden/>
              </w:rPr>
              <w:fldChar w:fldCharType="end"/>
            </w:r>
          </w:hyperlink>
        </w:p>
        <w:p w14:paraId="40E2F1C8" w14:textId="39355065" w:rsidR="00BA74A1" w:rsidRPr="001E68F5" w:rsidRDefault="00BA74A1" w:rsidP="007239DA">
          <w:pPr>
            <w:pStyle w:val="21"/>
            <w:rPr>
              <w:rStyle w:val="af8"/>
              <w:color w:val="auto"/>
              <w:u w:val="none"/>
            </w:rPr>
          </w:pPr>
          <w:r w:rsidRPr="001E68F5">
            <w:rPr>
              <w:rStyle w:val="af8"/>
              <w:color w:val="auto"/>
              <w:u w:val="none"/>
            </w:rPr>
            <w:t>СПИСОК ИСПОЛЬЗОВАННОЙ ЛИТЕРАТУРЫ</w:t>
          </w:r>
          <w:r w:rsidR="00641EA2" w:rsidRPr="001E68F5">
            <w:rPr>
              <w:rStyle w:val="af8"/>
              <w:color w:val="auto"/>
              <w:u w:val="none"/>
            </w:rPr>
            <w:t>………………………………..69</w:t>
          </w:r>
        </w:p>
        <w:p w14:paraId="7A7625D9" w14:textId="6357E70B" w:rsidR="00BA74A1" w:rsidRPr="001E68F5" w:rsidRDefault="00BA74A1" w:rsidP="001E68F5">
          <w:pPr>
            <w:pStyle w:val="21"/>
            <w:jc w:val="center"/>
            <w:rPr>
              <w:rStyle w:val="af8"/>
              <w:color w:val="auto"/>
              <w:u w:val="none"/>
            </w:rPr>
          </w:pPr>
          <w:r w:rsidRPr="001E68F5">
            <w:rPr>
              <w:rStyle w:val="af8"/>
              <w:color w:val="auto"/>
              <w:u w:val="none"/>
            </w:rPr>
            <w:t>ПРИЛОЖЕНИЯ</w:t>
          </w:r>
          <w:r w:rsidR="00641EA2" w:rsidRPr="001E68F5">
            <w:rPr>
              <w:rStyle w:val="af8"/>
              <w:color w:val="auto"/>
              <w:u w:val="none"/>
            </w:rPr>
            <w:t>…………………………………………………………………….72</w:t>
          </w:r>
        </w:p>
        <w:p w14:paraId="1BD97A02" w14:textId="7274E81C" w:rsidR="00BA74A1" w:rsidRPr="00BA74A1" w:rsidRDefault="00BA74A1" w:rsidP="00BA74A1">
          <w:pPr>
            <w:rPr>
              <w:noProof/>
              <w:lang w:val="kk-KZ"/>
            </w:rPr>
          </w:pPr>
        </w:p>
        <w:p w14:paraId="21137BEE" w14:textId="07DB31EC" w:rsidR="00283C71" w:rsidRDefault="00283C71" w:rsidP="00440ED5">
          <w:pPr>
            <w:tabs>
              <w:tab w:val="left" w:pos="426"/>
            </w:tabs>
            <w:spacing w:line="240" w:lineRule="auto"/>
            <w:ind w:right="-1"/>
          </w:pPr>
          <w:r w:rsidRPr="00F316E9">
            <w:rPr>
              <w:rFonts w:ascii="Times New Roman" w:hAnsi="Times New Roman" w:cs="Times New Roman"/>
              <w:b/>
              <w:bCs/>
              <w:sz w:val="28"/>
              <w:szCs w:val="28"/>
            </w:rPr>
            <w:fldChar w:fldCharType="end"/>
          </w:r>
        </w:p>
      </w:sdtContent>
    </w:sdt>
    <w:p w14:paraId="49484CE9" w14:textId="77777777" w:rsidR="00F54AA7" w:rsidRDefault="00F54AA7" w:rsidP="00440ED5">
      <w:pPr>
        <w:ind w:right="-1"/>
        <w:rPr>
          <w:rFonts w:ascii="Times New Roman" w:eastAsiaTheme="majorEastAsia" w:hAnsi="Times New Roman" w:cs="Times New Roman"/>
          <w:b/>
          <w:spacing w:val="-10"/>
          <w:kern w:val="28"/>
          <w:sz w:val="28"/>
          <w:szCs w:val="28"/>
        </w:rPr>
      </w:pPr>
      <w:r>
        <w:rPr>
          <w:rFonts w:ascii="Times New Roman" w:hAnsi="Times New Roman" w:cs="Times New Roman"/>
          <w:b/>
          <w:sz w:val="28"/>
          <w:szCs w:val="28"/>
        </w:rPr>
        <w:br w:type="page"/>
      </w:r>
    </w:p>
    <w:p w14:paraId="396AA942" w14:textId="3CC41437" w:rsidR="0019761C" w:rsidRPr="000726B4" w:rsidRDefault="000E692D" w:rsidP="00440ED5">
      <w:pPr>
        <w:pStyle w:val="2"/>
        <w:ind w:left="0" w:right="-1" w:firstLine="0"/>
        <w:jc w:val="center"/>
        <w:rPr>
          <w:sz w:val="28"/>
        </w:rPr>
      </w:pPr>
      <w:bookmarkStart w:id="1" w:name="_Toc128313437"/>
      <w:bookmarkStart w:id="2" w:name="_Toc182407694"/>
      <w:r w:rsidRPr="000726B4">
        <w:rPr>
          <w:sz w:val="28"/>
        </w:rPr>
        <w:lastRenderedPageBreak/>
        <w:t>НОРМАТИВНЫЕ ССЫЛКИ</w:t>
      </w:r>
      <w:bookmarkEnd w:id="1"/>
      <w:bookmarkEnd w:id="2"/>
    </w:p>
    <w:p w14:paraId="396AA943" w14:textId="77777777" w:rsidR="0019761C" w:rsidRPr="00AF6DBB" w:rsidRDefault="0019761C" w:rsidP="00440ED5">
      <w:pPr>
        <w:spacing w:after="0" w:line="240" w:lineRule="auto"/>
        <w:ind w:right="-1" w:firstLine="567"/>
        <w:contextualSpacing/>
        <w:jc w:val="both"/>
        <w:rPr>
          <w:rFonts w:ascii="Times New Roman" w:hAnsi="Times New Roman" w:cs="Times New Roman"/>
          <w:b/>
          <w:sz w:val="28"/>
          <w:szCs w:val="28"/>
        </w:rPr>
      </w:pPr>
    </w:p>
    <w:p w14:paraId="396AA944" w14:textId="77777777" w:rsidR="0019761C" w:rsidRPr="00080BAA" w:rsidRDefault="0019761C" w:rsidP="00440ED5">
      <w:pPr>
        <w:spacing w:after="0" w:line="240" w:lineRule="auto"/>
        <w:ind w:right="-1" w:firstLine="567"/>
        <w:contextualSpacing/>
        <w:jc w:val="both"/>
        <w:rPr>
          <w:rFonts w:ascii="Times New Roman" w:hAnsi="Times New Roman" w:cs="Times New Roman"/>
          <w:sz w:val="28"/>
          <w:szCs w:val="28"/>
        </w:rPr>
      </w:pPr>
      <w:r w:rsidRPr="00AF6DBB">
        <w:rPr>
          <w:rFonts w:ascii="Times New Roman" w:hAnsi="Times New Roman" w:cs="Times New Roman"/>
          <w:sz w:val="28"/>
          <w:szCs w:val="28"/>
        </w:rPr>
        <w:t>Настоящие правила составлены на основании следующих нормативных документов:</w:t>
      </w:r>
    </w:p>
    <w:p w14:paraId="396AA945" w14:textId="0481BAC9" w:rsidR="0019761C" w:rsidRPr="00E32160" w:rsidRDefault="0019761C" w:rsidP="00384D14">
      <w:pPr>
        <w:pStyle w:val="a4"/>
        <w:numPr>
          <w:ilvl w:val="0"/>
          <w:numId w:val="1"/>
        </w:numPr>
        <w:tabs>
          <w:tab w:val="left" w:pos="851"/>
        </w:tabs>
        <w:spacing w:after="0" w:line="240" w:lineRule="auto"/>
        <w:ind w:left="0" w:right="-1" w:firstLine="567"/>
        <w:jc w:val="both"/>
        <w:rPr>
          <w:rFonts w:ascii="Times New Roman" w:hAnsi="Times New Roman" w:cs="Times New Roman"/>
          <w:sz w:val="28"/>
          <w:szCs w:val="28"/>
        </w:rPr>
      </w:pPr>
      <w:r w:rsidRPr="00E32160">
        <w:rPr>
          <w:rFonts w:ascii="Times New Roman" w:hAnsi="Times New Roman" w:cs="Times New Roman"/>
          <w:sz w:val="28"/>
          <w:szCs w:val="28"/>
        </w:rPr>
        <w:t>Закон Республики Казахстан «О науке» от 18.02.2011 г. № 407-</w:t>
      </w:r>
      <w:r w:rsidRPr="00E32160">
        <w:rPr>
          <w:rFonts w:ascii="Times New Roman" w:hAnsi="Times New Roman" w:cs="Times New Roman"/>
          <w:sz w:val="28"/>
          <w:szCs w:val="28"/>
          <w:lang w:val="en-US"/>
        </w:rPr>
        <w:t>IV</w:t>
      </w:r>
      <w:r w:rsidRPr="00E32160">
        <w:rPr>
          <w:rFonts w:ascii="Times New Roman" w:hAnsi="Times New Roman" w:cs="Times New Roman"/>
          <w:sz w:val="28"/>
          <w:szCs w:val="28"/>
        </w:rPr>
        <w:t xml:space="preserve"> ЗРК; </w:t>
      </w:r>
    </w:p>
    <w:p w14:paraId="396AA946" w14:textId="172ABAE7" w:rsidR="0019761C" w:rsidRPr="00E32160" w:rsidRDefault="00E32160" w:rsidP="00384D14">
      <w:pPr>
        <w:pStyle w:val="a4"/>
        <w:numPr>
          <w:ilvl w:val="0"/>
          <w:numId w:val="1"/>
        </w:numPr>
        <w:tabs>
          <w:tab w:val="left" w:pos="851"/>
        </w:tabs>
        <w:spacing w:after="0" w:line="240" w:lineRule="auto"/>
        <w:ind w:left="0" w:right="-1" w:firstLine="567"/>
        <w:jc w:val="both"/>
        <w:rPr>
          <w:rFonts w:ascii="Times New Roman" w:hAnsi="Times New Roman" w:cs="Times New Roman"/>
          <w:sz w:val="28"/>
          <w:szCs w:val="28"/>
        </w:rPr>
      </w:pPr>
      <w:r>
        <w:rPr>
          <w:rFonts w:ascii="Times New Roman" w:hAnsi="Times New Roman" w:cs="Times New Roman"/>
          <w:sz w:val="28"/>
          <w:szCs w:val="28"/>
        </w:rPr>
        <w:t>ГОСТ</w:t>
      </w:r>
      <w:r w:rsidR="0019761C" w:rsidRPr="00E32160">
        <w:rPr>
          <w:rFonts w:ascii="Times New Roman" w:hAnsi="Times New Roman" w:cs="Times New Roman"/>
          <w:sz w:val="28"/>
          <w:szCs w:val="28"/>
        </w:rPr>
        <w:t xml:space="preserve"> РК 5.04.034-2011;</w:t>
      </w:r>
    </w:p>
    <w:p w14:paraId="396AA947" w14:textId="3D6163CB" w:rsidR="0019761C" w:rsidRPr="00E32160" w:rsidRDefault="0019761C" w:rsidP="00384D14">
      <w:pPr>
        <w:pStyle w:val="a4"/>
        <w:numPr>
          <w:ilvl w:val="0"/>
          <w:numId w:val="1"/>
        </w:numPr>
        <w:tabs>
          <w:tab w:val="left" w:pos="851"/>
        </w:tabs>
        <w:spacing w:after="0" w:line="240" w:lineRule="auto"/>
        <w:ind w:left="0" w:right="-1" w:firstLine="567"/>
        <w:jc w:val="both"/>
        <w:rPr>
          <w:rFonts w:ascii="Times New Roman" w:hAnsi="Times New Roman" w:cs="Times New Roman"/>
          <w:sz w:val="28"/>
          <w:szCs w:val="28"/>
        </w:rPr>
      </w:pPr>
      <w:r w:rsidRPr="00E32160">
        <w:rPr>
          <w:rFonts w:ascii="Times New Roman" w:hAnsi="Times New Roman" w:cs="Times New Roman"/>
          <w:sz w:val="28"/>
          <w:szCs w:val="28"/>
        </w:rPr>
        <w:t>Г</w:t>
      </w:r>
      <w:r w:rsidRPr="00E32160">
        <w:rPr>
          <w:rFonts w:ascii="Times New Roman" w:hAnsi="Times New Roman" w:cs="Times New Roman"/>
          <w:bCs/>
          <w:sz w:val="28"/>
          <w:szCs w:val="28"/>
        </w:rPr>
        <w:t>осударственный</w:t>
      </w:r>
      <w:r w:rsidRPr="00E32160">
        <w:rPr>
          <w:rFonts w:ascii="Times New Roman" w:hAnsi="Times New Roman" w:cs="Times New Roman"/>
          <w:bCs/>
          <w:sz w:val="28"/>
          <w:szCs w:val="28"/>
          <w:lang w:val="kk-KZ"/>
        </w:rPr>
        <w:t xml:space="preserve"> </w:t>
      </w:r>
      <w:r w:rsidRPr="00E32160">
        <w:rPr>
          <w:rFonts w:ascii="Times New Roman" w:hAnsi="Times New Roman" w:cs="Times New Roman"/>
          <w:bCs/>
          <w:sz w:val="28"/>
          <w:szCs w:val="28"/>
        </w:rPr>
        <w:t xml:space="preserve">общеобязательный стандарт образования Республики Казахстан. Послевузовское образование. Докторантура. Основные </w:t>
      </w:r>
      <w:r w:rsidRPr="00E32160">
        <w:rPr>
          <w:rFonts w:ascii="Times New Roman" w:hAnsi="Times New Roman" w:cs="Times New Roman"/>
          <w:sz w:val="28"/>
          <w:szCs w:val="28"/>
        </w:rPr>
        <w:t>положения (изменения от 23 августа 2012 г. № 1080);</w:t>
      </w:r>
    </w:p>
    <w:p w14:paraId="396AA948" w14:textId="719B7B14" w:rsidR="0019761C" w:rsidRPr="00E32160" w:rsidRDefault="0019761C" w:rsidP="00384D14">
      <w:pPr>
        <w:pStyle w:val="a4"/>
        <w:numPr>
          <w:ilvl w:val="0"/>
          <w:numId w:val="1"/>
        </w:numPr>
        <w:tabs>
          <w:tab w:val="left" w:pos="851"/>
        </w:tabs>
        <w:spacing w:after="0" w:line="240" w:lineRule="auto"/>
        <w:ind w:left="0" w:right="-1" w:firstLine="567"/>
        <w:jc w:val="both"/>
        <w:rPr>
          <w:rFonts w:ascii="Times New Roman" w:hAnsi="Times New Roman" w:cs="Times New Roman"/>
          <w:sz w:val="28"/>
          <w:szCs w:val="28"/>
        </w:rPr>
      </w:pPr>
      <w:r w:rsidRPr="00E32160">
        <w:rPr>
          <w:rFonts w:ascii="Times New Roman" w:hAnsi="Times New Roman" w:cs="Times New Roman"/>
          <w:sz w:val="28"/>
          <w:szCs w:val="28"/>
        </w:rPr>
        <w:t xml:space="preserve">Положение </w:t>
      </w:r>
      <w:r w:rsidR="00283405">
        <w:rPr>
          <w:rFonts w:ascii="Times New Roman" w:hAnsi="Times New Roman" w:cs="Times New Roman"/>
          <w:sz w:val="28"/>
          <w:szCs w:val="28"/>
        </w:rPr>
        <w:t>«</w:t>
      </w:r>
      <w:r w:rsidRPr="00E32160">
        <w:rPr>
          <w:rFonts w:ascii="Times New Roman" w:hAnsi="Times New Roman" w:cs="Times New Roman"/>
          <w:sz w:val="28"/>
          <w:szCs w:val="28"/>
        </w:rPr>
        <w:t>О диссертационном совете НАО «КазНИТУ имени К.И. Сатпаева» П 029-05-01.3.01 – 2021;</w:t>
      </w:r>
    </w:p>
    <w:p w14:paraId="396AA949" w14:textId="1FA387C7" w:rsidR="0019761C" w:rsidRPr="00E32160" w:rsidRDefault="0019761C" w:rsidP="00384D14">
      <w:pPr>
        <w:pStyle w:val="a4"/>
        <w:numPr>
          <w:ilvl w:val="0"/>
          <w:numId w:val="1"/>
        </w:numPr>
        <w:tabs>
          <w:tab w:val="left" w:pos="851"/>
        </w:tabs>
        <w:spacing w:after="0" w:line="240" w:lineRule="auto"/>
        <w:ind w:left="0" w:right="-1" w:firstLine="567"/>
        <w:jc w:val="both"/>
        <w:rPr>
          <w:rFonts w:ascii="Times New Roman" w:hAnsi="Times New Roman" w:cs="Times New Roman"/>
          <w:sz w:val="28"/>
          <w:szCs w:val="28"/>
        </w:rPr>
      </w:pPr>
      <w:r w:rsidRPr="00E32160">
        <w:rPr>
          <w:rFonts w:ascii="Times New Roman" w:hAnsi="Times New Roman" w:cs="Times New Roman"/>
          <w:sz w:val="28"/>
          <w:szCs w:val="28"/>
        </w:rPr>
        <w:t xml:space="preserve">Межгосударственные стандарты: ГОСТ 7.32-2001 (изменения от 2006 г.). Отчет о научно-исследовательской работе. Структура и правила оформления; </w:t>
      </w:r>
    </w:p>
    <w:p w14:paraId="396AA94A" w14:textId="043B5622" w:rsidR="0019761C" w:rsidRPr="00E32160" w:rsidRDefault="0019761C" w:rsidP="00384D14">
      <w:pPr>
        <w:pStyle w:val="a4"/>
        <w:numPr>
          <w:ilvl w:val="0"/>
          <w:numId w:val="1"/>
        </w:numPr>
        <w:tabs>
          <w:tab w:val="left" w:pos="851"/>
        </w:tabs>
        <w:spacing w:after="0" w:line="240" w:lineRule="auto"/>
        <w:ind w:left="0" w:right="-1" w:firstLine="567"/>
        <w:jc w:val="both"/>
        <w:rPr>
          <w:rFonts w:ascii="Times New Roman" w:hAnsi="Times New Roman" w:cs="Times New Roman"/>
          <w:sz w:val="28"/>
          <w:szCs w:val="28"/>
        </w:rPr>
      </w:pPr>
      <w:r w:rsidRPr="00E32160">
        <w:rPr>
          <w:rFonts w:ascii="Times New Roman" w:hAnsi="Times New Roman" w:cs="Times New Roman"/>
          <w:sz w:val="28"/>
          <w:szCs w:val="28"/>
        </w:rPr>
        <w:t>ГОСТ 7.1 - 2003. Библиографическая   запись</w:t>
      </w:r>
      <w:r w:rsidR="005128CB">
        <w:rPr>
          <w:rFonts w:ascii="Times New Roman" w:hAnsi="Times New Roman" w:cs="Times New Roman"/>
          <w:sz w:val="28"/>
          <w:szCs w:val="28"/>
        </w:rPr>
        <w:t xml:space="preserve">. </w:t>
      </w:r>
      <w:r w:rsidRPr="00E32160">
        <w:rPr>
          <w:rFonts w:ascii="Times New Roman" w:hAnsi="Times New Roman" w:cs="Times New Roman"/>
          <w:sz w:val="28"/>
          <w:szCs w:val="28"/>
        </w:rPr>
        <w:t>Библиографическое описание. Общие требования и правила составления.</w:t>
      </w:r>
    </w:p>
    <w:p w14:paraId="396AA94B" w14:textId="77777777" w:rsidR="0019761C" w:rsidRPr="00080BAA" w:rsidRDefault="0019761C" w:rsidP="00440ED5">
      <w:pPr>
        <w:spacing w:after="0" w:line="240" w:lineRule="auto"/>
        <w:ind w:right="-1" w:firstLine="567"/>
        <w:contextualSpacing/>
        <w:jc w:val="both"/>
        <w:rPr>
          <w:rFonts w:ascii="Times New Roman" w:hAnsi="Times New Roman" w:cs="Times New Roman"/>
          <w:b/>
          <w:sz w:val="28"/>
          <w:szCs w:val="28"/>
        </w:rPr>
      </w:pPr>
    </w:p>
    <w:p w14:paraId="396AA95C" w14:textId="77777777" w:rsidR="0019761C" w:rsidRPr="00080BAA" w:rsidRDefault="0019761C" w:rsidP="00440ED5">
      <w:pPr>
        <w:spacing w:after="0" w:line="240" w:lineRule="auto"/>
        <w:ind w:right="-1" w:firstLine="567"/>
        <w:contextualSpacing/>
        <w:jc w:val="both"/>
        <w:rPr>
          <w:rFonts w:ascii="Times New Roman" w:hAnsi="Times New Roman" w:cs="Times New Roman"/>
          <w:b/>
          <w:sz w:val="28"/>
          <w:szCs w:val="28"/>
        </w:rPr>
      </w:pPr>
    </w:p>
    <w:p w14:paraId="396AA967" w14:textId="77777777" w:rsidR="0019761C" w:rsidRPr="00080BAA" w:rsidRDefault="0019761C" w:rsidP="00440ED5">
      <w:pPr>
        <w:spacing w:after="0" w:line="240" w:lineRule="auto"/>
        <w:ind w:right="-1" w:firstLine="567"/>
        <w:contextualSpacing/>
        <w:jc w:val="both"/>
        <w:rPr>
          <w:rFonts w:ascii="Times New Roman" w:hAnsi="Times New Roman" w:cs="Times New Roman"/>
          <w:b/>
          <w:sz w:val="28"/>
          <w:szCs w:val="28"/>
        </w:rPr>
      </w:pPr>
    </w:p>
    <w:p w14:paraId="396AA968" w14:textId="093B3FD1" w:rsidR="0019761C" w:rsidRPr="004F4C1D" w:rsidRDefault="0019761C" w:rsidP="004F4C1D">
      <w:pPr>
        <w:spacing w:after="0" w:line="240" w:lineRule="auto"/>
        <w:ind w:right="-1" w:firstLine="567"/>
        <w:contextualSpacing/>
        <w:jc w:val="both"/>
        <w:rPr>
          <w:rFonts w:ascii="Times New Roman" w:hAnsi="Times New Roman" w:cs="Times New Roman"/>
          <w:b/>
          <w:sz w:val="28"/>
          <w:szCs w:val="28"/>
        </w:rPr>
      </w:pPr>
      <w:r w:rsidRPr="004F4C1D">
        <w:rPr>
          <w:rFonts w:ascii="Times New Roman" w:hAnsi="Times New Roman" w:cs="Times New Roman"/>
          <w:b/>
          <w:sz w:val="28"/>
          <w:szCs w:val="28"/>
        </w:rPr>
        <w:br w:type="page"/>
      </w:r>
    </w:p>
    <w:p w14:paraId="3E635275" w14:textId="034E5EC8" w:rsidR="00B76B81" w:rsidRPr="00F316E9" w:rsidRDefault="00F316E9" w:rsidP="00440ED5">
      <w:pPr>
        <w:pStyle w:val="2"/>
        <w:ind w:left="0" w:right="-1" w:firstLine="0"/>
        <w:jc w:val="center"/>
        <w:rPr>
          <w:sz w:val="28"/>
        </w:rPr>
      </w:pPr>
      <w:bookmarkStart w:id="3" w:name="_Toc182407695"/>
      <w:r w:rsidRPr="002A21E6">
        <w:rPr>
          <w:sz w:val="28"/>
        </w:rPr>
        <w:lastRenderedPageBreak/>
        <w:t>ОПРЕДЕЛЕНИЯ, ОБОЗНАЧЕНИЯ И СОКРАЩЕНИЯ</w:t>
      </w:r>
      <w:bookmarkEnd w:id="3"/>
    </w:p>
    <w:p w14:paraId="035F2A19" w14:textId="77777777" w:rsidR="00B76B81" w:rsidRPr="00B76B81" w:rsidRDefault="00B76B81" w:rsidP="00440ED5">
      <w:pPr>
        <w:tabs>
          <w:tab w:val="left" w:pos="930"/>
        </w:tabs>
        <w:ind w:right="-1"/>
        <w:contextualSpacing/>
        <w:jc w:val="center"/>
        <w:rPr>
          <w:rFonts w:ascii="Times New Roman" w:hAnsi="Times New Roman" w:cs="Times New Roman"/>
          <w:b/>
          <w:sz w:val="28"/>
          <w:szCs w:val="28"/>
        </w:rPr>
      </w:pPr>
    </w:p>
    <w:p w14:paraId="57CE52C0" w14:textId="77777777" w:rsidR="00075FD9" w:rsidRPr="00080BAA" w:rsidRDefault="00075FD9" w:rsidP="002A21E6">
      <w:pPr>
        <w:spacing w:after="0" w:line="240" w:lineRule="auto"/>
        <w:ind w:right="-1" w:firstLine="567"/>
        <w:contextualSpacing/>
        <w:jc w:val="both"/>
        <w:rPr>
          <w:rFonts w:ascii="Times New Roman" w:hAnsi="Times New Roman" w:cs="Times New Roman"/>
          <w:sz w:val="28"/>
          <w:szCs w:val="28"/>
        </w:rPr>
      </w:pPr>
      <w:bookmarkStart w:id="4" w:name="_Hlk128313540"/>
      <w:r w:rsidRPr="00080BAA">
        <w:rPr>
          <w:rFonts w:ascii="Times New Roman" w:hAnsi="Times New Roman" w:cs="Times New Roman"/>
          <w:sz w:val="28"/>
          <w:szCs w:val="28"/>
        </w:rPr>
        <w:t xml:space="preserve">В настоящей диссертации применяют следующие термины с соответствующими определениями. </w:t>
      </w:r>
    </w:p>
    <w:p w14:paraId="21496D90" w14:textId="7926BC26" w:rsidR="00075FD9" w:rsidRPr="00EC6CB4" w:rsidRDefault="00EC6CB4" w:rsidP="002A21E6">
      <w:pPr>
        <w:spacing w:after="0" w:line="240" w:lineRule="auto"/>
        <w:ind w:right="-1" w:firstLine="567"/>
        <w:contextualSpacing/>
        <w:jc w:val="both"/>
        <w:rPr>
          <w:rFonts w:ascii="Times New Roman" w:hAnsi="Times New Roman" w:cs="Times New Roman"/>
          <w:sz w:val="28"/>
          <w:szCs w:val="28"/>
        </w:rPr>
      </w:pPr>
      <w:r>
        <w:rPr>
          <w:rFonts w:ascii="Times New Roman" w:hAnsi="Times New Roman" w:cs="Times New Roman"/>
          <w:b/>
          <w:sz w:val="28"/>
          <w:szCs w:val="28"/>
        </w:rPr>
        <w:t>Б</w:t>
      </w:r>
      <w:r w:rsidRPr="00EC6CB4">
        <w:rPr>
          <w:rFonts w:ascii="Times New Roman" w:hAnsi="Times New Roman" w:cs="Times New Roman"/>
          <w:b/>
          <w:sz w:val="28"/>
          <w:szCs w:val="28"/>
        </w:rPr>
        <w:t>уровзрывные работы</w:t>
      </w:r>
      <w:r>
        <w:rPr>
          <w:rFonts w:ascii="Times New Roman" w:hAnsi="Times New Roman" w:cs="Times New Roman"/>
          <w:b/>
          <w:sz w:val="28"/>
          <w:szCs w:val="28"/>
        </w:rPr>
        <w:t xml:space="preserve"> (БВР)</w:t>
      </w:r>
      <w:r w:rsidR="00075FD9" w:rsidRPr="00080BAA">
        <w:rPr>
          <w:rFonts w:ascii="Times New Roman" w:hAnsi="Times New Roman" w:cs="Times New Roman"/>
          <w:sz w:val="28"/>
          <w:szCs w:val="28"/>
        </w:rPr>
        <w:t xml:space="preserve"> – </w:t>
      </w:r>
      <w:r w:rsidRPr="00EC6CB4">
        <w:rPr>
          <w:rFonts w:ascii="Times New Roman" w:hAnsi="Times New Roman" w:cs="Times New Roman"/>
          <w:sz w:val="28"/>
          <w:szCs w:val="28"/>
        </w:rPr>
        <w:t>совокупность производственных процессов по отделению </w:t>
      </w:r>
      <w:hyperlink r:id="rId9" w:tooltip="Скала" w:history="1">
        <w:r w:rsidRPr="00EC6CB4">
          <w:rPr>
            <w:rFonts w:ascii="Times New Roman" w:hAnsi="Times New Roman" w:cs="Times New Roman"/>
            <w:sz w:val="28"/>
            <w:szCs w:val="28"/>
          </w:rPr>
          <w:t>скальных</w:t>
        </w:r>
      </w:hyperlink>
      <w:r w:rsidRPr="00EC6CB4">
        <w:rPr>
          <w:rFonts w:ascii="Times New Roman" w:hAnsi="Times New Roman" w:cs="Times New Roman"/>
          <w:sz w:val="28"/>
          <w:szCs w:val="28"/>
        </w:rPr>
        <w:t> горных пород от массива с помощью </w:t>
      </w:r>
      <w:hyperlink r:id="rId10" w:history="1">
        <w:r w:rsidRPr="00EC6CB4">
          <w:rPr>
            <w:rFonts w:ascii="Times New Roman" w:hAnsi="Times New Roman" w:cs="Times New Roman"/>
            <w:sz w:val="28"/>
            <w:szCs w:val="28"/>
          </w:rPr>
          <w:t>взрыва</w:t>
        </w:r>
      </w:hyperlink>
      <w:r w:rsidRPr="00EC6CB4">
        <w:rPr>
          <w:rFonts w:ascii="Times New Roman" w:hAnsi="Times New Roman" w:cs="Times New Roman"/>
          <w:sz w:val="28"/>
          <w:szCs w:val="28"/>
        </w:rPr>
        <w:t>.</w:t>
      </w:r>
    </w:p>
    <w:p w14:paraId="18FCF0AD" w14:textId="33D5613A" w:rsidR="00075FD9" w:rsidRDefault="00EC6CB4" w:rsidP="002A21E6">
      <w:pPr>
        <w:spacing w:after="0" w:line="240" w:lineRule="auto"/>
        <w:ind w:right="-1" w:firstLine="567"/>
        <w:contextualSpacing/>
        <w:jc w:val="both"/>
        <w:rPr>
          <w:rFonts w:ascii="Times New Roman" w:hAnsi="Times New Roman" w:cs="Times New Roman"/>
          <w:sz w:val="28"/>
          <w:szCs w:val="28"/>
        </w:rPr>
      </w:pPr>
      <w:r w:rsidRPr="00EC6CB4">
        <w:rPr>
          <w:rFonts w:ascii="Times New Roman" w:hAnsi="Times New Roman" w:cs="Times New Roman"/>
          <w:b/>
          <w:sz w:val="28"/>
          <w:szCs w:val="28"/>
        </w:rPr>
        <w:t xml:space="preserve">Взрывные работы </w:t>
      </w:r>
      <w:r w:rsidR="00075FD9" w:rsidRPr="00080BAA">
        <w:rPr>
          <w:rFonts w:ascii="Times New Roman" w:hAnsi="Times New Roman" w:cs="Times New Roman"/>
          <w:b/>
          <w:sz w:val="28"/>
          <w:szCs w:val="28"/>
        </w:rPr>
        <w:t>(ВР)</w:t>
      </w:r>
      <w:r w:rsidR="00075FD9" w:rsidRPr="00080BAA">
        <w:rPr>
          <w:rFonts w:ascii="Times New Roman" w:hAnsi="Times New Roman" w:cs="Times New Roman"/>
          <w:sz w:val="28"/>
          <w:szCs w:val="28"/>
        </w:rPr>
        <w:t xml:space="preserve"> - </w:t>
      </w:r>
      <w:r>
        <w:rPr>
          <w:rFonts w:ascii="Times New Roman" w:hAnsi="Times New Roman" w:cs="Times New Roman"/>
          <w:sz w:val="28"/>
          <w:szCs w:val="28"/>
        </w:rPr>
        <w:t>к</w:t>
      </w:r>
      <w:r w:rsidRPr="00EC6CB4">
        <w:rPr>
          <w:rFonts w:ascii="Times New Roman" w:hAnsi="Times New Roman" w:cs="Times New Roman"/>
          <w:sz w:val="28"/>
          <w:szCs w:val="28"/>
        </w:rPr>
        <w:t>омплекс работ, выполняемых с целью рационального и безопасного разрушения горных пород с использованием энергии взрыва.</w:t>
      </w:r>
    </w:p>
    <w:p w14:paraId="62A89225" w14:textId="77777777" w:rsidR="004F4C1D" w:rsidRDefault="004F4C1D" w:rsidP="002A21E6">
      <w:pPr>
        <w:spacing w:after="0" w:line="240" w:lineRule="auto"/>
        <w:ind w:right="-1" w:firstLine="567"/>
        <w:contextualSpacing/>
        <w:jc w:val="both"/>
        <w:rPr>
          <w:rFonts w:ascii="Times New Roman" w:hAnsi="Times New Roman" w:cs="Times New Roman"/>
          <w:sz w:val="28"/>
          <w:szCs w:val="28"/>
        </w:rPr>
      </w:pPr>
      <w:r>
        <w:rPr>
          <w:rFonts w:ascii="Times New Roman" w:hAnsi="Times New Roman" w:cs="Times New Roman"/>
          <w:b/>
          <w:sz w:val="28"/>
          <w:szCs w:val="28"/>
        </w:rPr>
        <w:t>В</w:t>
      </w:r>
      <w:r w:rsidRPr="00286AE4">
        <w:rPr>
          <w:rFonts w:ascii="Times New Roman" w:hAnsi="Times New Roman" w:cs="Times New Roman"/>
          <w:b/>
          <w:sz w:val="28"/>
          <w:szCs w:val="28"/>
        </w:rPr>
        <w:t xml:space="preserve">зрывчатое вещество </w:t>
      </w:r>
      <w:r>
        <w:rPr>
          <w:rFonts w:ascii="Times New Roman" w:hAnsi="Times New Roman" w:cs="Times New Roman"/>
          <w:b/>
          <w:sz w:val="28"/>
          <w:szCs w:val="28"/>
        </w:rPr>
        <w:t xml:space="preserve">- </w:t>
      </w:r>
      <w:r w:rsidRPr="00286AE4">
        <w:rPr>
          <w:rFonts w:ascii="Times New Roman" w:hAnsi="Times New Roman" w:cs="Times New Roman"/>
          <w:sz w:val="28"/>
          <w:szCs w:val="28"/>
        </w:rPr>
        <w:t>конденсированное химическое вещество или смесь таких веществ, способное при определённых условиях под влиянием внешних воздействий к быстрому самораспространяющемуся химическому превращению (взрыву) с выделением большого количества тепла и газообразных продуктов</w:t>
      </w:r>
      <w:r>
        <w:rPr>
          <w:rFonts w:ascii="Times New Roman" w:hAnsi="Times New Roman" w:cs="Times New Roman"/>
          <w:sz w:val="28"/>
          <w:szCs w:val="28"/>
        </w:rPr>
        <w:t>.</w:t>
      </w:r>
    </w:p>
    <w:p w14:paraId="07C8A237" w14:textId="77777777" w:rsidR="004F4C1D" w:rsidRPr="00EC6CB4" w:rsidRDefault="004F4C1D" w:rsidP="002A21E6">
      <w:pPr>
        <w:spacing w:after="0" w:line="240" w:lineRule="auto"/>
        <w:ind w:right="-1" w:firstLine="567"/>
        <w:contextualSpacing/>
        <w:jc w:val="both"/>
        <w:rPr>
          <w:rFonts w:ascii="Times New Roman" w:hAnsi="Times New Roman" w:cs="Times New Roman"/>
          <w:sz w:val="28"/>
          <w:szCs w:val="28"/>
        </w:rPr>
      </w:pPr>
      <w:r w:rsidRPr="00EC6CB4">
        <w:rPr>
          <w:rFonts w:ascii="Times New Roman" w:hAnsi="Times New Roman" w:cs="Times New Roman"/>
          <w:b/>
          <w:iCs/>
          <w:sz w:val="28"/>
          <w:szCs w:val="28"/>
        </w:rPr>
        <w:t xml:space="preserve">Выход негабарита </w:t>
      </w:r>
      <w:r w:rsidRPr="00EC6CB4">
        <w:rPr>
          <w:rFonts w:ascii="Times New Roman" w:hAnsi="Times New Roman" w:cs="Times New Roman"/>
          <w:i/>
          <w:iCs/>
          <w:sz w:val="28"/>
          <w:szCs w:val="28"/>
        </w:rPr>
        <w:t xml:space="preserve">- </w:t>
      </w:r>
      <w:r w:rsidRPr="00EC6CB4">
        <w:rPr>
          <w:rFonts w:ascii="Times New Roman" w:hAnsi="Times New Roman" w:cs="Times New Roman"/>
          <w:sz w:val="28"/>
          <w:szCs w:val="28"/>
        </w:rPr>
        <w:t>суммарное содержание негабарита в горной массе.</w:t>
      </w:r>
    </w:p>
    <w:p w14:paraId="711A4DF2" w14:textId="77777777" w:rsidR="004F4C1D" w:rsidRDefault="004F4C1D" w:rsidP="002A21E6">
      <w:pPr>
        <w:spacing w:after="0" w:line="240" w:lineRule="auto"/>
        <w:ind w:right="-1" w:firstLine="567"/>
        <w:contextualSpacing/>
        <w:jc w:val="both"/>
        <w:rPr>
          <w:rFonts w:ascii="Times New Roman" w:hAnsi="Times New Roman" w:cs="Times New Roman"/>
          <w:sz w:val="28"/>
          <w:szCs w:val="28"/>
        </w:rPr>
      </w:pPr>
      <w:r>
        <w:rPr>
          <w:rFonts w:ascii="Times New Roman" w:hAnsi="Times New Roman" w:cs="Times New Roman"/>
          <w:b/>
          <w:bCs/>
          <w:sz w:val="28"/>
          <w:szCs w:val="28"/>
        </w:rPr>
        <w:t>Гранулометрический состав горных поро</w:t>
      </w:r>
      <w:r w:rsidRPr="007D604D">
        <w:rPr>
          <w:rFonts w:ascii="Times New Roman" w:hAnsi="Times New Roman" w:cs="Times New Roman"/>
          <w:b/>
          <w:bCs/>
          <w:sz w:val="28"/>
          <w:szCs w:val="28"/>
        </w:rPr>
        <w:t>д</w:t>
      </w:r>
      <w:r w:rsidRPr="007D604D">
        <w:rPr>
          <w:rFonts w:ascii="Times New Roman" w:hAnsi="Times New Roman" w:cs="Times New Roman"/>
          <w:sz w:val="28"/>
          <w:szCs w:val="28"/>
        </w:rPr>
        <w:t> (фракционный состав) — относительное содержание в </w:t>
      </w:r>
      <w:hyperlink r:id="rId11" w:tooltip="Горная порода" w:history="1">
        <w:r w:rsidRPr="007D604D">
          <w:rPr>
            <w:rFonts w:ascii="Times New Roman" w:hAnsi="Times New Roman" w:cs="Times New Roman"/>
            <w:sz w:val="28"/>
            <w:szCs w:val="28"/>
          </w:rPr>
          <w:t>горной породе</w:t>
        </w:r>
      </w:hyperlink>
      <w:r w:rsidRPr="007D604D">
        <w:rPr>
          <w:rFonts w:ascii="Times New Roman" w:hAnsi="Times New Roman" w:cs="Times New Roman"/>
          <w:sz w:val="28"/>
          <w:szCs w:val="28"/>
        </w:rPr>
        <w:t> частиц различных размеров независимо от их химического или минералогического состава.</w:t>
      </w:r>
    </w:p>
    <w:p w14:paraId="738687FF" w14:textId="2E802964" w:rsidR="004F4C1D" w:rsidRDefault="004F4C1D" w:rsidP="002A21E6">
      <w:pPr>
        <w:spacing w:after="0" w:line="240" w:lineRule="auto"/>
        <w:ind w:right="-1" w:firstLine="567"/>
        <w:contextualSpacing/>
        <w:jc w:val="both"/>
        <w:rPr>
          <w:rFonts w:ascii="Times New Roman" w:hAnsi="Times New Roman" w:cs="Times New Roman"/>
          <w:sz w:val="28"/>
          <w:szCs w:val="28"/>
        </w:rPr>
      </w:pPr>
      <w:r w:rsidRPr="00EC6CB4">
        <w:rPr>
          <w:rFonts w:ascii="Times New Roman" w:hAnsi="Times New Roman" w:cs="Times New Roman"/>
          <w:b/>
          <w:iCs/>
          <w:sz w:val="28"/>
          <w:szCs w:val="28"/>
        </w:rPr>
        <w:t>Дробление и измельчение</w:t>
      </w:r>
      <w:r w:rsidRPr="00EC6CB4">
        <w:rPr>
          <w:rFonts w:ascii="Times New Roman" w:hAnsi="Times New Roman" w:cs="Times New Roman"/>
          <w:sz w:val="28"/>
          <w:szCs w:val="28"/>
        </w:rPr>
        <w:t xml:space="preserve"> — это процесс разрушения и уменьшения размеров кусков минерального сырья (полезного ископаемого) под действием внешних механических, тепловых, электрических сил, направленных на преодоления внутренних сил сцепления, связывающих между собой частички твёрдого тела.</w:t>
      </w:r>
    </w:p>
    <w:p w14:paraId="27399DD5" w14:textId="77777777" w:rsidR="004F4C1D" w:rsidRDefault="004F4C1D" w:rsidP="002A21E6">
      <w:pPr>
        <w:spacing w:after="0" w:line="240" w:lineRule="auto"/>
        <w:ind w:right="-1" w:firstLine="567"/>
        <w:contextualSpacing/>
        <w:jc w:val="both"/>
        <w:rPr>
          <w:rFonts w:ascii="Times New Roman" w:hAnsi="Times New Roman" w:cs="Times New Roman"/>
          <w:sz w:val="28"/>
          <w:szCs w:val="28"/>
        </w:rPr>
      </w:pPr>
      <w:r>
        <w:rPr>
          <w:rFonts w:ascii="Times New Roman" w:hAnsi="Times New Roman" w:cs="Times New Roman"/>
          <w:b/>
          <w:bCs/>
          <w:sz w:val="28"/>
          <w:szCs w:val="28"/>
        </w:rPr>
        <w:t>Карье</w:t>
      </w:r>
      <w:r w:rsidRPr="007D604D">
        <w:rPr>
          <w:rFonts w:ascii="Times New Roman" w:hAnsi="Times New Roman" w:cs="Times New Roman"/>
          <w:b/>
          <w:bCs/>
          <w:sz w:val="28"/>
          <w:szCs w:val="28"/>
        </w:rPr>
        <w:t>р</w:t>
      </w:r>
      <w:r>
        <w:rPr>
          <w:rFonts w:ascii="Times New Roman" w:hAnsi="Times New Roman" w:cs="Times New Roman"/>
          <w:sz w:val="28"/>
          <w:szCs w:val="28"/>
        </w:rPr>
        <w:t xml:space="preserve"> - </w:t>
      </w:r>
      <w:r w:rsidRPr="007D604D">
        <w:rPr>
          <w:rFonts w:ascii="Times New Roman" w:hAnsi="Times New Roman" w:cs="Times New Roman"/>
          <w:sz w:val="28"/>
          <w:szCs w:val="28"/>
        </w:rPr>
        <w:t>совокупность </w:t>
      </w:r>
      <w:hyperlink r:id="rId12" w:tooltip="Горная выработка" w:history="1">
        <w:r w:rsidRPr="007D604D">
          <w:rPr>
            <w:rFonts w:ascii="Times New Roman" w:hAnsi="Times New Roman" w:cs="Times New Roman"/>
            <w:sz w:val="28"/>
            <w:szCs w:val="28"/>
          </w:rPr>
          <w:t>горных выработок</w:t>
        </w:r>
      </w:hyperlink>
      <w:r w:rsidRPr="007D604D">
        <w:rPr>
          <w:rFonts w:ascii="Times New Roman" w:hAnsi="Times New Roman" w:cs="Times New Roman"/>
          <w:sz w:val="28"/>
          <w:szCs w:val="28"/>
        </w:rPr>
        <w:t>, образованных при добыче </w:t>
      </w:r>
      <w:hyperlink r:id="rId13" w:tooltip="Полезные ископаемые" w:history="1">
        <w:r w:rsidRPr="007D604D">
          <w:rPr>
            <w:rFonts w:ascii="Times New Roman" w:hAnsi="Times New Roman" w:cs="Times New Roman"/>
            <w:sz w:val="28"/>
            <w:szCs w:val="28"/>
          </w:rPr>
          <w:t>полезного ископаемого</w:t>
        </w:r>
      </w:hyperlink>
      <w:r w:rsidRPr="007D604D">
        <w:rPr>
          <w:rFonts w:ascii="Times New Roman" w:hAnsi="Times New Roman" w:cs="Times New Roman"/>
          <w:sz w:val="28"/>
          <w:szCs w:val="28"/>
        </w:rPr>
        <w:t> </w:t>
      </w:r>
      <w:hyperlink r:id="rId14" w:tooltip="Добыча полезных ископаемых открытым способом" w:history="1">
        <w:r w:rsidRPr="007D604D">
          <w:rPr>
            <w:rFonts w:ascii="Times New Roman" w:hAnsi="Times New Roman" w:cs="Times New Roman"/>
            <w:sz w:val="28"/>
            <w:szCs w:val="28"/>
          </w:rPr>
          <w:t>открытым способом</w:t>
        </w:r>
      </w:hyperlink>
      <w:r w:rsidRPr="007D604D">
        <w:rPr>
          <w:rFonts w:ascii="Times New Roman" w:hAnsi="Times New Roman" w:cs="Times New Roman"/>
          <w:sz w:val="28"/>
          <w:szCs w:val="28"/>
        </w:rPr>
        <w:t>; горное </w:t>
      </w:r>
      <w:hyperlink r:id="rId15" w:tooltip="Предприятие" w:history="1">
        <w:r w:rsidRPr="007D604D">
          <w:rPr>
            <w:rFonts w:ascii="Times New Roman" w:hAnsi="Times New Roman" w:cs="Times New Roman"/>
            <w:sz w:val="28"/>
            <w:szCs w:val="28"/>
          </w:rPr>
          <w:t>предприятие</w:t>
        </w:r>
      </w:hyperlink>
      <w:r w:rsidRPr="007D604D">
        <w:rPr>
          <w:rFonts w:ascii="Times New Roman" w:hAnsi="Times New Roman" w:cs="Times New Roman"/>
          <w:sz w:val="28"/>
          <w:szCs w:val="28"/>
        </w:rPr>
        <w:t> по добыче полезных ископаемых открытым способом</w:t>
      </w:r>
      <w:r>
        <w:rPr>
          <w:rFonts w:ascii="Times New Roman" w:hAnsi="Times New Roman" w:cs="Times New Roman"/>
          <w:sz w:val="28"/>
          <w:szCs w:val="28"/>
        </w:rPr>
        <w:t>.</w:t>
      </w:r>
    </w:p>
    <w:p w14:paraId="29C9014B" w14:textId="77777777" w:rsidR="004F4C1D" w:rsidRDefault="004F4C1D" w:rsidP="002A21E6">
      <w:pPr>
        <w:spacing w:after="0" w:line="240" w:lineRule="auto"/>
        <w:ind w:right="-1" w:firstLine="567"/>
        <w:contextualSpacing/>
        <w:jc w:val="both"/>
        <w:rPr>
          <w:rFonts w:ascii="Times New Roman" w:hAnsi="Times New Roman" w:cs="Times New Roman"/>
          <w:b/>
          <w:sz w:val="28"/>
          <w:szCs w:val="28"/>
        </w:rPr>
      </w:pPr>
      <w:r w:rsidRPr="00286AE4">
        <w:rPr>
          <w:rFonts w:ascii="Times New Roman" w:hAnsi="Times New Roman" w:cs="Times New Roman"/>
          <w:b/>
          <w:sz w:val="28"/>
          <w:szCs w:val="28"/>
        </w:rPr>
        <w:t>Короткозамедленное взрывание</w:t>
      </w:r>
      <w:r>
        <w:rPr>
          <w:rFonts w:ascii="Times New Roman" w:hAnsi="Times New Roman" w:cs="Times New Roman"/>
          <w:b/>
          <w:sz w:val="28"/>
          <w:szCs w:val="28"/>
        </w:rPr>
        <w:t xml:space="preserve"> (КЗВ) - </w:t>
      </w:r>
      <w:r w:rsidRPr="00286AE4">
        <w:rPr>
          <w:rFonts w:ascii="Times New Roman" w:hAnsi="Times New Roman" w:cs="Times New Roman"/>
          <w:sz w:val="28"/>
          <w:szCs w:val="28"/>
        </w:rPr>
        <w:t>способ взрывания, при котором детонация нескольких зарядов взрывчатого вещества производится в определённой последовательности через заданные промежутки времени, измеряемые обычно миллисекундами.</w:t>
      </w:r>
    </w:p>
    <w:p w14:paraId="16E75597" w14:textId="7B7B5F12" w:rsidR="004F4C1D" w:rsidRPr="00EC6CB4" w:rsidRDefault="004F4C1D" w:rsidP="002A21E6">
      <w:pPr>
        <w:spacing w:after="0" w:line="240" w:lineRule="auto"/>
        <w:ind w:right="-1" w:firstLine="567"/>
        <w:contextualSpacing/>
        <w:jc w:val="both"/>
        <w:rPr>
          <w:rFonts w:ascii="Times New Roman" w:hAnsi="Times New Roman" w:cs="Times New Roman"/>
          <w:sz w:val="28"/>
          <w:szCs w:val="28"/>
        </w:rPr>
      </w:pPr>
      <w:r w:rsidRPr="00EC6CB4">
        <w:rPr>
          <w:rFonts w:ascii="Times New Roman" w:hAnsi="Times New Roman" w:cs="Times New Roman"/>
          <w:b/>
          <w:sz w:val="28"/>
          <w:szCs w:val="28"/>
        </w:rPr>
        <w:t>Линия наименьшего сопротивления (ЛНС)</w:t>
      </w:r>
      <w:r w:rsidRPr="00EC6CB4">
        <w:rPr>
          <w:rFonts w:ascii="Times New Roman" w:hAnsi="Times New Roman" w:cs="Times New Roman"/>
          <w:sz w:val="28"/>
          <w:szCs w:val="28"/>
        </w:rPr>
        <w:t xml:space="preserve"> — это кратчайшее расстояние от центра заряда взрывчатого вещества до свободной поверхности.</w:t>
      </w:r>
    </w:p>
    <w:p w14:paraId="656DD3B0" w14:textId="77777777" w:rsidR="004F4C1D" w:rsidRDefault="004F4C1D" w:rsidP="002A21E6">
      <w:pPr>
        <w:spacing w:after="0" w:line="240" w:lineRule="auto"/>
        <w:ind w:right="-1" w:firstLine="567"/>
        <w:contextualSpacing/>
        <w:jc w:val="both"/>
        <w:rPr>
          <w:rFonts w:ascii="Times New Roman" w:hAnsi="Times New Roman" w:cs="Times New Roman"/>
          <w:sz w:val="28"/>
          <w:szCs w:val="28"/>
        </w:rPr>
      </w:pPr>
      <w:r w:rsidRPr="00EC6CB4">
        <w:rPr>
          <w:rFonts w:ascii="Times New Roman" w:hAnsi="Times New Roman" w:cs="Times New Roman"/>
          <w:b/>
          <w:sz w:val="28"/>
          <w:szCs w:val="28"/>
        </w:rPr>
        <w:t>Массив горных пород</w:t>
      </w:r>
      <w:r w:rsidRPr="00EC6CB4">
        <w:rPr>
          <w:rFonts w:ascii="Times New Roman" w:hAnsi="Times New Roman" w:cs="Times New Roman"/>
          <w:sz w:val="28"/>
          <w:szCs w:val="28"/>
        </w:rPr>
        <w:t> – это толща горных пород земной коры, имеющих определённый состав и структуру, отличающие её от других толщ горных пород.</w:t>
      </w:r>
    </w:p>
    <w:p w14:paraId="7254A7C5" w14:textId="11533D3C" w:rsidR="004F4C1D" w:rsidRDefault="004F4C1D" w:rsidP="002A21E6">
      <w:pPr>
        <w:spacing w:after="0" w:line="240" w:lineRule="auto"/>
        <w:ind w:right="-1" w:firstLine="567"/>
        <w:contextualSpacing/>
        <w:jc w:val="both"/>
        <w:rPr>
          <w:rFonts w:ascii="Times New Roman" w:hAnsi="Times New Roman" w:cs="Times New Roman"/>
          <w:sz w:val="28"/>
          <w:szCs w:val="28"/>
        </w:rPr>
      </w:pPr>
      <w:r w:rsidRPr="00EC6CB4">
        <w:rPr>
          <w:rFonts w:ascii="Times New Roman" w:hAnsi="Times New Roman" w:cs="Times New Roman"/>
          <w:b/>
          <w:iCs/>
          <w:sz w:val="28"/>
          <w:szCs w:val="28"/>
        </w:rPr>
        <w:t>Массовый взрыв</w:t>
      </w:r>
      <w:r w:rsidRPr="00EC6CB4">
        <w:rPr>
          <w:rFonts w:ascii="Times New Roman" w:hAnsi="Times New Roman" w:cs="Times New Roman"/>
          <w:i/>
          <w:iCs/>
          <w:sz w:val="28"/>
          <w:szCs w:val="28"/>
        </w:rPr>
        <w:t xml:space="preserve"> — </w:t>
      </w:r>
      <w:r w:rsidRPr="004F4C1D">
        <w:rPr>
          <w:rFonts w:ascii="Times New Roman" w:hAnsi="Times New Roman" w:cs="Times New Roman"/>
          <w:sz w:val="28"/>
          <w:szCs w:val="28"/>
        </w:rPr>
        <w:t xml:space="preserve">это </w:t>
      </w:r>
      <w:r w:rsidRPr="00EC6CB4">
        <w:rPr>
          <w:rFonts w:ascii="Times New Roman" w:hAnsi="Times New Roman" w:cs="Times New Roman"/>
          <w:sz w:val="28"/>
          <w:szCs w:val="28"/>
        </w:rPr>
        <w:t>процесс одновременного или последовательного (c определённым интервалом времени) взрывания большого количества зарядов BB в горных породах.</w:t>
      </w:r>
    </w:p>
    <w:p w14:paraId="23A463C4" w14:textId="77777777" w:rsidR="004F4C1D" w:rsidRPr="00EC6CB4" w:rsidRDefault="004F4C1D" w:rsidP="002A21E6">
      <w:pPr>
        <w:spacing w:after="0" w:line="240" w:lineRule="auto"/>
        <w:ind w:right="-1" w:firstLine="567"/>
        <w:contextualSpacing/>
        <w:jc w:val="both"/>
        <w:rPr>
          <w:rFonts w:ascii="Times New Roman" w:hAnsi="Times New Roman" w:cs="Times New Roman"/>
          <w:sz w:val="28"/>
          <w:szCs w:val="28"/>
        </w:rPr>
      </w:pPr>
      <w:r w:rsidRPr="00EC6CB4">
        <w:rPr>
          <w:rFonts w:ascii="Times New Roman" w:hAnsi="Times New Roman" w:cs="Times New Roman"/>
          <w:b/>
          <w:iCs/>
          <w:sz w:val="28"/>
          <w:szCs w:val="28"/>
        </w:rPr>
        <w:t>Негабарит, негабаритный кусок</w:t>
      </w:r>
      <w:r w:rsidRPr="00EC6CB4">
        <w:rPr>
          <w:rFonts w:ascii="Times New Roman" w:hAnsi="Times New Roman" w:cs="Times New Roman"/>
          <w:sz w:val="28"/>
          <w:szCs w:val="28"/>
        </w:rPr>
        <w:t xml:space="preserve"> - отдельность скального полезного ископаемого или породы, полученная в забое при ведении горных (главным образом буровзрывных) работ, превышающая по размеру кондиционный кусок.</w:t>
      </w:r>
    </w:p>
    <w:p w14:paraId="77735C90" w14:textId="77777777" w:rsidR="004F4C1D" w:rsidRPr="007D604D" w:rsidRDefault="004F4C1D" w:rsidP="002A21E6">
      <w:pPr>
        <w:spacing w:after="0" w:line="240" w:lineRule="auto"/>
        <w:ind w:right="-1" w:firstLine="567"/>
        <w:contextualSpacing/>
        <w:jc w:val="both"/>
        <w:rPr>
          <w:rFonts w:ascii="Times New Roman" w:hAnsi="Times New Roman" w:cs="Times New Roman"/>
          <w:b/>
          <w:sz w:val="28"/>
          <w:szCs w:val="28"/>
        </w:rPr>
      </w:pPr>
      <w:r w:rsidRPr="007D604D">
        <w:rPr>
          <w:rFonts w:ascii="Times New Roman" w:hAnsi="Times New Roman" w:cs="Times New Roman"/>
          <w:b/>
          <w:sz w:val="28"/>
          <w:szCs w:val="28"/>
        </w:rPr>
        <w:t xml:space="preserve">Отбойка </w:t>
      </w:r>
      <w:r>
        <w:rPr>
          <w:rFonts w:ascii="Times New Roman" w:hAnsi="Times New Roman" w:cs="Times New Roman"/>
          <w:b/>
          <w:sz w:val="28"/>
          <w:szCs w:val="28"/>
        </w:rPr>
        <w:t xml:space="preserve">- </w:t>
      </w:r>
      <w:r w:rsidRPr="007D604D">
        <w:rPr>
          <w:rFonts w:ascii="Times New Roman" w:hAnsi="Times New Roman" w:cs="Times New Roman"/>
          <w:sz w:val="28"/>
          <w:szCs w:val="28"/>
        </w:rPr>
        <w:t>отделение </w:t>
      </w:r>
      <w:hyperlink r:id="rId16" w:tooltip="Горные породы" w:history="1">
        <w:r w:rsidRPr="007D604D">
          <w:rPr>
            <w:rFonts w:ascii="Times New Roman" w:hAnsi="Times New Roman" w:cs="Times New Roman"/>
            <w:sz w:val="28"/>
            <w:szCs w:val="28"/>
          </w:rPr>
          <w:t>горных пород</w:t>
        </w:r>
      </w:hyperlink>
      <w:r w:rsidRPr="007D604D">
        <w:rPr>
          <w:rFonts w:ascii="Times New Roman" w:hAnsi="Times New Roman" w:cs="Times New Roman"/>
          <w:sz w:val="28"/>
          <w:szCs w:val="28"/>
        </w:rPr>
        <w:t> от массива под действием ударных нагрузок.</w:t>
      </w:r>
    </w:p>
    <w:p w14:paraId="5BDD25E6" w14:textId="4B4C965C" w:rsidR="00E64B34" w:rsidRDefault="00E64B34" w:rsidP="002A21E6">
      <w:pPr>
        <w:spacing w:after="0" w:line="240" w:lineRule="auto"/>
        <w:ind w:right="-1" w:firstLine="567"/>
        <w:contextualSpacing/>
        <w:jc w:val="both"/>
        <w:rPr>
          <w:rFonts w:ascii="Times New Roman" w:hAnsi="Times New Roman" w:cs="Times New Roman"/>
          <w:sz w:val="28"/>
          <w:szCs w:val="28"/>
        </w:rPr>
      </w:pPr>
      <w:r w:rsidRPr="00E64B34">
        <w:rPr>
          <w:rFonts w:ascii="Times New Roman" w:hAnsi="Times New Roman" w:cs="Times New Roman"/>
          <w:b/>
          <w:bCs/>
          <w:sz w:val="28"/>
          <w:szCs w:val="28"/>
        </w:rPr>
        <w:t xml:space="preserve">Открытые горные работы (ОГР) - </w:t>
      </w:r>
      <w:r w:rsidRPr="00E64B34">
        <w:rPr>
          <w:rFonts w:ascii="Times New Roman" w:hAnsi="Times New Roman" w:cs="Times New Roman"/>
          <w:sz w:val="28"/>
          <w:szCs w:val="28"/>
        </w:rPr>
        <w:t>способ добычи полезных ископаемых с поверхности земли с помощью горных выработок, находящихся под открытым небом.</w:t>
      </w:r>
    </w:p>
    <w:p w14:paraId="5950C757" w14:textId="439E2AD1" w:rsidR="007D604D" w:rsidRDefault="007D604D" w:rsidP="002A21E6">
      <w:pPr>
        <w:spacing w:after="0" w:line="240" w:lineRule="auto"/>
        <w:ind w:right="-1" w:firstLine="567"/>
        <w:contextualSpacing/>
        <w:jc w:val="both"/>
        <w:rPr>
          <w:rFonts w:ascii="Times New Roman" w:hAnsi="Times New Roman" w:cs="Times New Roman"/>
          <w:sz w:val="28"/>
          <w:szCs w:val="28"/>
        </w:rPr>
      </w:pPr>
      <w:r w:rsidRPr="00080BAA">
        <w:rPr>
          <w:rFonts w:ascii="Times New Roman" w:hAnsi="Times New Roman" w:cs="Times New Roman"/>
          <w:b/>
          <w:sz w:val="28"/>
          <w:szCs w:val="28"/>
        </w:rPr>
        <w:lastRenderedPageBreak/>
        <w:t>Скважина</w:t>
      </w:r>
      <w:r w:rsidRPr="00080BAA">
        <w:rPr>
          <w:rFonts w:ascii="Times New Roman" w:hAnsi="Times New Roman" w:cs="Times New Roman"/>
          <w:sz w:val="28"/>
          <w:szCs w:val="28"/>
        </w:rPr>
        <w:t xml:space="preserve"> </w:t>
      </w:r>
      <w:r w:rsidRPr="00080BAA">
        <w:rPr>
          <w:rFonts w:ascii="Times New Roman" w:hAnsi="Times New Roman" w:cs="Times New Roman"/>
          <w:b/>
          <w:sz w:val="28"/>
          <w:szCs w:val="28"/>
        </w:rPr>
        <w:t>–</w:t>
      </w:r>
      <w:r w:rsidRPr="00080BAA">
        <w:rPr>
          <w:rFonts w:ascii="Times New Roman" w:hAnsi="Times New Roman" w:cs="Times New Roman"/>
          <w:sz w:val="28"/>
          <w:szCs w:val="28"/>
        </w:rPr>
        <w:t xml:space="preserve"> цилиндрическая горная выработка, характеризующаяся малым поперечным сечение</w:t>
      </w:r>
      <w:r>
        <w:rPr>
          <w:rFonts w:ascii="Times New Roman" w:hAnsi="Times New Roman" w:cs="Times New Roman"/>
          <w:sz w:val="28"/>
          <w:szCs w:val="28"/>
        </w:rPr>
        <w:t>м по отношению к её длине.</w:t>
      </w:r>
    </w:p>
    <w:p w14:paraId="7032A2B8" w14:textId="77777777" w:rsidR="004F4C1D" w:rsidRPr="00286AE4" w:rsidRDefault="004F4C1D" w:rsidP="002A21E6">
      <w:pPr>
        <w:spacing w:after="0" w:line="276" w:lineRule="auto"/>
        <w:ind w:right="-1" w:firstLine="567"/>
        <w:jc w:val="both"/>
        <w:rPr>
          <w:rFonts w:ascii="Times New Roman" w:eastAsia="Calibri" w:hAnsi="Times New Roman" w:cs="Times New Roman"/>
          <w:sz w:val="28"/>
          <w:szCs w:val="28"/>
        </w:rPr>
      </w:pPr>
      <w:r w:rsidRPr="00286AE4">
        <w:rPr>
          <w:rFonts w:ascii="Times New Roman" w:eastAsia="Calibri" w:hAnsi="Times New Roman" w:cs="Times New Roman"/>
          <w:b/>
          <w:iCs/>
          <w:sz w:val="28"/>
          <w:szCs w:val="28"/>
        </w:rPr>
        <w:t>Скорость детонации</w:t>
      </w:r>
      <w:r w:rsidRPr="00286AE4">
        <w:rPr>
          <w:rFonts w:ascii="Times New Roman" w:eastAsia="Calibri" w:hAnsi="Times New Roman" w:cs="Times New Roman"/>
          <w:sz w:val="28"/>
          <w:szCs w:val="28"/>
        </w:rPr>
        <w:t xml:space="preserve"> - скорость распространения детонационной волны по заряду взрывчатого вещества.</w:t>
      </w:r>
    </w:p>
    <w:p w14:paraId="562FD4B9" w14:textId="77777777" w:rsidR="004F4C1D" w:rsidRDefault="004F4C1D" w:rsidP="002A21E6">
      <w:pPr>
        <w:spacing w:after="0" w:line="240" w:lineRule="auto"/>
        <w:ind w:right="-1" w:firstLine="567"/>
        <w:contextualSpacing/>
        <w:jc w:val="both"/>
        <w:rPr>
          <w:rFonts w:ascii="Times New Roman" w:hAnsi="Times New Roman" w:cs="Times New Roman"/>
          <w:sz w:val="28"/>
          <w:szCs w:val="28"/>
        </w:rPr>
      </w:pPr>
      <w:r w:rsidRPr="00286AE4">
        <w:rPr>
          <w:rFonts w:ascii="Times New Roman" w:hAnsi="Times New Roman" w:cs="Times New Roman"/>
          <w:b/>
          <w:bCs/>
          <w:sz w:val="28"/>
          <w:szCs w:val="28"/>
        </w:rPr>
        <w:t>Средства инициирования</w:t>
      </w:r>
      <w:r w:rsidRPr="00286AE4">
        <w:rPr>
          <w:rFonts w:ascii="Times New Roman" w:hAnsi="Times New Roman" w:cs="Times New Roman"/>
          <w:b/>
          <w:sz w:val="28"/>
          <w:szCs w:val="28"/>
        </w:rPr>
        <w:t xml:space="preserve"> (СИ)</w:t>
      </w:r>
      <w:r>
        <w:rPr>
          <w:rFonts w:ascii="Times New Roman" w:hAnsi="Times New Roman" w:cs="Times New Roman"/>
          <w:sz w:val="28"/>
          <w:szCs w:val="28"/>
        </w:rPr>
        <w:t xml:space="preserve"> - </w:t>
      </w:r>
      <w:r w:rsidRPr="00286AE4">
        <w:rPr>
          <w:rFonts w:ascii="Times New Roman" w:hAnsi="Times New Roman" w:cs="Times New Roman"/>
          <w:sz w:val="28"/>
          <w:szCs w:val="28"/>
        </w:rPr>
        <w:t>изделия, содержащие взрывчатое вещество и предназначенные для возбуждения или передачи и возбуждения детонации</w:t>
      </w:r>
      <w:r>
        <w:rPr>
          <w:rFonts w:ascii="Times New Roman" w:hAnsi="Times New Roman" w:cs="Times New Roman"/>
          <w:sz w:val="28"/>
          <w:szCs w:val="28"/>
        </w:rPr>
        <w:t>.</w:t>
      </w:r>
    </w:p>
    <w:p w14:paraId="27788478" w14:textId="77777777" w:rsidR="004F4C1D" w:rsidRPr="00286AE4" w:rsidRDefault="004F4C1D" w:rsidP="002A21E6">
      <w:pPr>
        <w:spacing w:after="0" w:line="276" w:lineRule="auto"/>
        <w:ind w:right="-1" w:firstLine="567"/>
        <w:jc w:val="both"/>
        <w:rPr>
          <w:rFonts w:ascii="Times New Roman" w:eastAsia="Calibri" w:hAnsi="Times New Roman" w:cs="Times New Roman"/>
          <w:sz w:val="28"/>
          <w:szCs w:val="28"/>
        </w:rPr>
      </w:pPr>
      <w:r w:rsidRPr="00286AE4">
        <w:rPr>
          <w:rFonts w:ascii="Times New Roman" w:eastAsia="Calibri" w:hAnsi="Times New Roman" w:cs="Times New Roman"/>
          <w:b/>
          <w:iCs/>
          <w:sz w:val="28"/>
          <w:szCs w:val="28"/>
        </w:rPr>
        <w:t>Теплота взрыва (удельная энергия)</w:t>
      </w:r>
      <w:r w:rsidRPr="00286AE4">
        <w:rPr>
          <w:rFonts w:ascii="Times New Roman" w:eastAsia="Calibri" w:hAnsi="Times New Roman" w:cs="Times New Roman"/>
          <w:i/>
          <w:iCs/>
          <w:sz w:val="28"/>
          <w:szCs w:val="28"/>
        </w:rPr>
        <w:t xml:space="preserve"> </w:t>
      </w:r>
      <w:r w:rsidRPr="00286AE4">
        <w:rPr>
          <w:rFonts w:ascii="Times New Roman" w:eastAsia="Calibri" w:hAnsi="Times New Roman" w:cs="Times New Roman"/>
          <w:sz w:val="28"/>
          <w:szCs w:val="28"/>
        </w:rPr>
        <w:t>- количество тепла, выделяемое при взрывчатом превращении 1 моля или 1 кг взрывчатого вещества.</w:t>
      </w:r>
    </w:p>
    <w:p w14:paraId="7E1642FA" w14:textId="77777777" w:rsidR="00286AE4" w:rsidRPr="00EC6CB4" w:rsidRDefault="00286AE4" w:rsidP="002A21E6">
      <w:pPr>
        <w:spacing w:after="0" w:line="240" w:lineRule="auto"/>
        <w:ind w:right="-1" w:firstLine="567"/>
        <w:contextualSpacing/>
        <w:jc w:val="both"/>
        <w:rPr>
          <w:rFonts w:ascii="Times New Roman" w:hAnsi="Times New Roman" w:cs="Times New Roman"/>
          <w:sz w:val="28"/>
          <w:szCs w:val="28"/>
        </w:rPr>
      </w:pPr>
      <w:r>
        <w:rPr>
          <w:rFonts w:ascii="Times New Roman" w:hAnsi="Times New Roman" w:cs="Times New Roman"/>
          <w:b/>
          <w:iCs/>
          <w:sz w:val="28"/>
          <w:szCs w:val="28"/>
        </w:rPr>
        <w:t>Удельный расход взрывчатого вещества</w:t>
      </w:r>
      <w:r w:rsidRPr="00EC6CB4">
        <w:rPr>
          <w:rFonts w:ascii="Times New Roman" w:hAnsi="Times New Roman" w:cs="Times New Roman"/>
          <w:sz w:val="28"/>
          <w:szCs w:val="28"/>
        </w:rPr>
        <w:t xml:space="preserve"> - один из главны</w:t>
      </w:r>
      <w:r>
        <w:rPr>
          <w:rFonts w:ascii="Times New Roman" w:hAnsi="Times New Roman" w:cs="Times New Roman"/>
          <w:sz w:val="28"/>
          <w:szCs w:val="28"/>
        </w:rPr>
        <w:t>х показателей разрушения вскры</w:t>
      </w:r>
      <w:r w:rsidRPr="00EC6CB4">
        <w:rPr>
          <w:rFonts w:ascii="Times New Roman" w:hAnsi="Times New Roman" w:cs="Times New Roman"/>
          <w:sz w:val="28"/>
          <w:szCs w:val="28"/>
        </w:rPr>
        <w:t>шных пород взрывом и характеризуется количеством ВВ (кг), кото</w:t>
      </w:r>
      <w:r>
        <w:rPr>
          <w:rFonts w:ascii="Times New Roman" w:hAnsi="Times New Roman" w:cs="Times New Roman"/>
          <w:sz w:val="28"/>
          <w:szCs w:val="28"/>
        </w:rPr>
        <w:t>рое требуется для разрушения 1м</w:t>
      </w:r>
      <w:r>
        <w:rPr>
          <w:rFonts w:ascii="Times New Roman" w:hAnsi="Times New Roman" w:cs="Times New Roman"/>
          <w:sz w:val="28"/>
          <w:szCs w:val="28"/>
          <w:vertAlign w:val="superscript"/>
        </w:rPr>
        <w:t>3</w:t>
      </w:r>
      <w:r w:rsidRPr="00EC6CB4">
        <w:rPr>
          <w:rFonts w:ascii="Times New Roman" w:hAnsi="Times New Roman" w:cs="Times New Roman"/>
          <w:sz w:val="28"/>
          <w:szCs w:val="28"/>
        </w:rPr>
        <w:t> породы с заданной степенью дробления.</w:t>
      </w:r>
    </w:p>
    <w:bookmarkEnd w:id="4"/>
    <w:p w14:paraId="46B8332C" w14:textId="02B04008" w:rsidR="00440ED5" w:rsidRPr="00440ED5" w:rsidRDefault="00754AC2" w:rsidP="002A21E6">
      <w:pPr>
        <w:spacing w:after="0" w:line="240" w:lineRule="auto"/>
        <w:ind w:right="-1"/>
        <w:contextualSpacing/>
        <w:rPr>
          <w:rFonts w:ascii="Times New Roman" w:hAnsi="Times New Roman" w:cs="Times New Roman"/>
          <w:sz w:val="28"/>
          <w:szCs w:val="28"/>
        </w:rPr>
      </w:pPr>
      <w:r w:rsidRPr="00080BAA">
        <w:rPr>
          <w:rFonts w:ascii="Times New Roman" w:hAnsi="Times New Roman" w:cs="Times New Roman"/>
          <w:sz w:val="28"/>
          <w:szCs w:val="28"/>
        </w:rPr>
        <w:br w:type="page"/>
      </w:r>
    </w:p>
    <w:p w14:paraId="2390094F" w14:textId="77777777" w:rsidR="00440ED5" w:rsidRPr="002A21E6" w:rsidRDefault="00440ED5" w:rsidP="002A21E6">
      <w:pPr>
        <w:pStyle w:val="2"/>
        <w:ind w:left="0" w:right="-1" w:firstLine="0"/>
        <w:jc w:val="center"/>
        <w:rPr>
          <w:sz w:val="28"/>
        </w:rPr>
      </w:pPr>
      <w:bookmarkStart w:id="5" w:name="_Toc182407696"/>
      <w:r w:rsidRPr="002A21E6">
        <w:rPr>
          <w:sz w:val="28"/>
        </w:rPr>
        <w:lastRenderedPageBreak/>
        <w:t>ВВЕДЕНИЕ</w:t>
      </w:r>
      <w:bookmarkEnd w:id="5"/>
    </w:p>
    <w:p w14:paraId="67C1EBDF" w14:textId="77777777" w:rsidR="00440ED5" w:rsidRPr="00440ED5" w:rsidRDefault="00440ED5" w:rsidP="002A21E6">
      <w:pPr>
        <w:spacing w:after="0" w:line="240" w:lineRule="auto"/>
        <w:ind w:right="-1" w:firstLine="567"/>
        <w:jc w:val="center"/>
        <w:rPr>
          <w:rFonts w:ascii="Times New Roman" w:eastAsia="Times New Roman" w:hAnsi="Times New Roman" w:cs="Times New Roman"/>
          <w:b/>
          <w:sz w:val="28"/>
          <w:szCs w:val="28"/>
          <w:lang w:eastAsia="ru-RU"/>
        </w:rPr>
      </w:pPr>
    </w:p>
    <w:p w14:paraId="1582B17E"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Несмотря на значительные успехи в совершенствовании технологий взрывных работ и обновлении ассортимента промышленных взрывчатых веществ, их технико-экономические показатели при разрушении скальных пород не всегда удовлетворяют современным требованиям горного производства. Качество дробления является критическим фактором для большинства технологических и экономических показателей последующей переработки руды [1].</w:t>
      </w:r>
    </w:p>
    <w:p w14:paraId="51DFDC54" w14:textId="355BDD07" w:rsidR="00440ED5" w:rsidRPr="00440ED5" w:rsidRDefault="0031323D" w:rsidP="002A21E6">
      <w:pPr>
        <w:spacing w:after="0" w:line="240" w:lineRule="auto"/>
        <w:ind w:right="-1" w:firstLine="567"/>
        <w:jc w:val="both"/>
        <w:rPr>
          <w:rFonts w:ascii="Times New Roman" w:eastAsia="Times New Roman" w:hAnsi="Times New Roman" w:cs="Times New Roman"/>
          <w:color w:val="FF0000"/>
          <w:sz w:val="28"/>
          <w:szCs w:val="28"/>
          <w:lang w:eastAsia="ru-RU"/>
        </w:rPr>
      </w:pPr>
      <w:bookmarkStart w:id="6" w:name="_Hlk183005441"/>
      <w:r>
        <w:rPr>
          <w:rFonts w:ascii="Times New Roman" w:eastAsia="Times New Roman" w:hAnsi="Times New Roman" w:cs="Times New Roman"/>
          <w:b/>
          <w:sz w:val="28"/>
          <w:szCs w:val="28"/>
          <w:lang w:eastAsia="ru-RU"/>
        </w:rPr>
        <w:t>Цель</w:t>
      </w:r>
      <w:r w:rsidR="00993606">
        <w:rPr>
          <w:rFonts w:ascii="Times New Roman" w:eastAsia="Times New Roman" w:hAnsi="Times New Roman" w:cs="Times New Roman"/>
          <w:b/>
          <w:sz w:val="28"/>
          <w:szCs w:val="28"/>
          <w:lang w:val="kk-KZ" w:eastAsia="ru-RU"/>
        </w:rPr>
        <w:t>ю</w:t>
      </w:r>
      <w:r>
        <w:rPr>
          <w:rFonts w:ascii="Times New Roman" w:eastAsia="Times New Roman" w:hAnsi="Times New Roman" w:cs="Times New Roman"/>
          <w:b/>
          <w:sz w:val="28"/>
          <w:szCs w:val="28"/>
          <w:lang w:eastAsia="ru-RU"/>
        </w:rPr>
        <w:t xml:space="preserve"> работы</w:t>
      </w:r>
      <w:r w:rsidR="0099360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яв</w:t>
      </w:r>
      <w:r>
        <w:rPr>
          <w:rFonts w:ascii="Times New Roman" w:eastAsia="Times New Roman" w:hAnsi="Times New Roman" w:cs="Times New Roman"/>
          <w:sz w:val="28"/>
          <w:szCs w:val="28"/>
          <w:lang w:eastAsia="ru-RU"/>
        </w:rPr>
        <w:t>ляется исследование технологии предварительного разупрочнения массива для повышения эффективности отбойки руды.</w:t>
      </w:r>
    </w:p>
    <w:p w14:paraId="14146D24" w14:textId="77777777" w:rsidR="00440ED5" w:rsidRPr="00440ED5" w:rsidRDefault="00440ED5" w:rsidP="002A21E6">
      <w:pPr>
        <w:spacing w:after="0" w:line="240" w:lineRule="auto"/>
        <w:ind w:right="-1" w:firstLine="567"/>
        <w:jc w:val="both"/>
        <w:rPr>
          <w:rFonts w:ascii="Times New Roman" w:eastAsia="Times New Roman" w:hAnsi="Times New Roman" w:cs="Times New Roman"/>
          <w:color w:val="FF0000"/>
          <w:sz w:val="28"/>
          <w:szCs w:val="28"/>
          <w:lang w:eastAsia="ru-RU"/>
        </w:rPr>
      </w:pPr>
      <w:bookmarkStart w:id="7" w:name="_Hlk183005497"/>
      <w:bookmarkEnd w:id="6"/>
      <w:r w:rsidRPr="00440ED5">
        <w:rPr>
          <w:rFonts w:ascii="Times New Roman" w:eastAsia="Times New Roman" w:hAnsi="Times New Roman" w:cs="Times New Roman"/>
          <w:b/>
          <w:sz w:val="28"/>
          <w:szCs w:val="28"/>
          <w:lang w:eastAsia="ru-RU"/>
        </w:rPr>
        <w:t>Научная новизна</w:t>
      </w:r>
      <w:r w:rsidRPr="00440ED5">
        <w:rPr>
          <w:rFonts w:ascii="Times New Roman" w:eastAsia="Times New Roman" w:hAnsi="Times New Roman" w:cs="Times New Roman"/>
          <w:sz w:val="28"/>
          <w:szCs w:val="28"/>
          <w:lang w:eastAsia="ru-RU"/>
        </w:rPr>
        <w:t xml:space="preserve"> диссертации заключается в:</w:t>
      </w:r>
    </w:p>
    <w:bookmarkEnd w:id="7"/>
    <w:p w14:paraId="132A5A95" w14:textId="77777777" w:rsidR="00104AF2" w:rsidRP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r w:rsidRPr="00104AF2">
        <w:rPr>
          <w:rFonts w:ascii="Times New Roman" w:eastAsia="Times New Roman" w:hAnsi="Times New Roman" w:cs="Times New Roman"/>
          <w:sz w:val="28"/>
          <w:szCs w:val="28"/>
          <w:lang w:eastAsia="ru-RU"/>
        </w:rPr>
        <w:t xml:space="preserve">- </w:t>
      </w:r>
      <w:bookmarkStart w:id="8" w:name="_Hlk184047409"/>
      <w:r w:rsidRPr="00104AF2">
        <w:rPr>
          <w:rFonts w:ascii="Times New Roman" w:eastAsia="Times New Roman" w:hAnsi="Times New Roman" w:cs="Times New Roman"/>
          <w:sz w:val="28"/>
          <w:szCs w:val="28"/>
          <w:lang w:eastAsia="ru-RU"/>
        </w:rPr>
        <w:t>в предварительном разупрочнении массива</w:t>
      </w:r>
      <w:bookmarkEnd w:id="8"/>
      <w:r w:rsidRPr="00104AF2">
        <w:rPr>
          <w:rFonts w:ascii="Times New Roman" w:eastAsia="Times New Roman" w:hAnsi="Times New Roman" w:cs="Times New Roman"/>
          <w:sz w:val="28"/>
          <w:szCs w:val="28"/>
          <w:lang w:eastAsia="ru-RU"/>
        </w:rPr>
        <w:t>, с расширением штатно применяемой сетки бурения скважин и бурением дополнительного ряда скважин с учетом зон действия взрывной волны и взрыванием зарядов, мощностью не превышающей предел прочности разрушаемых горных пород;</w:t>
      </w:r>
    </w:p>
    <w:p w14:paraId="5AE1C4B1" w14:textId="77777777" w:rsidR="00104AF2" w:rsidRP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r w:rsidRPr="00104AF2">
        <w:rPr>
          <w:rFonts w:ascii="Times New Roman" w:eastAsia="Times New Roman" w:hAnsi="Times New Roman" w:cs="Times New Roman"/>
          <w:sz w:val="28"/>
          <w:szCs w:val="28"/>
          <w:lang w:eastAsia="ru-RU"/>
        </w:rPr>
        <w:t>-</w:t>
      </w:r>
      <w:bookmarkStart w:id="9" w:name="_Hlk177809695"/>
      <w:r w:rsidRPr="00104AF2">
        <w:rPr>
          <w:rFonts w:ascii="Times New Roman" w:eastAsia="Times New Roman" w:hAnsi="Times New Roman" w:cs="Times New Roman"/>
          <w:sz w:val="28"/>
          <w:szCs w:val="28"/>
          <w:lang w:eastAsia="ru-RU"/>
        </w:rPr>
        <w:t xml:space="preserve"> установлении зависимости удельного расхода взрывчатых веществ от сетки расположения скважин при отбойке руды с созданием предварительного разупрочненного состояния массива;</w:t>
      </w:r>
    </w:p>
    <w:bookmarkEnd w:id="9"/>
    <w:p w14:paraId="2243ADD8" w14:textId="77777777" w:rsidR="00104AF2" w:rsidRP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r w:rsidRPr="00104AF2">
        <w:rPr>
          <w:rFonts w:ascii="Times New Roman" w:eastAsia="Times New Roman" w:hAnsi="Times New Roman" w:cs="Times New Roman"/>
          <w:sz w:val="28"/>
          <w:szCs w:val="28"/>
          <w:lang w:eastAsia="ru-RU"/>
        </w:rPr>
        <w:t>- установлении зависимости выхода негабаритных кусков от сетки расположения скважин при отбойке руды с созданием предварительного разупрочненного состояния массива.</w:t>
      </w:r>
    </w:p>
    <w:p w14:paraId="026BC068" w14:textId="77777777" w:rsidR="0031323D" w:rsidRPr="0031323D" w:rsidRDefault="0031323D" w:rsidP="0031323D">
      <w:pPr>
        <w:spacing w:after="0" w:line="240" w:lineRule="auto"/>
        <w:ind w:right="-1" w:firstLine="567"/>
        <w:jc w:val="both"/>
        <w:rPr>
          <w:rFonts w:ascii="Times New Roman" w:eastAsia="Times New Roman" w:hAnsi="Times New Roman" w:cs="Times New Roman"/>
          <w:b/>
          <w:sz w:val="28"/>
          <w:szCs w:val="28"/>
          <w:lang w:eastAsia="ru-RU"/>
        </w:rPr>
      </w:pPr>
      <w:r w:rsidRPr="0031323D">
        <w:rPr>
          <w:rFonts w:ascii="Times New Roman" w:eastAsia="Times New Roman" w:hAnsi="Times New Roman" w:cs="Times New Roman"/>
          <w:b/>
          <w:sz w:val="28"/>
          <w:szCs w:val="28"/>
          <w:lang w:eastAsia="ru-RU"/>
        </w:rPr>
        <w:t>Научные положения, выносимые на защиту:</w:t>
      </w:r>
    </w:p>
    <w:p w14:paraId="5D8BAE3C" w14:textId="77777777" w:rsidR="00104AF2" w:rsidRP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r w:rsidRPr="00104AF2">
        <w:rPr>
          <w:rFonts w:ascii="Times New Roman" w:eastAsia="Times New Roman" w:hAnsi="Times New Roman" w:cs="Times New Roman"/>
          <w:sz w:val="28"/>
          <w:szCs w:val="28"/>
          <w:lang w:eastAsia="ru-RU"/>
        </w:rPr>
        <w:t>- предварительное разупрочнение отбиваемого массива с расширением штатно применяемой сетки бурения скважин и бурением дополнительного ряда скважин с учетом зон действия взрывной волны и взрыванием зарядов, мощностью не превышающей предел прочности разрушаемых горных пород, позволяет повысить качество дробления руды и снизить удельный расход взрывчатого вещества;</w:t>
      </w:r>
    </w:p>
    <w:p w14:paraId="52A8180D" w14:textId="77777777" w:rsidR="00104AF2" w:rsidRP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r w:rsidRPr="00104AF2">
        <w:rPr>
          <w:rFonts w:ascii="Times New Roman" w:eastAsia="Times New Roman" w:hAnsi="Times New Roman" w:cs="Times New Roman"/>
          <w:sz w:val="28"/>
          <w:szCs w:val="28"/>
          <w:lang w:eastAsia="ru-RU"/>
        </w:rPr>
        <w:t>- оптимальные параметры сетки расположения скважин при отбойке с созданием предварительного разупрочнения массива позволяют снизить удельный расход взрывчатого вещества и выхода негабаритных кусков.</w:t>
      </w:r>
    </w:p>
    <w:p w14:paraId="15AF85EA" w14:textId="77777777" w:rsidR="00104AF2" w:rsidRPr="00104AF2" w:rsidRDefault="00104AF2" w:rsidP="00104AF2">
      <w:pPr>
        <w:spacing w:after="0" w:line="240" w:lineRule="auto"/>
        <w:ind w:right="-1" w:firstLine="567"/>
        <w:jc w:val="both"/>
        <w:rPr>
          <w:rFonts w:ascii="Times New Roman" w:eastAsia="Times New Roman" w:hAnsi="Times New Roman" w:cs="Times New Roman"/>
          <w:b/>
          <w:sz w:val="28"/>
          <w:szCs w:val="28"/>
          <w:lang w:eastAsia="ru-RU"/>
        </w:rPr>
      </w:pPr>
      <w:r w:rsidRPr="00104AF2">
        <w:rPr>
          <w:rFonts w:ascii="Times New Roman" w:eastAsia="Times New Roman" w:hAnsi="Times New Roman" w:cs="Times New Roman"/>
          <w:b/>
          <w:sz w:val="28"/>
          <w:szCs w:val="28"/>
          <w:lang w:eastAsia="ru-RU"/>
        </w:rPr>
        <w:t xml:space="preserve">Идея работы </w:t>
      </w:r>
      <w:r w:rsidRPr="00104AF2">
        <w:rPr>
          <w:rFonts w:ascii="Times New Roman" w:eastAsia="Times New Roman" w:hAnsi="Times New Roman" w:cs="Times New Roman"/>
          <w:sz w:val="28"/>
          <w:szCs w:val="28"/>
          <w:lang w:eastAsia="ru-RU"/>
        </w:rPr>
        <w:t>заключается в использовании</w:t>
      </w:r>
      <w:r w:rsidRPr="00104AF2">
        <w:rPr>
          <w:rFonts w:ascii="Times New Roman" w:eastAsia="Times New Roman" w:hAnsi="Times New Roman" w:cs="Times New Roman"/>
          <w:b/>
          <w:sz w:val="28"/>
          <w:szCs w:val="28"/>
          <w:lang w:eastAsia="ru-RU"/>
        </w:rPr>
        <w:t xml:space="preserve"> </w:t>
      </w:r>
      <w:r w:rsidRPr="00104AF2">
        <w:rPr>
          <w:rFonts w:ascii="Times New Roman" w:eastAsia="Times New Roman" w:hAnsi="Times New Roman" w:cs="Times New Roman"/>
          <w:sz w:val="28"/>
          <w:szCs w:val="28"/>
          <w:lang w:eastAsia="ru-RU"/>
        </w:rPr>
        <w:t>предварительного разупрочнения массива бурением дополнительного ряда скважин с учетом зон действия взрывной волны и взрыванием зарядов, мощностью не превышающей предел прочности разрушаемых горных пород.</w:t>
      </w:r>
    </w:p>
    <w:p w14:paraId="43BBA484"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b/>
          <w:sz w:val="28"/>
          <w:szCs w:val="28"/>
          <w:lang w:eastAsia="ru-RU"/>
        </w:rPr>
        <w:t>Актуальность исследования</w:t>
      </w:r>
      <w:r w:rsidRPr="00440ED5">
        <w:rPr>
          <w:rFonts w:ascii="Times New Roman" w:eastAsia="Times New Roman" w:hAnsi="Times New Roman" w:cs="Times New Roman"/>
          <w:sz w:val="28"/>
          <w:szCs w:val="28"/>
          <w:lang w:eastAsia="ru-RU"/>
        </w:rPr>
        <w:t xml:space="preserve"> обусловлена тем, что качество дробления взорванной горной массы имеет ключевое значение для эффективности последующих этапов очистной выемки и переработки руды. Основные аспекты, которые подчеркивают важность дробления:</w:t>
      </w:r>
    </w:p>
    <w:p w14:paraId="10A33E30" w14:textId="77777777" w:rsidR="00440ED5" w:rsidRPr="00440ED5" w:rsidRDefault="00440ED5" w:rsidP="002A21E6">
      <w:pPr>
        <w:tabs>
          <w:tab w:val="num" w:pos="720"/>
        </w:tabs>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снижение затрат на транспортировку и переработку. Мелкая фракция горной массы облегчает транспортировку руды к перерабатывающим предприятиям, что снижает расходы на топливо и обслуживание техники. Более однородные куски проще перемещать и загружать в дробильные установки.</w:t>
      </w:r>
    </w:p>
    <w:p w14:paraId="61956FEF" w14:textId="77777777" w:rsidR="00440ED5" w:rsidRPr="00440ED5" w:rsidRDefault="00440ED5" w:rsidP="002A21E6">
      <w:pPr>
        <w:tabs>
          <w:tab w:val="num" w:pos="720"/>
        </w:tabs>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lastRenderedPageBreak/>
        <w:t>- увеличение производительности оборудования. Качественно дробленная горная масса минимизирует нагрузки на дробилки и мельницы, увеличивая срок их службы и снижая частоту ремонта. Это позволяет избежать аварийных остановок и поддерживать высокую производительность оборудования.</w:t>
      </w:r>
    </w:p>
    <w:p w14:paraId="3CF3FC04" w14:textId="77777777" w:rsidR="00440ED5" w:rsidRPr="00440ED5" w:rsidRDefault="00440ED5" w:rsidP="002A21E6">
      <w:pPr>
        <w:tabs>
          <w:tab w:val="num" w:pos="720"/>
        </w:tabs>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оптимизация дальнейшего обогащения руды. Чем равномернее и мельче фракция, тем эффективнее идет процесс извлечения полезных компонентов. Это особенно важно для руд с низким содержанием металлов, где необходимо извлечь максимальное количество сырья.</w:t>
      </w:r>
    </w:p>
    <w:p w14:paraId="7717F746" w14:textId="77777777" w:rsidR="00440ED5" w:rsidRPr="00440ED5" w:rsidRDefault="00440ED5" w:rsidP="002A21E6">
      <w:pPr>
        <w:tabs>
          <w:tab w:val="num" w:pos="720"/>
        </w:tabs>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уменьшение потерь и отходов. Хорошо дробленная руда снижает количество отходов на перерабатывающих фабриках. Мелкие частицы лучше поддаются обогащению и извлечению металлов, что снижает потери сырья.</w:t>
      </w:r>
    </w:p>
    <w:p w14:paraId="6D761FC1"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Таким образом, правильная организация и контроль дробления взорванной горной массы позволяют существенно повысить экономическую эффективность всей производственной цепочки от выемки до переработки руды. Однако при решении задачи повышения качества отбойки руды не учитывается важность предварительного разупрочнения массива.</w:t>
      </w:r>
    </w:p>
    <w:p w14:paraId="67AD1B88"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 На данный момент расчет параметров массовых взрывов основывается на механизме разрушения ненагруженного массива с известными механическими свойствами и упругими константами, что не всегда соответствует реальным условиям, так как скорость нагружения влияет на прочностные, упругие и акустические свойства руд и пород [2].</w:t>
      </w:r>
    </w:p>
    <w:p w14:paraId="77062A50"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Горный массив в карьере подвергается систематическим периодическим нагружениям до основного взрыва, что приводит к изменению его напряженно-деформированного состояния. Оперативные методы оценки этого состояния до сих пор не разработаны </w:t>
      </w:r>
      <w:bookmarkStart w:id="10" w:name="_Hlk198074751"/>
      <w:r w:rsidRPr="00440ED5">
        <w:rPr>
          <w:rFonts w:ascii="Times New Roman" w:eastAsia="Times New Roman" w:hAnsi="Times New Roman" w:cs="Times New Roman"/>
          <w:sz w:val="28"/>
          <w:szCs w:val="28"/>
          <w:lang w:eastAsia="ru-RU"/>
        </w:rPr>
        <w:t>[3].</w:t>
      </w:r>
      <w:bookmarkEnd w:id="10"/>
    </w:p>
    <w:p w14:paraId="42922D35"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Исследования, направленные на изучение закономерностей распространения динамических волн напряжений при взрыве в условиях высокого горного давления, а также разработка методики расчета параметров буровзрывных работ, являются актуальными и представляют значительный научный и практический интерес.</w:t>
      </w:r>
    </w:p>
    <w:p w14:paraId="7CDD24B0" w14:textId="51FD68E9"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bookmarkStart w:id="11" w:name="_Hlk183005521"/>
      <w:r w:rsidRPr="00440ED5">
        <w:rPr>
          <w:rFonts w:ascii="Times New Roman" w:eastAsia="Times New Roman" w:hAnsi="Times New Roman" w:cs="Times New Roman"/>
          <w:b/>
          <w:sz w:val="28"/>
          <w:szCs w:val="28"/>
          <w:lang w:eastAsia="ru-RU"/>
        </w:rPr>
        <w:t>Объект исследования:</w:t>
      </w:r>
      <w:r w:rsidRPr="00440ED5">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предварительное разупрочнение массива, с расширением штатно применяемой сетки бурения скважин и бурением дополнительного ряда скважин с учетом зон действия взрывной волны и взрыванием зарядов, мощностью не превышающей предел прочности разрушаемых горных пород на участке месторождения Аяк-Коджан, расположенный в Экибастузском районе Павлодарской области, 135 км к северо-востоку от г. Темиртау и 85 км южнее железнодорожной станции Шидерты.</w:t>
      </w:r>
    </w:p>
    <w:bookmarkEnd w:id="11"/>
    <w:p w14:paraId="4AD57D5B"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b/>
          <w:sz w:val="28"/>
          <w:szCs w:val="28"/>
          <w:lang w:eastAsia="ru-RU"/>
        </w:rPr>
        <w:t>Предмет исследования:</w:t>
      </w:r>
      <w:r w:rsidRPr="00440ED5">
        <w:rPr>
          <w:rFonts w:ascii="Times New Roman" w:eastAsia="Times New Roman" w:hAnsi="Times New Roman" w:cs="Times New Roman"/>
          <w:sz w:val="28"/>
          <w:szCs w:val="28"/>
          <w:lang w:eastAsia="ru-RU"/>
        </w:rPr>
        <w:t xml:space="preserve"> буровзрывные работы.</w:t>
      </w:r>
    </w:p>
    <w:p w14:paraId="7B36EAFD" w14:textId="77777777" w:rsidR="00440ED5" w:rsidRPr="00440ED5" w:rsidRDefault="00440ED5" w:rsidP="002A21E6">
      <w:pPr>
        <w:spacing w:after="0" w:line="240" w:lineRule="auto"/>
        <w:ind w:right="-1" w:firstLine="567"/>
        <w:jc w:val="both"/>
        <w:rPr>
          <w:rFonts w:ascii="Times New Roman" w:eastAsia="Times New Roman" w:hAnsi="Times New Roman" w:cs="Times New Roman"/>
          <w:b/>
          <w:sz w:val="28"/>
          <w:szCs w:val="28"/>
          <w:lang w:eastAsia="ru-RU"/>
        </w:rPr>
      </w:pPr>
      <w:bookmarkStart w:id="12" w:name="_Hlk183005476"/>
      <w:r w:rsidRPr="00440ED5">
        <w:rPr>
          <w:rFonts w:ascii="Times New Roman" w:eastAsia="Times New Roman" w:hAnsi="Times New Roman" w:cs="Times New Roman"/>
          <w:b/>
          <w:sz w:val="28"/>
          <w:szCs w:val="28"/>
          <w:lang w:eastAsia="ru-RU"/>
        </w:rPr>
        <w:t>Задачи исследования:</w:t>
      </w:r>
    </w:p>
    <w:bookmarkEnd w:id="12"/>
    <w:p w14:paraId="340E3F1F" w14:textId="77777777" w:rsidR="00104AF2" w:rsidRP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r w:rsidRPr="00104AF2">
        <w:rPr>
          <w:rFonts w:ascii="Times New Roman" w:eastAsia="Times New Roman" w:hAnsi="Times New Roman" w:cs="Times New Roman"/>
          <w:sz w:val="28"/>
          <w:szCs w:val="28"/>
          <w:lang w:eastAsia="ru-RU"/>
        </w:rPr>
        <w:t>- Анализ методов повышения качества дробления руды.</w:t>
      </w:r>
    </w:p>
    <w:p w14:paraId="21985D9B" w14:textId="77777777" w:rsidR="00104AF2" w:rsidRP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r w:rsidRPr="00104AF2">
        <w:rPr>
          <w:rFonts w:ascii="Times New Roman" w:eastAsia="Times New Roman" w:hAnsi="Times New Roman" w:cs="Times New Roman"/>
          <w:sz w:val="28"/>
          <w:szCs w:val="28"/>
          <w:lang w:eastAsia="ru-RU"/>
        </w:rPr>
        <w:t xml:space="preserve">- Обоснование рациональных параметров бурения сетки скважин, обеспечивающих создание предварительного разупрочненного состояния для снижения удельного расхода ВВ и выхода негабаритных кусков горной массы. </w:t>
      </w:r>
    </w:p>
    <w:p w14:paraId="6D4BD8E0" w14:textId="77777777" w:rsidR="00104AF2" w:rsidRP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r w:rsidRPr="00104AF2">
        <w:rPr>
          <w:rFonts w:ascii="Times New Roman" w:eastAsia="Times New Roman" w:hAnsi="Times New Roman" w:cs="Times New Roman"/>
          <w:sz w:val="28"/>
          <w:szCs w:val="28"/>
          <w:lang w:eastAsia="ru-RU"/>
        </w:rPr>
        <w:t>- Проведение опытно-промышленных взрывных работ.</w:t>
      </w:r>
    </w:p>
    <w:p w14:paraId="11CBF3DA" w14:textId="77777777" w:rsidR="00104AF2" w:rsidRP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r w:rsidRPr="00104AF2">
        <w:rPr>
          <w:rFonts w:ascii="Times New Roman" w:eastAsia="Times New Roman" w:hAnsi="Times New Roman" w:cs="Times New Roman"/>
          <w:sz w:val="28"/>
          <w:szCs w:val="28"/>
          <w:lang w:eastAsia="ru-RU"/>
        </w:rPr>
        <w:lastRenderedPageBreak/>
        <w:t>- Обработка данных опытно-промышленных взрывов и формулировка рекомендаций.</w:t>
      </w:r>
    </w:p>
    <w:p w14:paraId="22C9E8BB" w14:textId="624DE60B"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b/>
          <w:sz w:val="28"/>
          <w:szCs w:val="28"/>
          <w:lang w:eastAsia="ru-RU"/>
        </w:rPr>
        <w:t>Практической базой</w:t>
      </w:r>
      <w:r w:rsidRPr="00440ED5">
        <w:rPr>
          <w:rFonts w:ascii="Times New Roman" w:eastAsia="Times New Roman" w:hAnsi="Times New Roman" w:cs="Times New Roman"/>
          <w:sz w:val="28"/>
          <w:szCs w:val="28"/>
          <w:lang w:eastAsia="ru-RU"/>
        </w:rPr>
        <w:t xml:space="preserve"> диссертационной работы являются собранные в рамках научно-исследовательской работы материалы разведки, эксплуатации месторождения </w:t>
      </w:r>
      <w:r w:rsidRPr="00440ED5">
        <w:rPr>
          <w:rFonts w:ascii="Times New Roman" w:eastAsia="Calibri" w:hAnsi="Times New Roman" w:cs="Times New Roman"/>
          <w:sz w:val="28"/>
          <w:szCs w:val="28"/>
        </w:rPr>
        <w:t>Аяк-Коджан, результаты опытно-промышленных испытаний, направленных на исследования</w:t>
      </w:r>
      <w:r w:rsidRPr="00440ED5">
        <w:rPr>
          <w:rFonts w:ascii="Times New Roman" w:eastAsia="Times New Roman" w:hAnsi="Times New Roman" w:cs="Times New Roman"/>
          <w:sz w:val="28"/>
          <w:szCs w:val="28"/>
          <w:lang w:eastAsia="ru-RU"/>
        </w:rPr>
        <w:t xml:space="preserve"> по созданию предварительного </w:t>
      </w:r>
      <w:r w:rsidR="00447CF3">
        <w:rPr>
          <w:rFonts w:ascii="Times New Roman" w:eastAsia="Times New Roman" w:hAnsi="Times New Roman" w:cs="Times New Roman"/>
          <w:sz w:val="28"/>
          <w:szCs w:val="28"/>
          <w:lang w:eastAsia="ru-RU"/>
        </w:rPr>
        <w:t>разупрочненного</w:t>
      </w:r>
      <w:r w:rsidRPr="00440ED5">
        <w:rPr>
          <w:rFonts w:ascii="Times New Roman" w:eastAsia="Times New Roman" w:hAnsi="Times New Roman" w:cs="Times New Roman"/>
          <w:sz w:val="28"/>
          <w:szCs w:val="28"/>
          <w:lang w:eastAsia="ru-RU"/>
        </w:rPr>
        <w:t xml:space="preserve"> состояния в массиве для повышения эффективности отбойки, анализ полученных результатов.</w:t>
      </w:r>
    </w:p>
    <w:p w14:paraId="0099A360" w14:textId="274EE167" w:rsidR="00440ED5" w:rsidRPr="008A0E63" w:rsidRDefault="00440ED5" w:rsidP="00BB1AE7">
      <w:pPr>
        <w:spacing w:after="0" w:line="240" w:lineRule="auto"/>
        <w:ind w:right="-1" w:firstLine="567"/>
        <w:jc w:val="both"/>
        <w:rPr>
          <w:rFonts w:ascii="Times New Roman" w:eastAsia="Times New Roman" w:hAnsi="Times New Roman" w:cs="Times New Roman"/>
          <w:sz w:val="28"/>
          <w:szCs w:val="28"/>
          <w:lang w:eastAsia="ru-RU"/>
        </w:rPr>
      </w:pPr>
      <w:r w:rsidRPr="007239DA">
        <w:rPr>
          <w:rFonts w:ascii="Times New Roman" w:eastAsia="Times New Roman" w:hAnsi="Times New Roman" w:cs="Times New Roman"/>
          <w:b/>
          <w:bCs/>
          <w:sz w:val="28"/>
          <w:szCs w:val="28"/>
          <w:lang w:eastAsia="ru-RU"/>
        </w:rPr>
        <w:t xml:space="preserve">Публикации и апробация работы. </w:t>
      </w:r>
      <w:r w:rsidRPr="007239DA">
        <w:rPr>
          <w:rFonts w:ascii="Times New Roman" w:eastAsia="Times New Roman" w:hAnsi="Times New Roman" w:cs="Times New Roman"/>
          <w:sz w:val="28"/>
          <w:szCs w:val="28"/>
          <w:lang w:eastAsia="ru-RU"/>
        </w:rPr>
        <w:t>По теме диссертации представлены и опубликованы следующие статьи:</w:t>
      </w:r>
    </w:p>
    <w:p w14:paraId="211D55F8" w14:textId="1C9E41EA" w:rsidR="00440ED5" w:rsidRPr="00784468" w:rsidRDefault="00BB1AE7" w:rsidP="002A21E6">
      <w:pPr>
        <w:spacing w:after="0" w:line="240" w:lineRule="auto"/>
        <w:ind w:right="-1" w:firstLine="567"/>
        <w:jc w:val="both"/>
        <w:rPr>
          <w:rFonts w:ascii="Times New Roman" w:eastAsia="Times New Roman" w:hAnsi="Times New Roman" w:cs="Times New Roman"/>
          <w:sz w:val="28"/>
          <w:szCs w:val="28"/>
          <w:lang w:eastAsia="ru-RU"/>
        </w:rPr>
      </w:pPr>
      <w:r w:rsidRPr="00BB1AE7">
        <w:rPr>
          <w:rFonts w:ascii="Times New Roman" w:eastAsia="Times New Roman" w:hAnsi="Times New Roman" w:cs="Times New Roman"/>
          <w:sz w:val="28"/>
          <w:szCs w:val="28"/>
          <w:lang w:eastAsia="ru-RU"/>
        </w:rPr>
        <w:t>1</w:t>
      </w:r>
      <w:r w:rsidR="00440ED5" w:rsidRPr="007239DA">
        <w:rPr>
          <w:rFonts w:ascii="Times New Roman" w:eastAsia="Times New Roman" w:hAnsi="Times New Roman" w:cs="Times New Roman"/>
          <w:sz w:val="28"/>
          <w:szCs w:val="28"/>
          <w:lang w:eastAsia="ru-RU"/>
        </w:rPr>
        <w:t>. «Повышение эффективности взрывной отбойки с предварительным разупрочнением массива» в «Горном журнале», г.Москва, №12</w:t>
      </w:r>
      <w:r w:rsidR="00784468">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eastAsia="ru-RU"/>
        </w:rPr>
        <w:t>2022г.</w:t>
      </w:r>
      <w:r w:rsidR="00440ED5" w:rsidRPr="00784468">
        <w:rPr>
          <w:rFonts w:ascii="Times New Roman" w:eastAsia="Times New Roman" w:hAnsi="Times New Roman" w:cs="Times New Roman"/>
          <w:sz w:val="28"/>
          <w:szCs w:val="28"/>
          <w:lang w:eastAsia="ru-RU"/>
        </w:rPr>
        <w:t>;</w:t>
      </w:r>
    </w:p>
    <w:p w14:paraId="7D77D87E" w14:textId="60879B71" w:rsidR="00440ED5" w:rsidRPr="00BB1AE7" w:rsidRDefault="00BB1AE7" w:rsidP="002A21E6">
      <w:pPr>
        <w:spacing w:after="0" w:line="240" w:lineRule="auto"/>
        <w:ind w:right="-1" w:firstLine="567"/>
        <w:jc w:val="both"/>
        <w:rPr>
          <w:rFonts w:ascii="Times New Roman" w:eastAsia="Times New Roman" w:hAnsi="Times New Roman" w:cs="Times New Roman"/>
          <w:sz w:val="28"/>
          <w:szCs w:val="28"/>
          <w:lang w:eastAsia="ru-RU"/>
        </w:rPr>
      </w:pPr>
      <w:r w:rsidRPr="00BB1AE7">
        <w:rPr>
          <w:rFonts w:ascii="Times New Roman" w:eastAsia="Times New Roman" w:hAnsi="Times New Roman" w:cs="Times New Roman"/>
          <w:sz w:val="28"/>
          <w:szCs w:val="28"/>
          <w:lang w:eastAsia="ru-RU"/>
        </w:rPr>
        <w:t>2</w:t>
      </w:r>
      <w:r w:rsidR="00440ED5" w:rsidRPr="00BB1AE7">
        <w:rPr>
          <w:rFonts w:ascii="Times New Roman" w:eastAsia="Times New Roman" w:hAnsi="Times New Roman" w:cs="Times New Roman"/>
          <w:sz w:val="28"/>
          <w:szCs w:val="28"/>
          <w:lang w:eastAsia="ru-RU"/>
        </w:rPr>
        <w:t>. «</w:t>
      </w:r>
      <w:r w:rsidR="00540CF4" w:rsidRPr="007239DA">
        <w:rPr>
          <w:rFonts w:ascii="Times New Roman" w:eastAsia="Times New Roman" w:hAnsi="Times New Roman" w:cs="Times New Roman"/>
          <w:sz w:val="28"/>
          <w:szCs w:val="28"/>
          <w:lang w:eastAsia="ru-RU"/>
        </w:rPr>
        <w:t>Повышение</w:t>
      </w:r>
      <w:r w:rsidR="00440ED5" w:rsidRPr="00BB1AE7">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eastAsia="ru-RU"/>
        </w:rPr>
        <w:t>эффективности</w:t>
      </w:r>
      <w:r w:rsidR="00440ED5" w:rsidRPr="00BB1AE7">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eastAsia="ru-RU"/>
        </w:rPr>
        <w:t>отбойки</w:t>
      </w:r>
      <w:r w:rsidR="00440ED5" w:rsidRPr="00BB1AE7">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eastAsia="ru-RU"/>
        </w:rPr>
        <w:t>с</w:t>
      </w:r>
      <w:r w:rsidR="00440ED5" w:rsidRPr="00BB1AE7">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eastAsia="ru-RU"/>
        </w:rPr>
        <w:t>предварительным</w:t>
      </w:r>
      <w:r w:rsidR="00440ED5" w:rsidRPr="00BB1AE7">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eastAsia="ru-RU"/>
        </w:rPr>
        <w:t>разупрочнением</w:t>
      </w:r>
      <w:r w:rsidR="00440ED5" w:rsidRPr="00BB1AE7">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eastAsia="ru-RU"/>
        </w:rPr>
        <w:t>массива</w:t>
      </w:r>
      <w:r w:rsidR="00440ED5" w:rsidRPr="00BB1AE7">
        <w:rPr>
          <w:rFonts w:ascii="Times New Roman" w:eastAsia="Times New Roman" w:hAnsi="Times New Roman" w:cs="Times New Roman"/>
          <w:sz w:val="28"/>
          <w:szCs w:val="28"/>
          <w:lang w:eastAsia="ru-RU"/>
        </w:rPr>
        <w:t>» / «</w:t>
      </w:r>
      <w:r w:rsidR="00540CF4" w:rsidRPr="007239DA">
        <w:rPr>
          <w:rFonts w:ascii="Times New Roman" w:eastAsia="Times New Roman" w:hAnsi="Times New Roman" w:cs="Times New Roman"/>
          <w:sz w:val="28"/>
          <w:szCs w:val="28"/>
          <w:lang w:val="en-US" w:eastAsia="ru-RU"/>
        </w:rPr>
        <w:t>Improving</w:t>
      </w:r>
      <w:r w:rsidR="00540CF4" w:rsidRPr="00BB1AE7">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val="en-US" w:eastAsia="ru-RU"/>
        </w:rPr>
        <w:t>efficiency</w:t>
      </w:r>
      <w:r w:rsidR="00440ED5" w:rsidRPr="00BB1AE7">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val="en-US" w:eastAsia="ru-RU"/>
        </w:rPr>
        <w:t>of</w:t>
      </w:r>
      <w:r w:rsidR="00440ED5" w:rsidRPr="00BB1AE7">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val="en-US" w:eastAsia="ru-RU"/>
        </w:rPr>
        <w:t>rock</w:t>
      </w:r>
      <w:r w:rsidR="00440ED5" w:rsidRPr="00BB1AE7">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val="en-US" w:eastAsia="ru-RU"/>
        </w:rPr>
        <w:t>breaking</w:t>
      </w:r>
      <w:r w:rsidR="00440ED5" w:rsidRPr="00BB1AE7">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val="en-US" w:eastAsia="ru-RU"/>
        </w:rPr>
        <w:t>using</w:t>
      </w:r>
      <w:r w:rsidR="00440ED5" w:rsidRPr="00BB1AE7">
        <w:rPr>
          <w:rFonts w:ascii="Times New Roman" w:eastAsia="Times New Roman" w:hAnsi="Times New Roman" w:cs="Times New Roman"/>
          <w:sz w:val="28"/>
          <w:szCs w:val="28"/>
          <w:lang w:eastAsia="ru-RU"/>
        </w:rPr>
        <w:t xml:space="preserve"> </w:t>
      </w:r>
      <w:r w:rsidR="00540CF4" w:rsidRPr="007239DA">
        <w:rPr>
          <w:rFonts w:ascii="Times New Roman" w:eastAsia="Times New Roman" w:hAnsi="Times New Roman" w:cs="Times New Roman"/>
          <w:sz w:val="28"/>
          <w:szCs w:val="28"/>
          <w:lang w:val="en-US" w:eastAsia="ru-RU"/>
        </w:rPr>
        <w:t>the</w:t>
      </w:r>
      <w:r w:rsidR="00540CF4" w:rsidRPr="00BB1AE7">
        <w:rPr>
          <w:rFonts w:ascii="Times New Roman" w:eastAsia="Times New Roman" w:hAnsi="Times New Roman" w:cs="Times New Roman"/>
          <w:sz w:val="28"/>
          <w:szCs w:val="28"/>
          <w:lang w:eastAsia="ru-RU"/>
        </w:rPr>
        <w:t xml:space="preserve"> </w:t>
      </w:r>
      <w:r w:rsidR="00540CF4" w:rsidRPr="007239DA">
        <w:rPr>
          <w:rFonts w:ascii="Times New Roman" w:eastAsia="Times New Roman" w:hAnsi="Times New Roman" w:cs="Times New Roman"/>
          <w:sz w:val="28"/>
          <w:szCs w:val="28"/>
          <w:lang w:val="en-US" w:eastAsia="ru-RU"/>
        </w:rPr>
        <w:t>pre</w:t>
      </w:r>
      <w:r w:rsidR="00540CF4" w:rsidRPr="00BB1AE7">
        <w:rPr>
          <w:rFonts w:ascii="Times New Roman" w:eastAsia="Times New Roman" w:hAnsi="Times New Roman" w:cs="Times New Roman"/>
          <w:sz w:val="28"/>
          <w:szCs w:val="28"/>
          <w:lang w:eastAsia="ru-RU"/>
        </w:rPr>
        <w:t>-</w:t>
      </w:r>
      <w:r w:rsidR="00540CF4" w:rsidRPr="007239DA">
        <w:rPr>
          <w:rFonts w:ascii="Times New Roman" w:eastAsia="Times New Roman" w:hAnsi="Times New Roman" w:cs="Times New Roman"/>
          <w:sz w:val="28"/>
          <w:szCs w:val="28"/>
          <w:lang w:val="en-US" w:eastAsia="ru-RU"/>
        </w:rPr>
        <w:t>weakening</w:t>
      </w:r>
      <w:r w:rsidR="00540CF4" w:rsidRPr="00BB1AE7">
        <w:rPr>
          <w:rFonts w:ascii="Times New Roman" w:eastAsia="Times New Roman" w:hAnsi="Times New Roman" w:cs="Times New Roman"/>
          <w:sz w:val="28"/>
          <w:szCs w:val="28"/>
          <w:lang w:eastAsia="ru-RU"/>
        </w:rPr>
        <w:t xml:space="preserve"> </w:t>
      </w:r>
      <w:r w:rsidR="00540CF4" w:rsidRPr="007239DA">
        <w:rPr>
          <w:rFonts w:ascii="Times New Roman" w:eastAsia="Times New Roman" w:hAnsi="Times New Roman" w:cs="Times New Roman"/>
          <w:sz w:val="28"/>
          <w:szCs w:val="28"/>
          <w:lang w:val="en-US" w:eastAsia="ru-RU"/>
        </w:rPr>
        <w:t>of</w:t>
      </w:r>
      <w:r w:rsidR="00540CF4" w:rsidRPr="00BB1AE7">
        <w:rPr>
          <w:rFonts w:ascii="Times New Roman" w:eastAsia="Times New Roman" w:hAnsi="Times New Roman" w:cs="Times New Roman"/>
          <w:sz w:val="28"/>
          <w:szCs w:val="28"/>
          <w:lang w:eastAsia="ru-RU"/>
        </w:rPr>
        <w:t xml:space="preserve"> </w:t>
      </w:r>
      <w:r w:rsidR="00540CF4" w:rsidRPr="007239DA">
        <w:rPr>
          <w:rFonts w:ascii="Times New Roman" w:eastAsia="Times New Roman" w:hAnsi="Times New Roman" w:cs="Times New Roman"/>
          <w:sz w:val="28"/>
          <w:szCs w:val="28"/>
          <w:lang w:val="en-US" w:eastAsia="ru-RU"/>
        </w:rPr>
        <w:t>rock</w:t>
      </w:r>
      <w:r w:rsidR="00540CF4" w:rsidRPr="00BB1AE7">
        <w:rPr>
          <w:rFonts w:ascii="Times New Roman" w:eastAsia="Times New Roman" w:hAnsi="Times New Roman" w:cs="Times New Roman"/>
          <w:sz w:val="28"/>
          <w:szCs w:val="28"/>
          <w:lang w:eastAsia="ru-RU"/>
        </w:rPr>
        <w:t xml:space="preserve"> </w:t>
      </w:r>
      <w:r w:rsidR="00540CF4" w:rsidRPr="007239DA">
        <w:rPr>
          <w:rFonts w:ascii="Times New Roman" w:eastAsia="Times New Roman" w:hAnsi="Times New Roman" w:cs="Times New Roman"/>
          <w:sz w:val="28"/>
          <w:szCs w:val="28"/>
          <w:lang w:val="en-US" w:eastAsia="ru-RU"/>
        </w:rPr>
        <w:t>mass</w:t>
      </w:r>
      <w:r w:rsidR="00540CF4" w:rsidRPr="00BB1AE7">
        <w:rPr>
          <w:rFonts w:ascii="Times New Roman" w:eastAsia="Times New Roman" w:hAnsi="Times New Roman" w:cs="Times New Roman"/>
          <w:sz w:val="28"/>
          <w:szCs w:val="28"/>
          <w:lang w:eastAsia="ru-RU"/>
        </w:rPr>
        <w:t xml:space="preserve">», </w:t>
      </w:r>
      <w:r w:rsidR="00440ED5" w:rsidRPr="00BB1AE7">
        <w:rPr>
          <w:rFonts w:ascii="Times New Roman" w:eastAsia="Times New Roman" w:hAnsi="Times New Roman" w:cs="Times New Roman"/>
          <w:sz w:val="28"/>
          <w:szCs w:val="28"/>
          <w:lang w:eastAsia="ru-RU"/>
        </w:rPr>
        <w:t>«</w:t>
      </w:r>
      <w:r w:rsidR="00440ED5" w:rsidRPr="007239DA">
        <w:rPr>
          <w:rFonts w:ascii="Times New Roman" w:eastAsia="Times New Roman" w:hAnsi="Times New Roman" w:cs="Times New Roman"/>
          <w:sz w:val="28"/>
          <w:szCs w:val="28"/>
          <w:lang w:val="en-US" w:eastAsia="ru-RU"/>
        </w:rPr>
        <w:t>EurasianMining</w:t>
      </w:r>
      <w:r w:rsidR="00440ED5" w:rsidRPr="00BB1AE7">
        <w:rPr>
          <w:rFonts w:ascii="Times New Roman" w:eastAsia="Times New Roman" w:hAnsi="Times New Roman" w:cs="Times New Roman"/>
          <w:sz w:val="28"/>
          <w:szCs w:val="28"/>
          <w:lang w:eastAsia="ru-RU"/>
        </w:rPr>
        <w:t>» № 2-2023</w:t>
      </w:r>
      <w:r w:rsidR="00440ED5" w:rsidRPr="007239DA">
        <w:rPr>
          <w:rFonts w:ascii="Times New Roman" w:eastAsia="Times New Roman" w:hAnsi="Times New Roman" w:cs="Times New Roman"/>
          <w:sz w:val="28"/>
          <w:szCs w:val="28"/>
          <w:lang w:eastAsia="ru-RU"/>
        </w:rPr>
        <w:t>г</w:t>
      </w:r>
      <w:r w:rsidR="00440ED5" w:rsidRPr="00BB1AE7">
        <w:rPr>
          <w:rFonts w:ascii="Times New Roman" w:eastAsia="Times New Roman" w:hAnsi="Times New Roman" w:cs="Times New Roman"/>
          <w:sz w:val="28"/>
          <w:szCs w:val="28"/>
          <w:lang w:eastAsia="ru-RU"/>
        </w:rPr>
        <w:t>.;</w:t>
      </w:r>
    </w:p>
    <w:p w14:paraId="2F476362" w14:textId="6E44CFBD" w:rsidR="00A306EC" w:rsidRPr="00BB1AE7" w:rsidRDefault="00BB1AE7" w:rsidP="00A306EC">
      <w:pPr>
        <w:spacing w:after="0" w:line="240" w:lineRule="auto"/>
        <w:ind w:right="-1" w:firstLine="567"/>
        <w:jc w:val="both"/>
        <w:rPr>
          <w:rFonts w:ascii="Times New Roman" w:eastAsia="Times New Roman" w:hAnsi="Times New Roman" w:cs="Times New Roman"/>
          <w:iCs/>
          <w:sz w:val="28"/>
          <w:szCs w:val="28"/>
          <w:lang w:eastAsia="ru-RU"/>
        </w:rPr>
      </w:pPr>
      <w:r w:rsidRPr="00BB1AE7">
        <w:rPr>
          <w:rFonts w:ascii="Times New Roman" w:eastAsia="Times New Roman" w:hAnsi="Times New Roman" w:cs="Times New Roman"/>
          <w:sz w:val="28"/>
          <w:szCs w:val="28"/>
          <w:lang w:eastAsia="ru-RU"/>
        </w:rPr>
        <w:t>3</w:t>
      </w:r>
      <w:r w:rsidR="00540CF4" w:rsidRPr="00BB1AE7">
        <w:rPr>
          <w:rFonts w:ascii="Times New Roman" w:eastAsia="Times New Roman" w:hAnsi="Times New Roman" w:cs="Times New Roman"/>
          <w:sz w:val="28"/>
          <w:szCs w:val="28"/>
          <w:lang w:eastAsia="ru-RU"/>
        </w:rPr>
        <w:t>. «</w:t>
      </w:r>
      <w:r w:rsidR="00540CF4" w:rsidRPr="007239DA">
        <w:rPr>
          <w:rFonts w:ascii="Times New Roman" w:eastAsia="Times New Roman" w:hAnsi="Times New Roman" w:cs="Times New Roman"/>
          <w:sz w:val="28"/>
          <w:szCs w:val="28"/>
          <w:lang w:eastAsia="ru-RU"/>
        </w:rPr>
        <w:t>Сравнительный</w:t>
      </w:r>
      <w:r w:rsidR="00540CF4" w:rsidRPr="00BB1AE7">
        <w:rPr>
          <w:rFonts w:ascii="Times New Roman" w:eastAsia="Times New Roman" w:hAnsi="Times New Roman" w:cs="Times New Roman"/>
          <w:sz w:val="28"/>
          <w:szCs w:val="28"/>
          <w:lang w:eastAsia="ru-RU"/>
        </w:rPr>
        <w:t xml:space="preserve"> </w:t>
      </w:r>
      <w:r w:rsidR="00540CF4" w:rsidRPr="007239DA">
        <w:rPr>
          <w:rFonts w:ascii="Times New Roman" w:eastAsia="Times New Roman" w:hAnsi="Times New Roman" w:cs="Times New Roman"/>
          <w:sz w:val="28"/>
          <w:szCs w:val="28"/>
          <w:lang w:eastAsia="ru-RU"/>
        </w:rPr>
        <w:t>анализ</w:t>
      </w:r>
      <w:r w:rsidR="00540CF4" w:rsidRPr="00BB1AE7">
        <w:rPr>
          <w:rFonts w:ascii="Times New Roman" w:eastAsia="Times New Roman" w:hAnsi="Times New Roman" w:cs="Times New Roman"/>
          <w:sz w:val="28"/>
          <w:szCs w:val="28"/>
          <w:lang w:eastAsia="ru-RU"/>
        </w:rPr>
        <w:t xml:space="preserve"> </w:t>
      </w:r>
      <w:r w:rsidR="00540CF4" w:rsidRPr="007239DA">
        <w:rPr>
          <w:rFonts w:ascii="Times New Roman" w:eastAsia="Times New Roman" w:hAnsi="Times New Roman" w:cs="Times New Roman"/>
          <w:sz w:val="28"/>
          <w:szCs w:val="28"/>
          <w:lang w:eastAsia="ru-RU"/>
        </w:rPr>
        <w:t>методов</w:t>
      </w:r>
      <w:r w:rsidR="00540CF4" w:rsidRPr="00BB1AE7">
        <w:rPr>
          <w:rFonts w:ascii="Times New Roman" w:eastAsia="Times New Roman" w:hAnsi="Times New Roman" w:cs="Times New Roman"/>
          <w:sz w:val="28"/>
          <w:szCs w:val="28"/>
          <w:lang w:eastAsia="ru-RU"/>
        </w:rPr>
        <w:t xml:space="preserve"> </w:t>
      </w:r>
      <w:r w:rsidR="00540CF4" w:rsidRPr="007239DA">
        <w:rPr>
          <w:rFonts w:ascii="Times New Roman" w:eastAsia="Times New Roman" w:hAnsi="Times New Roman" w:cs="Times New Roman"/>
          <w:sz w:val="28"/>
          <w:szCs w:val="28"/>
          <w:lang w:eastAsia="ru-RU"/>
        </w:rPr>
        <w:t>оценки</w:t>
      </w:r>
      <w:r w:rsidR="00540CF4" w:rsidRPr="00BB1AE7">
        <w:rPr>
          <w:rFonts w:ascii="Times New Roman" w:eastAsia="Times New Roman" w:hAnsi="Times New Roman" w:cs="Times New Roman"/>
          <w:sz w:val="28"/>
          <w:szCs w:val="28"/>
          <w:lang w:eastAsia="ru-RU"/>
        </w:rPr>
        <w:t xml:space="preserve"> </w:t>
      </w:r>
      <w:r w:rsidR="00540CF4" w:rsidRPr="007239DA">
        <w:rPr>
          <w:rFonts w:ascii="Times New Roman" w:eastAsia="Times New Roman" w:hAnsi="Times New Roman" w:cs="Times New Roman"/>
          <w:sz w:val="28"/>
          <w:szCs w:val="28"/>
          <w:lang w:eastAsia="ru-RU"/>
        </w:rPr>
        <w:t>устойчивости</w:t>
      </w:r>
      <w:r w:rsidR="00540CF4" w:rsidRPr="00BB1AE7">
        <w:rPr>
          <w:rFonts w:ascii="Times New Roman" w:eastAsia="Times New Roman" w:hAnsi="Times New Roman" w:cs="Times New Roman"/>
          <w:sz w:val="28"/>
          <w:szCs w:val="28"/>
          <w:lang w:eastAsia="ru-RU"/>
        </w:rPr>
        <w:t xml:space="preserve"> </w:t>
      </w:r>
      <w:r w:rsidR="00540CF4" w:rsidRPr="007239DA">
        <w:rPr>
          <w:rFonts w:ascii="Times New Roman" w:eastAsia="Times New Roman" w:hAnsi="Times New Roman" w:cs="Times New Roman"/>
          <w:sz w:val="28"/>
          <w:szCs w:val="28"/>
          <w:lang w:eastAsia="ru-RU"/>
        </w:rPr>
        <w:t>откосов</w:t>
      </w:r>
      <w:r w:rsidR="00540CF4" w:rsidRPr="00BB1AE7">
        <w:rPr>
          <w:rFonts w:ascii="Times New Roman" w:eastAsia="Times New Roman" w:hAnsi="Times New Roman" w:cs="Times New Roman"/>
          <w:sz w:val="28"/>
          <w:szCs w:val="28"/>
          <w:lang w:eastAsia="ru-RU"/>
        </w:rPr>
        <w:t xml:space="preserve"> </w:t>
      </w:r>
      <w:r w:rsidR="00540CF4" w:rsidRPr="007239DA">
        <w:rPr>
          <w:rFonts w:ascii="Times New Roman" w:eastAsia="Times New Roman" w:hAnsi="Times New Roman" w:cs="Times New Roman"/>
          <w:sz w:val="28"/>
          <w:szCs w:val="28"/>
          <w:lang w:eastAsia="ru-RU"/>
        </w:rPr>
        <w:t>в</w:t>
      </w:r>
      <w:r w:rsidR="00540CF4" w:rsidRPr="00BB1AE7">
        <w:rPr>
          <w:rFonts w:ascii="Times New Roman" w:eastAsia="Times New Roman" w:hAnsi="Times New Roman" w:cs="Times New Roman"/>
          <w:sz w:val="28"/>
          <w:szCs w:val="28"/>
          <w:lang w:eastAsia="ru-RU"/>
        </w:rPr>
        <w:t xml:space="preserve"> </w:t>
      </w:r>
      <w:r w:rsidR="00540CF4" w:rsidRPr="007239DA">
        <w:rPr>
          <w:rFonts w:ascii="Times New Roman" w:eastAsia="Times New Roman" w:hAnsi="Times New Roman" w:cs="Times New Roman"/>
          <w:sz w:val="28"/>
          <w:szCs w:val="28"/>
          <w:lang w:eastAsia="ru-RU"/>
        </w:rPr>
        <w:t>изотропной</w:t>
      </w:r>
      <w:r w:rsidR="00540CF4" w:rsidRPr="00BB1AE7">
        <w:rPr>
          <w:rFonts w:ascii="Times New Roman" w:eastAsia="Times New Roman" w:hAnsi="Times New Roman" w:cs="Times New Roman"/>
          <w:sz w:val="28"/>
          <w:szCs w:val="28"/>
          <w:lang w:eastAsia="ru-RU"/>
        </w:rPr>
        <w:t xml:space="preserve"> </w:t>
      </w:r>
      <w:r w:rsidR="00540CF4" w:rsidRPr="007239DA">
        <w:rPr>
          <w:rFonts w:ascii="Times New Roman" w:eastAsia="Times New Roman" w:hAnsi="Times New Roman" w:cs="Times New Roman"/>
          <w:sz w:val="28"/>
          <w:szCs w:val="28"/>
          <w:lang w:eastAsia="ru-RU"/>
        </w:rPr>
        <w:t>среде</w:t>
      </w:r>
      <w:r w:rsidR="00A306EC" w:rsidRPr="00BB1AE7">
        <w:rPr>
          <w:rFonts w:ascii="Times New Roman" w:eastAsia="Times New Roman" w:hAnsi="Times New Roman" w:cs="Times New Roman"/>
          <w:sz w:val="28"/>
          <w:szCs w:val="28"/>
          <w:lang w:eastAsia="ru-RU"/>
        </w:rPr>
        <w:t>» / «</w:t>
      </w:r>
      <w:r w:rsidR="00A306EC" w:rsidRPr="007239DA">
        <w:rPr>
          <w:rFonts w:ascii="Times New Roman" w:eastAsia="Times New Roman" w:hAnsi="Times New Roman" w:cs="Times New Roman"/>
          <w:iCs/>
          <w:sz w:val="28"/>
          <w:szCs w:val="28"/>
          <w:lang w:val="en-US" w:eastAsia="ru-RU"/>
        </w:rPr>
        <w:t>Comparative</w:t>
      </w:r>
      <w:r w:rsidR="00A306EC" w:rsidRPr="00BB1AE7">
        <w:rPr>
          <w:rFonts w:ascii="Times New Roman" w:eastAsia="Times New Roman" w:hAnsi="Times New Roman" w:cs="Times New Roman"/>
          <w:iCs/>
          <w:sz w:val="28"/>
          <w:szCs w:val="28"/>
          <w:lang w:eastAsia="ru-RU"/>
        </w:rPr>
        <w:t xml:space="preserve"> </w:t>
      </w:r>
      <w:r w:rsidR="00A306EC" w:rsidRPr="007239DA">
        <w:rPr>
          <w:rFonts w:ascii="Times New Roman" w:eastAsia="Times New Roman" w:hAnsi="Times New Roman" w:cs="Times New Roman"/>
          <w:iCs/>
          <w:sz w:val="28"/>
          <w:szCs w:val="28"/>
          <w:lang w:val="en-US" w:eastAsia="ru-RU"/>
        </w:rPr>
        <w:t>analysis</w:t>
      </w:r>
      <w:r w:rsidR="00A306EC" w:rsidRPr="00BB1AE7">
        <w:rPr>
          <w:rFonts w:ascii="Times New Roman" w:eastAsia="Times New Roman" w:hAnsi="Times New Roman" w:cs="Times New Roman"/>
          <w:iCs/>
          <w:sz w:val="28"/>
          <w:szCs w:val="28"/>
          <w:lang w:eastAsia="ru-RU"/>
        </w:rPr>
        <w:t xml:space="preserve"> </w:t>
      </w:r>
      <w:r w:rsidR="00A306EC" w:rsidRPr="007239DA">
        <w:rPr>
          <w:rFonts w:ascii="Times New Roman" w:eastAsia="Times New Roman" w:hAnsi="Times New Roman" w:cs="Times New Roman"/>
          <w:iCs/>
          <w:sz w:val="28"/>
          <w:szCs w:val="28"/>
          <w:lang w:val="en-US" w:eastAsia="ru-RU"/>
        </w:rPr>
        <w:t>of</w:t>
      </w:r>
      <w:r w:rsidR="00A306EC" w:rsidRPr="00BB1AE7">
        <w:rPr>
          <w:rFonts w:ascii="Times New Roman" w:eastAsia="Times New Roman" w:hAnsi="Times New Roman" w:cs="Times New Roman"/>
          <w:iCs/>
          <w:sz w:val="28"/>
          <w:szCs w:val="28"/>
          <w:lang w:eastAsia="ru-RU"/>
        </w:rPr>
        <w:t xml:space="preserve"> </w:t>
      </w:r>
      <w:r w:rsidR="00A306EC" w:rsidRPr="007239DA">
        <w:rPr>
          <w:rFonts w:ascii="Times New Roman" w:eastAsia="Times New Roman" w:hAnsi="Times New Roman" w:cs="Times New Roman"/>
          <w:iCs/>
          <w:sz w:val="28"/>
          <w:szCs w:val="28"/>
          <w:lang w:val="en-US" w:eastAsia="ru-RU"/>
        </w:rPr>
        <w:t>methods</w:t>
      </w:r>
      <w:r w:rsidR="00A306EC" w:rsidRPr="00BB1AE7">
        <w:rPr>
          <w:rFonts w:ascii="Times New Roman" w:eastAsia="Times New Roman" w:hAnsi="Times New Roman" w:cs="Times New Roman"/>
          <w:iCs/>
          <w:sz w:val="28"/>
          <w:szCs w:val="28"/>
          <w:lang w:eastAsia="ru-RU"/>
        </w:rPr>
        <w:t xml:space="preserve"> </w:t>
      </w:r>
      <w:r w:rsidR="00A306EC" w:rsidRPr="007239DA">
        <w:rPr>
          <w:rFonts w:ascii="Times New Roman" w:eastAsia="Times New Roman" w:hAnsi="Times New Roman" w:cs="Times New Roman"/>
          <w:iCs/>
          <w:sz w:val="28"/>
          <w:szCs w:val="28"/>
          <w:lang w:val="en-US" w:eastAsia="ru-RU"/>
        </w:rPr>
        <w:t>for</w:t>
      </w:r>
      <w:r w:rsidR="00A306EC" w:rsidRPr="00BB1AE7">
        <w:rPr>
          <w:rFonts w:ascii="Times New Roman" w:eastAsia="Times New Roman" w:hAnsi="Times New Roman" w:cs="Times New Roman"/>
          <w:iCs/>
          <w:sz w:val="28"/>
          <w:szCs w:val="28"/>
          <w:lang w:eastAsia="ru-RU"/>
        </w:rPr>
        <w:t xml:space="preserve"> </w:t>
      </w:r>
      <w:r w:rsidR="00A306EC" w:rsidRPr="007239DA">
        <w:rPr>
          <w:rFonts w:ascii="Times New Roman" w:eastAsia="Times New Roman" w:hAnsi="Times New Roman" w:cs="Times New Roman"/>
          <w:iCs/>
          <w:sz w:val="28"/>
          <w:szCs w:val="28"/>
          <w:lang w:val="en-US" w:eastAsia="ru-RU"/>
        </w:rPr>
        <w:t>assessing</w:t>
      </w:r>
      <w:r w:rsidR="00A306EC" w:rsidRPr="00BB1AE7">
        <w:rPr>
          <w:rFonts w:ascii="Times New Roman" w:eastAsia="Times New Roman" w:hAnsi="Times New Roman" w:cs="Times New Roman"/>
          <w:iCs/>
          <w:sz w:val="28"/>
          <w:szCs w:val="28"/>
          <w:lang w:eastAsia="ru-RU"/>
        </w:rPr>
        <w:t xml:space="preserve"> </w:t>
      </w:r>
      <w:r w:rsidR="00A306EC" w:rsidRPr="007239DA">
        <w:rPr>
          <w:rFonts w:ascii="Times New Roman" w:eastAsia="Times New Roman" w:hAnsi="Times New Roman" w:cs="Times New Roman"/>
          <w:iCs/>
          <w:sz w:val="28"/>
          <w:szCs w:val="28"/>
          <w:lang w:val="en-US" w:eastAsia="ru-RU"/>
        </w:rPr>
        <w:t>slope</w:t>
      </w:r>
      <w:r w:rsidR="00A306EC" w:rsidRPr="00BB1AE7">
        <w:rPr>
          <w:rFonts w:ascii="Times New Roman" w:eastAsia="Times New Roman" w:hAnsi="Times New Roman" w:cs="Times New Roman"/>
          <w:iCs/>
          <w:sz w:val="28"/>
          <w:szCs w:val="28"/>
          <w:lang w:eastAsia="ru-RU"/>
        </w:rPr>
        <w:t xml:space="preserve"> </w:t>
      </w:r>
      <w:r w:rsidR="00A306EC" w:rsidRPr="007239DA">
        <w:rPr>
          <w:rFonts w:ascii="Times New Roman" w:eastAsia="Times New Roman" w:hAnsi="Times New Roman" w:cs="Times New Roman"/>
          <w:iCs/>
          <w:sz w:val="28"/>
          <w:szCs w:val="28"/>
          <w:lang w:val="en-US" w:eastAsia="ru-RU"/>
        </w:rPr>
        <w:t>stability</w:t>
      </w:r>
      <w:r w:rsidR="00A306EC" w:rsidRPr="00BB1AE7">
        <w:rPr>
          <w:rFonts w:ascii="Times New Roman" w:eastAsia="Times New Roman" w:hAnsi="Times New Roman" w:cs="Times New Roman"/>
          <w:iCs/>
          <w:sz w:val="28"/>
          <w:szCs w:val="28"/>
          <w:lang w:eastAsia="ru-RU"/>
        </w:rPr>
        <w:t xml:space="preserve"> </w:t>
      </w:r>
      <w:r w:rsidR="00A306EC" w:rsidRPr="007239DA">
        <w:rPr>
          <w:rFonts w:ascii="Times New Roman" w:eastAsia="Times New Roman" w:hAnsi="Times New Roman" w:cs="Times New Roman"/>
          <w:iCs/>
          <w:sz w:val="28"/>
          <w:szCs w:val="28"/>
          <w:lang w:val="en-US" w:eastAsia="ru-RU"/>
        </w:rPr>
        <w:t>in</w:t>
      </w:r>
      <w:r w:rsidR="00A306EC" w:rsidRPr="00BB1AE7">
        <w:rPr>
          <w:rFonts w:ascii="Times New Roman" w:eastAsia="Times New Roman" w:hAnsi="Times New Roman" w:cs="Times New Roman"/>
          <w:iCs/>
          <w:sz w:val="28"/>
          <w:szCs w:val="28"/>
          <w:lang w:eastAsia="ru-RU"/>
        </w:rPr>
        <w:t xml:space="preserve"> </w:t>
      </w:r>
      <w:r w:rsidR="00A306EC" w:rsidRPr="007239DA">
        <w:rPr>
          <w:rFonts w:ascii="Times New Roman" w:eastAsia="Times New Roman" w:hAnsi="Times New Roman" w:cs="Times New Roman"/>
          <w:iCs/>
          <w:sz w:val="28"/>
          <w:szCs w:val="28"/>
          <w:lang w:val="en-US" w:eastAsia="ru-RU"/>
        </w:rPr>
        <w:t>an</w:t>
      </w:r>
      <w:r w:rsidR="00A306EC" w:rsidRPr="00BB1AE7">
        <w:rPr>
          <w:rFonts w:ascii="Times New Roman" w:eastAsia="Times New Roman" w:hAnsi="Times New Roman" w:cs="Times New Roman"/>
          <w:iCs/>
          <w:sz w:val="28"/>
          <w:szCs w:val="28"/>
          <w:lang w:eastAsia="ru-RU"/>
        </w:rPr>
        <w:t xml:space="preserve"> </w:t>
      </w:r>
      <w:r w:rsidR="00A306EC" w:rsidRPr="007239DA">
        <w:rPr>
          <w:rFonts w:ascii="Times New Roman" w:eastAsia="Times New Roman" w:hAnsi="Times New Roman" w:cs="Times New Roman"/>
          <w:iCs/>
          <w:sz w:val="28"/>
          <w:szCs w:val="28"/>
          <w:lang w:val="en-US" w:eastAsia="ru-RU"/>
        </w:rPr>
        <w:t>isotropic</w:t>
      </w:r>
      <w:r w:rsidR="00A306EC" w:rsidRPr="00BB1AE7">
        <w:rPr>
          <w:rFonts w:ascii="Times New Roman" w:eastAsia="Times New Roman" w:hAnsi="Times New Roman" w:cs="Times New Roman"/>
          <w:iCs/>
          <w:sz w:val="28"/>
          <w:szCs w:val="28"/>
          <w:lang w:eastAsia="ru-RU"/>
        </w:rPr>
        <w:t xml:space="preserve"> </w:t>
      </w:r>
      <w:r w:rsidR="00A306EC" w:rsidRPr="007239DA">
        <w:rPr>
          <w:rFonts w:ascii="Times New Roman" w:eastAsia="Times New Roman" w:hAnsi="Times New Roman" w:cs="Times New Roman"/>
          <w:iCs/>
          <w:sz w:val="28"/>
          <w:szCs w:val="28"/>
          <w:lang w:val="en-US" w:eastAsia="ru-RU"/>
        </w:rPr>
        <w:t>environment</w:t>
      </w:r>
      <w:r w:rsidR="00A306EC" w:rsidRPr="00BB1AE7">
        <w:rPr>
          <w:rFonts w:ascii="Times New Roman" w:eastAsia="Times New Roman" w:hAnsi="Times New Roman" w:cs="Times New Roman"/>
          <w:iCs/>
          <w:sz w:val="28"/>
          <w:szCs w:val="28"/>
          <w:lang w:eastAsia="ru-RU"/>
        </w:rPr>
        <w:t>», «</w:t>
      </w:r>
      <w:r w:rsidR="00A306EC" w:rsidRPr="007239DA">
        <w:rPr>
          <w:rFonts w:ascii="Times New Roman" w:eastAsia="Times New Roman" w:hAnsi="Times New Roman" w:cs="Times New Roman"/>
          <w:iCs/>
          <w:sz w:val="28"/>
          <w:szCs w:val="28"/>
          <w:lang w:eastAsia="ru-RU"/>
        </w:rPr>
        <w:t>Горный</w:t>
      </w:r>
      <w:r w:rsidR="00A306EC" w:rsidRPr="00BB1AE7">
        <w:rPr>
          <w:rFonts w:ascii="Times New Roman" w:eastAsia="Times New Roman" w:hAnsi="Times New Roman" w:cs="Times New Roman"/>
          <w:iCs/>
          <w:sz w:val="28"/>
          <w:szCs w:val="28"/>
          <w:lang w:eastAsia="ru-RU"/>
        </w:rPr>
        <w:t xml:space="preserve"> </w:t>
      </w:r>
      <w:r w:rsidR="00A306EC" w:rsidRPr="007239DA">
        <w:rPr>
          <w:rFonts w:ascii="Times New Roman" w:eastAsia="Times New Roman" w:hAnsi="Times New Roman" w:cs="Times New Roman"/>
          <w:iCs/>
          <w:sz w:val="28"/>
          <w:szCs w:val="28"/>
          <w:lang w:eastAsia="ru-RU"/>
        </w:rPr>
        <w:t>журнал</w:t>
      </w:r>
      <w:r w:rsidR="00A306EC" w:rsidRPr="00BB1AE7">
        <w:rPr>
          <w:rFonts w:ascii="Times New Roman" w:eastAsia="Times New Roman" w:hAnsi="Times New Roman" w:cs="Times New Roman"/>
          <w:iCs/>
          <w:sz w:val="28"/>
          <w:szCs w:val="28"/>
          <w:lang w:eastAsia="ru-RU"/>
        </w:rPr>
        <w:t xml:space="preserve"> </w:t>
      </w:r>
      <w:r w:rsidR="00A306EC" w:rsidRPr="007239DA">
        <w:rPr>
          <w:rFonts w:ascii="Times New Roman" w:eastAsia="Times New Roman" w:hAnsi="Times New Roman" w:cs="Times New Roman"/>
          <w:iCs/>
          <w:sz w:val="28"/>
          <w:szCs w:val="28"/>
          <w:lang w:eastAsia="ru-RU"/>
        </w:rPr>
        <w:t>Казахстана</w:t>
      </w:r>
      <w:r w:rsidR="00A306EC" w:rsidRPr="00BB1AE7">
        <w:rPr>
          <w:rFonts w:ascii="Times New Roman" w:eastAsia="Times New Roman" w:hAnsi="Times New Roman" w:cs="Times New Roman"/>
          <w:iCs/>
          <w:sz w:val="28"/>
          <w:szCs w:val="28"/>
          <w:lang w:eastAsia="ru-RU"/>
        </w:rPr>
        <w:t>», №11, 2024</w:t>
      </w:r>
      <w:r w:rsidR="00A306EC" w:rsidRPr="007239DA">
        <w:rPr>
          <w:rFonts w:ascii="Times New Roman" w:eastAsia="Times New Roman" w:hAnsi="Times New Roman" w:cs="Times New Roman"/>
          <w:iCs/>
          <w:sz w:val="28"/>
          <w:szCs w:val="28"/>
          <w:lang w:eastAsia="ru-RU"/>
        </w:rPr>
        <w:t>г</w:t>
      </w:r>
      <w:r w:rsidR="00A306EC" w:rsidRPr="00BB1AE7">
        <w:rPr>
          <w:rFonts w:ascii="Times New Roman" w:eastAsia="Times New Roman" w:hAnsi="Times New Roman" w:cs="Times New Roman"/>
          <w:iCs/>
          <w:sz w:val="28"/>
          <w:szCs w:val="28"/>
          <w:lang w:eastAsia="ru-RU"/>
        </w:rPr>
        <w:t>.;</w:t>
      </w:r>
    </w:p>
    <w:p w14:paraId="79B95776" w14:textId="6A959F4B" w:rsidR="00440ED5" w:rsidRDefault="00BB1AE7" w:rsidP="007239DA">
      <w:pPr>
        <w:spacing w:after="0" w:line="240" w:lineRule="auto"/>
        <w:ind w:right="-1" w:firstLine="567"/>
        <w:jc w:val="both"/>
        <w:rPr>
          <w:rFonts w:ascii="Times New Roman" w:eastAsia="Times New Roman" w:hAnsi="Times New Roman" w:cs="Times New Roman"/>
          <w:iCs/>
          <w:sz w:val="28"/>
          <w:szCs w:val="28"/>
          <w:lang w:eastAsia="ru-RU"/>
        </w:rPr>
      </w:pPr>
      <w:r w:rsidRPr="00BB1AE7">
        <w:rPr>
          <w:rFonts w:ascii="Times New Roman" w:eastAsia="Times New Roman" w:hAnsi="Times New Roman" w:cs="Times New Roman"/>
          <w:iCs/>
          <w:sz w:val="28"/>
          <w:szCs w:val="28"/>
          <w:lang w:eastAsia="ru-RU"/>
        </w:rPr>
        <w:t>4</w:t>
      </w:r>
      <w:r w:rsidR="00A306EC" w:rsidRPr="00BB1AE7">
        <w:rPr>
          <w:rFonts w:ascii="Times New Roman" w:eastAsia="Times New Roman" w:hAnsi="Times New Roman" w:cs="Times New Roman"/>
          <w:iCs/>
          <w:sz w:val="28"/>
          <w:szCs w:val="28"/>
          <w:lang w:eastAsia="ru-RU"/>
        </w:rPr>
        <w:t xml:space="preserve">. </w:t>
      </w:r>
      <w:r w:rsidR="007239DA" w:rsidRPr="00BB1AE7">
        <w:rPr>
          <w:rFonts w:ascii="Times New Roman" w:eastAsia="Times New Roman" w:hAnsi="Times New Roman" w:cs="Times New Roman"/>
          <w:iCs/>
          <w:sz w:val="28"/>
          <w:szCs w:val="28"/>
          <w:lang w:eastAsia="ru-RU"/>
        </w:rPr>
        <w:t>«</w:t>
      </w:r>
      <w:r w:rsidR="007239DA" w:rsidRPr="007239DA">
        <w:rPr>
          <w:rFonts w:ascii="Times New Roman" w:eastAsia="Times New Roman" w:hAnsi="Times New Roman" w:cs="Times New Roman"/>
          <w:iCs/>
          <w:sz w:val="28"/>
          <w:szCs w:val="28"/>
          <w:lang w:eastAsia="ru-RU"/>
        </w:rPr>
        <w:t>Влияние</w:t>
      </w:r>
      <w:r w:rsidR="007239DA" w:rsidRPr="00BB1AE7">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eastAsia="ru-RU"/>
        </w:rPr>
        <w:t>точности</w:t>
      </w:r>
      <w:r w:rsidR="007239DA" w:rsidRPr="00BB1AE7">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eastAsia="ru-RU"/>
        </w:rPr>
        <w:t>замедлений</w:t>
      </w:r>
      <w:r w:rsidR="007239DA" w:rsidRPr="00BB1AE7">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eastAsia="ru-RU"/>
        </w:rPr>
        <w:t>электронных</w:t>
      </w:r>
      <w:r w:rsidR="007239DA" w:rsidRPr="00BB1AE7">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eastAsia="ru-RU"/>
        </w:rPr>
        <w:t>средств</w:t>
      </w:r>
      <w:r w:rsidR="007239DA" w:rsidRPr="00BB1AE7">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eastAsia="ru-RU"/>
        </w:rPr>
        <w:t>инициирования</w:t>
      </w:r>
      <w:r w:rsidR="007239DA" w:rsidRPr="00BB1AE7">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eastAsia="ru-RU"/>
        </w:rPr>
        <w:t>на</w:t>
      </w:r>
      <w:r w:rsidR="007239DA" w:rsidRPr="00BB1AE7">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eastAsia="ru-RU"/>
        </w:rPr>
        <w:t>качество</w:t>
      </w:r>
      <w:r w:rsidR="007239DA" w:rsidRPr="00BB1AE7">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eastAsia="ru-RU"/>
        </w:rPr>
        <w:t>буровзрывных</w:t>
      </w:r>
      <w:r w:rsidR="007239DA" w:rsidRPr="00BB1AE7">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eastAsia="ru-RU"/>
        </w:rPr>
        <w:t>работ</w:t>
      </w:r>
      <w:r w:rsidR="007239DA" w:rsidRPr="00BB1AE7">
        <w:rPr>
          <w:rFonts w:ascii="Times New Roman" w:eastAsia="Times New Roman" w:hAnsi="Times New Roman" w:cs="Times New Roman"/>
          <w:iCs/>
          <w:sz w:val="28"/>
          <w:szCs w:val="28"/>
          <w:lang w:eastAsia="ru-RU"/>
        </w:rPr>
        <w:t>» / «</w:t>
      </w:r>
      <w:r w:rsidR="007239DA" w:rsidRPr="007239DA">
        <w:rPr>
          <w:rFonts w:ascii="Times New Roman" w:eastAsia="Times New Roman" w:hAnsi="Times New Roman" w:cs="Times New Roman"/>
          <w:iCs/>
          <w:sz w:val="28"/>
          <w:szCs w:val="28"/>
          <w:lang w:val="en-US" w:eastAsia="ru-RU"/>
        </w:rPr>
        <w:t>The</w:t>
      </w:r>
      <w:r w:rsidR="007239DA" w:rsidRPr="00BB1AE7">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effect</w:t>
      </w:r>
      <w:r w:rsidR="007239DA" w:rsidRPr="00BB1AE7">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of</w:t>
      </w:r>
      <w:r w:rsidR="007239DA" w:rsidRPr="00BB1AE7">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the</w:t>
      </w:r>
      <w:r w:rsidR="007239DA" w:rsidRPr="00BB1AE7">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accuracy</w:t>
      </w:r>
      <w:r w:rsidR="007239DA" w:rsidRPr="00BB1AE7">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of</w:t>
      </w:r>
      <w:r w:rsidR="007239DA" w:rsidRPr="00BB1AE7">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the</w:t>
      </w:r>
      <w:r w:rsidR="007239DA" w:rsidRPr="00BB1AE7">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deceleration</w:t>
      </w:r>
      <w:r w:rsidR="007239DA" w:rsidRPr="00BB1AE7">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of</w:t>
      </w:r>
      <w:r w:rsidR="007239DA" w:rsidRPr="00BB1AE7">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electronic</w:t>
      </w:r>
      <w:r w:rsidR="007239DA" w:rsidRPr="00BB1AE7">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means</w:t>
      </w:r>
      <w:r w:rsidR="007239DA" w:rsidRPr="00BB1AE7">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of</w:t>
      </w:r>
      <w:r w:rsidR="007239DA" w:rsidRPr="00BB1AE7">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initiation</w:t>
      </w:r>
      <w:r w:rsidR="007239DA" w:rsidRPr="00BB1AE7">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on</w:t>
      </w:r>
      <w:r w:rsidR="007239DA" w:rsidRPr="00BB1AE7">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the</w:t>
      </w:r>
      <w:r w:rsidR="007239DA" w:rsidRPr="00BB1AE7">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quality</w:t>
      </w:r>
      <w:r w:rsidR="007239DA" w:rsidRPr="00BB1AE7">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of</w:t>
      </w:r>
      <w:r w:rsidR="007239DA" w:rsidRPr="00BB1AE7">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drilling</w:t>
      </w:r>
      <w:r w:rsidR="007239DA" w:rsidRPr="00BB1AE7">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and</w:t>
      </w:r>
      <w:r w:rsidR="007239DA" w:rsidRPr="00BB1AE7">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blasting</w:t>
      </w:r>
      <w:r w:rsidR="007239DA" w:rsidRPr="00BB1AE7">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operations</w:t>
      </w:r>
      <w:r w:rsidR="007239DA" w:rsidRPr="00BB1AE7">
        <w:rPr>
          <w:rFonts w:ascii="Times New Roman" w:eastAsia="Times New Roman" w:hAnsi="Times New Roman" w:cs="Times New Roman"/>
          <w:iCs/>
          <w:sz w:val="28"/>
          <w:szCs w:val="28"/>
          <w:lang w:eastAsia="ru-RU"/>
        </w:rPr>
        <w:t>», «</w:t>
      </w:r>
      <w:r w:rsidR="007239DA" w:rsidRPr="007239DA">
        <w:rPr>
          <w:rFonts w:ascii="Times New Roman" w:eastAsia="Times New Roman" w:hAnsi="Times New Roman" w:cs="Times New Roman"/>
          <w:iCs/>
          <w:sz w:val="28"/>
          <w:szCs w:val="28"/>
          <w:lang w:eastAsia="ru-RU"/>
        </w:rPr>
        <w:t>Горный</w:t>
      </w:r>
      <w:r w:rsidR="007239DA" w:rsidRPr="00BB1AE7">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eastAsia="ru-RU"/>
        </w:rPr>
        <w:t>журнал</w:t>
      </w:r>
      <w:r w:rsidR="007239DA" w:rsidRPr="00BB1AE7">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eastAsia="ru-RU"/>
        </w:rPr>
        <w:t>Казахстана</w:t>
      </w:r>
      <w:r w:rsidR="007239DA" w:rsidRPr="00BB1AE7">
        <w:rPr>
          <w:rFonts w:ascii="Times New Roman" w:eastAsia="Times New Roman" w:hAnsi="Times New Roman" w:cs="Times New Roman"/>
          <w:iCs/>
          <w:sz w:val="28"/>
          <w:szCs w:val="28"/>
          <w:lang w:eastAsia="ru-RU"/>
        </w:rPr>
        <w:t>», №11, 2024</w:t>
      </w:r>
      <w:r w:rsidR="007239DA" w:rsidRPr="007239DA">
        <w:rPr>
          <w:rFonts w:ascii="Times New Roman" w:eastAsia="Times New Roman" w:hAnsi="Times New Roman" w:cs="Times New Roman"/>
          <w:iCs/>
          <w:sz w:val="28"/>
          <w:szCs w:val="28"/>
          <w:lang w:eastAsia="ru-RU"/>
        </w:rPr>
        <w:t>г</w:t>
      </w:r>
      <w:r w:rsidR="007239DA" w:rsidRPr="00BB1AE7">
        <w:rPr>
          <w:rFonts w:ascii="Times New Roman" w:eastAsia="Times New Roman" w:hAnsi="Times New Roman" w:cs="Times New Roman"/>
          <w:iCs/>
          <w:sz w:val="28"/>
          <w:szCs w:val="28"/>
          <w:lang w:eastAsia="ru-RU"/>
        </w:rPr>
        <w:t>.</w:t>
      </w:r>
    </w:p>
    <w:p w14:paraId="6721B0D2" w14:textId="096C8EA2" w:rsidR="0001027F" w:rsidRPr="00270A48" w:rsidRDefault="0001027F" w:rsidP="0001027F">
      <w:pPr>
        <w:spacing w:after="0" w:line="240" w:lineRule="auto"/>
        <w:ind w:right="-1" w:firstLine="567"/>
        <w:jc w:val="both"/>
        <w:rPr>
          <w:rFonts w:ascii="Times New Roman" w:eastAsia="Times New Roman" w:hAnsi="Times New Roman" w:cs="Times New Roman"/>
          <w:iCs/>
          <w:sz w:val="28"/>
          <w:szCs w:val="28"/>
          <w:lang w:eastAsia="ru-RU"/>
        </w:rPr>
      </w:pPr>
      <w:r w:rsidRPr="00FF13FB">
        <w:rPr>
          <w:rFonts w:ascii="Times New Roman" w:eastAsia="Times New Roman" w:hAnsi="Times New Roman" w:cs="Times New Roman"/>
          <w:iCs/>
          <w:sz w:val="28"/>
          <w:szCs w:val="28"/>
          <w:lang w:eastAsia="ru-RU"/>
        </w:rPr>
        <w:t>Основные результаты исследований получены на основе современной мониторинговой системы с программным обеспечением в лаборатории «Геомеханики и геотехнологии» Инжинирингового центра Сатпаев университета в рамках ПЦФ BR21881939 «Разработка ресурсосберегающих энергогенерирующих технологий для горно-металлургического комплекса и создание инновационного инжинирингового центра».</w:t>
      </w:r>
    </w:p>
    <w:p w14:paraId="565D51DC" w14:textId="622D15A8" w:rsidR="00440ED5" w:rsidRPr="007239DA" w:rsidRDefault="00440ED5" w:rsidP="007239DA">
      <w:pPr>
        <w:spacing w:after="0" w:line="240" w:lineRule="auto"/>
        <w:ind w:firstLine="567"/>
        <w:contextualSpacing/>
        <w:jc w:val="both"/>
        <w:rPr>
          <w:rFonts w:ascii="Times New Roman" w:hAnsi="Times New Roman" w:cs="Times New Roman"/>
          <w:sz w:val="28"/>
          <w:szCs w:val="28"/>
        </w:rPr>
      </w:pPr>
      <w:r w:rsidRPr="007239DA">
        <w:rPr>
          <w:rFonts w:ascii="Times New Roman" w:eastAsia="Times New Roman" w:hAnsi="Times New Roman" w:cs="Times New Roman"/>
          <w:b/>
          <w:bCs/>
          <w:sz w:val="28"/>
          <w:szCs w:val="28"/>
          <w:lang w:eastAsia="ru-RU"/>
        </w:rPr>
        <w:t xml:space="preserve">Структура и объем работы. </w:t>
      </w:r>
      <w:r w:rsidR="00174F72" w:rsidRPr="007F558E">
        <w:rPr>
          <w:rFonts w:ascii="Times New Roman" w:eastAsia="Times New Roman" w:hAnsi="Times New Roman" w:cs="Times New Roman"/>
          <w:iCs/>
          <w:sz w:val="28"/>
          <w:szCs w:val="28"/>
          <w:lang w:eastAsia="ru-RU"/>
        </w:rPr>
        <w:t>Диссертация состоит из введения, 4 глав, заключения, библиографического списка из 3</w:t>
      </w:r>
      <w:r w:rsidR="007B2CA7">
        <w:rPr>
          <w:rFonts w:ascii="Times New Roman" w:eastAsia="Times New Roman" w:hAnsi="Times New Roman" w:cs="Times New Roman"/>
          <w:iCs/>
          <w:sz w:val="28"/>
          <w:szCs w:val="28"/>
          <w:lang w:eastAsia="ru-RU"/>
        </w:rPr>
        <w:t>5</w:t>
      </w:r>
      <w:r w:rsidR="00174F72" w:rsidRPr="007F558E">
        <w:rPr>
          <w:rFonts w:ascii="Times New Roman" w:eastAsia="Times New Roman" w:hAnsi="Times New Roman" w:cs="Times New Roman"/>
          <w:iCs/>
          <w:sz w:val="28"/>
          <w:szCs w:val="28"/>
          <w:lang w:eastAsia="ru-RU"/>
        </w:rPr>
        <w:t xml:space="preserve"> наименований и содер</w:t>
      </w:r>
      <w:r w:rsidR="00271DB1" w:rsidRPr="007F558E">
        <w:rPr>
          <w:rFonts w:ascii="Times New Roman" w:eastAsia="Times New Roman" w:hAnsi="Times New Roman" w:cs="Times New Roman"/>
          <w:iCs/>
          <w:sz w:val="28"/>
          <w:szCs w:val="28"/>
          <w:lang w:eastAsia="ru-RU"/>
        </w:rPr>
        <w:t>жит 9</w:t>
      </w:r>
      <w:r w:rsidR="007F558E">
        <w:rPr>
          <w:rFonts w:ascii="Times New Roman" w:eastAsia="Times New Roman" w:hAnsi="Times New Roman" w:cs="Times New Roman"/>
          <w:iCs/>
          <w:sz w:val="28"/>
          <w:szCs w:val="28"/>
          <w:lang w:eastAsia="ru-RU"/>
        </w:rPr>
        <w:t>6</w:t>
      </w:r>
      <w:r w:rsidR="00174F72" w:rsidRPr="007F558E">
        <w:rPr>
          <w:rFonts w:ascii="Times New Roman" w:eastAsia="Times New Roman" w:hAnsi="Times New Roman" w:cs="Times New Roman"/>
          <w:iCs/>
          <w:sz w:val="28"/>
          <w:szCs w:val="28"/>
          <w:lang w:eastAsia="ru-RU"/>
        </w:rPr>
        <w:t xml:space="preserve"> </w:t>
      </w:r>
      <w:r w:rsidR="00271DB1" w:rsidRPr="007F558E">
        <w:rPr>
          <w:rFonts w:ascii="Times New Roman" w:eastAsia="Times New Roman" w:hAnsi="Times New Roman" w:cs="Times New Roman"/>
          <w:iCs/>
          <w:sz w:val="28"/>
          <w:szCs w:val="28"/>
          <w:lang w:eastAsia="ru-RU"/>
        </w:rPr>
        <w:t>страниц машинописного текста, 37 рисунков</w:t>
      </w:r>
      <w:r w:rsidR="00174F72" w:rsidRPr="007F558E">
        <w:rPr>
          <w:rFonts w:ascii="Times New Roman" w:eastAsia="Times New Roman" w:hAnsi="Times New Roman" w:cs="Times New Roman"/>
          <w:iCs/>
          <w:sz w:val="28"/>
          <w:szCs w:val="28"/>
          <w:lang w:eastAsia="ru-RU"/>
        </w:rPr>
        <w:t>, 10 фор</w:t>
      </w:r>
      <w:r w:rsidR="007239DA" w:rsidRPr="007F558E">
        <w:rPr>
          <w:rFonts w:ascii="Times New Roman" w:eastAsia="Times New Roman" w:hAnsi="Times New Roman" w:cs="Times New Roman"/>
          <w:iCs/>
          <w:sz w:val="28"/>
          <w:szCs w:val="28"/>
          <w:lang w:eastAsia="ru-RU"/>
        </w:rPr>
        <w:t>мул, 14 таблиц и 20 приложений.</w:t>
      </w:r>
    </w:p>
    <w:p w14:paraId="551A58D6" w14:textId="5353A71A"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7239DA">
        <w:rPr>
          <w:rFonts w:ascii="Times New Roman" w:eastAsia="Times New Roman" w:hAnsi="Times New Roman" w:cs="Times New Roman"/>
          <w:sz w:val="28"/>
          <w:szCs w:val="28"/>
          <w:lang w:eastAsia="ru-RU"/>
        </w:rPr>
        <w:t>Автор выражает благодарность за содействие в написании данной работы ТОО «НПП Интеррин», а также своему научному руководителю д.т.н., проф. Юсупову Х.А. за ценные советы и наставления в решении поставленных задач</w:t>
      </w:r>
      <w:r w:rsidR="00DC3021" w:rsidRPr="007239DA">
        <w:rPr>
          <w:rFonts w:ascii="Times New Roman" w:eastAsia="Times New Roman" w:hAnsi="Times New Roman" w:cs="Times New Roman"/>
          <w:sz w:val="28"/>
          <w:szCs w:val="28"/>
          <w:lang w:eastAsia="ru-RU"/>
        </w:rPr>
        <w:t>.</w:t>
      </w:r>
    </w:p>
    <w:p w14:paraId="6ECEE381"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p>
    <w:p w14:paraId="11FABCEF" w14:textId="77777777" w:rsidR="00440ED5" w:rsidRPr="00440ED5" w:rsidRDefault="00440ED5" w:rsidP="00440ED5">
      <w:pPr>
        <w:spacing w:after="0" w:line="240" w:lineRule="auto"/>
        <w:ind w:right="-1" w:firstLine="709"/>
        <w:jc w:val="both"/>
        <w:rPr>
          <w:rFonts w:ascii="Times New Roman" w:eastAsia="Times New Roman" w:hAnsi="Times New Roman" w:cs="Times New Roman"/>
          <w:sz w:val="28"/>
          <w:szCs w:val="28"/>
          <w:lang w:eastAsia="ru-RU"/>
        </w:rPr>
      </w:pPr>
    </w:p>
    <w:p w14:paraId="5B2ED40C" w14:textId="77777777" w:rsidR="00440ED5" w:rsidRPr="00440ED5" w:rsidRDefault="00440ED5" w:rsidP="00440ED5">
      <w:pPr>
        <w:spacing w:after="0" w:line="240" w:lineRule="auto"/>
        <w:ind w:right="-1" w:firstLine="709"/>
        <w:jc w:val="both"/>
        <w:rPr>
          <w:rFonts w:ascii="Times New Roman" w:eastAsia="Times New Roman" w:hAnsi="Times New Roman" w:cs="Times New Roman"/>
          <w:sz w:val="28"/>
          <w:szCs w:val="28"/>
          <w:lang w:eastAsia="ru-RU"/>
        </w:rPr>
      </w:pPr>
    </w:p>
    <w:p w14:paraId="17F9719C" w14:textId="77777777" w:rsidR="00440ED5" w:rsidRDefault="00440ED5" w:rsidP="00440ED5">
      <w:pPr>
        <w:spacing w:after="0" w:line="240" w:lineRule="auto"/>
        <w:ind w:right="-1" w:firstLine="709"/>
        <w:rPr>
          <w:rFonts w:ascii="Times New Roman" w:eastAsia="Arial Unicode MS" w:hAnsi="Times New Roman" w:cs="Times New Roman"/>
          <w:b/>
          <w:sz w:val="28"/>
          <w:szCs w:val="28"/>
          <w:lang w:eastAsia="ru-RU"/>
        </w:rPr>
      </w:pPr>
    </w:p>
    <w:p w14:paraId="57881CCD" w14:textId="77777777" w:rsidR="00440ED5" w:rsidRDefault="00440ED5" w:rsidP="00440ED5">
      <w:pPr>
        <w:spacing w:after="0" w:line="240" w:lineRule="auto"/>
        <w:ind w:right="-1" w:firstLine="709"/>
        <w:rPr>
          <w:rFonts w:ascii="Times New Roman" w:eastAsia="Arial Unicode MS" w:hAnsi="Times New Roman" w:cs="Times New Roman"/>
          <w:b/>
          <w:sz w:val="28"/>
          <w:szCs w:val="28"/>
          <w:lang w:eastAsia="ru-RU"/>
        </w:rPr>
      </w:pPr>
    </w:p>
    <w:p w14:paraId="1BC5C7FB" w14:textId="77777777" w:rsidR="00440ED5" w:rsidRDefault="00440ED5" w:rsidP="00440ED5">
      <w:pPr>
        <w:spacing w:after="0" w:line="240" w:lineRule="auto"/>
        <w:ind w:right="-1" w:firstLine="709"/>
        <w:rPr>
          <w:rFonts w:ascii="Times New Roman" w:eastAsia="Arial Unicode MS" w:hAnsi="Times New Roman" w:cs="Times New Roman"/>
          <w:b/>
          <w:sz w:val="28"/>
          <w:szCs w:val="28"/>
          <w:lang w:eastAsia="ru-RU"/>
        </w:rPr>
      </w:pPr>
    </w:p>
    <w:p w14:paraId="0D95A40E" w14:textId="77777777" w:rsidR="00440ED5" w:rsidRDefault="00440ED5" w:rsidP="00440ED5">
      <w:pPr>
        <w:spacing w:after="0" w:line="240" w:lineRule="auto"/>
        <w:ind w:right="-1" w:firstLine="709"/>
        <w:rPr>
          <w:rFonts w:ascii="Times New Roman" w:eastAsia="Arial Unicode MS" w:hAnsi="Times New Roman" w:cs="Times New Roman"/>
          <w:b/>
          <w:sz w:val="28"/>
          <w:szCs w:val="28"/>
          <w:lang w:eastAsia="ru-RU"/>
        </w:rPr>
      </w:pPr>
    </w:p>
    <w:p w14:paraId="40C36595" w14:textId="77777777" w:rsidR="00440ED5" w:rsidRDefault="00440ED5" w:rsidP="00440ED5">
      <w:pPr>
        <w:spacing w:after="0" w:line="240" w:lineRule="auto"/>
        <w:ind w:right="-1" w:firstLine="709"/>
        <w:rPr>
          <w:rFonts w:ascii="Times New Roman" w:eastAsia="Arial Unicode MS" w:hAnsi="Times New Roman" w:cs="Times New Roman"/>
          <w:b/>
          <w:sz w:val="28"/>
          <w:szCs w:val="28"/>
          <w:lang w:eastAsia="ru-RU"/>
        </w:rPr>
      </w:pPr>
    </w:p>
    <w:p w14:paraId="231CDD52" w14:textId="77777777" w:rsidR="00440ED5" w:rsidRDefault="00440ED5" w:rsidP="00440ED5">
      <w:pPr>
        <w:spacing w:after="0" w:line="240" w:lineRule="auto"/>
        <w:ind w:right="-1" w:firstLine="709"/>
        <w:rPr>
          <w:rFonts w:ascii="Times New Roman" w:eastAsia="Arial Unicode MS" w:hAnsi="Times New Roman" w:cs="Times New Roman"/>
          <w:b/>
          <w:sz w:val="28"/>
          <w:szCs w:val="28"/>
          <w:lang w:eastAsia="ru-RU"/>
        </w:rPr>
      </w:pPr>
    </w:p>
    <w:p w14:paraId="3819CF4A" w14:textId="77777777" w:rsidR="00E45E8E" w:rsidRDefault="00E45E8E" w:rsidP="00A306EC">
      <w:pPr>
        <w:rPr>
          <w:rFonts w:ascii="Times New Roman" w:eastAsia="Arial Unicode MS" w:hAnsi="Times New Roman" w:cs="Times New Roman"/>
          <w:b/>
          <w:sz w:val="28"/>
          <w:szCs w:val="28"/>
          <w:lang w:eastAsia="ru-RU"/>
        </w:rPr>
      </w:pPr>
      <w:bookmarkStart w:id="13" w:name="_Toc182407697"/>
    </w:p>
    <w:p w14:paraId="2E89A52E" w14:textId="7E8EC465" w:rsidR="00440ED5" w:rsidRPr="00A306EC" w:rsidRDefault="00440ED5" w:rsidP="00A306EC">
      <w:pPr>
        <w:ind w:firstLine="567"/>
        <w:rPr>
          <w:rFonts w:ascii="Times New Roman" w:eastAsia="Arial Unicode MS" w:hAnsi="Times New Roman" w:cs="Times New Roman"/>
          <w:b/>
          <w:sz w:val="28"/>
          <w:szCs w:val="28"/>
          <w:lang w:eastAsia="ru-RU"/>
        </w:rPr>
      </w:pPr>
      <w:r w:rsidRPr="00A306EC">
        <w:rPr>
          <w:rFonts w:ascii="Times New Roman" w:hAnsi="Times New Roman" w:cs="Times New Roman"/>
          <w:b/>
          <w:sz w:val="28"/>
        </w:rPr>
        <w:lastRenderedPageBreak/>
        <w:t>1 ОБЩИЕ ДАННЫЕ ОБ ОБЪЕКТЕ ИССЛЕДОВАНИЯ</w:t>
      </w:r>
      <w:bookmarkEnd w:id="13"/>
    </w:p>
    <w:p w14:paraId="7192A0DC" w14:textId="77777777" w:rsidR="00440ED5" w:rsidRPr="00440ED5" w:rsidRDefault="00440ED5" w:rsidP="002A21E6">
      <w:pPr>
        <w:spacing w:after="0" w:line="240" w:lineRule="auto"/>
        <w:ind w:right="-1" w:firstLine="567"/>
        <w:rPr>
          <w:rFonts w:ascii="Times New Roman" w:eastAsia="Times New Roman" w:hAnsi="Times New Roman" w:cs="Times New Roman"/>
          <w:b/>
          <w:bCs/>
          <w:sz w:val="28"/>
          <w:szCs w:val="28"/>
          <w:lang w:eastAsia="ru-RU"/>
        </w:rPr>
      </w:pPr>
    </w:p>
    <w:p w14:paraId="21321F3F" w14:textId="77777777" w:rsidR="00440ED5" w:rsidRPr="00A55585" w:rsidRDefault="00440ED5" w:rsidP="00A55585">
      <w:pPr>
        <w:pStyle w:val="2"/>
        <w:ind w:left="0" w:right="-1" w:firstLine="567"/>
        <w:jc w:val="left"/>
        <w:rPr>
          <w:sz w:val="28"/>
        </w:rPr>
      </w:pPr>
      <w:bookmarkStart w:id="14" w:name="_Toc182407698"/>
      <w:r w:rsidRPr="00A55585">
        <w:rPr>
          <w:sz w:val="28"/>
        </w:rPr>
        <w:t>1.1 Общие сведения о районе месторождения</w:t>
      </w:r>
      <w:bookmarkEnd w:id="14"/>
    </w:p>
    <w:p w14:paraId="1AE5692A"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p>
    <w:p w14:paraId="1FF4C09F" w14:textId="02546369" w:rsidR="006C66D9" w:rsidRDefault="006C66D9" w:rsidP="002A21E6">
      <w:pPr>
        <w:spacing w:after="0" w:line="240" w:lineRule="auto"/>
        <w:ind w:right="-1" w:firstLine="567"/>
        <w:jc w:val="both"/>
        <w:rPr>
          <w:rFonts w:ascii="Times New Roman" w:eastAsia="Calibri" w:hAnsi="Times New Roman" w:cs="Times New Roman"/>
          <w:sz w:val="28"/>
          <w:szCs w:val="28"/>
        </w:rPr>
      </w:pPr>
      <w:r w:rsidRPr="006C66D9">
        <w:rPr>
          <w:rFonts w:ascii="Times New Roman" w:eastAsia="Calibri" w:hAnsi="Times New Roman" w:cs="Times New Roman"/>
          <w:sz w:val="28"/>
          <w:szCs w:val="28"/>
        </w:rPr>
        <w:t xml:space="preserve">Месторождение Аяк-Коджан локализуется в пределах Экибастузского района Павлодарской области, на удалении 135 км к северо-востоку от города Темиртау и 85 км к югу от станции Шидерты (железная дорога). Ближайшим населённым пунктом является посёлок Родниковский, расположенный в 8 км западнее участка работ (см. рис. 1.1). </w:t>
      </w:r>
    </w:p>
    <w:p w14:paraId="6C1083AD" w14:textId="50986B2C" w:rsidR="006C66D9" w:rsidRDefault="006C66D9" w:rsidP="002A21E6">
      <w:pPr>
        <w:spacing w:after="0" w:line="240" w:lineRule="auto"/>
        <w:ind w:right="-1" w:firstLine="567"/>
        <w:jc w:val="both"/>
        <w:rPr>
          <w:rFonts w:ascii="Times New Roman" w:eastAsia="Calibri" w:hAnsi="Times New Roman" w:cs="Times New Roman"/>
          <w:sz w:val="28"/>
          <w:szCs w:val="28"/>
        </w:rPr>
      </w:pPr>
      <w:r w:rsidRPr="006C66D9">
        <w:rPr>
          <w:rFonts w:ascii="Times New Roman" w:eastAsia="Calibri" w:hAnsi="Times New Roman" w:cs="Times New Roman"/>
          <w:sz w:val="28"/>
          <w:szCs w:val="28"/>
        </w:rPr>
        <w:t>Внутренние транспортные связи на месторождении ограничиваются существующими грунтовыми дорогами; развитая транспортная инфраструктура отсутствует.</w:t>
      </w:r>
    </w:p>
    <w:p w14:paraId="6984BAC4" w14:textId="0B8E4598" w:rsidR="00BE3D91" w:rsidRPr="00790F09" w:rsidRDefault="00BE3D91" w:rsidP="002A21E6">
      <w:pPr>
        <w:spacing w:after="0" w:line="240" w:lineRule="auto"/>
        <w:ind w:right="-1" w:firstLine="567"/>
        <w:jc w:val="both"/>
        <w:rPr>
          <w:rFonts w:ascii="Times New Roman" w:eastAsia="Calibri" w:hAnsi="Times New Roman" w:cs="Times New Roman"/>
          <w:sz w:val="28"/>
          <w:szCs w:val="28"/>
        </w:rPr>
      </w:pPr>
      <w:r w:rsidRPr="00790F09">
        <w:rPr>
          <w:rFonts w:ascii="Times New Roman" w:eastAsia="Calibri" w:hAnsi="Times New Roman" w:cs="Times New Roman"/>
          <w:sz w:val="28"/>
          <w:szCs w:val="28"/>
        </w:rPr>
        <w:t xml:space="preserve">Рельеф района характеризуется сочетанием грядово-мелкосопочных форм с участками равнинного типа, где абсолютные отметки располагаются в диапазоне 430–502 м. Выходы рудных тел на поверхность фиксируются на высотах от 450 м на северо-западном фланге до 480 м на юго-востоке месторождения. В пределах исследуемой территории относительные превышения составляют 30–40 м. </w:t>
      </w:r>
    </w:p>
    <w:p w14:paraId="4D5E1B01" w14:textId="77777777" w:rsidR="00BE3D91" w:rsidRPr="00790F09" w:rsidRDefault="00BE3D91" w:rsidP="00BE3D91">
      <w:pPr>
        <w:spacing w:after="0" w:line="240" w:lineRule="auto"/>
        <w:ind w:right="-1" w:firstLine="567"/>
        <w:jc w:val="both"/>
        <w:rPr>
          <w:rFonts w:ascii="Times New Roman" w:eastAsia="Calibri" w:hAnsi="Times New Roman" w:cs="Times New Roman"/>
          <w:sz w:val="28"/>
          <w:szCs w:val="28"/>
        </w:rPr>
      </w:pPr>
      <w:r w:rsidRPr="00790F09">
        <w:rPr>
          <w:rFonts w:ascii="Times New Roman" w:eastAsia="Calibri" w:hAnsi="Times New Roman" w:cs="Times New Roman"/>
          <w:sz w:val="28"/>
          <w:szCs w:val="28"/>
        </w:rPr>
        <w:t xml:space="preserve">Водораздел представлен долиной реки Шидерты, вытянутой в северо-восточном направлении, а также её правым притоком Карасу, который отличается сезонным водотоком. Западнее месторождения, на удалении около 8 км, проходит канал Иртыш – Караганда, пролегающий по долине реки Шидерты. В настоящее время русло этой реки сохраняется лишь фрагментарно, представлено отдельными плесами и остаточными старицами. </w:t>
      </w:r>
    </w:p>
    <w:p w14:paraId="11D448CC" w14:textId="5A4C3E5D" w:rsidR="00BE3D91" w:rsidRDefault="00BE3D91" w:rsidP="00BE3D91">
      <w:pPr>
        <w:spacing w:after="0" w:line="240" w:lineRule="auto"/>
        <w:ind w:right="-1" w:firstLine="567"/>
        <w:jc w:val="both"/>
        <w:rPr>
          <w:rFonts w:ascii="Times New Roman" w:eastAsia="Calibri" w:hAnsi="Times New Roman" w:cs="Times New Roman"/>
          <w:sz w:val="28"/>
          <w:szCs w:val="28"/>
        </w:rPr>
      </w:pPr>
      <w:r w:rsidRPr="00790F09">
        <w:rPr>
          <w:rFonts w:ascii="Times New Roman" w:eastAsia="Calibri" w:hAnsi="Times New Roman" w:cs="Times New Roman"/>
          <w:sz w:val="28"/>
          <w:szCs w:val="28"/>
        </w:rPr>
        <w:t>Климатические условия района характеризуются резкоконтинентальным типом с выраженной засушливостью и значительными амплитудами температурных колебаний как в годовом, так и в суточном цикле. Средняя температура воздуха за год составляет +2,2 °С, в летний период достигает +35–40 °С, тогда как зимой возможны понижения до –35–38 °С.</w:t>
      </w:r>
    </w:p>
    <w:p w14:paraId="31E7E1FE" w14:textId="77777777" w:rsidR="00A93A8F" w:rsidRDefault="00A93A8F" w:rsidP="00DC3021">
      <w:pPr>
        <w:spacing w:after="0" w:line="240" w:lineRule="auto"/>
        <w:ind w:right="-1" w:firstLine="567"/>
        <w:jc w:val="both"/>
        <w:rPr>
          <w:rFonts w:ascii="Times New Roman" w:eastAsia="Calibri" w:hAnsi="Times New Roman" w:cs="Times New Roman"/>
          <w:sz w:val="28"/>
          <w:szCs w:val="28"/>
        </w:rPr>
      </w:pPr>
      <w:r w:rsidRPr="00A93A8F">
        <w:rPr>
          <w:rFonts w:ascii="Times New Roman" w:eastAsia="Calibri" w:hAnsi="Times New Roman" w:cs="Times New Roman"/>
          <w:sz w:val="28"/>
          <w:szCs w:val="28"/>
        </w:rPr>
        <w:t>Климатические условия района характеризуются среднегодовым уровнем осадков порядка 322 мм, при этом их выпадение отличается выраженной сезонной неравномерностью. Летом, особенно в июне и июле, отмечается наибольший объём осадков, тогда как минимальные показатели приходятся на февраль и март. В условиях высоких температур летние осадки в значительной степени расходуются на испарение и биологическую транспирацию, вследствие чего их участие в формировании поверхностного и подземного стока незначительно. Исключение составляют лишь периоды интенсивных ливней и затяжных дождей. Водообразующая роль осадков наиболее проявляется в зимне-весенний период (с ноября по март), на который приходится среднемноголетний объём в 78 мм.</w:t>
      </w:r>
    </w:p>
    <w:p w14:paraId="09909EDB" w14:textId="17797F63" w:rsidR="00A93A8F" w:rsidRDefault="00A93A8F" w:rsidP="002A21E6">
      <w:pPr>
        <w:spacing w:after="0" w:line="240" w:lineRule="auto"/>
        <w:ind w:right="-1" w:firstLine="567"/>
        <w:jc w:val="both"/>
        <w:rPr>
          <w:rFonts w:ascii="Times New Roman" w:eastAsia="Calibri" w:hAnsi="Times New Roman" w:cs="Times New Roman"/>
          <w:sz w:val="28"/>
          <w:szCs w:val="28"/>
        </w:rPr>
      </w:pPr>
      <w:r w:rsidRPr="00A93A8F">
        <w:rPr>
          <w:rFonts w:ascii="Times New Roman" w:eastAsia="Calibri" w:hAnsi="Times New Roman" w:cs="Times New Roman"/>
          <w:sz w:val="28"/>
          <w:szCs w:val="28"/>
        </w:rPr>
        <w:t xml:space="preserve">Ветровой режим района определяется преобладающими направлениями западного и юго-западного сектора. Среднегодовая скорость ветра составляет порядка 3,5 м/с. Периодически наблюдаются усиленные ветровые явления: в </w:t>
      </w:r>
      <w:r w:rsidRPr="00A93A8F">
        <w:rPr>
          <w:rFonts w:ascii="Times New Roman" w:eastAsia="Calibri" w:hAnsi="Times New Roman" w:cs="Times New Roman"/>
          <w:sz w:val="28"/>
          <w:szCs w:val="28"/>
        </w:rPr>
        <w:lastRenderedPageBreak/>
        <w:t xml:space="preserve">зимний сезон — метелевые явления и снежные шквалы, летом — пыльные бури и суховеи. </w:t>
      </w:r>
    </w:p>
    <w:p w14:paraId="67A3F1A0" w14:textId="77777777" w:rsidR="00A93A8F" w:rsidRDefault="00A93A8F" w:rsidP="002A21E6">
      <w:pPr>
        <w:spacing w:after="0" w:line="240" w:lineRule="auto"/>
        <w:ind w:right="-1" w:firstLine="567"/>
        <w:jc w:val="both"/>
        <w:rPr>
          <w:rFonts w:ascii="Times New Roman" w:eastAsia="Calibri" w:hAnsi="Times New Roman" w:cs="Times New Roman"/>
          <w:sz w:val="28"/>
          <w:szCs w:val="28"/>
        </w:rPr>
      </w:pPr>
      <w:r w:rsidRPr="00A93A8F">
        <w:rPr>
          <w:rFonts w:ascii="Times New Roman" w:eastAsia="Calibri" w:hAnsi="Times New Roman" w:cs="Times New Roman"/>
          <w:sz w:val="28"/>
          <w:szCs w:val="28"/>
        </w:rPr>
        <w:t xml:space="preserve">Снежный покров формируется в ноябре и сохраняется до конца марта, его средняя высота варьируется в пределах 0,3–0,5 м. Глубина сезонного промерзания почвы достигает одного метра. </w:t>
      </w:r>
    </w:p>
    <w:p w14:paraId="4B63FBB9" w14:textId="2B18C0E6" w:rsidR="00DC3021" w:rsidRPr="00440ED5" w:rsidRDefault="00A93A8F" w:rsidP="002A21E6">
      <w:pPr>
        <w:spacing w:after="0" w:line="240" w:lineRule="auto"/>
        <w:ind w:right="-1" w:firstLine="567"/>
        <w:jc w:val="both"/>
        <w:rPr>
          <w:rFonts w:ascii="Times New Roman" w:eastAsia="Calibri" w:hAnsi="Times New Roman" w:cs="Times New Roman"/>
          <w:sz w:val="28"/>
          <w:szCs w:val="28"/>
        </w:rPr>
      </w:pPr>
      <w:r w:rsidRPr="00A93A8F">
        <w:rPr>
          <w:rFonts w:ascii="Times New Roman" w:eastAsia="Calibri" w:hAnsi="Times New Roman" w:cs="Times New Roman"/>
          <w:sz w:val="28"/>
          <w:szCs w:val="28"/>
        </w:rPr>
        <w:t>Почвенный покров представлен преимущественно серовато-бурыми и тёмно-каштановыми слаборазвитыми почвами, балл их бонитета составляет 15. Около 40 % территории занимают выходы коренных пород.</w:t>
      </w:r>
    </w:p>
    <w:p w14:paraId="7F6890DD" w14:textId="77777777" w:rsidR="00440ED5" w:rsidRPr="00440ED5" w:rsidRDefault="00440ED5" w:rsidP="00DC3021">
      <w:pPr>
        <w:spacing w:after="200" w:line="276" w:lineRule="auto"/>
        <w:ind w:right="-1"/>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object w:dxaOrig="7200" w:dyaOrig="5399" w14:anchorId="6DD922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2pt;height:285.6pt" o:ole="">
            <v:imagedata r:id="rId17" o:title="" croptop="3923f" cropbottom="6115f" cropleft="5052f" cropright="3060f"/>
          </v:shape>
          <o:OLEObject Type="Embed" ProgID="PowerPoint.Show.12" ShapeID="_x0000_i1025" DrawAspect="Content" ObjectID="_1808732823" r:id="rId18"/>
        </w:object>
      </w:r>
    </w:p>
    <w:p w14:paraId="3B55AC1A" w14:textId="6B4ADE2B" w:rsidR="00440ED5" w:rsidRDefault="00440ED5" w:rsidP="002A21E6">
      <w:pPr>
        <w:spacing w:after="0" w:line="276" w:lineRule="auto"/>
        <w:ind w:right="-1" w:firstLine="567"/>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Рису</w:t>
      </w:r>
      <w:r w:rsidR="00913BD8">
        <w:rPr>
          <w:rFonts w:ascii="Times New Roman" w:eastAsia="Calibri" w:hAnsi="Times New Roman" w:cs="Times New Roman"/>
          <w:sz w:val="28"/>
          <w:szCs w:val="28"/>
        </w:rPr>
        <w:t>нок 1.1 – Обзорная карта района</w:t>
      </w:r>
    </w:p>
    <w:p w14:paraId="024217EC" w14:textId="77777777" w:rsidR="00913BD8" w:rsidRPr="00440ED5" w:rsidRDefault="00913BD8" w:rsidP="002A21E6">
      <w:pPr>
        <w:spacing w:after="0" w:line="276" w:lineRule="auto"/>
        <w:ind w:right="-1" w:firstLine="567"/>
        <w:jc w:val="center"/>
        <w:rPr>
          <w:rFonts w:ascii="Times New Roman" w:eastAsia="Calibri" w:hAnsi="Times New Roman" w:cs="Times New Roman"/>
          <w:sz w:val="28"/>
          <w:szCs w:val="28"/>
        </w:rPr>
      </w:pPr>
    </w:p>
    <w:p w14:paraId="60B8324B" w14:textId="77777777" w:rsidR="00440ED5" w:rsidRPr="00A55585" w:rsidRDefault="00440ED5" w:rsidP="00A55585">
      <w:pPr>
        <w:pStyle w:val="2"/>
        <w:ind w:left="0" w:right="-1" w:firstLine="567"/>
        <w:jc w:val="left"/>
        <w:rPr>
          <w:sz w:val="28"/>
        </w:rPr>
      </w:pPr>
      <w:bookmarkStart w:id="15" w:name="_Toc182407699"/>
      <w:r w:rsidRPr="00A55585">
        <w:rPr>
          <w:sz w:val="28"/>
        </w:rPr>
        <w:t>1.2 Геологическое строение района и месторождения</w:t>
      </w:r>
      <w:bookmarkEnd w:id="15"/>
    </w:p>
    <w:p w14:paraId="156E40B7" w14:textId="77777777" w:rsidR="00440ED5" w:rsidRPr="00440ED5" w:rsidRDefault="00440ED5" w:rsidP="002A21E6">
      <w:pPr>
        <w:spacing w:after="0" w:line="240" w:lineRule="auto"/>
        <w:ind w:right="-1" w:firstLine="567"/>
        <w:jc w:val="both"/>
        <w:rPr>
          <w:rFonts w:ascii="Times New Roman" w:eastAsia="Calibri" w:hAnsi="Times New Roman" w:cs="Times New Roman"/>
          <w:b/>
          <w:sz w:val="28"/>
          <w:szCs w:val="28"/>
        </w:rPr>
      </w:pPr>
    </w:p>
    <w:p w14:paraId="6A6A69A6" w14:textId="0F63FCAB" w:rsidR="00A93A8F" w:rsidRPr="00790F09" w:rsidRDefault="00A93A8F" w:rsidP="002A21E6">
      <w:pPr>
        <w:spacing w:after="0" w:line="276" w:lineRule="auto"/>
        <w:ind w:right="-1" w:firstLine="567"/>
        <w:jc w:val="both"/>
        <w:rPr>
          <w:rFonts w:ascii="Times New Roman" w:eastAsia="Calibri" w:hAnsi="Times New Roman" w:cs="Times New Roman"/>
          <w:sz w:val="28"/>
          <w:szCs w:val="28"/>
        </w:rPr>
      </w:pPr>
      <w:r w:rsidRPr="00790F09">
        <w:rPr>
          <w:rFonts w:ascii="Times New Roman" w:eastAsia="Calibri" w:hAnsi="Times New Roman" w:cs="Times New Roman"/>
          <w:sz w:val="28"/>
          <w:szCs w:val="28"/>
        </w:rPr>
        <w:t xml:space="preserve">Месторождение Аяк-Коджан занимает ограниченный участок в пределах центральной зоны западного крыла Коджанчад-Шыбындыкольской брахисинклинали. </w:t>
      </w:r>
    </w:p>
    <w:p w14:paraId="05F64027" w14:textId="09E0ED2A" w:rsidR="00A93A8F" w:rsidRPr="00790F09" w:rsidRDefault="00A93A8F" w:rsidP="002A21E6">
      <w:pPr>
        <w:spacing w:after="0" w:line="276" w:lineRule="auto"/>
        <w:ind w:right="-1" w:firstLine="567"/>
        <w:jc w:val="both"/>
        <w:rPr>
          <w:rFonts w:ascii="Times New Roman" w:eastAsia="Calibri" w:hAnsi="Times New Roman" w:cs="Times New Roman"/>
          <w:sz w:val="28"/>
          <w:szCs w:val="28"/>
        </w:rPr>
      </w:pPr>
      <w:r w:rsidRPr="00790F09">
        <w:rPr>
          <w:rFonts w:ascii="Times New Roman" w:eastAsia="Calibri" w:hAnsi="Times New Roman" w:cs="Times New Roman"/>
          <w:sz w:val="28"/>
          <w:szCs w:val="28"/>
        </w:rPr>
        <w:t>Рудные тела пространственно связаны с зоной тектонической дислокации, для которой характерны интенсивное развитие трещиноватости и частичное рассланцевание вмещающих пород. Тектоническая зона имеет северо-западное направление простирания и субвертикальное падение. Выходы рудных тел фиксируются в полосе протяжённостью около 600 м с направлением от северо-запада к юго-востоку, при этом ширина зоны изменяется от нескольких метров на периферийных участках до 150–200 м в её центральной части.</w:t>
      </w:r>
    </w:p>
    <w:p w14:paraId="4C3910A3" w14:textId="77777777" w:rsidR="00EC2A27" w:rsidRDefault="00EC2A27" w:rsidP="002A21E6">
      <w:pPr>
        <w:spacing w:after="0" w:line="276" w:lineRule="auto"/>
        <w:ind w:right="-1" w:firstLine="567"/>
        <w:jc w:val="both"/>
        <w:rPr>
          <w:rFonts w:ascii="Times New Roman" w:eastAsia="Calibri" w:hAnsi="Times New Roman" w:cs="Times New Roman"/>
          <w:sz w:val="28"/>
          <w:szCs w:val="28"/>
        </w:rPr>
      </w:pPr>
      <w:r w:rsidRPr="00790F09">
        <w:rPr>
          <w:rFonts w:ascii="Times New Roman" w:eastAsia="Calibri" w:hAnsi="Times New Roman" w:cs="Times New Roman"/>
          <w:sz w:val="28"/>
          <w:szCs w:val="28"/>
        </w:rPr>
        <w:t xml:space="preserve">Геологическое строение месторождения представлено отложениями третьей вулканогенно-осадочной толщи жарсорской свиты девонского возраста, </w:t>
      </w:r>
      <w:r w:rsidRPr="00790F09">
        <w:rPr>
          <w:rFonts w:ascii="Times New Roman" w:eastAsia="Calibri" w:hAnsi="Times New Roman" w:cs="Times New Roman"/>
          <w:sz w:val="28"/>
          <w:szCs w:val="28"/>
        </w:rPr>
        <w:lastRenderedPageBreak/>
        <w:t>которые пересечены небольшими интрузивными телами долеритов (диабазовых порфиритов) и субсогласными силлами андезитобазальтового порфиритового состава. В пределах участка породы жарсорской свиты залегают моноклинально, с пологим падением пластов в юго-восточном направлении. Средние углы падения варьируются в пределах 4–5°, местами увеличиваясь до 10–15°. Андезитобазальтовые порфириты выходят на поверхность в северной и западной частях месторождения, погружаясь к юго-востоку. В стратиграфической колонке третичной пачки жарсорской свиты этот силл занимает верхнее положение. Его положение и параметры залегания установлены как по данным поверхностных наблюдений, так и результатам буровых работ в центральной и юго-восточной частях месторождения, начиная от профиля VI. Мощность силла изменяется от 20–25 м до 45 м, в среднем составляя 30–40 м. Кровля силлового тела залегает на глубинах от 7–20 м в пределах профилей VII–VIII и доходит до 35–45 м на юго-восточном фланге (профили XII–XIV). Морфологически верхний силл приурочен к подошве слоя крупногалечных конгломератов и агломератовых туфов, соответствующих наиболее разупрочнённым зонам разреза.</w:t>
      </w:r>
    </w:p>
    <w:p w14:paraId="182316D1" w14:textId="2FAF56B8" w:rsidR="00440ED5" w:rsidRPr="00665F23" w:rsidRDefault="00790F09" w:rsidP="002A21E6">
      <w:pPr>
        <w:spacing w:after="0" w:line="276" w:lineRule="auto"/>
        <w:ind w:right="-1" w:firstLine="567"/>
        <w:jc w:val="both"/>
        <w:rPr>
          <w:rFonts w:ascii="Times New Roman" w:eastAsia="Calibri" w:hAnsi="Times New Roman" w:cs="Times New Roman"/>
          <w:sz w:val="28"/>
          <w:szCs w:val="28"/>
        </w:rPr>
      </w:pPr>
      <w:r w:rsidRPr="00790F09">
        <w:rPr>
          <w:rFonts w:ascii="Times New Roman" w:eastAsia="Calibri" w:hAnsi="Times New Roman" w:cs="Times New Roman"/>
          <w:sz w:val="28"/>
          <w:szCs w:val="28"/>
        </w:rPr>
        <w:t>Локализация медного оруденения обусловлена тектонической зоной северо-западного простирания, отличающейся субвертикальным залеганием. В пределах данной структуры наблюдаются интенсивные процессы брекчирования и развитие зон повышенной трещиноватости вмещающих пород. В ряде случаев фиксируется рассланцевание, преимущественно в участках с тонкообломочным составом.</w:t>
      </w:r>
      <w:r>
        <w:rPr>
          <w:rFonts w:ascii="Times New Roman" w:eastAsia="Calibri" w:hAnsi="Times New Roman" w:cs="Times New Roman"/>
          <w:sz w:val="28"/>
          <w:szCs w:val="28"/>
        </w:rPr>
        <w:t xml:space="preserve"> </w:t>
      </w:r>
      <w:r w:rsidR="002652C2" w:rsidRPr="00790F09">
        <w:rPr>
          <w:rFonts w:ascii="Times New Roman" w:eastAsia="Calibri" w:hAnsi="Times New Roman" w:cs="Times New Roman"/>
          <w:sz w:val="28"/>
          <w:szCs w:val="28"/>
        </w:rPr>
        <w:t>Минерализованная тектоническая зона характеризуется резким секущим положением по отношению к породам жарсорской свиты и выражена чередующимися вдоль простирания сериями оруденелых и безрудных тектонических разломов кулисообразного типа. Длина рудной зоны достигает 600 м, при этом её ширина варьируется от нескольких метров на периферии до 150–200 м в центральной части. Оруденение прослеживается по падению до глубин 150–200 м. В пределах рудной зоны идентифицировано 16 рудных тел, из которых к основным по объёму запасов руды и меди относятся восемь: №№ 1, 3, 3а, 4, 4а, 5, 6 и 8. При этом наибольшая концентрация запасов сосредоточена в трёх из них — рудные тела 6, 8 и 1, на долю которых приходится 62–66 % совокупных запасов руды и меди.</w:t>
      </w:r>
    </w:p>
    <w:p w14:paraId="3D7C29BE" w14:textId="6452FD27" w:rsidR="00440ED5" w:rsidRPr="00440ED5" w:rsidRDefault="00790F09" w:rsidP="002A21E6">
      <w:pPr>
        <w:spacing w:after="200" w:line="276" w:lineRule="auto"/>
        <w:ind w:right="-1" w:firstLine="567"/>
        <w:jc w:val="both"/>
        <w:rPr>
          <w:rFonts w:ascii="Times New Roman" w:eastAsia="Calibri" w:hAnsi="Times New Roman" w:cs="Times New Roman"/>
          <w:sz w:val="28"/>
          <w:szCs w:val="28"/>
        </w:rPr>
      </w:pPr>
      <w:r w:rsidRPr="00790F09">
        <w:rPr>
          <w:rFonts w:ascii="Times New Roman" w:eastAsia="Calibri" w:hAnsi="Times New Roman" w:cs="Times New Roman"/>
          <w:sz w:val="28"/>
          <w:szCs w:val="28"/>
        </w:rPr>
        <w:t>В тектоно-литологическом строении пород преобладают текстуры слоистого типа. Наиболее выраженной является параллельная слоистость, тогда как клиновидные и волнисто-параллельные разновидности встречаются значительно реже. При этом на плоскостях напластования нередко фиксируются элементы волновой ряби</w:t>
      </w:r>
      <w:r>
        <w:rPr>
          <w:rFonts w:ascii="Times New Roman" w:eastAsia="Calibri" w:hAnsi="Times New Roman" w:cs="Times New Roman"/>
          <w:sz w:val="28"/>
          <w:szCs w:val="28"/>
        </w:rPr>
        <w:t xml:space="preserve"> </w:t>
      </w:r>
      <w:r w:rsidR="00E67D50" w:rsidRPr="00E50797">
        <w:rPr>
          <w:rFonts w:ascii="Times New Roman" w:eastAsia="Calibri" w:hAnsi="Times New Roman" w:cs="Times New Roman"/>
          <w:sz w:val="28"/>
          <w:szCs w:val="28"/>
        </w:rPr>
        <w:t>[4].</w:t>
      </w:r>
    </w:p>
    <w:p w14:paraId="4507B39C" w14:textId="4E978362" w:rsidR="00A55585" w:rsidRPr="00A55585" w:rsidRDefault="00440ED5" w:rsidP="00A55585">
      <w:pPr>
        <w:pStyle w:val="2"/>
        <w:ind w:left="0" w:right="-1" w:firstLine="567"/>
        <w:jc w:val="left"/>
        <w:rPr>
          <w:b w:val="0"/>
          <w:bCs w:val="0"/>
          <w:i/>
          <w:iCs/>
          <w:sz w:val="28"/>
        </w:rPr>
      </w:pPr>
      <w:bookmarkStart w:id="16" w:name="_Toc370190550"/>
      <w:bookmarkStart w:id="17" w:name="_Toc182407700"/>
      <w:r w:rsidRPr="00A55585">
        <w:rPr>
          <w:b w:val="0"/>
          <w:bCs w:val="0"/>
          <w:i/>
          <w:iCs/>
          <w:sz w:val="28"/>
        </w:rPr>
        <w:t>1.2.1 Гидрогеологические особенности месторождения</w:t>
      </w:r>
      <w:bookmarkEnd w:id="16"/>
      <w:bookmarkEnd w:id="17"/>
    </w:p>
    <w:p w14:paraId="5791A730" w14:textId="77777777" w:rsidR="00A55585" w:rsidRDefault="00A55585" w:rsidP="002A21E6">
      <w:pPr>
        <w:spacing w:after="0" w:line="276" w:lineRule="auto"/>
        <w:ind w:right="-1" w:firstLine="567"/>
        <w:jc w:val="both"/>
        <w:rPr>
          <w:rFonts w:ascii="Times New Roman" w:eastAsia="Calibri" w:hAnsi="Times New Roman" w:cs="Times New Roman"/>
          <w:sz w:val="28"/>
          <w:szCs w:val="28"/>
        </w:rPr>
      </w:pPr>
    </w:p>
    <w:p w14:paraId="2503B51A" w14:textId="57B2F0DC" w:rsidR="00440ED5" w:rsidRPr="00DC4248" w:rsidRDefault="00440ED5" w:rsidP="00DC4248">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lastRenderedPageBreak/>
        <w:t xml:space="preserve">Месторождение Аяк-Коджан в региональном гидрогеологическом плане располагается в пределах Кокчетау-Баянаульского бассейна трещинно-жильных подземных вод II порядка, состоящего из двух водоносных сред с разными гидрогеологическими параметрами. Верхняя часть разреза носит блоково-жильный характер (до 30-60 м), а нижняя представляет собой трещиноватые блоки. Характерной особенностью этого бассейна является высокая анизотропность фильтрационных свойств водовмещающих пород, представленных вулканогенными и вулканогенно-осадочными образованиями. </w:t>
      </w:r>
      <w:r w:rsidR="004A434A" w:rsidRPr="004A434A">
        <w:rPr>
          <w:rFonts w:ascii="Times New Roman" w:eastAsia="Calibri" w:hAnsi="Times New Roman" w:cs="Times New Roman"/>
          <w:sz w:val="28"/>
          <w:szCs w:val="28"/>
        </w:rPr>
        <w:t>Проявление анизотропии водовмещающих сред связано с литологической неоднородностью породного комплекса, различиями в глубине распространения экзогенной трещиноватости, которая варьирует в зависимости от состава пород, а также с тектоническими процессами, вызывающими дробление пород вдоль разломных зон. Существенное влияние на формирование анизотропных свойств оказывают гидрогеологические условия питания и комплекс факторов природного генезиса</w:t>
      </w:r>
      <w:r w:rsidR="004A434A">
        <w:rPr>
          <w:rFonts w:ascii="Times New Roman" w:eastAsia="Calibri" w:hAnsi="Times New Roman" w:cs="Times New Roman"/>
          <w:sz w:val="28"/>
          <w:szCs w:val="28"/>
        </w:rPr>
        <w:t xml:space="preserve"> </w:t>
      </w:r>
      <w:r w:rsidR="004A434A" w:rsidRPr="00E50797">
        <w:rPr>
          <w:rFonts w:ascii="Times New Roman" w:eastAsia="Calibri" w:hAnsi="Times New Roman" w:cs="Times New Roman"/>
          <w:sz w:val="28"/>
          <w:szCs w:val="28"/>
        </w:rPr>
        <w:t>[5].</w:t>
      </w:r>
    </w:p>
    <w:p w14:paraId="2D2A1D78" w14:textId="484D473E" w:rsidR="004A434A" w:rsidRDefault="004A434A" w:rsidP="002A21E6">
      <w:pPr>
        <w:spacing w:after="0" w:line="276" w:lineRule="auto"/>
        <w:ind w:right="-1" w:firstLine="567"/>
        <w:jc w:val="both"/>
        <w:rPr>
          <w:rFonts w:ascii="Times New Roman" w:eastAsia="Calibri" w:hAnsi="Times New Roman" w:cs="Times New Roman"/>
          <w:sz w:val="28"/>
          <w:szCs w:val="28"/>
        </w:rPr>
      </w:pPr>
      <w:r w:rsidRPr="004A434A">
        <w:rPr>
          <w:rFonts w:ascii="Times New Roman" w:eastAsia="Calibri" w:hAnsi="Times New Roman" w:cs="Times New Roman"/>
          <w:sz w:val="28"/>
          <w:szCs w:val="28"/>
        </w:rPr>
        <w:t>Инфильтрация атмосферных осадков в зонах выхода скальных отложений на поверхность является основным фактором питания подземных вод. В глубинных горизонтах бассейна перераспределение трещинно-жильных вод осуществляется по разломно-блоковым системам. В верхней части разреза подземный сток направлен радиально от краевых зон впадин к их центральным областям, где происходит разгрузка вод за счёт питания русловых потоков рек Шидерты, Карасу, их притоков, а также вследствие процессов испарения и биогенной транспирации</w:t>
      </w:r>
      <w:r>
        <w:rPr>
          <w:rFonts w:ascii="Times New Roman" w:eastAsia="Calibri" w:hAnsi="Times New Roman" w:cs="Times New Roman"/>
          <w:sz w:val="28"/>
          <w:szCs w:val="28"/>
        </w:rPr>
        <w:t xml:space="preserve"> </w:t>
      </w:r>
      <w:r w:rsidRPr="00E50797">
        <w:rPr>
          <w:rFonts w:ascii="Times New Roman" w:eastAsia="Calibri" w:hAnsi="Times New Roman" w:cs="Times New Roman"/>
          <w:sz w:val="28"/>
          <w:szCs w:val="28"/>
        </w:rPr>
        <w:t>[6].</w:t>
      </w:r>
    </w:p>
    <w:p w14:paraId="431CED2F" w14:textId="146621C4"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По условиям залегания и генезису выделяются следующие водоносные горизонты:</w:t>
      </w:r>
    </w:p>
    <w:p w14:paraId="47C4027C"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 горизонт аллювиальных среднечетвертичных - современных отложений;</w:t>
      </w:r>
    </w:p>
    <w:p w14:paraId="45A023CA"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 зона трещиноватости преимущественно осадочных живет-франских отложений;</w:t>
      </w:r>
    </w:p>
    <w:p w14:paraId="2B89E6EF"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 зона трещиноватости вулканогенно-осадочных пород жарсорской свиты;</w:t>
      </w:r>
    </w:p>
    <w:p w14:paraId="646D1D8A"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 зона трещиноватости нижнесилурийских терригенных отложений.</w:t>
      </w:r>
    </w:p>
    <w:p w14:paraId="4913123F"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 xml:space="preserve">В пределах месторождения Аяк-Коджан преимущественным развитием пользуются трещинные и трещинно-жильные подземные воды вулканогенно-осадочных пород жарсорской свиты (D1žr). Трещинный тип вод связан с экзогенной трещиноватостью пород, глубина проникновения которой достигает 60 м. Трещинно-жильный тип приурочен к маломощным зонам дробления и может достигать глубины 200-250 м. </w:t>
      </w:r>
    </w:p>
    <w:p w14:paraId="7BAFCFED"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 xml:space="preserve">По качеству воды ультрапресные с минерализацией 0,3-0,4 г/л, гидрокарбонатные натриево-калиевые, при этом водородный показатель в пределах 6,8-7,3 (воды нейтральные). Подземные воды относятся к мягким </w:t>
      </w:r>
      <w:r w:rsidRPr="00440ED5">
        <w:rPr>
          <w:rFonts w:ascii="Times New Roman" w:eastAsia="Calibri" w:hAnsi="Times New Roman" w:cs="Times New Roman"/>
          <w:sz w:val="28"/>
          <w:szCs w:val="28"/>
        </w:rPr>
        <w:lastRenderedPageBreak/>
        <w:t>(общая жесткость 1,8-3,8 мг-экв/дм3) и пригодны для применения в любых теплоэнергетических установках. Воды не обладают сульфатной агрессией по отношению к бетону, низка и коррозийная агрессия к металлическим конструкциям, свинцовым и алюминиевым оболочкам кабелей.</w:t>
      </w:r>
    </w:p>
    <w:p w14:paraId="22C8BD85"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По химической характеристике подземные воды соответствуют требованиям СанПиН 3.01.067/97 «Питьевая вода» и могут использоваться в хозяйственно-питьевых целях.</w:t>
      </w:r>
    </w:p>
    <w:p w14:paraId="0A1B6C10" w14:textId="77777777" w:rsidR="00440ED5" w:rsidRPr="00440ED5" w:rsidRDefault="00440ED5" w:rsidP="002A21E6">
      <w:pPr>
        <w:spacing w:after="0" w:line="276"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Классификация пород по взрываемости на месторождении «Аяк-Коджан» построена на основе классификации грунтов по СНиП, временной классификации пород по трещиноватости в массиве, межотраслевой классификации пород по взрываемости на основе расчетного удельного расхода ВВ (табл.1.1).</w:t>
      </w:r>
    </w:p>
    <w:p w14:paraId="590D65FF" w14:textId="77777777" w:rsidR="00440ED5" w:rsidRPr="00440ED5" w:rsidRDefault="00440ED5" w:rsidP="002A21E6">
      <w:pPr>
        <w:spacing w:after="0" w:line="276" w:lineRule="auto"/>
        <w:ind w:right="-1" w:firstLine="567"/>
        <w:jc w:val="both"/>
        <w:rPr>
          <w:rFonts w:ascii="Times New Roman" w:eastAsia="Times New Roman" w:hAnsi="Times New Roman" w:cs="Times New Roman"/>
          <w:sz w:val="28"/>
          <w:szCs w:val="28"/>
          <w:lang w:eastAsia="ru-RU"/>
        </w:rPr>
      </w:pPr>
    </w:p>
    <w:p w14:paraId="720ECCB6" w14:textId="77777777" w:rsidR="00440ED5" w:rsidRPr="00440ED5" w:rsidRDefault="00440ED5" w:rsidP="006818E8">
      <w:pPr>
        <w:spacing w:after="200" w:line="276" w:lineRule="auto"/>
        <w:ind w:right="-1"/>
        <w:rPr>
          <w:rFonts w:ascii="Times New Roman" w:eastAsia="Calibri" w:hAnsi="Times New Roman" w:cs="Times New Roman"/>
          <w:sz w:val="28"/>
          <w:szCs w:val="28"/>
        </w:rPr>
      </w:pPr>
      <w:r w:rsidRPr="00440ED5">
        <w:rPr>
          <w:rFonts w:ascii="Times New Roman" w:eastAsia="Calibri" w:hAnsi="Times New Roman" w:cs="Times New Roman"/>
          <w:sz w:val="28"/>
          <w:szCs w:val="28"/>
        </w:rPr>
        <w:t xml:space="preserve">Таблица 1.1 – </w:t>
      </w:r>
      <w:r w:rsidRPr="00440ED5">
        <w:rPr>
          <w:rFonts w:ascii="Times New Roman" w:eastAsia="Times New Roman" w:hAnsi="Times New Roman" w:cs="Times New Roman"/>
          <w:sz w:val="28"/>
          <w:szCs w:val="28"/>
          <w:lang w:eastAsia="ru-RU"/>
        </w:rPr>
        <w:t>Классификация пород по взрываемости</w:t>
      </w:r>
    </w:p>
    <w:tbl>
      <w:tblPr>
        <w:tblW w:w="4891" w:type="pct"/>
        <w:tblInd w:w="108" w:type="dxa"/>
        <w:tblLook w:val="0000" w:firstRow="0" w:lastRow="0" w:firstColumn="0" w:lastColumn="0" w:noHBand="0" w:noVBand="0"/>
      </w:tblPr>
      <w:tblGrid>
        <w:gridCol w:w="3502"/>
        <w:gridCol w:w="1841"/>
        <w:gridCol w:w="2703"/>
        <w:gridCol w:w="1372"/>
      </w:tblGrid>
      <w:tr w:rsidR="00440ED5" w:rsidRPr="00440ED5" w14:paraId="31F1DEEB" w14:textId="77777777" w:rsidTr="006818E8">
        <w:trPr>
          <w:tblHeader/>
        </w:trPr>
        <w:tc>
          <w:tcPr>
            <w:tcW w:w="1896" w:type="pct"/>
            <w:tcBorders>
              <w:top w:val="single" w:sz="4" w:space="0" w:color="000000"/>
              <w:left w:val="single" w:sz="4" w:space="0" w:color="000000"/>
              <w:bottom w:val="single" w:sz="4" w:space="0" w:color="000000"/>
            </w:tcBorders>
            <w:vAlign w:val="center"/>
          </w:tcPr>
          <w:p w14:paraId="3CD06398" w14:textId="77777777" w:rsidR="00440ED5" w:rsidRPr="00440ED5" w:rsidRDefault="00440ED5" w:rsidP="006818E8">
            <w:pPr>
              <w:snapToGrid w:val="0"/>
              <w:spacing w:after="200"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Характеристика пород</w:t>
            </w:r>
          </w:p>
        </w:tc>
        <w:tc>
          <w:tcPr>
            <w:tcW w:w="1014" w:type="pct"/>
            <w:tcBorders>
              <w:top w:val="single" w:sz="4" w:space="0" w:color="000000"/>
              <w:left w:val="single" w:sz="4" w:space="0" w:color="000000"/>
              <w:bottom w:val="single" w:sz="4" w:space="0" w:color="000000"/>
            </w:tcBorders>
            <w:vAlign w:val="center"/>
          </w:tcPr>
          <w:p w14:paraId="21899344" w14:textId="77777777" w:rsidR="00440ED5" w:rsidRPr="00440ED5" w:rsidRDefault="00440ED5" w:rsidP="00DC3021">
            <w:pPr>
              <w:snapToGrid w:val="0"/>
              <w:spacing w:after="200" w:line="276" w:lineRule="auto"/>
              <w:ind w:left="-162" w:right="-1" w:firstLine="3"/>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Категория по взрываемости</w:t>
            </w:r>
          </w:p>
        </w:tc>
        <w:tc>
          <w:tcPr>
            <w:tcW w:w="1471" w:type="pct"/>
            <w:tcBorders>
              <w:top w:val="single" w:sz="4" w:space="0" w:color="000000"/>
              <w:left w:val="single" w:sz="4" w:space="0" w:color="000000"/>
              <w:bottom w:val="single" w:sz="4" w:space="0" w:color="000000"/>
            </w:tcBorders>
            <w:vAlign w:val="center"/>
          </w:tcPr>
          <w:p w14:paraId="35E35166" w14:textId="77777777" w:rsidR="00440ED5" w:rsidRPr="00440ED5" w:rsidRDefault="00440ED5" w:rsidP="00DC3021">
            <w:pPr>
              <w:snapToGrid w:val="0"/>
              <w:spacing w:after="200" w:line="276" w:lineRule="auto"/>
              <w:ind w:left="-78" w:right="-1" w:firstLine="3"/>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Степень трещиноватости и взрываемости пород</w:t>
            </w:r>
          </w:p>
        </w:tc>
        <w:tc>
          <w:tcPr>
            <w:tcW w:w="618" w:type="pct"/>
            <w:tcBorders>
              <w:top w:val="single" w:sz="4" w:space="0" w:color="000000"/>
              <w:left w:val="single" w:sz="4" w:space="0" w:color="000000"/>
              <w:bottom w:val="single" w:sz="4" w:space="0" w:color="000000"/>
              <w:right w:val="single" w:sz="4" w:space="0" w:color="000000"/>
            </w:tcBorders>
            <w:vAlign w:val="center"/>
          </w:tcPr>
          <w:p w14:paraId="6CB68AA5" w14:textId="77777777" w:rsidR="00440ED5" w:rsidRPr="00440ED5" w:rsidRDefault="00440ED5" w:rsidP="00DC3021">
            <w:pPr>
              <w:snapToGrid w:val="0"/>
              <w:spacing w:after="200" w:line="276" w:lineRule="auto"/>
              <w:ind w:left="-68" w:right="-1" w:firstLine="3"/>
              <w:jc w:val="center"/>
              <w:rPr>
                <w:rFonts w:ascii="Times New Roman" w:eastAsia="Calibri" w:hAnsi="Times New Roman" w:cs="Times New Roman"/>
                <w:sz w:val="28"/>
                <w:szCs w:val="28"/>
                <w:vertAlign w:val="superscript"/>
              </w:rPr>
            </w:pPr>
            <w:r w:rsidRPr="00440ED5">
              <w:rPr>
                <w:rFonts w:ascii="Times New Roman" w:eastAsia="Calibri" w:hAnsi="Times New Roman" w:cs="Times New Roman"/>
                <w:sz w:val="28"/>
                <w:szCs w:val="28"/>
              </w:rPr>
              <w:t>Удельный расход ВВ кг/м</w:t>
            </w:r>
            <w:r w:rsidRPr="00440ED5">
              <w:rPr>
                <w:rFonts w:ascii="Times New Roman" w:eastAsia="Calibri" w:hAnsi="Times New Roman" w:cs="Times New Roman"/>
                <w:sz w:val="28"/>
                <w:szCs w:val="28"/>
                <w:vertAlign w:val="superscript"/>
              </w:rPr>
              <w:t>3</w:t>
            </w:r>
          </w:p>
        </w:tc>
      </w:tr>
      <w:tr w:rsidR="00440ED5" w:rsidRPr="00440ED5" w14:paraId="34DD9ACC" w14:textId="77777777" w:rsidTr="006818E8">
        <w:tc>
          <w:tcPr>
            <w:tcW w:w="1896" w:type="pct"/>
            <w:tcBorders>
              <w:left w:val="single" w:sz="4" w:space="0" w:color="000000"/>
              <w:bottom w:val="single" w:sz="4" w:space="0" w:color="000000"/>
            </w:tcBorders>
            <w:vAlign w:val="center"/>
          </w:tcPr>
          <w:p w14:paraId="2701A454" w14:textId="427A3B8C" w:rsidR="00440ED5" w:rsidRPr="00440ED5" w:rsidRDefault="00440ED5" w:rsidP="00DC3021">
            <w:pPr>
              <w:snapToGrid w:val="0"/>
              <w:spacing w:after="200" w:line="276" w:lineRule="auto"/>
              <w:ind w:left="-108" w:right="-1" w:firstLine="3"/>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1. Легко взрываемые песчаники коры выветривания</w:t>
            </w:r>
          </w:p>
        </w:tc>
        <w:tc>
          <w:tcPr>
            <w:tcW w:w="1014" w:type="pct"/>
            <w:tcBorders>
              <w:left w:val="single" w:sz="4" w:space="0" w:color="000000"/>
              <w:bottom w:val="single" w:sz="4" w:space="0" w:color="000000"/>
            </w:tcBorders>
            <w:vAlign w:val="center"/>
          </w:tcPr>
          <w:p w14:paraId="050A04E2" w14:textId="77777777" w:rsidR="00440ED5" w:rsidRPr="00440ED5" w:rsidRDefault="00440ED5" w:rsidP="00DC3021">
            <w:pPr>
              <w:snapToGrid w:val="0"/>
              <w:spacing w:after="200" w:line="276" w:lineRule="auto"/>
              <w:ind w:left="-162" w:right="-1" w:firstLine="3"/>
              <w:jc w:val="center"/>
              <w:rPr>
                <w:rFonts w:ascii="Times New Roman" w:eastAsia="Calibri" w:hAnsi="Times New Roman" w:cs="Times New Roman"/>
                <w:sz w:val="28"/>
                <w:szCs w:val="28"/>
                <w:lang w:val="en-US"/>
              </w:rPr>
            </w:pPr>
            <w:r w:rsidRPr="00440ED5">
              <w:rPr>
                <w:rFonts w:ascii="Times New Roman" w:eastAsia="Calibri" w:hAnsi="Times New Roman" w:cs="Times New Roman"/>
                <w:sz w:val="28"/>
                <w:szCs w:val="28"/>
                <w:lang w:val="en-US"/>
              </w:rPr>
              <w:t>I</w:t>
            </w:r>
          </w:p>
        </w:tc>
        <w:tc>
          <w:tcPr>
            <w:tcW w:w="1471" w:type="pct"/>
            <w:tcBorders>
              <w:left w:val="single" w:sz="4" w:space="0" w:color="000000"/>
              <w:bottom w:val="single" w:sz="4" w:space="0" w:color="000000"/>
            </w:tcBorders>
            <w:vAlign w:val="center"/>
          </w:tcPr>
          <w:p w14:paraId="6C6A07D3" w14:textId="77777777" w:rsidR="00440ED5" w:rsidRPr="00440ED5" w:rsidRDefault="00440ED5" w:rsidP="00DC3021">
            <w:pPr>
              <w:snapToGrid w:val="0"/>
              <w:spacing w:after="200" w:line="276" w:lineRule="auto"/>
              <w:ind w:left="-78" w:right="-1" w:firstLine="3"/>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Чрезвычайно и сильно трещиноватые, легко взрываемые породы</w:t>
            </w:r>
          </w:p>
        </w:tc>
        <w:tc>
          <w:tcPr>
            <w:tcW w:w="618" w:type="pct"/>
            <w:tcBorders>
              <w:left w:val="single" w:sz="4" w:space="0" w:color="000000"/>
              <w:bottom w:val="single" w:sz="4" w:space="0" w:color="000000"/>
              <w:right w:val="single" w:sz="4" w:space="0" w:color="000000"/>
            </w:tcBorders>
            <w:vAlign w:val="center"/>
          </w:tcPr>
          <w:p w14:paraId="3ABB0C8F" w14:textId="77777777" w:rsidR="00440ED5" w:rsidRPr="00440ED5" w:rsidRDefault="00440ED5" w:rsidP="00DC3021">
            <w:pPr>
              <w:snapToGrid w:val="0"/>
              <w:spacing w:after="200" w:line="276" w:lineRule="auto"/>
              <w:ind w:left="-68" w:right="-1" w:firstLine="3"/>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 xml:space="preserve">0,2 </w:t>
            </w:r>
            <w:r w:rsidRPr="00440ED5">
              <w:rPr>
                <w:rFonts w:ascii="Times New Roman" w:eastAsia="Calibri" w:hAnsi="Times New Roman" w:cs="Times New Roman"/>
                <w:sz w:val="28"/>
                <w:szCs w:val="28"/>
                <w:lang w:val="en-US"/>
              </w:rPr>
              <w:t>–</w:t>
            </w:r>
            <w:r w:rsidRPr="00440ED5">
              <w:rPr>
                <w:rFonts w:ascii="Times New Roman" w:eastAsia="Calibri" w:hAnsi="Times New Roman" w:cs="Times New Roman"/>
                <w:sz w:val="28"/>
                <w:szCs w:val="28"/>
              </w:rPr>
              <w:t xml:space="preserve"> 0,45</w:t>
            </w:r>
          </w:p>
        </w:tc>
      </w:tr>
      <w:tr w:rsidR="00440ED5" w:rsidRPr="00440ED5" w14:paraId="48C6F44F" w14:textId="77777777" w:rsidTr="006818E8">
        <w:tc>
          <w:tcPr>
            <w:tcW w:w="1896" w:type="pct"/>
            <w:tcBorders>
              <w:left w:val="single" w:sz="4" w:space="0" w:color="000000"/>
              <w:bottom w:val="single" w:sz="4" w:space="0" w:color="000000"/>
            </w:tcBorders>
            <w:vAlign w:val="center"/>
          </w:tcPr>
          <w:p w14:paraId="34885D93" w14:textId="77777777" w:rsidR="00440ED5" w:rsidRPr="00440ED5" w:rsidRDefault="00440ED5" w:rsidP="00DC3021">
            <w:pPr>
              <w:snapToGrid w:val="0"/>
              <w:spacing w:after="200" w:line="276" w:lineRule="auto"/>
              <w:ind w:left="-108" w:right="-1" w:firstLine="3"/>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2. Средне взрываемые: выветривание диоритовые порфириты, известняки туфы.</w:t>
            </w:r>
          </w:p>
        </w:tc>
        <w:tc>
          <w:tcPr>
            <w:tcW w:w="1014" w:type="pct"/>
            <w:tcBorders>
              <w:left w:val="single" w:sz="4" w:space="0" w:color="000000"/>
              <w:bottom w:val="single" w:sz="4" w:space="0" w:color="000000"/>
            </w:tcBorders>
            <w:vAlign w:val="center"/>
          </w:tcPr>
          <w:p w14:paraId="6E7AA598" w14:textId="77777777" w:rsidR="00440ED5" w:rsidRPr="00440ED5" w:rsidRDefault="00440ED5" w:rsidP="00DC3021">
            <w:pPr>
              <w:snapToGrid w:val="0"/>
              <w:spacing w:after="200" w:line="276" w:lineRule="auto"/>
              <w:ind w:left="-162" w:right="-1" w:firstLine="3"/>
              <w:jc w:val="center"/>
              <w:rPr>
                <w:rFonts w:ascii="Times New Roman" w:eastAsia="Calibri" w:hAnsi="Times New Roman" w:cs="Times New Roman"/>
                <w:sz w:val="28"/>
                <w:szCs w:val="28"/>
                <w:lang w:val="en-US"/>
              </w:rPr>
            </w:pPr>
            <w:r w:rsidRPr="00440ED5">
              <w:rPr>
                <w:rFonts w:ascii="Times New Roman" w:eastAsia="Calibri" w:hAnsi="Times New Roman" w:cs="Times New Roman"/>
                <w:sz w:val="28"/>
                <w:szCs w:val="28"/>
                <w:lang w:val="en-US"/>
              </w:rPr>
              <w:t>II</w:t>
            </w:r>
          </w:p>
        </w:tc>
        <w:tc>
          <w:tcPr>
            <w:tcW w:w="1471" w:type="pct"/>
            <w:tcBorders>
              <w:left w:val="single" w:sz="4" w:space="0" w:color="000000"/>
              <w:bottom w:val="single" w:sz="4" w:space="0" w:color="000000"/>
            </w:tcBorders>
            <w:vAlign w:val="center"/>
          </w:tcPr>
          <w:p w14:paraId="722FA636" w14:textId="77777777" w:rsidR="00440ED5" w:rsidRPr="00440ED5" w:rsidRDefault="00440ED5" w:rsidP="00DC3021">
            <w:pPr>
              <w:snapToGrid w:val="0"/>
              <w:spacing w:after="200" w:line="276" w:lineRule="auto"/>
              <w:ind w:left="-78" w:right="-1" w:firstLine="3"/>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Средне трещиноватые   породы, средней взрываемости</w:t>
            </w:r>
          </w:p>
        </w:tc>
        <w:tc>
          <w:tcPr>
            <w:tcW w:w="618" w:type="pct"/>
            <w:tcBorders>
              <w:left w:val="single" w:sz="4" w:space="0" w:color="000000"/>
              <w:bottom w:val="single" w:sz="4" w:space="0" w:color="000000"/>
              <w:right w:val="single" w:sz="4" w:space="0" w:color="000000"/>
            </w:tcBorders>
            <w:vAlign w:val="center"/>
          </w:tcPr>
          <w:p w14:paraId="42E94FD6" w14:textId="77777777" w:rsidR="005B18F9" w:rsidRDefault="005B18F9" w:rsidP="00DC3021">
            <w:pPr>
              <w:snapToGrid w:val="0"/>
              <w:spacing w:after="200" w:line="276" w:lineRule="auto"/>
              <w:ind w:left="-68" w:right="-1" w:firstLine="3"/>
              <w:jc w:val="center"/>
              <w:rPr>
                <w:rFonts w:ascii="Times New Roman" w:eastAsia="Calibri" w:hAnsi="Times New Roman" w:cs="Times New Roman"/>
                <w:sz w:val="28"/>
                <w:szCs w:val="28"/>
              </w:rPr>
            </w:pPr>
          </w:p>
          <w:p w14:paraId="29085856" w14:textId="77777777" w:rsidR="00440ED5" w:rsidRPr="00440ED5" w:rsidRDefault="00440ED5" w:rsidP="00DC3021">
            <w:pPr>
              <w:snapToGrid w:val="0"/>
              <w:spacing w:after="200" w:line="276" w:lineRule="auto"/>
              <w:ind w:left="-68" w:right="-1" w:firstLine="3"/>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0,4</w:t>
            </w:r>
            <w:r w:rsidRPr="00440ED5">
              <w:rPr>
                <w:rFonts w:ascii="Times New Roman" w:eastAsia="Calibri" w:hAnsi="Times New Roman" w:cs="Times New Roman"/>
                <w:sz w:val="28"/>
                <w:szCs w:val="28"/>
                <w:lang w:val="en-US"/>
              </w:rPr>
              <w:t xml:space="preserve"> –</w:t>
            </w:r>
            <w:r w:rsidRPr="00440ED5">
              <w:rPr>
                <w:rFonts w:ascii="Times New Roman" w:eastAsia="Calibri" w:hAnsi="Times New Roman" w:cs="Times New Roman"/>
                <w:sz w:val="28"/>
                <w:szCs w:val="28"/>
              </w:rPr>
              <w:t xml:space="preserve"> 0,75</w:t>
            </w:r>
          </w:p>
          <w:p w14:paraId="40319251" w14:textId="77777777" w:rsidR="00440ED5" w:rsidRPr="00440ED5" w:rsidRDefault="00440ED5" w:rsidP="00DC3021">
            <w:pPr>
              <w:spacing w:after="200" w:line="276" w:lineRule="auto"/>
              <w:ind w:left="-68" w:right="-1" w:firstLine="3"/>
              <w:jc w:val="center"/>
              <w:rPr>
                <w:rFonts w:ascii="Times New Roman" w:eastAsia="Calibri" w:hAnsi="Times New Roman" w:cs="Times New Roman"/>
                <w:sz w:val="28"/>
                <w:szCs w:val="28"/>
              </w:rPr>
            </w:pPr>
          </w:p>
        </w:tc>
      </w:tr>
      <w:tr w:rsidR="00913BD8" w:rsidRPr="00440ED5" w14:paraId="3F00F084" w14:textId="77777777" w:rsidTr="006818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96" w:type="pct"/>
            <w:vAlign w:val="center"/>
          </w:tcPr>
          <w:p w14:paraId="613EEA67" w14:textId="1235F243" w:rsidR="00913BD8" w:rsidRPr="00440ED5" w:rsidRDefault="00913BD8" w:rsidP="00DC3021">
            <w:pPr>
              <w:snapToGrid w:val="0"/>
              <w:spacing w:after="200" w:line="276" w:lineRule="auto"/>
              <w:ind w:left="-108" w:right="-1" w:firstLine="3"/>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3. Трудно взрываемые мраморизованные известняки, затронутые выветриванием порфириты, туфы</w:t>
            </w:r>
          </w:p>
        </w:tc>
        <w:tc>
          <w:tcPr>
            <w:tcW w:w="1014" w:type="pct"/>
            <w:vAlign w:val="center"/>
          </w:tcPr>
          <w:p w14:paraId="45B361A9" w14:textId="03C0893A" w:rsidR="00913BD8" w:rsidRPr="00440ED5" w:rsidRDefault="00913BD8" w:rsidP="00DC3021">
            <w:pPr>
              <w:snapToGrid w:val="0"/>
              <w:spacing w:after="200" w:line="276" w:lineRule="auto"/>
              <w:ind w:left="-162" w:right="-1" w:firstLine="3"/>
              <w:jc w:val="center"/>
              <w:rPr>
                <w:rFonts w:ascii="Times New Roman" w:eastAsia="Calibri" w:hAnsi="Times New Roman" w:cs="Times New Roman"/>
                <w:sz w:val="28"/>
                <w:szCs w:val="28"/>
                <w:lang w:val="en-US"/>
              </w:rPr>
            </w:pPr>
            <w:r w:rsidRPr="00440ED5">
              <w:rPr>
                <w:rFonts w:ascii="Times New Roman" w:eastAsia="Calibri" w:hAnsi="Times New Roman" w:cs="Times New Roman"/>
                <w:sz w:val="28"/>
                <w:szCs w:val="28"/>
                <w:lang w:val="en-US"/>
              </w:rPr>
              <w:t>III</w:t>
            </w:r>
          </w:p>
        </w:tc>
        <w:tc>
          <w:tcPr>
            <w:tcW w:w="1471" w:type="pct"/>
            <w:vAlign w:val="center"/>
          </w:tcPr>
          <w:p w14:paraId="0DB66DFC" w14:textId="6CBC5547" w:rsidR="00913BD8" w:rsidRPr="00440ED5" w:rsidRDefault="00913BD8" w:rsidP="00DC3021">
            <w:pPr>
              <w:snapToGrid w:val="0"/>
              <w:spacing w:after="200" w:line="276" w:lineRule="auto"/>
              <w:ind w:left="-78" w:right="-1" w:firstLine="3"/>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Мало трещиноватые, трудно взрываемые породы</w:t>
            </w:r>
          </w:p>
        </w:tc>
        <w:tc>
          <w:tcPr>
            <w:tcW w:w="618" w:type="pct"/>
            <w:vAlign w:val="center"/>
          </w:tcPr>
          <w:p w14:paraId="2AA60B01" w14:textId="4B335574" w:rsidR="00913BD8" w:rsidRPr="00440ED5" w:rsidRDefault="00913BD8" w:rsidP="00DC3021">
            <w:pPr>
              <w:snapToGrid w:val="0"/>
              <w:spacing w:after="200" w:line="276" w:lineRule="auto"/>
              <w:ind w:left="-68" w:right="-1" w:firstLine="3"/>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 xml:space="preserve">0,7 </w:t>
            </w:r>
            <w:r w:rsidRPr="00440ED5">
              <w:rPr>
                <w:rFonts w:ascii="Times New Roman" w:eastAsia="Calibri" w:hAnsi="Times New Roman" w:cs="Times New Roman"/>
                <w:sz w:val="28"/>
                <w:szCs w:val="28"/>
                <w:lang w:val="en-US"/>
              </w:rPr>
              <w:t>–</w:t>
            </w:r>
            <w:r w:rsidRPr="00440ED5">
              <w:rPr>
                <w:rFonts w:ascii="Times New Roman" w:eastAsia="Calibri" w:hAnsi="Times New Roman" w:cs="Times New Roman"/>
                <w:sz w:val="28"/>
                <w:szCs w:val="28"/>
              </w:rPr>
              <w:t xml:space="preserve"> 1,0</w:t>
            </w:r>
          </w:p>
        </w:tc>
      </w:tr>
      <w:tr w:rsidR="00913BD8" w:rsidRPr="00440ED5" w14:paraId="27BF2E7C" w14:textId="77777777" w:rsidTr="006818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96" w:type="pct"/>
            <w:vAlign w:val="center"/>
          </w:tcPr>
          <w:p w14:paraId="2217D8EA" w14:textId="4FB0A754" w:rsidR="00913BD8" w:rsidRPr="00440ED5" w:rsidRDefault="00913BD8" w:rsidP="00DC3021">
            <w:pPr>
              <w:snapToGrid w:val="0"/>
              <w:spacing w:after="200" w:line="276" w:lineRule="auto"/>
              <w:ind w:left="-108" w:right="-1" w:firstLine="3"/>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4. Весьма трудно взрываемые: Окремненные известняки незатронутые выветриванием диоритовые порфириты</w:t>
            </w:r>
          </w:p>
        </w:tc>
        <w:tc>
          <w:tcPr>
            <w:tcW w:w="1014" w:type="pct"/>
            <w:vAlign w:val="center"/>
          </w:tcPr>
          <w:p w14:paraId="07E93E23" w14:textId="4EA0331F" w:rsidR="00913BD8" w:rsidRPr="00440ED5" w:rsidRDefault="00913BD8" w:rsidP="00DC3021">
            <w:pPr>
              <w:snapToGrid w:val="0"/>
              <w:spacing w:after="200" w:line="276" w:lineRule="auto"/>
              <w:ind w:left="-162" w:right="-1" w:firstLine="3"/>
              <w:jc w:val="center"/>
              <w:rPr>
                <w:rFonts w:ascii="Times New Roman" w:eastAsia="Calibri" w:hAnsi="Times New Roman" w:cs="Times New Roman"/>
                <w:sz w:val="28"/>
                <w:szCs w:val="28"/>
                <w:lang w:val="en-US"/>
              </w:rPr>
            </w:pPr>
            <w:r w:rsidRPr="00440ED5">
              <w:rPr>
                <w:rFonts w:ascii="Times New Roman" w:eastAsia="Calibri" w:hAnsi="Times New Roman" w:cs="Times New Roman"/>
                <w:sz w:val="28"/>
                <w:szCs w:val="28"/>
                <w:lang w:val="en-US"/>
              </w:rPr>
              <w:t>IV</w:t>
            </w:r>
          </w:p>
        </w:tc>
        <w:tc>
          <w:tcPr>
            <w:tcW w:w="1471" w:type="pct"/>
            <w:vAlign w:val="center"/>
          </w:tcPr>
          <w:p w14:paraId="1A016FE0" w14:textId="16649440" w:rsidR="00913BD8" w:rsidRPr="00440ED5" w:rsidRDefault="00913BD8" w:rsidP="00DC3021">
            <w:pPr>
              <w:snapToGrid w:val="0"/>
              <w:spacing w:after="200" w:line="276" w:lineRule="auto"/>
              <w:ind w:left="-78" w:right="-1" w:firstLine="3"/>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Практически монолитные весьма трудно взрываемые породы</w:t>
            </w:r>
          </w:p>
        </w:tc>
        <w:tc>
          <w:tcPr>
            <w:tcW w:w="618" w:type="pct"/>
            <w:vAlign w:val="center"/>
          </w:tcPr>
          <w:p w14:paraId="442DAFD4" w14:textId="06AFE242" w:rsidR="00913BD8" w:rsidRPr="00440ED5" w:rsidRDefault="00913BD8" w:rsidP="00DC3021">
            <w:pPr>
              <w:snapToGrid w:val="0"/>
              <w:spacing w:after="200" w:line="276" w:lineRule="auto"/>
              <w:ind w:left="-68" w:right="-1" w:firstLine="3"/>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 xml:space="preserve">1,0 </w:t>
            </w:r>
            <w:r w:rsidRPr="00440ED5">
              <w:rPr>
                <w:rFonts w:ascii="Times New Roman" w:eastAsia="Calibri" w:hAnsi="Times New Roman" w:cs="Times New Roman"/>
                <w:sz w:val="28"/>
                <w:szCs w:val="28"/>
                <w:lang w:val="en-US"/>
              </w:rPr>
              <w:t>–</w:t>
            </w:r>
            <w:r w:rsidRPr="00440ED5">
              <w:rPr>
                <w:rFonts w:ascii="Times New Roman" w:eastAsia="Calibri" w:hAnsi="Times New Roman" w:cs="Times New Roman"/>
                <w:sz w:val="28"/>
                <w:szCs w:val="28"/>
              </w:rPr>
              <w:t xml:space="preserve"> 1,2</w:t>
            </w:r>
          </w:p>
        </w:tc>
      </w:tr>
    </w:tbl>
    <w:p w14:paraId="057D401D" w14:textId="6425E02A" w:rsidR="00440ED5" w:rsidRPr="00913BD8" w:rsidRDefault="00440ED5" w:rsidP="002A21E6">
      <w:pPr>
        <w:spacing w:after="0" w:line="276" w:lineRule="auto"/>
        <w:ind w:right="-1" w:firstLine="567"/>
        <w:rPr>
          <w:rFonts w:ascii="Calibri" w:eastAsia="Times New Roman" w:hAnsi="Calibri" w:cs="Times New Roman"/>
          <w:lang w:eastAsia="ru-RU"/>
        </w:rPr>
      </w:pPr>
    </w:p>
    <w:p w14:paraId="31114F4F" w14:textId="77777777" w:rsidR="00440ED5" w:rsidRDefault="00440ED5" w:rsidP="002A21E6">
      <w:pPr>
        <w:spacing w:after="0" w:line="276"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lastRenderedPageBreak/>
        <w:t>На верхних горизонтах породы представлены корой выветривания. Ниже породы разрушены до мелких отдельностей, размер которых увеличивается с глубиной. Степень взрываемости пород находится в непосредственной зависимости от трещиноватости, чем выше трещиноватость пород, тем меньше энергии ВВ требуется на ее дробление и наоборот. Трещиноватость пород оценивается по классификации, разработанной Межведомственной комиссией по взрывному делу (МВК), таблица 1.2.</w:t>
      </w:r>
    </w:p>
    <w:p w14:paraId="026CFB0E" w14:textId="77777777" w:rsidR="000741D2" w:rsidRPr="00440ED5" w:rsidRDefault="000741D2" w:rsidP="002A21E6">
      <w:pPr>
        <w:spacing w:after="0" w:line="276" w:lineRule="auto"/>
        <w:ind w:right="-1" w:firstLine="567"/>
        <w:jc w:val="both"/>
        <w:rPr>
          <w:rFonts w:ascii="Times New Roman" w:eastAsia="Times New Roman" w:hAnsi="Times New Roman" w:cs="Times New Roman"/>
          <w:sz w:val="28"/>
          <w:szCs w:val="28"/>
          <w:lang w:eastAsia="ru-RU"/>
        </w:rPr>
      </w:pPr>
    </w:p>
    <w:p w14:paraId="5ADEA56B" w14:textId="192533D5" w:rsidR="00440ED5" w:rsidRPr="00DC4248" w:rsidRDefault="00440ED5" w:rsidP="00DC4248">
      <w:pPr>
        <w:rPr>
          <w:rFonts w:ascii="Times New Roman" w:eastAsia="Calibri" w:hAnsi="Times New Roman" w:cs="Times New Roman"/>
          <w:sz w:val="28"/>
          <w:szCs w:val="28"/>
        </w:rPr>
      </w:pPr>
      <w:r w:rsidRPr="00440ED5">
        <w:rPr>
          <w:rFonts w:ascii="Times New Roman" w:eastAsia="Calibri" w:hAnsi="Times New Roman" w:cs="Times New Roman"/>
          <w:sz w:val="28"/>
          <w:szCs w:val="28"/>
        </w:rPr>
        <w:t xml:space="preserve">Таблица 1.2 - </w:t>
      </w:r>
      <w:r w:rsidRPr="00440ED5">
        <w:rPr>
          <w:rFonts w:ascii="Times New Roman" w:eastAsia="Times New Roman" w:hAnsi="Times New Roman" w:cs="Times New Roman"/>
          <w:sz w:val="28"/>
          <w:szCs w:val="28"/>
          <w:lang w:eastAsia="ru-RU"/>
        </w:rPr>
        <w:t>Трещиноватость пород</w:t>
      </w:r>
    </w:p>
    <w:p w14:paraId="0DF33063" w14:textId="77777777" w:rsidR="00F50288" w:rsidRPr="00913BD8" w:rsidRDefault="00F50288" w:rsidP="002A21E6">
      <w:pPr>
        <w:spacing w:after="0" w:line="240" w:lineRule="auto"/>
        <w:ind w:right="-1" w:firstLine="567"/>
        <w:rPr>
          <w:rFonts w:ascii="Times New Roman" w:eastAsia="Times New Roman" w:hAnsi="Times New Roman" w:cs="Times New Roman"/>
          <w:sz w:val="28"/>
          <w:szCs w:val="28"/>
          <w:lang w:eastAsia="ru-RU"/>
        </w:rPr>
      </w:pPr>
    </w:p>
    <w:tbl>
      <w:tblPr>
        <w:tblW w:w="0" w:type="auto"/>
        <w:tblInd w:w="108" w:type="dxa"/>
        <w:tblLayout w:type="fixed"/>
        <w:tblLook w:val="0000" w:firstRow="0" w:lastRow="0" w:firstColumn="0" w:lastColumn="0" w:noHBand="0" w:noVBand="0"/>
      </w:tblPr>
      <w:tblGrid>
        <w:gridCol w:w="1418"/>
        <w:gridCol w:w="2126"/>
        <w:gridCol w:w="1701"/>
        <w:gridCol w:w="1418"/>
        <w:gridCol w:w="850"/>
        <w:gridCol w:w="992"/>
        <w:gridCol w:w="1134"/>
      </w:tblGrid>
      <w:tr w:rsidR="00440ED5" w:rsidRPr="00440ED5" w14:paraId="54B22043" w14:textId="77777777" w:rsidTr="006818E8">
        <w:trPr>
          <w:trHeight w:hRule="exact" w:val="1150"/>
          <w:tblHeader/>
        </w:trPr>
        <w:tc>
          <w:tcPr>
            <w:tcW w:w="1418" w:type="dxa"/>
            <w:vMerge w:val="restart"/>
            <w:tcBorders>
              <w:top w:val="single" w:sz="4" w:space="0" w:color="000000"/>
              <w:left w:val="single" w:sz="4" w:space="0" w:color="000000"/>
              <w:bottom w:val="single" w:sz="4" w:space="0" w:color="000000"/>
            </w:tcBorders>
            <w:vAlign w:val="center"/>
          </w:tcPr>
          <w:p w14:paraId="589F9610" w14:textId="764B847B" w:rsidR="006A6105" w:rsidRDefault="00440ED5" w:rsidP="00755A16">
            <w:pPr>
              <w:snapToGrid w:val="0"/>
              <w:spacing w:after="0"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Категория трещино</w:t>
            </w:r>
            <w:r w:rsidR="006A6105">
              <w:rPr>
                <w:rFonts w:ascii="Times New Roman" w:eastAsia="Calibri" w:hAnsi="Times New Roman" w:cs="Times New Roman"/>
                <w:sz w:val="28"/>
                <w:szCs w:val="28"/>
              </w:rPr>
              <w:t>-</w:t>
            </w:r>
          </w:p>
          <w:p w14:paraId="2A7CD895" w14:textId="7D4CC6DD" w:rsidR="00440ED5" w:rsidRPr="00440ED5" w:rsidRDefault="00440ED5" w:rsidP="00755A16">
            <w:pPr>
              <w:snapToGrid w:val="0"/>
              <w:spacing w:after="0"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ватости</w:t>
            </w:r>
          </w:p>
        </w:tc>
        <w:tc>
          <w:tcPr>
            <w:tcW w:w="2126" w:type="dxa"/>
            <w:vMerge w:val="restart"/>
            <w:tcBorders>
              <w:top w:val="single" w:sz="4" w:space="0" w:color="000000"/>
              <w:left w:val="single" w:sz="4" w:space="0" w:color="000000"/>
              <w:bottom w:val="single" w:sz="4" w:space="0" w:color="000000"/>
            </w:tcBorders>
            <w:vAlign w:val="center"/>
          </w:tcPr>
          <w:p w14:paraId="128DA4C6" w14:textId="4A265FAA" w:rsidR="00440ED5" w:rsidRPr="00440ED5" w:rsidRDefault="00440ED5" w:rsidP="00755A16">
            <w:pPr>
              <w:snapToGrid w:val="0"/>
              <w:spacing w:after="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Степень трещиноватости (сложности) массива</w:t>
            </w:r>
          </w:p>
        </w:tc>
        <w:tc>
          <w:tcPr>
            <w:tcW w:w="1701" w:type="dxa"/>
            <w:vMerge w:val="restart"/>
            <w:tcBorders>
              <w:top w:val="single" w:sz="4" w:space="0" w:color="000000"/>
              <w:left w:val="single" w:sz="4" w:space="0" w:color="000000"/>
              <w:bottom w:val="single" w:sz="4" w:space="0" w:color="000000"/>
            </w:tcBorders>
            <w:vAlign w:val="center"/>
          </w:tcPr>
          <w:p w14:paraId="7729D0AB" w14:textId="39EEE3E1" w:rsidR="006A6105" w:rsidRDefault="00440ED5" w:rsidP="00755A16">
            <w:pPr>
              <w:snapToGrid w:val="0"/>
              <w:spacing w:after="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Среднее расстояние</w:t>
            </w:r>
          </w:p>
          <w:p w14:paraId="5EF6EED5" w14:textId="1A373951" w:rsidR="00440ED5" w:rsidRPr="00440ED5" w:rsidRDefault="00440ED5" w:rsidP="00755A16">
            <w:pPr>
              <w:snapToGrid w:val="0"/>
              <w:spacing w:after="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между трещинами, м</w:t>
            </w:r>
          </w:p>
        </w:tc>
        <w:tc>
          <w:tcPr>
            <w:tcW w:w="1418" w:type="dxa"/>
            <w:vMerge w:val="restart"/>
            <w:tcBorders>
              <w:top w:val="single" w:sz="4" w:space="0" w:color="000000"/>
              <w:left w:val="single" w:sz="4" w:space="0" w:color="000000"/>
              <w:bottom w:val="single" w:sz="4" w:space="0" w:color="000000"/>
            </w:tcBorders>
            <w:vAlign w:val="center"/>
          </w:tcPr>
          <w:p w14:paraId="5D1CF7E4" w14:textId="315DD9C6" w:rsidR="006A6105" w:rsidRDefault="00440ED5" w:rsidP="00755A16">
            <w:pPr>
              <w:snapToGrid w:val="0"/>
              <w:spacing w:after="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Акустичес</w:t>
            </w:r>
            <w:r w:rsidR="006A6105">
              <w:rPr>
                <w:rFonts w:ascii="Times New Roman" w:eastAsia="Calibri" w:hAnsi="Times New Roman" w:cs="Times New Roman"/>
                <w:sz w:val="28"/>
                <w:szCs w:val="28"/>
              </w:rPr>
              <w:t>-</w:t>
            </w:r>
          </w:p>
          <w:p w14:paraId="05761170" w14:textId="78784B55" w:rsidR="006A6105" w:rsidRDefault="00440ED5" w:rsidP="00755A16">
            <w:pPr>
              <w:snapToGrid w:val="0"/>
              <w:spacing w:after="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кий показатель трещино</w:t>
            </w:r>
            <w:r w:rsidR="006A6105">
              <w:rPr>
                <w:rFonts w:ascii="Times New Roman" w:eastAsia="Calibri" w:hAnsi="Times New Roman" w:cs="Times New Roman"/>
                <w:sz w:val="28"/>
                <w:szCs w:val="28"/>
              </w:rPr>
              <w:t>-</w:t>
            </w:r>
          </w:p>
          <w:p w14:paraId="42355658" w14:textId="1D87A0A0" w:rsidR="00440ED5" w:rsidRPr="00440ED5" w:rsidRDefault="00440ED5" w:rsidP="00755A16">
            <w:pPr>
              <w:snapToGrid w:val="0"/>
              <w:spacing w:after="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ватости</w:t>
            </w:r>
          </w:p>
        </w:tc>
        <w:tc>
          <w:tcPr>
            <w:tcW w:w="2976" w:type="dxa"/>
            <w:gridSpan w:val="3"/>
            <w:tcBorders>
              <w:top w:val="single" w:sz="4" w:space="0" w:color="000000"/>
              <w:left w:val="single" w:sz="4" w:space="0" w:color="000000"/>
              <w:bottom w:val="single" w:sz="4" w:space="0" w:color="000000"/>
              <w:right w:val="single" w:sz="4" w:space="0" w:color="000000"/>
            </w:tcBorders>
            <w:vAlign w:val="center"/>
          </w:tcPr>
          <w:p w14:paraId="133E3634" w14:textId="63A0F82E" w:rsidR="00440ED5" w:rsidRPr="00440ED5" w:rsidRDefault="006A6105" w:rsidP="00755A16">
            <w:pPr>
              <w:snapToGrid w:val="0"/>
              <w:spacing w:after="200" w:line="276" w:lineRule="auto"/>
              <w:ind w:left="-108" w:right="-1"/>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Содержание (%) в массиве </w:t>
            </w:r>
            <w:r w:rsidR="00440ED5" w:rsidRPr="00440ED5">
              <w:rPr>
                <w:rFonts w:ascii="Times New Roman" w:eastAsia="Calibri" w:hAnsi="Times New Roman" w:cs="Times New Roman"/>
                <w:sz w:val="28"/>
                <w:szCs w:val="28"/>
              </w:rPr>
              <w:t>отдельностей размером, мм</w:t>
            </w:r>
          </w:p>
        </w:tc>
      </w:tr>
      <w:tr w:rsidR="006A6105" w:rsidRPr="00440ED5" w14:paraId="2B8D78E7" w14:textId="77777777" w:rsidTr="006818E8">
        <w:trPr>
          <w:tblHeader/>
        </w:trPr>
        <w:tc>
          <w:tcPr>
            <w:tcW w:w="1418" w:type="dxa"/>
            <w:vMerge/>
            <w:tcBorders>
              <w:top w:val="single" w:sz="4" w:space="0" w:color="000000"/>
              <w:left w:val="single" w:sz="4" w:space="0" w:color="000000"/>
              <w:bottom w:val="single" w:sz="4" w:space="0" w:color="000000"/>
            </w:tcBorders>
            <w:vAlign w:val="center"/>
          </w:tcPr>
          <w:p w14:paraId="508C8D18" w14:textId="77777777" w:rsidR="00440ED5" w:rsidRPr="00440ED5" w:rsidRDefault="00440ED5" w:rsidP="00755A16">
            <w:pPr>
              <w:spacing w:after="200" w:line="276" w:lineRule="auto"/>
              <w:ind w:right="-1"/>
              <w:jc w:val="center"/>
              <w:rPr>
                <w:rFonts w:ascii="Times New Roman" w:eastAsia="Calibri" w:hAnsi="Times New Roman" w:cs="Times New Roman"/>
                <w:sz w:val="28"/>
                <w:szCs w:val="28"/>
              </w:rPr>
            </w:pPr>
          </w:p>
        </w:tc>
        <w:tc>
          <w:tcPr>
            <w:tcW w:w="2126" w:type="dxa"/>
            <w:vMerge/>
            <w:tcBorders>
              <w:top w:val="single" w:sz="4" w:space="0" w:color="000000"/>
              <w:left w:val="single" w:sz="4" w:space="0" w:color="000000"/>
              <w:bottom w:val="single" w:sz="4" w:space="0" w:color="000000"/>
            </w:tcBorders>
            <w:vAlign w:val="center"/>
          </w:tcPr>
          <w:p w14:paraId="3B0DBAFE" w14:textId="77777777" w:rsidR="00440ED5" w:rsidRPr="00440ED5" w:rsidRDefault="00440ED5" w:rsidP="00755A16">
            <w:pPr>
              <w:spacing w:after="200" w:line="276" w:lineRule="auto"/>
              <w:ind w:left="-108" w:right="-1"/>
              <w:jc w:val="center"/>
              <w:rPr>
                <w:rFonts w:ascii="Times New Roman" w:eastAsia="Calibri" w:hAnsi="Times New Roman" w:cs="Times New Roman"/>
                <w:sz w:val="28"/>
                <w:szCs w:val="28"/>
              </w:rPr>
            </w:pPr>
          </w:p>
        </w:tc>
        <w:tc>
          <w:tcPr>
            <w:tcW w:w="1701" w:type="dxa"/>
            <w:vMerge/>
            <w:tcBorders>
              <w:top w:val="single" w:sz="4" w:space="0" w:color="000000"/>
              <w:left w:val="single" w:sz="4" w:space="0" w:color="000000"/>
              <w:bottom w:val="single" w:sz="4" w:space="0" w:color="000000"/>
            </w:tcBorders>
            <w:vAlign w:val="center"/>
          </w:tcPr>
          <w:p w14:paraId="18CB83FC" w14:textId="77777777" w:rsidR="00440ED5" w:rsidRPr="00440ED5" w:rsidRDefault="00440ED5" w:rsidP="00755A16">
            <w:pPr>
              <w:spacing w:after="200" w:line="276" w:lineRule="auto"/>
              <w:ind w:left="-108" w:right="-1"/>
              <w:jc w:val="center"/>
              <w:rPr>
                <w:rFonts w:ascii="Times New Roman" w:eastAsia="Calibri" w:hAnsi="Times New Roman" w:cs="Times New Roman"/>
                <w:sz w:val="28"/>
                <w:szCs w:val="28"/>
              </w:rPr>
            </w:pPr>
          </w:p>
        </w:tc>
        <w:tc>
          <w:tcPr>
            <w:tcW w:w="1418" w:type="dxa"/>
            <w:vMerge/>
            <w:tcBorders>
              <w:top w:val="single" w:sz="4" w:space="0" w:color="000000"/>
              <w:left w:val="single" w:sz="4" w:space="0" w:color="000000"/>
              <w:bottom w:val="single" w:sz="4" w:space="0" w:color="000000"/>
            </w:tcBorders>
            <w:vAlign w:val="center"/>
          </w:tcPr>
          <w:p w14:paraId="529308A1" w14:textId="77777777" w:rsidR="00440ED5" w:rsidRPr="00440ED5" w:rsidRDefault="00440ED5" w:rsidP="00755A16">
            <w:pPr>
              <w:spacing w:after="200" w:line="276" w:lineRule="auto"/>
              <w:ind w:left="-108" w:right="-1"/>
              <w:jc w:val="center"/>
              <w:rPr>
                <w:rFonts w:ascii="Times New Roman" w:eastAsia="Calibri" w:hAnsi="Times New Roman" w:cs="Times New Roman"/>
                <w:sz w:val="28"/>
                <w:szCs w:val="28"/>
              </w:rPr>
            </w:pPr>
          </w:p>
        </w:tc>
        <w:tc>
          <w:tcPr>
            <w:tcW w:w="850" w:type="dxa"/>
            <w:tcBorders>
              <w:left w:val="single" w:sz="4" w:space="0" w:color="000000"/>
              <w:bottom w:val="single" w:sz="4" w:space="0" w:color="000000"/>
            </w:tcBorders>
            <w:vAlign w:val="center"/>
          </w:tcPr>
          <w:p w14:paraId="6DBED729"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+300</w:t>
            </w:r>
          </w:p>
        </w:tc>
        <w:tc>
          <w:tcPr>
            <w:tcW w:w="992" w:type="dxa"/>
            <w:tcBorders>
              <w:left w:val="single" w:sz="4" w:space="0" w:color="000000"/>
              <w:bottom w:val="single" w:sz="4" w:space="0" w:color="000000"/>
            </w:tcBorders>
            <w:vAlign w:val="center"/>
          </w:tcPr>
          <w:p w14:paraId="4D513575"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+700</w:t>
            </w:r>
          </w:p>
        </w:tc>
        <w:tc>
          <w:tcPr>
            <w:tcW w:w="1134" w:type="dxa"/>
            <w:tcBorders>
              <w:left w:val="single" w:sz="4" w:space="0" w:color="000000"/>
              <w:bottom w:val="single" w:sz="4" w:space="0" w:color="000000"/>
              <w:right w:val="single" w:sz="4" w:space="0" w:color="000000"/>
            </w:tcBorders>
            <w:vAlign w:val="center"/>
          </w:tcPr>
          <w:p w14:paraId="3F7CA332"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+1000</w:t>
            </w:r>
          </w:p>
        </w:tc>
      </w:tr>
      <w:tr w:rsidR="006A6105" w:rsidRPr="00440ED5" w14:paraId="0519AD67" w14:textId="77777777" w:rsidTr="006818E8">
        <w:trPr>
          <w:trHeight w:val="919"/>
        </w:trPr>
        <w:tc>
          <w:tcPr>
            <w:tcW w:w="1418" w:type="dxa"/>
            <w:tcBorders>
              <w:left w:val="single" w:sz="4" w:space="0" w:color="000000"/>
              <w:bottom w:val="single" w:sz="4" w:space="0" w:color="000000"/>
            </w:tcBorders>
            <w:vAlign w:val="center"/>
          </w:tcPr>
          <w:p w14:paraId="6D63F12F" w14:textId="77777777" w:rsidR="00440ED5" w:rsidRPr="00440ED5" w:rsidRDefault="00440ED5" w:rsidP="00755A16">
            <w:pPr>
              <w:snapToGrid w:val="0"/>
              <w:spacing w:after="200" w:line="276" w:lineRule="auto"/>
              <w:ind w:right="-1"/>
              <w:jc w:val="center"/>
              <w:rPr>
                <w:rFonts w:ascii="Times New Roman" w:eastAsia="Calibri" w:hAnsi="Times New Roman" w:cs="Times New Roman"/>
                <w:sz w:val="28"/>
                <w:szCs w:val="28"/>
                <w:lang w:val="en-US"/>
              </w:rPr>
            </w:pPr>
            <w:r w:rsidRPr="00440ED5">
              <w:rPr>
                <w:rFonts w:ascii="Times New Roman" w:eastAsia="Calibri" w:hAnsi="Times New Roman" w:cs="Times New Roman"/>
                <w:sz w:val="28"/>
                <w:szCs w:val="28"/>
                <w:lang w:val="en-US"/>
              </w:rPr>
              <w:t>I</w:t>
            </w:r>
          </w:p>
        </w:tc>
        <w:tc>
          <w:tcPr>
            <w:tcW w:w="2126" w:type="dxa"/>
            <w:tcBorders>
              <w:left w:val="single" w:sz="4" w:space="0" w:color="000000"/>
              <w:bottom w:val="single" w:sz="4" w:space="0" w:color="000000"/>
            </w:tcBorders>
            <w:vAlign w:val="center"/>
          </w:tcPr>
          <w:p w14:paraId="2E288BEA" w14:textId="1582FECF"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Чрезвычайно трещиноватые (мелкообломоч</w:t>
            </w:r>
            <w:r w:rsidR="006A6105">
              <w:rPr>
                <w:rFonts w:ascii="Times New Roman" w:eastAsia="Calibri" w:hAnsi="Times New Roman" w:cs="Times New Roman"/>
                <w:sz w:val="28"/>
                <w:szCs w:val="28"/>
              </w:rPr>
              <w:t>-</w:t>
            </w:r>
            <w:r w:rsidRPr="00440ED5">
              <w:rPr>
                <w:rFonts w:ascii="Times New Roman" w:eastAsia="Calibri" w:hAnsi="Times New Roman" w:cs="Times New Roman"/>
                <w:sz w:val="28"/>
                <w:szCs w:val="28"/>
              </w:rPr>
              <w:t>ные)</w:t>
            </w:r>
          </w:p>
        </w:tc>
        <w:tc>
          <w:tcPr>
            <w:tcW w:w="1701" w:type="dxa"/>
            <w:tcBorders>
              <w:left w:val="single" w:sz="4" w:space="0" w:color="000000"/>
              <w:bottom w:val="single" w:sz="4" w:space="0" w:color="000000"/>
            </w:tcBorders>
            <w:vAlign w:val="center"/>
          </w:tcPr>
          <w:p w14:paraId="648C62F4"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0,1</w:t>
            </w:r>
          </w:p>
        </w:tc>
        <w:tc>
          <w:tcPr>
            <w:tcW w:w="1418" w:type="dxa"/>
            <w:tcBorders>
              <w:left w:val="single" w:sz="4" w:space="0" w:color="000000"/>
              <w:bottom w:val="single" w:sz="4" w:space="0" w:color="000000"/>
            </w:tcBorders>
            <w:vAlign w:val="center"/>
          </w:tcPr>
          <w:p w14:paraId="78BD0766"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0-0,1</w:t>
            </w:r>
          </w:p>
        </w:tc>
        <w:tc>
          <w:tcPr>
            <w:tcW w:w="850" w:type="dxa"/>
            <w:tcBorders>
              <w:left w:val="single" w:sz="4" w:space="0" w:color="000000"/>
              <w:bottom w:val="single" w:sz="4" w:space="0" w:color="000000"/>
            </w:tcBorders>
            <w:vAlign w:val="center"/>
          </w:tcPr>
          <w:p w14:paraId="06D1CF51"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100</w:t>
            </w:r>
          </w:p>
        </w:tc>
        <w:tc>
          <w:tcPr>
            <w:tcW w:w="992" w:type="dxa"/>
            <w:tcBorders>
              <w:left w:val="single" w:sz="4" w:space="0" w:color="000000"/>
              <w:bottom w:val="single" w:sz="4" w:space="0" w:color="000000"/>
            </w:tcBorders>
            <w:vAlign w:val="center"/>
          </w:tcPr>
          <w:p w14:paraId="3A0B0242"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0</w:t>
            </w:r>
          </w:p>
        </w:tc>
        <w:tc>
          <w:tcPr>
            <w:tcW w:w="1134" w:type="dxa"/>
            <w:tcBorders>
              <w:left w:val="single" w:sz="4" w:space="0" w:color="000000"/>
              <w:bottom w:val="single" w:sz="4" w:space="0" w:color="000000"/>
              <w:right w:val="single" w:sz="4" w:space="0" w:color="000000"/>
            </w:tcBorders>
            <w:vAlign w:val="center"/>
          </w:tcPr>
          <w:p w14:paraId="536281C8"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0</w:t>
            </w:r>
          </w:p>
        </w:tc>
      </w:tr>
      <w:tr w:rsidR="006A6105" w:rsidRPr="00440ED5" w14:paraId="65CFFCE3" w14:textId="77777777" w:rsidTr="006818E8">
        <w:trPr>
          <w:trHeight w:val="1257"/>
        </w:trPr>
        <w:tc>
          <w:tcPr>
            <w:tcW w:w="1418" w:type="dxa"/>
            <w:tcBorders>
              <w:left w:val="single" w:sz="4" w:space="0" w:color="000000"/>
              <w:bottom w:val="single" w:sz="4" w:space="0" w:color="000000"/>
            </w:tcBorders>
            <w:vAlign w:val="center"/>
          </w:tcPr>
          <w:p w14:paraId="451DF06E" w14:textId="77777777" w:rsidR="00440ED5" w:rsidRPr="00440ED5" w:rsidRDefault="00440ED5" w:rsidP="00755A16">
            <w:pPr>
              <w:snapToGrid w:val="0"/>
              <w:spacing w:after="200" w:line="276" w:lineRule="auto"/>
              <w:ind w:right="-1"/>
              <w:jc w:val="center"/>
              <w:rPr>
                <w:rFonts w:ascii="Times New Roman" w:eastAsia="Calibri" w:hAnsi="Times New Roman" w:cs="Times New Roman"/>
                <w:sz w:val="28"/>
                <w:szCs w:val="28"/>
                <w:lang w:val="en-US"/>
              </w:rPr>
            </w:pPr>
            <w:r w:rsidRPr="00440ED5">
              <w:rPr>
                <w:rFonts w:ascii="Times New Roman" w:eastAsia="Calibri" w:hAnsi="Times New Roman" w:cs="Times New Roman"/>
                <w:sz w:val="28"/>
                <w:szCs w:val="28"/>
                <w:lang w:val="en-US"/>
              </w:rPr>
              <w:t>II</w:t>
            </w:r>
          </w:p>
        </w:tc>
        <w:tc>
          <w:tcPr>
            <w:tcW w:w="2126" w:type="dxa"/>
            <w:tcBorders>
              <w:left w:val="single" w:sz="4" w:space="0" w:color="000000"/>
              <w:bottom w:val="single" w:sz="4" w:space="0" w:color="000000"/>
            </w:tcBorders>
            <w:vAlign w:val="center"/>
          </w:tcPr>
          <w:p w14:paraId="289D85A7"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Сильно трещиноватые (</w:t>
            </w:r>
            <w:proofErr w:type="gramStart"/>
            <w:r w:rsidRPr="00440ED5">
              <w:rPr>
                <w:rFonts w:ascii="Times New Roman" w:eastAsia="Calibri" w:hAnsi="Times New Roman" w:cs="Times New Roman"/>
                <w:sz w:val="28"/>
                <w:szCs w:val="28"/>
              </w:rPr>
              <w:t>средне-обломочные</w:t>
            </w:r>
            <w:proofErr w:type="gramEnd"/>
            <w:r w:rsidRPr="00440ED5">
              <w:rPr>
                <w:rFonts w:ascii="Times New Roman" w:eastAsia="Calibri" w:hAnsi="Times New Roman" w:cs="Times New Roman"/>
                <w:sz w:val="28"/>
                <w:szCs w:val="28"/>
              </w:rPr>
              <w:t>)</w:t>
            </w:r>
          </w:p>
        </w:tc>
        <w:tc>
          <w:tcPr>
            <w:tcW w:w="1701" w:type="dxa"/>
            <w:tcBorders>
              <w:left w:val="single" w:sz="4" w:space="0" w:color="000000"/>
              <w:bottom w:val="single" w:sz="4" w:space="0" w:color="000000"/>
            </w:tcBorders>
            <w:vAlign w:val="center"/>
          </w:tcPr>
          <w:p w14:paraId="3E1D1B67"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0,1-0,5</w:t>
            </w:r>
          </w:p>
        </w:tc>
        <w:tc>
          <w:tcPr>
            <w:tcW w:w="1418" w:type="dxa"/>
            <w:tcBorders>
              <w:left w:val="single" w:sz="4" w:space="0" w:color="000000"/>
              <w:bottom w:val="single" w:sz="4" w:space="0" w:color="000000"/>
            </w:tcBorders>
            <w:vAlign w:val="center"/>
          </w:tcPr>
          <w:p w14:paraId="7DB1200C"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0,1-0,25</w:t>
            </w:r>
          </w:p>
        </w:tc>
        <w:tc>
          <w:tcPr>
            <w:tcW w:w="850" w:type="dxa"/>
            <w:tcBorders>
              <w:left w:val="single" w:sz="4" w:space="0" w:color="000000"/>
              <w:bottom w:val="single" w:sz="4" w:space="0" w:color="000000"/>
            </w:tcBorders>
            <w:vAlign w:val="center"/>
          </w:tcPr>
          <w:p w14:paraId="0F276034"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10-70</w:t>
            </w:r>
          </w:p>
        </w:tc>
        <w:tc>
          <w:tcPr>
            <w:tcW w:w="992" w:type="dxa"/>
            <w:tcBorders>
              <w:left w:val="single" w:sz="4" w:space="0" w:color="000000"/>
              <w:bottom w:val="single" w:sz="4" w:space="0" w:color="000000"/>
            </w:tcBorders>
            <w:vAlign w:val="center"/>
          </w:tcPr>
          <w:p w14:paraId="74A25778"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30</w:t>
            </w:r>
          </w:p>
        </w:tc>
        <w:tc>
          <w:tcPr>
            <w:tcW w:w="1134" w:type="dxa"/>
            <w:tcBorders>
              <w:left w:val="single" w:sz="4" w:space="0" w:color="000000"/>
              <w:bottom w:val="single" w:sz="4" w:space="0" w:color="000000"/>
              <w:right w:val="single" w:sz="4" w:space="0" w:color="000000"/>
            </w:tcBorders>
            <w:vAlign w:val="center"/>
          </w:tcPr>
          <w:p w14:paraId="130299B9"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5</w:t>
            </w:r>
          </w:p>
        </w:tc>
      </w:tr>
      <w:tr w:rsidR="006A6105" w:rsidRPr="00440ED5" w14:paraId="75EC22B2" w14:textId="77777777" w:rsidTr="006818E8">
        <w:trPr>
          <w:trHeight w:val="1133"/>
        </w:trPr>
        <w:tc>
          <w:tcPr>
            <w:tcW w:w="1418" w:type="dxa"/>
            <w:tcBorders>
              <w:left w:val="single" w:sz="4" w:space="0" w:color="000000"/>
              <w:bottom w:val="single" w:sz="4" w:space="0" w:color="000000"/>
            </w:tcBorders>
            <w:vAlign w:val="center"/>
          </w:tcPr>
          <w:p w14:paraId="77257085" w14:textId="77777777" w:rsidR="00440ED5" w:rsidRPr="00440ED5" w:rsidRDefault="00440ED5" w:rsidP="00755A16">
            <w:pPr>
              <w:snapToGrid w:val="0"/>
              <w:spacing w:after="200" w:line="276" w:lineRule="auto"/>
              <w:ind w:right="-1"/>
              <w:jc w:val="center"/>
              <w:rPr>
                <w:rFonts w:ascii="Times New Roman" w:eastAsia="Calibri" w:hAnsi="Times New Roman" w:cs="Times New Roman"/>
                <w:sz w:val="28"/>
                <w:szCs w:val="28"/>
                <w:lang w:val="en-US"/>
              </w:rPr>
            </w:pPr>
            <w:r w:rsidRPr="00440ED5">
              <w:rPr>
                <w:rFonts w:ascii="Times New Roman" w:eastAsia="Calibri" w:hAnsi="Times New Roman" w:cs="Times New Roman"/>
                <w:sz w:val="28"/>
                <w:szCs w:val="28"/>
                <w:lang w:val="en-US"/>
              </w:rPr>
              <w:t>III</w:t>
            </w:r>
          </w:p>
        </w:tc>
        <w:tc>
          <w:tcPr>
            <w:tcW w:w="2126" w:type="dxa"/>
            <w:tcBorders>
              <w:left w:val="single" w:sz="4" w:space="0" w:color="000000"/>
              <w:bottom w:val="single" w:sz="4" w:space="0" w:color="000000"/>
            </w:tcBorders>
            <w:vAlign w:val="center"/>
          </w:tcPr>
          <w:p w14:paraId="725A9945"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Средне трещиноватые (</w:t>
            </w:r>
            <w:proofErr w:type="gramStart"/>
            <w:r w:rsidRPr="00440ED5">
              <w:rPr>
                <w:rFonts w:ascii="Times New Roman" w:eastAsia="Calibri" w:hAnsi="Times New Roman" w:cs="Times New Roman"/>
                <w:sz w:val="28"/>
                <w:szCs w:val="28"/>
              </w:rPr>
              <w:t>крупно-обломочные</w:t>
            </w:r>
            <w:proofErr w:type="gramEnd"/>
            <w:r w:rsidRPr="00440ED5">
              <w:rPr>
                <w:rFonts w:ascii="Times New Roman" w:eastAsia="Calibri" w:hAnsi="Times New Roman" w:cs="Times New Roman"/>
                <w:sz w:val="28"/>
                <w:szCs w:val="28"/>
              </w:rPr>
              <w:t>)</w:t>
            </w:r>
          </w:p>
        </w:tc>
        <w:tc>
          <w:tcPr>
            <w:tcW w:w="1701" w:type="dxa"/>
            <w:tcBorders>
              <w:left w:val="single" w:sz="4" w:space="0" w:color="000000"/>
              <w:bottom w:val="single" w:sz="4" w:space="0" w:color="000000"/>
            </w:tcBorders>
            <w:vAlign w:val="center"/>
          </w:tcPr>
          <w:p w14:paraId="18B6EF1E"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0,5-1</w:t>
            </w:r>
          </w:p>
        </w:tc>
        <w:tc>
          <w:tcPr>
            <w:tcW w:w="1418" w:type="dxa"/>
            <w:tcBorders>
              <w:left w:val="single" w:sz="4" w:space="0" w:color="000000"/>
              <w:bottom w:val="single" w:sz="4" w:space="0" w:color="000000"/>
            </w:tcBorders>
            <w:vAlign w:val="center"/>
          </w:tcPr>
          <w:p w14:paraId="3D001FE6"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0,25-0,4</w:t>
            </w:r>
          </w:p>
        </w:tc>
        <w:tc>
          <w:tcPr>
            <w:tcW w:w="850" w:type="dxa"/>
            <w:tcBorders>
              <w:left w:val="single" w:sz="4" w:space="0" w:color="000000"/>
              <w:bottom w:val="single" w:sz="4" w:space="0" w:color="000000"/>
            </w:tcBorders>
            <w:vAlign w:val="center"/>
          </w:tcPr>
          <w:p w14:paraId="48D497C4"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10-70</w:t>
            </w:r>
          </w:p>
        </w:tc>
        <w:tc>
          <w:tcPr>
            <w:tcW w:w="992" w:type="dxa"/>
            <w:tcBorders>
              <w:left w:val="single" w:sz="4" w:space="0" w:color="000000"/>
              <w:bottom w:val="single" w:sz="4" w:space="0" w:color="000000"/>
            </w:tcBorders>
            <w:vAlign w:val="center"/>
          </w:tcPr>
          <w:p w14:paraId="1ECF128C"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30-80</w:t>
            </w:r>
          </w:p>
        </w:tc>
        <w:tc>
          <w:tcPr>
            <w:tcW w:w="1134" w:type="dxa"/>
            <w:tcBorders>
              <w:left w:val="single" w:sz="4" w:space="0" w:color="000000"/>
              <w:bottom w:val="single" w:sz="4" w:space="0" w:color="000000"/>
              <w:right w:val="single" w:sz="4" w:space="0" w:color="000000"/>
            </w:tcBorders>
            <w:vAlign w:val="center"/>
          </w:tcPr>
          <w:p w14:paraId="09073E42"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5-40</w:t>
            </w:r>
          </w:p>
        </w:tc>
      </w:tr>
      <w:tr w:rsidR="006A6105" w:rsidRPr="00440ED5" w14:paraId="79CAAD05" w14:textId="77777777" w:rsidTr="006818E8">
        <w:trPr>
          <w:trHeight w:val="1277"/>
        </w:trPr>
        <w:tc>
          <w:tcPr>
            <w:tcW w:w="1418" w:type="dxa"/>
            <w:tcBorders>
              <w:left w:val="single" w:sz="4" w:space="0" w:color="000000"/>
              <w:bottom w:val="single" w:sz="4" w:space="0" w:color="000000"/>
            </w:tcBorders>
            <w:vAlign w:val="center"/>
          </w:tcPr>
          <w:p w14:paraId="7EFBF3C2" w14:textId="77777777" w:rsidR="00440ED5" w:rsidRPr="00440ED5" w:rsidRDefault="00440ED5" w:rsidP="00755A16">
            <w:pPr>
              <w:snapToGrid w:val="0"/>
              <w:spacing w:after="200" w:line="276" w:lineRule="auto"/>
              <w:ind w:right="-1"/>
              <w:jc w:val="center"/>
              <w:rPr>
                <w:rFonts w:ascii="Times New Roman" w:eastAsia="Calibri" w:hAnsi="Times New Roman" w:cs="Times New Roman"/>
                <w:sz w:val="28"/>
                <w:szCs w:val="28"/>
                <w:lang w:val="en-US"/>
              </w:rPr>
            </w:pPr>
            <w:r w:rsidRPr="00440ED5">
              <w:rPr>
                <w:rFonts w:ascii="Times New Roman" w:eastAsia="Calibri" w:hAnsi="Times New Roman" w:cs="Times New Roman"/>
                <w:sz w:val="28"/>
                <w:szCs w:val="28"/>
                <w:lang w:val="en-US"/>
              </w:rPr>
              <w:t>IV</w:t>
            </w:r>
          </w:p>
        </w:tc>
        <w:tc>
          <w:tcPr>
            <w:tcW w:w="2126" w:type="dxa"/>
            <w:tcBorders>
              <w:left w:val="single" w:sz="4" w:space="0" w:color="000000"/>
              <w:bottom w:val="single" w:sz="4" w:space="0" w:color="000000"/>
            </w:tcBorders>
            <w:vAlign w:val="center"/>
          </w:tcPr>
          <w:p w14:paraId="5E923D8F" w14:textId="0E59F6DB" w:rsidR="006A6105" w:rsidRDefault="00440ED5" w:rsidP="00755A16">
            <w:pPr>
              <w:snapToGrid w:val="0"/>
              <w:spacing w:after="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Мало трещино</w:t>
            </w:r>
            <w:r w:rsidR="006A6105">
              <w:rPr>
                <w:rFonts w:ascii="Times New Roman" w:eastAsia="Calibri" w:hAnsi="Times New Roman" w:cs="Times New Roman"/>
                <w:sz w:val="28"/>
                <w:szCs w:val="28"/>
              </w:rPr>
              <w:t>-</w:t>
            </w:r>
          </w:p>
          <w:p w14:paraId="22C3454D" w14:textId="51C7BA86" w:rsidR="00440ED5" w:rsidRPr="00440ED5" w:rsidRDefault="006A6105" w:rsidP="00755A16">
            <w:pPr>
              <w:snapToGrid w:val="0"/>
              <w:spacing w:after="0" w:line="276" w:lineRule="auto"/>
              <w:ind w:left="-108" w:right="-1"/>
              <w:jc w:val="center"/>
              <w:rPr>
                <w:rFonts w:ascii="Times New Roman" w:eastAsia="Calibri" w:hAnsi="Times New Roman" w:cs="Times New Roman"/>
                <w:sz w:val="28"/>
                <w:szCs w:val="28"/>
              </w:rPr>
            </w:pPr>
            <w:proofErr w:type="gramStart"/>
            <w:r>
              <w:rPr>
                <w:rFonts w:ascii="Times New Roman" w:eastAsia="Calibri" w:hAnsi="Times New Roman" w:cs="Times New Roman"/>
                <w:sz w:val="28"/>
                <w:szCs w:val="28"/>
              </w:rPr>
              <w:t>в</w:t>
            </w:r>
            <w:r w:rsidR="00440ED5" w:rsidRPr="00440ED5">
              <w:rPr>
                <w:rFonts w:ascii="Times New Roman" w:eastAsia="Calibri" w:hAnsi="Times New Roman" w:cs="Times New Roman"/>
                <w:sz w:val="28"/>
                <w:szCs w:val="28"/>
              </w:rPr>
              <w:t>а</w:t>
            </w:r>
            <w:r>
              <w:rPr>
                <w:rFonts w:ascii="Times New Roman" w:eastAsia="Calibri" w:hAnsi="Times New Roman" w:cs="Times New Roman"/>
                <w:sz w:val="28"/>
                <w:szCs w:val="28"/>
              </w:rPr>
              <w:t>тые(</w:t>
            </w:r>
            <w:proofErr w:type="gramEnd"/>
            <w:r>
              <w:rPr>
                <w:rFonts w:ascii="Times New Roman" w:eastAsia="Calibri" w:hAnsi="Times New Roman" w:cs="Times New Roman"/>
                <w:sz w:val="28"/>
                <w:szCs w:val="28"/>
              </w:rPr>
              <w:t>весьма крупно</w:t>
            </w:r>
            <w:r w:rsidR="00440ED5" w:rsidRPr="00440ED5">
              <w:rPr>
                <w:rFonts w:ascii="Times New Roman" w:eastAsia="Calibri" w:hAnsi="Times New Roman" w:cs="Times New Roman"/>
                <w:sz w:val="28"/>
                <w:szCs w:val="28"/>
              </w:rPr>
              <w:t>блочные)</w:t>
            </w:r>
          </w:p>
        </w:tc>
        <w:tc>
          <w:tcPr>
            <w:tcW w:w="1701" w:type="dxa"/>
            <w:tcBorders>
              <w:left w:val="single" w:sz="4" w:space="0" w:color="000000"/>
              <w:bottom w:val="single" w:sz="4" w:space="0" w:color="000000"/>
            </w:tcBorders>
            <w:vAlign w:val="center"/>
          </w:tcPr>
          <w:p w14:paraId="38465D23"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1-1,5</w:t>
            </w:r>
          </w:p>
        </w:tc>
        <w:tc>
          <w:tcPr>
            <w:tcW w:w="1418" w:type="dxa"/>
            <w:tcBorders>
              <w:left w:val="single" w:sz="4" w:space="0" w:color="000000"/>
              <w:bottom w:val="single" w:sz="4" w:space="0" w:color="000000"/>
            </w:tcBorders>
            <w:vAlign w:val="center"/>
          </w:tcPr>
          <w:p w14:paraId="7E6FCA19"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0,4-0,6</w:t>
            </w:r>
          </w:p>
        </w:tc>
        <w:tc>
          <w:tcPr>
            <w:tcW w:w="850" w:type="dxa"/>
            <w:tcBorders>
              <w:left w:val="single" w:sz="4" w:space="0" w:color="000000"/>
              <w:bottom w:val="single" w:sz="4" w:space="0" w:color="000000"/>
            </w:tcBorders>
            <w:vAlign w:val="center"/>
          </w:tcPr>
          <w:p w14:paraId="21A91EBD"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10</w:t>
            </w:r>
          </w:p>
        </w:tc>
        <w:tc>
          <w:tcPr>
            <w:tcW w:w="992" w:type="dxa"/>
            <w:tcBorders>
              <w:left w:val="single" w:sz="4" w:space="0" w:color="000000"/>
              <w:bottom w:val="single" w:sz="4" w:space="0" w:color="000000"/>
            </w:tcBorders>
            <w:vAlign w:val="center"/>
          </w:tcPr>
          <w:p w14:paraId="700D03A9"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80</w:t>
            </w:r>
            <w:r w:rsidRPr="00440ED5">
              <w:rPr>
                <w:rFonts w:ascii="Times New Roman" w:eastAsia="Calibri" w:hAnsi="Times New Roman" w:cs="Times New Roman"/>
                <w:sz w:val="28"/>
                <w:szCs w:val="28"/>
                <w:lang w:val="en-US"/>
              </w:rPr>
              <w:t>-</w:t>
            </w:r>
            <w:r w:rsidRPr="00440ED5">
              <w:rPr>
                <w:rFonts w:ascii="Times New Roman" w:eastAsia="Calibri" w:hAnsi="Times New Roman" w:cs="Times New Roman"/>
                <w:sz w:val="28"/>
                <w:szCs w:val="28"/>
              </w:rPr>
              <w:t>100</w:t>
            </w:r>
          </w:p>
        </w:tc>
        <w:tc>
          <w:tcPr>
            <w:tcW w:w="1134" w:type="dxa"/>
            <w:tcBorders>
              <w:left w:val="single" w:sz="4" w:space="0" w:color="000000"/>
              <w:bottom w:val="single" w:sz="4" w:space="0" w:color="000000"/>
              <w:right w:val="single" w:sz="4" w:space="0" w:color="000000"/>
            </w:tcBorders>
            <w:vAlign w:val="center"/>
          </w:tcPr>
          <w:p w14:paraId="3E5263C7"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40-100</w:t>
            </w:r>
          </w:p>
        </w:tc>
      </w:tr>
      <w:tr w:rsidR="006A6105" w:rsidRPr="00440ED5" w14:paraId="26DAC5A2" w14:textId="77777777" w:rsidTr="006818E8">
        <w:trPr>
          <w:trHeight w:val="1265"/>
        </w:trPr>
        <w:tc>
          <w:tcPr>
            <w:tcW w:w="1418" w:type="dxa"/>
            <w:tcBorders>
              <w:left w:val="single" w:sz="4" w:space="0" w:color="000000"/>
              <w:bottom w:val="single" w:sz="4" w:space="0" w:color="000000"/>
            </w:tcBorders>
            <w:vAlign w:val="center"/>
          </w:tcPr>
          <w:p w14:paraId="6F5C8FF3" w14:textId="0FD22A2F" w:rsidR="00440ED5" w:rsidRPr="00440ED5" w:rsidRDefault="00440ED5" w:rsidP="00755A16">
            <w:pPr>
              <w:snapToGrid w:val="0"/>
              <w:spacing w:after="200" w:line="276" w:lineRule="auto"/>
              <w:ind w:right="-1"/>
              <w:jc w:val="center"/>
              <w:rPr>
                <w:rFonts w:ascii="Times New Roman" w:eastAsia="Calibri" w:hAnsi="Times New Roman" w:cs="Times New Roman"/>
                <w:sz w:val="28"/>
                <w:szCs w:val="28"/>
                <w:lang w:val="en-US"/>
              </w:rPr>
            </w:pPr>
            <w:r w:rsidRPr="00440ED5">
              <w:rPr>
                <w:rFonts w:ascii="Times New Roman" w:eastAsia="Calibri" w:hAnsi="Times New Roman" w:cs="Times New Roman"/>
                <w:sz w:val="28"/>
                <w:szCs w:val="28"/>
                <w:lang w:val="en-US"/>
              </w:rPr>
              <w:t>V</w:t>
            </w:r>
          </w:p>
        </w:tc>
        <w:tc>
          <w:tcPr>
            <w:tcW w:w="2126" w:type="dxa"/>
            <w:tcBorders>
              <w:left w:val="single" w:sz="4" w:space="0" w:color="000000"/>
              <w:bottom w:val="single" w:sz="4" w:space="0" w:color="000000"/>
            </w:tcBorders>
            <w:vAlign w:val="center"/>
          </w:tcPr>
          <w:p w14:paraId="4D0B5649"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Практически монолитные (исключительно крупноблочные)</w:t>
            </w:r>
          </w:p>
        </w:tc>
        <w:tc>
          <w:tcPr>
            <w:tcW w:w="1701" w:type="dxa"/>
            <w:tcBorders>
              <w:left w:val="single" w:sz="4" w:space="0" w:color="000000"/>
              <w:bottom w:val="single" w:sz="4" w:space="0" w:color="000000"/>
            </w:tcBorders>
            <w:vAlign w:val="center"/>
          </w:tcPr>
          <w:p w14:paraId="46FA15D8"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1,5</w:t>
            </w:r>
          </w:p>
        </w:tc>
        <w:tc>
          <w:tcPr>
            <w:tcW w:w="1418" w:type="dxa"/>
            <w:tcBorders>
              <w:left w:val="single" w:sz="4" w:space="0" w:color="000000"/>
              <w:bottom w:val="single" w:sz="4" w:space="0" w:color="000000"/>
            </w:tcBorders>
            <w:vAlign w:val="center"/>
          </w:tcPr>
          <w:p w14:paraId="0324EBD2"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0,6-1</w:t>
            </w:r>
          </w:p>
        </w:tc>
        <w:tc>
          <w:tcPr>
            <w:tcW w:w="850" w:type="dxa"/>
            <w:tcBorders>
              <w:left w:val="single" w:sz="4" w:space="0" w:color="000000"/>
              <w:bottom w:val="single" w:sz="4" w:space="0" w:color="000000"/>
            </w:tcBorders>
            <w:vAlign w:val="center"/>
          </w:tcPr>
          <w:p w14:paraId="3A777D6E"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0</w:t>
            </w:r>
          </w:p>
        </w:tc>
        <w:tc>
          <w:tcPr>
            <w:tcW w:w="992" w:type="dxa"/>
            <w:tcBorders>
              <w:left w:val="single" w:sz="4" w:space="0" w:color="000000"/>
              <w:bottom w:val="single" w:sz="4" w:space="0" w:color="000000"/>
            </w:tcBorders>
            <w:vAlign w:val="center"/>
          </w:tcPr>
          <w:p w14:paraId="1513A9E6"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100</w:t>
            </w:r>
          </w:p>
        </w:tc>
        <w:tc>
          <w:tcPr>
            <w:tcW w:w="1134" w:type="dxa"/>
            <w:tcBorders>
              <w:left w:val="single" w:sz="4" w:space="0" w:color="000000"/>
              <w:bottom w:val="single" w:sz="4" w:space="0" w:color="000000"/>
              <w:right w:val="single" w:sz="4" w:space="0" w:color="000000"/>
            </w:tcBorders>
            <w:vAlign w:val="center"/>
          </w:tcPr>
          <w:p w14:paraId="2E69AB3B"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100</w:t>
            </w:r>
          </w:p>
        </w:tc>
      </w:tr>
    </w:tbl>
    <w:p w14:paraId="7A91055B" w14:textId="77777777" w:rsidR="00440ED5" w:rsidRPr="00440ED5" w:rsidRDefault="00440ED5" w:rsidP="002A21E6">
      <w:pPr>
        <w:spacing w:after="0" w:line="276" w:lineRule="auto"/>
        <w:ind w:right="-1" w:firstLine="567"/>
        <w:rPr>
          <w:rFonts w:ascii="Times New Roman" w:eastAsia="Times New Roman" w:hAnsi="Times New Roman" w:cs="Times New Roman"/>
          <w:b/>
          <w:sz w:val="28"/>
          <w:szCs w:val="28"/>
          <w:lang w:eastAsia="ru-RU"/>
        </w:rPr>
      </w:pPr>
    </w:p>
    <w:p w14:paraId="2887802D" w14:textId="5D031EB3" w:rsidR="00440ED5" w:rsidRPr="00A55585" w:rsidRDefault="00440ED5" w:rsidP="00A55585">
      <w:pPr>
        <w:pStyle w:val="2"/>
        <w:ind w:left="0" w:right="-1" w:firstLine="567"/>
        <w:jc w:val="left"/>
        <w:rPr>
          <w:sz w:val="28"/>
        </w:rPr>
      </w:pPr>
      <w:bookmarkStart w:id="18" w:name="_Toc182407701"/>
      <w:r w:rsidRPr="00A55585">
        <w:rPr>
          <w:sz w:val="28"/>
        </w:rPr>
        <w:lastRenderedPageBreak/>
        <w:t xml:space="preserve">1.3 </w:t>
      </w:r>
      <w:bookmarkStart w:id="19" w:name="_Hlk183005555"/>
      <w:r w:rsidRPr="00A55585">
        <w:rPr>
          <w:sz w:val="28"/>
        </w:rPr>
        <w:t>Состояние горнотехнических условий разработки руд</w:t>
      </w:r>
      <w:bookmarkEnd w:id="18"/>
    </w:p>
    <w:p w14:paraId="714D0B99" w14:textId="77777777" w:rsidR="00440ED5" w:rsidRPr="00440ED5" w:rsidRDefault="00440ED5" w:rsidP="002A21E6">
      <w:pPr>
        <w:spacing w:after="0" w:line="276" w:lineRule="auto"/>
        <w:ind w:right="-1" w:firstLine="567"/>
        <w:rPr>
          <w:rFonts w:ascii="Calibri" w:eastAsia="Calibri" w:hAnsi="Calibri" w:cs="Times New Roman"/>
        </w:rPr>
      </w:pPr>
    </w:p>
    <w:p w14:paraId="33C2D0D6" w14:textId="106A23AE" w:rsidR="00440ED5" w:rsidRPr="00440ED5" w:rsidRDefault="00440ED5" w:rsidP="002A21E6">
      <w:pPr>
        <w:spacing w:after="0" w:line="276"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Отработка карьера </w:t>
      </w:r>
      <w:proofErr w:type="gramStart"/>
      <w:r w:rsidRPr="00440ED5">
        <w:rPr>
          <w:rFonts w:ascii="Times New Roman" w:eastAsia="Times New Roman" w:hAnsi="Times New Roman" w:cs="Times New Roman"/>
          <w:sz w:val="28"/>
          <w:szCs w:val="28"/>
          <w:lang w:eastAsia="ru-RU"/>
        </w:rPr>
        <w:t>« Аяк</w:t>
      </w:r>
      <w:proofErr w:type="gramEnd"/>
      <w:r w:rsidRPr="00440ED5">
        <w:rPr>
          <w:rFonts w:ascii="Times New Roman" w:eastAsia="Times New Roman" w:hAnsi="Times New Roman" w:cs="Times New Roman"/>
          <w:sz w:val="28"/>
          <w:szCs w:val="28"/>
          <w:lang w:eastAsia="ru-RU"/>
        </w:rPr>
        <w:t>-Коджан» ведётся уступами - 4,0 - 15 м.</w:t>
      </w:r>
    </w:p>
    <w:p w14:paraId="53D27D14" w14:textId="77777777" w:rsidR="00440ED5" w:rsidRPr="00440ED5" w:rsidRDefault="00440ED5" w:rsidP="002A21E6">
      <w:pPr>
        <w:spacing w:after="0" w:line="276"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Бурение вертикальных и наклонных взрывных скважин производится станками пневмоударного типа бурения </w:t>
      </w:r>
      <w:r w:rsidRPr="00440ED5">
        <w:rPr>
          <w:rFonts w:ascii="Times New Roman" w:eastAsia="Times New Roman" w:hAnsi="Times New Roman" w:cs="Times New Roman"/>
          <w:sz w:val="28"/>
          <w:szCs w:val="28"/>
          <w:lang w:val="en-US" w:eastAsia="ru-RU"/>
        </w:rPr>
        <w:t>Roc</w:t>
      </w:r>
      <w:r w:rsidRPr="00440ED5">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L</w:t>
      </w:r>
      <w:r w:rsidRPr="00440ED5">
        <w:rPr>
          <w:rFonts w:ascii="Times New Roman" w:eastAsia="Times New Roman" w:hAnsi="Times New Roman" w:cs="Times New Roman"/>
          <w:sz w:val="28"/>
          <w:szCs w:val="28"/>
          <w:lang w:eastAsia="ru-RU"/>
        </w:rPr>
        <w:t xml:space="preserve">8, </w:t>
      </w:r>
      <w:r w:rsidRPr="00440ED5">
        <w:rPr>
          <w:rFonts w:ascii="Times New Roman" w:eastAsia="Times New Roman" w:hAnsi="Times New Roman" w:cs="Times New Roman"/>
          <w:sz w:val="28"/>
          <w:szCs w:val="28"/>
          <w:lang w:val="en-US" w:eastAsia="ru-RU"/>
        </w:rPr>
        <w:t>JK</w:t>
      </w:r>
      <w:r w:rsidRPr="00440ED5">
        <w:rPr>
          <w:rFonts w:ascii="Times New Roman" w:eastAsia="Times New Roman" w:hAnsi="Times New Roman" w:cs="Times New Roman"/>
          <w:sz w:val="28"/>
          <w:szCs w:val="28"/>
          <w:lang w:eastAsia="ru-RU"/>
        </w:rPr>
        <w:t xml:space="preserve">-580, технические характеристики буровых станков </w:t>
      </w:r>
      <w:r w:rsidRPr="00440ED5">
        <w:rPr>
          <w:rFonts w:ascii="Times New Roman" w:eastAsia="Times New Roman" w:hAnsi="Times New Roman" w:cs="Times New Roman"/>
          <w:sz w:val="28"/>
          <w:szCs w:val="28"/>
          <w:lang w:val="en-US" w:eastAsia="ru-RU"/>
        </w:rPr>
        <w:t>Roc</w:t>
      </w:r>
      <w:r w:rsidRPr="00440ED5">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L</w:t>
      </w:r>
      <w:r w:rsidRPr="00440ED5">
        <w:rPr>
          <w:rFonts w:ascii="Times New Roman" w:eastAsia="Times New Roman" w:hAnsi="Times New Roman" w:cs="Times New Roman"/>
          <w:sz w:val="28"/>
          <w:szCs w:val="28"/>
          <w:lang w:eastAsia="ru-RU"/>
        </w:rPr>
        <w:t xml:space="preserve">8, </w:t>
      </w:r>
      <w:r w:rsidRPr="00440ED5">
        <w:rPr>
          <w:rFonts w:ascii="Times New Roman" w:eastAsia="Times New Roman" w:hAnsi="Times New Roman" w:cs="Times New Roman"/>
          <w:sz w:val="28"/>
          <w:szCs w:val="28"/>
          <w:lang w:val="en-US" w:eastAsia="ru-RU"/>
        </w:rPr>
        <w:t>JK</w:t>
      </w:r>
      <w:r w:rsidRPr="00440ED5">
        <w:rPr>
          <w:rFonts w:ascii="Times New Roman" w:eastAsia="Times New Roman" w:hAnsi="Times New Roman" w:cs="Times New Roman"/>
          <w:sz w:val="28"/>
          <w:szCs w:val="28"/>
          <w:lang w:eastAsia="ru-RU"/>
        </w:rPr>
        <w:t xml:space="preserve">-580 представлены в таблицах 1.3, 1.4. </w:t>
      </w:r>
    </w:p>
    <w:p w14:paraId="4D155237"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Доставка взрывчатых материалов на рабочие места производится автомашинами специально оборудованные для этих целей. Заряжание скважин производится вручную аттестованным в установленном порядке взрывперсоналом.</w:t>
      </w:r>
    </w:p>
    <w:bookmarkEnd w:id="19"/>
    <w:p w14:paraId="45FFDBAD" w14:textId="77777777" w:rsidR="00440ED5" w:rsidRPr="00440ED5" w:rsidRDefault="00440ED5" w:rsidP="002A21E6">
      <w:pPr>
        <w:spacing w:after="0" w:line="240" w:lineRule="auto"/>
        <w:ind w:right="-1" w:firstLine="567"/>
        <w:rPr>
          <w:rFonts w:ascii="Times New Roman" w:eastAsia="Times New Roman" w:hAnsi="Times New Roman" w:cs="Times New Roman"/>
          <w:sz w:val="28"/>
          <w:szCs w:val="28"/>
          <w:lang w:eastAsia="ru-RU"/>
        </w:rPr>
      </w:pPr>
    </w:p>
    <w:p w14:paraId="4593FE29" w14:textId="598A4D93" w:rsidR="00F50288" w:rsidRDefault="00440ED5" w:rsidP="00335579">
      <w:pPr>
        <w:spacing w:after="0" w:line="240" w:lineRule="auto"/>
        <w:ind w:right="-1"/>
        <w:jc w:val="both"/>
        <w:rPr>
          <w:rFonts w:ascii="Times New Roman" w:eastAsia="Times New Roman" w:hAnsi="Times New Roman" w:cs="Times New Roman"/>
          <w:sz w:val="28"/>
          <w:szCs w:val="28"/>
          <w:lang w:eastAsia="ru-RU"/>
        </w:rPr>
      </w:pPr>
      <w:bookmarkStart w:id="20" w:name="_Hlk183005612"/>
      <w:r w:rsidRPr="00440ED5">
        <w:rPr>
          <w:rFonts w:ascii="Times New Roman" w:eastAsia="Times New Roman" w:hAnsi="Times New Roman" w:cs="Times New Roman"/>
          <w:sz w:val="28"/>
          <w:szCs w:val="28"/>
          <w:lang w:eastAsia="ru-RU"/>
        </w:rPr>
        <w:t xml:space="preserve">Таблица 1.3 - Технические характеристики бурового станка </w:t>
      </w:r>
      <w:r w:rsidRPr="00440ED5">
        <w:rPr>
          <w:rFonts w:ascii="Times New Roman" w:eastAsia="Times New Roman" w:hAnsi="Times New Roman" w:cs="Times New Roman"/>
          <w:sz w:val="28"/>
          <w:szCs w:val="28"/>
          <w:lang w:val="en-US" w:eastAsia="ru-RU"/>
        </w:rPr>
        <w:t>Roc</w:t>
      </w:r>
      <w:r w:rsidRPr="00440ED5">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L</w:t>
      </w:r>
      <w:r w:rsidRPr="00440ED5">
        <w:rPr>
          <w:rFonts w:ascii="Times New Roman" w:eastAsia="Times New Roman" w:hAnsi="Times New Roman" w:cs="Times New Roman"/>
          <w:sz w:val="28"/>
          <w:szCs w:val="28"/>
          <w:lang w:eastAsia="ru-RU"/>
        </w:rPr>
        <w:t>8</w:t>
      </w:r>
    </w:p>
    <w:p w14:paraId="1FC28984" w14:textId="77777777" w:rsidR="00F50288" w:rsidRPr="00440ED5" w:rsidRDefault="00F50288" w:rsidP="002A21E6">
      <w:pPr>
        <w:spacing w:after="0" w:line="240" w:lineRule="auto"/>
        <w:ind w:right="-1" w:firstLine="567"/>
        <w:jc w:val="both"/>
        <w:rPr>
          <w:rFonts w:ascii="Times New Roman" w:eastAsia="Times New Roman" w:hAnsi="Times New Roman" w:cs="Times New Roman"/>
          <w:sz w:val="28"/>
          <w:szCs w:val="28"/>
          <w:lang w:eastAsia="ru-RU"/>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0"/>
        <w:gridCol w:w="4707"/>
        <w:gridCol w:w="2044"/>
        <w:gridCol w:w="1987"/>
      </w:tblGrid>
      <w:tr w:rsidR="00440ED5" w:rsidRPr="00440ED5" w14:paraId="034BFD06" w14:textId="77777777" w:rsidTr="00335579">
        <w:tc>
          <w:tcPr>
            <w:tcW w:w="361" w:type="pct"/>
            <w:shd w:val="clear" w:color="auto" w:fill="auto"/>
            <w:vAlign w:val="center"/>
          </w:tcPr>
          <w:p w14:paraId="7894F9B8" w14:textId="77777777" w:rsidR="00440ED5" w:rsidRPr="00440ED5" w:rsidRDefault="00440ED5" w:rsidP="00B71A38">
            <w:pPr>
              <w:spacing w:after="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w:t>
            </w:r>
          </w:p>
        </w:tc>
        <w:tc>
          <w:tcPr>
            <w:tcW w:w="2499" w:type="pct"/>
            <w:shd w:val="clear" w:color="auto" w:fill="auto"/>
            <w:vAlign w:val="center"/>
          </w:tcPr>
          <w:p w14:paraId="063D0414" w14:textId="77777777" w:rsidR="00440ED5" w:rsidRPr="00440ED5" w:rsidRDefault="00440ED5" w:rsidP="00B71A38">
            <w:pPr>
              <w:spacing w:after="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Наименование показателей</w:t>
            </w:r>
          </w:p>
        </w:tc>
        <w:tc>
          <w:tcPr>
            <w:tcW w:w="1085" w:type="pct"/>
            <w:shd w:val="clear" w:color="auto" w:fill="auto"/>
            <w:vAlign w:val="center"/>
          </w:tcPr>
          <w:p w14:paraId="6DD22D08" w14:textId="77777777" w:rsidR="00440ED5" w:rsidRPr="00440ED5" w:rsidRDefault="00440ED5" w:rsidP="00B71A38">
            <w:pPr>
              <w:spacing w:after="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Ед. изм</w:t>
            </w:r>
          </w:p>
        </w:tc>
        <w:tc>
          <w:tcPr>
            <w:tcW w:w="1056" w:type="pct"/>
            <w:shd w:val="clear" w:color="auto" w:fill="auto"/>
            <w:vAlign w:val="center"/>
          </w:tcPr>
          <w:p w14:paraId="33168DD5" w14:textId="77777777" w:rsidR="00440ED5" w:rsidRPr="00440ED5" w:rsidRDefault="00440ED5" w:rsidP="00B71A38">
            <w:pPr>
              <w:spacing w:after="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Параметры</w:t>
            </w:r>
          </w:p>
        </w:tc>
      </w:tr>
      <w:tr w:rsidR="00440ED5" w:rsidRPr="00440ED5" w14:paraId="73843CC7" w14:textId="77777777" w:rsidTr="00335579">
        <w:tc>
          <w:tcPr>
            <w:tcW w:w="361" w:type="pct"/>
            <w:shd w:val="clear" w:color="auto" w:fill="auto"/>
            <w:vAlign w:val="center"/>
          </w:tcPr>
          <w:p w14:paraId="15367E16"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1.</w:t>
            </w:r>
          </w:p>
        </w:tc>
        <w:tc>
          <w:tcPr>
            <w:tcW w:w="2499" w:type="pct"/>
            <w:shd w:val="clear" w:color="auto" w:fill="auto"/>
            <w:vAlign w:val="center"/>
          </w:tcPr>
          <w:p w14:paraId="668FE098" w14:textId="77777777" w:rsidR="00440ED5" w:rsidRPr="00440ED5" w:rsidRDefault="00440ED5" w:rsidP="00B71A38">
            <w:pPr>
              <w:spacing w:after="120" w:line="240"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Диаметр скважин</w:t>
            </w:r>
          </w:p>
        </w:tc>
        <w:tc>
          <w:tcPr>
            <w:tcW w:w="1085" w:type="pct"/>
            <w:shd w:val="clear" w:color="auto" w:fill="auto"/>
            <w:vAlign w:val="center"/>
          </w:tcPr>
          <w:p w14:paraId="38A80674"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мм</w:t>
            </w:r>
          </w:p>
        </w:tc>
        <w:tc>
          <w:tcPr>
            <w:tcW w:w="1056" w:type="pct"/>
            <w:shd w:val="clear" w:color="auto" w:fill="auto"/>
            <w:vAlign w:val="center"/>
          </w:tcPr>
          <w:p w14:paraId="210C64D0" w14:textId="1D13A79E"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110-178</w:t>
            </w:r>
          </w:p>
        </w:tc>
      </w:tr>
      <w:tr w:rsidR="00440ED5" w:rsidRPr="00440ED5" w14:paraId="62F48719" w14:textId="77777777" w:rsidTr="00335579">
        <w:tc>
          <w:tcPr>
            <w:tcW w:w="361" w:type="pct"/>
            <w:shd w:val="clear" w:color="auto" w:fill="auto"/>
            <w:vAlign w:val="center"/>
          </w:tcPr>
          <w:p w14:paraId="331C877E"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2.</w:t>
            </w:r>
          </w:p>
        </w:tc>
        <w:tc>
          <w:tcPr>
            <w:tcW w:w="2499" w:type="pct"/>
            <w:shd w:val="clear" w:color="auto" w:fill="auto"/>
            <w:vAlign w:val="center"/>
          </w:tcPr>
          <w:p w14:paraId="6886C782" w14:textId="77777777" w:rsidR="00440ED5" w:rsidRPr="00440ED5" w:rsidRDefault="00440ED5" w:rsidP="00B71A38">
            <w:pPr>
              <w:spacing w:after="120" w:line="276"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Глубина бурения</w:t>
            </w:r>
          </w:p>
        </w:tc>
        <w:tc>
          <w:tcPr>
            <w:tcW w:w="1085" w:type="pct"/>
            <w:shd w:val="clear" w:color="auto" w:fill="auto"/>
            <w:vAlign w:val="center"/>
          </w:tcPr>
          <w:p w14:paraId="15A0C528"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м</w:t>
            </w:r>
          </w:p>
        </w:tc>
        <w:tc>
          <w:tcPr>
            <w:tcW w:w="1056" w:type="pct"/>
            <w:shd w:val="clear" w:color="auto" w:fill="auto"/>
            <w:vAlign w:val="center"/>
          </w:tcPr>
          <w:p w14:paraId="53B85DD5"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proofErr w:type="gramStart"/>
            <w:r w:rsidRPr="00440ED5">
              <w:rPr>
                <w:rFonts w:ascii="Times New Roman" w:eastAsia="Times New Roman" w:hAnsi="Times New Roman" w:cs="Times New Roman"/>
                <w:sz w:val="28"/>
                <w:szCs w:val="28"/>
                <w:lang w:eastAsia="ru-RU"/>
              </w:rPr>
              <w:t>До  31</w:t>
            </w:r>
            <w:proofErr w:type="gramEnd"/>
            <w:r w:rsidRPr="00440ED5">
              <w:rPr>
                <w:rFonts w:ascii="Times New Roman" w:eastAsia="Times New Roman" w:hAnsi="Times New Roman" w:cs="Times New Roman"/>
                <w:sz w:val="28"/>
                <w:szCs w:val="28"/>
                <w:lang w:eastAsia="ru-RU"/>
              </w:rPr>
              <w:t>,5</w:t>
            </w:r>
          </w:p>
        </w:tc>
      </w:tr>
      <w:tr w:rsidR="00440ED5" w:rsidRPr="00440ED5" w14:paraId="1651EABD" w14:textId="77777777" w:rsidTr="00335579">
        <w:tc>
          <w:tcPr>
            <w:tcW w:w="361" w:type="pct"/>
            <w:shd w:val="clear" w:color="auto" w:fill="auto"/>
            <w:vAlign w:val="center"/>
          </w:tcPr>
          <w:p w14:paraId="59EFB84D"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3.</w:t>
            </w:r>
          </w:p>
        </w:tc>
        <w:tc>
          <w:tcPr>
            <w:tcW w:w="2499" w:type="pct"/>
            <w:shd w:val="clear" w:color="auto" w:fill="auto"/>
            <w:vAlign w:val="center"/>
          </w:tcPr>
          <w:p w14:paraId="5C7E433A" w14:textId="77777777" w:rsidR="00440ED5" w:rsidRPr="00440ED5" w:rsidRDefault="00440ED5" w:rsidP="00B71A38">
            <w:pPr>
              <w:spacing w:after="120" w:line="276"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Угол наклона скважин к вертикали</w:t>
            </w:r>
          </w:p>
        </w:tc>
        <w:tc>
          <w:tcPr>
            <w:tcW w:w="1085" w:type="pct"/>
            <w:shd w:val="clear" w:color="auto" w:fill="auto"/>
            <w:vAlign w:val="center"/>
          </w:tcPr>
          <w:p w14:paraId="72E5FF6E"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град.</w:t>
            </w:r>
          </w:p>
        </w:tc>
        <w:tc>
          <w:tcPr>
            <w:tcW w:w="1056" w:type="pct"/>
            <w:shd w:val="clear" w:color="auto" w:fill="auto"/>
            <w:vAlign w:val="center"/>
          </w:tcPr>
          <w:p w14:paraId="7C85065C"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5</w:t>
            </w:r>
            <w:r w:rsidRPr="00440ED5">
              <w:rPr>
                <w:rFonts w:ascii="Times New Roman" w:eastAsia="Times New Roman" w:hAnsi="Times New Roman" w:cs="Times New Roman"/>
                <w:sz w:val="28"/>
                <w:szCs w:val="28"/>
                <w:vertAlign w:val="superscript"/>
                <w:lang w:eastAsia="ru-RU"/>
              </w:rPr>
              <w:t xml:space="preserve">0 </w:t>
            </w:r>
            <w:r w:rsidRPr="00440ED5">
              <w:rPr>
                <w:rFonts w:ascii="Times New Roman" w:eastAsia="Times New Roman" w:hAnsi="Times New Roman" w:cs="Times New Roman"/>
                <w:sz w:val="28"/>
                <w:szCs w:val="28"/>
                <w:lang w:eastAsia="ru-RU"/>
              </w:rPr>
              <w:t>до 30</w:t>
            </w:r>
            <w:r w:rsidRPr="00440ED5">
              <w:rPr>
                <w:rFonts w:ascii="Times New Roman" w:eastAsia="Times New Roman" w:hAnsi="Times New Roman" w:cs="Times New Roman"/>
                <w:sz w:val="28"/>
                <w:szCs w:val="28"/>
                <w:vertAlign w:val="superscript"/>
                <w:lang w:eastAsia="ru-RU"/>
              </w:rPr>
              <w:t>0</w:t>
            </w:r>
          </w:p>
        </w:tc>
      </w:tr>
      <w:tr w:rsidR="00440ED5" w:rsidRPr="00440ED5" w14:paraId="09C39798" w14:textId="77777777" w:rsidTr="00335579">
        <w:tc>
          <w:tcPr>
            <w:tcW w:w="361" w:type="pct"/>
            <w:shd w:val="clear" w:color="auto" w:fill="auto"/>
            <w:vAlign w:val="center"/>
          </w:tcPr>
          <w:p w14:paraId="5FA71D1D"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5.</w:t>
            </w:r>
          </w:p>
        </w:tc>
        <w:tc>
          <w:tcPr>
            <w:tcW w:w="2499" w:type="pct"/>
            <w:shd w:val="clear" w:color="auto" w:fill="auto"/>
            <w:vAlign w:val="center"/>
          </w:tcPr>
          <w:p w14:paraId="2914D42D" w14:textId="77777777" w:rsidR="00440ED5" w:rsidRPr="00440ED5" w:rsidRDefault="00440ED5" w:rsidP="00B71A38">
            <w:pPr>
              <w:spacing w:after="120" w:line="276"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Ход подачи става</w:t>
            </w:r>
          </w:p>
        </w:tc>
        <w:tc>
          <w:tcPr>
            <w:tcW w:w="1085" w:type="pct"/>
            <w:shd w:val="clear" w:color="auto" w:fill="auto"/>
            <w:vAlign w:val="center"/>
          </w:tcPr>
          <w:p w14:paraId="1F1C98BE"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м</w:t>
            </w:r>
          </w:p>
        </w:tc>
        <w:tc>
          <w:tcPr>
            <w:tcW w:w="1056" w:type="pct"/>
            <w:shd w:val="clear" w:color="auto" w:fill="auto"/>
            <w:vAlign w:val="center"/>
          </w:tcPr>
          <w:p w14:paraId="271C750F"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8.1</w:t>
            </w:r>
          </w:p>
        </w:tc>
      </w:tr>
      <w:tr w:rsidR="00440ED5" w:rsidRPr="00440ED5" w14:paraId="06AABAE2" w14:textId="77777777" w:rsidTr="00335579">
        <w:tc>
          <w:tcPr>
            <w:tcW w:w="361" w:type="pct"/>
            <w:shd w:val="clear" w:color="auto" w:fill="auto"/>
            <w:vAlign w:val="center"/>
          </w:tcPr>
          <w:p w14:paraId="2F9B5F36"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6.</w:t>
            </w:r>
          </w:p>
        </w:tc>
        <w:tc>
          <w:tcPr>
            <w:tcW w:w="2499" w:type="pct"/>
            <w:shd w:val="clear" w:color="auto" w:fill="auto"/>
            <w:vAlign w:val="center"/>
          </w:tcPr>
          <w:p w14:paraId="76A06EE9" w14:textId="77777777" w:rsidR="00440ED5" w:rsidRPr="00440ED5" w:rsidRDefault="00440ED5" w:rsidP="00B71A38">
            <w:pPr>
              <w:spacing w:after="120" w:line="276"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Крутящий момент</w:t>
            </w:r>
          </w:p>
        </w:tc>
        <w:tc>
          <w:tcPr>
            <w:tcW w:w="1085" w:type="pct"/>
            <w:shd w:val="clear" w:color="auto" w:fill="auto"/>
            <w:vAlign w:val="center"/>
          </w:tcPr>
          <w:p w14:paraId="03CBC7C0"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Нм</w:t>
            </w:r>
          </w:p>
        </w:tc>
        <w:tc>
          <w:tcPr>
            <w:tcW w:w="1056" w:type="pct"/>
            <w:shd w:val="clear" w:color="auto" w:fill="auto"/>
            <w:vAlign w:val="center"/>
          </w:tcPr>
          <w:p w14:paraId="3BBAC1D4"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6200</w:t>
            </w:r>
          </w:p>
        </w:tc>
      </w:tr>
      <w:tr w:rsidR="00440ED5" w:rsidRPr="00440ED5" w14:paraId="080C2CD7" w14:textId="77777777" w:rsidTr="00335579">
        <w:tc>
          <w:tcPr>
            <w:tcW w:w="361" w:type="pct"/>
            <w:shd w:val="clear" w:color="auto" w:fill="auto"/>
            <w:vAlign w:val="center"/>
          </w:tcPr>
          <w:p w14:paraId="5ED033E9"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7.</w:t>
            </w:r>
          </w:p>
        </w:tc>
        <w:tc>
          <w:tcPr>
            <w:tcW w:w="2499" w:type="pct"/>
            <w:shd w:val="clear" w:color="auto" w:fill="auto"/>
            <w:vAlign w:val="center"/>
          </w:tcPr>
          <w:p w14:paraId="74645A3E" w14:textId="77777777" w:rsidR="00440ED5" w:rsidRPr="00440ED5" w:rsidRDefault="00440ED5" w:rsidP="00B71A38">
            <w:pPr>
              <w:spacing w:after="120" w:line="276"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Частота</w:t>
            </w:r>
          </w:p>
        </w:tc>
        <w:tc>
          <w:tcPr>
            <w:tcW w:w="1085" w:type="pct"/>
            <w:shd w:val="clear" w:color="auto" w:fill="auto"/>
            <w:vAlign w:val="center"/>
          </w:tcPr>
          <w:p w14:paraId="48E6EC3E"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об/мин</w:t>
            </w:r>
          </w:p>
        </w:tc>
        <w:tc>
          <w:tcPr>
            <w:tcW w:w="1056" w:type="pct"/>
            <w:shd w:val="clear" w:color="auto" w:fill="auto"/>
            <w:vAlign w:val="center"/>
          </w:tcPr>
          <w:p w14:paraId="5E01D9C4"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20 - 40</w:t>
            </w:r>
          </w:p>
        </w:tc>
      </w:tr>
      <w:tr w:rsidR="00440ED5" w:rsidRPr="00440ED5" w14:paraId="3D7C73BC" w14:textId="77777777" w:rsidTr="00335579">
        <w:tc>
          <w:tcPr>
            <w:tcW w:w="361" w:type="pct"/>
            <w:shd w:val="clear" w:color="auto" w:fill="auto"/>
            <w:vAlign w:val="center"/>
          </w:tcPr>
          <w:p w14:paraId="5620F884"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8</w:t>
            </w:r>
          </w:p>
        </w:tc>
        <w:tc>
          <w:tcPr>
            <w:tcW w:w="2499" w:type="pct"/>
            <w:shd w:val="clear" w:color="auto" w:fill="auto"/>
            <w:vAlign w:val="center"/>
          </w:tcPr>
          <w:p w14:paraId="49EAB393" w14:textId="77777777" w:rsidR="00440ED5" w:rsidRPr="00440ED5" w:rsidRDefault="00440ED5" w:rsidP="00B71A38">
            <w:pPr>
              <w:spacing w:after="120" w:line="276"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Гидравлический вращатель</w:t>
            </w:r>
          </w:p>
        </w:tc>
        <w:tc>
          <w:tcPr>
            <w:tcW w:w="1085" w:type="pct"/>
            <w:shd w:val="clear" w:color="auto" w:fill="auto"/>
            <w:vAlign w:val="center"/>
          </w:tcPr>
          <w:p w14:paraId="4BF7DD27"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p>
        </w:tc>
        <w:tc>
          <w:tcPr>
            <w:tcW w:w="1056" w:type="pct"/>
            <w:shd w:val="clear" w:color="auto" w:fill="auto"/>
            <w:vAlign w:val="center"/>
          </w:tcPr>
          <w:p w14:paraId="7EEBF755"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DHR 48H – 45</w:t>
            </w:r>
          </w:p>
        </w:tc>
      </w:tr>
      <w:tr w:rsidR="00440ED5" w:rsidRPr="00440ED5" w14:paraId="44823B64" w14:textId="77777777" w:rsidTr="00335579">
        <w:tc>
          <w:tcPr>
            <w:tcW w:w="361" w:type="pct"/>
            <w:shd w:val="clear" w:color="auto" w:fill="auto"/>
            <w:vAlign w:val="center"/>
          </w:tcPr>
          <w:p w14:paraId="6A70D6E0"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9</w:t>
            </w:r>
          </w:p>
        </w:tc>
        <w:tc>
          <w:tcPr>
            <w:tcW w:w="2499" w:type="pct"/>
            <w:shd w:val="clear" w:color="auto" w:fill="auto"/>
            <w:vAlign w:val="center"/>
          </w:tcPr>
          <w:p w14:paraId="05F03894" w14:textId="77777777" w:rsidR="00440ED5" w:rsidRPr="00440ED5" w:rsidRDefault="00440ED5" w:rsidP="00B71A38">
            <w:pPr>
              <w:spacing w:after="120" w:line="276"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Дорожный просвет</w:t>
            </w:r>
          </w:p>
        </w:tc>
        <w:tc>
          <w:tcPr>
            <w:tcW w:w="1085" w:type="pct"/>
            <w:shd w:val="clear" w:color="auto" w:fill="auto"/>
            <w:vAlign w:val="center"/>
          </w:tcPr>
          <w:p w14:paraId="6BB73A23"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мм</w:t>
            </w:r>
          </w:p>
        </w:tc>
        <w:tc>
          <w:tcPr>
            <w:tcW w:w="1056" w:type="pct"/>
            <w:shd w:val="clear" w:color="auto" w:fill="auto"/>
            <w:vAlign w:val="center"/>
          </w:tcPr>
          <w:p w14:paraId="6F3E4FA4"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405</w:t>
            </w:r>
          </w:p>
        </w:tc>
      </w:tr>
      <w:tr w:rsidR="00440ED5" w:rsidRPr="00440ED5" w14:paraId="63CB79C0" w14:textId="77777777" w:rsidTr="00335579">
        <w:tc>
          <w:tcPr>
            <w:tcW w:w="361" w:type="pct"/>
            <w:shd w:val="clear" w:color="auto" w:fill="auto"/>
            <w:vAlign w:val="center"/>
          </w:tcPr>
          <w:p w14:paraId="532D4C0F"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10.</w:t>
            </w:r>
          </w:p>
        </w:tc>
        <w:tc>
          <w:tcPr>
            <w:tcW w:w="2499" w:type="pct"/>
            <w:shd w:val="clear" w:color="auto" w:fill="auto"/>
            <w:vAlign w:val="center"/>
          </w:tcPr>
          <w:p w14:paraId="0BCBC866" w14:textId="77777777" w:rsidR="00440ED5" w:rsidRPr="00440ED5" w:rsidRDefault="00440ED5" w:rsidP="00B71A38">
            <w:pPr>
              <w:spacing w:after="120" w:line="276"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Преодолеваемый уклон</w:t>
            </w:r>
          </w:p>
        </w:tc>
        <w:tc>
          <w:tcPr>
            <w:tcW w:w="1085" w:type="pct"/>
            <w:shd w:val="clear" w:color="auto" w:fill="auto"/>
            <w:vAlign w:val="center"/>
          </w:tcPr>
          <w:p w14:paraId="23D3A894"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p>
        </w:tc>
        <w:tc>
          <w:tcPr>
            <w:tcW w:w="1056" w:type="pct"/>
            <w:shd w:val="clear" w:color="auto" w:fill="auto"/>
            <w:vAlign w:val="center"/>
          </w:tcPr>
          <w:p w14:paraId="09F70019"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20</w:t>
            </w:r>
          </w:p>
        </w:tc>
      </w:tr>
      <w:tr w:rsidR="00440ED5" w:rsidRPr="00440ED5" w14:paraId="7B613569" w14:textId="77777777" w:rsidTr="00335579">
        <w:tc>
          <w:tcPr>
            <w:tcW w:w="361" w:type="pct"/>
            <w:shd w:val="clear" w:color="auto" w:fill="auto"/>
            <w:vAlign w:val="center"/>
          </w:tcPr>
          <w:p w14:paraId="100A9D36"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11.</w:t>
            </w:r>
          </w:p>
        </w:tc>
        <w:tc>
          <w:tcPr>
            <w:tcW w:w="2499" w:type="pct"/>
            <w:shd w:val="clear" w:color="auto" w:fill="auto"/>
            <w:vAlign w:val="center"/>
          </w:tcPr>
          <w:p w14:paraId="023DC7A9" w14:textId="77777777" w:rsidR="00440ED5" w:rsidRPr="00440ED5" w:rsidRDefault="00440ED5" w:rsidP="00B71A38">
            <w:pPr>
              <w:spacing w:after="120" w:line="276"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Тяговое усилие</w:t>
            </w:r>
          </w:p>
        </w:tc>
        <w:tc>
          <w:tcPr>
            <w:tcW w:w="1085" w:type="pct"/>
            <w:shd w:val="clear" w:color="auto" w:fill="auto"/>
            <w:vAlign w:val="center"/>
          </w:tcPr>
          <w:p w14:paraId="172143DD"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кН</w:t>
            </w:r>
          </w:p>
        </w:tc>
        <w:tc>
          <w:tcPr>
            <w:tcW w:w="1056" w:type="pct"/>
            <w:shd w:val="clear" w:color="auto" w:fill="auto"/>
            <w:vAlign w:val="center"/>
          </w:tcPr>
          <w:p w14:paraId="723521DE" w14:textId="16120C8D"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110</w:t>
            </w:r>
          </w:p>
        </w:tc>
      </w:tr>
      <w:tr w:rsidR="00440ED5" w:rsidRPr="00440ED5" w14:paraId="368BC8EE" w14:textId="77777777" w:rsidTr="00335579">
        <w:tc>
          <w:tcPr>
            <w:tcW w:w="361" w:type="pct"/>
            <w:shd w:val="clear" w:color="auto" w:fill="auto"/>
            <w:vAlign w:val="center"/>
          </w:tcPr>
          <w:p w14:paraId="5B4AEF69"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12.</w:t>
            </w:r>
          </w:p>
        </w:tc>
        <w:tc>
          <w:tcPr>
            <w:tcW w:w="2499" w:type="pct"/>
            <w:shd w:val="clear" w:color="auto" w:fill="auto"/>
            <w:vAlign w:val="center"/>
          </w:tcPr>
          <w:p w14:paraId="64CF6922" w14:textId="77777777" w:rsidR="00440ED5" w:rsidRPr="00440ED5" w:rsidRDefault="00440ED5" w:rsidP="00B71A38">
            <w:pPr>
              <w:spacing w:after="120" w:line="276"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Скорость передвижения</w:t>
            </w:r>
          </w:p>
        </w:tc>
        <w:tc>
          <w:tcPr>
            <w:tcW w:w="1085" w:type="pct"/>
            <w:shd w:val="clear" w:color="auto" w:fill="auto"/>
            <w:vAlign w:val="center"/>
          </w:tcPr>
          <w:p w14:paraId="04011CF7"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км/ч</w:t>
            </w:r>
          </w:p>
        </w:tc>
        <w:tc>
          <w:tcPr>
            <w:tcW w:w="1056" w:type="pct"/>
            <w:shd w:val="clear" w:color="auto" w:fill="auto"/>
            <w:vAlign w:val="center"/>
          </w:tcPr>
          <w:p w14:paraId="39C0DA84" w14:textId="4D7840E2"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3,4</w:t>
            </w:r>
          </w:p>
        </w:tc>
      </w:tr>
      <w:tr w:rsidR="00440ED5" w:rsidRPr="00440ED5" w14:paraId="09663682" w14:textId="77777777" w:rsidTr="00335579">
        <w:tc>
          <w:tcPr>
            <w:tcW w:w="361" w:type="pct"/>
            <w:shd w:val="clear" w:color="auto" w:fill="auto"/>
            <w:vAlign w:val="center"/>
          </w:tcPr>
          <w:p w14:paraId="2BA8172C"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13.</w:t>
            </w:r>
          </w:p>
        </w:tc>
        <w:tc>
          <w:tcPr>
            <w:tcW w:w="2499" w:type="pct"/>
            <w:shd w:val="clear" w:color="auto" w:fill="auto"/>
            <w:vAlign w:val="center"/>
          </w:tcPr>
          <w:p w14:paraId="6A8DBC1D" w14:textId="77777777" w:rsidR="00440ED5" w:rsidRPr="00440ED5" w:rsidRDefault="00440ED5" w:rsidP="00B71A38">
            <w:pPr>
              <w:spacing w:after="120" w:line="276"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Скорость подачи</w:t>
            </w:r>
          </w:p>
        </w:tc>
        <w:tc>
          <w:tcPr>
            <w:tcW w:w="1085" w:type="pct"/>
            <w:shd w:val="clear" w:color="auto" w:fill="auto"/>
            <w:vAlign w:val="center"/>
          </w:tcPr>
          <w:p w14:paraId="5A76892A"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м/с</w:t>
            </w:r>
          </w:p>
        </w:tc>
        <w:tc>
          <w:tcPr>
            <w:tcW w:w="1056" w:type="pct"/>
            <w:shd w:val="clear" w:color="auto" w:fill="auto"/>
            <w:vAlign w:val="center"/>
          </w:tcPr>
          <w:p w14:paraId="1078E7ED"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0,92</w:t>
            </w:r>
          </w:p>
        </w:tc>
      </w:tr>
      <w:tr w:rsidR="00440ED5" w:rsidRPr="00440ED5" w14:paraId="1F797036" w14:textId="77777777" w:rsidTr="00335579">
        <w:tc>
          <w:tcPr>
            <w:tcW w:w="361" w:type="pct"/>
            <w:shd w:val="clear" w:color="auto" w:fill="auto"/>
            <w:vAlign w:val="center"/>
          </w:tcPr>
          <w:p w14:paraId="3145D0AD"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14.</w:t>
            </w:r>
          </w:p>
        </w:tc>
        <w:tc>
          <w:tcPr>
            <w:tcW w:w="2499" w:type="pct"/>
            <w:shd w:val="clear" w:color="auto" w:fill="auto"/>
            <w:vAlign w:val="center"/>
          </w:tcPr>
          <w:p w14:paraId="5E634035" w14:textId="77777777" w:rsidR="00440ED5" w:rsidRPr="00440ED5" w:rsidRDefault="00440ED5" w:rsidP="00B71A38">
            <w:pPr>
              <w:spacing w:after="120" w:line="276"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Усилие подачи</w:t>
            </w:r>
          </w:p>
        </w:tc>
        <w:tc>
          <w:tcPr>
            <w:tcW w:w="1085" w:type="pct"/>
            <w:shd w:val="clear" w:color="auto" w:fill="auto"/>
            <w:vAlign w:val="center"/>
          </w:tcPr>
          <w:p w14:paraId="20A31669"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кН</w:t>
            </w:r>
          </w:p>
        </w:tc>
        <w:tc>
          <w:tcPr>
            <w:tcW w:w="1056" w:type="pct"/>
            <w:shd w:val="clear" w:color="auto" w:fill="auto"/>
            <w:vAlign w:val="center"/>
          </w:tcPr>
          <w:p w14:paraId="2B9F75DD"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40</w:t>
            </w:r>
          </w:p>
        </w:tc>
      </w:tr>
      <w:tr w:rsidR="00440ED5" w:rsidRPr="00440ED5" w14:paraId="01FE5DA3" w14:textId="77777777" w:rsidTr="00335579">
        <w:tc>
          <w:tcPr>
            <w:tcW w:w="361" w:type="pct"/>
            <w:shd w:val="clear" w:color="auto" w:fill="auto"/>
            <w:vAlign w:val="center"/>
          </w:tcPr>
          <w:p w14:paraId="10D281B1"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15.</w:t>
            </w:r>
          </w:p>
        </w:tc>
        <w:tc>
          <w:tcPr>
            <w:tcW w:w="2499" w:type="pct"/>
            <w:shd w:val="clear" w:color="auto" w:fill="auto"/>
            <w:vAlign w:val="center"/>
          </w:tcPr>
          <w:p w14:paraId="76C60E02" w14:textId="77777777" w:rsidR="00440ED5" w:rsidRPr="00440ED5" w:rsidRDefault="00440ED5" w:rsidP="00B71A38">
            <w:pPr>
              <w:spacing w:after="120" w:line="276"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Рабочее давление компрессора</w:t>
            </w:r>
          </w:p>
        </w:tc>
        <w:tc>
          <w:tcPr>
            <w:tcW w:w="1085" w:type="pct"/>
            <w:shd w:val="clear" w:color="auto" w:fill="auto"/>
            <w:vAlign w:val="center"/>
          </w:tcPr>
          <w:p w14:paraId="27145119" w14:textId="195DF8C4"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бар</w:t>
            </w:r>
          </w:p>
        </w:tc>
        <w:tc>
          <w:tcPr>
            <w:tcW w:w="1056" w:type="pct"/>
            <w:shd w:val="clear" w:color="auto" w:fill="auto"/>
            <w:vAlign w:val="center"/>
          </w:tcPr>
          <w:p w14:paraId="5177F4FD"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25</w:t>
            </w:r>
          </w:p>
        </w:tc>
      </w:tr>
      <w:tr w:rsidR="00440ED5" w:rsidRPr="00440ED5" w14:paraId="5F16B5D1" w14:textId="77777777" w:rsidTr="00335579">
        <w:tc>
          <w:tcPr>
            <w:tcW w:w="361" w:type="pct"/>
            <w:shd w:val="clear" w:color="auto" w:fill="auto"/>
            <w:vAlign w:val="center"/>
          </w:tcPr>
          <w:p w14:paraId="165AF3E2"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16.</w:t>
            </w:r>
          </w:p>
        </w:tc>
        <w:tc>
          <w:tcPr>
            <w:tcW w:w="2499" w:type="pct"/>
            <w:shd w:val="clear" w:color="auto" w:fill="auto"/>
            <w:vAlign w:val="center"/>
          </w:tcPr>
          <w:p w14:paraId="3A4AEB63" w14:textId="77777777" w:rsidR="00440ED5" w:rsidRPr="00440ED5" w:rsidRDefault="00440ED5" w:rsidP="00B71A38">
            <w:pPr>
              <w:spacing w:after="120" w:line="276"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Мощность двигателя</w:t>
            </w:r>
          </w:p>
        </w:tc>
        <w:tc>
          <w:tcPr>
            <w:tcW w:w="1085" w:type="pct"/>
            <w:shd w:val="clear" w:color="auto" w:fill="auto"/>
            <w:vAlign w:val="center"/>
          </w:tcPr>
          <w:p w14:paraId="67350DFA" w14:textId="451D48CD"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кВт</w:t>
            </w:r>
          </w:p>
        </w:tc>
        <w:tc>
          <w:tcPr>
            <w:tcW w:w="1056" w:type="pct"/>
            <w:shd w:val="clear" w:color="auto" w:fill="auto"/>
            <w:vAlign w:val="center"/>
          </w:tcPr>
          <w:p w14:paraId="796627ED"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431</w:t>
            </w:r>
          </w:p>
        </w:tc>
      </w:tr>
    </w:tbl>
    <w:p w14:paraId="054A038C"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p>
    <w:p w14:paraId="328F2DD7" w14:textId="6198062C" w:rsidR="00F50288" w:rsidRDefault="00440ED5" w:rsidP="00335579">
      <w:pPr>
        <w:spacing w:after="0" w:line="240"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Таблица 1.4 - Технические характеристики бурового станка </w:t>
      </w:r>
      <w:r w:rsidRPr="00440ED5">
        <w:rPr>
          <w:rFonts w:ascii="Times New Roman" w:eastAsia="Times New Roman" w:hAnsi="Times New Roman" w:cs="Times New Roman"/>
          <w:sz w:val="28"/>
          <w:szCs w:val="28"/>
          <w:lang w:val="en-US" w:eastAsia="ru-RU"/>
        </w:rPr>
        <w:t>JK</w:t>
      </w:r>
      <w:r w:rsidRPr="00440ED5">
        <w:rPr>
          <w:rFonts w:ascii="Times New Roman" w:eastAsia="Times New Roman" w:hAnsi="Times New Roman" w:cs="Times New Roman"/>
          <w:sz w:val="28"/>
          <w:szCs w:val="28"/>
          <w:lang w:eastAsia="ru-RU"/>
        </w:rPr>
        <w:t>-580</w:t>
      </w:r>
    </w:p>
    <w:p w14:paraId="2031C118" w14:textId="77777777" w:rsidR="00F50288" w:rsidRPr="00440ED5" w:rsidRDefault="00F50288" w:rsidP="00B71A38">
      <w:pPr>
        <w:spacing w:after="0" w:line="240" w:lineRule="auto"/>
        <w:ind w:right="-1"/>
        <w:jc w:val="center"/>
        <w:rPr>
          <w:rFonts w:ascii="Times New Roman" w:eastAsia="Times New Roman" w:hAnsi="Times New Roman" w:cs="Times New Roman"/>
          <w:sz w:val="28"/>
          <w:szCs w:val="28"/>
          <w:lang w:eastAsia="ru-RU"/>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2"/>
        <w:gridCol w:w="4833"/>
        <w:gridCol w:w="1688"/>
        <w:gridCol w:w="2215"/>
      </w:tblGrid>
      <w:tr w:rsidR="00440ED5" w:rsidRPr="00440ED5" w14:paraId="1AE57637" w14:textId="77777777" w:rsidTr="00335579">
        <w:trPr>
          <w:tblHeader/>
        </w:trPr>
        <w:tc>
          <w:tcPr>
            <w:tcW w:w="362" w:type="pct"/>
            <w:shd w:val="clear" w:color="auto" w:fill="auto"/>
            <w:vAlign w:val="center"/>
          </w:tcPr>
          <w:p w14:paraId="7E85E586" w14:textId="77777777" w:rsidR="00440ED5" w:rsidRPr="00440ED5" w:rsidRDefault="00440ED5" w:rsidP="00B71A38">
            <w:pPr>
              <w:spacing w:after="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w:t>
            </w:r>
          </w:p>
        </w:tc>
        <w:tc>
          <w:tcPr>
            <w:tcW w:w="2566" w:type="pct"/>
            <w:shd w:val="clear" w:color="auto" w:fill="auto"/>
            <w:vAlign w:val="center"/>
          </w:tcPr>
          <w:p w14:paraId="71C33911" w14:textId="77777777" w:rsidR="00440ED5" w:rsidRPr="00440ED5" w:rsidRDefault="00440ED5" w:rsidP="00B71A38">
            <w:pPr>
              <w:spacing w:after="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Наименование показателей</w:t>
            </w:r>
          </w:p>
        </w:tc>
        <w:tc>
          <w:tcPr>
            <w:tcW w:w="896" w:type="pct"/>
            <w:shd w:val="clear" w:color="auto" w:fill="auto"/>
            <w:vAlign w:val="center"/>
          </w:tcPr>
          <w:p w14:paraId="697136E3" w14:textId="77777777" w:rsidR="00440ED5" w:rsidRPr="00440ED5" w:rsidRDefault="00440ED5" w:rsidP="00B71A38">
            <w:pPr>
              <w:spacing w:after="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Ед. изм</w:t>
            </w:r>
          </w:p>
        </w:tc>
        <w:tc>
          <w:tcPr>
            <w:tcW w:w="1176" w:type="pct"/>
            <w:shd w:val="clear" w:color="auto" w:fill="auto"/>
            <w:vAlign w:val="center"/>
          </w:tcPr>
          <w:p w14:paraId="37538A17" w14:textId="77777777" w:rsidR="00440ED5" w:rsidRPr="00440ED5" w:rsidRDefault="00440ED5" w:rsidP="00B71A38">
            <w:pPr>
              <w:spacing w:after="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Параметры</w:t>
            </w:r>
          </w:p>
        </w:tc>
      </w:tr>
      <w:tr w:rsidR="00440ED5" w:rsidRPr="00440ED5" w14:paraId="1B69A849" w14:textId="77777777" w:rsidTr="00335579">
        <w:tc>
          <w:tcPr>
            <w:tcW w:w="362" w:type="pct"/>
            <w:shd w:val="clear" w:color="auto" w:fill="auto"/>
            <w:vAlign w:val="center"/>
          </w:tcPr>
          <w:p w14:paraId="6FF4D7FF"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1.</w:t>
            </w:r>
          </w:p>
        </w:tc>
        <w:tc>
          <w:tcPr>
            <w:tcW w:w="2566" w:type="pct"/>
            <w:shd w:val="clear" w:color="auto" w:fill="auto"/>
            <w:vAlign w:val="center"/>
          </w:tcPr>
          <w:p w14:paraId="1F0F3E6F" w14:textId="77777777" w:rsidR="00440ED5" w:rsidRPr="00440ED5" w:rsidRDefault="00440ED5" w:rsidP="00B71A38">
            <w:pPr>
              <w:spacing w:after="120" w:line="240"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Диаметр скважин</w:t>
            </w:r>
          </w:p>
        </w:tc>
        <w:tc>
          <w:tcPr>
            <w:tcW w:w="896" w:type="pct"/>
            <w:shd w:val="clear" w:color="auto" w:fill="auto"/>
            <w:vAlign w:val="center"/>
          </w:tcPr>
          <w:p w14:paraId="26DAF846"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мм</w:t>
            </w:r>
          </w:p>
        </w:tc>
        <w:tc>
          <w:tcPr>
            <w:tcW w:w="1176" w:type="pct"/>
            <w:shd w:val="clear" w:color="auto" w:fill="auto"/>
            <w:vAlign w:val="center"/>
          </w:tcPr>
          <w:p w14:paraId="39736800" w14:textId="0F7EB2E6"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90-165</w:t>
            </w:r>
          </w:p>
        </w:tc>
      </w:tr>
      <w:tr w:rsidR="00440ED5" w:rsidRPr="00440ED5" w14:paraId="3A7D2714" w14:textId="77777777" w:rsidTr="00335579">
        <w:tc>
          <w:tcPr>
            <w:tcW w:w="362" w:type="pct"/>
            <w:shd w:val="clear" w:color="auto" w:fill="auto"/>
            <w:vAlign w:val="center"/>
          </w:tcPr>
          <w:p w14:paraId="3F69BBA8"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lastRenderedPageBreak/>
              <w:t>2.</w:t>
            </w:r>
          </w:p>
        </w:tc>
        <w:tc>
          <w:tcPr>
            <w:tcW w:w="2566" w:type="pct"/>
            <w:shd w:val="clear" w:color="auto" w:fill="auto"/>
            <w:vAlign w:val="center"/>
          </w:tcPr>
          <w:p w14:paraId="5650EC47" w14:textId="77777777" w:rsidR="00440ED5" w:rsidRPr="00440ED5" w:rsidRDefault="00440ED5" w:rsidP="00B71A38">
            <w:pPr>
              <w:spacing w:after="120" w:line="276"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Глубина бурения</w:t>
            </w:r>
          </w:p>
        </w:tc>
        <w:tc>
          <w:tcPr>
            <w:tcW w:w="896" w:type="pct"/>
            <w:shd w:val="clear" w:color="auto" w:fill="auto"/>
            <w:vAlign w:val="center"/>
          </w:tcPr>
          <w:p w14:paraId="79854E3C"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м</w:t>
            </w:r>
          </w:p>
        </w:tc>
        <w:tc>
          <w:tcPr>
            <w:tcW w:w="1176" w:type="pct"/>
            <w:shd w:val="clear" w:color="auto" w:fill="auto"/>
            <w:vAlign w:val="center"/>
          </w:tcPr>
          <w:p w14:paraId="0A1749F6"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proofErr w:type="gramStart"/>
            <w:r w:rsidRPr="00440ED5">
              <w:rPr>
                <w:rFonts w:ascii="Times New Roman" w:eastAsia="Times New Roman" w:hAnsi="Times New Roman" w:cs="Times New Roman"/>
                <w:sz w:val="28"/>
                <w:szCs w:val="28"/>
                <w:lang w:eastAsia="ru-RU"/>
              </w:rPr>
              <w:t>До  18</w:t>
            </w:r>
            <w:proofErr w:type="gramEnd"/>
          </w:p>
        </w:tc>
      </w:tr>
      <w:tr w:rsidR="00440ED5" w:rsidRPr="00440ED5" w14:paraId="0A2A5459" w14:textId="77777777" w:rsidTr="00335579">
        <w:tc>
          <w:tcPr>
            <w:tcW w:w="362" w:type="pct"/>
            <w:shd w:val="clear" w:color="auto" w:fill="auto"/>
            <w:vAlign w:val="center"/>
          </w:tcPr>
          <w:p w14:paraId="6E50F365"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3.</w:t>
            </w:r>
          </w:p>
        </w:tc>
        <w:tc>
          <w:tcPr>
            <w:tcW w:w="2566" w:type="pct"/>
            <w:shd w:val="clear" w:color="auto" w:fill="auto"/>
            <w:vAlign w:val="center"/>
          </w:tcPr>
          <w:p w14:paraId="32964E52" w14:textId="77777777" w:rsidR="00440ED5" w:rsidRPr="00440ED5" w:rsidRDefault="00440ED5" w:rsidP="00B71A38">
            <w:pPr>
              <w:spacing w:after="120" w:line="276"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Угол наклона скважин к вертикали</w:t>
            </w:r>
          </w:p>
        </w:tc>
        <w:tc>
          <w:tcPr>
            <w:tcW w:w="896" w:type="pct"/>
            <w:shd w:val="clear" w:color="auto" w:fill="auto"/>
            <w:vAlign w:val="center"/>
          </w:tcPr>
          <w:p w14:paraId="4B477788"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град.</w:t>
            </w:r>
          </w:p>
        </w:tc>
        <w:tc>
          <w:tcPr>
            <w:tcW w:w="1176" w:type="pct"/>
            <w:shd w:val="clear" w:color="auto" w:fill="auto"/>
            <w:vAlign w:val="center"/>
          </w:tcPr>
          <w:p w14:paraId="0FC16AC9"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5</w:t>
            </w:r>
            <w:r w:rsidRPr="00440ED5">
              <w:rPr>
                <w:rFonts w:ascii="Times New Roman" w:eastAsia="Times New Roman" w:hAnsi="Times New Roman" w:cs="Times New Roman"/>
                <w:sz w:val="28"/>
                <w:szCs w:val="28"/>
                <w:vertAlign w:val="superscript"/>
                <w:lang w:eastAsia="ru-RU"/>
              </w:rPr>
              <w:t xml:space="preserve">0 </w:t>
            </w:r>
            <w:r w:rsidRPr="00440ED5">
              <w:rPr>
                <w:rFonts w:ascii="Times New Roman" w:eastAsia="Times New Roman" w:hAnsi="Times New Roman" w:cs="Times New Roman"/>
                <w:sz w:val="28"/>
                <w:szCs w:val="28"/>
                <w:lang w:eastAsia="ru-RU"/>
              </w:rPr>
              <w:t>до 30</w:t>
            </w:r>
            <w:r w:rsidRPr="00440ED5">
              <w:rPr>
                <w:rFonts w:ascii="Times New Roman" w:eastAsia="Times New Roman" w:hAnsi="Times New Roman" w:cs="Times New Roman"/>
                <w:sz w:val="28"/>
                <w:szCs w:val="28"/>
                <w:vertAlign w:val="superscript"/>
                <w:lang w:eastAsia="ru-RU"/>
              </w:rPr>
              <w:t>0</w:t>
            </w:r>
          </w:p>
        </w:tc>
      </w:tr>
      <w:tr w:rsidR="00440ED5" w:rsidRPr="00440ED5" w14:paraId="1DCA3B71" w14:textId="77777777" w:rsidTr="00335579">
        <w:tc>
          <w:tcPr>
            <w:tcW w:w="362" w:type="pct"/>
            <w:shd w:val="clear" w:color="auto" w:fill="auto"/>
            <w:vAlign w:val="center"/>
          </w:tcPr>
          <w:p w14:paraId="3FDCF30E"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br w:type="page"/>
            </w:r>
            <w:r w:rsidRPr="00440ED5">
              <w:rPr>
                <w:rFonts w:ascii="Times New Roman" w:eastAsia="Times New Roman" w:hAnsi="Times New Roman" w:cs="Times New Roman"/>
                <w:sz w:val="28"/>
                <w:szCs w:val="28"/>
                <w:lang w:eastAsia="ru-RU"/>
              </w:rPr>
              <w:t>4.</w:t>
            </w:r>
          </w:p>
        </w:tc>
        <w:tc>
          <w:tcPr>
            <w:tcW w:w="2566" w:type="pct"/>
            <w:shd w:val="clear" w:color="auto" w:fill="auto"/>
            <w:vAlign w:val="center"/>
          </w:tcPr>
          <w:p w14:paraId="1A652493" w14:textId="77777777" w:rsidR="00440ED5" w:rsidRPr="00440ED5" w:rsidRDefault="00440ED5" w:rsidP="00B71A38">
            <w:pPr>
              <w:spacing w:after="120" w:line="240"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Ход подачи става</w:t>
            </w:r>
          </w:p>
        </w:tc>
        <w:tc>
          <w:tcPr>
            <w:tcW w:w="896" w:type="pct"/>
            <w:shd w:val="clear" w:color="auto" w:fill="auto"/>
            <w:vAlign w:val="center"/>
          </w:tcPr>
          <w:p w14:paraId="3538CFA1"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м</w:t>
            </w:r>
          </w:p>
        </w:tc>
        <w:tc>
          <w:tcPr>
            <w:tcW w:w="1176" w:type="pct"/>
            <w:shd w:val="clear" w:color="auto" w:fill="auto"/>
            <w:vAlign w:val="center"/>
          </w:tcPr>
          <w:p w14:paraId="5F821E1E"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3</w:t>
            </w:r>
          </w:p>
        </w:tc>
      </w:tr>
      <w:tr w:rsidR="00440ED5" w:rsidRPr="00440ED5" w14:paraId="15D3BFFD" w14:textId="77777777" w:rsidTr="00335579">
        <w:tc>
          <w:tcPr>
            <w:tcW w:w="362" w:type="pct"/>
            <w:shd w:val="clear" w:color="auto" w:fill="auto"/>
            <w:vAlign w:val="center"/>
          </w:tcPr>
          <w:p w14:paraId="72573005"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5.</w:t>
            </w:r>
          </w:p>
        </w:tc>
        <w:tc>
          <w:tcPr>
            <w:tcW w:w="2566" w:type="pct"/>
            <w:shd w:val="clear" w:color="auto" w:fill="auto"/>
            <w:vAlign w:val="center"/>
          </w:tcPr>
          <w:p w14:paraId="15DA2515" w14:textId="77777777" w:rsidR="00440ED5" w:rsidRPr="00440ED5" w:rsidRDefault="00440ED5" w:rsidP="00B71A38">
            <w:pPr>
              <w:spacing w:after="120" w:line="240" w:lineRule="auto"/>
              <w:ind w:right="-1"/>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t>Крутящий момент</w:t>
            </w:r>
          </w:p>
        </w:tc>
        <w:tc>
          <w:tcPr>
            <w:tcW w:w="896" w:type="pct"/>
            <w:shd w:val="clear" w:color="auto" w:fill="auto"/>
            <w:vAlign w:val="center"/>
          </w:tcPr>
          <w:p w14:paraId="6CCD5471"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t>Нм</w:t>
            </w:r>
          </w:p>
        </w:tc>
        <w:tc>
          <w:tcPr>
            <w:tcW w:w="1176" w:type="pct"/>
            <w:shd w:val="clear" w:color="auto" w:fill="auto"/>
            <w:vAlign w:val="center"/>
          </w:tcPr>
          <w:p w14:paraId="1C2D6DA3"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t>4500</w:t>
            </w:r>
          </w:p>
        </w:tc>
      </w:tr>
      <w:tr w:rsidR="00440ED5" w:rsidRPr="00440ED5" w14:paraId="65E217C5" w14:textId="77777777" w:rsidTr="00335579">
        <w:tc>
          <w:tcPr>
            <w:tcW w:w="362" w:type="pct"/>
            <w:shd w:val="clear" w:color="auto" w:fill="auto"/>
            <w:vAlign w:val="center"/>
          </w:tcPr>
          <w:p w14:paraId="7779021B"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6.</w:t>
            </w:r>
          </w:p>
        </w:tc>
        <w:tc>
          <w:tcPr>
            <w:tcW w:w="2566" w:type="pct"/>
            <w:shd w:val="clear" w:color="auto" w:fill="auto"/>
            <w:vAlign w:val="center"/>
          </w:tcPr>
          <w:p w14:paraId="7852C4A9" w14:textId="77777777" w:rsidR="00440ED5" w:rsidRPr="00440ED5" w:rsidRDefault="00440ED5" w:rsidP="00B71A38">
            <w:pPr>
              <w:spacing w:after="120" w:line="240" w:lineRule="auto"/>
              <w:ind w:right="-1"/>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t>Преодолеваемый уклон</w:t>
            </w:r>
          </w:p>
        </w:tc>
        <w:tc>
          <w:tcPr>
            <w:tcW w:w="896" w:type="pct"/>
            <w:shd w:val="clear" w:color="auto" w:fill="auto"/>
            <w:vAlign w:val="center"/>
          </w:tcPr>
          <w:p w14:paraId="1A4F752B"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p>
        </w:tc>
        <w:tc>
          <w:tcPr>
            <w:tcW w:w="1176" w:type="pct"/>
            <w:shd w:val="clear" w:color="auto" w:fill="auto"/>
            <w:vAlign w:val="center"/>
          </w:tcPr>
          <w:p w14:paraId="754EAA24"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t>30</w:t>
            </w:r>
          </w:p>
        </w:tc>
      </w:tr>
      <w:tr w:rsidR="00440ED5" w:rsidRPr="00440ED5" w14:paraId="34D31907" w14:textId="77777777" w:rsidTr="00335579">
        <w:tc>
          <w:tcPr>
            <w:tcW w:w="362" w:type="pct"/>
            <w:shd w:val="clear" w:color="auto" w:fill="auto"/>
            <w:vAlign w:val="center"/>
          </w:tcPr>
          <w:p w14:paraId="2DB6C19A"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7.</w:t>
            </w:r>
          </w:p>
        </w:tc>
        <w:tc>
          <w:tcPr>
            <w:tcW w:w="2566" w:type="pct"/>
            <w:shd w:val="clear" w:color="auto" w:fill="auto"/>
            <w:vAlign w:val="center"/>
          </w:tcPr>
          <w:p w14:paraId="572DED09" w14:textId="77777777" w:rsidR="00440ED5" w:rsidRPr="00440ED5" w:rsidRDefault="00440ED5" w:rsidP="00B71A38">
            <w:pPr>
              <w:spacing w:after="120" w:line="240" w:lineRule="auto"/>
              <w:ind w:right="-1"/>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t>Скорость передвижения</w:t>
            </w:r>
          </w:p>
        </w:tc>
        <w:tc>
          <w:tcPr>
            <w:tcW w:w="896" w:type="pct"/>
            <w:shd w:val="clear" w:color="auto" w:fill="auto"/>
            <w:vAlign w:val="center"/>
          </w:tcPr>
          <w:p w14:paraId="17EB6609"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t>км/ч</w:t>
            </w:r>
          </w:p>
        </w:tc>
        <w:tc>
          <w:tcPr>
            <w:tcW w:w="1176" w:type="pct"/>
            <w:shd w:val="clear" w:color="auto" w:fill="auto"/>
            <w:vAlign w:val="center"/>
          </w:tcPr>
          <w:p w14:paraId="3CB63319"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t xml:space="preserve">2 </w:t>
            </w:r>
          </w:p>
        </w:tc>
      </w:tr>
      <w:tr w:rsidR="00440ED5" w:rsidRPr="00440ED5" w14:paraId="69E9C72B" w14:textId="77777777" w:rsidTr="00335579">
        <w:tc>
          <w:tcPr>
            <w:tcW w:w="362" w:type="pct"/>
            <w:shd w:val="clear" w:color="auto" w:fill="auto"/>
            <w:vAlign w:val="center"/>
          </w:tcPr>
          <w:p w14:paraId="2173FE4E" w14:textId="615D577B"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8.</w:t>
            </w:r>
          </w:p>
        </w:tc>
        <w:tc>
          <w:tcPr>
            <w:tcW w:w="2566" w:type="pct"/>
            <w:shd w:val="clear" w:color="auto" w:fill="auto"/>
            <w:vAlign w:val="center"/>
          </w:tcPr>
          <w:p w14:paraId="79EFCB3A" w14:textId="77777777" w:rsidR="00440ED5" w:rsidRPr="00440ED5" w:rsidRDefault="00440ED5" w:rsidP="00B71A38">
            <w:pPr>
              <w:spacing w:after="120" w:line="240" w:lineRule="auto"/>
              <w:ind w:right="-1"/>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t>Скорость подачи</w:t>
            </w:r>
          </w:p>
        </w:tc>
        <w:tc>
          <w:tcPr>
            <w:tcW w:w="896" w:type="pct"/>
            <w:shd w:val="clear" w:color="auto" w:fill="auto"/>
            <w:vAlign w:val="center"/>
          </w:tcPr>
          <w:p w14:paraId="7F54688D"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t>м/с</w:t>
            </w:r>
          </w:p>
        </w:tc>
        <w:tc>
          <w:tcPr>
            <w:tcW w:w="1176" w:type="pct"/>
            <w:shd w:val="clear" w:color="auto" w:fill="auto"/>
            <w:vAlign w:val="center"/>
          </w:tcPr>
          <w:p w14:paraId="643BEC6C"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t>0,92</w:t>
            </w:r>
          </w:p>
        </w:tc>
      </w:tr>
      <w:tr w:rsidR="00440ED5" w:rsidRPr="00440ED5" w14:paraId="489AACFA" w14:textId="77777777" w:rsidTr="00335579">
        <w:tc>
          <w:tcPr>
            <w:tcW w:w="362" w:type="pct"/>
            <w:shd w:val="clear" w:color="auto" w:fill="auto"/>
            <w:vAlign w:val="center"/>
          </w:tcPr>
          <w:p w14:paraId="488AB7F4"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9.</w:t>
            </w:r>
          </w:p>
        </w:tc>
        <w:tc>
          <w:tcPr>
            <w:tcW w:w="2566" w:type="pct"/>
            <w:shd w:val="clear" w:color="auto" w:fill="auto"/>
            <w:vAlign w:val="center"/>
          </w:tcPr>
          <w:p w14:paraId="0CBFE4BC" w14:textId="77777777" w:rsidR="00440ED5" w:rsidRPr="00440ED5" w:rsidRDefault="00440ED5" w:rsidP="00B71A38">
            <w:pPr>
              <w:spacing w:after="120" w:line="240" w:lineRule="auto"/>
              <w:ind w:right="-1"/>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t>Усилие подачи</w:t>
            </w:r>
          </w:p>
        </w:tc>
        <w:tc>
          <w:tcPr>
            <w:tcW w:w="896" w:type="pct"/>
            <w:shd w:val="clear" w:color="auto" w:fill="auto"/>
            <w:vAlign w:val="center"/>
          </w:tcPr>
          <w:p w14:paraId="38B6B2A6"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t>кН</w:t>
            </w:r>
          </w:p>
        </w:tc>
        <w:tc>
          <w:tcPr>
            <w:tcW w:w="1176" w:type="pct"/>
            <w:shd w:val="clear" w:color="auto" w:fill="auto"/>
            <w:vAlign w:val="center"/>
          </w:tcPr>
          <w:p w14:paraId="53F0668A"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t>30</w:t>
            </w:r>
          </w:p>
        </w:tc>
      </w:tr>
      <w:tr w:rsidR="00440ED5" w:rsidRPr="00440ED5" w14:paraId="157EC4AD" w14:textId="77777777" w:rsidTr="00335579">
        <w:tc>
          <w:tcPr>
            <w:tcW w:w="362" w:type="pct"/>
            <w:shd w:val="clear" w:color="auto" w:fill="auto"/>
            <w:vAlign w:val="center"/>
          </w:tcPr>
          <w:p w14:paraId="70EABB6C"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10.</w:t>
            </w:r>
          </w:p>
        </w:tc>
        <w:tc>
          <w:tcPr>
            <w:tcW w:w="2566" w:type="pct"/>
            <w:shd w:val="clear" w:color="auto" w:fill="auto"/>
            <w:vAlign w:val="center"/>
          </w:tcPr>
          <w:p w14:paraId="78251ECF" w14:textId="77777777" w:rsidR="00440ED5" w:rsidRPr="00440ED5" w:rsidRDefault="00440ED5" w:rsidP="00B71A38">
            <w:pPr>
              <w:spacing w:after="120" w:line="240" w:lineRule="auto"/>
              <w:ind w:right="-1"/>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t>Рабочее давление компрессора</w:t>
            </w:r>
          </w:p>
        </w:tc>
        <w:tc>
          <w:tcPr>
            <w:tcW w:w="896" w:type="pct"/>
            <w:shd w:val="clear" w:color="auto" w:fill="auto"/>
            <w:vAlign w:val="center"/>
          </w:tcPr>
          <w:p w14:paraId="431BDFB6"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t> бар</w:t>
            </w:r>
          </w:p>
        </w:tc>
        <w:tc>
          <w:tcPr>
            <w:tcW w:w="1176" w:type="pct"/>
            <w:shd w:val="clear" w:color="auto" w:fill="auto"/>
            <w:vAlign w:val="center"/>
          </w:tcPr>
          <w:p w14:paraId="1F623458"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19</w:t>
            </w:r>
          </w:p>
        </w:tc>
      </w:tr>
    </w:tbl>
    <w:p w14:paraId="3B4BD6DF" w14:textId="77777777" w:rsidR="00440ED5" w:rsidRPr="00440ED5" w:rsidRDefault="00440ED5" w:rsidP="002A21E6">
      <w:pPr>
        <w:spacing w:after="0" w:line="276" w:lineRule="auto"/>
        <w:ind w:right="-1" w:firstLine="567"/>
        <w:rPr>
          <w:rFonts w:ascii="Times New Roman" w:eastAsia="Times New Roman" w:hAnsi="Times New Roman" w:cs="Times New Roman"/>
          <w:sz w:val="28"/>
          <w:szCs w:val="28"/>
          <w:lang w:eastAsia="ru-RU"/>
        </w:rPr>
      </w:pPr>
    </w:p>
    <w:p w14:paraId="677F016D" w14:textId="77777777" w:rsidR="00440ED5" w:rsidRPr="00440ED5" w:rsidRDefault="00440ED5" w:rsidP="002A21E6">
      <w:pPr>
        <w:spacing w:after="0" w:line="276" w:lineRule="auto"/>
        <w:ind w:right="-1" w:firstLine="567"/>
        <w:jc w:val="both"/>
        <w:rPr>
          <w:rFonts w:ascii="Times New Roman" w:eastAsia="Times New Roman" w:hAnsi="Times New Roman" w:cs="Times New Roman"/>
          <w:sz w:val="28"/>
          <w:szCs w:val="28"/>
          <w:lang w:eastAsia="ru-RU"/>
        </w:rPr>
      </w:pPr>
      <w:bookmarkStart w:id="21" w:name="_Hlk183005720"/>
      <w:r w:rsidRPr="00440ED5">
        <w:rPr>
          <w:rFonts w:ascii="Times New Roman" w:eastAsia="Times New Roman" w:hAnsi="Times New Roman" w:cs="Times New Roman"/>
          <w:sz w:val="28"/>
          <w:szCs w:val="28"/>
          <w:lang w:eastAsia="ru-RU"/>
        </w:rPr>
        <w:t>Взрывные работы выполняются подрядной организацией ТОО НПП «Интеррин», в строгом соответствии с требованиями настоящего типового проекта производства буровзрывных работ и действующих нормативных документов и инструкций по производству взрывных работ.</w:t>
      </w:r>
    </w:p>
    <w:p w14:paraId="0E669954" w14:textId="4A82A113" w:rsidR="00440ED5" w:rsidRPr="000741D2" w:rsidRDefault="00440ED5" w:rsidP="002A21E6">
      <w:pPr>
        <w:spacing w:after="0" w:line="276" w:lineRule="auto"/>
        <w:ind w:right="-1" w:firstLine="567"/>
        <w:jc w:val="both"/>
        <w:rPr>
          <w:rFonts w:ascii="Times New Roman" w:eastAsia="Times New Roman" w:hAnsi="Times New Roman" w:cs="Times New Roman"/>
          <w:sz w:val="28"/>
          <w:szCs w:val="28"/>
          <w:lang w:eastAsia="ru-RU"/>
        </w:rPr>
      </w:pPr>
      <w:r w:rsidRPr="000741D2">
        <w:rPr>
          <w:rFonts w:ascii="Times New Roman" w:eastAsia="Times New Roman" w:hAnsi="Times New Roman" w:cs="Times New Roman"/>
          <w:sz w:val="28"/>
          <w:szCs w:val="28"/>
          <w:lang w:eastAsia="ru-RU"/>
        </w:rPr>
        <w:t>Зарядка скважин производится вручную.</w:t>
      </w:r>
      <w:r w:rsidR="001802E0">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Забойка скважин производится вручную.</w:t>
      </w:r>
    </w:p>
    <w:p w14:paraId="1114E01E" w14:textId="62F092D6" w:rsidR="00440ED5" w:rsidRPr="000741D2" w:rsidRDefault="00440ED5" w:rsidP="002A21E6">
      <w:pPr>
        <w:spacing w:after="0" w:line="276" w:lineRule="auto"/>
        <w:ind w:right="-1" w:firstLine="567"/>
        <w:jc w:val="both"/>
        <w:rPr>
          <w:rFonts w:ascii="Times New Roman" w:eastAsia="Times New Roman" w:hAnsi="Times New Roman" w:cs="Times New Roman"/>
          <w:sz w:val="28"/>
          <w:szCs w:val="28"/>
          <w:lang w:eastAsia="ru-RU"/>
        </w:rPr>
      </w:pPr>
      <w:r w:rsidRPr="000741D2">
        <w:rPr>
          <w:rFonts w:ascii="Times New Roman" w:eastAsia="Times New Roman" w:hAnsi="Times New Roman" w:cs="Times New Roman"/>
          <w:sz w:val="28"/>
          <w:szCs w:val="28"/>
          <w:lang w:eastAsia="ru-RU"/>
        </w:rPr>
        <w:t xml:space="preserve">При производстве взрывных работ в карьере применяется метод скважинных зарядов, при этом диаметр скважин 90 – 165 мм, ЛНС - 4м., коэффициент заряжания скважин – 0,8. </w:t>
      </w:r>
    </w:p>
    <w:p w14:paraId="68E6A601"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0741D2">
        <w:rPr>
          <w:rFonts w:ascii="Times New Roman" w:eastAsia="Times New Roman" w:hAnsi="Times New Roman" w:cs="Times New Roman"/>
          <w:sz w:val="28"/>
          <w:szCs w:val="28"/>
          <w:lang w:eastAsia="ru-RU"/>
        </w:rPr>
        <w:t>Взрывание скважинных</w:t>
      </w:r>
      <w:r w:rsidRPr="00440ED5">
        <w:rPr>
          <w:rFonts w:ascii="Times New Roman" w:eastAsia="Calibri" w:hAnsi="Times New Roman" w:cs="Times New Roman"/>
          <w:sz w:val="28"/>
          <w:szCs w:val="28"/>
        </w:rPr>
        <w:t xml:space="preserve"> зарядов осуществляется неэлектрическими системами взрывания (НСВ). Взрывная сеть монтируется НСВ, ДШ или их комбинацией. Инициирование взрывной сети предусматривается от стартовых устройств </w:t>
      </w:r>
      <w:r w:rsidRPr="00440ED5">
        <w:rPr>
          <w:rFonts w:ascii="Times New Roman" w:eastAsia="Calibri" w:hAnsi="Times New Roman" w:cs="Times New Roman"/>
          <w:sz w:val="28"/>
          <w:szCs w:val="28"/>
          <w:lang w:val="en-US"/>
        </w:rPr>
        <w:t>DS</w:t>
      </w:r>
      <w:r w:rsidRPr="00440ED5">
        <w:rPr>
          <w:rFonts w:ascii="Times New Roman" w:eastAsia="Calibri" w:hAnsi="Times New Roman" w:cs="Times New Roman"/>
          <w:sz w:val="28"/>
          <w:szCs w:val="28"/>
        </w:rPr>
        <w:t>2 или аналогичных допущенных к постоянному промышленному применению на территории РК.</w:t>
      </w:r>
    </w:p>
    <w:p w14:paraId="737B5CA9" w14:textId="77777777" w:rsidR="00440ED5" w:rsidRPr="00440ED5" w:rsidRDefault="00440ED5" w:rsidP="002A21E6">
      <w:pPr>
        <w:shd w:val="clear" w:color="auto" w:fill="FFFFFF"/>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Виды применяемых ВВ</w:t>
      </w:r>
    </w:p>
    <w:p w14:paraId="5E9EB99A" w14:textId="77777777" w:rsidR="00440ED5" w:rsidRPr="00440ED5" w:rsidRDefault="00440ED5" w:rsidP="002A21E6">
      <w:pPr>
        <w:shd w:val="clear" w:color="auto" w:fill="FFFFFF"/>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Выбор ВВ производится исходя из физико-механических свойств горных пород и обводненности забоев, с учетом необходимой механизации заряжания и достижения максимально возможной объемной концентрации энергии заряда</w:t>
      </w:r>
      <w:bookmarkEnd w:id="20"/>
      <w:r w:rsidRPr="00440ED5">
        <w:rPr>
          <w:rFonts w:ascii="Times New Roman" w:eastAsia="Calibri" w:hAnsi="Times New Roman" w:cs="Times New Roman"/>
          <w:sz w:val="28"/>
          <w:szCs w:val="28"/>
        </w:rPr>
        <w:t>.</w:t>
      </w:r>
    </w:p>
    <w:bookmarkEnd w:id="21"/>
    <w:p w14:paraId="0A432CAE" w14:textId="77777777" w:rsidR="00440ED5" w:rsidRPr="00440ED5" w:rsidRDefault="00440ED5" w:rsidP="002A21E6">
      <w:pPr>
        <w:shd w:val="clear" w:color="auto" w:fill="FFFFFF"/>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Основные виды ВВ, рекомендуемые для применения на открытых горных работах и их свойства приведены в таблице 1.5.</w:t>
      </w:r>
    </w:p>
    <w:p w14:paraId="6CB76D76" w14:textId="77777777" w:rsidR="00B71A38" w:rsidRDefault="00B71A38" w:rsidP="00B71A38">
      <w:pPr>
        <w:shd w:val="clear" w:color="auto" w:fill="FFFFFF"/>
        <w:spacing w:after="0" w:line="276" w:lineRule="auto"/>
        <w:ind w:right="-1" w:firstLine="567"/>
        <w:jc w:val="both"/>
        <w:rPr>
          <w:rFonts w:ascii="Times New Roman" w:eastAsia="Calibri" w:hAnsi="Times New Roman" w:cs="Times New Roman"/>
          <w:sz w:val="28"/>
          <w:szCs w:val="28"/>
        </w:rPr>
      </w:pPr>
    </w:p>
    <w:p w14:paraId="47AE4C4A" w14:textId="11CFD1FC" w:rsidR="00440ED5" w:rsidRDefault="00440ED5" w:rsidP="00335579">
      <w:pPr>
        <w:shd w:val="clear" w:color="auto" w:fill="FFFFFF"/>
        <w:spacing w:after="0" w:line="276" w:lineRule="auto"/>
        <w:ind w:right="-1"/>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Таблица 1.</w:t>
      </w:r>
      <w:r w:rsidRPr="00440ED5">
        <w:rPr>
          <w:rFonts w:ascii="Times New Roman" w:eastAsia="Calibri" w:hAnsi="Times New Roman" w:cs="Times New Roman"/>
          <w:sz w:val="28"/>
          <w:szCs w:val="28"/>
          <w:lang w:val="en-US"/>
        </w:rPr>
        <w:t>5</w:t>
      </w:r>
      <w:r w:rsidRPr="00440ED5">
        <w:rPr>
          <w:rFonts w:ascii="Times New Roman" w:eastAsia="Calibri" w:hAnsi="Times New Roman" w:cs="Times New Roman"/>
          <w:sz w:val="28"/>
          <w:szCs w:val="28"/>
        </w:rPr>
        <w:t xml:space="preserve"> - Основные виды ВВ</w:t>
      </w:r>
    </w:p>
    <w:p w14:paraId="21166F04" w14:textId="77777777" w:rsidR="00335579" w:rsidRDefault="00335579" w:rsidP="00335579">
      <w:pPr>
        <w:shd w:val="clear" w:color="auto" w:fill="FFFFFF"/>
        <w:spacing w:after="0" w:line="276" w:lineRule="auto"/>
        <w:ind w:right="-1"/>
        <w:jc w:val="both"/>
        <w:rPr>
          <w:rFonts w:ascii="Times New Roman" w:eastAsia="Calibri" w:hAnsi="Times New Roman" w:cs="Times New Roman"/>
          <w:sz w:val="28"/>
          <w:szCs w:val="28"/>
        </w:rPr>
      </w:pPr>
    </w:p>
    <w:tbl>
      <w:tblPr>
        <w:tblStyle w:val="af0"/>
        <w:tblW w:w="9498" w:type="dxa"/>
        <w:tblInd w:w="108" w:type="dxa"/>
        <w:tblLook w:val="04A0" w:firstRow="1" w:lastRow="0" w:firstColumn="1" w:lastColumn="0" w:noHBand="0" w:noVBand="1"/>
      </w:tblPr>
      <w:tblGrid>
        <w:gridCol w:w="1970"/>
        <w:gridCol w:w="1971"/>
        <w:gridCol w:w="1971"/>
        <w:gridCol w:w="1971"/>
        <w:gridCol w:w="1615"/>
      </w:tblGrid>
      <w:tr w:rsidR="00335579" w14:paraId="1475CEF9" w14:textId="77777777" w:rsidTr="00335579">
        <w:tc>
          <w:tcPr>
            <w:tcW w:w="1970" w:type="dxa"/>
            <w:vMerge w:val="restart"/>
            <w:vAlign w:val="center"/>
          </w:tcPr>
          <w:p w14:paraId="47B4C95C" w14:textId="7DE620A4" w:rsidR="00335579" w:rsidRDefault="00335579" w:rsidP="00335579">
            <w:pPr>
              <w:spacing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Наименование</w:t>
            </w:r>
          </w:p>
        </w:tc>
        <w:tc>
          <w:tcPr>
            <w:tcW w:w="7528" w:type="dxa"/>
            <w:gridSpan w:val="4"/>
            <w:vAlign w:val="center"/>
          </w:tcPr>
          <w:p w14:paraId="163899ED" w14:textId="17605A38" w:rsidR="00335579" w:rsidRDefault="00335579" w:rsidP="00335579">
            <w:pPr>
              <w:spacing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Расчетные характеристики</w:t>
            </w:r>
          </w:p>
        </w:tc>
      </w:tr>
      <w:tr w:rsidR="00335579" w14:paraId="3082778C" w14:textId="77777777" w:rsidTr="00335579">
        <w:tc>
          <w:tcPr>
            <w:tcW w:w="1970" w:type="dxa"/>
            <w:vMerge/>
            <w:vAlign w:val="center"/>
          </w:tcPr>
          <w:p w14:paraId="0691F0F1" w14:textId="77777777" w:rsidR="00335579" w:rsidRDefault="00335579" w:rsidP="00335579">
            <w:pPr>
              <w:spacing w:line="276" w:lineRule="auto"/>
              <w:ind w:right="-1"/>
              <w:jc w:val="center"/>
              <w:rPr>
                <w:rFonts w:ascii="Times New Roman" w:eastAsia="Calibri" w:hAnsi="Times New Roman" w:cs="Times New Roman"/>
                <w:sz w:val="28"/>
                <w:szCs w:val="28"/>
              </w:rPr>
            </w:pPr>
          </w:p>
        </w:tc>
        <w:tc>
          <w:tcPr>
            <w:tcW w:w="1971" w:type="dxa"/>
            <w:vAlign w:val="center"/>
          </w:tcPr>
          <w:p w14:paraId="27D4EFCB" w14:textId="5A940530" w:rsidR="00335579" w:rsidRDefault="00335579" w:rsidP="00335579">
            <w:pPr>
              <w:spacing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Теплота взрыва ккал/кг</w:t>
            </w:r>
          </w:p>
        </w:tc>
        <w:tc>
          <w:tcPr>
            <w:tcW w:w="1971" w:type="dxa"/>
            <w:vAlign w:val="center"/>
          </w:tcPr>
          <w:p w14:paraId="2F0018F6" w14:textId="7B97E7AA" w:rsidR="00335579" w:rsidRDefault="00335579" w:rsidP="00335579">
            <w:pPr>
              <w:spacing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Насыпная плотность, г/</w:t>
            </w:r>
            <w:proofErr w:type="gramStart"/>
            <w:r w:rsidRPr="00440ED5">
              <w:rPr>
                <w:rFonts w:ascii="Times New Roman" w:eastAsia="Calibri" w:hAnsi="Times New Roman" w:cs="Times New Roman"/>
                <w:sz w:val="28"/>
                <w:szCs w:val="28"/>
              </w:rPr>
              <w:t>см.куб</w:t>
            </w:r>
            <w:proofErr w:type="gramEnd"/>
          </w:p>
        </w:tc>
        <w:tc>
          <w:tcPr>
            <w:tcW w:w="1971" w:type="dxa"/>
            <w:vAlign w:val="center"/>
          </w:tcPr>
          <w:p w14:paraId="31CA6385" w14:textId="0D9F4DD0" w:rsidR="00335579" w:rsidRDefault="00335579" w:rsidP="00335579">
            <w:pPr>
              <w:spacing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Работоспо</w:t>
            </w:r>
            <w:r w:rsidRPr="00440ED5">
              <w:rPr>
                <w:rFonts w:ascii="Times New Roman" w:eastAsia="Calibri" w:hAnsi="Times New Roman" w:cs="Times New Roman"/>
                <w:sz w:val="28"/>
                <w:szCs w:val="28"/>
                <w:lang w:val="en-US"/>
              </w:rPr>
              <w:t>-</w:t>
            </w:r>
            <w:r w:rsidRPr="00440ED5">
              <w:rPr>
                <w:rFonts w:ascii="Times New Roman" w:eastAsia="Calibri" w:hAnsi="Times New Roman" w:cs="Times New Roman"/>
                <w:sz w:val="28"/>
                <w:szCs w:val="28"/>
              </w:rPr>
              <w:t>собность</w:t>
            </w:r>
          </w:p>
        </w:tc>
        <w:tc>
          <w:tcPr>
            <w:tcW w:w="1615" w:type="dxa"/>
            <w:vAlign w:val="center"/>
          </w:tcPr>
          <w:p w14:paraId="3C58AA1A" w14:textId="3378CB27" w:rsidR="00335579" w:rsidRDefault="00335579" w:rsidP="00335579">
            <w:pPr>
              <w:spacing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Скорость детонации, км/сек</w:t>
            </w:r>
          </w:p>
        </w:tc>
      </w:tr>
      <w:tr w:rsidR="00335579" w14:paraId="4800644B" w14:textId="77777777" w:rsidTr="00335579">
        <w:tc>
          <w:tcPr>
            <w:tcW w:w="1970" w:type="dxa"/>
            <w:vAlign w:val="center"/>
          </w:tcPr>
          <w:p w14:paraId="1830F002" w14:textId="4556AA7F" w:rsidR="00335579" w:rsidRDefault="00335579" w:rsidP="00335579">
            <w:pPr>
              <w:spacing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Интерит 40</w:t>
            </w:r>
          </w:p>
        </w:tc>
        <w:tc>
          <w:tcPr>
            <w:tcW w:w="1971" w:type="dxa"/>
            <w:vAlign w:val="center"/>
          </w:tcPr>
          <w:p w14:paraId="28742E68" w14:textId="28D7AB8C" w:rsidR="00335579" w:rsidRDefault="00335579" w:rsidP="00335579">
            <w:pPr>
              <w:spacing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3573</w:t>
            </w:r>
          </w:p>
        </w:tc>
        <w:tc>
          <w:tcPr>
            <w:tcW w:w="1971" w:type="dxa"/>
            <w:vAlign w:val="center"/>
          </w:tcPr>
          <w:p w14:paraId="0C250FAB" w14:textId="74DCD26D" w:rsidR="00335579" w:rsidRDefault="00335579" w:rsidP="00335579">
            <w:pPr>
              <w:spacing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1,25</w:t>
            </w:r>
          </w:p>
        </w:tc>
        <w:tc>
          <w:tcPr>
            <w:tcW w:w="1971" w:type="dxa"/>
            <w:vAlign w:val="center"/>
          </w:tcPr>
          <w:p w14:paraId="04D6DC54" w14:textId="5681A51E" w:rsidR="00335579" w:rsidRDefault="00335579" w:rsidP="00335579">
            <w:pPr>
              <w:spacing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3376</w:t>
            </w:r>
          </w:p>
        </w:tc>
        <w:tc>
          <w:tcPr>
            <w:tcW w:w="1615" w:type="dxa"/>
            <w:vAlign w:val="center"/>
          </w:tcPr>
          <w:p w14:paraId="41CF47C0" w14:textId="46A8641D" w:rsidR="00335579" w:rsidRDefault="00335579" w:rsidP="00335579">
            <w:pPr>
              <w:spacing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5,7-5,8</w:t>
            </w:r>
          </w:p>
        </w:tc>
      </w:tr>
      <w:tr w:rsidR="00335579" w14:paraId="5C1EF3E3" w14:textId="77777777" w:rsidTr="00335579">
        <w:tc>
          <w:tcPr>
            <w:tcW w:w="1970" w:type="dxa"/>
            <w:vAlign w:val="center"/>
          </w:tcPr>
          <w:p w14:paraId="52147F64" w14:textId="45157BCF" w:rsidR="00335579" w:rsidRDefault="00335579" w:rsidP="00335579">
            <w:pPr>
              <w:spacing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Игдарин ЭГ</w:t>
            </w:r>
            <w:r w:rsidRPr="00440ED5">
              <w:rPr>
                <w:rFonts w:ascii="Times New Roman" w:eastAsia="Calibri" w:hAnsi="Times New Roman" w:cs="Times New Roman"/>
                <w:sz w:val="28"/>
                <w:szCs w:val="28"/>
                <w:lang w:val="en-US"/>
              </w:rPr>
              <w:t>A</w:t>
            </w:r>
          </w:p>
        </w:tc>
        <w:tc>
          <w:tcPr>
            <w:tcW w:w="1971" w:type="dxa"/>
            <w:vAlign w:val="center"/>
          </w:tcPr>
          <w:p w14:paraId="7767F99D" w14:textId="643B94C8" w:rsidR="00335579" w:rsidRDefault="00335579" w:rsidP="00335579">
            <w:pPr>
              <w:spacing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3640</w:t>
            </w:r>
          </w:p>
        </w:tc>
        <w:tc>
          <w:tcPr>
            <w:tcW w:w="1971" w:type="dxa"/>
            <w:vAlign w:val="center"/>
          </w:tcPr>
          <w:p w14:paraId="6ADFF784" w14:textId="5CC79BAA" w:rsidR="00335579" w:rsidRDefault="00335579" w:rsidP="00335579">
            <w:pPr>
              <w:spacing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0,96</w:t>
            </w:r>
          </w:p>
        </w:tc>
        <w:tc>
          <w:tcPr>
            <w:tcW w:w="1971" w:type="dxa"/>
            <w:vAlign w:val="center"/>
          </w:tcPr>
          <w:p w14:paraId="2D2769FB" w14:textId="70ABAEE2" w:rsidR="00335579" w:rsidRDefault="00335579" w:rsidP="00335579">
            <w:pPr>
              <w:spacing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3345</w:t>
            </w:r>
          </w:p>
        </w:tc>
        <w:tc>
          <w:tcPr>
            <w:tcW w:w="1615" w:type="dxa"/>
            <w:vAlign w:val="center"/>
          </w:tcPr>
          <w:p w14:paraId="5C1992BB" w14:textId="0561040C" w:rsidR="00335579" w:rsidRDefault="00335579" w:rsidP="00335579">
            <w:pPr>
              <w:spacing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5,5-5,6</w:t>
            </w:r>
          </w:p>
        </w:tc>
      </w:tr>
    </w:tbl>
    <w:p w14:paraId="2F970155" w14:textId="77777777" w:rsidR="00335579" w:rsidRPr="00440ED5" w:rsidRDefault="00335579" w:rsidP="00335579">
      <w:pPr>
        <w:shd w:val="clear" w:color="auto" w:fill="FFFFFF"/>
        <w:spacing w:after="0" w:line="276" w:lineRule="auto"/>
        <w:ind w:right="-1"/>
        <w:jc w:val="both"/>
        <w:rPr>
          <w:rFonts w:ascii="Times New Roman" w:eastAsia="Calibri" w:hAnsi="Times New Roman" w:cs="Times New Roman"/>
          <w:sz w:val="28"/>
          <w:szCs w:val="28"/>
        </w:rPr>
      </w:pPr>
    </w:p>
    <w:p w14:paraId="7169D554" w14:textId="447CD48B" w:rsidR="00440ED5" w:rsidRDefault="00440ED5" w:rsidP="002A21E6">
      <w:pPr>
        <w:shd w:val="clear" w:color="auto" w:fill="FFFFFF"/>
        <w:spacing w:after="0" w:line="276" w:lineRule="auto"/>
        <w:ind w:right="-1" w:firstLine="567"/>
        <w:jc w:val="both"/>
        <w:rPr>
          <w:rFonts w:ascii="Times New Roman" w:eastAsia="Calibri" w:hAnsi="Times New Roman" w:cs="Times New Roman"/>
          <w:sz w:val="28"/>
          <w:szCs w:val="28"/>
        </w:rPr>
      </w:pPr>
      <w:bookmarkStart w:id="22" w:name="_Hlk183005744"/>
      <w:r w:rsidRPr="00440ED5">
        <w:rPr>
          <w:rFonts w:ascii="Times New Roman" w:eastAsia="Calibri" w:hAnsi="Times New Roman" w:cs="Times New Roman"/>
          <w:sz w:val="28"/>
          <w:szCs w:val="28"/>
        </w:rPr>
        <w:t>На карьере применяются гранулированные взрывчатые вещества собственного производства ТОО НПП «ИНТЕРРИН»: для сухих скважин применяется ВВ Интерит 20П, Игдарин ЭГ</w:t>
      </w:r>
      <w:r w:rsidRPr="00440ED5">
        <w:rPr>
          <w:rFonts w:ascii="Times New Roman" w:eastAsia="Calibri" w:hAnsi="Times New Roman" w:cs="Times New Roman"/>
          <w:sz w:val="28"/>
          <w:szCs w:val="28"/>
          <w:lang w:val="en-US"/>
        </w:rPr>
        <w:t>A</w:t>
      </w:r>
      <w:r w:rsidRPr="00440ED5">
        <w:rPr>
          <w:rFonts w:ascii="Times New Roman" w:eastAsia="Calibri" w:hAnsi="Times New Roman" w:cs="Times New Roman"/>
          <w:sz w:val="28"/>
          <w:szCs w:val="28"/>
        </w:rPr>
        <w:t>; для обводненных скважин применяется ВВ Интерит 40.</w:t>
      </w:r>
    </w:p>
    <w:bookmarkEnd w:id="22"/>
    <w:p w14:paraId="661A64E5" w14:textId="77777777" w:rsidR="00533805" w:rsidRPr="00440ED5" w:rsidRDefault="00533805" w:rsidP="002A21E6">
      <w:pPr>
        <w:shd w:val="clear" w:color="auto" w:fill="FFFFFF"/>
        <w:spacing w:after="0" w:line="276" w:lineRule="auto"/>
        <w:ind w:right="-1" w:firstLine="567"/>
        <w:jc w:val="both"/>
        <w:rPr>
          <w:rFonts w:ascii="Times New Roman" w:eastAsia="Calibri" w:hAnsi="Times New Roman" w:cs="Times New Roman"/>
          <w:sz w:val="28"/>
          <w:szCs w:val="28"/>
        </w:rPr>
      </w:pPr>
    </w:p>
    <w:p w14:paraId="0429E2E4" w14:textId="77777777" w:rsidR="00440ED5" w:rsidRPr="00A55585" w:rsidRDefault="00440ED5" w:rsidP="00A55585">
      <w:pPr>
        <w:pStyle w:val="2"/>
        <w:ind w:left="0" w:right="-1" w:firstLine="567"/>
        <w:jc w:val="left"/>
        <w:rPr>
          <w:b w:val="0"/>
          <w:bCs w:val="0"/>
          <w:i/>
          <w:iCs/>
          <w:sz w:val="28"/>
        </w:rPr>
      </w:pPr>
      <w:bookmarkStart w:id="23" w:name="_Toc182407702"/>
      <w:r w:rsidRPr="00A55585">
        <w:rPr>
          <w:b w:val="0"/>
          <w:bCs w:val="0"/>
          <w:i/>
          <w:iCs/>
          <w:sz w:val="28"/>
        </w:rPr>
        <w:t xml:space="preserve">1.3.1 </w:t>
      </w:r>
      <w:bookmarkStart w:id="24" w:name="_Hlk183005794"/>
      <w:r w:rsidRPr="00A55585">
        <w:rPr>
          <w:b w:val="0"/>
          <w:bCs w:val="0"/>
          <w:i/>
          <w:iCs/>
          <w:sz w:val="28"/>
        </w:rPr>
        <w:t>Проблемы производства на объекте исследования</w:t>
      </w:r>
      <w:bookmarkEnd w:id="23"/>
    </w:p>
    <w:p w14:paraId="1D9D8733" w14:textId="77777777" w:rsidR="00533805" w:rsidRPr="00440ED5" w:rsidRDefault="00533805" w:rsidP="002A21E6">
      <w:pPr>
        <w:shd w:val="clear" w:color="auto" w:fill="FFFFFF"/>
        <w:spacing w:after="0" w:line="276" w:lineRule="auto"/>
        <w:ind w:right="-1" w:firstLine="567"/>
        <w:jc w:val="both"/>
        <w:rPr>
          <w:rFonts w:ascii="Times New Roman" w:eastAsia="Calibri" w:hAnsi="Times New Roman" w:cs="Times New Roman"/>
          <w:b/>
          <w:sz w:val="28"/>
          <w:szCs w:val="28"/>
        </w:rPr>
      </w:pPr>
    </w:p>
    <w:p w14:paraId="55F2038B"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 xml:space="preserve">В настоящее время на руднике наблюдаются серьезные проблемы, связанные с неэффективностью буровзрывных работ (БВР). В первую очередь, обращает на себя внимание </w:t>
      </w:r>
      <w:r w:rsidRPr="00440ED5">
        <w:rPr>
          <w:rFonts w:ascii="Times New Roman" w:eastAsia="Calibri" w:hAnsi="Times New Roman" w:cs="Times New Roman"/>
          <w:bCs/>
          <w:sz w:val="28"/>
          <w:szCs w:val="28"/>
        </w:rPr>
        <w:t>повышенный удельный расход</w:t>
      </w:r>
      <w:r w:rsidRPr="00440ED5">
        <w:rPr>
          <w:rFonts w:ascii="Times New Roman" w:eastAsia="Calibri" w:hAnsi="Times New Roman" w:cs="Times New Roman"/>
          <w:b/>
          <w:bCs/>
          <w:sz w:val="28"/>
          <w:szCs w:val="28"/>
        </w:rPr>
        <w:t xml:space="preserve"> </w:t>
      </w:r>
      <w:r w:rsidRPr="00440ED5">
        <w:rPr>
          <w:rFonts w:ascii="Times New Roman" w:eastAsia="Calibri" w:hAnsi="Times New Roman" w:cs="Times New Roman"/>
          <w:bCs/>
          <w:sz w:val="28"/>
          <w:szCs w:val="28"/>
        </w:rPr>
        <w:t>взрывчатых веществ</w:t>
      </w:r>
      <w:r w:rsidRPr="00440ED5">
        <w:rPr>
          <w:rFonts w:ascii="Times New Roman" w:eastAsia="Calibri" w:hAnsi="Times New Roman" w:cs="Times New Roman"/>
          <w:sz w:val="28"/>
          <w:szCs w:val="28"/>
        </w:rPr>
        <w:t xml:space="preserve">, который превышает проектные значения. Это означает, что на единицу объема горной массы расходуется большее количество ВВ, чем планировалось, что напрямую увеличивает затраты на производство. Однако, несмотря на повышенный расход ВВ, </w:t>
      </w:r>
      <w:r w:rsidRPr="00440ED5">
        <w:rPr>
          <w:rFonts w:ascii="Times New Roman" w:eastAsia="Calibri" w:hAnsi="Times New Roman" w:cs="Times New Roman"/>
          <w:bCs/>
          <w:sz w:val="28"/>
          <w:szCs w:val="28"/>
        </w:rPr>
        <w:t>выход негабаритных кусков руды</w:t>
      </w:r>
      <w:r w:rsidRPr="00440ED5">
        <w:rPr>
          <w:rFonts w:ascii="Times New Roman" w:eastAsia="Calibri" w:hAnsi="Times New Roman" w:cs="Times New Roman"/>
          <w:sz w:val="28"/>
          <w:szCs w:val="28"/>
        </w:rPr>
        <w:t xml:space="preserve"> продолжает оставаться высоким и достигает до 10%. Негабаритные куски, представляющие собой крупные фрагменты породы, требуют дополнительного дробления, что увеличивает затраты на переработку, а также время выполнения операций по транспортировке и загрузке. Это оказывает негативное влияние на эффективность последующих технологических процессов, таких как дробление и обогащение, снижая общую производительность предприятия.</w:t>
      </w:r>
    </w:p>
    <w:p w14:paraId="407EC69C" w14:textId="4E52C604"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 xml:space="preserve">Помимо этого, существует серьезная проблема, связанная с </w:t>
      </w:r>
      <w:r w:rsidRPr="00440ED5">
        <w:rPr>
          <w:rFonts w:ascii="Times New Roman" w:eastAsia="Calibri" w:hAnsi="Times New Roman" w:cs="Times New Roman"/>
          <w:bCs/>
          <w:sz w:val="28"/>
          <w:szCs w:val="28"/>
        </w:rPr>
        <w:t>неполной проработкой подошвы уступа после взрывных работ и экскавации</w:t>
      </w:r>
      <w:r w:rsidRPr="00440ED5">
        <w:rPr>
          <w:rFonts w:ascii="Times New Roman" w:eastAsia="Calibri" w:hAnsi="Times New Roman" w:cs="Times New Roman"/>
          <w:sz w:val="28"/>
          <w:szCs w:val="28"/>
        </w:rPr>
        <w:t>. Отклонения высотных отметок от проектных значений становятся частым явлением, что означает, что после проведения БВР и экскавации нижние слои горной массы не прорабатываются должным образом. Это может быть следствием неравномерного распределения взрывной энергии, что приводит к недостаточному дроблению материала в нижней части уступа. В результате приходится выполнять дополнительные операции по доработке поверхности, такие как повторное бурение или довзрыв</w:t>
      </w:r>
      <w:r w:rsidR="004006BD">
        <w:rPr>
          <w:rFonts w:ascii="Times New Roman" w:eastAsia="Calibri" w:hAnsi="Times New Roman" w:cs="Times New Roman"/>
          <w:sz w:val="28"/>
          <w:szCs w:val="28"/>
        </w:rPr>
        <w:t>ание</w:t>
      </w:r>
      <w:r w:rsidRPr="00440ED5">
        <w:rPr>
          <w:rFonts w:ascii="Times New Roman" w:eastAsia="Calibri" w:hAnsi="Times New Roman" w:cs="Times New Roman"/>
          <w:sz w:val="28"/>
          <w:szCs w:val="28"/>
        </w:rPr>
        <w:t>, что также увеличивает расходы и задерживает процесс выемки руды.</w:t>
      </w:r>
    </w:p>
    <w:p w14:paraId="5A9623B7"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Эти проблемы имеют комплексное влияние на всю цепочку добычи и переработки. Повышенный выход негабаритов не только создает сложности при транспортировке и загрузке в дробильные установки, но и увеличивает нагрузку на оборудование, сокращая его срок службы и вызывая частые поломки. Непроработка подошвы уступа приводит к снижению качества планировки рабочего пространства, что может осложнить работу экскаваторов и другой техники, а также создать опасные условия для рабочих.</w:t>
      </w:r>
    </w:p>
    <w:p w14:paraId="4CE5038A"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lastRenderedPageBreak/>
        <w:t>Для решения данных проблем были проведены опытно промышленные испытания с технологией создания предварительного разупрочнения массива для повышения эффективности отбойки и качества дробления руды.</w:t>
      </w:r>
      <w:bookmarkEnd w:id="24"/>
    </w:p>
    <w:p w14:paraId="19B24BB9" w14:textId="77777777" w:rsidR="00B71A38" w:rsidRPr="00440ED5" w:rsidRDefault="00B71A38" w:rsidP="002A21E6">
      <w:pPr>
        <w:spacing w:after="0" w:line="240" w:lineRule="auto"/>
        <w:ind w:right="-1" w:firstLine="567"/>
        <w:jc w:val="both"/>
        <w:rPr>
          <w:rFonts w:ascii="Times New Roman" w:eastAsia="Times New Roman" w:hAnsi="Times New Roman" w:cs="Times New Roman"/>
          <w:b/>
          <w:sz w:val="28"/>
          <w:szCs w:val="28"/>
          <w:lang w:eastAsia="ru-RU"/>
        </w:rPr>
      </w:pPr>
    </w:p>
    <w:p w14:paraId="1FA7512F" w14:textId="13B36EE7" w:rsidR="00440ED5" w:rsidRPr="00A55585" w:rsidRDefault="00440ED5" w:rsidP="00A55585">
      <w:pPr>
        <w:pStyle w:val="2"/>
        <w:ind w:left="0" w:right="-1" w:firstLine="567"/>
        <w:jc w:val="left"/>
        <w:rPr>
          <w:sz w:val="28"/>
        </w:rPr>
      </w:pPr>
      <w:bookmarkStart w:id="25" w:name="_Toc182407703"/>
      <w:r w:rsidRPr="00A55585">
        <w:rPr>
          <w:sz w:val="28"/>
        </w:rPr>
        <w:t>1.4 Задачи исследования</w:t>
      </w:r>
      <w:bookmarkEnd w:id="25"/>
    </w:p>
    <w:p w14:paraId="20970235" w14:textId="77777777" w:rsidR="00335579" w:rsidRDefault="00335579" w:rsidP="002A21E6">
      <w:pPr>
        <w:spacing w:after="0" w:line="240" w:lineRule="auto"/>
        <w:ind w:right="-1" w:firstLine="567"/>
        <w:jc w:val="both"/>
        <w:rPr>
          <w:rFonts w:ascii="Times New Roman" w:eastAsia="Calibri" w:hAnsi="Times New Roman" w:cs="Times New Roman"/>
          <w:sz w:val="28"/>
          <w:szCs w:val="28"/>
        </w:rPr>
      </w:pPr>
    </w:p>
    <w:p w14:paraId="3298F045" w14:textId="65B243CC" w:rsidR="00440ED5" w:rsidRPr="00533805" w:rsidRDefault="00440ED5" w:rsidP="002A21E6">
      <w:pPr>
        <w:spacing w:after="0" w:line="240" w:lineRule="auto"/>
        <w:ind w:right="-1" w:firstLine="567"/>
        <w:jc w:val="both"/>
        <w:rPr>
          <w:rFonts w:ascii="Times New Roman" w:eastAsia="Calibri" w:hAnsi="Times New Roman" w:cs="Times New Roman"/>
          <w:sz w:val="28"/>
          <w:szCs w:val="28"/>
        </w:rPr>
      </w:pPr>
      <w:r w:rsidRPr="00533805">
        <w:rPr>
          <w:rFonts w:ascii="Times New Roman" w:eastAsia="Calibri" w:hAnsi="Times New Roman" w:cs="Times New Roman"/>
          <w:sz w:val="28"/>
          <w:szCs w:val="28"/>
        </w:rPr>
        <w:t xml:space="preserve">Качество взрывных работ определяется равномерностью, а также степенью дробления горного массива, параметрами развала взорванной массы. Данные факторы влияют на производительность всех последующих технологических процессов горных работ. Использование новейшего оборудования для погрузки и транспортировки руды, мобильных установок для дробления и сортировки требуют жесткого контроля качества подготовки горной массы к взрыву, так как это непосредственно влияет на показатели производительности данного оборудования. </w:t>
      </w:r>
    </w:p>
    <w:p w14:paraId="3046634E" w14:textId="5DAB516C" w:rsidR="00440ED5" w:rsidRPr="00533805" w:rsidRDefault="00440ED5" w:rsidP="002A21E6">
      <w:pPr>
        <w:spacing w:after="0" w:line="240" w:lineRule="auto"/>
        <w:ind w:right="-1" w:firstLine="567"/>
        <w:jc w:val="both"/>
        <w:rPr>
          <w:rFonts w:ascii="Times New Roman" w:eastAsia="Calibri" w:hAnsi="Times New Roman" w:cs="Times New Roman"/>
          <w:sz w:val="28"/>
          <w:szCs w:val="28"/>
        </w:rPr>
      </w:pPr>
      <w:r w:rsidRPr="00533805">
        <w:rPr>
          <w:rFonts w:ascii="Times New Roman" w:eastAsia="Calibri" w:hAnsi="Times New Roman" w:cs="Times New Roman"/>
          <w:sz w:val="28"/>
          <w:szCs w:val="28"/>
        </w:rPr>
        <w:t>В настоящее время буровзрывным работам уделяется огромное внимание, однако до сих пор основной преградой к повышению показателей производительности труда, уменьшению себестоимости выемки и повышению объёмов добываемой руды, является некачественное, неравномерное дробление, которому сопутствует повышенный выход крупных, некондиционных фракций полезного ископаемого и отклонение параметров уступа от проектных значений. Исходя из этого, управление качеством и характеристиками подготовки горной массы к взрывным работам на открытых горных работах является значительной практической задачей. В настоящее время, несмотря на большой объем исследований в данной области, вопрос влияния параметров буровзрывных работ на регулирование качеством дробления горной массы с помощью остается открытым</w:t>
      </w:r>
      <w:bookmarkStart w:id="26" w:name="_Hlk196723781"/>
      <w:r w:rsidR="001802E0">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w:t>
      </w:r>
      <w:r w:rsidR="00E50797">
        <w:rPr>
          <w:rFonts w:ascii="Times New Roman" w:eastAsia="Calibri" w:hAnsi="Times New Roman" w:cs="Times New Roman"/>
          <w:sz w:val="28"/>
          <w:szCs w:val="28"/>
        </w:rPr>
        <w:t>7</w:t>
      </w:r>
      <w:r w:rsidRPr="00533805">
        <w:rPr>
          <w:rFonts w:ascii="Times New Roman" w:eastAsia="Calibri" w:hAnsi="Times New Roman" w:cs="Times New Roman"/>
          <w:sz w:val="28"/>
          <w:szCs w:val="28"/>
        </w:rPr>
        <w:t>].</w:t>
      </w:r>
      <w:bookmarkEnd w:id="26"/>
    </w:p>
    <w:p w14:paraId="175C71D1" w14:textId="77777777" w:rsidR="00440ED5" w:rsidRPr="00533805" w:rsidRDefault="00440ED5" w:rsidP="002A21E6">
      <w:pPr>
        <w:spacing w:after="0" w:line="240" w:lineRule="auto"/>
        <w:ind w:right="-1" w:firstLine="567"/>
        <w:jc w:val="both"/>
        <w:rPr>
          <w:rFonts w:ascii="Times New Roman" w:eastAsia="Calibri" w:hAnsi="Times New Roman" w:cs="Times New Roman"/>
          <w:sz w:val="28"/>
          <w:szCs w:val="28"/>
        </w:rPr>
      </w:pPr>
      <w:r w:rsidRPr="00533805">
        <w:rPr>
          <w:rFonts w:ascii="Times New Roman" w:eastAsia="Calibri" w:hAnsi="Times New Roman" w:cs="Times New Roman"/>
          <w:sz w:val="28"/>
          <w:szCs w:val="28"/>
        </w:rPr>
        <w:t>Задачами исследования являются:</w:t>
      </w:r>
    </w:p>
    <w:p w14:paraId="50872788" w14:textId="1358F504" w:rsidR="00440ED5" w:rsidRPr="00533805" w:rsidRDefault="00440ED5" w:rsidP="002A21E6">
      <w:pPr>
        <w:spacing w:after="0" w:line="240" w:lineRule="auto"/>
        <w:ind w:right="-1" w:firstLine="567"/>
        <w:jc w:val="both"/>
        <w:rPr>
          <w:rFonts w:ascii="Times New Roman" w:eastAsia="Calibri" w:hAnsi="Times New Roman" w:cs="Times New Roman"/>
          <w:sz w:val="28"/>
          <w:szCs w:val="28"/>
        </w:rPr>
      </w:pPr>
      <w:r w:rsidRPr="00533805">
        <w:rPr>
          <w:rFonts w:ascii="Times New Roman" w:eastAsia="Calibri" w:hAnsi="Times New Roman" w:cs="Times New Roman"/>
          <w:sz w:val="28"/>
          <w:szCs w:val="28"/>
        </w:rPr>
        <w:t>-</w:t>
      </w:r>
      <w:r w:rsidR="000F459A">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анализ исследований по увеличению качества дробления горной массы;</w:t>
      </w:r>
    </w:p>
    <w:p w14:paraId="6C04669E" w14:textId="6F216BC5" w:rsidR="00440ED5" w:rsidRPr="00533805" w:rsidRDefault="000F459A" w:rsidP="002A21E6">
      <w:pPr>
        <w:spacing w:after="0" w:line="24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440ED5" w:rsidRPr="00533805">
        <w:rPr>
          <w:rFonts w:ascii="Times New Roman" w:eastAsia="Calibri" w:hAnsi="Times New Roman" w:cs="Times New Roman"/>
          <w:sz w:val="28"/>
          <w:szCs w:val="28"/>
        </w:rPr>
        <w:t>анализ исследований по созданию предварительного напряжения в горном массиве;</w:t>
      </w:r>
    </w:p>
    <w:p w14:paraId="7FE1AFE9" w14:textId="36232A6D" w:rsidR="00440ED5" w:rsidRPr="00533805" w:rsidRDefault="000F459A" w:rsidP="002A21E6">
      <w:pPr>
        <w:spacing w:after="0" w:line="24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440ED5" w:rsidRPr="00533805">
        <w:rPr>
          <w:rFonts w:ascii="Times New Roman" w:eastAsia="Calibri" w:hAnsi="Times New Roman" w:cs="Times New Roman"/>
          <w:sz w:val="28"/>
          <w:szCs w:val="28"/>
        </w:rPr>
        <w:t>разработка технологии создания предварительного напряженного состояния в массиве;</w:t>
      </w:r>
    </w:p>
    <w:p w14:paraId="102668DF" w14:textId="76C6AE52" w:rsidR="00440ED5" w:rsidRPr="00533805" w:rsidRDefault="00440ED5" w:rsidP="002A21E6">
      <w:pPr>
        <w:spacing w:after="0" w:line="240" w:lineRule="auto"/>
        <w:ind w:right="-1" w:firstLine="567"/>
        <w:jc w:val="both"/>
        <w:rPr>
          <w:rFonts w:ascii="Times New Roman" w:eastAsia="Calibri" w:hAnsi="Times New Roman" w:cs="Times New Roman"/>
          <w:sz w:val="28"/>
          <w:szCs w:val="28"/>
        </w:rPr>
      </w:pPr>
      <w:r w:rsidRPr="00533805">
        <w:rPr>
          <w:rFonts w:ascii="Times New Roman" w:eastAsia="Calibri" w:hAnsi="Times New Roman" w:cs="Times New Roman"/>
          <w:sz w:val="28"/>
          <w:szCs w:val="28"/>
        </w:rPr>
        <w:t>-</w:t>
      </w:r>
      <w:r w:rsidR="000F459A">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проведение опытно-промышленных испытаний;</w:t>
      </w:r>
    </w:p>
    <w:p w14:paraId="2C91E3CB" w14:textId="3F1A7E1E" w:rsidR="00440ED5" w:rsidRPr="00533805" w:rsidRDefault="00440ED5" w:rsidP="002A21E6">
      <w:pPr>
        <w:spacing w:after="0" w:line="240" w:lineRule="auto"/>
        <w:ind w:right="-1" w:firstLine="567"/>
        <w:jc w:val="both"/>
        <w:rPr>
          <w:rFonts w:ascii="Times New Roman" w:eastAsia="Calibri" w:hAnsi="Times New Roman" w:cs="Times New Roman"/>
          <w:sz w:val="28"/>
          <w:szCs w:val="28"/>
        </w:rPr>
      </w:pPr>
      <w:r w:rsidRPr="00533805">
        <w:rPr>
          <w:rFonts w:ascii="Times New Roman" w:eastAsia="Calibri" w:hAnsi="Times New Roman" w:cs="Times New Roman"/>
          <w:sz w:val="28"/>
          <w:szCs w:val="28"/>
        </w:rPr>
        <w:t>-</w:t>
      </w:r>
      <w:r w:rsidR="000F459A">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анализ данных опытно-промышленных испытаний и выдача рекомендаций.</w:t>
      </w:r>
    </w:p>
    <w:p w14:paraId="73DC9FBC" w14:textId="77777777" w:rsidR="00440ED5" w:rsidRPr="00440ED5" w:rsidRDefault="00440ED5" w:rsidP="002A21E6">
      <w:pPr>
        <w:pStyle w:val="2"/>
        <w:ind w:left="0" w:right="-1" w:firstLine="567"/>
        <w:jc w:val="left"/>
        <w:rPr>
          <w:b w:val="0"/>
          <w:sz w:val="28"/>
          <w:szCs w:val="28"/>
          <w:lang w:eastAsia="ru-RU"/>
        </w:rPr>
      </w:pPr>
      <w:r w:rsidRPr="00440ED5">
        <w:rPr>
          <w:sz w:val="28"/>
          <w:szCs w:val="28"/>
          <w:lang w:eastAsia="ru-RU"/>
        </w:rPr>
        <w:br w:type="page"/>
      </w:r>
      <w:bookmarkStart w:id="27" w:name="_Toc182407704"/>
      <w:r w:rsidRPr="002A21E6">
        <w:rPr>
          <w:sz w:val="28"/>
        </w:rPr>
        <w:lastRenderedPageBreak/>
        <w:t>2 ПРЕДЛАГАЕМАЯ ТЕХНОЛОГИЯ ПОВЫШЕНИЯ КАЧЕСТВА ДРОБЛЕНИЯ РУДЫ</w:t>
      </w:r>
      <w:bookmarkEnd w:id="27"/>
    </w:p>
    <w:p w14:paraId="71E8E9F4" w14:textId="77777777" w:rsidR="00440ED5" w:rsidRPr="00440ED5" w:rsidRDefault="00440ED5" w:rsidP="002A21E6">
      <w:pPr>
        <w:spacing w:after="0" w:line="240" w:lineRule="auto"/>
        <w:ind w:right="-1" w:firstLine="567"/>
        <w:jc w:val="both"/>
        <w:rPr>
          <w:rFonts w:ascii="Times New Roman" w:eastAsia="Times New Roman" w:hAnsi="Times New Roman" w:cs="Times New Roman"/>
          <w:b/>
          <w:sz w:val="28"/>
          <w:szCs w:val="28"/>
          <w:lang w:eastAsia="ru-RU"/>
        </w:rPr>
      </w:pPr>
    </w:p>
    <w:p w14:paraId="0F641CD2" w14:textId="77777777" w:rsidR="00440ED5" w:rsidRPr="00A55585" w:rsidRDefault="00440ED5" w:rsidP="00A55585">
      <w:pPr>
        <w:pStyle w:val="2"/>
        <w:ind w:left="0" w:right="-1" w:firstLine="567"/>
        <w:jc w:val="left"/>
        <w:rPr>
          <w:sz w:val="28"/>
        </w:rPr>
      </w:pPr>
      <w:bookmarkStart w:id="28" w:name="_Toc182407705"/>
      <w:r w:rsidRPr="00A55585">
        <w:rPr>
          <w:sz w:val="28"/>
        </w:rPr>
        <w:t>2.1 Анализ исследований по повышению качества дробления руды</w:t>
      </w:r>
      <w:bookmarkEnd w:id="28"/>
    </w:p>
    <w:p w14:paraId="0EB25C6A" w14:textId="77777777" w:rsidR="00440ED5" w:rsidRPr="00440ED5" w:rsidRDefault="00440ED5" w:rsidP="002A21E6">
      <w:pPr>
        <w:spacing w:after="0" w:line="240" w:lineRule="auto"/>
        <w:ind w:right="-1" w:firstLine="567"/>
        <w:jc w:val="both"/>
        <w:rPr>
          <w:rFonts w:ascii="Times New Roman" w:eastAsia="Times New Roman" w:hAnsi="Times New Roman" w:cs="Times New Roman"/>
          <w:b/>
          <w:sz w:val="28"/>
          <w:szCs w:val="28"/>
          <w:lang w:eastAsia="ru-RU"/>
        </w:rPr>
      </w:pPr>
    </w:p>
    <w:p w14:paraId="6B9003DB"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Качество взрывных работ и дробления горной массы значительно влияет на экономические показатели всех технологических процессов добычи полезных ископаемых.  </w:t>
      </w:r>
    </w:p>
    <w:p w14:paraId="0EF0CEFD" w14:textId="117FB17C"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Определение оптимальных параметров степени дробления и выхода негабаритных кусков заключается в следующем:</w:t>
      </w:r>
    </w:p>
    <w:p w14:paraId="47417F13" w14:textId="20D49EB3" w:rsidR="00440ED5" w:rsidRPr="00440ED5" w:rsidRDefault="008A1635"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а) </w:t>
      </w:r>
      <w:r w:rsidR="00440ED5" w:rsidRPr="00440ED5">
        <w:rPr>
          <w:rFonts w:ascii="Times New Roman" w:eastAsia="Times New Roman" w:hAnsi="Times New Roman" w:cs="Times New Roman"/>
          <w:sz w:val="28"/>
          <w:szCs w:val="28"/>
          <w:lang w:eastAsia="ru-RU"/>
        </w:rPr>
        <w:t>определяется зависимость между принятым показателем степени дробления и основными технологическими процессами,</w:t>
      </w:r>
    </w:p>
    <w:p w14:paraId="36B4DA76" w14:textId="713F3FB8" w:rsidR="00440ED5" w:rsidRPr="00440ED5" w:rsidRDefault="008A1635"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б) </w:t>
      </w:r>
      <w:r w:rsidR="00440ED5" w:rsidRPr="00440ED5">
        <w:rPr>
          <w:rFonts w:ascii="Times New Roman" w:eastAsia="Times New Roman" w:hAnsi="Times New Roman" w:cs="Times New Roman"/>
          <w:sz w:val="28"/>
          <w:szCs w:val="28"/>
          <w:lang w:eastAsia="ru-RU"/>
        </w:rPr>
        <w:t>устанавливаются экспериментальные и полуэмпирические зависимости затрат на каждый процесс от принятого показателя степени дробления,</w:t>
      </w:r>
    </w:p>
    <w:p w14:paraId="532DC38C" w14:textId="6EF391D7" w:rsidR="00440ED5" w:rsidRPr="00440ED5" w:rsidRDefault="008A1635"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w:t>
      </w:r>
      <w:r w:rsidR="00440ED5" w:rsidRPr="00440ED5">
        <w:rPr>
          <w:rFonts w:ascii="Times New Roman" w:eastAsia="Times New Roman" w:hAnsi="Times New Roman" w:cs="Times New Roman"/>
          <w:sz w:val="28"/>
          <w:szCs w:val="28"/>
          <w:lang w:eastAsia="ru-RU"/>
        </w:rPr>
        <w:t>минимизируется функция общих затрат на разработку 1 м</w:t>
      </w:r>
      <w:r w:rsidR="00440ED5" w:rsidRPr="00440ED5">
        <w:rPr>
          <w:rFonts w:ascii="Times New Roman" w:eastAsia="Times New Roman" w:hAnsi="Times New Roman" w:cs="Times New Roman"/>
          <w:sz w:val="28"/>
          <w:szCs w:val="28"/>
          <w:vertAlign w:val="superscript"/>
          <w:lang w:eastAsia="ru-RU"/>
        </w:rPr>
        <w:t>3</w:t>
      </w:r>
      <w:r w:rsidR="00440ED5" w:rsidRPr="00440ED5">
        <w:rPr>
          <w:rFonts w:ascii="Times New Roman" w:eastAsia="Times New Roman" w:hAnsi="Times New Roman" w:cs="Times New Roman"/>
          <w:sz w:val="28"/>
          <w:szCs w:val="28"/>
          <w:lang w:eastAsia="ru-RU"/>
        </w:rPr>
        <w:t xml:space="preserve"> горной массы на все процессы добычи и устанавливается оптимальная величина показателя степени дробления при наименьшей себестоимости.</w:t>
      </w:r>
    </w:p>
    <w:p w14:paraId="1DB3B42B"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Учитывая удельный расход ВВ, а также исходя из геометрических соображений, определится количество скважин или шпуров и их расположение в горном массиве. Обычно определяется величина забойки, перебура и недозаряда скважин, а также коэффициент сближения. Иссходя из этого, удельный расход ВВ является важнейшим показателем для определения параметров БВР и расхода взрывчатых веществ на дробление горного массива.</w:t>
      </w:r>
    </w:p>
    <w:p w14:paraId="12139517" w14:textId="0BC2264D"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Изменение любого параметра буровзрывных работ влияет не только на качества дробления, но и влечет изменение остальных параметров БВР. Например, увеличение удельного расхода взвывчатого вещества повлияет на сетку расположения скважин или диаметра заряда, следовательно, потребует изменение величины забойки или величины перебура. Отсюда следует, </w:t>
      </w:r>
      <w:proofErr w:type="gramStart"/>
      <w:r w:rsidRPr="00440ED5">
        <w:rPr>
          <w:rFonts w:ascii="Times New Roman" w:eastAsia="Times New Roman" w:hAnsi="Times New Roman" w:cs="Times New Roman"/>
          <w:sz w:val="28"/>
          <w:szCs w:val="28"/>
          <w:lang w:eastAsia="ru-RU"/>
        </w:rPr>
        <w:t>что</w:t>
      </w:r>
      <w:proofErr w:type="gramEnd"/>
      <w:r w:rsidRPr="00440ED5">
        <w:rPr>
          <w:rFonts w:ascii="Times New Roman" w:eastAsia="Times New Roman" w:hAnsi="Times New Roman" w:cs="Times New Roman"/>
          <w:sz w:val="28"/>
          <w:szCs w:val="28"/>
          <w:lang w:eastAsia="ru-RU"/>
        </w:rPr>
        <w:t xml:space="preserve"> определяя зависимость изменения степени дробления горного массива при изменении удельного расхода взрывчатого вещества, надо принимать во внимание последующее влияние на дробление изменение диаметра заряда или сетки расположения скважин и т.д. Поэтому, для целого ряда параметров БВР невозможно определить влияние на качество дробления горной массы каждого из них в отдельности, не изменяя при этом значений других параметров</w:t>
      </w:r>
      <w:r w:rsidR="00E50797">
        <w:rPr>
          <w:rFonts w:ascii="Times New Roman" w:eastAsia="Times New Roman" w:hAnsi="Times New Roman" w:cs="Times New Roman"/>
          <w:sz w:val="28"/>
          <w:szCs w:val="28"/>
          <w:lang w:eastAsia="ru-RU"/>
        </w:rPr>
        <w:t xml:space="preserve"> </w:t>
      </w:r>
      <w:r w:rsidR="001A6CDE" w:rsidRPr="001A6CDE">
        <w:rPr>
          <w:rFonts w:ascii="Times New Roman" w:eastAsia="Times New Roman" w:hAnsi="Times New Roman" w:cs="Times New Roman"/>
          <w:sz w:val="28"/>
          <w:szCs w:val="28"/>
          <w:lang w:eastAsia="ru-RU"/>
        </w:rPr>
        <w:t>[</w:t>
      </w:r>
      <w:r w:rsidR="00E50797">
        <w:rPr>
          <w:rFonts w:ascii="Times New Roman" w:eastAsia="Times New Roman" w:hAnsi="Times New Roman" w:cs="Times New Roman"/>
          <w:sz w:val="28"/>
          <w:szCs w:val="28"/>
          <w:lang w:eastAsia="ru-RU"/>
        </w:rPr>
        <w:t>8</w:t>
      </w:r>
      <w:r w:rsidR="001A6CDE" w:rsidRPr="001A6CDE">
        <w:rPr>
          <w:rFonts w:ascii="Times New Roman" w:eastAsia="Times New Roman" w:hAnsi="Times New Roman" w:cs="Times New Roman"/>
          <w:sz w:val="28"/>
          <w:szCs w:val="28"/>
          <w:lang w:eastAsia="ru-RU"/>
        </w:rPr>
        <w:t>].</w:t>
      </w:r>
    </w:p>
    <w:p w14:paraId="144B4111"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Среди всех способов повышения качества дробления горного массива с помощью энергии взрыва можно выделить 4 значительных направления:</w:t>
      </w:r>
    </w:p>
    <w:p w14:paraId="260BD503" w14:textId="236B8FA9" w:rsidR="00440ED5" w:rsidRPr="00440ED5" w:rsidRDefault="008A1635"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 </w:t>
      </w:r>
      <w:r w:rsidR="00440ED5" w:rsidRPr="00440ED5">
        <w:rPr>
          <w:rFonts w:ascii="Times New Roman" w:eastAsia="Times New Roman" w:hAnsi="Times New Roman" w:cs="Times New Roman"/>
          <w:sz w:val="28"/>
          <w:szCs w:val="28"/>
          <w:lang w:eastAsia="ru-RU"/>
        </w:rPr>
        <w:t>перераспределение энергии взрыва между фугасными и бризантными формами для повышения последних;</w:t>
      </w:r>
    </w:p>
    <w:p w14:paraId="2EF79188" w14:textId="54751D80" w:rsidR="00440ED5" w:rsidRPr="00440ED5" w:rsidRDefault="008A1635"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 </w:t>
      </w:r>
      <w:r w:rsidR="00440ED5" w:rsidRPr="00440ED5">
        <w:rPr>
          <w:rFonts w:ascii="Times New Roman" w:eastAsia="Times New Roman" w:hAnsi="Times New Roman" w:cs="Times New Roman"/>
          <w:sz w:val="28"/>
          <w:szCs w:val="28"/>
          <w:lang w:eastAsia="ru-RU"/>
        </w:rPr>
        <w:t>повышение доли энергии взрыва, преобразуемой ударной волной в породу;</w:t>
      </w:r>
    </w:p>
    <w:p w14:paraId="6A96E625" w14:textId="5616B19A" w:rsidR="00440ED5" w:rsidRPr="00440ED5" w:rsidRDefault="008A1635"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 </w:t>
      </w:r>
      <w:r w:rsidR="00440ED5" w:rsidRPr="00440ED5">
        <w:rPr>
          <w:rFonts w:ascii="Times New Roman" w:eastAsia="Times New Roman" w:hAnsi="Times New Roman" w:cs="Times New Roman"/>
          <w:sz w:val="28"/>
          <w:szCs w:val="28"/>
          <w:lang w:eastAsia="ru-RU"/>
        </w:rPr>
        <w:t>обеспечение условий для оптимальной работы волн напряжений, распространяющихся в горном массиве;</w:t>
      </w:r>
    </w:p>
    <w:p w14:paraId="3A080E2E" w14:textId="77F97ED7" w:rsidR="00440ED5" w:rsidRPr="00440ED5" w:rsidRDefault="008A1635"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 </w:t>
      </w:r>
      <w:r w:rsidR="00440ED5" w:rsidRPr="00440ED5">
        <w:rPr>
          <w:rFonts w:ascii="Times New Roman" w:eastAsia="Times New Roman" w:hAnsi="Times New Roman" w:cs="Times New Roman"/>
          <w:sz w:val="28"/>
          <w:szCs w:val="28"/>
          <w:lang w:eastAsia="ru-RU"/>
        </w:rPr>
        <w:t>определение расположения зарядов взрывчатых веществ в горном массиве.</w:t>
      </w:r>
    </w:p>
    <w:p w14:paraId="6214D466" w14:textId="1DF66B51"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lastRenderedPageBreak/>
        <w:t>Распространенным методом улучшения качества дробления горной массы, является короткозамедленное взрывание. Несмотря на обширное применение КЗВ, вопрос физической природы повышения качества дробления при короткозамедленном взрывании остается открытым. Группа исследователей полагает, что при КЗВ взрыв первых зарядов вызывает разрушение массива и возникают плоскости обнажения, от которых отражается волна напряжения следующих зарядов, производя дополнительное дробление горного массива. Остальные ученые определяют улучшение дробления пород при использовании КЗВ на основе интерференции прямой и отраженной волны, взаимодействия ударных волн. Друкованный и Лангефорс предполагают, что при КЗВ происходит суммирование смещений частиц среды или напряжений, или скоростей колебаний частиц массивного массива. Исследователь К.Хино полагает, что дополнительные плоскости обнажения при короткозамедленном взрывании вызывают значительный боковой распор, приводящий к повышению качества дробления.</w:t>
      </w:r>
    </w:p>
    <w:p w14:paraId="54253727"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Анализируя направления повышения качества дробления горной массы с помощью энергии взрыва можно отметить следующее:</w:t>
      </w:r>
    </w:p>
    <w:p w14:paraId="32C1B4CD" w14:textId="7A9C7E57" w:rsidR="00440ED5" w:rsidRPr="00440ED5" w:rsidRDefault="008A1635"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А) </w:t>
      </w:r>
      <w:r w:rsidR="00440ED5" w:rsidRPr="00440ED5">
        <w:rPr>
          <w:rFonts w:ascii="Times New Roman" w:eastAsia="Times New Roman" w:hAnsi="Times New Roman" w:cs="Times New Roman"/>
          <w:sz w:val="28"/>
          <w:szCs w:val="28"/>
          <w:lang w:eastAsia="ru-RU"/>
        </w:rPr>
        <w:t>Использование различ</w:t>
      </w:r>
      <w:r w:rsidR="00DE617A">
        <w:rPr>
          <w:rFonts w:ascii="Times New Roman" w:eastAsia="Times New Roman" w:hAnsi="Times New Roman" w:cs="Times New Roman"/>
          <w:sz w:val="28"/>
          <w:szCs w:val="28"/>
          <w:lang w:eastAsia="ru-RU"/>
        </w:rPr>
        <w:t>ных радиальных зазоров исходя и</w:t>
      </w:r>
      <w:r w:rsidR="00440ED5" w:rsidRPr="00440ED5">
        <w:rPr>
          <w:rFonts w:ascii="Times New Roman" w:eastAsia="Times New Roman" w:hAnsi="Times New Roman" w:cs="Times New Roman"/>
          <w:sz w:val="28"/>
          <w:szCs w:val="28"/>
          <w:lang w:eastAsia="ru-RU"/>
        </w:rPr>
        <w:t>з технологических затруднений навряд</w:t>
      </w:r>
      <w:r w:rsidR="00DE617A">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ли подх</w:t>
      </w:r>
      <w:r w:rsidR="00DE617A">
        <w:rPr>
          <w:rFonts w:ascii="Times New Roman" w:eastAsia="Times New Roman" w:hAnsi="Times New Roman" w:cs="Times New Roman"/>
          <w:sz w:val="28"/>
          <w:szCs w:val="28"/>
          <w:lang w:eastAsia="ru-RU"/>
        </w:rPr>
        <w:t>одит для крупномасштабных взры</w:t>
      </w:r>
      <w:r w:rsidR="00440ED5" w:rsidRPr="00440ED5">
        <w:rPr>
          <w:rFonts w:ascii="Times New Roman" w:eastAsia="Times New Roman" w:hAnsi="Times New Roman" w:cs="Times New Roman"/>
          <w:sz w:val="28"/>
          <w:szCs w:val="28"/>
          <w:lang w:eastAsia="ru-RU"/>
        </w:rPr>
        <w:t>вных работ. Данный метод наиболее применим при специальных ВР, направленных на добычу драгоценных и полудрагоценных полезных ископаемых, и также гладкого откола в стройработах.</w:t>
      </w:r>
    </w:p>
    <w:p w14:paraId="4C41E9F3" w14:textId="76ABF5A1"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Аналогично ситуация обстоит и с методом повышения качества дробления горной массы с помощью оконтуривающего вруба [</w:t>
      </w:r>
      <w:r w:rsidR="00E50797">
        <w:rPr>
          <w:rFonts w:ascii="Times New Roman" w:eastAsia="Times New Roman" w:hAnsi="Times New Roman" w:cs="Times New Roman"/>
          <w:sz w:val="28"/>
          <w:szCs w:val="28"/>
          <w:lang w:eastAsia="ru-RU"/>
        </w:rPr>
        <w:t>9</w:t>
      </w:r>
      <w:r w:rsidRPr="00440ED5">
        <w:rPr>
          <w:rFonts w:ascii="Times New Roman" w:eastAsia="Times New Roman" w:hAnsi="Times New Roman" w:cs="Times New Roman"/>
          <w:sz w:val="28"/>
          <w:szCs w:val="28"/>
          <w:lang w:eastAsia="ru-RU"/>
        </w:rPr>
        <w:t>].</w:t>
      </w:r>
    </w:p>
    <w:p w14:paraId="17B8E213" w14:textId="23C6F121" w:rsidR="00440ED5" w:rsidRPr="00440ED5" w:rsidRDefault="008A1635"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Б) </w:t>
      </w:r>
      <w:r w:rsidR="00440ED5" w:rsidRPr="00440ED5">
        <w:rPr>
          <w:rFonts w:ascii="Times New Roman" w:eastAsia="Times New Roman" w:hAnsi="Times New Roman" w:cs="Times New Roman"/>
          <w:sz w:val="28"/>
          <w:szCs w:val="28"/>
          <w:lang w:eastAsia="ru-RU"/>
        </w:rPr>
        <w:t xml:space="preserve">Несмотря на то, что рациональность использования осевых воздушных промежутков подтверждена теоретически и импирически многими учеными, использование их на практике нужно решать в плотной связи с требованиями механизации ВР при заряжании скважин как на открытых, так и на подземных работах </w:t>
      </w:r>
      <w:r w:rsidR="00440ED5" w:rsidRPr="00440ED5">
        <w:rPr>
          <w:rFonts w:ascii="Times New Roman" w:eastAsia="Times New Roman" w:hAnsi="Times New Roman" w:cs="Times New Roman"/>
          <w:color w:val="000000"/>
          <w:sz w:val="28"/>
          <w:szCs w:val="28"/>
          <w:lang w:eastAsia="ru-RU"/>
        </w:rPr>
        <w:t>[</w:t>
      </w:r>
      <w:r w:rsidR="00E50797">
        <w:rPr>
          <w:rFonts w:ascii="Times New Roman" w:eastAsia="Times New Roman" w:hAnsi="Times New Roman" w:cs="Times New Roman"/>
          <w:color w:val="000000"/>
          <w:sz w:val="28"/>
          <w:szCs w:val="28"/>
          <w:lang w:eastAsia="ru-RU"/>
        </w:rPr>
        <w:t>10</w:t>
      </w:r>
      <w:r w:rsidR="00440ED5" w:rsidRPr="00440ED5">
        <w:rPr>
          <w:rFonts w:ascii="Times New Roman" w:eastAsia="Times New Roman" w:hAnsi="Times New Roman" w:cs="Times New Roman"/>
          <w:color w:val="000000"/>
          <w:sz w:val="28"/>
          <w:szCs w:val="28"/>
          <w:lang w:eastAsia="ru-RU"/>
        </w:rPr>
        <w:t>].</w:t>
      </w:r>
    </w:p>
    <w:p w14:paraId="2AC5C1BB" w14:textId="6673915D" w:rsidR="00440ED5" w:rsidRPr="00440ED5" w:rsidRDefault="008A1635"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w:t>
      </w:r>
      <w:r w:rsidR="00440ED5" w:rsidRPr="00440ED5">
        <w:rPr>
          <w:rFonts w:ascii="Times New Roman" w:eastAsia="Times New Roman" w:hAnsi="Times New Roman" w:cs="Times New Roman"/>
          <w:sz w:val="28"/>
          <w:szCs w:val="28"/>
          <w:lang w:eastAsia="ru-RU"/>
        </w:rPr>
        <w:t>Важным способом повышения качества дробления горного массива является использование наклонных скважин. Тем более, данный метод позволяет решить технологическую проблему проработки подошвы уступа. Но нужно отметить, что в настоящее время бурение существующими станками наклонных скважин менее эффективно и производительно, чем</w:t>
      </w:r>
      <w:r w:rsidR="001802E0">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бурение вертикальных.</w:t>
      </w:r>
    </w:p>
    <w:p w14:paraId="7FA5D9B4" w14:textId="59765409" w:rsidR="00440ED5" w:rsidRPr="00440ED5" w:rsidRDefault="008A1635"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Г) </w:t>
      </w:r>
      <w:r w:rsidR="00440ED5" w:rsidRPr="00440ED5">
        <w:rPr>
          <w:rFonts w:ascii="Times New Roman" w:eastAsia="Times New Roman" w:hAnsi="Times New Roman" w:cs="Times New Roman"/>
          <w:sz w:val="28"/>
          <w:szCs w:val="28"/>
          <w:lang w:eastAsia="ru-RU"/>
        </w:rPr>
        <w:t>Широкое применение КЗВ свидетельствует, что данный метод повышения качества дробления горной массы является наиболее важным. Но, как показывают исследования данного вопроса, оптимальный интервал замедления устанавливается на основе конкретных условий. Бергман и Лангефорс считают важнейшим из этих условий - расстояние между взрываемыми зарядами [</w:t>
      </w:r>
      <w:r w:rsidR="00E50797">
        <w:rPr>
          <w:rFonts w:ascii="Times New Roman" w:eastAsia="Times New Roman" w:hAnsi="Times New Roman" w:cs="Times New Roman"/>
          <w:sz w:val="28"/>
          <w:szCs w:val="28"/>
          <w:lang w:eastAsia="ru-RU"/>
        </w:rPr>
        <w:t>11</w:t>
      </w:r>
      <w:r w:rsidR="00440ED5" w:rsidRPr="00440ED5">
        <w:rPr>
          <w:rFonts w:ascii="Times New Roman" w:eastAsia="Times New Roman" w:hAnsi="Times New Roman" w:cs="Times New Roman"/>
          <w:sz w:val="28"/>
          <w:szCs w:val="28"/>
          <w:lang w:eastAsia="ru-RU"/>
        </w:rPr>
        <w:t>].</w:t>
      </w:r>
    </w:p>
    <w:p w14:paraId="189DC621" w14:textId="430819FF" w:rsidR="00440ED5" w:rsidRPr="00440ED5" w:rsidRDefault="008A1635"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 </w:t>
      </w:r>
      <w:r w:rsidR="00440ED5" w:rsidRPr="00440ED5">
        <w:rPr>
          <w:rFonts w:ascii="Times New Roman" w:eastAsia="Times New Roman" w:hAnsi="Times New Roman" w:cs="Times New Roman"/>
          <w:sz w:val="28"/>
          <w:szCs w:val="28"/>
          <w:lang w:eastAsia="ru-RU"/>
        </w:rPr>
        <w:t>Определение схемы коммутации зарядов устанавливается исходя их технологической необходимости изменения направления отбойки или ориентацией систем трещиноватости.</w:t>
      </w:r>
    </w:p>
    <w:p w14:paraId="77C69DA7" w14:textId="4993D06A"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Независимо от значительно различных подходов в оценке влияния свойств ВВ на дробящее действие энергии взрыва, исследователи первого и второго </w:t>
      </w:r>
      <w:r w:rsidRPr="00440ED5">
        <w:rPr>
          <w:rFonts w:ascii="Times New Roman" w:eastAsia="Times New Roman" w:hAnsi="Times New Roman" w:cs="Times New Roman"/>
          <w:sz w:val="28"/>
          <w:szCs w:val="28"/>
          <w:lang w:eastAsia="ru-RU"/>
        </w:rPr>
        <w:lastRenderedPageBreak/>
        <w:t>рассмотренных направлений сходятся во мнениях в том, что важнейшим фактором, решающим задачу повышения качества дробления горного массива, является использование ВВ с высокой объемной концентрацией энергии. Данное мнение базируется на том, что повышение удельных затрат энергии взрывчатого вещества на отбойку горной массы соответственно приводит к повышению качества дробления горной массы. Тем не менее, интенсивность дробления с увеличением удельных затрат энергии падает. Это свидетельствует об уменьшении доли затрат энергии взрыва на разрушение, то есть о перераспределении энергии на другие формы работы взрыва [</w:t>
      </w:r>
      <w:r w:rsidR="00E50797">
        <w:rPr>
          <w:rFonts w:ascii="Times New Roman" w:eastAsia="Times New Roman" w:hAnsi="Times New Roman" w:cs="Times New Roman"/>
          <w:sz w:val="28"/>
          <w:szCs w:val="28"/>
          <w:lang w:eastAsia="ru-RU"/>
        </w:rPr>
        <w:t>12</w:t>
      </w:r>
      <w:r w:rsidRPr="00440ED5">
        <w:rPr>
          <w:rFonts w:ascii="Times New Roman" w:eastAsia="Times New Roman" w:hAnsi="Times New Roman" w:cs="Times New Roman"/>
          <w:sz w:val="28"/>
          <w:szCs w:val="28"/>
          <w:lang w:eastAsia="ru-RU"/>
        </w:rPr>
        <w:t>].</w:t>
      </w:r>
    </w:p>
    <w:p w14:paraId="199AFC51"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Л.И.Барон и Г.П.Личели, исходя из проведенных исследований делают вывод, что для наиболее продуктивного применения энергии взрыва и получении оптимальных показателей дробления требуется равномерное насыщение энергией взрывчатого вещества.</w:t>
      </w:r>
    </w:p>
    <w:p w14:paraId="69CE7196"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Все вышеизложенное обуславливает необходимость исследования зависимости качества дробления взорванной массы от параметров буровзрывных работ, связанных с распределением определенного количества энергии в единице объема горного массива. К данным параметрам относятся высота колонки заряда, диаметр скважины, сетка расположения скважин.</w:t>
      </w:r>
    </w:p>
    <w:p w14:paraId="2FE8703E" w14:textId="6E2B9880"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Изучая материалы, относящиеся к вопросу исследования влияния диаметра заряда на качество дробления горного массива, отмечаем, что большое количество ученых, базируясь на импирическом материале, выделяют улучшение качества дробления горного массива при уменьшении диаметра заряда ВВ.</w:t>
      </w:r>
    </w:p>
    <w:p w14:paraId="0326D1D2"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Величина перебура устанавливается исходя из условия требуемой проработки подошвы уступа и напрямую зависит от физико-механических свойств массива, применяемого взрывчатого вещества, диаметра заряда, параметров уступа и линии сопротивления по подошве.</w:t>
      </w:r>
    </w:p>
    <w:p w14:paraId="034C09DC" w14:textId="1FAA953A"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Высота колонки заряда определяется в зависимости от величины перебура, размера забойки и высоты уступа. Анализируя варианты этих 3 параметров, необходимо учитывать, что высота уступа определяется на основе требований, предъявляемых погрузочным оборудованием, системой разработки и является величиной постоянной для определенного предприятия</w:t>
      </w:r>
    </w:p>
    <w:p w14:paraId="1722E29E" w14:textId="6B06A7F0"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Актуальные предположения о процессе взаимодействия взрыва с забойкой базируются на разных факторах сопротивляемости материала забойки. Это вызвало возникновение различных рекомендаций по выбору ее эффективной длины. Тем не менее, большое число исследователей сходятся во мнении, основанном на результатах практических наблюдений, о выборе самой эффективной длины забойки для первого взрываемого ряда скважин, основываясь на неравенстве длины забойки и линии наименьшего сопротивления, где длина забойки меньше ЛНС.</w:t>
      </w:r>
    </w:p>
    <w:p w14:paraId="305C7986"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Для последующих рядов в этом неравенстве вместо значения линии наименьшего сопротивления используется величина расстояния между рядами взрываемых скважин.</w:t>
      </w:r>
    </w:p>
    <w:p w14:paraId="66AEC963"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lastRenderedPageBreak/>
        <w:t>Материал забойки оказывает значительное влияние на ее качество, но на предприятиях его выбор имеет экономических обоснование и в большинстве случаев ограничен.</w:t>
      </w:r>
    </w:p>
    <w:p w14:paraId="5A70BC12"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Сетка скважин определяется расстоянием между скважинами в ряду и между скважинами. Отсюда следует, что одним из параметров, который оказывает влияние на дробление горного массива, является относительное сближение зарядов.</w:t>
      </w:r>
    </w:p>
    <w:p w14:paraId="31EBE7F7"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Зависимость коэффициента сближения зарядов и качества дробления горной массы оценивается учеными неоднозначно: одни отстаивают мнение наиболее равномерного насыщения взрываемого блока энергией взрывчатого вещества, что возможно при коэффициенте сближения равном 0,9-1,2, другие рекомендуют увеличивать коэффициент до 2, а в некоторых работах до 3.</w:t>
      </w:r>
    </w:p>
    <w:p w14:paraId="422EB803"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Схема коммутации определяется физико-механическими свойствами горного массива, точнее – трещиноватостью пород, соответственно оптимальные значения коэффициента сближения устанавливают для конкретных условий, принимая во внимание технологические и природные факторы.</w:t>
      </w:r>
    </w:p>
    <w:p w14:paraId="1556174B"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Исходя из вышеизложенного можно сделать следующие выводы:</w:t>
      </w:r>
    </w:p>
    <w:p w14:paraId="22C867AC" w14:textId="6509462B" w:rsidR="00440ED5" w:rsidRPr="00440ED5" w:rsidRDefault="008A1635"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 </w:t>
      </w:r>
      <w:r w:rsidR="00440ED5" w:rsidRPr="00440ED5">
        <w:rPr>
          <w:rFonts w:ascii="Times New Roman" w:eastAsia="Times New Roman" w:hAnsi="Times New Roman" w:cs="Times New Roman"/>
          <w:sz w:val="28"/>
          <w:szCs w:val="28"/>
          <w:lang w:eastAsia="ru-RU"/>
        </w:rPr>
        <w:t>Возможность влияния на качество дробления горного массива существует при изменении любого параметра буровзрывных работ.</w:t>
      </w:r>
    </w:p>
    <w:p w14:paraId="7D3DF9A3" w14:textId="22032C89" w:rsidR="00440ED5" w:rsidRPr="00440ED5" w:rsidRDefault="008A1635"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 </w:t>
      </w:r>
      <w:r w:rsidR="00440ED5" w:rsidRPr="00440ED5">
        <w:rPr>
          <w:rFonts w:ascii="Times New Roman" w:eastAsia="Times New Roman" w:hAnsi="Times New Roman" w:cs="Times New Roman"/>
          <w:sz w:val="28"/>
          <w:szCs w:val="28"/>
          <w:lang w:eastAsia="ru-RU"/>
        </w:rPr>
        <w:t>Техника и технологии ведения БВР, а также физико-механические свойства горного массива на каждом конкретном горнодобывающем предприятии, сильно ограничивают диапозон изменения параметров буровзрывных работ. Например, при повышении удельных энергозатрат, что повсеместно применяется как в нашей стране, так и на зарубежных предприятиях, коэффициент сближения исхема коммутации не меняются, так как оптимальные значения данных параметров зависят от физико-механических свойств горного массива. Высота колонки заряда и величина забойки меняются в прямой зависимости от изменения расстояний между последовательно взрываемыми рядами скважин, при этом не влияя на качество дробления горного массива.</w:t>
      </w:r>
    </w:p>
    <w:p w14:paraId="4D9EDF58"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Следовательно, только сетка бурения скважин и удельные энергозатраты могут изменяться в широком диапазоне. Соответственно, данные параметры БВР являются наиболее значимыми параметрами буровзрывных работ для повышения качества дробления горного массива.</w:t>
      </w:r>
    </w:p>
    <w:p w14:paraId="62EB19FE"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Исходя из этого, расчеты параметров буровзрывных работ на определенный грансостав взорванной горной массы должны базироваться на инвариантах, остающихся постоянными вне зависимости от нагрузки и свойств горных пород.</w:t>
      </w:r>
    </w:p>
    <w:p w14:paraId="70511C1B"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Параметры заряжания отбойных скважин и их расположения устанавливают исходя из равномерного распределения в разрушаемом горном массиве определенного количества взрывчатого вещества, требуемого для достижения необходимых показателей взрывных работ.</w:t>
      </w:r>
    </w:p>
    <w:p w14:paraId="72B03B28"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Важнейшим показателем, влияющим на эффективность взрывных работ, является удельный расход взрывчатого вещества, значение которого зависит от свойств и структурных особенностей горного массива, размера кондиционной </w:t>
      </w:r>
      <w:r w:rsidRPr="00440ED5">
        <w:rPr>
          <w:rFonts w:ascii="Times New Roman" w:eastAsia="Times New Roman" w:hAnsi="Times New Roman" w:cs="Times New Roman"/>
          <w:sz w:val="28"/>
          <w:szCs w:val="28"/>
          <w:lang w:eastAsia="ru-RU"/>
        </w:rPr>
        <w:lastRenderedPageBreak/>
        <w:t>фракции и требуемого выхода негабаритных кусков горной массы. Также на величину удельного расхода взрывчатого вещества влияет изначальное содержание в отбиваемом горном массиве естественных породных отдельностей некондиционных размеров.</w:t>
      </w:r>
    </w:p>
    <w:p w14:paraId="6C57FD95" w14:textId="77777777" w:rsidR="00440ED5" w:rsidRPr="00440ED5" w:rsidRDefault="00440ED5" w:rsidP="002A21E6">
      <w:pPr>
        <w:spacing w:after="0" w:line="240" w:lineRule="auto"/>
        <w:ind w:right="-1" w:firstLine="567"/>
        <w:jc w:val="both"/>
        <w:rPr>
          <w:rFonts w:ascii="Times New Roman" w:eastAsia="Times New Roman" w:hAnsi="Times New Roman" w:cs="Times New Roman"/>
          <w:b/>
          <w:bCs/>
          <w:sz w:val="28"/>
          <w:szCs w:val="28"/>
          <w:lang w:eastAsia="ru-RU"/>
        </w:rPr>
      </w:pPr>
    </w:p>
    <w:p w14:paraId="06A81E04" w14:textId="0009D01F" w:rsidR="00440ED5" w:rsidRPr="00A55585" w:rsidRDefault="00440ED5" w:rsidP="00A55585">
      <w:pPr>
        <w:pStyle w:val="2"/>
        <w:ind w:left="0" w:right="-1" w:firstLine="567"/>
        <w:jc w:val="left"/>
        <w:rPr>
          <w:sz w:val="28"/>
        </w:rPr>
      </w:pPr>
      <w:bookmarkStart w:id="29" w:name="_Toc182407706"/>
      <w:r w:rsidRPr="00A55585">
        <w:rPr>
          <w:sz w:val="28"/>
        </w:rPr>
        <w:t xml:space="preserve">2.2 Предлагаемая технология </w:t>
      </w:r>
      <w:r w:rsidR="0009419E">
        <w:rPr>
          <w:sz w:val="28"/>
        </w:rPr>
        <w:t>отбойки</w:t>
      </w:r>
      <w:r w:rsidRPr="00A55585">
        <w:rPr>
          <w:sz w:val="28"/>
        </w:rPr>
        <w:t xml:space="preserve"> с предварительным разупрочнением массива</w:t>
      </w:r>
      <w:bookmarkEnd w:id="29"/>
    </w:p>
    <w:p w14:paraId="7A942DAE"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p>
    <w:p w14:paraId="21A96F30" w14:textId="4EEB3A2D"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Процесс разрушения горных пород взрывом происходит в незначительные промежутки времени, находится в прямой зависимости от множества факторов и вызывает много сложностей для исследования. Единой теории процесса разрушения пород взрывом на данный момент не существует. Исходя из того, что при взрыве разрушение пород в основном происходит за счет энергии волн напряжений, действие взрыва одиночного сосредоточенного заряда в неограниченной однородной среде можно представить в следующем виде. Во время взрыва огромное давление продуктов взрыва мгновенно воздействует на стенки зарядной камеры и происходит возникновение ударной волны. Возрастание напряжения сжатия на фронте ударной волны происходит скачком и скорость распространения данной волны больше скорости </w:t>
      </w:r>
      <w:proofErr w:type="gramStart"/>
      <w:r w:rsidRPr="00440ED5">
        <w:rPr>
          <w:rFonts w:ascii="Times New Roman" w:eastAsia="Times New Roman" w:hAnsi="Times New Roman" w:cs="Times New Roman"/>
          <w:sz w:val="28"/>
          <w:szCs w:val="28"/>
          <w:lang w:eastAsia="ru-RU"/>
        </w:rPr>
        <w:t>звука  в</w:t>
      </w:r>
      <w:proofErr w:type="gramEnd"/>
      <w:r w:rsidRPr="00440ED5">
        <w:rPr>
          <w:rFonts w:ascii="Times New Roman" w:eastAsia="Times New Roman" w:hAnsi="Times New Roman" w:cs="Times New Roman"/>
          <w:sz w:val="28"/>
          <w:szCs w:val="28"/>
          <w:lang w:eastAsia="ru-RU"/>
        </w:rPr>
        <w:t xml:space="preserve"> горном массиве. Напряжения, возникающие на фронте волны у стенок зарядной камеры на несколько порядков больше сопротивления раздавливанию даже самых крепких пород Частицы горного массива приобретают радиальные движения и смещаются вслед за фронтом ударной волны. Давление в зарядной камере снижается после прохождения ударной волны, и порода вблизи заряда расширяется в направлении центра заряда и разгружается. В итоге появляется зона значительно деформированной породы. С удалением от заряда энергия взрыва рассредотачивается по все увеличивающейся массе горного массива, в результате чего удельная энергия существенно уменьшается. Напряжения сжатия стремительно уменьшаются с ростом расстояния</w:t>
      </w:r>
      <w:r w:rsidR="003109C1">
        <w:rPr>
          <w:rFonts w:ascii="Times New Roman" w:eastAsia="Times New Roman" w:hAnsi="Times New Roman" w:cs="Times New Roman"/>
          <w:color w:val="000000"/>
          <w:sz w:val="28"/>
          <w:szCs w:val="28"/>
          <w:lang w:eastAsia="ru-RU"/>
        </w:rPr>
        <w:t xml:space="preserve"> [</w:t>
      </w:r>
      <w:r w:rsidR="001A6CDE">
        <w:rPr>
          <w:rFonts w:ascii="Times New Roman" w:eastAsia="Times New Roman" w:hAnsi="Times New Roman" w:cs="Times New Roman"/>
          <w:color w:val="000000"/>
          <w:sz w:val="28"/>
          <w:szCs w:val="28"/>
          <w:lang w:eastAsia="ru-RU"/>
        </w:rPr>
        <w:t>1</w:t>
      </w:r>
      <w:r w:rsidR="00E50797">
        <w:rPr>
          <w:rFonts w:ascii="Times New Roman" w:eastAsia="Times New Roman" w:hAnsi="Times New Roman" w:cs="Times New Roman"/>
          <w:color w:val="000000"/>
          <w:sz w:val="28"/>
          <w:szCs w:val="28"/>
          <w:lang w:eastAsia="ru-RU"/>
        </w:rPr>
        <w:t>3</w:t>
      </w:r>
      <w:r w:rsidRPr="00440ED5">
        <w:rPr>
          <w:rFonts w:ascii="Times New Roman" w:eastAsia="Times New Roman" w:hAnsi="Times New Roman" w:cs="Times New Roman"/>
          <w:color w:val="000000"/>
          <w:sz w:val="28"/>
          <w:szCs w:val="28"/>
          <w:lang w:eastAsia="ru-RU"/>
        </w:rPr>
        <w:t>].</w:t>
      </w:r>
    </w:p>
    <w:p w14:paraId="7C1B4B64"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Важнейшей целью при производстве взрывных работ является получение горной массы заданного гранулометрического состава. Достижение данной цели базируется на основе изучения механизма разрушения среды при приложении импульсивных нагрузок, позволяющем определить наилучшие параметры импульса в заданных горно-геологических условиях. Волны напряжения являются основополагающими в механизме разрушения горных пород взрывом </w:t>
      </w:r>
    </w:p>
    <w:p w14:paraId="3E283C0E" w14:textId="0768715D" w:rsidR="00440ED5" w:rsidRPr="00440ED5" w:rsidRDefault="003109C1"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Авторами работ [1</w:t>
      </w:r>
      <w:r w:rsidR="00E50797">
        <w:rPr>
          <w:rFonts w:ascii="Times New Roman" w:eastAsia="Times New Roman" w:hAnsi="Times New Roman" w:cs="Times New Roman"/>
          <w:sz w:val="28"/>
          <w:szCs w:val="28"/>
          <w:lang w:eastAsia="ru-RU"/>
        </w:rPr>
        <w:t>4</w:t>
      </w:r>
      <w:r w:rsidR="00440ED5" w:rsidRPr="00440ED5">
        <w:rPr>
          <w:rFonts w:ascii="Times New Roman" w:eastAsia="Times New Roman" w:hAnsi="Times New Roman" w:cs="Times New Roman"/>
          <w:sz w:val="28"/>
          <w:szCs w:val="28"/>
          <w:lang w:eastAsia="ru-RU"/>
        </w:rPr>
        <w:t>,1</w:t>
      </w:r>
      <w:r w:rsidR="00E50797">
        <w:rPr>
          <w:rFonts w:ascii="Times New Roman" w:eastAsia="Times New Roman" w:hAnsi="Times New Roman" w:cs="Times New Roman"/>
          <w:sz w:val="28"/>
          <w:szCs w:val="28"/>
          <w:lang w:eastAsia="ru-RU"/>
        </w:rPr>
        <w:t>5</w:t>
      </w:r>
      <w:r w:rsidR="00440ED5" w:rsidRPr="00440ED5">
        <w:rPr>
          <w:rFonts w:ascii="Times New Roman" w:eastAsia="Times New Roman" w:hAnsi="Times New Roman" w:cs="Times New Roman"/>
          <w:sz w:val="28"/>
          <w:szCs w:val="28"/>
          <w:lang w:eastAsia="ru-RU"/>
        </w:rPr>
        <w:t>] была разработана методика расчета параметров волн напряжения. Эта методика получила развитие в работах [1</w:t>
      </w:r>
      <w:r w:rsidR="00E50797">
        <w:rPr>
          <w:rFonts w:ascii="Times New Roman" w:eastAsia="Times New Roman" w:hAnsi="Times New Roman" w:cs="Times New Roman"/>
          <w:sz w:val="28"/>
          <w:szCs w:val="28"/>
          <w:lang w:eastAsia="ru-RU"/>
        </w:rPr>
        <w:t>6</w:t>
      </w:r>
      <w:r>
        <w:rPr>
          <w:rFonts w:ascii="Times New Roman" w:eastAsia="Times New Roman" w:hAnsi="Times New Roman" w:cs="Times New Roman"/>
          <w:sz w:val="28"/>
          <w:szCs w:val="28"/>
          <w:lang w:eastAsia="ru-RU"/>
        </w:rPr>
        <w:t>,1</w:t>
      </w:r>
      <w:r w:rsidR="00E50797">
        <w:rPr>
          <w:rFonts w:ascii="Times New Roman" w:eastAsia="Times New Roman" w:hAnsi="Times New Roman" w:cs="Times New Roman"/>
          <w:sz w:val="28"/>
          <w:szCs w:val="28"/>
          <w:lang w:eastAsia="ru-RU"/>
        </w:rPr>
        <w:t>7</w:t>
      </w:r>
      <w:r>
        <w:rPr>
          <w:rFonts w:ascii="Times New Roman" w:eastAsia="Times New Roman" w:hAnsi="Times New Roman" w:cs="Times New Roman"/>
          <w:sz w:val="28"/>
          <w:szCs w:val="28"/>
          <w:lang w:eastAsia="ru-RU"/>
        </w:rPr>
        <w:t>,1</w:t>
      </w:r>
      <w:r w:rsidR="00E50797">
        <w:rPr>
          <w:rFonts w:ascii="Times New Roman" w:eastAsia="Times New Roman" w:hAnsi="Times New Roman" w:cs="Times New Roman"/>
          <w:sz w:val="28"/>
          <w:szCs w:val="28"/>
          <w:lang w:eastAsia="ru-RU"/>
        </w:rPr>
        <w:t>8</w:t>
      </w:r>
      <w:r>
        <w:rPr>
          <w:rFonts w:ascii="Times New Roman" w:eastAsia="Times New Roman" w:hAnsi="Times New Roman" w:cs="Times New Roman"/>
          <w:sz w:val="28"/>
          <w:szCs w:val="28"/>
          <w:lang w:eastAsia="ru-RU"/>
        </w:rPr>
        <w:t>], также автор работы [1</w:t>
      </w:r>
      <w:r w:rsidR="00E50797">
        <w:rPr>
          <w:rFonts w:ascii="Times New Roman" w:eastAsia="Times New Roman" w:hAnsi="Times New Roman" w:cs="Times New Roman"/>
          <w:sz w:val="28"/>
          <w:szCs w:val="28"/>
          <w:lang w:eastAsia="ru-RU"/>
        </w:rPr>
        <w:t>9</w:t>
      </w:r>
      <w:r w:rsidR="00440ED5" w:rsidRPr="00440ED5">
        <w:rPr>
          <w:rFonts w:ascii="Times New Roman" w:eastAsia="Times New Roman" w:hAnsi="Times New Roman" w:cs="Times New Roman"/>
          <w:sz w:val="28"/>
          <w:szCs w:val="28"/>
          <w:lang w:eastAsia="ru-RU"/>
        </w:rPr>
        <w:t>] предпринял попытку учесть скорость детонации и реальную длину заряда. Алгоритмы и программы, рассмотренные автором, были сильно ограничены типами вычислительной техники и были не совсем предназначены к большому объему расчётов.</w:t>
      </w:r>
    </w:p>
    <w:p w14:paraId="2894C153"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Автор произвел расчеты геометрических параметров волнового фронта, который возникает вокруг заряда цилиндрической симметрии, ввёл и импирически определил скорость уменьшения конического участка волнового фронта. Тем не менее, на стадии определения влияния конструктивных </w:t>
      </w:r>
      <w:r w:rsidRPr="00440ED5">
        <w:rPr>
          <w:rFonts w:ascii="Times New Roman" w:eastAsia="Times New Roman" w:hAnsi="Times New Roman" w:cs="Times New Roman"/>
          <w:sz w:val="28"/>
          <w:szCs w:val="28"/>
          <w:lang w:eastAsia="ru-RU"/>
        </w:rPr>
        <w:lastRenderedPageBreak/>
        <w:t>параметров заряда цилиндрической симметрии на формирование поля напряжений в безграничной среде, он не принял во внимание такой важный параметр как диаметр заряда. В итоге, предлагаемый расчёт предоставляет лишь возможность качественно оценить форму волнового фронта, в зависимости от скорости детонации и длины заряда.</w:t>
      </w:r>
    </w:p>
    <w:p w14:paraId="6DC957A1" w14:textId="78E9E563" w:rsidR="00440ED5" w:rsidRPr="00440ED5" w:rsidRDefault="003109C1"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Автор работы [</w:t>
      </w:r>
      <w:r w:rsidR="00E50797">
        <w:rPr>
          <w:rFonts w:ascii="Times New Roman" w:eastAsia="Times New Roman" w:hAnsi="Times New Roman" w:cs="Times New Roman"/>
          <w:sz w:val="28"/>
          <w:szCs w:val="28"/>
          <w:lang w:eastAsia="ru-RU"/>
        </w:rPr>
        <w:t>20</w:t>
      </w:r>
      <w:r w:rsidR="00440ED5" w:rsidRPr="00440ED5">
        <w:rPr>
          <w:rFonts w:ascii="Times New Roman" w:eastAsia="Times New Roman" w:hAnsi="Times New Roman" w:cs="Times New Roman"/>
          <w:sz w:val="28"/>
          <w:szCs w:val="28"/>
          <w:lang w:eastAsia="ru-RU"/>
        </w:rPr>
        <w:t>] устранил эти недостатки, однако исследовал процесс формирования поля напряжений от удлинённого заряда, что не в полной мере описывает настоящую картину влияния напряжений на разрушение горного массива, так как на практике повсеместно применяется групповое взрывание скважинных зарядов.</w:t>
      </w:r>
    </w:p>
    <w:p w14:paraId="6033AA75" w14:textId="33FFD70D" w:rsidR="00440ED5" w:rsidRPr="00440ED5" w:rsidRDefault="003109C1"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работе [</w:t>
      </w:r>
      <w:r w:rsidR="00E50797">
        <w:rPr>
          <w:rFonts w:ascii="Times New Roman" w:eastAsia="Times New Roman" w:hAnsi="Times New Roman" w:cs="Times New Roman"/>
          <w:sz w:val="28"/>
          <w:szCs w:val="28"/>
          <w:lang w:eastAsia="ru-RU"/>
        </w:rPr>
        <w:t>21</w:t>
      </w:r>
      <w:r w:rsidR="00440ED5" w:rsidRPr="00440ED5">
        <w:rPr>
          <w:rFonts w:ascii="Times New Roman" w:eastAsia="Times New Roman" w:hAnsi="Times New Roman" w:cs="Times New Roman"/>
          <w:sz w:val="28"/>
          <w:szCs w:val="28"/>
          <w:lang w:eastAsia="ru-RU"/>
        </w:rPr>
        <w:t>] описана методика численного расчета параметров волнового поля напряжений от 4 скважинных зарядов. Однако, это методика принимала во внимание такие значимые параметры буровзрывных работ, как количество точек инициирования и направление инициирования. Помимо этого, определялись только радиальные напряжения или составляющие волны напряжений по координатным осям, что усложняло анализ по всему расчётному полю.</w:t>
      </w:r>
    </w:p>
    <w:p w14:paraId="391F24CB" w14:textId="47F8ED19"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Для нашего случая в карьере используется для разрушения горных пород два ряда взрывных скважин или три ряда взрывных скважин. Изучив подробнее используемую технологию разрушения горных пород на нашем карьере, нами было сделано предложение по классической технологии учета начальных</w:t>
      </w:r>
      <w:r w:rsidR="003734D6">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напряжений</w:t>
      </w:r>
      <w:r w:rsidR="003734D6">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получаемых от взрыва первого ряда скважин, что дало нам возможность уточнить время замедления второго ряда взрывных скважин.</w:t>
      </w:r>
    </w:p>
    <w:p w14:paraId="7AD354DD"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Рассмотрев подробней процесс разрушения горных пород, мы видим, что при замедлении начала взрыва второго ряда используется начальное напряжение, только на участке между первым и вторым рядами взрывных скважин, причем большая часть участка разрушается раздавливанием породы мощной взрывной волной, во много раз превышающей предел прочности, а на остальной части возникают замкнутые трещины, которые при взрывании следующего ряда скважин не способствуют измельчению, а в промежутке между бортом карьера и первым рядом взрывных скважин  горная порода разрушается волной растяжения, которая возникает при отражении взрывной волны от свободной поверхности бота карьера.</w:t>
      </w:r>
    </w:p>
    <w:p w14:paraId="4CB942F5" w14:textId="77777777" w:rsidR="00DC4248" w:rsidRDefault="00575E7F" w:rsidP="00575E7F">
      <w:pPr>
        <w:spacing w:after="200" w:line="276" w:lineRule="auto"/>
        <w:ind w:right="-1" w:firstLine="567"/>
        <w:rPr>
          <w:rFonts w:ascii="Times New Roman" w:eastAsia="Times New Roman" w:hAnsi="Times New Roman" w:cs="Times New Roman"/>
          <w:sz w:val="28"/>
          <w:szCs w:val="28"/>
          <w:lang w:eastAsia="ru-RU"/>
        </w:rPr>
      </w:pPr>
      <w:r w:rsidRPr="00575E7F">
        <w:rPr>
          <w:rFonts w:ascii="Times New Roman" w:eastAsia="Times New Roman" w:hAnsi="Times New Roman" w:cs="Times New Roman"/>
          <w:sz w:val="28"/>
          <w:szCs w:val="28"/>
          <w:lang w:eastAsia="ru-RU"/>
        </w:rPr>
        <w:t>Применение начальных напряжений в целях интенсификации процессов</w:t>
      </w:r>
      <w:r>
        <w:rPr>
          <w:rFonts w:ascii="Times New Roman" w:eastAsia="Times New Roman" w:hAnsi="Times New Roman" w:cs="Times New Roman"/>
          <w:sz w:val="28"/>
          <w:szCs w:val="28"/>
          <w:lang w:eastAsia="ru-RU"/>
        </w:rPr>
        <w:t xml:space="preserve"> </w:t>
      </w:r>
      <w:r w:rsidRPr="00575E7F">
        <w:rPr>
          <w:rFonts w:ascii="Times New Roman" w:eastAsia="Times New Roman" w:hAnsi="Times New Roman" w:cs="Times New Roman"/>
          <w:sz w:val="28"/>
          <w:szCs w:val="28"/>
          <w:lang w:eastAsia="ru-RU"/>
        </w:rPr>
        <w:t xml:space="preserve">дробления горных пород при взрывании скважин обосновано посредством предложенной схемы их размещения, представленной на рисунке </w:t>
      </w:r>
      <w:r>
        <w:rPr>
          <w:rFonts w:ascii="Times New Roman" w:eastAsia="Times New Roman" w:hAnsi="Times New Roman" w:cs="Times New Roman"/>
          <w:sz w:val="28"/>
          <w:szCs w:val="28"/>
          <w:lang w:eastAsia="ru-RU"/>
        </w:rPr>
        <w:t>2</w:t>
      </w:r>
      <w:r w:rsidRPr="00575E7F">
        <w:rPr>
          <w:rFonts w:ascii="Times New Roman" w:eastAsia="Times New Roman" w:hAnsi="Times New Roman" w:cs="Times New Roman"/>
          <w:sz w:val="28"/>
          <w:szCs w:val="28"/>
          <w:lang w:eastAsia="ru-RU"/>
        </w:rPr>
        <w:t>.1.</w:t>
      </w:r>
    </w:p>
    <w:p w14:paraId="707F929C" w14:textId="25872593" w:rsidR="00440ED5" w:rsidRPr="00B9048C" w:rsidRDefault="00440ED5" w:rsidP="00575E7F">
      <w:pPr>
        <w:spacing w:after="200" w:line="276" w:lineRule="auto"/>
        <w:ind w:right="-1" w:firstLine="567"/>
        <w:rPr>
          <w:rFonts w:ascii="Times New Roman" w:eastAsia="Times New Roman" w:hAnsi="Times New Roman" w:cs="Times New Roman"/>
          <w:sz w:val="28"/>
          <w:szCs w:val="28"/>
          <w:highlight w:val="darkMagenta"/>
          <w:lang w:eastAsia="ru-RU"/>
        </w:rPr>
      </w:pPr>
      <w:r w:rsidRPr="00575E7F">
        <w:rPr>
          <w:rFonts w:ascii="Calibri" w:eastAsia="Times New Roman" w:hAnsi="Calibri" w:cs="Times New Roman"/>
          <w:noProof/>
          <w:lang w:eastAsia="ru-RU"/>
        </w:rPr>
        <w:lastRenderedPageBreak/>
        <w:drawing>
          <wp:inline distT="0" distB="0" distL="0" distR="0" wp14:anchorId="19860458" wp14:editId="36AA4F79">
            <wp:extent cx="5619750" cy="2844277"/>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23340" cy="2846094"/>
                    </a:xfrm>
                    <a:prstGeom prst="rect">
                      <a:avLst/>
                    </a:prstGeom>
                  </pic:spPr>
                </pic:pic>
              </a:graphicData>
            </a:graphic>
          </wp:inline>
        </w:drawing>
      </w:r>
    </w:p>
    <w:p w14:paraId="69284EA0" w14:textId="4BF186E6" w:rsidR="00440ED5" w:rsidRPr="00575E7F" w:rsidRDefault="00F441C9" w:rsidP="00B71A38">
      <w:pPr>
        <w:spacing w:after="200" w:line="276" w:lineRule="auto"/>
        <w:ind w:right="-1"/>
        <w:jc w:val="center"/>
        <w:rPr>
          <w:rFonts w:ascii="Times New Roman" w:eastAsia="Times New Roman" w:hAnsi="Times New Roman" w:cs="Times New Roman"/>
          <w:sz w:val="28"/>
          <w:szCs w:val="28"/>
          <w:lang w:eastAsia="ru-RU"/>
        </w:rPr>
      </w:pPr>
      <w:r w:rsidRPr="00575E7F">
        <w:rPr>
          <w:rFonts w:ascii="Times New Roman" w:eastAsia="Times New Roman" w:hAnsi="Times New Roman" w:cs="Times New Roman"/>
          <w:sz w:val="28"/>
          <w:szCs w:val="28"/>
          <w:lang w:eastAsia="ru-RU"/>
        </w:rPr>
        <w:t>Рисунок 2</w:t>
      </w:r>
      <w:r w:rsidR="00440ED5" w:rsidRPr="00575E7F">
        <w:rPr>
          <w:rFonts w:ascii="Times New Roman" w:eastAsia="Times New Roman" w:hAnsi="Times New Roman" w:cs="Times New Roman"/>
          <w:sz w:val="28"/>
          <w:szCs w:val="28"/>
          <w:lang w:eastAsia="ru-RU"/>
        </w:rPr>
        <w:t>.1 - Предлагаемая схема расположения скважин</w:t>
      </w:r>
    </w:p>
    <w:p w14:paraId="4E0C57C2" w14:textId="5976548F" w:rsidR="005C4241" w:rsidRPr="005C4241" w:rsidRDefault="005C4241" w:rsidP="002A21E6">
      <w:pPr>
        <w:spacing w:after="0" w:line="240" w:lineRule="auto"/>
        <w:ind w:right="-1" w:firstLine="567"/>
        <w:jc w:val="both"/>
        <w:rPr>
          <w:rFonts w:ascii="Times New Roman" w:eastAsia="Times New Roman" w:hAnsi="Times New Roman" w:cs="Times New Roman"/>
          <w:sz w:val="28"/>
          <w:szCs w:val="28"/>
          <w:lang w:eastAsia="ru-RU"/>
        </w:rPr>
      </w:pPr>
      <w:bookmarkStart w:id="30" w:name="_Hlk183005849"/>
      <w:r w:rsidRPr="005C4241">
        <w:rPr>
          <w:rFonts w:ascii="Times New Roman" w:eastAsia="Times New Roman" w:hAnsi="Times New Roman" w:cs="Times New Roman"/>
          <w:sz w:val="28"/>
          <w:szCs w:val="28"/>
          <w:lang w:eastAsia="ru-RU"/>
        </w:rPr>
        <w:t>С целью формирования начального напряжённого состояния в пределах всей площади отбойки, подлежащей разрушению, предусматривается использование дополнительного ряда зарядных скважин. При этом мощность взрывного воздействия в этих скважинах ограничивается значением, не превышающим прочностные характеристики горных пород. Оптимальные параметры расположения скважин определяются индивидуально, с учётом горно-геологических особенностей участка и радиусов зон воздействия. Расстояние до дополнительного ряда и интервал между скважинами устанавливаются исходя из расчётных значений ЛНС основного ряда, при этом отбойные скважины по поверхности располагаются на равном удалении от дополнительных зарядов. Такая конфигурация позволяет сформировать упругую волну напряжений, которая не разрушает массив, но способствует созданию необходимого напряжённого состояния в горных породах.</w:t>
      </w:r>
    </w:p>
    <w:p w14:paraId="0F410951" w14:textId="72870EA1" w:rsidR="00440ED5" w:rsidRDefault="005C4241" w:rsidP="002A21E6">
      <w:pPr>
        <w:spacing w:after="0" w:line="240" w:lineRule="auto"/>
        <w:ind w:right="-1" w:firstLine="567"/>
        <w:jc w:val="both"/>
        <w:rPr>
          <w:rFonts w:ascii="Times New Roman" w:eastAsia="Times New Roman" w:hAnsi="Times New Roman" w:cs="Times New Roman"/>
          <w:sz w:val="28"/>
          <w:szCs w:val="28"/>
          <w:lang w:eastAsia="ru-RU"/>
        </w:rPr>
      </w:pPr>
      <w:r w:rsidRPr="005C4241">
        <w:rPr>
          <w:rFonts w:ascii="Times New Roman" w:eastAsia="Times New Roman" w:hAnsi="Times New Roman" w:cs="Times New Roman"/>
          <w:sz w:val="28"/>
          <w:szCs w:val="28"/>
          <w:lang w:eastAsia="ru-RU"/>
        </w:rPr>
        <w:t>Инициирование первого ряда зарядных скважин должно производиться в момент, когда упругая волна, вызванная взрывом линии скважин, предназначенной для создания начального напряжения, проходит через их зону. В результате достигается эффект интерференции волн напряжений, способствующий повышению интенсивности их воздействия и увеличению эффективности разрушения горных пород в массиве</w:t>
      </w:r>
      <w:r w:rsidR="00D327B2">
        <w:rPr>
          <w:rFonts w:ascii="Times New Roman" w:eastAsia="Times New Roman" w:hAnsi="Times New Roman" w:cs="Times New Roman"/>
          <w:sz w:val="28"/>
          <w:szCs w:val="28"/>
          <w:lang w:eastAsia="ru-RU"/>
        </w:rPr>
        <w:t xml:space="preserve"> </w:t>
      </w:r>
      <w:r w:rsidRPr="00E50797">
        <w:rPr>
          <w:rFonts w:ascii="Times New Roman" w:eastAsia="Times New Roman" w:hAnsi="Times New Roman" w:cs="Times New Roman"/>
          <w:sz w:val="28"/>
          <w:szCs w:val="28"/>
          <w:lang w:eastAsia="ru-RU"/>
        </w:rPr>
        <w:t>[</w:t>
      </w:r>
      <w:r w:rsidR="00E50797" w:rsidRPr="00E50797">
        <w:rPr>
          <w:rFonts w:ascii="Times New Roman" w:eastAsia="Times New Roman" w:hAnsi="Times New Roman" w:cs="Times New Roman"/>
          <w:sz w:val="28"/>
          <w:szCs w:val="28"/>
          <w:lang w:eastAsia="ru-RU"/>
        </w:rPr>
        <w:t>22</w:t>
      </w:r>
      <w:r w:rsidRPr="00E50797">
        <w:rPr>
          <w:rFonts w:ascii="Times New Roman" w:eastAsia="Times New Roman" w:hAnsi="Times New Roman" w:cs="Times New Roman"/>
          <w:sz w:val="28"/>
          <w:szCs w:val="28"/>
          <w:lang w:eastAsia="ru-RU"/>
        </w:rPr>
        <w:t>]</w:t>
      </w:r>
      <w:r w:rsidR="00D327B2">
        <w:rPr>
          <w:rFonts w:ascii="Times New Roman" w:eastAsia="Times New Roman" w:hAnsi="Times New Roman" w:cs="Times New Roman"/>
          <w:sz w:val="28"/>
          <w:szCs w:val="28"/>
          <w:lang w:eastAsia="ru-RU"/>
        </w:rPr>
        <w:t>.</w:t>
      </w:r>
    </w:p>
    <w:p w14:paraId="5643A4FF" w14:textId="77777777" w:rsidR="005C4241" w:rsidRPr="00440ED5" w:rsidRDefault="005C4241" w:rsidP="002A21E6">
      <w:pPr>
        <w:spacing w:after="0" w:line="240" w:lineRule="auto"/>
        <w:ind w:right="-1" w:firstLine="567"/>
        <w:jc w:val="both"/>
        <w:rPr>
          <w:rFonts w:ascii="Times New Roman" w:eastAsia="Times New Roman" w:hAnsi="Times New Roman" w:cs="Times New Roman"/>
          <w:sz w:val="28"/>
          <w:szCs w:val="28"/>
          <w:lang w:eastAsia="ru-RU"/>
        </w:rPr>
      </w:pPr>
    </w:p>
    <w:p w14:paraId="4D0F25F1" w14:textId="77777777" w:rsidR="00440ED5" w:rsidRPr="00A55585" w:rsidRDefault="00440ED5" w:rsidP="00A55585">
      <w:pPr>
        <w:pStyle w:val="2"/>
        <w:ind w:left="0" w:right="-1" w:firstLine="567"/>
        <w:jc w:val="left"/>
        <w:rPr>
          <w:sz w:val="28"/>
        </w:rPr>
      </w:pPr>
      <w:bookmarkStart w:id="31" w:name="_Toc182407707"/>
      <w:bookmarkEnd w:id="30"/>
      <w:r w:rsidRPr="00A55585">
        <w:rPr>
          <w:sz w:val="28"/>
        </w:rPr>
        <w:t>2.3 Выводы по главе</w:t>
      </w:r>
      <w:bookmarkEnd w:id="31"/>
    </w:p>
    <w:p w14:paraId="592F6D42" w14:textId="77777777" w:rsidR="00440ED5" w:rsidRPr="00440ED5" w:rsidRDefault="00440ED5" w:rsidP="002A21E6">
      <w:pPr>
        <w:spacing w:after="0" w:line="240" w:lineRule="auto"/>
        <w:ind w:right="-1" w:firstLine="567"/>
        <w:rPr>
          <w:rFonts w:ascii="Times New Roman" w:eastAsia="Times New Roman" w:hAnsi="Times New Roman" w:cs="Times New Roman"/>
          <w:b/>
          <w:bCs/>
          <w:sz w:val="28"/>
          <w:szCs w:val="28"/>
          <w:lang w:eastAsia="ru-RU"/>
        </w:rPr>
      </w:pPr>
    </w:p>
    <w:p w14:paraId="0B7F6D99"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Качество дробления горной массы существенно влияет на эффективность и экономику всего процесса добычи. Оптимальные параметры дробления должны быть определены с учетом удельного расхода взрывчатых веществ, глубины и расположения скважин, а также других факторов, влияющих на распределение энергии взрыва в массиве. Удельный расход взрывчатых веществ является критическим параметром, определяющим эффективность буровзрывных работ </w:t>
      </w:r>
      <w:r w:rsidRPr="00440ED5">
        <w:rPr>
          <w:rFonts w:ascii="Times New Roman" w:eastAsia="Times New Roman" w:hAnsi="Times New Roman" w:cs="Times New Roman"/>
          <w:sz w:val="28"/>
          <w:szCs w:val="28"/>
          <w:lang w:eastAsia="ru-RU"/>
        </w:rPr>
        <w:lastRenderedPageBreak/>
        <w:t>(БВР). Изменение этого параметра оказывает прямое влияние на другие аспекты процесса, такие как сетка расположения скважин и качество дробления массива.</w:t>
      </w:r>
    </w:p>
    <w:p w14:paraId="329C3A49"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Существует несколько направлений повышения качества дробления горной массы, включая перераспределение энергии взрыва, использование наклонных скважин, оптимизацию параметров взрывных работ, и особенно важное значение имеет короткозамедленное взрывание (КЗВ). Оптимальные параметры КЗВ зависят от конкретных условий горнодобывающего предприятия. Конструктивные параметры зарядов, такие как диаметр и высота заряда, а также схема расположения скважин, оказывают значительное влияние на формирование волнового поля напряжений в массиве и, соответственно, на качество дробления. Эти параметры необходимо учитывать при планировании и выполнении буровзрывных работ.</w:t>
      </w:r>
    </w:p>
    <w:p w14:paraId="2E74C2BC"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Предлагаемая технология предварительного разупрочнения массива является ключевым направлением для повышения эффективности дробления. Она заключается в создании начальных напряжений в массиве за счет дополнительного ряда скважин, что позволяет усилить действие волн напряжения и улучшить качество дробления при последующем взрывании основных зарядов. Эта технология особенно важна в условиях, где стандартные методы дробления не обеспечивают необходимого качества. Для достижения оптимальных результатов буровзрывные работы должны быть адаптированы к специфическим горно-геологическим условиям конкретного месторождения, с учетом свойств массива и цели работ.</w:t>
      </w:r>
    </w:p>
    <w:p w14:paraId="6B9F0743" w14:textId="77777777" w:rsidR="000741D2" w:rsidRDefault="000741D2">
      <w:pP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br w:type="page"/>
      </w:r>
    </w:p>
    <w:p w14:paraId="7091B7E6" w14:textId="0E04DD00" w:rsidR="00440ED5" w:rsidRPr="002A21E6" w:rsidRDefault="00440ED5" w:rsidP="002A21E6">
      <w:pPr>
        <w:pStyle w:val="2"/>
        <w:ind w:left="0" w:right="-1" w:firstLine="567"/>
        <w:jc w:val="left"/>
        <w:rPr>
          <w:sz w:val="28"/>
        </w:rPr>
      </w:pPr>
      <w:bookmarkStart w:id="32" w:name="_Toc182407708"/>
      <w:r w:rsidRPr="002A21E6">
        <w:rPr>
          <w:sz w:val="28"/>
        </w:rPr>
        <w:lastRenderedPageBreak/>
        <w:t>3 ИССЛЕДОВАНИЯ ПО СОЗДАНИЮ ПРЕДВАРИТЕЛЬНОГО РАЗУПРОЧНЕНИЯ МАССИВА</w:t>
      </w:r>
      <w:bookmarkEnd w:id="32"/>
    </w:p>
    <w:p w14:paraId="2148E0ED"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p>
    <w:p w14:paraId="03E9AD02"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В результате взрыва зарядов взрывчатых веществ, в горной породе образуется поле напряжений за счет переданного ей импульса. Величины данного импульса для сосредоточенного и удлиненного зарядов разные. Расчет этой величины производится по методике О.Е. Власова.</w:t>
      </w:r>
    </w:p>
    <w:p w14:paraId="369ECF16"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Условия к расчетным схемам основываются на следующих предположениях:</w:t>
      </w:r>
    </w:p>
    <w:p w14:paraId="057B6306"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мгновенное происхождение детонации, чего в реальности не происходит;</w:t>
      </w:r>
    </w:p>
    <w:p w14:paraId="6992A376"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окружающая среда не оказывает сопротивления, что тоже не действительно в реальности.</w:t>
      </w:r>
    </w:p>
    <w:p w14:paraId="3995CE3E"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В связи с тем, что горный массив в карьере отрабатывается постепенно, в результате ряда взрывов, нагрузки на него оказываются систематически с определенной периодичностью еще до производства непосредственно на него основного взрыва для отрыва и дробления его объема. Следовательно, каждый из участков еще до его взрывания предварительно напряжен. В результате данной технологии подготовки и выемки пород, массив находится в постоянно изменяющемся напряженно-деформированном состоянии. Оперативные способы оценки этого состояния не разработаны до настоящего времени.</w:t>
      </w:r>
    </w:p>
    <w:p w14:paraId="4315FB56"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Снижение прочности может стать результатом начального нагружения. В качестве примера можно привести мрамор, предел прочности которого составил 100-700 кгс/см</w:t>
      </w:r>
      <w:r w:rsidRPr="00440ED5">
        <w:rPr>
          <w:rFonts w:ascii="Times New Roman" w:eastAsia="Times New Roman" w:hAnsi="Times New Roman" w:cs="Times New Roman"/>
          <w:sz w:val="28"/>
          <w:szCs w:val="28"/>
          <w:vertAlign w:val="superscript"/>
          <w:lang w:eastAsia="ru-RU"/>
        </w:rPr>
        <w:t>2</w:t>
      </w:r>
      <w:r w:rsidRPr="00440ED5">
        <w:rPr>
          <w:rFonts w:ascii="Times New Roman" w:eastAsia="Times New Roman" w:hAnsi="Times New Roman" w:cs="Times New Roman"/>
          <w:sz w:val="28"/>
          <w:szCs w:val="28"/>
          <w:lang w:eastAsia="ru-RU"/>
        </w:rPr>
        <w:t>, вместо 700-800 кгс/см</w:t>
      </w:r>
      <w:r w:rsidRPr="00440ED5">
        <w:rPr>
          <w:rFonts w:ascii="Times New Roman" w:eastAsia="Times New Roman" w:hAnsi="Times New Roman" w:cs="Times New Roman"/>
          <w:sz w:val="28"/>
          <w:szCs w:val="28"/>
          <w:vertAlign w:val="superscript"/>
          <w:lang w:eastAsia="ru-RU"/>
        </w:rPr>
        <w:t>2</w:t>
      </w:r>
      <w:r w:rsidRPr="00440ED5">
        <w:rPr>
          <w:rFonts w:ascii="Times New Roman" w:eastAsia="Times New Roman" w:hAnsi="Times New Roman" w:cs="Times New Roman"/>
          <w:sz w:val="28"/>
          <w:szCs w:val="28"/>
          <w:lang w:eastAsia="ru-RU"/>
        </w:rPr>
        <w:t xml:space="preserve"> при статическом нагружении. По всей вероятности, это объясняется сосредоточением напряжений у макро- и </w:t>
      </w:r>
      <w:proofErr w:type="gramStart"/>
      <w:r w:rsidRPr="00440ED5">
        <w:rPr>
          <w:rFonts w:ascii="Times New Roman" w:eastAsia="Times New Roman" w:hAnsi="Times New Roman" w:cs="Times New Roman"/>
          <w:sz w:val="28"/>
          <w:szCs w:val="28"/>
          <w:lang w:eastAsia="ru-RU"/>
        </w:rPr>
        <w:t>микродефектов</w:t>
      </w:r>
      <w:proofErr w:type="gramEnd"/>
      <w:r w:rsidRPr="00440ED5">
        <w:rPr>
          <w:rFonts w:ascii="Times New Roman" w:eastAsia="Times New Roman" w:hAnsi="Times New Roman" w:cs="Times New Roman"/>
          <w:sz w:val="28"/>
          <w:szCs w:val="28"/>
          <w:lang w:eastAsia="ru-RU"/>
        </w:rPr>
        <w:t xml:space="preserve"> и дислокаций. Энергии для разрушения подобного образца требуется значительно меньше.</w:t>
      </w:r>
    </w:p>
    <w:p w14:paraId="3D57F1C7"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Начальные нагружения горных пород создают условия для повышения коэффициента полезного действия взрыва. Данное повышение наблюдается при различных соотношениях скоростей детонации заряда и волны напряжения. </w:t>
      </w:r>
    </w:p>
    <w:p w14:paraId="71E32978"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В связи с тем, что подготовка горной массы к взрывам на карьерах производится при многорядном расположении взрывных скважин, действие подобного взрыва даже при короткозамедленных взрывах, особенно для последнего ряда зарядов, следует рассматривать как взрывание в полупространстве с одной обнаженной поверхностью. В таком случае можно выделить две зоны – зону сжатия вблизи заряда и зону пластичных деформаций за ней. Обе зоны располагаются в пределах 3-5 радиусов заряда.</w:t>
      </w:r>
    </w:p>
    <w:p w14:paraId="32BADA0E"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Зона от 3 до 20 радиусов заряда является зоной первичного трещинообразования. В данной зоне порода разрушается под воздействием тангенциальной составляющей растягивающих напряжений с величиной больше предела прочности на растяжение.</w:t>
      </w:r>
    </w:p>
    <w:p w14:paraId="454C0F7F"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Зона в пределах 15-20 радиусов заряда не вызывает трещинообразования до тех пор, пока волна напряжений не достигает обнаженной поверхности. А поскольку она отсутствует, растягивающие напряжения меньше предела прочности и после воздействия волны естественные трещины смыкаются. В следствие чего можно рассматривать как сплошную среду с дефектами. Если же </w:t>
      </w:r>
      <w:r w:rsidRPr="00440ED5">
        <w:rPr>
          <w:rFonts w:ascii="Times New Roman" w:eastAsia="Times New Roman" w:hAnsi="Times New Roman" w:cs="Times New Roman"/>
          <w:sz w:val="28"/>
          <w:szCs w:val="28"/>
          <w:lang w:eastAsia="ru-RU"/>
        </w:rPr>
        <w:lastRenderedPageBreak/>
        <w:t>обнаженная поверхность находится на расстоянии до 100 радиусов заряда, разрушения могут быть вызваны волной в момент ее отражения от обнаженной поверхности, так как в точке отражения она является волной растяжения, а у поверхности предел прочности на растяжение ниже предела прочности на растяжение в безграничной среде. Т.е. происходит образование откольной воронки при большом расстоянии до обнаженной поверхности. А при расстояниях от 40 до 60 радиусов заряда образуется взрывная воронка.</w:t>
      </w:r>
    </w:p>
    <w:p w14:paraId="11FB4EC3" w14:textId="5CE7E64E" w:rsidR="00440ED5" w:rsidRPr="00440ED5" w:rsidRDefault="00440ED5" w:rsidP="002A21E6">
      <w:pPr>
        <w:spacing w:after="0" w:line="240" w:lineRule="auto"/>
        <w:ind w:right="-1" w:firstLine="567"/>
        <w:jc w:val="both"/>
        <w:rPr>
          <w:rFonts w:ascii="Times New Roman" w:eastAsia="Times New Roman" w:hAnsi="Times New Roman" w:cs="Times New Roman"/>
          <w:color w:val="000000"/>
          <w:sz w:val="28"/>
          <w:szCs w:val="28"/>
          <w:lang w:eastAsia="ru-RU"/>
        </w:rPr>
      </w:pPr>
      <w:r w:rsidRPr="00440ED5">
        <w:rPr>
          <w:rFonts w:ascii="Times New Roman" w:eastAsia="Times New Roman" w:hAnsi="Times New Roman" w:cs="Times New Roman"/>
          <w:sz w:val="28"/>
          <w:szCs w:val="28"/>
          <w:lang w:eastAsia="ru-RU"/>
        </w:rPr>
        <w:t xml:space="preserve">За пределами линии взрывных скважин появляются трещины и заколы. Разрушения в тыл массива за линией последнего ряда на поверхности могут достигать 200 радиусов заряда на уровне подошвы уступа; до 40 радиусов заряда - при высоких уступах и до 60 радиусов заряда - при низких; а в сторону перебура - на 10-15 радиусов заряда ниже его. Это обосновано большими смещениями. И смещения напрямую зависят от массы и количества одновременно взрываемых зарядов </w:t>
      </w:r>
      <w:r w:rsidR="003109C1">
        <w:rPr>
          <w:rFonts w:ascii="Times New Roman" w:eastAsia="Times New Roman" w:hAnsi="Times New Roman" w:cs="Times New Roman"/>
          <w:color w:val="000000"/>
          <w:sz w:val="28"/>
          <w:szCs w:val="28"/>
          <w:lang w:eastAsia="ru-RU"/>
        </w:rPr>
        <w:t>[</w:t>
      </w:r>
      <w:r w:rsidR="00E50797">
        <w:rPr>
          <w:rFonts w:ascii="Times New Roman" w:eastAsia="Times New Roman" w:hAnsi="Times New Roman" w:cs="Times New Roman"/>
          <w:color w:val="000000"/>
          <w:sz w:val="28"/>
          <w:szCs w:val="28"/>
          <w:lang w:eastAsia="ru-RU"/>
        </w:rPr>
        <w:t>23</w:t>
      </w:r>
      <w:r w:rsidRPr="00440ED5">
        <w:rPr>
          <w:rFonts w:ascii="Times New Roman" w:eastAsia="Times New Roman" w:hAnsi="Times New Roman" w:cs="Times New Roman"/>
          <w:color w:val="000000"/>
          <w:sz w:val="28"/>
          <w:szCs w:val="28"/>
          <w:lang w:eastAsia="ru-RU"/>
        </w:rPr>
        <w:t>].</w:t>
      </w:r>
    </w:p>
    <w:p w14:paraId="71093739" w14:textId="58C5A33C" w:rsidR="00440ED5" w:rsidRPr="00440ED5" w:rsidRDefault="00440ED5" w:rsidP="002A21E6">
      <w:pPr>
        <w:spacing w:after="0" w:line="240" w:lineRule="auto"/>
        <w:ind w:right="-1" w:firstLine="567"/>
        <w:jc w:val="both"/>
        <w:rPr>
          <w:rFonts w:ascii="Times New Roman" w:eastAsia="Times New Roman" w:hAnsi="Times New Roman" w:cs="Times New Roman"/>
          <w:color w:val="000000"/>
          <w:sz w:val="28"/>
          <w:szCs w:val="28"/>
          <w:lang w:eastAsia="ru-RU"/>
        </w:rPr>
      </w:pPr>
      <w:r w:rsidRPr="00440ED5">
        <w:rPr>
          <w:rFonts w:ascii="Times New Roman" w:eastAsia="Times New Roman" w:hAnsi="Times New Roman" w:cs="Times New Roman"/>
          <w:color w:val="000000"/>
          <w:sz w:val="28"/>
          <w:szCs w:val="28"/>
          <w:lang w:eastAsia="ru-RU"/>
        </w:rPr>
        <w:t>Как показали эксперименты, трещинная пустотность (или объем трещин) после воздействия на массив взрыва увеличивается за линией крайнего ряда скважин и достигает 2-10%. Энергии, образованной при массовой отбойк</w:t>
      </w:r>
      <w:r w:rsidR="002751FD">
        <w:rPr>
          <w:rFonts w:ascii="Times New Roman" w:eastAsia="Times New Roman" w:hAnsi="Times New Roman" w:cs="Times New Roman"/>
          <w:color w:val="000000"/>
          <w:sz w:val="28"/>
          <w:szCs w:val="28"/>
          <w:lang w:eastAsia="ru-RU"/>
        </w:rPr>
        <w:t>е</w:t>
      </w:r>
      <w:r w:rsidRPr="00440ED5">
        <w:rPr>
          <w:rFonts w:ascii="Times New Roman" w:eastAsia="Times New Roman" w:hAnsi="Times New Roman" w:cs="Times New Roman"/>
          <w:color w:val="000000"/>
          <w:sz w:val="28"/>
          <w:szCs w:val="28"/>
          <w:lang w:eastAsia="ru-RU"/>
        </w:rPr>
        <w:t>, достаточно для образования заколов и трещин на расстоянии более 90 радиусов заряда. Как правило, они проявлены на поверхности уступа. Их длина составляет 25-30 м, а в глубину они простираются на 2/3 уступа. А.Н. Ханукаев произвел эксперименты, в результате которых с помощью установки вибрографов определены скорости смещения в глубине массива</w:t>
      </w:r>
      <w:r w:rsidRPr="00440ED5">
        <w:rPr>
          <w:rFonts w:ascii="Times New Roman" w:eastAsia="Times New Roman" w:hAnsi="Times New Roman" w:cs="Times New Roman"/>
          <w:sz w:val="28"/>
          <w:szCs w:val="28"/>
          <w:lang w:eastAsia="ru-RU"/>
        </w:rPr>
        <w:t xml:space="preserve"> </w:t>
      </w:r>
      <w:bookmarkStart w:id="33" w:name="_Hlk198117959"/>
      <w:r w:rsidR="003109C1">
        <w:rPr>
          <w:rFonts w:ascii="Times New Roman" w:eastAsia="Times New Roman" w:hAnsi="Times New Roman" w:cs="Times New Roman"/>
          <w:color w:val="000000"/>
          <w:sz w:val="28"/>
          <w:szCs w:val="28"/>
          <w:lang w:eastAsia="ru-RU"/>
        </w:rPr>
        <w:t>[</w:t>
      </w:r>
      <w:r w:rsidR="001A6CDE">
        <w:rPr>
          <w:rFonts w:ascii="Times New Roman" w:eastAsia="Times New Roman" w:hAnsi="Times New Roman" w:cs="Times New Roman"/>
          <w:color w:val="000000"/>
          <w:sz w:val="28"/>
          <w:szCs w:val="28"/>
          <w:lang w:eastAsia="ru-RU"/>
        </w:rPr>
        <w:t>2</w:t>
      </w:r>
      <w:r w:rsidR="00E50797">
        <w:rPr>
          <w:rFonts w:ascii="Times New Roman" w:eastAsia="Times New Roman" w:hAnsi="Times New Roman" w:cs="Times New Roman"/>
          <w:color w:val="000000"/>
          <w:sz w:val="28"/>
          <w:szCs w:val="28"/>
          <w:lang w:eastAsia="ru-RU"/>
        </w:rPr>
        <w:t>4</w:t>
      </w:r>
      <w:r w:rsidRPr="00440ED5">
        <w:rPr>
          <w:rFonts w:ascii="Times New Roman" w:eastAsia="Times New Roman" w:hAnsi="Times New Roman" w:cs="Times New Roman"/>
          <w:color w:val="000000"/>
          <w:sz w:val="28"/>
          <w:szCs w:val="28"/>
          <w:lang w:eastAsia="ru-RU"/>
        </w:rPr>
        <w:t>].</w:t>
      </w:r>
      <w:bookmarkEnd w:id="33"/>
    </w:p>
    <w:p w14:paraId="0998823E" w14:textId="77777777" w:rsid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Измеренные значения скоростей на границе трещинообразования оказались ниже поверхностных. Так, на расстоянии 25-30 м скорости в глубине и на поверхности находятся в соотношении V</w:t>
      </w:r>
      <w:r w:rsidRPr="00440ED5">
        <w:rPr>
          <w:rFonts w:ascii="Times New Roman" w:eastAsia="Times New Roman" w:hAnsi="Times New Roman" w:cs="Times New Roman"/>
          <w:sz w:val="28"/>
          <w:szCs w:val="28"/>
          <w:vertAlign w:val="subscript"/>
          <w:lang w:eastAsia="ru-RU"/>
        </w:rPr>
        <w:t>гл</w:t>
      </w:r>
      <w:r w:rsidRPr="00440ED5">
        <w:rPr>
          <w:rFonts w:ascii="Times New Roman" w:eastAsia="Times New Roman" w:hAnsi="Times New Roman" w:cs="Times New Roman"/>
          <w:sz w:val="28"/>
          <w:szCs w:val="28"/>
          <w:lang w:eastAsia="ru-RU"/>
        </w:rPr>
        <w:t xml:space="preserve"> </w:t>
      </w:r>
      <w:proofErr w:type="gramStart"/>
      <w:r w:rsidRPr="00440ED5">
        <w:rPr>
          <w:rFonts w:ascii="Times New Roman" w:eastAsia="Times New Roman" w:hAnsi="Times New Roman" w:cs="Times New Roman"/>
          <w:sz w:val="28"/>
          <w:szCs w:val="28"/>
          <w:lang w:eastAsia="ru-RU"/>
        </w:rPr>
        <w:t>=(</w:t>
      </w:r>
      <w:proofErr w:type="gramEnd"/>
      <w:r w:rsidRPr="00440ED5">
        <w:rPr>
          <w:rFonts w:ascii="Times New Roman" w:eastAsia="Times New Roman" w:hAnsi="Times New Roman" w:cs="Times New Roman"/>
          <w:sz w:val="28"/>
          <w:szCs w:val="28"/>
          <w:lang w:eastAsia="ru-RU"/>
        </w:rPr>
        <w:t>0,5-0,6) V</w:t>
      </w:r>
      <w:r w:rsidRPr="00440ED5">
        <w:rPr>
          <w:rFonts w:ascii="Times New Roman" w:eastAsia="Times New Roman" w:hAnsi="Times New Roman" w:cs="Times New Roman"/>
          <w:sz w:val="28"/>
          <w:szCs w:val="28"/>
          <w:vertAlign w:val="subscript"/>
          <w:lang w:eastAsia="ru-RU"/>
        </w:rPr>
        <w:t>nов.</w:t>
      </w:r>
      <w:r w:rsidRPr="00440ED5">
        <w:rPr>
          <w:rFonts w:ascii="Times New Roman" w:eastAsia="Times New Roman" w:hAnsi="Times New Roman" w:cs="Times New Roman"/>
          <w:sz w:val="28"/>
          <w:szCs w:val="28"/>
          <w:lang w:eastAsia="ru-RU"/>
        </w:rPr>
        <w:t>, а на расстоянии более 30 м - Vгл = (0,3-0,</w:t>
      </w:r>
      <w:proofErr w:type="gramStart"/>
      <w:r w:rsidRPr="00440ED5">
        <w:rPr>
          <w:rFonts w:ascii="Times New Roman" w:eastAsia="Times New Roman" w:hAnsi="Times New Roman" w:cs="Times New Roman"/>
          <w:sz w:val="28"/>
          <w:szCs w:val="28"/>
          <w:lang w:eastAsia="ru-RU"/>
        </w:rPr>
        <w:t>4)V</w:t>
      </w:r>
      <w:r w:rsidRPr="00440ED5">
        <w:rPr>
          <w:rFonts w:ascii="Times New Roman" w:eastAsia="Times New Roman" w:hAnsi="Times New Roman" w:cs="Times New Roman"/>
          <w:sz w:val="28"/>
          <w:szCs w:val="28"/>
          <w:vertAlign w:val="subscript"/>
          <w:lang w:eastAsia="ru-RU"/>
        </w:rPr>
        <w:t>пов.</w:t>
      </w:r>
      <w:r w:rsidRPr="00440ED5">
        <w:rPr>
          <w:rFonts w:ascii="Times New Roman" w:eastAsia="Times New Roman" w:hAnsi="Times New Roman" w:cs="Times New Roman"/>
          <w:sz w:val="28"/>
          <w:szCs w:val="28"/>
          <w:lang w:eastAsia="ru-RU"/>
        </w:rPr>
        <w:t>.</w:t>
      </w:r>
      <w:proofErr w:type="gramEnd"/>
      <w:r w:rsidRPr="00440ED5">
        <w:rPr>
          <w:rFonts w:ascii="Times New Roman" w:eastAsia="Times New Roman" w:hAnsi="Times New Roman" w:cs="Times New Roman"/>
          <w:sz w:val="28"/>
          <w:szCs w:val="28"/>
          <w:lang w:eastAsia="ru-RU"/>
        </w:rPr>
        <w:t xml:space="preserve"> Это подтверждает распределение поля скоростей, построенного по итогам опытных взрывов.</w:t>
      </w:r>
    </w:p>
    <w:p w14:paraId="421D0EF9" w14:textId="77777777" w:rsidR="00FC3923" w:rsidRPr="00440ED5" w:rsidRDefault="00FC3923" w:rsidP="002A21E6">
      <w:pPr>
        <w:spacing w:after="0" w:line="240" w:lineRule="auto"/>
        <w:ind w:right="-1" w:firstLine="567"/>
        <w:jc w:val="both"/>
        <w:rPr>
          <w:rFonts w:ascii="Times New Roman" w:eastAsia="Times New Roman" w:hAnsi="Times New Roman" w:cs="Times New Roman"/>
          <w:sz w:val="28"/>
          <w:szCs w:val="28"/>
          <w:lang w:eastAsia="ru-RU"/>
        </w:rPr>
      </w:pPr>
    </w:p>
    <w:p w14:paraId="53D530EA" w14:textId="10F27FC9" w:rsidR="00440ED5" w:rsidRPr="00A55585" w:rsidRDefault="00440ED5" w:rsidP="00A55585">
      <w:pPr>
        <w:pStyle w:val="2"/>
        <w:ind w:left="0" w:right="-1" w:firstLine="567"/>
        <w:jc w:val="left"/>
        <w:rPr>
          <w:sz w:val="28"/>
        </w:rPr>
      </w:pPr>
      <w:bookmarkStart w:id="34" w:name="_Toc182407709"/>
      <w:r w:rsidRPr="00A55585">
        <w:rPr>
          <w:sz w:val="28"/>
        </w:rPr>
        <w:t>3.1 Определение уровня и скорости роста предельного напряжения</w:t>
      </w:r>
      <w:bookmarkEnd w:id="34"/>
    </w:p>
    <w:p w14:paraId="34C25AFF"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p>
    <w:p w14:paraId="1F29C83F"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bCs/>
          <w:sz w:val="28"/>
          <w:szCs w:val="28"/>
          <w:lang w:eastAsia="ru-RU"/>
        </w:rPr>
        <w:t>Действие взрыва</w:t>
      </w:r>
      <w:r w:rsidRPr="00440ED5">
        <w:rPr>
          <w:rFonts w:ascii="Times New Roman" w:eastAsia="Times New Roman" w:hAnsi="Times New Roman" w:cs="Times New Roman"/>
          <w:sz w:val="28"/>
          <w:szCs w:val="28"/>
          <w:lang w:eastAsia="ru-RU"/>
        </w:rPr>
        <w:t xml:space="preserve"> вызывает в грунтах быстропротекающие механические процессы: возникновение взрывной газовой камеры в весьма короткие промежутки времени (иногда в тысячные доли секунды), давящей на окружающий ее грунт с огромной силой (порядка десятков тысяч мегапаскалей), обусловливает зарождение и движение взрывных волн, изменяющих во времени напряженное состояние массива грунта и движение частиц его со скоростью, меняющейся от нескольких тысяч метров в секунду до нуля.</w:t>
      </w:r>
    </w:p>
    <w:p w14:paraId="20F3EA09"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Для нашего случая взрывная камера представляет собой скважину глубиной 9,6 метров, вместимость 1м скважин Р = 21 кг., вес заряда в скважине </w:t>
      </w:r>
      <w:r w:rsidRPr="00440ED5">
        <w:rPr>
          <w:rFonts w:ascii="Times New Roman" w:eastAsia="Times New Roman" w:hAnsi="Times New Roman" w:cs="Times New Roman"/>
          <w:sz w:val="28"/>
          <w:szCs w:val="28"/>
          <w:lang w:val="en-US" w:eastAsia="ru-RU"/>
        </w:rPr>
        <w:t>Q</w:t>
      </w:r>
      <w:r w:rsidRPr="00440ED5">
        <w:rPr>
          <w:rFonts w:ascii="Times New Roman" w:eastAsia="Times New Roman" w:hAnsi="Times New Roman" w:cs="Times New Roman"/>
          <w:sz w:val="28"/>
          <w:szCs w:val="28"/>
          <w:vertAlign w:val="subscript"/>
          <w:lang w:eastAsia="ru-RU"/>
        </w:rPr>
        <w:t>скв</w:t>
      </w:r>
      <w:r w:rsidRPr="00440ED5">
        <w:rPr>
          <w:rFonts w:ascii="Times New Roman" w:eastAsia="Times New Roman" w:hAnsi="Times New Roman" w:cs="Times New Roman"/>
          <w:sz w:val="28"/>
          <w:szCs w:val="28"/>
          <w:lang w:eastAsia="ru-RU"/>
        </w:rPr>
        <w:t>= 161,3 кг. Энергия, выделяемая 1 кг применяемого взрывчатого вещества Е</w:t>
      </w:r>
      <w:r w:rsidRPr="00440ED5">
        <w:rPr>
          <w:rFonts w:ascii="Times New Roman" w:eastAsia="Times New Roman" w:hAnsi="Times New Roman" w:cs="Times New Roman"/>
          <w:sz w:val="28"/>
          <w:szCs w:val="28"/>
          <w:vertAlign w:val="subscript"/>
          <w:lang w:eastAsia="ru-RU"/>
        </w:rPr>
        <w:t>п</w:t>
      </w:r>
      <w:r w:rsidRPr="00440ED5">
        <w:rPr>
          <w:rFonts w:ascii="Times New Roman" w:eastAsia="Times New Roman" w:hAnsi="Times New Roman" w:cs="Times New Roman"/>
          <w:sz w:val="28"/>
          <w:szCs w:val="28"/>
          <w:lang w:eastAsia="ru-RU"/>
        </w:rPr>
        <w:t>=3904,24 ккал/кг. Тогда полная потенциальная энергия одной скважины ровна Е</w:t>
      </w:r>
      <w:r w:rsidRPr="00440ED5">
        <w:rPr>
          <w:rFonts w:ascii="Times New Roman" w:eastAsia="Times New Roman" w:hAnsi="Times New Roman" w:cs="Times New Roman"/>
          <w:sz w:val="28"/>
          <w:szCs w:val="28"/>
          <w:vertAlign w:val="subscript"/>
          <w:lang w:eastAsia="ru-RU"/>
        </w:rPr>
        <w:t>п</w:t>
      </w:r>
      <w:r w:rsidRPr="00440ED5">
        <w:rPr>
          <w:rFonts w:ascii="Times New Roman" w:eastAsia="Times New Roman" w:hAnsi="Times New Roman" w:cs="Times New Roman"/>
          <w:sz w:val="28"/>
          <w:szCs w:val="28"/>
          <w:lang w:eastAsia="ru-RU"/>
        </w:rPr>
        <w:t>=629753,9 кДж/кг, со скоростью детонации 5476 м/с., которая является скоростью нарастания начальной нагрузки на стенки скважины.</w:t>
      </w:r>
    </w:p>
    <w:p w14:paraId="48662A3E" w14:textId="1765B1E2"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lastRenderedPageBreak/>
        <w:t>С одной стороны скважины эта нагрузка прилагается на объем горного массива, одна сторона которого, является откосом уступа, т.е. свободна от нагрузки.</w:t>
      </w:r>
    </w:p>
    <w:p w14:paraId="126F7799" w14:textId="6A17F765"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По противоположной стороне взрывная ударная волна, исходящая </w:t>
      </w:r>
      <w:proofErr w:type="gramStart"/>
      <w:r w:rsidRPr="00440ED5">
        <w:rPr>
          <w:rFonts w:ascii="Times New Roman" w:eastAsia="Times New Roman" w:hAnsi="Times New Roman" w:cs="Times New Roman"/>
          <w:sz w:val="28"/>
          <w:szCs w:val="28"/>
          <w:lang w:eastAsia="ru-RU"/>
        </w:rPr>
        <w:t>от взрыва</w:t>
      </w:r>
      <w:proofErr w:type="gramEnd"/>
      <w:r w:rsidR="008A0E63" w:rsidRPr="008A0E63">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задает импульс частицам грунта, скорость к</w:t>
      </w:r>
      <w:r w:rsidR="00BC74A3">
        <w:rPr>
          <w:rFonts w:ascii="Times New Roman" w:eastAsia="Times New Roman" w:hAnsi="Times New Roman" w:cs="Times New Roman"/>
          <w:sz w:val="28"/>
          <w:szCs w:val="28"/>
          <w:lang w:eastAsia="ru-RU"/>
        </w:rPr>
        <w:t>оторых вычисляется по формуле [1</w:t>
      </w:r>
      <w:r w:rsidRPr="00440ED5">
        <w:rPr>
          <w:rFonts w:ascii="Times New Roman" w:eastAsia="Times New Roman" w:hAnsi="Times New Roman" w:cs="Times New Roman"/>
          <w:sz w:val="28"/>
          <w:szCs w:val="28"/>
          <w:lang w:eastAsia="ru-RU"/>
        </w:rPr>
        <w:t>]</w:t>
      </w:r>
    </w:p>
    <w:p w14:paraId="594BF1B6"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p>
    <w:p w14:paraId="5184B7BF" w14:textId="12432114"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object w:dxaOrig="1420" w:dyaOrig="760" w14:anchorId="3E067071">
          <v:shape id="_x0000_i1026" type="#_x0000_t75" style="width:90pt;height:49.2pt" o:ole="">
            <v:imagedata r:id="rId20" o:title=""/>
          </v:shape>
          <o:OLEObject Type="Embed" ProgID="Equation.3" ShapeID="_x0000_i1026" DrawAspect="Content" ObjectID="_1808732824" r:id="rId21"/>
        </w:object>
      </w:r>
      <w:proofErr w:type="gramStart"/>
      <w:r w:rsidRPr="00440ED5">
        <w:rPr>
          <w:rFonts w:ascii="Times New Roman" w:eastAsia="Times New Roman" w:hAnsi="Times New Roman" w:cs="Times New Roman"/>
          <w:sz w:val="28"/>
          <w:szCs w:val="28"/>
          <w:lang w:eastAsia="ru-RU"/>
        </w:rPr>
        <w:t>,м</w:t>
      </w:r>
      <w:proofErr w:type="gramEnd"/>
      <w:r w:rsidRPr="00440ED5">
        <w:rPr>
          <w:rFonts w:ascii="Times New Roman" w:eastAsia="Times New Roman" w:hAnsi="Times New Roman" w:cs="Times New Roman"/>
          <w:sz w:val="28"/>
          <w:szCs w:val="28"/>
          <w:lang w:eastAsia="ru-RU"/>
        </w:rPr>
        <w:t xml:space="preserve">/с                                              </w:t>
      </w:r>
      <w:r w:rsidR="00AB6FB2">
        <w:rPr>
          <w:rFonts w:ascii="Times New Roman" w:eastAsia="Times New Roman" w:hAnsi="Times New Roman" w:cs="Times New Roman"/>
          <w:sz w:val="28"/>
          <w:szCs w:val="28"/>
          <w:lang w:eastAsia="ru-RU"/>
        </w:rPr>
        <w:t xml:space="preserve">  </w:t>
      </w:r>
      <w:proofErr w:type="gramStart"/>
      <w:r w:rsidR="00AB6FB2">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proofErr w:type="gramEnd"/>
      <w:r w:rsidR="00AB6FB2">
        <w:rPr>
          <w:rFonts w:ascii="Times New Roman" w:eastAsia="Times New Roman" w:hAnsi="Times New Roman" w:cs="Times New Roman"/>
          <w:sz w:val="28"/>
          <w:szCs w:val="28"/>
          <w:lang w:eastAsia="ru-RU"/>
        </w:rPr>
        <w:t>1</w:t>
      </w:r>
      <w:r w:rsidRPr="00440ED5">
        <w:rPr>
          <w:rFonts w:ascii="Times New Roman" w:eastAsia="Times New Roman" w:hAnsi="Times New Roman" w:cs="Times New Roman"/>
          <w:sz w:val="28"/>
          <w:szCs w:val="28"/>
          <w:lang w:eastAsia="ru-RU"/>
        </w:rPr>
        <w:t xml:space="preserve">)    </w:t>
      </w:r>
    </w:p>
    <w:p w14:paraId="6B89F20D"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p>
    <w:p w14:paraId="2617CA7F"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где </w:t>
      </w:r>
      <w:r w:rsidRPr="00440ED5">
        <w:rPr>
          <w:rFonts w:ascii="Times New Roman" w:eastAsia="Times New Roman" w:hAnsi="Times New Roman" w:cs="Times New Roman"/>
          <w:i/>
          <w:sz w:val="28"/>
          <w:szCs w:val="28"/>
          <w:lang w:eastAsia="ru-RU"/>
        </w:rPr>
        <w:t>ƞ = 0,05</w:t>
      </w:r>
      <w:r w:rsidRPr="00440ED5">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i/>
          <w:sz w:val="28"/>
          <w:szCs w:val="28"/>
          <w:lang w:eastAsia="ru-RU"/>
        </w:rPr>
        <w:t>-</w:t>
      </w:r>
      <w:r w:rsidRPr="00440ED5">
        <w:rPr>
          <w:rFonts w:ascii="Times New Roman" w:eastAsia="Times New Roman" w:hAnsi="Times New Roman" w:cs="Times New Roman"/>
          <w:sz w:val="28"/>
          <w:szCs w:val="28"/>
          <w:lang w:eastAsia="ru-RU"/>
        </w:rPr>
        <w:t xml:space="preserve"> коэффициент полезного действия взрыва на сброс;</w:t>
      </w:r>
    </w:p>
    <w:p w14:paraId="79C021A8"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i/>
          <w:sz w:val="28"/>
          <w:szCs w:val="28"/>
          <w:lang w:eastAsia="ru-RU"/>
        </w:rPr>
        <w:t xml:space="preserve">q = </w:t>
      </w:r>
      <w:r w:rsidRPr="00440ED5">
        <w:rPr>
          <w:rFonts w:ascii="Times New Roman" w:eastAsia="Times New Roman" w:hAnsi="Times New Roman" w:cs="Times New Roman"/>
          <w:sz w:val="28"/>
          <w:szCs w:val="28"/>
          <w:lang w:eastAsia="ru-RU"/>
        </w:rPr>
        <w:t xml:space="preserve">1,17 </w:t>
      </w:r>
      <w:proofErr w:type="gramStart"/>
      <w:r w:rsidRPr="00440ED5">
        <w:rPr>
          <w:rFonts w:ascii="Times New Roman" w:eastAsia="Times New Roman" w:hAnsi="Times New Roman" w:cs="Times New Roman"/>
          <w:i/>
          <w:sz w:val="28"/>
          <w:szCs w:val="28"/>
          <w:lang w:eastAsia="ru-RU"/>
        </w:rPr>
        <w:t>-</w:t>
      </w:r>
      <w:r w:rsidRPr="00440ED5">
        <w:rPr>
          <w:rFonts w:ascii="Times New Roman" w:eastAsia="Times New Roman" w:hAnsi="Times New Roman" w:cs="Times New Roman"/>
          <w:sz w:val="28"/>
          <w:szCs w:val="28"/>
          <w:lang w:eastAsia="ru-RU"/>
        </w:rPr>
        <w:t xml:space="preserve">  удельный</w:t>
      </w:r>
      <w:proofErr w:type="gramEnd"/>
      <w:r w:rsidRPr="00440ED5">
        <w:rPr>
          <w:rFonts w:ascii="Times New Roman" w:eastAsia="Times New Roman" w:hAnsi="Times New Roman" w:cs="Times New Roman"/>
          <w:sz w:val="28"/>
          <w:szCs w:val="28"/>
          <w:lang w:eastAsia="ru-RU"/>
        </w:rPr>
        <w:t xml:space="preserve"> расход ВВ, кг/м</w:t>
      </w:r>
      <w:r w:rsidRPr="00440ED5">
        <w:rPr>
          <w:rFonts w:ascii="Times New Roman" w:eastAsia="Times New Roman" w:hAnsi="Times New Roman" w:cs="Times New Roman"/>
          <w:sz w:val="28"/>
          <w:szCs w:val="28"/>
          <w:vertAlign w:val="superscript"/>
          <w:lang w:eastAsia="ru-RU"/>
        </w:rPr>
        <w:t>3</w:t>
      </w:r>
      <w:r w:rsidRPr="00440ED5">
        <w:rPr>
          <w:rFonts w:ascii="Times New Roman" w:eastAsia="Times New Roman" w:hAnsi="Times New Roman" w:cs="Times New Roman"/>
          <w:sz w:val="28"/>
          <w:szCs w:val="28"/>
          <w:lang w:eastAsia="ru-RU"/>
        </w:rPr>
        <w:t xml:space="preserve">;  </w:t>
      </w:r>
    </w:p>
    <w:p w14:paraId="5AD81AB9"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i/>
          <w:sz w:val="28"/>
          <w:szCs w:val="28"/>
          <w:lang w:eastAsia="ru-RU"/>
        </w:rPr>
        <w:t xml:space="preserve">Q = 3904,24 - </w:t>
      </w:r>
      <w:r w:rsidRPr="00440ED5">
        <w:rPr>
          <w:rFonts w:ascii="Times New Roman" w:eastAsia="Times New Roman" w:hAnsi="Times New Roman" w:cs="Times New Roman"/>
          <w:sz w:val="28"/>
          <w:szCs w:val="28"/>
          <w:lang w:eastAsia="ru-RU"/>
        </w:rPr>
        <w:t>удельная теплота взрыва</w:t>
      </w:r>
      <w:r w:rsidRPr="00440ED5">
        <w:rPr>
          <w:rFonts w:ascii="Times New Roman" w:eastAsia="Times New Roman" w:hAnsi="Times New Roman" w:cs="Times New Roman"/>
          <w:i/>
          <w:sz w:val="28"/>
          <w:szCs w:val="28"/>
          <w:lang w:eastAsia="ru-RU"/>
        </w:rPr>
        <w:t>, кДж/кг;</w:t>
      </w:r>
    </w:p>
    <w:p w14:paraId="2F860C3E"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i/>
          <w:sz w:val="28"/>
          <w:szCs w:val="28"/>
          <w:lang w:eastAsia="ru-RU"/>
        </w:rPr>
        <w:t>ρ</w:t>
      </w:r>
      <w:r w:rsidRPr="00440ED5">
        <w:rPr>
          <w:rFonts w:ascii="Times New Roman" w:eastAsia="Times New Roman" w:hAnsi="Times New Roman" w:cs="Times New Roman"/>
          <w:sz w:val="28"/>
          <w:szCs w:val="28"/>
          <w:lang w:eastAsia="ru-RU"/>
        </w:rPr>
        <w:t xml:space="preserve"> = 2800 </w:t>
      </w:r>
      <w:r w:rsidRPr="00440ED5">
        <w:rPr>
          <w:rFonts w:ascii="Times New Roman" w:eastAsia="Times New Roman" w:hAnsi="Times New Roman" w:cs="Times New Roman"/>
          <w:i/>
          <w:sz w:val="28"/>
          <w:szCs w:val="28"/>
          <w:lang w:eastAsia="ru-RU"/>
        </w:rPr>
        <w:t xml:space="preserve">- </w:t>
      </w:r>
      <w:r w:rsidRPr="00440ED5">
        <w:rPr>
          <w:rFonts w:ascii="Times New Roman" w:eastAsia="Times New Roman" w:hAnsi="Times New Roman" w:cs="Times New Roman"/>
          <w:sz w:val="28"/>
          <w:szCs w:val="28"/>
          <w:lang w:eastAsia="ru-RU"/>
        </w:rPr>
        <w:t>плотность горной породы, кг/м</w:t>
      </w:r>
      <w:r w:rsidRPr="00440ED5">
        <w:rPr>
          <w:rFonts w:ascii="Times New Roman" w:eastAsia="Times New Roman" w:hAnsi="Times New Roman" w:cs="Times New Roman"/>
          <w:sz w:val="28"/>
          <w:szCs w:val="28"/>
          <w:vertAlign w:val="superscript"/>
          <w:lang w:eastAsia="ru-RU"/>
        </w:rPr>
        <w:t>3</w:t>
      </w:r>
      <w:r w:rsidRPr="00440ED5">
        <w:rPr>
          <w:rFonts w:ascii="Times New Roman" w:eastAsia="Times New Roman" w:hAnsi="Times New Roman" w:cs="Times New Roman"/>
          <w:sz w:val="28"/>
          <w:szCs w:val="28"/>
          <w:lang w:eastAsia="ru-RU"/>
        </w:rPr>
        <w:t xml:space="preserve">.  </w:t>
      </w:r>
    </w:p>
    <w:p w14:paraId="4490629E"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Подставляя в формулу характеристики ВВ Игдарин ЭГА, используемого на </w:t>
      </w:r>
      <w:proofErr w:type="gramStart"/>
      <w:r w:rsidRPr="00440ED5">
        <w:rPr>
          <w:rFonts w:ascii="Times New Roman" w:eastAsia="Times New Roman" w:hAnsi="Times New Roman" w:cs="Times New Roman"/>
          <w:sz w:val="28"/>
          <w:szCs w:val="28"/>
          <w:lang w:eastAsia="ru-RU"/>
        </w:rPr>
        <w:t>руднике,  получим</w:t>
      </w:r>
      <w:proofErr w:type="gramEnd"/>
      <w:r w:rsidRPr="00440ED5">
        <w:rPr>
          <w:rFonts w:ascii="Times New Roman" w:eastAsia="Times New Roman" w:hAnsi="Times New Roman" w:cs="Times New Roman"/>
          <w:sz w:val="28"/>
          <w:szCs w:val="28"/>
          <w:lang w:eastAsia="ru-RU"/>
        </w:rPr>
        <w:t xml:space="preserve"> скорость </w:t>
      </w:r>
      <w:proofErr w:type="gramStart"/>
      <w:r w:rsidRPr="00440ED5">
        <w:rPr>
          <w:rFonts w:ascii="Times New Roman" w:eastAsia="Times New Roman" w:hAnsi="Times New Roman" w:cs="Times New Roman"/>
          <w:sz w:val="28"/>
          <w:szCs w:val="28"/>
          <w:lang w:eastAsia="ru-RU"/>
        </w:rPr>
        <w:t xml:space="preserve">частиц:  </w:t>
      </w:r>
      <w:r w:rsidRPr="00440ED5">
        <w:rPr>
          <w:rFonts w:ascii="Times New Roman" w:eastAsia="Times New Roman" w:hAnsi="Times New Roman" w:cs="Times New Roman"/>
          <w:i/>
          <w:sz w:val="28"/>
          <w:szCs w:val="28"/>
          <w:lang w:eastAsia="ru-RU"/>
        </w:rPr>
        <w:t>υ</w:t>
      </w:r>
      <w:proofErr w:type="gramEnd"/>
      <w:r w:rsidRPr="00440ED5">
        <w:rPr>
          <w:rFonts w:ascii="Times New Roman" w:eastAsia="Times New Roman" w:hAnsi="Times New Roman" w:cs="Times New Roman"/>
          <w:i/>
          <w:sz w:val="28"/>
          <w:szCs w:val="28"/>
          <w:lang w:eastAsia="ru-RU"/>
        </w:rPr>
        <w:t xml:space="preserve"> = </w:t>
      </w:r>
      <w:r w:rsidRPr="00440ED5">
        <w:rPr>
          <w:rFonts w:ascii="Times New Roman" w:eastAsia="Times New Roman" w:hAnsi="Times New Roman" w:cs="Times New Roman"/>
          <w:sz w:val="28"/>
          <w:szCs w:val="28"/>
          <w:lang w:eastAsia="ru-RU"/>
        </w:rPr>
        <w:t>0,40 м/с.</w:t>
      </w:r>
    </w:p>
    <w:p w14:paraId="722414CC" w14:textId="77777777" w:rsid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Скорость частиц дает нам возможность посчитать кинетическую энергию</w:t>
      </w:r>
    </w:p>
    <w:p w14:paraId="1F0F739D" w14:textId="77777777" w:rsidR="00675865" w:rsidRPr="00440ED5" w:rsidRDefault="00675865" w:rsidP="002A21E6">
      <w:pPr>
        <w:spacing w:after="0" w:line="240" w:lineRule="auto"/>
        <w:ind w:right="-1" w:firstLine="567"/>
        <w:jc w:val="both"/>
        <w:rPr>
          <w:rFonts w:ascii="Times New Roman" w:eastAsia="Times New Roman" w:hAnsi="Times New Roman" w:cs="Times New Roman"/>
          <w:sz w:val="28"/>
          <w:szCs w:val="28"/>
          <w:lang w:eastAsia="ru-RU"/>
        </w:rPr>
      </w:pPr>
    </w:p>
    <w:p w14:paraId="6D3EC84C" w14:textId="3458ADA5"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object w:dxaOrig="1140" w:dyaOrig="660" w14:anchorId="18147200">
          <v:shape id="_x0000_i1027" type="#_x0000_t75" style="width:1in;height:39.6pt" o:ole="">
            <v:imagedata r:id="rId22" o:title=""/>
          </v:shape>
          <o:OLEObject Type="Embed" ProgID="Equation.3" ShapeID="_x0000_i1027" DrawAspect="Content" ObjectID="_1808732825" r:id="rId23"/>
        </w:object>
      </w:r>
      <w:r w:rsidRPr="00440ED5">
        <w:rPr>
          <w:rFonts w:ascii="Times New Roman" w:eastAsia="Times New Roman" w:hAnsi="Times New Roman" w:cs="Times New Roman"/>
          <w:sz w:val="28"/>
          <w:szCs w:val="28"/>
          <w:lang w:eastAsia="ru-RU"/>
        </w:rPr>
        <w:t xml:space="preserve">                                                  </w:t>
      </w:r>
      <w:r w:rsidR="00AB6FB2">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 xml:space="preserve"> (</w:t>
      </w:r>
      <w:r w:rsidR="00AB6FB2">
        <w:rPr>
          <w:rFonts w:ascii="Times New Roman" w:eastAsia="Times New Roman" w:hAnsi="Times New Roman" w:cs="Times New Roman"/>
          <w:sz w:val="28"/>
          <w:szCs w:val="28"/>
          <w:lang w:eastAsia="ru-RU"/>
        </w:rPr>
        <w:t>2</w:t>
      </w:r>
      <w:r w:rsidRPr="00440ED5">
        <w:rPr>
          <w:rFonts w:ascii="Times New Roman" w:eastAsia="Times New Roman" w:hAnsi="Times New Roman" w:cs="Times New Roman"/>
          <w:sz w:val="28"/>
          <w:szCs w:val="28"/>
          <w:lang w:eastAsia="ru-RU"/>
        </w:rPr>
        <w:t xml:space="preserve">)    </w:t>
      </w:r>
    </w:p>
    <w:p w14:paraId="1C9704EC"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p>
    <w:p w14:paraId="68A48835"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затраченную на отбрасывание взрывом первого слоя грунта объемом </w:t>
      </w:r>
      <w:r w:rsidRPr="00440ED5">
        <w:rPr>
          <w:rFonts w:ascii="Times New Roman" w:eastAsia="Times New Roman" w:hAnsi="Times New Roman" w:cs="Times New Roman"/>
          <w:i/>
          <w:sz w:val="28"/>
          <w:szCs w:val="28"/>
          <w:lang w:val="en-US" w:eastAsia="ru-RU"/>
        </w:rPr>
        <w:t>V</w:t>
      </w:r>
      <w:r w:rsidRPr="00440ED5">
        <w:rPr>
          <w:rFonts w:ascii="Times New Roman" w:eastAsia="Times New Roman" w:hAnsi="Times New Roman" w:cs="Times New Roman"/>
          <w:sz w:val="28"/>
          <w:szCs w:val="28"/>
          <w:lang w:eastAsia="ru-RU"/>
        </w:rPr>
        <w:t xml:space="preserve"> = 100,8 м</w:t>
      </w:r>
      <w:r w:rsidRPr="00440ED5">
        <w:rPr>
          <w:rFonts w:ascii="Times New Roman" w:eastAsia="Times New Roman" w:hAnsi="Times New Roman" w:cs="Times New Roman"/>
          <w:sz w:val="28"/>
          <w:szCs w:val="28"/>
          <w:vertAlign w:val="superscript"/>
          <w:lang w:eastAsia="ru-RU"/>
        </w:rPr>
        <w:t>3</w:t>
      </w:r>
      <w:r w:rsidRPr="00440ED5">
        <w:rPr>
          <w:rFonts w:ascii="Times New Roman" w:eastAsia="Times New Roman" w:hAnsi="Times New Roman" w:cs="Times New Roman"/>
          <w:sz w:val="28"/>
          <w:szCs w:val="28"/>
          <w:lang w:eastAsia="ru-RU"/>
        </w:rPr>
        <w:t xml:space="preserve">, которая </w:t>
      </w:r>
      <w:proofErr w:type="gramStart"/>
      <w:r w:rsidRPr="00440ED5">
        <w:rPr>
          <w:rFonts w:ascii="Times New Roman" w:eastAsia="Times New Roman" w:hAnsi="Times New Roman" w:cs="Times New Roman"/>
          <w:sz w:val="28"/>
          <w:szCs w:val="28"/>
          <w:lang w:eastAsia="ru-RU"/>
        </w:rPr>
        <w:t>равна</w:t>
      </w:r>
      <w:proofErr w:type="gramEnd"/>
      <w:r w:rsidRPr="00440ED5">
        <w:rPr>
          <w:rFonts w:ascii="Times New Roman" w:eastAsia="Times New Roman" w:hAnsi="Times New Roman" w:cs="Times New Roman"/>
          <w:sz w:val="28"/>
          <w:szCs w:val="28"/>
          <w:lang w:eastAsia="ru-RU"/>
        </w:rPr>
        <w:t xml:space="preserve"> Е</w:t>
      </w:r>
      <w:r w:rsidRPr="00440ED5">
        <w:rPr>
          <w:rFonts w:ascii="Times New Roman" w:eastAsia="Times New Roman" w:hAnsi="Times New Roman" w:cs="Times New Roman"/>
          <w:sz w:val="28"/>
          <w:szCs w:val="28"/>
          <w:vertAlign w:val="subscript"/>
          <w:lang w:eastAsia="ru-RU"/>
        </w:rPr>
        <w:t xml:space="preserve">к </w:t>
      </w:r>
      <w:r w:rsidRPr="00440ED5">
        <w:rPr>
          <w:rFonts w:ascii="Times New Roman" w:eastAsia="Times New Roman" w:hAnsi="Times New Roman" w:cs="Times New Roman"/>
          <w:sz w:val="28"/>
          <w:szCs w:val="28"/>
          <w:lang w:eastAsia="ru-RU"/>
        </w:rPr>
        <w:t>= 22,6 кДж. Объем выделяемой энергии скважинного заряда Е</w:t>
      </w:r>
      <w:r w:rsidRPr="00440ED5">
        <w:rPr>
          <w:rFonts w:ascii="Times New Roman" w:eastAsia="Times New Roman" w:hAnsi="Times New Roman" w:cs="Times New Roman"/>
          <w:sz w:val="28"/>
          <w:szCs w:val="28"/>
          <w:vertAlign w:val="subscript"/>
          <w:lang w:eastAsia="ru-RU"/>
        </w:rPr>
        <w:t>скв</w:t>
      </w:r>
      <w:r w:rsidRPr="00440ED5">
        <w:rPr>
          <w:rFonts w:ascii="Times New Roman" w:eastAsia="Times New Roman" w:hAnsi="Times New Roman" w:cs="Times New Roman"/>
          <w:sz w:val="28"/>
          <w:szCs w:val="28"/>
          <w:lang w:eastAsia="ru-RU"/>
        </w:rPr>
        <w:t>= 629753,9 кДж.</w:t>
      </w:r>
    </w:p>
    <w:p w14:paraId="0B0A351F"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Для определения количества энергии </w:t>
      </w:r>
      <w:proofErr w:type="gramStart"/>
      <w:r w:rsidRPr="00440ED5">
        <w:rPr>
          <w:rFonts w:ascii="Times New Roman" w:eastAsia="Times New Roman" w:hAnsi="Times New Roman" w:cs="Times New Roman"/>
          <w:sz w:val="28"/>
          <w:szCs w:val="28"/>
          <w:lang w:eastAsia="ru-RU"/>
        </w:rPr>
        <w:t>взрыва</w:t>
      </w:r>
      <w:proofErr w:type="gramEnd"/>
      <w:r w:rsidRPr="00440ED5">
        <w:rPr>
          <w:rFonts w:ascii="Times New Roman" w:eastAsia="Times New Roman" w:hAnsi="Times New Roman" w:cs="Times New Roman"/>
          <w:sz w:val="28"/>
          <w:szCs w:val="28"/>
          <w:lang w:eastAsia="ru-RU"/>
        </w:rPr>
        <w:t xml:space="preserve"> расходованной для разрушения полупространства, находящееся против отброшенной части отвала, из общей энергии взрыва вычтем расходованную в виде кинетическую энергии и получим Е</w:t>
      </w:r>
      <w:r w:rsidRPr="00440ED5">
        <w:rPr>
          <w:rFonts w:ascii="Times New Roman" w:eastAsia="Times New Roman" w:hAnsi="Times New Roman" w:cs="Times New Roman"/>
          <w:sz w:val="28"/>
          <w:szCs w:val="28"/>
          <w:vertAlign w:val="subscript"/>
          <w:lang w:eastAsia="ru-RU"/>
        </w:rPr>
        <w:t>ост</w:t>
      </w:r>
      <w:r w:rsidRPr="00440ED5">
        <w:rPr>
          <w:rFonts w:ascii="Times New Roman" w:eastAsia="Times New Roman" w:hAnsi="Times New Roman" w:cs="Times New Roman"/>
          <w:sz w:val="28"/>
          <w:szCs w:val="28"/>
          <w:lang w:eastAsia="ru-RU"/>
        </w:rPr>
        <w:t>= 629731,3 кДж.</w:t>
      </w:r>
    </w:p>
    <w:p w14:paraId="13E33B5B" w14:textId="435D5433" w:rsidR="005C4241" w:rsidRPr="005C4241" w:rsidRDefault="005C4241" w:rsidP="002A21E6">
      <w:pPr>
        <w:spacing w:after="0" w:line="240" w:lineRule="auto"/>
        <w:ind w:right="-1" w:firstLine="567"/>
        <w:jc w:val="both"/>
        <w:rPr>
          <w:rFonts w:ascii="Times New Roman" w:eastAsia="Times New Roman" w:hAnsi="Times New Roman" w:cs="Times New Roman"/>
          <w:sz w:val="28"/>
          <w:szCs w:val="28"/>
          <w:lang w:eastAsia="ru-RU"/>
        </w:rPr>
      </w:pPr>
      <w:r w:rsidRPr="005C4241">
        <w:rPr>
          <w:rFonts w:ascii="Times New Roman" w:eastAsia="Times New Roman" w:hAnsi="Times New Roman" w:cs="Times New Roman"/>
          <w:sz w:val="28"/>
          <w:szCs w:val="28"/>
          <w:lang w:eastAsia="ru-RU"/>
        </w:rPr>
        <w:t>Определив объём энергии, переданный полупространству, становится возможным оценить её последующее распределение в массиве.</w:t>
      </w:r>
    </w:p>
    <w:p w14:paraId="739B944B" w14:textId="18AA9302" w:rsidR="004C0A78" w:rsidRPr="004C0A78" w:rsidRDefault="004C0A78" w:rsidP="002A21E6">
      <w:pPr>
        <w:spacing w:after="0" w:line="240" w:lineRule="auto"/>
        <w:ind w:right="-1" w:firstLine="567"/>
        <w:jc w:val="both"/>
        <w:rPr>
          <w:rFonts w:ascii="Times New Roman" w:eastAsia="Times New Roman" w:hAnsi="Times New Roman" w:cs="Times New Roman"/>
          <w:sz w:val="28"/>
          <w:szCs w:val="28"/>
          <w:lang w:eastAsia="ru-RU"/>
        </w:rPr>
      </w:pPr>
      <w:bookmarkStart w:id="35" w:name="_Hlk182941129"/>
      <w:r w:rsidRPr="004C0A78">
        <w:rPr>
          <w:rFonts w:ascii="Times New Roman" w:eastAsia="Times New Roman" w:hAnsi="Times New Roman" w:cs="Times New Roman"/>
          <w:sz w:val="28"/>
          <w:szCs w:val="28"/>
          <w:lang w:eastAsia="ru-RU"/>
        </w:rPr>
        <w:t>Соответственно, радиусы зон влияния взрывной волны определяются на основе классической схемы. В настоящем исследовании выделены три зоны действия взрывной волны:</w:t>
      </w:r>
    </w:p>
    <w:p w14:paraId="6BF3DE27" w14:textId="594EAEEA" w:rsidR="004B3C5E" w:rsidRPr="004B3C5E" w:rsidRDefault="004B3C5E" w:rsidP="004B3C5E">
      <w:pPr>
        <w:spacing w:after="0" w:line="240" w:lineRule="auto"/>
        <w:ind w:right="-1" w:firstLine="567"/>
        <w:jc w:val="both"/>
        <w:rPr>
          <w:rFonts w:ascii="Times New Roman" w:eastAsia="Times New Roman" w:hAnsi="Times New Roman" w:cs="Times New Roman"/>
          <w:sz w:val="28"/>
          <w:szCs w:val="28"/>
          <w:lang w:eastAsia="ru-RU"/>
        </w:rPr>
      </w:pPr>
      <w:r w:rsidRPr="004B3C5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4B3C5E">
        <w:rPr>
          <w:rFonts w:ascii="Times New Roman" w:eastAsia="Times New Roman" w:hAnsi="Times New Roman" w:cs="Times New Roman"/>
          <w:sz w:val="28"/>
          <w:szCs w:val="28"/>
          <w:lang w:eastAsia="ru-RU"/>
        </w:rPr>
        <w:t>зона пластического течения и активного сжатия в диапазоне 3–7 Rо, идентифицируемая как первая зона;</w:t>
      </w:r>
    </w:p>
    <w:p w14:paraId="059E74C9" w14:textId="5A9A285C" w:rsidR="004B3C5E" w:rsidRPr="004B3C5E" w:rsidRDefault="004B3C5E" w:rsidP="004B3C5E">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4B3C5E">
        <w:rPr>
          <w:rFonts w:ascii="Times New Roman" w:eastAsia="Times New Roman" w:hAnsi="Times New Roman" w:cs="Times New Roman"/>
          <w:sz w:val="28"/>
          <w:szCs w:val="28"/>
          <w:lang w:eastAsia="ru-RU"/>
        </w:rPr>
        <w:t xml:space="preserve">область </w:t>
      </w:r>
      <w:proofErr w:type="gramStart"/>
      <w:r w:rsidRPr="004B3C5E">
        <w:rPr>
          <w:rFonts w:ascii="Times New Roman" w:eastAsia="Times New Roman" w:hAnsi="Times New Roman" w:cs="Times New Roman"/>
          <w:sz w:val="28"/>
          <w:szCs w:val="28"/>
          <w:lang w:eastAsia="ru-RU"/>
        </w:rPr>
        <w:t>упруго-пластических</w:t>
      </w:r>
      <w:proofErr w:type="gramEnd"/>
      <w:r w:rsidRPr="004B3C5E">
        <w:rPr>
          <w:rFonts w:ascii="Times New Roman" w:eastAsia="Times New Roman" w:hAnsi="Times New Roman" w:cs="Times New Roman"/>
          <w:sz w:val="28"/>
          <w:szCs w:val="28"/>
          <w:lang w:eastAsia="ru-RU"/>
        </w:rPr>
        <w:t xml:space="preserve"> деформаций, границы которой достигают 120–150 Rо;</w:t>
      </w:r>
    </w:p>
    <w:p w14:paraId="333C92DE" w14:textId="06963618" w:rsidR="004B3C5E" w:rsidRDefault="004B3C5E" w:rsidP="004B3C5E">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4B3C5E">
        <w:rPr>
          <w:rFonts w:ascii="Times New Roman" w:eastAsia="Times New Roman" w:hAnsi="Times New Roman" w:cs="Times New Roman"/>
          <w:sz w:val="28"/>
          <w:szCs w:val="28"/>
          <w:lang w:eastAsia="ru-RU"/>
        </w:rPr>
        <w:t>зона, характеризующаяся упругими деформациями, распространяющимися за пределы 150 Rо.</w:t>
      </w:r>
    </w:p>
    <w:p w14:paraId="1F45D6CD" w14:textId="3F750038" w:rsidR="004B3C5E" w:rsidRPr="004B3C5E" w:rsidRDefault="004B3C5E" w:rsidP="004B3C5E">
      <w:pPr>
        <w:spacing w:after="0" w:line="240" w:lineRule="auto"/>
        <w:ind w:right="-1" w:firstLine="567"/>
        <w:jc w:val="both"/>
        <w:rPr>
          <w:rFonts w:ascii="Times New Roman" w:eastAsia="Times New Roman" w:hAnsi="Times New Roman" w:cs="Times New Roman"/>
          <w:sz w:val="28"/>
          <w:szCs w:val="28"/>
          <w:lang w:eastAsia="ru-RU"/>
        </w:rPr>
      </w:pPr>
      <w:r w:rsidRPr="004B3C5E">
        <w:rPr>
          <w:rFonts w:ascii="Times New Roman" w:eastAsia="Times New Roman" w:hAnsi="Times New Roman" w:cs="Times New Roman"/>
          <w:sz w:val="28"/>
          <w:szCs w:val="28"/>
          <w:lang w:eastAsia="ru-RU"/>
        </w:rPr>
        <w:t>При заданном диаметре скважин 165 мм значение R0 составляет 0,0825 м. В соответствии с расчётами установлены следующие радиусы зон воздействия:</w:t>
      </w:r>
    </w:p>
    <w:p w14:paraId="554E4B97" w14:textId="2E292CD4" w:rsidR="004B3C5E" w:rsidRPr="004B3C5E" w:rsidRDefault="004B3C5E" w:rsidP="004B3C5E">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4B3C5E">
        <w:rPr>
          <w:rFonts w:ascii="Times New Roman" w:eastAsia="Times New Roman" w:hAnsi="Times New Roman" w:cs="Times New Roman"/>
          <w:sz w:val="28"/>
          <w:szCs w:val="28"/>
          <w:lang w:eastAsia="ru-RU"/>
        </w:rPr>
        <w:t>зона пластического течения и интенсивного сжатия</w:t>
      </w:r>
      <w:r>
        <w:rPr>
          <w:rFonts w:ascii="Times New Roman" w:eastAsia="Times New Roman" w:hAnsi="Times New Roman" w:cs="Times New Roman"/>
          <w:sz w:val="28"/>
          <w:szCs w:val="28"/>
          <w:lang w:eastAsia="ru-RU"/>
        </w:rPr>
        <w:t xml:space="preserve"> - </w:t>
      </w:r>
      <w:r w:rsidRPr="004B3C5E">
        <w:rPr>
          <w:rFonts w:ascii="Times New Roman" w:eastAsia="Times New Roman" w:hAnsi="Times New Roman" w:cs="Times New Roman"/>
          <w:sz w:val="28"/>
          <w:szCs w:val="28"/>
          <w:lang w:eastAsia="ru-RU"/>
        </w:rPr>
        <w:t>R1 = 0,5775 м;</w:t>
      </w:r>
    </w:p>
    <w:p w14:paraId="37B6C6E2" w14:textId="7EB83D9B" w:rsidR="004B3C5E" w:rsidRPr="004B3C5E" w:rsidRDefault="004B3C5E" w:rsidP="004B3C5E">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4B3C5E">
        <w:rPr>
          <w:rFonts w:ascii="Times New Roman" w:eastAsia="Times New Roman" w:hAnsi="Times New Roman" w:cs="Times New Roman"/>
          <w:sz w:val="28"/>
          <w:szCs w:val="28"/>
          <w:lang w:eastAsia="ru-RU"/>
        </w:rPr>
        <w:t xml:space="preserve">зона </w:t>
      </w:r>
      <w:proofErr w:type="gramStart"/>
      <w:r w:rsidRPr="004B3C5E">
        <w:rPr>
          <w:rFonts w:ascii="Times New Roman" w:eastAsia="Times New Roman" w:hAnsi="Times New Roman" w:cs="Times New Roman"/>
          <w:sz w:val="28"/>
          <w:szCs w:val="28"/>
          <w:lang w:eastAsia="ru-RU"/>
        </w:rPr>
        <w:t>упруго-пластических</w:t>
      </w:r>
      <w:proofErr w:type="gramEnd"/>
      <w:r w:rsidRPr="004B3C5E">
        <w:rPr>
          <w:rFonts w:ascii="Times New Roman" w:eastAsia="Times New Roman" w:hAnsi="Times New Roman" w:cs="Times New Roman"/>
          <w:sz w:val="28"/>
          <w:szCs w:val="28"/>
          <w:lang w:eastAsia="ru-RU"/>
        </w:rPr>
        <w:t xml:space="preserve"> деформаций</w:t>
      </w:r>
      <w:r>
        <w:rPr>
          <w:rFonts w:ascii="Times New Roman" w:eastAsia="Times New Roman" w:hAnsi="Times New Roman" w:cs="Times New Roman"/>
          <w:sz w:val="28"/>
          <w:szCs w:val="28"/>
          <w:lang w:eastAsia="ru-RU"/>
        </w:rPr>
        <w:t xml:space="preserve"> - </w:t>
      </w:r>
      <w:r w:rsidRPr="004B3C5E">
        <w:rPr>
          <w:rFonts w:ascii="Times New Roman" w:eastAsia="Times New Roman" w:hAnsi="Times New Roman" w:cs="Times New Roman"/>
          <w:sz w:val="28"/>
          <w:szCs w:val="28"/>
          <w:lang w:eastAsia="ru-RU"/>
        </w:rPr>
        <w:t>R2 = 9,9 м;</w:t>
      </w:r>
    </w:p>
    <w:p w14:paraId="7C863BD5" w14:textId="44B259FB" w:rsidR="004B3C5E" w:rsidRDefault="004B3C5E" w:rsidP="004B3C5E">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 </w:t>
      </w:r>
      <w:r w:rsidRPr="004B3C5E">
        <w:rPr>
          <w:rFonts w:ascii="Times New Roman" w:eastAsia="Times New Roman" w:hAnsi="Times New Roman" w:cs="Times New Roman"/>
          <w:sz w:val="28"/>
          <w:szCs w:val="28"/>
          <w:lang w:eastAsia="ru-RU"/>
        </w:rPr>
        <w:t>зона упругих деформаций</w:t>
      </w:r>
      <w:r>
        <w:rPr>
          <w:rFonts w:ascii="Times New Roman" w:eastAsia="Times New Roman" w:hAnsi="Times New Roman" w:cs="Times New Roman"/>
          <w:sz w:val="28"/>
          <w:szCs w:val="28"/>
          <w:lang w:eastAsia="ru-RU"/>
        </w:rPr>
        <w:t xml:space="preserve"> - </w:t>
      </w:r>
      <w:r w:rsidRPr="004B3C5E">
        <w:rPr>
          <w:rFonts w:ascii="Times New Roman" w:eastAsia="Times New Roman" w:hAnsi="Times New Roman" w:cs="Times New Roman"/>
          <w:sz w:val="28"/>
          <w:szCs w:val="28"/>
          <w:lang w:eastAsia="ru-RU"/>
        </w:rPr>
        <w:t>R3</w:t>
      </w:r>
      <w:r>
        <w:rPr>
          <w:rFonts w:ascii="Times New Roman" w:eastAsia="Times New Roman" w:hAnsi="Times New Roman" w:cs="Times New Roman"/>
          <w:sz w:val="28"/>
          <w:szCs w:val="28"/>
          <w:lang w:eastAsia="ru-RU"/>
        </w:rPr>
        <w:t xml:space="preserve"> = </w:t>
      </w:r>
      <w:r w:rsidRPr="004B3C5E">
        <w:rPr>
          <w:rFonts w:ascii="Times New Roman" w:eastAsia="Times New Roman" w:hAnsi="Times New Roman" w:cs="Times New Roman"/>
          <w:sz w:val="28"/>
          <w:szCs w:val="28"/>
          <w:lang w:eastAsia="ru-RU"/>
        </w:rPr>
        <w:t>12,375 м.</w:t>
      </w:r>
    </w:p>
    <w:p w14:paraId="3AB5E563" w14:textId="4DB454E8" w:rsidR="004B3C5E" w:rsidRDefault="004B3C5E" w:rsidP="004B3C5E">
      <w:pPr>
        <w:spacing w:after="0" w:line="240" w:lineRule="auto"/>
        <w:ind w:right="-1" w:firstLine="567"/>
        <w:jc w:val="both"/>
        <w:rPr>
          <w:rFonts w:ascii="Times New Roman" w:eastAsia="Times New Roman" w:hAnsi="Times New Roman" w:cs="Times New Roman"/>
          <w:sz w:val="28"/>
          <w:szCs w:val="28"/>
          <w:lang w:eastAsia="ru-RU"/>
        </w:rPr>
      </w:pPr>
      <w:r w:rsidRPr="004B3C5E">
        <w:rPr>
          <w:rFonts w:ascii="Times New Roman" w:eastAsia="Times New Roman" w:hAnsi="Times New Roman" w:cs="Times New Roman"/>
          <w:sz w:val="28"/>
          <w:szCs w:val="28"/>
          <w:lang w:eastAsia="ru-RU"/>
        </w:rPr>
        <w:t>Зная величины радиусов выделенных зон, представляется возможным оценить объём энергии, расходуемой в каждой из них. Для этого требуется определить площадь воздействия фронта ударной волны в пределах каждой зоны влияния.</w:t>
      </w:r>
    </w:p>
    <w:p w14:paraId="32FC6AD9" w14:textId="13157F00" w:rsidR="00440ED5" w:rsidRPr="00440ED5" w:rsidRDefault="00440ED5" w:rsidP="004B3C5E">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В нашем случае, исследуется полупространство площади уступа, причем фронт волны будет равен боковой поверхности полуцилиндра в начальный момент взрыва, затем фронт детонационной волны, имея форму боковой поверхности полуцилиндра со временем увеличиваясь по площади пропорционально скорости ударной волны и достигая свободной поверхности уступа она отражается от свободной поверхности уступа создавая волну растяжения под действием которой, отбрасывается полоса грунта.  </w:t>
      </w:r>
    </w:p>
    <w:p w14:paraId="189BD163"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На основании вышеизложенного площади фронтов для каждой зоны будут равны:</w:t>
      </w:r>
    </w:p>
    <w:p w14:paraId="2CBC928A" w14:textId="5AA538EE" w:rsidR="00440ED5" w:rsidRPr="001802E0" w:rsidRDefault="00440ED5" w:rsidP="002A21E6">
      <w:pPr>
        <w:numPr>
          <w:ilvl w:val="0"/>
          <w:numId w:val="2"/>
        </w:numPr>
        <w:spacing w:after="0" w:line="240" w:lineRule="auto"/>
        <w:ind w:left="0" w:right="-1" w:firstLine="567"/>
        <w:jc w:val="both"/>
        <w:rPr>
          <w:rFonts w:ascii="Times New Roman" w:eastAsia="Times New Roman" w:hAnsi="Times New Roman" w:cs="Times New Roman"/>
          <w:sz w:val="28"/>
          <w:szCs w:val="28"/>
          <w:lang w:val="en-US" w:eastAsia="ru-RU"/>
        </w:rPr>
      </w:pPr>
      <w:r w:rsidRPr="00440ED5">
        <w:rPr>
          <w:rFonts w:ascii="Times New Roman" w:eastAsia="Times New Roman" w:hAnsi="Times New Roman" w:cs="Times New Roman"/>
          <w:sz w:val="28"/>
          <w:szCs w:val="28"/>
          <w:lang w:eastAsia="ru-RU"/>
        </w:rPr>
        <w:t>при</w:t>
      </w:r>
      <w:r w:rsidRPr="001802E0">
        <w:rPr>
          <w:rFonts w:ascii="Times New Roman" w:eastAsia="Times New Roman" w:hAnsi="Times New Roman" w:cs="Times New Roman"/>
          <w:sz w:val="28"/>
          <w:szCs w:val="28"/>
          <w:lang w:val="en-US" w:eastAsia="ru-RU"/>
        </w:rPr>
        <w:t xml:space="preserve"> </w:t>
      </w:r>
      <w:r w:rsidRPr="00440ED5">
        <w:rPr>
          <w:rFonts w:ascii="Times New Roman" w:eastAsia="Times New Roman" w:hAnsi="Times New Roman" w:cs="Times New Roman"/>
          <w:sz w:val="28"/>
          <w:szCs w:val="28"/>
          <w:lang w:val="en-US" w:eastAsia="ru-RU"/>
        </w:rPr>
        <w:t>R</w:t>
      </w:r>
      <w:r w:rsidRPr="001802E0">
        <w:rPr>
          <w:rFonts w:ascii="Times New Roman" w:eastAsia="Times New Roman" w:hAnsi="Times New Roman" w:cs="Times New Roman"/>
          <w:sz w:val="28"/>
          <w:szCs w:val="28"/>
          <w:lang w:val="en-US" w:eastAsia="ru-RU"/>
        </w:rPr>
        <w:t>=0,5775</w:t>
      </w:r>
      <w:r w:rsidRPr="00440ED5">
        <w:rPr>
          <w:rFonts w:ascii="Times New Roman" w:eastAsia="Times New Roman" w:hAnsi="Times New Roman" w:cs="Times New Roman"/>
          <w:sz w:val="28"/>
          <w:szCs w:val="28"/>
          <w:lang w:eastAsia="ru-RU"/>
        </w:rPr>
        <w:t>м</w:t>
      </w:r>
      <w:r w:rsidRPr="001802E0">
        <w:rPr>
          <w:rFonts w:ascii="Times New Roman" w:eastAsia="Times New Roman" w:hAnsi="Times New Roman" w:cs="Times New Roman"/>
          <w:sz w:val="28"/>
          <w:szCs w:val="28"/>
          <w:lang w:val="en-US" w:eastAsia="ru-RU"/>
        </w:rPr>
        <w:t>,</w:t>
      </w:r>
      <w:r w:rsidR="001802E0" w:rsidRPr="001802E0">
        <w:rPr>
          <w:rFonts w:ascii="Times New Roman" w:eastAsia="Times New Roman" w:hAnsi="Times New Roman" w:cs="Times New Roman"/>
          <w:sz w:val="28"/>
          <w:szCs w:val="28"/>
          <w:lang w:val="en-US" w:eastAsia="ru-RU"/>
        </w:rPr>
        <w:t xml:space="preserve"> </w:t>
      </w:r>
      <w:r w:rsidRPr="00440ED5">
        <w:rPr>
          <w:rFonts w:ascii="Times New Roman" w:eastAsia="Times New Roman" w:hAnsi="Times New Roman" w:cs="Times New Roman"/>
          <w:sz w:val="28"/>
          <w:szCs w:val="28"/>
          <w:lang w:val="en-US" w:eastAsia="ru-RU"/>
        </w:rPr>
        <w:t>h</w:t>
      </w:r>
      <w:r w:rsidRPr="001802E0">
        <w:rPr>
          <w:rFonts w:ascii="Times New Roman" w:eastAsia="Times New Roman" w:hAnsi="Times New Roman" w:cs="Times New Roman"/>
          <w:sz w:val="28"/>
          <w:szCs w:val="28"/>
          <w:lang w:val="en-US" w:eastAsia="ru-RU"/>
        </w:rPr>
        <w:t>=9,6</w:t>
      </w:r>
      <w:r w:rsidRPr="00440ED5">
        <w:rPr>
          <w:rFonts w:ascii="Times New Roman" w:eastAsia="Times New Roman" w:hAnsi="Times New Roman" w:cs="Times New Roman"/>
          <w:sz w:val="28"/>
          <w:szCs w:val="28"/>
          <w:lang w:eastAsia="ru-RU"/>
        </w:rPr>
        <w:t>м</w:t>
      </w:r>
      <w:r w:rsidRPr="001802E0">
        <w:rPr>
          <w:rFonts w:ascii="Times New Roman" w:eastAsia="Times New Roman" w:hAnsi="Times New Roman" w:cs="Times New Roman"/>
          <w:sz w:val="28"/>
          <w:szCs w:val="28"/>
          <w:lang w:val="en-US" w:eastAsia="ru-RU"/>
        </w:rPr>
        <w:t>.</w:t>
      </w:r>
      <w:r w:rsidR="001802E0" w:rsidRPr="001802E0">
        <w:rPr>
          <w:rFonts w:ascii="Times New Roman" w:eastAsia="Times New Roman" w:hAnsi="Times New Roman" w:cs="Times New Roman"/>
          <w:sz w:val="28"/>
          <w:szCs w:val="28"/>
          <w:lang w:val="en-US" w:eastAsia="ru-RU"/>
        </w:rPr>
        <w:t xml:space="preserve"> </w:t>
      </w:r>
      <w:r w:rsidRPr="00440ED5">
        <w:rPr>
          <w:rFonts w:ascii="Times New Roman" w:eastAsia="Times New Roman" w:hAnsi="Times New Roman" w:cs="Times New Roman"/>
          <w:sz w:val="28"/>
          <w:szCs w:val="28"/>
          <w:lang w:val="en-US" w:eastAsia="ru-RU"/>
        </w:rPr>
        <w:t>S</w:t>
      </w:r>
      <w:r w:rsidRPr="001802E0">
        <w:rPr>
          <w:rFonts w:ascii="Times New Roman" w:eastAsia="Times New Roman" w:hAnsi="Times New Roman" w:cs="Times New Roman"/>
          <w:sz w:val="28"/>
          <w:szCs w:val="28"/>
          <w:vertAlign w:val="subscript"/>
          <w:lang w:val="en-US" w:eastAsia="ru-RU"/>
        </w:rPr>
        <w:t>1</w:t>
      </w:r>
      <w:r w:rsidRPr="001802E0">
        <w:rPr>
          <w:rFonts w:ascii="Times New Roman" w:eastAsia="Times New Roman" w:hAnsi="Times New Roman" w:cs="Times New Roman"/>
          <w:sz w:val="28"/>
          <w:szCs w:val="28"/>
          <w:lang w:val="en-US" w:eastAsia="ru-RU"/>
        </w:rPr>
        <w:t>= 2</w:t>
      </w:r>
      <m:oMath>
        <m:r>
          <w:rPr>
            <w:rFonts w:ascii="Cambria Math" w:eastAsia="Times New Roman" w:hAnsi="Cambria Math" w:cs="Times New Roman"/>
            <w:sz w:val="28"/>
            <w:szCs w:val="28"/>
            <w:lang w:eastAsia="ru-RU"/>
          </w:rPr>
          <m:t>π</m:t>
        </m:r>
      </m:oMath>
      <w:r w:rsidRPr="00440ED5">
        <w:rPr>
          <w:rFonts w:ascii="Times New Roman" w:eastAsia="Times New Roman" w:hAnsi="Times New Roman" w:cs="Times New Roman"/>
          <w:sz w:val="28"/>
          <w:szCs w:val="28"/>
          <w:lang w:val="en-US" w:eastAsia="ru-RU"/>
        </w:rPr>
        <w:t>rh</w:t>
      </w:r>
      <w:r w:rsidRPr="001802E0">
        <w:rPr>
          <w:rFonts w:ascii="Times New Roman" w:eastAsia="Times New Roman" w:hAnsi="Times New Roman" w:cs="Times New Roman"/>
          <w:sz w:val="28"/>
          <w:szCs w:val="28"/>
          <w:lang w:val="en-US" w:eastAsia="ru-RU"/>
        </w:rPr>
        <w:t>/2=17,41</w:t>
      </w:r>
      <w:r w:rsidRPr="00440ED5">
        <w:rPr>
          <w:rFonts w:ascii="Times New Roman" w:eastAsia="Times New Roman" w:hAnsi="Times New Roman" w:cs="Times New Roman"/>
          <w:sz w:val="28"/>
          <w:szCs w:val="28"/>
          <w:lang w:eastAsia="ru-RU"/>
        </w:rPr>
        <w:t>м</w:t>
      </w:r>
      <w:r w:rsidRPr="001802E0">
        <w:rPr>
          <w:rFonts w:ascii="Times New Roman" w:eastAsia="Times New Roman" w:hAnsi="Times New Roman" w:cs="Times New Roman"/>
          <w:sz w:val="28"/>
          <w:szCs w:val="28"/>
          <w:vertAlign w:val="superscript"/>
          <w:lang w:val="en-US" w:eastAsia="ru-RU"/>
        </w:rPr>
        <w:t>2</w:t>
      </w:r>
      <w:r w:rsidRPr="001802E0">
        <w:rPr>
          <w:rFonts w:ascii="Times New Roman" w:eastAsia="Times New Roman" w:hAnsi="Times New Roman" w:cs="Times New Roman"/>
          <w:sz w:val="28"/>
          <w:szCs w:val="28"/>
          <w:lang w:val="en-US" w:eastAsia="ru-RU"/>
        </w:rPr>
        <w:t>;</w:t>
      </w:r>
    </w:p>
    <w:p w14:paraId="594E8E39" w14:textId="0F85F960" w:rsidR="00440ED5" w:rsidRPr="001802E0" w:rsidRDefault="00440ED5" w:rsidP="002A21E6">
      <w:pPr>
        <w:numPr>
          <w:ilvl w:val="0"/>
          <w:numId w:val="2"/>
        </w:numPr>
        <w:spacing w:after="0" w:line="240" w:lineRule="auto"/>
        <w:ind w:left="0" w:right="-1" w:firstLine="567"/>
        <w:jc w:val="both"/>
        <w:rPr>
          <w:rFonts w:ascii="Times New Roman" w:eastAsia="Times New Roman" w:hAnsi="Times New Roman" w:cs="Times New Roman"/>
          <w:sz w:val="28"/>
          <w:szCs w:val="28"/>
          <w:lang w:val="en-US" w:eastAsia="ru-RU"/>
        </w:rPr>
      </w:pPr>
      <w:r w:rsidRPr="00440ED5">
        <w:rPr>
          <w:rFonts w:ascii="Times New Roman" w:eastAsia="Times New Roman" w:hAnsi="Times New Roman" w:cs="Times New Roman"/>
          <w:sz w:val="28"/>
          <w:szCs w:val="28"/>
          <w:lang w:eastAsia="ru-RU"/>
        </w:rPr>
        <w:t>при</w:t>
      </w:r>
      <w:r w:rsidRPr="001802E0">
        <w:rPr>
          <w:rFonts w:ascii="Times New Roman" w:eastAsia="Times New Roman" w:hAnsi="Times New Roman" w:cs="Times New Roman"/>
          <w:sz w:val="28"/>
          <w:szCs w:val="28"/>
          <w:lang w:val="en-US" w:eastAsia="ru-RU"/>
        </w:rPr>
        <w:t xml:space="preserve"> </w:t>
      </w:r>
      <w:r w:rsidRPr="00440ED5">
        <w:rPr>
          <w:rFonts w:ascii="Times New Roman" w:eastAsia="Times New Roman" w:hAnsi="Times New Roman" w:cs="Times New Roman"/>
          <w:sz w:val="28"/>
          <w:szCs w:val="28"/>
          <w:lang w:val="en-US" w:eastAsia="ru-RU"/>
        </w:rPr>
        <w:t>R</w:t>
      </w:r>
      <w:r w:rsidRPr="001802E0">
        <w:rPr>
          <w:rFonts w:ascii="Times New Roman" w:eastAsia="Times New Roman" w:hAnsi="Times New Roman" w:cs="Times New Roman"/>
          <w:sz w:val="28"/>
          <w:szCs w:val="28"/>
          <w:lang w:val="en-US" w:eastAsia="ru-RU"/>
        </w:rPr>
        <w:t>=9,9</w:t>
      </w:r>
      <w:r w:rsidRPr="00440ED5">
        <w:rPr>
          <w:rFonts w:ascii="Times New Roman" w:eastAsia="Times New Roman" w:hAnsi="Times New Roman" w:cs="Times New Roman"/>
          <w:sz w:val="28"/>
          <w:szCs w:val="28"/>
          <w:lang w:eastAsia="ru-RU"/>
        </w:rPr>
        <w:t>м</w:t>
      </w:r>
      <w:r w:rsidRPr="001802E0">
        <w:rPr>
          <w:rFonts w:ascii="Times New Roman" w:eastAsia="Times New Roman" w:hAnsi="Times New Roman" w:cs="Times New Roman"/>
          <w:sz w:val="28"/>
          <w:szCs w:val="28"/>
          <w:lang w:val="en-US" w:eastAsia="ru-RU"/>
        </w:rPr>
        <w:t>,</w:t>
      </w:r>
      <w:r w:rsidR="001802E0" w:rsidRPr="001802E0">
        <w:rPr>
          <w:rFonts w:ascii="Times New Roman" w:eastAsia="Times New Roman" w:hAnsi="Times New Roman" w:cs="Times New Roman"/>
          <w:sz w:val="28"/>
          <w:szCs w:val="28"/>
          <w:lang w:val="en-US" w:eastAsia="ru-RU"/>
        </w:rPr>
        <w:t xml:space="preserve"> </w:t>
      </w:r>
      <w:r w:rsidRPr="00440ED5">
        <w:rPr>
          <w:rFonts w:ascii="Times New Roman" w:eastAsia="Times New Roman" w:hAnsi="Times New Roman" w:cs="Times New Roman"/>
          <w:sz w:val="28"/>
          <w:szCs w:val="28"/>
          <w:lang w:val="en-US" w:eastAsia="ru-RU"/>
        </w:rPr>
        <w:t>h</w:t>
      </w:r>
      <w:r w:rsidRPr="001802E0">
        <w:rPr>
          <w:rFonts w:ascii="Times New Roman" w:eastAsia="Times New Roman" w:hAnsi="Times New Roman" w:cs="Times New Roman"/>
          <w:sz w:val="28"/>
          <w:szCs w:val="28"/>
          <w:lang w:val="en-US" w:eastAsia="ru-RU"/>
        </w:rPr>
        <w:t>=9,6</w:t>
      </w:r>
      <w:r w:rsidRPr="00440ED5">
        <w:rPr>
          <w:rFonts w:ascii="Times New Roman" w:eastAsia="Times New Roman" w:hAnsi="Times New Roman" w:cs="Times New Roman"/>
          <w:sz w:val="28"/>
          <w:szCs w:val="28"/>
          <w:lang w:eastAsia="ru-RU"/>
        </w:rPr>
        <w:t>м</w:t>
      </w:r>
      <w:r w:rsidRPr="001802E0">
        <w:rPr>
          <w:rFonts w:ascii="Times New Roman" w:eastAsia="Times New Roman" w:hAnsi="Times New Roman" w:cs="Times New Roman"/>
          <w:sz w:val="28"/>
          <w:szCs w:val="28"/>
          <w:lang w:val="en-US" w:eastAsia="ru-RU"/>
        </w:rPr>
        <w:t>.</w:t>
      </w:r>
      <w:r w:rsidR="001802E0" w:rsidRPr="001802E0">
        <w:rPr>
          <w:rFonts w:ascii="Times New Roman" w:eastAsia="Times New Roman" w:hAnsi="Times New Roman" w:cs="Times New Roman"/>
          <w:sz w:val="28"/>
          <w:szCs w:val="28"/>
          <w:lang w:val="en-US" w:eastAsia="ru-RU"/>
        </w:rPr>
        <w:t xml:space="preserve"> </w:t>
      </w:r>
      <w:r w:rsidRPr="00440ED5">
        <w:rPr>
          <w:rFonts w:ascii="Times New Roman" w:eastAsia="Times New Roman" w:hAnsi="Times New Roman" w:cs="Times New Roman"/>
          <w:sz w:val="28"/>
          <w:szCs w:val="28"/>
          <w:lang w:val="en-US" w:eastAsia="ru-RU"/>
        </w:rPr>
        <w:t>S</w:t>
      </w:r>
      <w:r w:rsidRPr="001802E0">
        <w:rPr>
          <w:rFonts w:ascii="Times New Roman" w:eastAsia="Times New Roman" w:hAnsi="Times New Roman" w:cs="Times New Roman"/>
          <w:sz w:val="28"/>
          <w:szCs w:val="28"/>
          <w:vertAlign w:val="subscript"/>
          <w:lang w:val="en-US" w:eastAsia="ru-RU"/>
        </w:rPr>
        <w:t>2</w:t>
      </w:r>
      <w:r w:rsidRPr="001802E0">
        <w:rPr>
          <w:rFonts w:ascii="Times New Roman" w:eastAsia="Times New Roman" w:hAnsi="Times New Roman" w:cs="Times New Roman"/>
          <w:sz w:val="28"/>
          <w:szCs w:val="28"/>
          <w:lang w:val="en-US" w:eastAsia="ru-RU"/>
        </w:rPr>
        <w:t>= 2</w:t>
      </w:r>
      <m:oMath>
        <m:r>
          <w:rPr>
            <w:rFonts w:ascii="Cambria Math" w:eastAsia="Times New Roman" w:hAnsi="Cambria Math" w:cs="Times New Roman"/>
            <w:sz w:val="28"/>
            <w:szCs w:val="28"/>
            <w:lang w:eastAsia="ru-RU"/>
          </w:rPr>
          <m:t>π</m:t>
        </m:r>
      </m:oMath>
      <w:r w:rsidRPr="00440ED5">
        <w:rPr>
          <w:rFonts w:ascii="Times New Roman" w:eastAsia="Times New Roman" w:hAnsi="Times New Roman" w:cs="Times New Roman"/>
          <w:sz w:val="28"/>
          <w:szCs w:val="28"/>
          <w:lang w:val="en-US" w:eastAsia="ru-RU"/>
        </w:rPr>
        <w:t>rh</w:t>
      </w:r>
      <w:r w:rsidRPr="001802E0">
        <w:rPr>
          <w:rFonts w:ascii="Times New Roman" w:eastAsia="Times New Roman" w:hAnsi="Times New Roman" w:cs="Times New Roman"/>
          <w:sz w:val="28"/>
          <w:szCs w:val="28"/>
          <w:lang w:val="en-US" w:eastAsia="ru-RU"/>
        </w:rPr>
        <w:t>/2=298,43</w:t>
      </w:r>
      <w:r w:rsidRPr="00440ED5">
        <w:rPr>
          <w:rFonts w:ascii="Times New Roman" w:eastAsia="Times New Roman" w:hAnsi="Times New Roman" w:cs="Times New Roman"/>
          <w:sz w:val="28"/>
          <w:szCs w:val="28"/>
          <w:lang w:eastAsia="ru-RU"/>
        </w:rPr>
        <w:t>м</w:t>
      </w:r>
      <w:r w:rsidRPr="001802E0">
        <w:rPr>
          <w:rFonts w:ascii="Times New Roman" w:eastAsia="Times New Roman" w:hAnsi="Times New Roman" w:cs="Times New Roman"/>
          <w:sz w:val="28"/>
          <w:szCs w:val="28"/>
          <w:vertAlign w:val="superscript"/>
          <w:lang w:val="en-US" w:eastAsia="ru-RU"/>
        </w:rPr>
        <w:t>2</w:t>
      </w:r>
      <w:r w:rsidRPr="001802E0">
        <w:rPr>
          <w:rFonts w:ascii="Times New Roman" w:eastAsia="Times New Roman" w:hAnsi="Times New Roman" w:cs="Times New Roman"/>
          <w:sz w:val="28"/>
          <w:szCs w:val="28"/>
          <w:lang w:val="en-US" w:eastAsia="ru-RU"/>
        </w:rPr>
        <w:t>;</w:t>
      </w:r>
    </w:p>
    <w:p w14:paraId="35B31599" w14:textId="338D9BF8" w:rsidR="00440ED5" w:rsidRPr="001802E0" w:rsidRDefault="00440ED5" w:rsidP="002A21E6">
      <w:pPr>
        <w:numPr>
          <w:ilvl w:val="0"/>
          <w:numId w:val="2"/>
        </w:numPr>
        <w:spacing w:after="0" w:line="240" w:lineRule="auto"/>
        <w:ind w:left="0" w:right="-1" w:firstLine="567"/>
        <w:jc w:val="both"/>
        <w:rPr>
          <w:rFonts w:ascii="Times New Roman" w:eastAsia="Times New Roman" w:hAnsi="Times New Roman" w:cs="Times New Roman"/>
          <w:sz w:val="28"/>
          <w:szCs w:val="28"/>
          <w:lang w:val="en-US" w:eastAsia="ru-RU"/>
        </w:rPr>
      </w:pPr>
      <w:r w:rsidRPr="00440ED5">
        <w:rPr>
          <w:rFonts w:ascii="Times New Roman" w:eastAsia="Times New Roman" w:hAnsi="Times New Roman" w:cs="Times New Roman"/>
          <w:sz w:val="28"/>
          <w:szCs w:val="28"/>
          <w:lang w:eastAsia="ru-RU"/>
        </w:rPr>
        <w:t>при</w:t>
      </w:r>
      <w:r w:rsidRPr="001802E0">
        <w:rPr>
          <w:rFonts w:ascii="Times New Roman" w:eastAsia="Times New Roman" w:hAnsi="Times New Roman" w:cs="Times New Roman"/>
          <w:sz w:val="28"/>
          <w:szCs w:val="28"/>
          <w:lang w:val="en-US" w:eastAsia="ru-RU"/>
        </w:rPr>
        <w:t xml:space="preserve"> </w:t>
      </w:r>
      <w:r w:rsidRPr="00440ED5">
        <w:rPr>
          <w:rFonts w:ascii="Times New Roman" w:eastAsia="Times New Roman" w:hAnsi="Times New Roman" w:cs="Times New Roman"/>
          <w:sz w:val="28"/>
          <w:szCs w:val="28"/>
          <w:lang w:val="en-US" w:eastAsia="ru-RU"/>
        </w:rPr>
        <w:t>R</w:t>
      </w:r>
      <w:r w:rsidRPr="001802E0">
        <w:rPr>
          <w:rFonts w:ascii="Times New Roman" w:eastAsia="Times New Roman" w:hAnsi="Times New Roman" w:cs="Times New Roman"/>
          <w:sz w:val="28"/>
          <w:szCs w:val="28"/>
          <w:lang w:val="en-US" w:eastAsia="ru-RU"/>
        </w:rPr>
        <w:t>=12,375</w:t>
      </w:r>
      <w:r w:rsidRPr="00440ED5">
        <w:rPr>
          <w:rFonts w:ascii="Times New Roman" w:eastAsia="Times New Roman" w:hAnsi="Times New Roman" w:cs="Times New Roman"/>
          <w:sz w:val="28"/>
          <w:szCs w:val="28"/>
          <w:lang w:eastAsia="ru-RU"/>
        </w:rPr>
        <w:t>м</w:t>
      </w:r>
      <w:r w:rsidRPr="001802E0">
        <w:rPr>
          <w:rFonts w:ascii="Times New Roman" w:eastAsia="Times New Roman" w:hAnsi="Times New Roman" w:cs="Times New Roman"/>
          <w:sz w:val="28"/>
          <w:szCs w:val="28"/>
          <w:lang w:val="en-US" w:eastAsia="ru-RU"/>
        </w:rPr>
        <w:t>,</w:t>
      </w:r>
      <w:r w:rsidR="001802E0" w:rsidRPr="001802E0">
        <w:rPr>
          <w:rFonts w:ascii="Times New Roman" w:eastAsia="Times New Roman" w:hAnsi="Times New Roman" w:cs="Times New Roman"/>
          <w:sz w:val="28"/>
          <w:szCs w:val="28"/>
          <w:lang w:val="en-US" w:eastAsia="ru-RU"/>
        </w:rPr>
        <w:t xml:space="preserve"> </w:t>
      </w:r>
      <w:r w:rsidRPr="00440ED5">
        <w:rPr>
          <w:rFonts w:ascii="Times New Roman" w:eastAsia="Times New Roman" w:hAnsi="Times New Roman" w:cs="Times New Roman"/>
          <w:sz w:val="28"/>
          <w:szCs w:val="28"/>
          <w:lang w:val="en-US" w:eastAsia="ru-RU"/>
        </w:rPr>
        <w:t>h</w:t>
      </w:r>
      <w:r w:rsidRPr="001802E0">
        <w:rPr>
          <w:rFonts w:ascii="Times New Roman" w:eastAsia="Times New Roman" w:hAnsi="Times New Roman" w:cs="Times New Roman"/>
          <w:sz w:val="28"/>
          <w:szCs w:val="28"/>
          <w:lang w:val="en-US" w:eastAsia="ru-RU"/>
        </w:rPr>
        <w:t>=9,6</w:t>
      </w:r>
      <w:r w:rsidRPr="00440ED5">
        <w:rPr>
          <w:rFonts w:ascii="Times New Roman" w:eastAsia="Times New Roman" w:hAnsi="Times New Roman" w:cs="Times New Roman"/>
          <w:sz w:val="28"/>
          <w:szCs w:val="28"/>
          <w:lang w:eastAsia="ru-RU"/>
        </w:rPr>
        <w:t>м</w:t>
      </w:r>
      <w:r w:rsidRPr="001802E0">
        <w:rPr>
          <w:rFonts w:ascii="Times New Roman" w:eastAsia="Times New Roman" w:hAnsi="Times New Roman" w:cs="Times New Roman"/>
          <w:sz w:val="28"/>
          <w:szCs w:val="28"/>
          <w:lang w:val="en-US" w:eastAsia="ru-RU"/>
        </w:rPr>
        <w:t>.</w:t>
      </w:r>
      <w:r w:rsidR="001802E0" w:rsidRPr="001802E0">
        <w:rPr>
          <w:rFonts w:ascii="Times New Roman" w:eastAsia="Times New Roman" w:hAnsi="Times New Roman" w:cs="Times New Roman"/>
          <w:sz w:val="28"/>
          <w:szCs w:val="28"/>
          <w:lang w:val="en-US" w:eastAsia="ru-RU"/>
        </w:rPr>
        <w:t xml:space="preserve">  </w:t>
      </w:r>
      <w:r w:rsidRPr="00440ED5">
        <w:rPr>
          <w:rFonts w:ascii="Times New Roman" w:eastAsia="Times New Roman" w:hAnsi="Times New Roman" w:cs="Times New Roman"/>
          <w:sz w:val="28"/>
          <w:szCs w:val="28"/>
          <w:lang w:val="en-US" w:eastAsia="ru-RU"/>
        </w:rPr>
        <w:t>S</w:t>
      </w:r>
      <w:r w:rsidRPr="001802E0">
        <w:rPr>
          <w:rFonts w:ascii="Times New Roman" w:eastAsia="Times New Roman" w:hAnsi="Times New Roman" w:cs="Times New Roman"/>
          <w:sz w:val="28"/>
          <w:szCs w:val="28"/>
          <w:vertAlign w:val="subscript"/>
          <w:lang w:val="en-US" w:eastAsia="ru-RU"/>
        </w:rPr>
        <w:t>3</w:t>
      </w:r>
      <w:r w:rsidRPr="001802E0">
        <w:rPr>
          <w:rFonts w:ascii="Times New Roman" w:eastAsia="Times New Roman" w:hAnsi="Times New Roman" w:cs="Times New Roman"/>
          <w:sz w:val="28"/>
          <w:szCs w:val="28"/>
          <w:lang w:val="en-US" w:eastAsia="ru-RU"/>
        </w:rPr>
        <w:t>= 2</w:t>
      </w:r>
      <m:oMath>
        <m:r>
          <w:rPr>
            <w:rFonts w:ascii="Cambria Math" w:eastAsia="Times New Roman" w:hAnsi="Cambria Math" w:cs="Times New Roman"/>
            <w:sz w:val="28"/>
            <w:szCs w:val="28"/>
            <w:lang w:eastAsia="ru-RU"/>
          </w:rPr>
          <m:t>π</m:t>
        </m:r>
      </m:oMath>
      <w:r w:rsidRPr="00440ED5">
        <w:rPr>
          <w:rFonts w:ascii="Times New Roman" w:eastAsia="Times New Roman" w:hAnsi="Times New Roman" w:cs="Times New Roman"/>
          <w:sz w:val="28"/>
          <w:szCs w:val="28"/>
          <w:lang w:val="en-US" w:eastAsia="ru-RU"/>
        </w:rPr>
        <w:t>rh</w:t>
      </w:r>
      <w:r w:rsidRPr="001802E0">
        <w:rPr>
          <w:rFonts w:ascii="Times New Roman" w:eastAsia="Times New Roman" w:hAnsi="Times New Roman" w:cs="Times New Roman"/>
          <w:sz w:val="28"/>
          <w:szCs w:val="28"/>
          <w:lang w:val="en-US" w:eastAsia="ru-RU"/>
        </w:rPr>
        <w:t>/2=373,03</w:t>
      </w:r>
      <w:r w:rsidRPr="00440ED5">
        <w:rPr>
          <w:rFonts w:ascii="Times New Roman" w:eastAsia="Times New Roman" w:hAnsi="Times New Roman" w:cs="Times New Roman"/>
          <w:sz w:val="28"/>
          <w:szCs w:val="28"/>
          <w:lang w:eastAsia="ru-RU"/>
        </w:rPr>
        <w:t>м</w:t>
      </w:r>
      <w:r w:rsidRPr="001802E0">
        <w:rPr>
          <w:rFonts w:ascii="Times New Roman" w:eastAsia="Times New Roman" w:hAnsi="Times New Roman" w:cs="Times New Roman"/>
          <w:sz w:val="28"/>
          <w:szCs w:val="28"/>
          <w:vertAlign w:val="superscript"/>
          <w:lang w:val="en-US" w:eastAsia="ru-RU"/>
        </w:rPr>
        <w:t>2</w:t>
      </w:r>
      <w:r w:rsidRPr="001802E0">
        <w:rPr>
          <w:rFonts w:ascii="Times New Roman" w:eastAsia="Times New Roman" w:hAnsi="Times New Roman" w:cs="Times New Roman"/>
          <w:sz w:val="28"/>
          <w:szCs w:val="28"/>
          <w:lang w:val="en-US" w:eastAsia="ru-RU"/>
        </w:rPr>
        <w:t>.</w:t>
      </w:r>
    </w:p>
    <w:p w14:paraId="32504FD9"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Так как определена площадь воздействия волн </w:t>
      </w:r>
      <w:r w:rsidRPr="00440ED5">
        <w:rPr>
          <w:rFonts w:ascii="Times New Roman" w:eastAsia="Times New Roman" w:hAnsi="Times New Roman" w:cs="Times New Roman"/>
          <w:sz w:val="28"/>
          <w:szCs w:val="28"/>
          <w:lang w:val="en-US" w:eastAsia="ru-RU"/>
        </w:rPr>
        <w:t>S</w:t>
      </w:r>
      <w:r w:rsidRPr="00440ED5">
        <w:rPr>
          <w:rFonts w:ascii="Times New Roman" w:eastAsia="Times New Roman" w:hAnsi="Times New Roman" w:cs="Times New Roman"/>
          <w:sz w:val="28"/>
          <w:szCs w:val="28"/>
          <w:vertAlign w:val="subscript"/>
          <w:lang w:eastAsia="ru-RU"/>
        </w:rPr>
        <w:t>1</w:t>
      </w:r>
      <w:r w:rsidRPr="00440ED5">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S</w:t>
      </w:r>
      <w:r w:rsidRPr="00440ED5">
        <w:rPr>
          <w:rFonts w:ascii="Times New Roman" w:eastAsia="Times New Roman" w:hAnsi="Times New Roman" w:cs="Times New Roman"/>
          <w:sz w:val="28"/>
          <w:szCs w:val="28"/>
          <w:vertAlign w:val="subscript"/>
          <w:lang w:eastAsia="ru-RU"/>
        </w:rPr>
        <w:t>2</w:t>
      </w:r>
      <w:r w:rsidRPr="00440ED5">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S</w:t>
      </w:r>
      <w:r w:rsidRPr="00440ED5">
        <w:rPr>
          <w:rFonts w:ascii="Times New Roman" w:eastAsia="Times New Roman" w:hAnsi="Times New Roman" w:cs="Times New Roman"/>
          <w:sz w:val="28"/>
          <w:szCs w:val="28"/>
          <w:vertAlign w:val="subscript"/>
          <w:lang w:eastAsia="ru-RU"/>
        </w:rPr>
        <w:t xml:space="preserve">3 </w:t>
      </w:r>
      <w:r w:rsidRPr="00440ED5">
        <w:rPr>
          <w:rFonts w:ascii="Times New Roman" w:eastAsia="Times New Roman" w:hAnsi="Times New Roman" w:cs="Times New Roman"/>
          <w:sz w:val="28"/>
          <w:szCs w:val="28"/>
          <w:lang w:eastAsia="ru-RU"/>
        </w:rPr>
        <w:t>(рисунок 3.2) и известен предел прочности σ</w:t>
      </w:r>
      <w:r w:rsidRPr="00440ED5">
        <w:rPr>
          <w:rFonts w:ascii="Times New Roman" w:eastAsia="Times New Roman" w:hAnsi="Times New Roman" w:cs="Times New Roman"/>
          <w:sz w:val="28"/>
          <w:szCs w:val="28"/>
          <w:vertAlign w:val="subscript"/>
          <w:lang w:eastAsia="ru-RU"/>
        </w:rPr>
        <w:t>п</w:t>
      </w:r>
      <w:r w:rsidRPr="00440ED5">
        <w:rPr>
          <w:rFonts w:ascii="Times New Roman" w:eastAsia="Times New Roman" w:hAnsi="Times New Roman" w:cs="Times New Roman"/>
          <w:sz w:val="28"/>
          <w:szCs w:val="28"/>
          <w:lang w:eastAsia="ru-RU"/>
        </w:rPr>
        <w:t xml:space="preserve"> диабазового порфирита, равный 400МПА (основные горные породы, составляющие массив), то можно определить количество энергии Е затраченное на механическое воздействие в каждой зоне: Е</w:t>
      </w:r>
      <w:r w:rsidRPr="00440ED5">
        <w:rPr>
          <w:rFonts w:ascii="Times New Roman" w:eastAsia="Times New Roman" w:hAnsi="Times New Roman" w:cs="Times New Roman"/>
          <w:sz w:val="28"/>
          <w:szCs w:val="28"/>
          <w:vertAlign w:val="subscript"/>
          <w:lang w:eastAsia="ru-RU"/>
        </w:rPr>
        <w:t xml:space="preserve">1 </w:t>
      </w:r>
      <w:r w:rsidRPr="00440ED5">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S</w:t>
      </w:r>
      <w:r w:rsidRPr="00440ED5">
        <w:rPr>
          <w:rFonts w:ascii="Times New Roman" w:eastAsia="Times New Roman" w:hAnsi="Times New Roman" w:cs="Times New Roman"/>
          <w:sz w:val="28"/>
          <w:szCs w:val="28"/>
          <w:vertAlign w:val="subscript"/>
          <w:lang w:eastAsia="ru-RU"/>
        </w:rPr>
        <w:t>1</w:t>
      </w:r>
      <w:r w:rsidRPr="00440ED5">
        <w:rPr>
          <w:rFonts w:ascii="Times New Roman" w:eastAsia="Times New Roman" w:hAnsi="Times New Roman" w:cs="Times New Roman"/>
          <w:sz w:val="28"/>
          <w:szCs w:val="28"/>
          <w:lang w:eastAsia="ru-RU"/>
        </w:rPr>
        <w:t>σ</w:t>
      </w:r>
      <w:r w:rsidRPr="00440ED5">
        <w:rPr>
          <w:rFonts w:ascii="Times New Roman" w:eastAsia="Times New Roman" w:hAnsi="Times New Roman" w:cs="Times New Roman"/>
          <w:sz w:val="28"/>
          <w:szCs w:val="28"/>
          <w:vertAlign w:val="subscript"/>
          <w:lang w:eastAsia="ru-RU"/>
        </w:rPr>
        <w:t>п</w:t>
      </w:r>
      <w:r w:rsidRPr="00440ED5">
        <w:rPr>
          <w:rFonts w:ascii="Times New Roman" w:eastAsia="Times New Roman" w:hAnsi="Times New Roman" w:cs="Times New Roman"/>
          <w:sz w:val="28"/>
          <w:szCs w:val="28"/>
          <w:lang w:eastAsia="ru-RU"/>
        </w:rPr>
        <w:t xml:space="preserve"> = 6,964 кДж; Е</w:t>
      </w:r>
      <w:r w:rsidRPr="00440ED5">
        <w:rPr>
          <w:rFonts w:ascii="Times New Roman" w:eastAsia="Times New Roman" w:hAnsi="Times New Roman" w:cs="Times New Roman"/>
          <w:sz w:val="28"/>
          <w:szCs w:val="28"/>
          <w:vertAlign w:val="subscript"/>
          <w:lang w:eastAsia="ru-RU"/>
        </w:rPr>
        <w:t xml:space="preserve">2 </w:t>
      </w:r>
      <w:r w:rsidRPr="00440ED5">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S</w:t>
      </w:r>
      <w:r w:rsidRPr="00440ED5">
        <w:rPr>
          <w:rFonts w:ascii="Times New Roman" w:eastAsia="Times New Roman" w:hAnsi="Times New Roman" w:cs="Times New Roman"/>
          <w:sz w:val="28"/>
          <w:szCs w:val="28"/>
          <w:vertAlign w:val="subscript"/>
          <w:lang w:eastAsia="ru-RU"/>
        </w:rPr>
        <w:t>2</w:t>
      </w:r>
      <w:r w:rsidRPr="00440ED5">
        <w:rPr>
          <w:rFonts w:ascii="Times New Roman" w:eastAsia="Times New Roman" w:hAnsi="Times New Roman" w:cs="Times New Roman"/>
          <w:sz w:val="28"/>
          <w:szCs w:val="28"/>
          <w:lang w:eastAsia="ru-RU"/>
        </w:rPr>
        <w:t>σ</w:t>
      </w:r>
      <w:r w:rsidRPr="00440ED5">
        <w:rPr>
          <w:rFonts w:ascii="Times New Roman" w:eastAsia="Times New Roman" w:hAnsi="Times New Roman" w:cs="Times New Roman"/>
          <w:sz w:val="28"/>
          <w:szCs w:val="28"/>
          <w:vertAlign w:val="subscript"/>
          <w:lang w:eastAsia="ru-RU"/>
        </w:rPr>
        <w:t>п</w:t>
      </w:r>
      <w:r w:rsidRPr="00440ED5">
        <w:rPr>
          <w:rFonts w:ascii="Times New Roman" w:eastAsia="Times New Roman" w:hAnsi="Times New Roman" w:cs="Times New Roman"/>
          <w:sz w:val="28"/>
          <w:szCs w:val="28"/>
          <w:lang w:eastAsia="ru-RU"/>
        </w:rPr>
        <w:t xml:space="preserve"> = 119,372 кДж;  Е</w:t>
      </w:r>
      <w:r w:rsidRPr="00440ED5">
        <w:rPr>
          <w:rFonts w:ascii="Times New Roman" w:eastAsia="Times New Roman" w:hAnsi="Times New Roman" w:cs="Times New Roman"/>
          <w:sz w:val="28"/>
          <w:szCs w:val="28"/>
          <w:vertAlign w:val="subscript"/>
          <w:lang w:eastAsia="ru-RU"/>
        </w:rPr>
        <w:t xml:space="preserve">3 </w:t>
      </w:r>
      <w:r w:rsidRPr="00440ED5">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S</w:t>
      </w:r>
      <w:r w:rsidRPr="00440ED5">
        <w:rPr>
          <w:rFonts w:ascii="Times New Roman" w:eastAsia="Times New Roman" w:hAnsi="Times New Roman" w:cs="Times New Roman"/>
          <w:sz w:val="28"/>
          <w:szCs w:val="28"/>
          <w:vertAlign w:val="subscript"/>
          <w:lang w:eastAsia="ru-RU"/>
        </w:rPr>
        <w:t>3</w:t>
      </w:r>
      <w:r w:rsidRPr="00440ED5">
        <w:rPr>
          <w:rFonts w:ascii="Times New Roman" w:eastAsia="Times New Roman" w:hAnsi="Times New Roman" w:cs="Times New Roman"/>
          <w:sz w:val="28"/>
          <w:szCs w:val="28"/>
          <w:lang w:eastAsia="ru-RU"/>
        </w:rPr>
        <w:t>σ</w:t>
      </w:r>
      <w:r w:rsidRPr="00440ED5">
        <w:rPr>
          <w:rFonts w:ascii="Times New Roman" w:eastAsia="Times New Roman" w:hAnsi="Times New Roman" w:cs="Times New Roman"/>
          <w:sz w:val="28"/>
          <w:szCs w:val="28"/>
          <w:vertAlign w:val="subscript"/>
          <w:lang w:eastAsia="ru-RU"/>
        </w:rPr>
        <w:t>п</w:t>
      </w:r>
      <w:r w:rsidRPr="00440ED5">
        <w:rPr>
          <w:rFonts w:ascii="Times New Roman" w:eastAsia="Times New Roman" w:hAnsi="Times New Roman" w:cs="Times New Roman"/>
          <w:sz w:val="28"/>
          <w:szCs w:val="28"/>
          <w:lang w:eastAsia="ru-RU"/>
        </w:rPr>
        <w:t xml:space="preserve"> = 149,212 кДж.</w:t>
      </w:r>
    </w:p>
    <w:p w14:paraId="4E13F353"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p>
    <w:p w14:paraId="6E6A9988" w14:textId="77777777" w:rsidR="00440ED5" w:rsidRPr="00440ED5" w:rsidRDefault="00440ED5" w:rsidP="002A21E6">
      <w:pPr>
        <w:spacing w:after="0" w:line="240" w:lineRule="auto"/>
        <w:ind w:right="-1" w:firstLine="567"/>
        <w:rPr>
          <w:rFonts w:ascii="Times New Roman" w:eastAsia="Times New Roman" w:hAnsi="Times New Roman" w:cs="Times New Roman"/>
          <w:sz w:val="28"/>
          <w:szCs w:val="28"/>
          <w:lang w:eastAsia="ru-RU"/>
        </w:rPr>
      </w:pPr>
    </w:p>
    <w:p w14:paraId="0A90E335" w14:textId="77777777" w:rsidR="00440ED5" w:rsidRPr="00440ED5" w:rsidRDefault="00440ED5" w:rsidP="00B71A38">
      <w:pPr>
        <w:spacing w:after="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noProof/>
          <w:sz w:val="28"/>
          <w:szCs w:val="28"/>
          <w:lang w:eastAsia="ru-RU"/>
        </w:rPr>
        <w:drawing>
          <wp:inline distT="0" distB="0" distL="0" distR="0" wp14:anchorId="432DB909" wp14:editId="54106443">
            <wp:extent cx="3133725" cy="3045699"/>
            <wp:effectExtent l="0" t="0" r="0" b="2540"/>
            <wp:docPr id="9" name="Рисунок 9" descr="C:\Users\user305\Downloads\IMG-20210206-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305\Downloads\IMG-20210206-WA0007.jpg"/>
                    <pic:cNvPicPr>
                      <a:picLocks noChangeAspect="1" noChangeArrowheads="1"/>
                    </pic:cNvPicPr>
                  </pic:nvPicPr>
                  <pic:blipFill rotWithShape="1">
                    <a:blip r:embed="rId24">
                      <a:extLst>
                        <a:ext uri="{28A0092B-C50C-407E-A947-70E740481C1C}">
                          <a14:useLocalDpi xmlns:a14="http://schemas.microsoft.com/office/drawing/2010/main" val="0"/>
                        </a:ext>
                      </a:extLst>
                    </a:blip>
                    <a:srcRect r="7285"/>
                    <a:stretch/>
                  </pic:blipFill>
                  <pic:spPr bwMode="auto">
                    <a:xfrm>
                      <a:off x="0" y="0"/>
                      <a:ext cx="3139667" cy="3051474"/>
                    </a:xfrm>
                    <a:prstGeom prst="rect">
                      <a:avLst/>
                    </a:prstGeom>
                    <a:noFill/>
                    <a:ln>
                      <a:noFill/>
                    </a:ln>
                    <a:extLst>
                      <a:ext uri="{53640926-AAD7-44D8-BBD7-CCE9431645EC}">
                        <a14:shadowObscured xmlns:a14="http://schemas.microsoft.com/office/drawing/2010/main"/>
                      </a:ext>
                    </a:extLst>
                  </pic:spPr>
                </pic:pic>
              </a:graphicData>
            </a:graphic>
          </wp:inline>
        </w:drawing>
      </w:r>
    </w:p>
    <w:p w14:paraId="736911D6" w14:textId="77777777" w:rsidR="00440ED5" w:rsidRPr="00440ED5" w:rsidRDefault="00440ED5" w:rsidP="002A21E6">
      <w:pPr>
        <w:spacing w:after="0" w:line="240" w:lineRule="auto"/>
        <w:ind w:right="-1" w:firstLine="567"/>
        <w:jc w:val="center"/>
        <w:rPr>
          <w:rFonts w:ascii="Times New Roman" w:eastAsia="Times New Roman" w:hAnsi="Times New Roman" w:cs="Times New Roman"/>
          <w:sz w:val="28"/>
          <w:szCs w:val="28"/>
          <w:lang w:eastAsia="ru-RU"/>
        </w:rPr>
      </w:pPr>
    </w:p>
    <w:p w14:paraId="20DE37AE" w14:textId="715718FF" w:rsidR="00440ED5" w:rsidRPr="00440ED5" w:rsidRDefault="00F441C9" w:rsidP="00B71A38">
      <w:pPr>
        <w:spacing w:after="0" w:line="240" w:lineRule="auto"/>
        <w:ind w:right="-1"/>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Рисунок </w:t>
      </w:r>
      <w:r w:rsidR="00B71A38">
        <w:rPr>
          <w:rFonts w:ascii="Times New Roman" w:eastAsia="Times New Roman" w:hAnsi="Times New Roman" w:cs="Times New Roman"/>
          <w:sz w:val="28"/>
          <w:szCs w:val="28"/>
          <w:lang w:eastAsia="ru-RU"/>
        </w:rPr>
        <w:t>3.1</w:t>
      </w:r>
      <w:r w:rsidR="00B71A38" w:rsidRPr="00440ED5">
        <w:rPr>
          <w:rFonts w:ascii="Times New Roman" w:eastAsia="Times New Roman" w:hAnsi="Times New Roman" w:cs="Times New Roman"/>
          <w:sz w:val="28"/>
          <w:szCs w:val="28"/>
          <w:lang w:eastAsia="ru-RU"/>
        </w:rPr>
        <w:t xml:space="preserve"> – </w:t>
      </w:r>
      <w:r w:rsidR="00B71A38">
        <w:rPr>
          <w:rFonts w:ascii="Times New Roman" w:eastAsia="Times New Roman" w:hAnsi="Times New Roman" w:cs="Times New Roman"/>
          <w:sz w:val="28"/>
          <w:szCs w:val="28"/>
          <w:lang w:eastAsia="ru-RU"/>
        </w:rPr>
        <w:t>Области</w:t>
      </w:r>
      <w:r w:rsidR="00440ED5" w:rsidRPr="00440ED5">
        <w:rPr>
          <w:rFonts w:ascii="Times New Roman" w:eastAsia="Times New Roman" w:hAnsi="Times New Roman" w:cs="Times New Roman"/>
          <w:sz w:val="28"/>
          <w:szCs w:val="28"/>
          <w:lang w:eastAsia="ru-RU"/>
        </w:rPr>
        <w:t xml:space="preserve"> разрушения</w:t>
      </w:r>
    </w:p>
    <w:p w14:paraId="080AC849"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p>
    <w:p w14:paraId="2C611CAD" w14:textId="2495E893" w:rsidR="006E0DA2" w:rsidRDefault="006E0DA2" w:rsidP="002A21E6">
      <w:pPr>
        <w:spacing w:after="0" w:line="240" w:lineRule="auto"/>
        <w:ind w:right="-1" w:firstLine="567"/>
        <w:jc w:val="both"/>
        <w:rPr>
          <w:rFonts w:ascii="Times New Roman" w:eastAsia="Times New Roman" w:hAnsi="Times New Roman" w:cs="Times New Roman"/>
          <w:sz w:val="28"/>
          <w:szCs w:val="28"/>
          <w:lang w:eastAsia="ru-RU"/>
        </w:rPr>
      </w:pPr>
      <w:r w:rsidRPr="006E0DA2">
        <w:rPr>
          <w:rFonts w:ascii="Times New Roman" w:eastAsia="Times New Roman" w:hAnsi="Times New Roman" w:cs="Times New Roman"/>
          <w:sz w:val="28"/>
          <w:szCs w:val="28"/>
          <w:lang w:eastAsia="ru-RU"/>
        </w:rPr>
        <w:t xml:space="preserve">Результатом расчётов является величина 11811,32 кДж, полученная как разность между остаточной энергией взрыва (Eост) и суммарными энергозатратами в зонах R1, R2 и R3. Эта энергия связана с формированием </w:t>
      </w:r>
      <w:r w:rsidRPr="006E0DA2">
        <w:rPr>
          <w:rFonts w:ascii="Times New Roman" w:eastAsia="Times New Roman" w:hAnsi="Times New Roman" w:cs="Times New Roman"/>
          <w:sz w:val="28"/>
          <w:szCs w:val="28"/>
          <w:lang w:eastAsia="ru-RU"/>
        </w:rPr>
        <w:lastRenderedPageBreak/>
        <w:t>начальных упругих напряжений в массиве за пределами зоны R3. Значение начального напряжения σп = 11811,32 кДж отражает значительную часть взрывной энергии, преобразованную во внутренние напряжения, изменяющие физико-механические свойства пород. Учёт таких напряжённых состояний, сформировавшихся после первого взрыва, даёт возможность добиться более мелкого гранулометрического состава при последующих разрушениях массива.</w:t>
      </w:r>
    </w:p>
    <w:p w14:paraId="4F1EF4B0" w14:textId="0B70850E" w:rsidR="009B069B" w:rsidRPr="00B9048C" w:rsidRDefault="006E0DA2" w:rsidP="002A21E6">
      <w:pPr>
        <w:spacing w:after="0" w:line="240" w:lineRule="auto"/>
        <w:ind w:right="-1" w:firstLine="567"/>
        <w:jc w:val="both"/>
        <w:rPr>
          <w:rFonts w:ascii="Times New Roman" w:eastAsia="Times New Roman" w:hAnsi="Times New Roman" w:cs="Times New Roman"/>
          <w:sz w:val="28"/>
          <w:szCs w:val="28"/>
          <w:highlight w:val="darkMagenta"/>
          <w:lang w:eastAsia="ru-RU"/>
        </w:rPr>
      </w:pPr>
      <w:r w:rsidRPr="006E0DA2">
        <w:rPr>
          <w:rFonts w:ascii="Times New Roman" w:eastAsia="Times New Roman" w:hAnsi="Times New Roman" w:cs="Times New Roman"/>
          <w:sz w:val="28"/>
          <w:szCs w:val="28"/>
          <w:lang w:eastAsia="ru-RU"/>
        </w:rPr>
        <w:t>Учитывая радиусы зон воздействия ударной волны и величину полной потенциальной энергии взрыва, была определена зависимость, характеризующая распределение энергии по зонам (рисунок 3.</w:t>
      </w:r>
      <w:r w:rsidR="007D77E7">
        <w:rPr>
          <w:rFonts w:ascii="Times New Roman" w:eastAsia="Times New Roman" w:hAnsi="Times New Roman" w:cs="Times New Roman"/>
          <w:sz w:val="28"/>
          <w:szCs w:val="28"/>
          <w:lang w:eastAsia="ru-RU"/>
        </w:rPr>
        <w:t>2</w:t>
      </w:r>
      <w:r w:rsidRPr="006E0DA2">
        <w:rPr>
          <w:rFonts w:ascii="Times New Roman" w:eastAsia="Times New Roman" w:hAnsi="Times New Roman" w:cs="Times New Roman"/>
          <w:sz w:val="28"/>
          <w:szCs w:val="28"/>
          <w:lang w:eastAsia="ru-RU"/>
        </w:rPr>
        <w:t>).</w:t>
      </w:r>
    </w:p>
    <w:p w14:paraId="6C0015E1" w14:textId="2AF3D807" w:rsidR="00440ED5" w:rsidRPr="00B9048C" w:rsidRDefault="00440ED5" w:rsidP="00B71A38">
      <w:pPr>
        <w:spacing w:after="0" w:line="240" w:lineRule="auto"/>
        <w:ind w:right="-1"/>
        <w:jc w:val="center"/>
        <w:rPr>
          <w:rFonts w:ascii="Times New Roman" w:eastAsia="Times New Roman" w:hAnsi="Times New Roman" w:cs="Times New Roman"/>
          <w:sz w:val="28"/>
          <w:szCs w:val="28"/>
          <w:highlight w:val="darkMagenta"/>
          <w:lang w:eastAsia="ru-RU"/>
        </w:rPr>
      </w:pPr>
      <w:r w:rsidRPr="00B9048C">
        <w:rPr>
          <w:rFonts w:ascii="Calibri" w:eastAsia="Times New Roman" w:hAnsi="Calibri" w:cs="Times New Roman"/>
          <w:noProof/>
          <w:highlight w:val="darkMagenta"/>
          <w:lang w:eastAsia="ru-RU"/>
        </w:rPr>
        <w:drawing>
          <wp:inline distT="0" distB="0" distL="0" distR="0" wp14:anchorId="0F38EF06" wp14:editId="4B97D4FB">
            <wp:extent cx="4572000" cy="2606040"/>
            <wp:effectExtent l="0" t="0" r="19050" b="22860"/>
            <wp:docPr id="13" name="Диаграмма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1C0DC7D" w14:textId="77777777" w:rsidR="00F50288" w:rsidRPr="00B9048C" w:rsidRDefault="00F50288" w:rsidP="002A21E6">
      <w:pPr>
        <w:spacing w:after="0" w:line="240" w:lineRule="auto"/>
        <w:ind w:right="-1" w:firstLine="567"/>
        <w:jc w:val="center"/>
        <w:rPr>
          <w:rFonts w:ascii="Times New Roman" w:eastAsia="Times New Roman" w:hAnsi="Times New Roman" w:cs="Times New Roman"/>
          <w:sz w:val="28"/>
          <w:szCs w:val="28"/>
          <w:highlight w:val="darkMagenta"/>
          <w:lang w:eastAsia="ru-RU"/>
        </w:rPr>
      </w:pPr>
    </w:p>
    <w:p w14:paraId="5A5447DB" w14:textId="69E97939" w:rsidR="00440ED5" w:rsidRPr="006E0DA2" w:rsidRDefault="00F441C9" w:rsidP="00B71A38">
      <w:pPr>
        <w:spacing w:after="0" w:line="240" w:lineRule="auto"/>
        <w:ind w:right="-1"/>
        <w:jc w:val="center"/>
        <w:rPr>
          <w:rFonts w:ascii="Times New Roman" w:eastAsia="Times New Roman" w:hAnsi="Times New Roman" w:cs="Times New Roman"/>
          <w:sz w:val="28"/>
          <w:szCs w:val="28"/>
          <w:lang w:eastAsia="ru-RU"/>
        </w:rPr>
      </w:pPr>
      <w:r w:rsidRPr="006E0DA2">
        <w:rPr>
          <w:rFonts w:ascii="Times New Roman" w:eastAsia="Times New Roman" w:hAnsi="Times New Roman" w:cs="Times New Roman"/>
          <w:sz w:val="28"/>
          <w:szCs w:val="28"/>
          <w:lang w:eastAsia="ru-RU"/>
        </w:rPr>
        <w:t>Рисунок 3.2</w:t>
      </w:r>
      <w:r w:rsidR="00440ED5" w:rsidRPr="006E0DA2">
        <w:rPr>
          <w:rFonts w:ascii="Times New Roman" w:eastAsia="Times New Roman" w:hAnsi="Times New Roman" w:cs="Times New Roman"/>
          <w:sz w:val="28"/>
          <w:szCs w:val="28"/>
          <w:lang w:eastAsia="ru-RU"/>
        </w:rPr>
        <w:t xml:space="preserve"> – Распределения энергии взрыва по зонам</w:t>
      </w:r>
    </w:p>
    <w:p w14:paraId="6E5584C8" w14:textId="77777777" w:rsidR="00440ED5" w:rsidRPr="00B9048C" w:rsidRDefault="00440ED5" w:rsidP="002A21E6">
      <w:pPr>
        <w:spacing w:after="0" w:line="240" w:lineRule="auto"/>
        <w:ind w:right="-1" w:firstLine="567"/>
        <w:jc w:val="both"/>
        <w:rPr>
          <w:rFonts w:ascii="Times New Roman" w:eastAsia="Times New Roman" w:hAnsi="Times New Roman" w:cs="Times New Roman"/>
          <w:sz w:val="28"/>
          <w:szCs w:val="28"/>
          <w:highlight w:val="darkMagenta"/>
          <w:lang w:eastAsia="ru-RU"/>
        </w:rPr>
      </w:pPr>
    </w:p>
    <w:p w14:paraId="7E414BC6" w14:textId="179E019E" w:rsidR="006E0DA2" w:rsidRDefault="006E0DA2" w:rsidP="002A21E6">
      <w:pPr>
        <w:spacing w:after="0" w:line="240" w:lineRule="auto"/>
        <w:ind w:right="-1" w:firstLine="567"/>
        <w:jc w:val="both"/>
        <w:rPr>
          <w:rFonts w:ascii="Times New Roman" w:eastAsia="Times New Roman" w:hAnsi="Times New Roman" w:cs="Times New Roman"/>
          <w:sz w:val="28"/>
          <w:szCs w:val="28"/>
          <w:lang w:eastAsia="ru-RU"/>
        </w:rPr>
      </w:pPr>
      <w:r w:rsidRPr="006E0DA2">
        <w:rPr>
          <w:rFonts w:ascii="Times New Roman" w:eastAsia="Times New Roman" w:hAnsi="Times New Roman" w:cs="Times New Roman"/>
          <w:sz w:val="28"/>
          <w:szCs w:val="28"/>
          <w:lang w:eastAsia="ru-RU"/>
        </w:rPr>
        <w:t>Учитывая радиусы зон влияния взрывной волны и величину начальных напряжений в области упругих деформаций, можно целенаправленно управлять качеством дробления массива, варьируя интервалы замедления при реализации короткозамедленных взрывов (КЗВ).</w:t>
      </w:r>
    </w:p>
    <w:p w14:paraId="18413C1F" w14:textId="2E61F002" w:rsidR="00440ED5" w:rsidRPr="00440ED5" w:rsidRDefault="00B12026"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Интервал замедления при КЗВ определяется по формуле:</w:t>
      </w:r>
    </w:p>
    <w:p w14:paraId="19AC2244"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   </w:t>
      </w:r>
    </w:p>
    <w:p w14:paraId="7BAB5C99" w14:textId="208D5C9B" w:rsidR="00440ED5" w:rsidRPr="00440ED5" w:rsidRDefault="00440ED5" w:rsidP="002A21E6">
      <w:pPr>
        <w:spacing w:after="0" w:line="240" w:lineRule="auto"/>
        <w:ind w:right="-1" w:firstLine="567"/>
        <w:jc w:val="right"/>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val="en-US" w:eastAsia="ru-RU"/>
        </w:rPr>
        <w:t>t</w:t>
      </w:r>
      <w:r w:rsidRPr="00440ED5">
        <w:rPr>
          <w:rFonts w:ascii="Times New Roman" w:eastAsia="Times New Roman" w:hAnsi="Times New Roman" w:cs="Times New Roman"/>
          <w:sz w:val="28"/>
          <w:szCs w:val="28"/>
          <w:lang w:eastAsia="ru-RU"/>
        </w:rPr>
        <w:t xml:space="preserve"> = </w:t>
      </w:r>
      <w:r w:rsidRPr="00440ED5">
        <w:rPr>
          <w:rFonts w:ascii="Times New Roman" w:eastAsia="Times New Roman" w:hAnsi="Times New Roman" w:cs="Times New Roman"/>
          <w:sz w:val="28"/>
          <w:szCs w:val="28"/>
          <w:lang w:val="en-US" w:eastAsia="ru-RU"/>
        </w:rPr>
        <w:t>AW</w:t>
      </w:r>
      <w:r w:rsidRPr="00440ED5">
        <w:rPr>
          <w:rFonts w:ascii="Times New Roman" w:eastAsia="Times New Roman" w:hAnsi="Times New Roman" w:cs="Times New Roman"/>
          <w:sz w:val="28"/>
          <w:szCs w:val="28"/>
          <w:lang w:eastAsia="ru-RU"/>
        </w:rPr>
        <w:t xml:space="preserve">, мс                                                        </w:t>
      </w:r>
      <w:proofErr w:type="gramStart"/>
      <w:r w:rsidRPr="00440ED5">
        <w:rPr>
          <w:rFonts w:ascii="Times New Roman" w:eastAsia="Times New Roman" w:hAnsi="Times New Roman" w:cs="Times New Roman"/>
          <w:sz w:val="28"/>
          <w:szCs w:val="28"/>
          <w:lang w:eastAsia="ru-RU"/>
        </w:rPr>
        <w:t xml:space="preserve">   (</w:t>
      </w:r>
      <w:proofErr w:type="gramEnd"/>
      <w:r w:rsidRPr="00440ED5">
        <w:rPr>
          <w:rFonts w:ascii="Times New Roman" w:eastAsia="Times New Roman" w:hAnsi="Times New Roman" w:cs="Times New Roman"/>
          <w:sz w:val="28"/>
          <w:szCs w:val="28"/>
          <w:lang w:eastAsia="ru-RU"/>
        </w:rPr>
        <w:t>3)</w:t>
      </w:r>
    </w:p>
    <w:p w14:paraId="780C47E0" w14:textId="77777777" w:rsidR="00440ED5" w:rsidRPr="00440ED5" w:rsidRDefault="00440ED5" w:rsidP="002A21E6">
      <w:pPr>
        <w:spacing w:after="0" w:line="240" w:lineRule="auto"/>
        <w:ind w:right="-1" w:firstLine="567"/>
        <w:jc w:val="right"/>
        <w:rPr>
          <w:rFonts w:ascii="Times New Roman" w:eastAsia="Times New Roman" w:hAnsi="Times New Roman" w:cs="Times New Roman"/>
          <w:sz w:val="28"/>
          <w:szCs w:val="28"/>
          <w:lang w:eastAsia="ru-RU"/>
        </w:rPr>
      </w:pPr>
    </w:p>
    <w:p w14:paraId="0A2E449B" w14:textId="14083C31"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где</w:t>
      </w:r>
      <w:r w:rsidRPr="00440ED5">
        <w:rPr>
          <w:rFonts w:ascii="Times New Roman" w:eastAsia="Times New Roman" w:hAnsi="Times New Roman" w:cs="Times New Roman"/>
          <w:sz w:val="28"/>
          <w:szCs w:val="28"/>
          <w:lang w:eastAsia="ru-RU"/>
        </w:rPr>
        <w:tab/>
      </w:r>
      <w:r w:rsidRPr="00440ED5">
        <w:rPr>
          <w:rFonts w:ascii="Times New Roman" w:eastAsia="Times New Roman" w:hAnsi="Times New Roman" w:cs="Times New Roman"/>
          <w:sz w:val="28"/>
          <w:szCs w:val="28"/>
          <w:lang w:val="en-US" w:eastAsia="ru-RU"/>
        </w:rPr>
        <w:t>W</w:t>
      </w:r>
      <w:r w:rsidRPr="00440ED5">
        <w:rPr>
          <w:rFonts w:ascii="Times New Roman" w:eastAsia="Times New Roman" w:hAnsi="Times New Roman" w:cs="Times New Roman"/>
          <w:sz w:val="28"/>
          <w:szCs w:val="28"/>
          <w:lang w:eastAsia="ru-RU"/>
        </w:rPr>
        <w:t xml:space="preserve"> - величина ЛНС, м;</w:t>
      </w:r>
    </w:p>
    <w:p w14:paraId="2C0A94E6" w14:textId="6E98C6F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           А – коэффициент, зависящий от свойств взрываемой породы (для очень крепких горных пород: граниты, порфириты и др. </w:t>
      </w:r>
      <w:r w:rsidR="008A0E63" w:rsidRPr="008A0E63">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3; крепких: песчаник, железистые кварциты и др.</w:t>
      </w:r>
      <w:r w:rsidR="008A0E63" w:rsidRPr="008A0E63">
        <w:rPr>
          <w:rFonts w:ascii="Times New Roman" w:eastAsia="Times New Roman" w:hAnsi="Times New Roman" w:cs="Times New Roman"/>
          <w:sz w:val="28"/>
          <w:szCs w:val="28"/>
          <w:lang w:eastAsia="ru-RU"/>
        </w:rPr>
        <w:t xml:space="preserve"> - </w:t>
      </w:r>
      <w:r w:rsidRPr="00440ED5">
        <w:rPr>
          <w:rFonts w:ascii="Times New Roman" w:eastAsia="Times New Roman" w:hAnsi="Times New Roman" w:cs="Times New Roman"/>
          <w:sz w:val="28"/>
          <w:szCs w:val="28"/>
          <w:lang w:eastAsia="ru-RU"/>
        </w:rPr>
        <w:t>4; средней крепости: известняк, мрамор, магнезит, серпентинит и др.</w:t>
      </w:r>
      <w:r w:rsidR="008A0E63" w:rsidRPr="008A0E63">
        <w:rPr>
          <w:rFonts w:ascii="Times New Roman" w:eastAsia="Times New Roman" w:hAnsi="Times New Roman" w:cs="Times New Roman"/>
          <w:sz w:val="28"/>
          <w:szCs w:val="28"/>
          <w:lang w:eastAsia="ru-RU"/>
        </w:rPr>
        <w:t xml:space="preserve"> - </w:t>
      </w:r>
      <w:r w:rsidRPr="00440ED5">
        <w:rPr>
          <w:rFonts w:ascii="Times New Roman" w:eastAsia="Times New Roman" w:hAnsi="Times New Roman" w:cs="Times New Roman"/>
          <w:sz w:val="28"/>
          <w:szCs w:val="28"/>
          <w:lang w:eastAsia="ru-RU"/>
        </w:rPr>
        <w:t>5; мягких пород: мергель, глинистые сланцы, аргиллиты, алевролиты и др.</w:t>
      </w:r>
      <w:r w:rsidR="008A0E63" w:rsidRPr="008A0E63">
        <w:rPr>
          <w:rFonts w:ascii="Times New Roman" w:eastAsia="Times New Roman" w:hAnsi="Times New Roman" w:cs="Times New Roman"/>
          <w:sz w:val="28"/>
          <w:szCs w:val="28"/>
          <w:lang w:eastAsia="ru-RU"/>
        </w:rPr>
        <w:t xml:space="preserve"> - </w:t>
      </w:r>
      <w:r w:rsidRPr="00440ED5">
        <w:rPr>
          <w:rFonts w:ascii="Times New Roman" w:eastAsia="Times New Roman" w:hAnsi="Times New Roman" w:cs="Times New Roman"/>
          <w:sz w:val="28"/>
          <w:szCs w:val="28"/>
          <w:lang w:eastAsia="ru-RU"/>
        </w:rPr>
        <w:t>6), мс/м.</w:t>
      </w:r>
    </w:p>
    <w:p w14:paraId="2CFF03F0" w14:textId="638C2F8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Для расчета интервала замедления при КЗВ без учета начального напряжения для условий объекта исследования приняты </w:t>
      </w:r>
      <w:r w:rsidRPr="00440ED5">
        <w:rPr>
          <w:rFonts w:ascii="Times New Roman" w:eastAsia="Times New Roman" w:hAnsi="Times New Roman" w:cs="Times New Roman"/>
          <w:sz w:val="28"/>
          <w:szCs w:val="28"/>
          <w:lang w:val="en-US" w:eastAsia="ru-RU"/>
        </w:rPr>
        <w:t>W</w:t>
      </w:r>
      <w:r w:rsidRPr="00440ED5">
        <w:rPr>
          <w:rFonts w:ascii="Times New Roman" w:eastAsia="Times New Roman" w:hAnsi="Times New Roman" w:cs="Times New Roman"/>
          <w:sz w:val="28"/>
          <w:szCs w:val="28"/>
          <w:lang w:eastAsia="ru-RU"/>
        </w:rPr>
        <w:t>=4,5м, основные горные породы – песчаники и алевролиты.</w:t>
      </w:r>
    </w:p>
    <w:p w14:paraId="4E46D37F" w14:textId="0C4B7E31"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Тогда, </w:t>
      </w:r>
      <w:r w:rsidRPr="00440ED5">
        <w:rPr>
          <w:rFonts w:ascii="Times New Roman" w:eastAsia="Times New Roman" w:hAnsi="Times New Roman" w:cs="Times New Roman"/>
          <w:sz w:val="28"/>
          <w:szCs w:val="28"/>
          <w:lang w:val="en-US" w:eastAsia="ru-RU"/>
        </w:rPr>
        <w:t>t</w:t>
      </w:r>
      <w:r w:rsidRPr="00440ED5">
        <w:rPr>
          <w:rFonts w:ascii="Times New Roman" w:eastAsia="Times New Roman" w:hAnsi="Times New Roman" w:cs="Times New Roman"/>
          <w:sz w:val="28"/>
          <w:szCs w:val="28"/>
          <w:lang w:eastAsia="ru-RU"/>
        </w:rPr>
        <w:t xml:space="preserve"> =6 × 4,5м =</w:t>
      </w:r>
      <w:r w:rsidR="002159BA">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 xml:space="preserve">27 мс. </w:t>
      </w:r>
    </w:p>
    <w:p w14:paraId="62ADC341" w14:textId="77777777" w:rsidR="007D77E7" w:rsidRDefault="007D77E7" w:rsidP="002A21E6">
      <w:pPr>
        <w:spacing w:after="0" w:line="240" w:lineRule="auto"/>
        <w:ind w:right="-1" w:firstLine="567"/>
        <w:rPr>
          <w:rFonts w:ascii="Times New Roman" w:eastAsia="Times New Roman" w:hAnsi="Times New Roman" w:cs="Times New Roman"/>
          <w:sz w:val="28"/>
          <w:szCs w:val="28"/>
          <w:lang w:eastAsia="ru-RU"/>
        </w:rPr>
      </w:pPr>
      <w:r w:rsidRPr="007D77E7">
        <w:rPr>
          <w:rFonts w:ascii="Times New Roman" w:eastAsia="Times New Roman" w:hAnsi="Times New Roman" w:cs="Times New Roman"/>
          <w:sz w:val="28"/>
          <w:szCs w:val="28"/>
          <w:lang w:eastAsia="ru-RU"/>
        </w:rPr>
        <w:t xml:space="preserve">Воздействие предварительных напряжений, возникающих при взрыве первого ряда скважин, приводит к частичной потере прочности горными </w:t>
      </w:r>
      <w:r w:rsidRPr="007D77E7">
        <w:rPr>
          <w:rFonts w:ascii="Times New Roman" w:eastAsia="Times New Roman" w:hAnsi="Times New Roman" w:cs="Times New Roman"/>
          <w:sz w:val="28"/>
          <w:szCs w:val="28"/>
          <w:lang w:eastAsia="ru-RU"/>
        </w:rPr>
        <w:lastRenderedPageBreak/>
        <w:t xml:space="preserve">породами, что обусловливает увеличение коэффициента A на 25 % </w:t>
      </w:r>
      <w:r>
        <w:rPr>
          <w:rFonts w:ascii="Times New Roman" w:eastAsia="Times New Roman" w:hAnsi="Times New Roman" w:cs="Times New Roman"/>
          <w:sz w:val="28"/>
          <w:szCs w:val="28"/>
          <w:lang w:eastAsia="ru-RU"/>
        </w:rPr>
        <w:t xml:space="preserve">- </w:t>
      </w:r>
      <w:r w:rsidRPr="007D77E7">
        <w:rPr>
          <w:rFonts w:ascii="Times New Roman" w:eastAsia="Times New Roman" w:hAnsi="Times New Roman" w:cs="Times New Roman"/>
          <w:sz w:val="28"/>
          <w:szCs w:val="28"/>
          <w:lang w:eastAsia="ru-RU"/>
        </w:rPr>
        <w:t>до величины 7,5. Соответственно, расчёт интервала замедления даёт:</w:t>
      </w:r>
    </w:p>
    <w:p w14:paraId="1093DC22" w14:textId="0B1C95DC" w:rsidR="007D77E7" w:rsidRDefault="007D77E7" w:rsidP="002A21E6">
      <w:pPr>
        <w:spacing w:after="0" w:line="240" w:lineRule="auto"/>
        <w:ind w:right="-1" w:firstLine="567"/>
        <w:rPr>
          <w:rFonts w:ascii="Times New Roman" w:eastAsia="Times New Roman" w:hAnsi="Times New Roman" w:cs="Times New Roman"/>
          <w:sz w:val="28"/>
          <w:szCs w:val="28"/>
          <w:lang w:eastAsia="ru-RU"/>
        </w:rPr>
      </w:pPr>
      <w:r w:rsidRPr="007D77E7">
        <w:rPr>
          <w:rFonts w:ascii="Times New Roman" w:eastAsia="Times New Roman" w:hAnsi="Times New Roman" w:cs="Times New Roman"/>
          <w:sz w:val="28"/>
          <w:szCs w:val="28"/>
          <w:lang w:eastAsia="ru-RU"/>
        </w:rPr>
        <w:t xml:space="preserve"> t = 7,5 × 4,5 = 34 мс. </w:t>
      </w:r>
    </w:p>
    <w:p w14:paraId="65B44B1E" w14:textId="3F288681" w:rsidR="00440ED5" w:rsidRPr="00440ED5" w:rsidRDefault="007D77E7" w:rsidP="002A21E6">
      <w:pPr>
        <w:spacing w:after="0" w:line="240" w:lineRule="auto"/>
        <w:ind w:right="-1" w:firstLine="567"/>
        <w:rPr>
          <w:rFonts w:ascii="Times New Roman" w:eastAsia="Times New Roman" w:hAnsi="Times New Roman" w:cs="Times New Roman"/>
          <w:sz w:val="28"/>
          <w:szCs w:val="28"/>
          <w:lang w:eastAsia="ru-RU"/>
        </w:rPr>
      </w:pPr>
      <w:r w:rsidRPr="007D77E7">
        <w:rPr>
          <w:rFonts w:ascii="Times New Roman" w:eastAsia="Times New Roman" w:hAnsi="Times New Roman" w:cs="Times New Roman"/>
          <w:sz w:val="28"/>
          <w:szCs w:val="28"/>
          <w:lang w:eastAsia="ru-RU"/>
        </w:rPr>
        <w:t>В условиях месторождения Аяк-Коджан данный интервал представляется оптимальным для достижения требуемого качества дробления. Анализ расчётных данных позволил установить зависимости между значением интервала замедления, величиной ЛНС для различных литотипов и скоростью распространения напряжений (см. рисунок 3.3).</w:t>
      </w:r>
    </w:p>
    <w:p w14:paraId="50B2B69B" w14:textId="77777777" w:rsidR="00440ED5" w:rsidRDefault="00440ED5" w:rsidP="00B71A38">
      <w:pPr>
        <w:spacing w:after="0" w:line="240" w:lineRule="auto"/>
        <w:ind w:right="-1"/>
        <w:jc w:val="center"/>
        <w:rPr>
          <w:rFonts w:ascii="Times New Roman" w:eastAsia="Times New Roman" w:hAnsi="Times New Roman" w:cs="Times New Roman"/>
          <w:b/>
          <w:sz w:val="28"/>
          <w:szCs w:val="28"/>
          <w:lang w:eastAsia="ru-RU"/>
        </w:rPr>
      </w:pPr>
      <w:r w:rsidRPr="00440ED5">
        <w:rPr>
          <w:rFonts w:ascii="Times New Roman" w:eastAsia="Times New Roman" w:hAnsi="Times New Roman" w:cs="Times New Roman"/>
          <w:b/>
          <w:noProof/>
          <w:sz w:val="28"/>
          <w:szCs w:val="28"/>
          <w:lang w:eastAsia="ru-RU"/>
        </w:rPr>
        <w:drawing>
          <wp:inline distT="0" distB="0" distL="0" distR="0" wp14:anchorId="4223ECFF" wp14:editId="7747BD30">
            <wp:extent cx="4528185" cy="2640965"/>
            <wp:effectExtent l="19050" t="0" r="5715" b="0"/>
            <wp:docPr id="1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6"/>
                    <a:srcRect/>
                    <a:stretch>
                      <a:fillRect/>
                    </a:stretch>
                  </pic:blipFill>
                  <pic:spPr bwMode="auto">
                    <a:xfrm>
                      <a:off x="0" y="0"/>
                      <a:ext cx="4528185" cy="2640965"/>
                    </a:xfrm>
                    <a:prstGeom prst="rect">
                      <a:avLst/>
                    </a:prstGeom>
                    <a:noFill/>
                    <a:ln w="9525">
                      <a:noFill/>
                      <a:miter lim="800000"/>
                      <a:headEnd/>
                      <a:tailEnd/>
                    </a:ln>
                  </pic:spPr>
                </pic:pic>
              </a:graphicData>
            </a:graphic>
          </wp:inline>
        </w:drawing>
      </w:r>
    </w:p>
    <w:p w14:paraId="719DE365" w14:textId="77777777" w:rsidR="009B069B" w:rsidRPr="00440ED5" w:rsidRDefault="009B069B" w:rsidP="002A21E6">
      <w:pPr>
        <w:spacing w:after="0" w:line="240" w:lineRule="auto"/>
        <w:ind w:right="-1" w:firstLine="567"/>
        <w:jc w:val="center"/>
        <w:rPr>
          <w:rFonts w:ascii="Times New Roman" w:eastAsia="Times New Roman" w:hAnsi="Times New Roman" w:cs="Times New Roman"/>
          <w:b/>
          <w:sz w:val="28"/>
          <w:szCs w:val="28"/>
          <w:lang w:eastAsia="ru-RU"/>
        </w:rPr>
      </w:pPr>
    </w:p>
    <w:p w14:paraId="73144A0C" w14:textId="2938C1A1" w:rsidR="00440ED5" w:rsidRPr="00440ED5" w:rsidRDefault="00F441C9" w:rsidP="00B71A38">
      <w:pPr>
        <w:spacing w:after="0" w:line="240" w:lineRule="auto"/>
        <w:ind w:right="-1"/>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Рисунок 3.3</w:t>
      </w:r>
      <w:r w:rsidR="00440ED5" w:rsidRPr="00440ED5">
        <w:rPr>
          <w:rFonts w:ascii="Times New Roman" w:eastAsia="Times New Roman" w:hAnsi="Times New Roman" w:cs="Times New Roman"/>
          <w:b/>
          <w:sz w:val="28"/>
          <w:szCs w:val="28"/>
          <w:lang w:eastAsia="ru-RU"/>
        </w:rPr>
        <w:t xml:space="preserve"> – </w:t>
      </w:r>
      <w:r w:rsidR="00440ED5" w:rsidRPr="00440ED5">
        <w:rPr>
          <w:rFonts w:ascii="Times New Roman" w:eastAsia="Times New Roman" w:hAnsi="Times New Roman" w:cs="Times New Roman"/>
          <w:sz w:val="28"/>
          <w:szCs w:val="28"/>
          <w:lang w:eastAsia="ru-RU"/>
        </w:rPr>
        <w:t>Зависимость интервала замедления с учетом величины ЛНС   для различных горных пород и скорости распространения ударной волны создающей на своем пути поле начальных напряжений</w:t>
      </w:r>
    </w:p>
    <w:p w14:paraId="6C69A438" w14:textId="77777777" w:rsidR="00440ED5" w:rsidRPr="00440ED5" w:rsidRDefault="00440ED5" w:rsidP="002A21E6">
      <w:pPr>
        <w:spacing w:after="0" w:line="240" w:lineRule="auto"/>
        <w:ind w:right="-1" w:firstLine="567"/>
        <w:rPr>
          <w:rFonts w:ascii="Times New Roman" w:eastAsia="Times New Roman" w:hAnsi="Times New Roman" w:cs="Times New Roman"/>
          <w:sz w:val="28"/>
          <w:szCs w:val="28"/>
          <w:lang w:eastAsia="ru-RU"/>
        </w:rPr>
      </w:pPr>
    </w:p>
    <w:p w14:paraId="2BCDEDE8" w14:textId="7B0FD874"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Как видно из графика, для разных горных пород и величины ЛНС интервал КЗД и скорость роста начального напряжения изменяется. Для условий месторождения, когда в отбиваемом массиве преобладает алевролиты скорость распространения начальных напряжений составляет 6м/мс, а интервал замедления принимать 34 мс</w:t>
      </w:r>
      <w:r w:rsidR="00E50797">
        <w:rPr>
          <w:rFonts w:ascii="Times New Roman" w:eastAsia="Times New Roman" w:hAnsi="Times New Roman" w:cs="Times New Roman"/>
          <w:sz w:val="28"/>
          <w:szCs w:val="28"/>
          <w:lang w:eastAsia="ru-RU"/>
        </w:rPr>
        <w:t xml:space="preserve"> </w:t>
      </w:r>
      <w:r w:rsidR="00E50797" w:rsidRPr="00E50797">
        <w:rPr>
          <w:rFonts w:ascii="Times New Roman" w:eastAsia="Times New Roman" w:hAnsi="Times New Roman" w:cs="Times New Roman"/>
          <w:sz w:val="28"/>
          <w:szCs w:val="28"/>
          <w:lang w:eastAsia="ru-RU"/>
        </w:rPr>
        <w:t>[2</w:t>
      </w:r>
      <w:r w:rsidR="00E50797">
        <w:rPr>
          <w:rFonts w:ascii="Times New Roman" w:eastAsia="Times New Roman" w:hAnsi="Times New Roman" w:cs="Times New Roman"/>
          <w:sz w:val="28"/>
          <w:szCs w:val="28"/>
          <w:lang w:eastAsia="ru-RU"/>
        </w:rPr>
        <w:t>2</w:t>
      </w:r>
      <w:r w:rsidR="00E50797" w:rsidRPr="00E50797">
        <w:rPr>
          <w:rFonts w:ascii="Times New Roman" w:eastAsia="Times New Roman" w:hAnsi="Times New Roman" w:cs="Times New Roman"/>
          <w:sz w:val="28"/>
          <w:szCs w:val="28"/>
          <w:lang w:eastAsia="ru-RU"/>
        </w:rPr>
        <w:t>]</w:t>
      </w:r>
      <w:r w:rsidRPr="00440ED5">
        <w:rPr>
          <w:rFonts w:ascii="Times New Roman" w:eastAsia="Times New Roman" w:hAnsi="Times New Roman" w:cs="Times New Roman"/>
          <w:sz w:val="28"/>
          <w:szCs w:val="28"/>
          <w:lang w:eastAsia="ru-RU"/>
        </w:rPr>
        <w:t>.</w:t>
      </w:r>
    </w:p>
    <w:bookmarkEnd w:id="35"/>
    <w:p w14:paraId="162CB6F9"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p>
    <w:p w14:paraId="4C743231" w14:textId="037F46C6" w:rsidR="00440ED5" w:rsidRPr="00A55585" w:rsidRDefault="00440ED5" w:rsidP="00A55585">
      <w:pPr>
        <w:pStyle w:val="2"/>
        <w:ind w:left="0" w:right="-1" w:firstLine="567"/>
        <w:rPr>
          <w:sz w:val="28"/>
        </w:rPr>
      </w:pPr>
      <w:bookmarkStart w:id="36" w:name="_Toc182407710"/>
      <w:r w:rsidRPr="00A55585">
        <w:rPr>
          <w:sz w:val="28"/>
        </w:rPr>
        <w:t>3.2 Определение начального напряжения для   получения необходимого дробления отбитой руды и интервала замедлений</w:t>
      </w:r>
      <w:bookmarkEnd w:id="36"/>
    </w:p>
    <w:p w14:paraId="20B6636F" w14:textId="77777777" w:rsidR="00440ED5" w:rsidRPr="00440ED5" w:rsidRDefault="00440ED5" w:rsidP="002A21E6">
      <w:pPr>
        <w:spacing w:after="0" w:line="240" w:lineRule="auto"/>
        <w:ind w:right="-1" w:firstLine="567"/>
        <w:rPr>
          <w:rFonts w:ascii="Times New Roman" w:eastAsia="Times New Roman" w:hAnsi="Times New Roman" w:cs="Times New Roman"/>
          <w:b/>
          <w:caps/>
          <w:sz w:val="28"/>
          <w:szCs w:val="28"/>
          <w:lang w:eastAsia="ru-RU"/>
        </w:rPr>
      </w:pPr>
    </w:p>
    <w:p w14:paraId="101166CE"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Взрывные работы, производимые на карьере применительно к времени нагружения окружающих массив участков, можно рассматривать как одномоментно нагруженные, в том числе и в случае короткозамедленного взрывания, а также как периодически нагруженные от одного массового взрыва к другому.</w:t>
      </w:r>
    </w:p>
    <w:p w14:paraId="06A19946" w14:textId="35BAED7C" w:rsidR="00440ED5" w:rsidRPr="00440ED5" w:rsidRDefault="00FC3923"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w:t>
      </w:r>
      <w:r w:rsidR="00440ED5" w:rsidRPr="00440ED5">
        <w:rPr>
          <w:rFonts w:ascii="Times New Roman" w:eastAsia="Times New Roman" w:hAnsi="Times New Roman" w:cs="Times New Roman"/>
          <w:sz w:val="28"/>
          <w:szCs w:val="28"/>
          <w:lang w:eastAsia="ru-RU"/>
        </w:rPr>
        <w:t>этой связи целесообразно проанализировать имеющийся экспериментальный материал, в том числе, полученный в лабораторных условиях, с позиций разупрочнения массива горных пород.</w:t>
      </w:r>
    </w:p>
    <w:p w14:paraId="0081BAE5"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lastRenderedPageBreak/>
        <w:t>Горные породы, подвергнутые нагружению до стадии разрушения, приобретают свойство усталости, степень которого находится в прямой зависимости от усилий начального нагружения и их частоты.</w:t>
      </w:r>
    </w:p>
    <w:p w14:paraId="0BEB99F8"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Образцы прямоугольной формы и цилиндры из железистых кварцитов, бетона, и песчаников подвергались взрывному нагружению. После каждого нагружения измеряли Cp с помощью прибора ДУК-20 (</w:t>
      </w:r>
      <w:r w:rsidRPr="00440ED5">
        <w:rPr>
          <w:rFonts w:ascii="Times New Roman" w:eastAsia="Times New Roman" w:hAnsi="Times New Roman" w:cs="Times New Roman"/>
          <w:sz w:val="28"/>
          <w:szCs w:val="28"/>
          <w:shd w:val="clear" w:color="auto" w:fill="FFFFFF"/>
          <w:lang w:eastAsia="ru-RU"/>
        </w:rPr>
        <w:t>применяемого для исследования материалов ультразвуковым методом</w:t>
      </w:r>
      <w:r w:rsidRPr="00440ED5">
        <w:rPr>
          <w:rFonts w:ascii="Times New Roman" w:eastAsia="Times New Roman" w:hAnsi="Times New Roman" w:cs="Times New Roman"/>
          <w:sz w:val="28"/>
          <w:szCs w:val="28"/>
          <w:lang w:eastAsia="ru-RU"/>
        </w:rPr>
        <w:t xml:space="preserve">). Установлено, что с увеличением числа взрывных нагрузок Cp уменьшается в 1,5-2 раза. Одновременно определяли и деформационные характеристики ε, по которым рассчитывали E и μ. </w:t>
      </w:r>
    </w:p>
    <w:p w14:paraId="687E6A1A"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Было установлено, что продольные деформации с увеличением числа взрывов от 1 до 5 снижаются и в зависимости от уровня предварительного нагружения, т.е. σ</w:t>
      </w:r>
      <w:r w:rsidRPr="00440ED5">
        <w:rPr>
          <w:rFonts w:ascii="Times New Roman" w:eastAsia="Times New Roman" w:hAnsi="Times New Roman" w:cs="Times New Roman"/>
          <w:sz w:val="28"/>
          <w:szCs w:val="28"/>
          <w:vertAlign w:val="subscript"/>
          <w:lang w:eastAsia="ru-RU"/>
        </w:rPr>
        <w:t>мах</w:t>
      </w:r>
      <w:r w:rsidRPr="00440ED5">
        <w:rPr>
          <w:rFonts w:ascii="Times New Roman" w:eastAsia="Times New Roman" w:hAnsi="Times New Roman" w:cs="Times New Roman"/>
          <w:sz w:val="28"/>
          <w:szCs w:val="28"/>
          <w:lang w:eastAsia="ru-RU"/>
        </w:rPr>
        <w:t>/σ</w:t>
      </w:r>
      <w:r w:rsidRPr="00440ED5">
        <w:rPr>
          <w:rFonts w:ascii="Times New Roman" w:eastAsia="Times New Roman" w:hAnsi="Times New Roman" w:cs="Times New Roman"/>
          <w:sz w:val="28"/>
          <w:szCs w:val="28"/>
          <w:vertAlign w:val="subscript"/>
          <w:lang w:eastAsia="ru-RU"/>
        </w:rPr>
        <w:t>мин</w:t>
      </w:r>
      <w:r w:rsidRPr="00440ED5">
        <w:rPr>
          <w:rFonts w:ascii="Times New Roman" w:eastAsia="Times New Roman" w:hAnsi="Times New Roman" w:cs="Times New Roman"/>
          <w:sz w:val="28"/>
          <w:szCs w:val="28"/>
          <w:lang w:eastAsia="ru-RU"/>
        </w:rPr>
        <w:t>= Кн растут и более интенсивно чем больше Кн, а поперечные деформации от тех же факторов растут еще больше. Так, при Кн = 0,55 при 1 взрыве и 5 взрывах ε</w:t>
      </w:r>
      <w:r w:rsidRPr="00440ED5">
        <w:rPr>
          <w:rFonts w:ascii="Times New Roman" w:eastAsia="Times New Roman" w:hAnsi="Times New Roman" w:cs="Times New Roman"/>
          <w:sz w:val="28"/>
          <w:szCs w:val="28"/>
          <w:vertAlign w:val="subscript"/>
          <w:lang w:eastAsia="ru-RU"/>
        </w:rPr>
        <w:t>прод</w:t>
      </w:r>
      <w:r w:rsidRPr="00440ED5">
        <w:rPr>
          <w:rFonts w:ascii="Times New Roman" w:eastAsia="Times New Roman" w:hAnsi="Times New Roman" w:cs="Times New Roman"/>
          <w:sz w:val="28"/>
          <w:szCs w:val="28"/>
          <w:lang w:eastAsia="ru-RU"/>
        </w:rPr>
        <w:t xml:space="preserve"> растут в 1,3 раза, a ε</w:t>
      </w:r>
      <w:r w:rsidRPr="00440ED5">
        <w:rPr>
          <w:rFonts w:ascii="Times New Roman" w:eastAsia="Times New Roman" w:hAnsi="Times New Roman" w:cs="Times New Roman"/>
          <w:sz w:val="28"/>
          <w:szCs w:val="28"/>
          <w:vertAlign w:val="subscript"/>
          <w:lang w:eastAsia="ru-RU"/>
        </w:rPr>
        <w:t>поп</w:t>
      </w:r>
      <w:r w:rsidRPr="00440ED5">
        <w:rPr>
          <w:rFonts w:ascii="Times New Roman" w:eastAsia="Times New Roman" w:hAnsi="Times New Roman" w:cs="Times New Roman"/>
          <w:sz w:val="28"/>
          <w:szCs w:val="28"/>
          <w:lang w:eastAsia="ru-RU"/>
        </w:rPr>
        <w:t xml:space="preserve"> - в 2,5 раза. Замечена также общая тенденция роста μ с увеличением числа взрывов и повышением Кн, а прочность пород уменьшается на 45-50%.</w:t>
      </w:r>
    </w:p>
    <w:p w14:paraId="54B956D3"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Экспериментально установлено, что после двукратного взрывного нагружения в образцах появляются микротрещины, но они не ориентированы (направлены в различных направлениях), а при последующем нагружении они расширяются и наблюдаются новые ветвящиеся трещины, т.е. образуется два вида дефектов:</w:t>
      </w:r>
    </w:p>
    <w:p w14:paraId="6544CA0C"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система незамкнутых микротрещин;</w:t>
      </w:r>
    </w:p>
    <w:p w14:paraId="1B080FB2"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система замкнутых микротрещин.</w:t>
      </w:r>
    </w:p>
    <w:p w14:paraId="1F4ED145"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При взрывном дроблении первая не препятствует дроблению, а вторая препятствует. Следовательно, существует оптимум усталостного нагружения. Как показали эксперименты по определению среднего диаметра куска dс после разрушения предварительно нагруженные образцов, лучший эффект был достигнут при 2-3 циклах. Также установлено, что лучший эффект усталостного нагружения реализуется при интервалах с замедлением до 4 мс и напряженно-деформированное состояние должно отражаться на взрываемости горных пород, выраженной через удельный расход ВВ. Следует иметь в виду, что если в результате предыдущих взрывов в массиве накапливаются дефекты, то это должно быть поводом для снижения удельного расхода BB для последующих взрывов. С увеличением напряженно-деформированного состояния (НДС) массива q уменьшается на 17%.</w:t>
      </w:r>
    </w:p>
    <w:p w14:paraId="2DBF00FC" w14:textId="37D4AE34"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Для определения влияния уровня напряженности среды на характер разрушения и степень дробления проведены экспериментальные работы при различной степени нагружения образцов из оргстекла</w:t>
      </w:r>
      <w:r w:rsidR="003734D6">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[6], песчано-цементных блоках и др. Статическая нагрузка создавалась гидравлическим прессом от 2000 до 5·10 в 4Н. При площади грани 7,2 см</w:t>
      </w:r>
      <w:r w:rsidRPr="00440ED5">
        <w:rPr>
          <w:rFonts w:ascii="Times New Roman" w:eastAsia="Times New Roman" w:hAnsi="Times New Roman" w:cs="Times New Roman"/>
          <w:sz w:val="28"/>
          <w:szCs w:val="28"/>
          <w:vertAlign w:val="superscript"/>
          <w:lang w:eastAsia="ru-RU"/>
        </w:rPr>
        <w:t>2</w:t>
      </w:r>
      <w:r w:rsidRPr="00440ED5">
        <w:rPr>
          <w:rFonts w:ascii="Times New Roman" w:eastAsia="Times New Roman" w:hAnsi="Times New Roman" w:cs="Times New Roman"/>
          <w:sz w:val="28"/>
          <w:szCs w:val="28"/>
          <w:lang w:eastAsia="ru-RU"/>
        </w:rPr>
        <w:t xml:space="preserve"> напряжения изменялись от 3 до 70 МПа при временном сопротивлении сжатию оргстекла 100 МПа, т.е. коэффициент напряженности изменялся соответственно от 0,03, 0,1, 0,2 и до 0,7. После взрывания зарядами 75, 100, 200 мг, т.е. при q=3, 3,6 и 5,1 мг/см</w:t>
      </w:r>
      <w:r w:rsidRPr="00440ED5">
        <w:rPr>
          <w:rFonts w:ascii="Times New Roman" w:eastAsia="Times New Roman" w:hAnsi="Times New Roman" w:cs="Times New Roman"/>
          <w:sz w:val="28"/>
          <w:szCs w:val="28"/>
          <w:vertAlign w:val="superscript"/>
          <w:lang w:eastAsia="ru-RU"/>
        </w:rPr>
        <w:t>3</w:t>
      </w:r>
      <w:r w:rsidRPr="00440ED5">
        <w:rPr>
          <w:rFonts w:ascii="Times New Roman" w:eastAsia="Times New Roman" w:hAnsi="Times New Roman" w:cs="Times New Roman"/>
          <w:sz w:val="28"/>
          <w:szCs w:val="28"/>
          <w:lang w:eastAsia="ru-RU"/>
        </w:rPr>
        <w:t xml:space="preserve"> определялся грансостав. Установлено, что:</w:t>
      </w:r>
    </w:p>
    <w:p w14:paraId="139590E0"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lastRenderedPageBreak/>
        <w:t>1. Интенсивность НДС среды ухудшает ее разрушаемость, поскольку трещины распространяются в направлении сжимающих напряжений;</w:t>
      </w:r>
    </w:p>
    <w:p w14:paraId="6BE3A63B"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2. В случае перенапряжения, т.е. при коэффициенте 0,6 и более наблюдается увеличение интенсивности разрушения.</w:t>
      </w:r>
    </w:p>
    <w:p w14:paraId="176D22DE"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Следовательно, существует некоторый оптимум напряженности, влияющий на результат дробления.</w:t>
      </w:r>
    </w:p>
    <w:p w14:paraId="50DF54D2"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В институте АрмНИИПРОЦВЕТМЕТ на ударном копре было проверено изменение механических характеристик образцов медно-молибденовых руд при сбрасывании на них груза с различной высоты. Поскольку энергия удара изменялась так, чтобы в образцах не появлялось трещин, то они все нагружались с различной интенсивностью. Установлено, что после такого нагружения имеется прямая связь между прочностью и энергией удара.</w:t>
      </w:r>
    </w:p>
    <w:p w14:paraId="22C5E2A5"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Эксперименты по многократному взрывному нагружению образцов железистых кварцитов, выполненные в ИПКОНе РАН РФ путем одного и трехкратного нагружения при неизменной общей энергии показали, что при этом увеличивается доля выхода мелких фракций, видимо, имеет место явление, соответствующее эффекту КЗВ. </w:t>
      </w:r>
    </w:p>
    <w:p w14:paraId="1C948C11"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В работе В.Н. Родионова, когда образцы из канифоли подвергались нагружению с различными скоростями, в результате оказалось, что при высоких скоростях нагружения мелких фракций также было больше.</w:t>
      </w:r>
    </w:p>
    <w:p w14:paraId="09CE1D87" w14:textId="77777777" w:rsidR="00440ED5" w:rsidRPr="00440ED5" w:rsidRDefault="00440ED5" w:rsidP="00A55585">
      <w:pPr>
        <w:spacing w:after="0" w:line="240" w:lineRule="auto"/>
        <w:ind w:right="-1" w:firstLine="567"/>
        <w:jc w:val="both"/>
        <w:rPr>
          <w:rFonts w:ascii="Times New Roman" w:eastAsia="Times New Roman" w:hAnsi="Times New Roman" w:cs="Times New Roman"/>
          <w:sz w:val="28"/>
          <w:szCs w:val="28"/>
          <w:lang w:eastAsia="ru-RU"/>
        </w:rPr>
      </w:pPr>
      <w:r w:rsidRPr="00A55585">
        <w:rPr>
          <w:rFonts w:ascii="Times New Roman" w:eastAsia="Times New Roman" w:hAnsi="Times New Roman" w:cs="Times New Roman"/>
          <w:sz w:val="28"/>
          <w:szCs w:val="28"/>
          <w:lang w:eastAsia="ru-RU"/>
        </w:rPr>
        <w:t xml:space="preserve">Повышение качества дробления горного массива происходит путем увеличения времени действия взрыва на массив, возникновения дополнительных открытых плоскостей, соударения горных пород при взрыве и большей целостности тыльной части массива в сравнении с мгновенным </w:t>
      </w:r>
      <w:r w:rsidRPr="00440ED5">
        <w:rPr>
          <w:rFonts w:ascii="Times New Roman" w:eastAsia="Times New Roman" w:hAnsi="Times New Roman" w:cs="Times New Roman"/>
          <w:sz w:val="28"/>
          <w:szCs w:val="28"/>
          <w:lang w:eastAsia="ru-RU"/>
        </w:rPr>
        <w:t>взрыванием. Эта цель достижима только при правильно рассчитанных параметрах сетки бурения скважин, интервале замедлений с учетом остаточного напряжения.</w:t>
      </w:r>
    </w:p>
    <w:p w14:paraId="434F841B" w14:textId="77777777" w:rsidR="00440ED5" w:rsidRPr="00440ED5" w:rsidRDefault="00440ED5" w:rsidP="00A55585">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Разрушение горных пород при однорядном взрывании: при взрыве первого заряда процесс разрушения массива идентичен разрушению его взрывом одиночного заряда. Призма выброса оказывается раздробленной по итогу действия волн напряжений, также происходит сдвижение призмы выброса под действием остаточного давления газообразных продуктов взрыва.</w:t>
      </w:r>
    </w:p>
    <w:p w14:paraId="5C8BE543" w14:textId="77777777" w:rsidR="00440ED5" w:rsidRPr="00440ED5" w:rsidRDefault="00440ED5" w:rsidP="00A55585">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Несмотря на то, что давление газов к этому моменту в скважине уменьшается, оно продолжает действовать на горный массив, который находится в сложном напряженном состоянии в области первого и соседнего заряда. Взрыв второго заряда вызывает еще более сложное напряженное состояние массива, по причине того, что в этом случае растет напряженность массива, под действием взрыва предыдущего заряда и повышается разрушение за счет отраженной волны напряжения от вновь образованных открытых поверхностей.</w:t>
      </w:r>
    </w:p>
    <w:p w14:paraId="42C88344" w14:textId="05F7DBDD" w:rsidR="007D77E7" w:rsidRDefault="00440ED5" w:rsidP="007D77E7">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Интенсивность дробления увеличивается за счет передачи некоторой энергии взрыва второго заряда в участок массива, разрушаемый первым зарядом,</w:t>
      </w:r>
      <w:r w:rsidR="003734D6">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 xml:space="preserve">приводящему к увеличению продолжительности действия волн напряжений на массив. </w:t>
      </w:r>
      <w:r w:rsidR="007D77E7" w:rsidRPr="007D77E7">
        <w:rPr>
          <w:rFonts w:ascii="Times New Roman" w:eastAsia="Times New Roman" w:hAnsi="Times New Roman" w:cs="Times New Roman"/>
          <w:sz w:val="28"/>
          <w:szCs w:val="28"/>
          <w:lang w:eastAsia="ru-RU"/>
        </w:rPr>
        <w:t>Взаимодействие волн от разновременного взрывания соседних зарядов приводит к эффекту соударения, способствующему дополнительному дроблению горных пород. Для исследуемого месторождения радиус зоны упруго</w:t>
      </w:r>
      <w:r w:rsidR="007D77E7">
        <w:rPr>
          <w:rFonts w:ascii="Times New Roman" w:eastAsia="Times New Roman" w:hAnsi="Times New Roman" w:cs="Times New Roman"/>
          <w:sz w:val="28"/>
          <w:szCs w:val="28"/>
          <w:lang w:eastAsia="ru-RU"/>
        </w:rPr>
        <w:t xml:space="preserve"> </w:t>
      </w:r>
      <w:r w:rsidR="007D77E7" w:rsidRPr="007D77E7">
        <w:rPr>
          <w:rFonts w:ascii="Times New Roman" w:eastAsia="Times New Roman" w:hAnsi="Times New Roman" w:cs="Times New Roman"/>
          <w:sz w:val="28"/>
          <w:szCs w:val="28"/>
          <w:lang w:eastAsia="ru-RU"/>
        </w:rPr>
        <w:t>-</w:t>
      </w:r>
      <w:r w:rsidR="007D77E7">
        <w:rPr>
          <w:rFonts w:ascii="Times New Roman" w:eastAsia="Times New Roman" w:hAnsi="Times New Roman" w:cs="Times New Roman"/>
          <w:sz w:val="28"/>
          <w:szCs w:val="28"/>
          <w:lang w:eastAsia="ru-RU"/>
        </w:rPr>
        <w:t xml:space="preserve"> </w:t>
      </w:r>
      <w:r w:rsidR="007D77E7" w:rsidRPr="007D77E7">
        <w:rPr>
          <w:rFonts w:ascii="Times New Roman" w:eastAsia="Times New Roman" w:hAnsi="Times New Roman" w:cs="Times New Roman"/>
          <w:sz w:val="28"/>
          <w:szCs w:val="28"/>
          <w:lang w:eastAsia="ru-RU"/>
        </w:rPr>
        <w:t xml:space="preserve">пластических деформаций определён как R2 = 9,9 м. </w:t>
      </w:r>
    </w:p>
    <w:p w14:paraId="10E0E170" w14:textId="1E35478D" w:rsidR="007D77E7" w:rsidRDefault="007D77E7" w:rsidP="007D77E7">
      <w:pPr>
        <w:spacing w:after="0" w:line="240" w:lineRule="auto"/>
        <w:ind w:right="-1" w:firstLine="567"/>
        <w:jc w:val="both"/>
        <w:rPr>
          <w:rFonts w:ascii="Times New Roman" w:eastAsia="Times New Roman" w:hAnsi="Times New Roman" w:cs="Times New Roman"/>
          <w:sz w:val="28"/>
          <w:szCs w:val="28"/>
          <w:lang w:eastAsia="ru-RU"/>
        </w:rPr>
      </w:pPr>
      <w:r w:rsidRPr="007D77E7">
        <w:rPr>
          <w:rFonts w:ascii="Times New Roman" w:eastAsia="Times New Roman" w:hAnsi="Times New Roman" w:cs="Times New Roman"/>
          <w:sz w:val="28"/>
          <w:szCs w:val="28"/>
          <w:lang w:eastAsia="ru-RU"/>
        </w:rPr>
        <w:lastRenderedPageBreak/>
        <w:t>Таким образом, выбор ЛНС в размере 9,9 м позволяет сформировать требуемое напряжённое состояние массива, обеспечивая высокое качество дробления отбитой руды.</w:t>
      </w:r>
    </w:p>
    <w:p w14:paraId="11F8BB46" w14:textId="1B61C575" w:rsidR="00440ED5" w:rsidRDefault="00440ED5" w:rsidP="007D77E7">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Время (интервал) замедления определяется по формуле</w:t>
      </w:r>
    </w:p>
    <w:p w14:paraId="6F8C14A8" w14:textId="77777777" w:rsidR="00675865" w:rsidRPr="00440ED5" w:rsidRDefault="00675865" w:rsidP="002A21E6">
      <w:pPr>
        <w:spacing w:after="0" w:line="240" w:lineRule="auto"/>
        <w:ind w:right="-1" w:firstLine="567"/>
        <w:jc w:val="both"/>
        <w:rPr>
          <w:rFonts w:ascii="Times New Roman" w:eastAsia="Times New Roman" w:hAnsi="Times New Roman" w:cs="Times New Roman"/>
          <w:sz w:val="12"/>
          <w:szCs w:val="12"/>
          <w:lang w:eastAsia="ru-RU"/>
        </w:rPr>
      </w:pPr>
    </w:p>
    <w:p w14:paraId="0E352F6B"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12"/>
          <w:szCs w:val="12"/>
          <w:lang w:eastAsia="ru-RU"/>
        </w:rPr>
      </w:pPr>
    </w:p>
    <w:p w14:paraId="2968DE2F" w14:textId="616E0AB8" w:rsidR="00440ED5" w:rsidRPr="00440ED5" w:rsidRDefault="00440ED5" w:rsidP="002A21E6">
      <w:pPr>
        <w:spacing w:after="0" w:line="240" w:lineRule="auto"/>
        <w:ind w:right="-1" w:firstLine="567"/>
        <w:jc w:val="right"/>
        <w:rPr>
          <w:rFonts w:ascii="Times New Roman" w:eastAsia="Times New Roman" w:hAnsi="Times New Roman" w:cs="Times New Roman"/>
          <w:sz w:val="28"/>
          <w:szCs w:val="28"/>
          <w:lang w:eastAsia="ru-RU"/>
        </w:rPr>
      </w:pPr>
      <w:r w:rsidRPr="00440ED5">
        <w:rPr>
          <w:rFonts w:ascii="Times New Roman" w:eastAsia="Times New Roman" w:hAnsi="Times New Roman" w:cs="Times New Roman"/>
          <w:position w:val="-32"/>
          <w:sz w:val="28"/>
          <w:szCs w:val="28"/>
          <w:lang w:eastAsia="ru-RU"/>
        </w:rPr>
        <w:object w:dxaOrig="1480" w:dyaOrig="800" w14:anchorId="63662065">
          <v:shape id="_x0000_i1028" type="#_x0000_t75" style="width:94.8pt;height:51.6pt" o:ole="">
            <v:imagedata r:id="rId27" o:title=""/>
          </v:shape>
          <o:OLEObject Type="Embed" ProgID="Equation.3" ShapeID="_x0000_i1028" DrawAspect="Content" ObjectID="_1808732826" r:id="rId28"/>
        </w:object>
      </w:r>
      <w:r w:rsidRPr="00440ED5">
        <w:rPr>
          <w:rFonts w:ascii="Times New Roman" w:eastAsia="Times New Roman" w:hAnsi="Times New Roman" w:cs="Times New Roman"/>
          <w:sz w:val="28"/>
          <w:szCs w:val="28"/>
          <w:lang w:eastAsia="ru-RU"/>
        </w:rPr>
        <w:t xml:space="preserve">    млс                                                </w:t>
      </w:r>
      <w:proofErr w:type="gramStart"/>
      <w:r w:rsidRPr="00440ED5">
        <w:rPr>
          <w:rFonts w:ascii="Times New Roman" w:eastAsia="Times New Roman" w:hAnsi="Times New Roman" w:cs="Times New Roman"/>
          <w:sz w:val="28"/>
          <w:szCs w:val="28"/>
          <w:lang w:eastAsia="ru-RU"/>
        </w:rPr>
        <w:t xml:space="preserve">   (</w:t>
      </w:r>
      <w:proofErr w:type="gramEnd"/>
      <w:r w:rsidR="00AB6FB2">
        <w:rPr>
          <w:rFonts w:ascii="Times New Roman" w:eastAsia="Times New Roman" w:hAnsi="Times New Roman" w:cs="Times New Roman"/>
          <w:sz w:val="28"/>
          <w:szCs w:val="28"/>
          <w:lang w:eastAsia="ru-RU"/>
        </w:rPr>
        <w:t>4</w:t>
      </w:r>
      <w:r w:rsidRPr="00440ED5">
        <w:rPr>
          <w:rFonts w:ascii="Times New Roman" w:eastAsia="Times New Roman" w:hAnsi="Times New Roman" w:cs="Times New Roman"/>
          <w:sz w:val="28"/>
          <w:szCs w:val="28"/>
          <w:lang w:eastAsia="ru-RU"/>
        </w:rPr>
        <w:t xml:space="preserve">)    </w:t>
      </w:r>
    </w:p>
    <w:p w14:paraId="37208166"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12"/>
          <w:szCs w:val="12"/>
          <w:lang w:eastAsia="ru-RU"/>
        </w:rPr>
      </w:pPr>
    </w:p>
    <w:p w14:paraId="7510F51A" w14:textId="2A2150D1"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proofErr w:type="gramStart"/>
      <w:r w:rsidRPr="00440ED5">
        <w:rPr>
          <w:rFonts w:ascii="Times New Roman" w:eastAsia="Times New Roman" w:hAnsi="Times New Roman" w:cs="Times New Roman"/>
          <w:sz w:val="28"/>
          <w:szCs w:val="28"/>
          <w:lang w:eastAsia="ru-RU"/>
        </w:rPr>
        <w:t>где</w:t>
      </w:r>
      <w:proofErr w:type="gramEnd"/>
      <w:r w:rsidRPr="00440ED5">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i/>
          <w:noProof/>
          <w:sz w:val="28"/>
          <w:szCs w:val="28"/>
          <w:lang w:eastAsia="ru-RU"/>
        </w:rPr>
        <w:t>а</w:t>
      </w:r>
      <w:r w:rsidRPr="00440ED5">
        <w:rPr>
          <w:rFonts w:ascii="Times New Roman" w:eastAsia="Times New Roman" w:hAnsi="Times New Roman" w:cs="Times New Roman"/>
          <w:noProof/>
          <w:sz w:val="28"/>
          <w:szCs w:val="28"/>
          <w:lang w:eastAsia="ru-RU"/>
        </w:rPr>
        <w:t xml:space="preserve"> </w:t>
      </w:r>
      <w:r w:rsidRPr="00440ED5">
        <w:rPr>
          <w:rFonts w:ascii="Times New Roman" w:eastAsia="Times New Roman" w:hAnsi="Times New Roman" w:cs="Times New Roman"/>
          <w:sz w:val="28"/>
          <w:szCs w:val="28"/>
          <w:lang w:eastAsia="ru-RU"/>
        </w:rPr>
        <w:t>- расстояние между зарядами, м;</w:t>
      </w:r>
    </w:p>
    <w:p w14:paraId="2697D87D" w14:textId="36957723"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      W - сопротивление по подошве (ЛНС или СПП), м;</w:t>
      </w:r>
    </w:p>
    <w:p w14:paraId="2A58F892" w14:textId="596BC3ED"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i/>
          <w:noProof/>
          <w:sz w:val="28"/>
          <w:szCs w:val="28"/>
          <w:lang w:eastAsia="ru-RU"/>
        </w:rPr>
        <w:t xml:space="preserve">       ϑ</w:t>
      </w:r>
      <w:r w:rsidRPr="00440ED5">
        <w:rPr>
          <w:rFonts w:ascii="Times New Roman" w:eastAsia="Times New Roman" w:hAnsi="Times New Roman" w:cs="Times New Roman"/>
          <w:i/>
          <w:noProof/>
          <w:sz w:val="28"/>
          <w:szCs w:val="28"/>
          <w:vertAlign w:val="subscript"/>
          <w:lang w:eastAsia="ru-RU"/>
        </w:rPr>
        <w:t>γ</w:t>
      </w:r>
      <w:r w:rsidRPr="00440ED5">
        <w:rPr>
          <w:rFonts w:ascii="Times New Roman" w:eastAsia="Times New Roman" w:hAnsi="Times New Roman" w:cs="Times New Roman"/>
          <w:i/>
          <w:noProof/>
          <w:sz w:val="28"/>
          <w:szCs w:val="28"/>
          <w:lang w:eastAsia="ru-RU"/>
        </w:rPr>
        <w:t xml:space="preserve"> </w:t>
      </w:r>
      <w:r w:rsidRPr="00440ED5">
        <w:rPr>
          <w:rFonts w:ascii="Times New Roman" w:eastAsia="Times New Roman" w:hAnsi="Times New Roman" w:cs="Times New Roman"/>
          <w:sz w:val="28"/>
          <w:szCs w:val="28"/>
          <w:lang w:eastAsia="ru-RU"/>
        </w:rPr>
        <w:t>- скорость распространения волны напряжений в массиве, м/с.</w:t>
      </w:r>
    </w:p>
    <w:p w14:paraId="19BE05E4" w14:textId="4DE68EFD" w:rsidR="00440ED5" w:rsidRDefault="00440ED5" w:rsidP="00A55585">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При использовании предлагаемой технологии КЗВ необходимо принимать равным 30 млс</w:t>
      </w:r>
      <w:r w:rsidR="00E50797">
        <w:rPr>
          <w:rFonts w:ascii="Times New Roman" w:eastAsia="Times New Roman" w:hAnsi="Times New Roman" w:cs="Times New Roman"/>
          <w:sz w:val="28"/>
          <w:szCs w:val="28"/>
          <w:lang w:eastAsia="ru-RU"/>
        </w:rPr>
        <w:t xml:space="preserve"> </w:t>
      </w:r>
      <w:r w:rsidR="00E50797" w:rsidRPr="00E50797">
        <w:rPr>
          <w:rFonts w:ascii="Times New Roman" w:eastAsia="Times New Roman" w:hAnsi="Times New Roman" w:cs="Times New Roman"/>
          <w:sz w:val="28"/>
          <w:szCs w:val="28"/>
          <w:lang w:eastAsia="ru-RU"/>
        </w:rPr>
        <w:t>[2</w:t>
      </w:r>
      <w:r w:rsidR="00E50797">
        <w:rPr>
          <w:rFonts w:ascii="Times New Roman" w:eastAsia="Times New Roman" w:hAnsi="Times New Roman" w:cs="Times New Roman"/>
          <w:sz w:val="28"/>
          <w:szCs w:val="28"/>
          <w:lang w:eastAsia="ru-RU"/>
        </w:rPr>
        <w:t>2</w:t>
      </w:r>
      <w:r w:rsidR="00E50797" w:rsidRPr="00E50797">
        <w:rPr>
          <w:rFonts w:ascii="Times New Roman" w:eastAsia="Times New Roman" w:hAnsi="Times New Roman" w:cs="Times New Roman"/>
          <w:sz w:val="28"/>
          <w:szCs w:val="28"/>
          <w:lang w:eastAsia="ru-RU"/>
        </w:rPr>
        <w:t>].</w:t>
      </w:r>
    </w:p>
    <w:p w14:paraId="32F4370B" w14:textId="77777777" w:rsidR="00A55585" w:rsidRPr="00440ED5" w:rsidRDefault="00A55585" w:rsidP="00A55585">
      <w:pPr>
        <w:spacing w:after="0" w:line="240" w:lineRule="auto"/>
        <w:ind w:right="-1" w:firstLine="567"/>
        <w:jc w:val="both"/>
        <w:rPr>
          <w:rFonts w:ascii="Times New Roman" w:eastAsia="Times New Roman" w:hAnsi="Times New Roman" w:cs="Times New Roman"/>
          <w:sz w:val="28"/>
          <w:szCs w:val="28"/>
          <w:lang w:eastAsia="ru-RU"/>
        </w:rPr>
      </w:pPr>
    </w:p>
    <w:p w14:paraId="4AA86E07" w14:textId="24D489B9" w:rsidR="009074E4" w:rsidRPr="00A55585" w:rsidRDefault="00440ED5" w:rsidP="00A55585">
      <w:pPr>
        <w:pStyle w:val="2"/>
        <w:ind w:left="0" w:right="-1" w:firstLine="567"/>
        <w:rPr>
          <w:sz w:val="28"/>
        </w:rPr>
      </w:pPr>
      <w:bookmarkStart w:id="37" w:name="_Toc182407711"/>
      <w:r w:rsidRPr="00A55585">
        <w:rPr>
          <w:sz w:val="28"/>
        </w:rPr>
        <w:t xml:space="preserve">3.3 </w:t>
      </w:r>
      <w:bookmarkStart w:id="38" w:name="_Hlk183006229"/>
      <w:r w:rsidRPr="00A55585">
        <w:rPr>
          <w:sz w:val="28"/>
        </w:rPr>
        <w:t>Технология предварительного разупрочнения массива с применением эле</w:t>
      </w:r>
      <w:r w:rsidR="00F50288" w:rsidRPr="00A55585">
        <w:rPr>
          <w:sz w:val="28"/>
        </w:rPr>
        <w:t>ктронных средств инициирования</w:t>
      </w:r>
      <w:bookmarkEnd w:id="37"/>
      <w:r w:rsidR="00F50288" w:rsidRPr="00A55585">
        <w:rPr>
          <w:sz w:val="28"/>
        </w:rPr>
        <w:t xml:space="preserve"> </w:t>
      </w:r>
    </w:p>
    <w:p w14:paraId="05D9E19E" w14:textId="77777777" w:rsidR="00A55585" w:rsidRDefault="00A55585" w:rsidP="002A21E6">
      <w:pPr>
        <w:spacing w:after="0" w:line="240" w:lineRule="auto"/>
        <w:ind w:right="-1" w:firstLine="567"/>
        <w:jc w:val="both"/>
        <w:rPr>
          <w:rFonts w:ascii="Times New Roman" w:eastAsia="Times New Roman" w:hAnsi="Times New Roman" w:cs="Times New Roman"/>
          <w:sz w:val="28"/>
          <w:szCs w:val="28"/>
          <w:lang w:eastAsia="ru-RU"/>
        </w:rPr>
      </w:pPr>
    </w:p>
    <w:p w14:paraId="592A28DD" w14:textId="08B43ECD"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Тема "Повышение эффективности отбойки с созданием предварительного разупрочнения в массиве" тесно связана с использованием электронных средств инициирования. Внедрение этих технологий позволяет значительно улучшить контроль за взрывными работами, повысить качество дробления пород и снизить негативное воздействие на окружающую среду. Постоянные инновации и улучшения в этой области открывают новые перспективы для дальнейшего развития горной промышленности.</w:t>
      </w:r>
    </w:p>
    <w:bookmarkEnd w:id="38"/>
    <w:p w14:paraId="416E94E1"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p>
    <w:p w14:paraId="4A525979" w14:textId="77777777" w:rsidR="00440ED5" w:rsidRPr="00A55585" w:rsidRDefault="00440ED5" w:rsidP="00A55585">
      <w:pPr>
        <w:pStyle w:val="2"/>
        <w:ind w:left="0" w:right="-1" w:firstLine="567"/>
        <w:rPr>
          <w:b w:val="0"/>
          <w:bCs w:val="0"/>
          <w:i/>
          <w:iCs/>
          <w:sz w:val="28"/>
        </w:rPr>
      </w:pPr>
      <w:bookmarkStart w:id="39" w:name="_Toc182407712"/>
      <w:r w:rsidRPr="00A55585">
        <w:rPr>
          <w:b w:val="0"/>
          <w:bCs w:val="0"/>
          <w:i/>
          <w:iCs/>
          <w:sz w:val="28"/>
        </w:rPr>
        <w:t>3.3.1 Практическое применение</w:t>
      </w:r>
      <w:bookmarkEnd w:id="39"/>
    </w:p>
    <w:p w14:paraId="3A91D710" w14:textId="77777777" w:rsidR="009074E4" w:rsidRPr="00440ED5" w:rsidRDefault="009074E4" w:rsidP="002A21E6">
      <w:pPr>
        <w:spacing w:after="0" w:line="276" w:lineRule="auto"/>
        <w:ind w:right="-1" w:firstLine="567"/>
        <w:jc w:val="both"/>
        <w:rPr>
          <w:rFonts w:ascii="Times New Roman" w:eastAsia="Calibri" w:hAnsi="Times New Roman" w:cs="Times New Roman"/>
          <w:b/>
          <w:sz w:val="28"/>
          <w:szCs w:val="28"/>
        </w:rPr>
      </w:pPr>
    </w:p>
    <w:p w14:paraId="543F59B6"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 xml:space="preserve">Практическое применение электронных средств инициирования в сочетании с методами создания предварительного разупрочнения в массиве уже показало свою эффективность. </w:t>
      </w:r>
    </w:p>
    <w:p w14:paraId="1D618465"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Times New Roman" w:hAnsi="Times New Roman" w:cs="Times New Roman"/>
          <w:sz w:val="28"/>
          <w:szCs w:val="28"/>
          <w:lang w:eastAsia="ru-RU"/>
        </w:rPr>
        <w:t xml:space="preserve">ТОО «НПП «Интеррин» были проведены </w:t>
      </w:r>
      <w:r w:rsidRPr="00440ED5">
        <w:rPr>
          <w:rFonts w:ascii="Times New Roman" w:eastAsia="Calibri" w:hAnsi="Times New Roman" w:cs="Times New Roman"/>
          <w:sz w:val="28"/>
          <w:szCs w:val="28"/>
        </w:rPr>
        <w:t>опытно-промышленные испытания в условиях проекта «Хаджиконган» для определения экономической целесообразности применения устройств электронной системы инициирования D</w:t>
      </w:r>
      <w:r w:rsidRPr="00440ED5">
        <w:rPr>
          <w:rFonts w:ascii="Times New Roman" w:eastAsia="Calibri" w:hAnsi="Times New Roman" w:cs="Times New Roman"/>
          <w:sz w:val="28"/>
          <w:szCs w:val="28"/>
          <w:lang w:val="en-US"/>
        </w:rPr>
        <w:t>avey</w:t>
      </w:r>
      <w:r w:rsidRPr="00440ED5">
        <w:rPr>
          <w:rFonts w:ascii="Times New Roman" w:eastAsia="Calibri" w:hAnsi="Times New Roman" w:cs="Times New Roman"/>
          <w:sz w:val="28"/>
          <w:szCs w:val="28"/>
        </w:rPr>
        <w:t>T</w:t>
      </w:r>
      <w:r w:rsidRPr="00440ED5">
        <w:rPr>
          <w:rFonts w:ascii="Times New Roman" w:eastAsia="Calibri" w:hAnsi="Times New Roman" w:cs="Times New Roman"/>
          <w:sz w:val="28"/>
          <w:szCs w:val="28"/>
          <w:lang w:val="en-US"/>
        </w:rPr>
        <w:t>ronic</w:t>
      </w:r>
      <w:r w:rsidRPr="00440ED5">
        <w:rPr>
          <w:rFonts w:ascii="Times New Roman" w:eastAsia="Calibri" w:hAnsi="Times New Roman" w:cs="Times New Roman"/>
          <w:sz w:val="28"/>
          <w:szCs w:val="28"/>
        </w:rPr>
        <w:t>.</w:t>
      </w:r>
    </w:p>
    <w:p w14:paraId="4120D209"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p>
    <w:p w14:paraId="232677B7" w14:textId="77777777" w:rsidR="00440ED5" w:rsidRPr="00A55585" w:rsidRDefault="00440ED5" w:rsidP="00A55585">
      <w:pPr>
        <w:pStyle w:val="2"/>
        <w:ind w:left="0" w:right="-1" w:firstLine="567"/>
        <w:rPr>
          <w:b w:val="0"/>
          <w:bCs w:val="0"/>
          <w:i/>
          <w:iCs/>
          <w:sz w:val="28"/>
        </w:rPr>
      </w:pPr>
      <w:bookmarkStart w:id="40" w:name="_Toc182407713"/>
      <w:r w:rsidRPr="00A55585">
        <w:rPr>
          <w:b w:val="0"/>
          <w:bCs w:val="0"/>
          <w:i/>
          <w:iCs/>
          <w:sz w:val="28"/>
        </w:rPr>
        <w:t>3.3.2 Преимущества электронных систем инициирования</w:t>
      </w:r>
      <w:bookmarkEnd w:id="40"/>
    </w:p>
    <w:p w14:paraId="17258404" w14:textId="77777777" w:rsidR="00566782" w:rsidRPr="00566782" w:rsidRDefault="00566782" w:rsidP="002A21E6">
      <w:pPr>
        <w:spacing w:after="0" w:line="276" w:lineRule="auto"/>
        <w:ind w:right="-1" w:firstLine="567"/>
        <w:jc w:val="both"/>
        <w:rPr>
          <w:rFonts w:ascii="Times New Roman" w:eastAsia="Calibri" w:hAnsi="Times New Roman" w:cs="Times New Roman"/>
          <w:i/>
          <w:sz w:val="28"/>
          <w:szCs w:val="28"/>
        </w:rPr>
      </w:pPr>
    </w:p>
    <w:p w14:paraId="15CB7628" w14:textId="756BE65D"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Электронные системы инициирования (ЭСИ) стали важным шагом в развитии технологий взрывных работ. Они обеспечивают высокую точность и контроль за взрывными работами, что особенно важно при создании предварительного разупрочнения в массиве горных пород</w:t>
      </w:r>
      <w:r w:rsidR="00142CE8">
        <w:rPr>
          <w:rFonts w:ascii="Times New Roman" w:eastAsia="Times New Roman" w:hAnsi="Times New Roman" w:cs="Times New Roman"/>
          <w:sz w:val="28"/>
          <w:szCs w:val="28"/>
          <w:lang w:eastAsia="ru-RU"/>
        </w:rPr>
        <w:t xml:space="preserve"> </w:t>
      </w:r>
      <w:r w:rsidR="00142CE8" w:rsidRPr="00142CE8">
        <w:rPr>
          <w:rFonts w:ascii="Times New Roman" w:eastAsia="Times New Roman" w:hAnsi="Times New Roman" w:cs="Times New Roman"/>
          <w:sz w:val="28"/>
          <w:szCs w:val="28"/>
          <w:lang w:eastAsia="ru-RU"/>
        </w:rPr>
        <w:t>[2</w:t>
      </w:r>
      <w:r w:rsidR="00D327B2">
        <w:rPr>
          <w:rFonts w:ascii="Times New Roman" w:eastAsia="Times New Roman" w:hAnsi="Times New Roman" w:cs="Times New Roman"/>
          <w:sz w:val="28"/>
          <w:szCs w:val="28"/>
          <w:lang w:eastAsia="ru-RU"/>
        </w:rPr>
        <w:t>5</w:t>
      </w:r>
      <w:r w:rsidR="00142CE8" w:rsidRPr="00142CE8">
        <w:rPr>
          <w:rFonts w:ascii="Times New Roman" w:eastAsia="Times New Roman" w:hAnsi="Times New Roman" w:cs="Times New Roman"/>
          <w:sz w:val="28"/>
          <w:szCs w:val="28"/>
          <w:lang w:eastAsia="ru-RU"/>
        </w:rPr>
        <w:t>]</w:t>
      </w:r>
      <w:r w:rsidRPr="00440ED5">
        <w:rPr>
          <w:rFonts w:ascii="Times New Roman" w:eastAsia="Times New Roman" w:hAnsi="Times New Roman" w:cs="Times New Roman"/>
          <w:sz w:val="28"/>
          <w:szCs w:val="28"/>
          <w:lang w:eastAsia="ru-RU"/>
        </w:rPr>
        <w:t>. Точные временные задержки, обеспечиваемые ЭСИ, позволяют лучше управлять распределением энергии взрыва и контролировать процесс разрушения пород</w:t>
      </w:r>
      <w:r w:rsidR="00142CE8">
        <w:rPr>
          <w:rFonts w:ascii="Times New Roman" w:eastAsia="Times New Roman" w:hAnsi="Times New Roman" w:cs="Times New Roman"/>
          <w:sz w:val="28"/>
          <w:szCs w:val="28"/>
          <w:lang w:eastAsia="ru-RU"/>
        </w:rPr>
        <w:t xml:space="preserve"> </w:t>
      </w:r>
      <w:r w:rsidR="003109C1" w:rsidRPr="003109C1">
        <w:rPr>
          <w:rFonts w:ascii="Times New Roman" w:eastAsia="Times New Roman" w:hAnsi="Times New Roman" w:cs="Times New Roman"/>
          <w:sz w:val="28"/>
          <w:szCs w:val="28"/>
          <w:lang w:eastAsia="ru-RU"/>
        </w:rPr>
        <w:t>[</w:t>
      </w:r>
      <w:r w:rsidR="00142CE8">
        <w:rPr>
          <w:rFonts w:ascii="Times New Roman" w:eastAsia="Times New Roman" w:hAnsi="Times New Roman" w:cs="Times New Roman"/>
          <w:sz w:val="28"/>
          <w:szCs w:val="28"/>
          <w:lang w:eastAsia="ru-RU"/>
        </w:rPr>
        <w:t>2</w:t>
      </w:r>
      <w:r w:rsidR="00D327B2">
        <w:rPr>
          <w:rFonts w:ascii="Times New Roman" w:eastAsia="Times New Roman" w:hAnsi="Times New Roman" w:cs="Times New Roman"/>
          <w:sz w:val="28"/>
          <w:szCs w:val="28"/>
          <w:lang w:eastAsia="ru-RU"/>
        </w:rPr>
        <w:t>6</w:t>
      </w:r>
      <w:r w:rsidR="003109C1" w:rsidRPr="003109C1">
        <w:rPr>
          <w:rFonts w:ascii="Times New Roman" w:eastAsia="Times New Roman" w:hAnsi="Times New Roman" w:cs="Times New Roman"/>
          <w:sz w:val="28"/>
          <w:szCs w:val="28"/>
          <w:lang w:eastAsia="ru-RU"/>
        </w:rPr>
        <w:t>]</w:t>
      </w:r>
      <w:r w:rsidRPr="00440ED5">
        <w:rPr>
          <w:rFonts w:ascii="Times New Roman" w:eastAsia="Times New Roman" w:hAnsi="Times New Roman" w:cs="Times New Roman"/>
          <w:sz w:val="28"/>
          <w:szCs w:val="28"/>
          <w:lang w:eastAsia="ru-RU"/>
        </w:rPr>
        <w:t>.</w:t>
      </w:r>
    </w:p>
    <w:p w14:paraId="1848FE8D" w14:textId="642410E2"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lastRenderedPageBreak/>
        <w:t>Использование ЭСИ позволяет значительно улучшить эффективность отбойки. Например, исследования показывают, что электронные системы инициирования позволяют снизить выход негабаритных кусков и улучшить качество дробления руды. Это достигается за счет точного контроля времени срабатывания взрывчатых веществ, что позволяет более эффектив</w:t>
      </w:r>
      <w:r w:rsidR="00B12026">
        <w:rPr>
          <w:rFonts w:ascii="Times New Roman" w:eastAsia="Times New Roman" w:hAnsi="Times New Roman" w:cs="Times New Roman"/>
          <w:sz w:val="28"/>
          <w:szCs w:val="28"/>
          <w:lang w:eastAsia="ru-RU"/>
        </w:rPr>
        <w:t>но распределять энергию взрыва</w:t>
      </w:r>
      <w:r w:rsidR="00142CE8">
        <w:rPr>
          <w:rFonts w:ascii="Times New Roman" w:eastAsia="Times New Roman" w:hAnsi="Times New Roman" w:cs="Times New Roman"/>
          <w:sz w:val="28"/>
          <w:szCs w:val="28"/>
          <w:lang w:eastAsia="ru-RU"/>
        </w:rPr>
        <w:t xml:space="preserve"> </w:t>
      </w:r>
      <w:r w:rsidR="003109C1" w:rsidRPr="003109C1">
        <w:rPr>
          <w:rFonts w:ascii="Times New Roman" w:eastAsia="Times New Roman" w:hAnsi="Times New Roman" w:cs="Times New Roman"/>
          <w:sz w:val="28"/>
          <w:szCs w:val="28"/>
          <w:lang w:eastAsia="ru-RU"/>
        </w:rPr>
        <w:t>[</w:t>
      </w:r>
      <w:r w:rsidR="003109C1">
        <w:rPr>
          <w:rFonts w:ascii="Times New Roman" w:eastAsia="Times New Roman" w:hAnsi="Times New Roman" w:cs="Times New Roman"/>
          <w:sz w:val="28"/>
          <w:szCs w:val="28"/>
          <w:lang w:eastAsia="ru-RU"/>
        </w:rPr>
        <w:t>2</w:t>
      </w:r>
      <w:r w:rsidR="00D327B2">
        <w:rPr>
          <w:rFonts w:ascii="Times New Roman" w:eastAsia="Times New Roman" w:hAnsi="Times New Roman" w:cs="Times New Roman"/>
          <w:sz w:val="28"/>
          <w:szCs w:val="28"/>
          <w:lang w:eastAsia="ru-RU"/>
        </w:rPr>
        <w:t>7</w:t>
      </w:r>
      <w:r w:rsidR="003109C1" w:rsidRPr="003109C1">
        <w:rPr>
          <w:rFonts w:ascii="Times New Roman" w:eastAsia="Times New Roman" w:hAnsi="Times New Roman" w:cs="Times New Roman"/>
          <w:sz w:val="28"/>
          <w:szCs w:val="28"/>
          <w:lang w:eastAsia="ru-RU"/>
        </w:rPr>
        <w:t>]</w:t>
      </w:r>
      <w:r w:rsidR="00B12026">
        <w:rPr>
          <w:rFonts w:ascii="Times New Roman" w:eastAsia="Times New Roman" w:hAnsi="Times New Roman" w:cs="Times New Roman"/>
          <w:sz w:val="28"/>
          <w:szCs w:val="28"/>
          <w:lang w:eastAsia="ru-RU"/>
        </w:rPr>
        <w:t>.</w:t>
      </w:r>
    </w:p>
    <w:p w14:paraId="435A23FD" w14:textId="106E280A" w:rsidR="00440ED5" w:rsidRPr="003109C1" w:rsidRDefault="00440ED5" w:rsidP="002A21E6">
      <w:pPr>
        <w:spacing w:after="0" w:line="240" w:lineRule="auto"/>
        <w:ind w:right="-1" w:firstLine="567"/>
        <w:contextualSpacing/>
        <w:jc w:val="both"/>
        <w:rPr>
          <w:rFonts w:ascii="Times New Roman" w:eastAsia="Calibri" w:hAnsi="Times New Roman" w:cs="Times New Roman"/>
          <w:sz w:val="28"/>
          <w:szCs w:val="28"/>
        </w:rPr>
      </w:pPr>
      <w:r w:rsidRPr="003109C1">
        <w:rPr>
          <w:rFonts w:ascii="Times New Roman" w:eastAsia="Calibri" w:hAnsi="Times New Roman" w:cs="Times New Roman"/>
          <w:sz w:val="28"/>
          <w:szCs w:val="28"/>
        </w:rPr>
        <w:t xml:space="preserve">Результаты проведенных испытаний приведены в приложении </w:t>
      </w:r>
      <w:r w:rsidR="003109C1" w:rsidRPr="003109C1">
        <w:rPr>
          <w:rFonts w:ascii="Times New Roman" w:eastAsia="Calibri" w:hAnsi="Times New Roman" w:cs="Times New Roman"/>
          <w:sz w:val="28"/>
          <w:szCs w:val="28"/>
        </w:rPr>
        <w:t>А, Б</w:t>
      </w:r>
      <w:r w:rsidRPr="003109C1">
        <w:rPr>
          <w:rFonts w:ascii="Times New Roman" w:eastAsia="Calibri" w:hAnsi="Times New Roman" w:cs="Times New Roman"/>
          <w:sz w:val="28"/>
          <w:szCs w:val="28"/>
        </w:rPr>
        <w:t xml:space="preserve"> и в таблице </w:t>
      </w:r>
      <w:r w:rsidR="009B069B" w:rsidRPr="003109C1">
        <w:rPr>
          <w:rFonts w:ascii="Times New Roman" w:eastAsia="Calibri" w:hAnsi="Times New Roman" w:cs="Times New Roman"/>
          <w:sz w:val="28"/>
          <w:szCs w:val="28"/>
        </w:rPr>
        <w:t>3.1.</w:t>
      </w:r>
    </w:p>
    <w:p w14:paraId="0DA50F60" w14:textId="77777777" w:rsidR="004A2C30" w:rsidRPr="00440ED5" w:rsidRDefault="004A2C30" w:rsidP="002A21E6">
      <w:pPr>
        <w:spacing w:after="0" w:line="240" w:lineRule="auto"/>
        <w:ind w:right="-1" w:firstLine="567"/>
        <w:contextualSpacing/>
        <w:jc w:val="both"/>
        <w:rPr>
          <w:rFonts w:ascii="Times New Roman" w:eastAsia="Calibri" w:hAnsi="Times New Roman" w:cs="Times New Roman"/>
          <w:color w:val="FF0000"/>
          <w:sz w:val="28"/>
          <w:szCs w:val="28"/>
        </w:rPr>
      </w:pPr>
    </w:p>
    <w:p w14:paraId="6F87F5B0" w14:textId="104BA00F" w:rsidR="004A2C30" w:rsidRPr="00AB6FB2" w:rsidRDefault="004A2C30" w:rsidP="00335579">
      <w:pPr>
        <w:spacing w:after="0" w:line="240" w:lineRule="auto"/>
        <w:ind w:right="-1"/>
        <w:contextualSpacing/>
        <w:jc w:val="both"/>
        <w:rPr>
          <w:rFonts w:ascii="Times New Roman" w:eastAsia="Calibri" w:hAnsi="Times New Roman" w:cs="Times New Roman"/>
          <w:sz w:val="28"/>
          <w:szCs w:val="28"/>
        </w:rPr>
      </w:pPr>
      <w:r w:rsidRPr="00AB6FB2">
        <w:rPr>
          <w:rFonts w:ascii="Times New Roman" w:eastAsia="Calibri" w:hAnsi="Times New Roman" w:cs="Times New Roman"/>
          <w:sz w:val="28"/>
          <w:szCs w:val="28"/>
        </w:rPr>
        <w:t>Таблица 3.1 – Влияние применяемых средств инициирования на загрузку самосвалов</w:t>
      </w:r>
    </w:p>
    <w:p w14:paraId="40480C2F" w14:textId="77777777" w:rsidR="004A2C30" w:rsidRPr="00AB6FB2" w:rsidRDefault="004A2C30" w:rsidP="002A21E6">
      <w:pPr>
        <w:spacing w:after="200" w:line="240" w:lineRule="auto"/>
        <w:ind w:right="-1" w:firstLine="567"/>
        <w:contextualSpacing/>
        <w:jc w:val="both"/>
        <w:rPr>
          <w:rFonts w:ascii="Times New Roman" w:eastAsia="Calibri" w:hAnsi="Times New Roman" w:cs="Times New Roman"/>
          <w:sz w:val="28"/>
          <w:szCs w:val="28"/>
        </w:rPr>
      </w:pPr>
    </w:p>
    <w:tbl>
      <w:tblPr>
        <w:tblStyle w:val="14"/>
        <w:tblW w:w="0" w:type="auto"/>
        <w:tblInd w:w="108" w:type="dxa"/>
        <w:tblLook w:val="04A0" w:firstRow="1" w:lastRow="0" w:firstColumn="1" w:lastColumn="0" w:noHBand="0" w:noVBand="1"/>
      </w:tblPr>
      <w:tblGrid>
        <w:gridCol w:w="2827"/>
        <w:gridCol w:w="3223"/>
        <w:gridCol w:w="3470"/>
      </w:tblGrid>
      <w:tr w:rsidR="00440ED5" w:rsidRPr="00AB6FB2" w14:paraId="7BDAF301" w14:textId="77777777" w:rsidTr="00335579">
        <w:tc>
          <w:tcPr>
            <w:tcW w:w="2830" w:type="dxa"/>
            <w:vAlign w:val="center"/>
          </w:tcPr>
          <w:p w14:paraId="11F1F4DD" w14:textId="77777777" w:rsidR="00440ED5" w:rsidRPr="00335579" w:rsidRDefault="00440ED5" w:rsidP="00B71A38">
            <w:pPr>
              <w:ind w:right="-1"/>
              <w:contextualSpacing/>
              <w:jc w:val="center"/>
              <w:rPr>
                <w:rFonts w:ascii="Times New Roman" w:eastAsia="Calibri" w:hAnsi="Times New Roman"/>
                <w:bCs/>
                <w:sz w:val="28"/>
                <w:szCs w:val="28"/>
              </w:rPr>
            </w:pPr>
            <w:r w:rsidRPr="00335579">
              <w:rPr>
                <w:rFonts w:ascii="Times New Roman" w:eastAsia="Calibri" w:hAnsi="Times New Roman"/>
                <w:bCs/>
                <w:sz w:val="28"/>
                <w:szCs w:val="28"/>
              </w:rPr>
              <w:t>Средства инициирования</w:t>
            </w:r>
          </w:p>
        </w:tc>
        <w:tc>
          <w:tcPr>
            <w:tcW w:w="3281" w:type="dxa"/>
            <w:vAlign w:val="center"/>
          </w:tcPr>
          <w:p w14:paraId="0A4B7251" w14:textId="77777777" w:rsidR="00440ED5" w:rsidRPr="00335579" w:rsidRDefault="00440ED5" w:rsidP="00B71A38">
            <w:pPr>
              <w:ind w:right="-1"/>
              <w:contextualSpacing/>
              <w:jc w:val="center"/>
              <w:rPr>
                <w:rFonts w:ascii="Times New Roman" w:eastAsia="Calibri" w:hAnsi="Times New Roman"/>
                <w:bCs/>
                <w:sz w:val="28"/>
                <w:szCs w:val="28"/>
              </w:rPr>
            </w:pPr>
            <w:r w:rsidRPr="00335579">
              <w:rPr>
                <w:rFonts w:ascii="Times New Roman" w:eastAsia="Calibri" w:hAnsi="Times New Roman"/>
                <w:bCs/>
                <w:sz w:val="28"/>
                <w:szCs w:val="28"/>
              </w:rPr>
              <w:t>Месяц, 2022г.</w:t>
            </w:r>
          </w:p>
        </w:tc>
        <w:tc>
          <w:tcPr>
            <w:tcW w:w="3528" w:type="dxa"/>
            <w:vAlign w:val="center"/>
          </w:tcPr>
          <w:p w14:paraId="0B6D5177" w14:textId="66655B6A" w:rsidR="00440ED5" w:rsidRPr="00335579" w:rsidRDefault="00440ED5" w:rsidP="00B71A38">
            <w:pPr>
              <w:ind w:right="-1"/>
              <w:contextualSpacing/>
              <w:jc w:val="center"/>
              <w:rPr>
                <w:rFonts w:ascii="Times New Roman" w:eastAsia="Calibri" w:hAnsi="Times New Roman"/>
                <w:bCs/>
                <w:sz w:val="28"/>
                <w:szCs w:val="28"/>
                <w:vertAlign w:val="superscript"/>
              </w:rPr>
            </w:pPr>
            <w:r w:rsidRPr="00335579">
              <w:rPr>
                <w:rFonts w:ascii="Times New Roman" w:eastAsia="Calibri" w:hAnsi="Times New Roman"/>
                <w:bCs/>
                <w:sz w:val="28"/>
                <w:szCs w:val="28"/>
              </w:rPr>
              <w:t>Загрузка</w:t>
            </w:r>
            <w:r w:rsidRPr="00335579">
              <w:rPr>
                <w:rFonts w:ascii="Times New Roman" w:eastAsia="Calibri" w:hAnsi="Times New Roman"/>
                <w:bCs/>
                <w:sz w:val="28"/>
                <w:szCs w:val="28"/>
                <w:lang w:val="en-US"/>
              </w:rPr>
              <w:t xml:space="preserve"> </w:t>
            </w:r>
            <w:r w:rsidRPr="00335579">
              <w:rPr>
                <w:rFonts w:ascii="Times New Roman" w:eastAsia="Calibri" w:hAnsi="Times New Roman"/>
                <w:bCs/>
                <w:sz w:val="28"/>
                <w:szCs w:val="28"/>
              </w:rPr>
              <w:t>самосвала,</w:t>
            </w:r>
            <w:r w:rsidR="00335579">
              <w:rPr>
                <w:rFonts w:ascii="Times New Roman" w:eastAsia="Calibri" w:hAnsi="Times New Roman"/>
                <w:bCs/>
                <w:sz w:val="28"/>
                <w:szCs w:val="28"/>
              </w:rPr>
              <w:t xml:space="preserve"> </w:t>
            </w:r>
            <w:r w:rsidRPr="00335579">
              <w:rPr>
                <w:rFonts w:ascii="Times New Roman" w:eastAsia="Calibri" w:hAnsi="Times New Roman"/>
                <w:bCs/>
                <w:sz w:val="28"/>
                <w:szCs w:val="28"/>
              </w:rPr>
              <w:t>м</w:t>
            </w:r>
            <w:r w:rsidRPr="00335579">
              <w:rPr>
                <w:rFonts w:ascii="Times New Roman" w:eastAsia="Calibri" w:hAnsi="Times New Roman"/>
                <w:bCs/>
                <w:sz w:val="28"/>
                <w:szCs w:val="28"/>
                <w:vertAlign w:val="superscript"/>
              </w:rPr>
              <w:t>3</w:t>
            </w:r>
          </w:p>
        </w:tc>
      </w:tr>
      <w:tr w:rsidR="00440ED5" w:rsidRPr="00AB6FB2" w14:paraId="4E0144F7" w14:textId="77777777" w:rsidTr="00335579">
        <w:tc>
          <w:tcPr>
            <w:tcW w:w="2830" w:type="dxa"/>
            <w:vAlign w:val="center"/>
          </w:tcPr>
          <w:p w14:paraId="19A97716" w14:textId="77777777" w:rsidR="00440ED5" w:rsidRPr="00AB6FB2" w:rsidRDefault="00440ED5" w:rsidP="00B71A38">
            <w:pPr>
              <w:ind w:right="-1"/>
              <w:contextualSpacing/>
              <w:jc w:val="center"/>
              <w:rPr>
                <w:rFonts w:ascii="Times New Roman" w:eastAsia="Calibri" w:hAnsi="Times New Roman"/>
                <w:sz w:val="28"/>
                <w:szCs w:val="28"/>
              </w:rPr>
            </w:pPr>
            <w:r w:rsidRPr="00AB6FB2">
              <w:rPr>
                <w:rFonts w:ascii="Times New Roman" w:eastAsia="Calibri" w:hAnsi="Times New Roman"/>
                <w:sz w:val="28"/>
                <w:szCs w:val="28"/>
              </w:rPr>
              <w:t>НСИ («Искра-С»)</w:t>
            </w:r>
          </w:p>
        </w:tc>
        <w:tc>
          <w:tcPr>
            <w:tcW w:w="3281" w:type="dxa"/>
            <w:vAlign w:val="center"/>
          </w:tcPr>
          <w:p w14:paraId="154A3513" w14:textId="77777777" w:rsidR="00440ED5" w:rsidRPr="00AB6FB2" w:rsidRDefault="00440ED5" w:rsidP="00B71A38">
            <w:pPr>
              <w:ind w:right="-1"/>
              <w:contextualSpacing/>
              <w:jc w:val="center"/>
              <w:rPr>
                <w:rFonts w:ascii="Times New Roman" w:eastAsia="Calibri" w:hAnsi="Times New Roman"/>
                <w:sz w:val="28"/>
                <w:szCs w:val="28"/>
              </w:rPr>
            </w:pPr>
            <w:r w:rsidRPr="00AB6FB2">
              <w:rPr>
                <w:rFonts w:ascii="Times New Roman" w:eastAsia="Calibri" w:hAnsi="Times New Roman"/>
                <w:sz w:val="28"/>
                <w:szCs w:val="28"/>
              </w:rPr>
              <w:t>июнь</w:t>
            </w:r>
          </w:p>
        </w:tc>
        <w:tc>
          <w:tcPr>
            <w:tcW w:w="3528" w:type="dxa"/>
            <w:vAlign w:val="center"/>
          </w:tcPr>
          <w:p w14:paraId="5AE2E893" w14:textId="77777777" w:rsidR="00440ED5" w:rsidRPr="00AB6FB2" w:rsidRDefault="00440ED5" w:rsidP="00B71A38">
            <w:pPr>
              <w:ind w:right="-1"/>
              <w:contextualSpacing/>
              <w:jc w:val="center"/>
              <w:rPr>
                <w:rFonts w:ascii="Times New Roman" w:eastAsia="Calibri" w:hAnsi="Times New Roman"/>
                <w:sz w:val="28"/>
                <w:szCs w:val="28"/>
              </w:rPr>
            </w:pPr>
            <w:r w:rsidRPr="00AB6FB2">
              <w:rPr>
                <w:rFonts w:ascii="Times New Roman" w:eastAsia="Calibri" w:hAnsi="Times New Roman"/>
                <w:sz w:val="28"/>
                <w:szCs w:val="28"/>
              </w:rPr>
              <w:t>16,8</w:t>
            </w:r>
          </w:p>
        </w:tc>
      </w:tr>
      <w:tr w:rsidR="00440ED5" w:rsidRPr="00AB6FB2" w14:paraId="721632D7" w14:textId="77777777" w:rsidTr="00335579">
        <w:tc>
          <w:tcPr>
            <w:tcW w:w="2830" w:type="dxa"/>
            <w:vAlign w:val="center"/>
          </w:tcPr>
          <w:p w14:paraId="21BF9159" w14:textId="77777777" w:rsidR="00440ED5" w:rsidRPr="00AB6FB2" w:rsidRDefault="00440ED5" w:rsidP="00B71A38">
            <w:pPr>
              <w:ind w:right="-1"/>
              <w:jc w:val="center"/>
            </w:pPr>
            <w:r w:rsidRPr="00AB6FB2">
              <w:rPr>
                <w:rFonts w:ascii="Times New Roman" w:eastAsia="Calibri" w:hAnsi="Times New Roman"/>
                <w:sz w:val="28"/>
                <w:szCs w:val="28"/>
              </w:rPr>
              <w:t>НСИ («Искра-С»)</w:t>
            </w:r>
          </w:p>
        </w:tc>
        <w:tc>
          <w:tcPr>
            <w:tcW w:w="3281" w:type="dxa"/>
            <w:vAlign w:val="center"/>
          </w:tcPr>
          <w:p w14:paraId="4D37C019" w14:textId="77777777" w:rsidR="00440ED5" w:rsidRPr="00AB6FB2" w:rsidRDefault="00440ED5" w:rsidP="00B71A38">
            <w:pPr>
              <w:ind w:right="-1"/>
              <w:contextualSpacing/>
              <w:jc w:val="center"/>
              <w:rPr>
                <w:rFonts w:ascii="Times New Roman" w:eastAsia="Calibri" w:hAnsi="Times New Roman"/>
                <w:sz w:val="28"/>
                <w:szCs w:val="28"/>
              </w:rPr>
            </w:pPr>
            <w:r w:rsidRPr="00AB6FB2">
              <w:rPr>
                <w:rFonts w:ascii="Times New Roman" w:eastAsia="Calibri" w:hAnsi="Times New Roman"/>
                <w:sz w:val="28"/>
                <w:szCs w:val="28"/>
              </w:rPr>
              <w:t>июль</w:t>
            </w:r>
          </w:p>
        </w:tc>
        <w:tc>
          <w:tcPr>
            <w:tcW w:w="3528" w:type="dxa"/>
            <w:vAlign w:val="center"/>
          </w:tcPr>
          <w:p w14:paraId="6ED164D5" w14:textId="77777777" w:rsidR="00440ED5" w:rsidRPr="00AB6FB2" w:rsidRDefault="00440ED5" w:rsidP="00B71A38">
            <w:pPr>
              <w:ind w:right="-1"/>
              <w:contextualSpacing/>
              <w:jc w:val="center"/>
              <w:rPr>
                <w:rFonts w:ascii="Times New Roman" w:eastAsia="Calibri" w:hAnsi="Times New Roman"/>
                <w:sz w:val="28"/>
                <w:szCs w:val="28"/>
              </w:rPr>
            </w:pPr>
            <w:r w:rsidRPr="00AB6FB2">
              <w:rPr>
                <w:rFonts w:ascii="Times New Roman" w:eastAsia="Calibri" w:hAnsi="Times New Roman"/>
                <w:sz w:val="28"/>
                <w:szCs w:val="28"/>
              </w:rPr>
              <w:t>16,4</w:t>
            </w:r>
          </w:p>
        </w:tc>
      </w:tr>
      <w:tr w:rsidR="00440ED5" w:rsidRPr="00AB6FB2" w14:paraId="77F6DFB4" w14:textId="77777777" w:rsidTr="00335579">
        <w:tc>
          <w:tcPr>
            <w:tcW w:w="2830" w:type="dxa"/>
            <w:vAlign w:val="center"/>
          </w:tcPr>
          <w:p w14:paraId="58A95EDC" w14:textId="77777777" w:rsidR="00440ED5" w:rsidRPr="00AB6FB2" w:rsidRDefault="00440ED5" w:rsidP="00B71A38">
            <w:pPr>
              <w:ind w:right="-1"/>
              <w:jc w:val="center"/>
            </w:pPr>
            <w:r w:rsidRPr="00AB6FB2">
              <w:rPr>
                <w:rFonts w:ascii="Times New Roman" w:eastAsia="Calibri" w:hAnsi="Times New Roman"/>
                <w:sz w:val="28"/>
                <w:szCs w:val="28"/>
              </w:rPr>
              <w:t>НСИ («Искра-С»)</w:t>
            </w:r>
          </w:p>
        </w:tc>
        <w:tc>
          <w:tcPr>
            <w:tcW w:w="3281" w:type="dxa"/>
            <w:vAlign w:val="center"/>
          </w:tcPr>
          <w:p w14:paraId="74A90864" w14:textId="77777777" w:rsidR="00440ED5" w:rsidRPr="00AB6FB2" w:rsidRDefault="00440ED5" w:rsidP="00B71A38">
            <w:pPr>
              <w:ind w:right="-1"/>
              <w:contextualSpacing/>
              <w:jc w:val="center"/>
              <w:rPr>
                <w:rFonts w:ascii="Times New Roman" w:eastAsia="Calibri" w:hAnsi="Times New Roman"/>
                <w:sz w:val="28"/>
                <w:szCs w:val="28"/>
              </w:rPr>
            </w:pPr>
            <w:r w:rsidRPr="00AB6FB2">
              <w:rPr>
                <w:rFonts w:ascii="Times New Roman" w:eastAsia="Calibri" w:hAnsi="Times New Roman"/>
                <w:sz w:val="28"/>
                <w:szCs w:val="28"/>
              </w:rPr>
              <w:t>август</w:t>
            </w:r>
          </w:p>
        </w:tc>
        <w:tc>
          <w:tcPr>
            <w:tcW w:w="3528" w:type="dxa"/>
            <w:vAlign w:val="center"/>
          </w:tcPr>
          <w:p w14:paraId="13B3E8CE" w14:textId="77777777" w:rsidR="00440ED5" w:rsidRPr="00AB6FB2" w:rsidRDefault="00440ED5" w:rsidP="00B71A38">
            <w:pPr>
              <w:ind w:right="-1"/>
              <w:contextualSpacing/>
              <w:jc w:val="center"/>
              <w:rPr>
                <w:rFonts w:ascii="Times New Roman" w:eastAsia="Calibri" w:hAnsi="Times New Roman"/>
                <w:sz w:val="28"/>
                <w:szCs w:val="28"/>
              </w:rPr>
            </w:pPr>
            <w:r w:rsidRPr="00AB6FB2">
              <w:rPr>
                <w:rFonts w:ascii="Times New Roman" w:eastAsia="Calibri" w:hAnsi="Times New Roman"/>
                <w:sz w:val="28"/>
                <w:szCs w:val="28"/>
              </w:rPr>
              <w:t>16,6</w:t>
            </w:r>
          </w:p>
        </w:tc>
      </w:tr>
      <w:tr w:rsidR="00440ED5" w:rsidRPr="00AB6FB2" w14:paraId="0E7C205D" w14:textId="77777777" w:rsidTr="00335579">
        <w:tc>
          <w:tcPr>
            <w:tcW w:w="2830" w:type="dxa"/>
            <w:vAlign w:val="center"/>
          </w:tcPr>
          <w:p w14:paraId="54F0F76C" w14:textId="77777777" w:rsidR="00440ED5" w:rsidRPr="00AB6FB2" w:rsidRDefault="00440ED5" w:rsidP="00B71A38">
            <w:pPr>
              <w:ind w:right="-1"/>
              <w:contextualSpacing/>
              <w:jc w:val="center"/>
              <w:rPr>
                <w:rFonts w:ascii="Times New Roman" w:eastAsia="Calibri" w:hAnsi="Times New Roman"/>
                <w:sz w:val="28"/>
                <w:szCs w:val="28"/>
              </w:rPr>
            </w:pPr>
            <w:r w:rsidRPr="00AB6FB2">
              <w:rPr>
                <w:rFonts w:ascii="Times New Roman" w:eastAsia="Calibri" w:hAnsi="Times New Roman"/>
                <w:sz w:val="28"/>
                <w:szCs w:val="28"/>
              </w:rPr>
              <w:t>ЭСИ(«D</w:t>
            </w:r>
            <w:r w:rsidRPr="00AB6FB2">
              <w:rPr>
                <w:rFonts w:ascii="Times New Roman" w:eastAsia="Calibri" w:hAnsi="Times New Roman"/>
                <w:sz w:val="28"/>
                <w:szCs w:val="28"/>
                <w:lang w:val="en-US"/>
              </w:rPr>
              <w:t>avey</w:t>
            </w:r>
            <w:r w:rsidRPr="00AB6FB2">
              <w:rPr>
                <w:rFonts w:ascii="Times New Roman" w:eastAsia="Calibri" w:hAnsi="Times New Roman"/>
                <w:sz w:val="28"/>
                <w:szCs w:val="28"/>
              </w:rPr>
              <w:t>T</w:t>
            </w:r>
            <w:r w:rsidRPr="00AB6FB2">
              <w:rPr>
                <w:rFonts w:ascii="Times New Roman" w:eastAsia="Calibri" w:hAnsi="Times New Roman"/>
                <w:sz w:val="28"/>
                <w:szCs w:val="28"/>
                <w:lang w:val="en-US"/>
              </w:rPr>
              <w:t>ronic</w:t>
            </w:r>
            <w:r w:rsidRPr="00AB6FB2">
              <w:rPr>
                <w:rFonts w:ascii="Times New Roman" w:eastAsia="Calibri" w:hAnsi="Times New Roman"/>
                <w:sz w:val="28"/>
                <w:szCs w:val="28"/>
              </w:rPr>
              <w:t>»)</w:t>
            </w:r>
          </w:p>
        </w:tc>
        <w:tc>
          <w:tcPr>
            <w:tcW w:w="3281" w:type="dxa"/>
            <w:vAlign w:val="center"/>
          </w:tcPr>
          <w:p w14:paraId="3B50CDF7" w14:textId="77777777" w:rsidR="00440ED5" w:rsidRPr="00AB6FB2" w:rsidRDefault="00440ED5" w:rsidP="00B71A38">
            <w:pPr>
              <w:ind w:right="-1"/>
              <w:contextualSpacing/>
              <w:jc w:val="center"/>
              <w:rPr>
                <w:rFonts w:ascii="Times New Roman" w:eastAsia="Calibri" w:hAnsi="Times New Roman"/>
                <w:sz w:val="28"/>
                <w:szCs w:val="28"/>
              </w:rPr>
            </w:pPr>
            <w:r w:rsidRPr="00AB6FB2">
              <w:rPr>
                <w:rFonts w:ascii="Times New Roman" w:eastAsia="Calibri" w:hAnsi="Times New Roman"/>
                <w:sz w:val="28"/>
                <w:szCs w:val="28"/>
              </w:rPr>
              <w:t>сентябрь</w:t>
            </w:r>
          </w:p>
        </w:tc>
        <w:tc>
          <w:tcPr>
            <w:tcW w:w="3528" w:type="dxa"/>
            <w:vAlign w:val="center"/>
          </w:tcPr>
          <w:p w14:paraId="25FA4D81" w14:textId="77777777" w:rsidR="00440ED5" w:rsidRPr="00AB6FB2" w:rsidRDefault="00440ED5" w:rsidP="00B71A38">
            <w:pPr>
              <w:ind w:right="-1"/>
              <w:contextualSpacing/>
              <w:jc w:val="center"/>
              <w:rPr>
                <w:rFonts w:ascii="Times New Roman" w:eastAsia="Calibri" w:hAnsi="Times New Roman"/>
                <w:sz w:val="28"/>
                <w:szCs w:val="28"/>
              </w:rPr>
            </w:pPr>
            <w:r w:rsidRPr="00AB6FB2">
              <w:rPr>
                <w:rFonts w:ascii="Times New Roman" w:eastAsia="Calibri" w:hAnsi="Times New Roman"/>
                <w:sz w:val="28"/>
                <w:szCs w:val="28"/>
              </w:rPr>
              <w:t>17,0</w:t>
            </w:r>
          </w:p>
        </w:tc>
      </w:tr>
      <w:tr w:rsidR="00440ED5" w:rsidRPr="00AB6FB2" w14:paraId="0E97B27E" w14:textId="77777777" w:rsidTr="00335579">
        <w:tc>
          <w:tcPr>
            <w:tcW w:w="2830" w:type="dxa"/>
            <w:vAlign w:val="center"/>
          </w:tcPr>
          <w:p w14:paraId="4AF242BC" w14:textId="77777777" w:rsidR="00440ED5" w:rsidRPr="00AB6FB2" w:rsidRDefault="00440ED5" w:rsidP="00B71A38">
            <w:pPr>
              <w:ind w:right="-1"/>
              <w:contextualSpacing/>
              <w:jc w:val="center"/>
              <w:rPr>
                <w:rFonts w:ascii="Times New Roman" w:eastAsia="Calibri" w:hAnsi="Times New Roman"/>
                <w:sz w:val="28"/>
                <w:szCs w:val="28"/>
              </w:rPr>
            </w:pPr>
            <w:r w:rsidRPr="00AB6FB2">
              <w:rPr>
                <w:rFonts w:ascii="Times New Roman" w:eastAsia="Calibri" w:hAnsi="Times New Roman"/>
                <w:sz w:val="28"/>
                <w:szCs w:val="28"/>
              </w:rPr>
              <w:t>ЭСИ(«D</w:t>
            </w:r>
            <w:r w:rsidRPr="00AB6FB2">
              <w:rPr>
                <w:rFonts w:ascii="Times New Roman" w:eastAsia="Calibri" w:hAnsi="Times New Roman"/>
                <w:sz w:val="28"/>
                <w:szCs w:val="28"/>
                <w:lang w:val="en-US"/>
              </w:rPr>
              <w:t>avey</w:t>
            </w:r>
            <w:r w:rsidRPr="00AB6FB2">
              <w:rPr>
                <w:rFonts w:ascii="Times New Roman" w:eastAsia="Calibri" w:hAnsi="Times New Roman"/>
                <w:sz w:val="28"/>
                <w:szCs w:val="28"/>
              </w:rPr>
              <w:t>T</w:t>
            </w:r>
            <w:r w:rsidRPr="00AB6FB2">
              <w:rPr>
                <w:rFonts w:ascii="Times New Roman" w:eastAsia="Calibri" w:hAnsi="Times New Roman"/>
                <w:sz w:val="28"/>
                <w:szCs w:val="28"/>
                <w:lang w:val="en-US"/>
              </w:rPr>
              <w:t>ronic</w:t>
            </w:r>
            <w:r w:rsidRPr="00AB6FB2">
              <w:rPr>
                <w:rFonts w:ascii="Times New Roman" w:eastAsia="Calibri" w:hAnsi="Times New Roman"/>
                <w:sz w:val="28"/>
                <w:szCs w:val="28"/>
              </w:rPr>
              <w:t>»)</w:t>
            </w:r>
          </w:p>
        </w:tc>
        <w:tc>
          <w:tcPr>
            <w:tcW w:w="3281" w:type="dxa"/>
            <w:vAlign w:val="center"/>
          </w:tcPr>
          <w:p w14:paraId="4AF713EB" w14:textId="77777777" w:rsidR="00440ED5" w:rsidRPr="00AB6FB2" w:rsidRDefault="00440ED5" w:rsidP="00B71A38">
            <w:pPr>
              <w:ind w:right="-1"/>
              <w:contextualSpacing/>
              <w:jc w:val="center"/>
              <w:rPr>
                <w:rFonts w:ascii="Times New Roman" w:eastAsia="Calibri" w:hAnsi="Times New Roman"/>
                <w:sz w:val="28"/>
                <w:szCs w:val="28"/>
              </w:rPr>
            </w:pPr>
            <w:r w:rsidRPr="00AB6FB2">
              <w:rPr>
                <w:rFonts w:ascii="Times New Roman" w:eastAsia="Calibri" w:hAnsi="Times New Roman"/>
                <w:sz w:val="28"/>
                <w:szCs w:val="28"/>
              </w:rPr>
              <w:t>октябрь</w:t>
            </w:r>
          </w:p>
        </w:tc>
        <w:tc>
          <w:tcPr>
            <w:tcW w:w="3528" w:type="dxa"/>
            <w:vAlign w:val="center"/>
          </w:tcPr>
          <w:p w14:paraId="03C3EE40" w14:textId="77777777" w:rsidR="00440ED5" w:rsidRPr="00AB6FB2" w:rsidRDefault="00440ED5" w:rsidP="00B71A38">
            <w:pPr>
              <w:ind w:right="-1"/>
              <w:contextualSpacing/>
              <w:jc w:val="center"/>
              <w:rPr>
                <w:rFonts w:ascii="Times New Roman" w:eastAsia="Calibri" w:hAnsi="Times New Roman"/>
                <w:sz w:val="28"/>
                <w:szCs w:val="28"/>
              </w:rPr>
            </w:pPr>
            <w:r w:rsidRPr="00AB6FB2">
              <w:rPr>
                <w:rFonts w:ascii="Times New Roman" w:eastAsia="Calibri" w:hAnsi="Times New Roman"/>
                <w:sz w:val="28"/>
                <w:szCs w:val="28"/>
              </w:rPr>
              <w:t>17,6</w:t>
            </w:r>
          </w:p>
        </w:tc>
      </w:tr>
    </w:tbl>
    <w:p w14:paraId="68CCEB86" w14:textId="77777777" w:rsidR="004A2C30" w:rsidRPr="00AB6FB2" w:rsidRDefault="004A2C30" w:rsidP="002A21E6">
      <w:pPr>
        <w:spacing w:after="0" w:line="276" w:lineRule="auto"/>
        <w:ind w:right="-1" w:firstLine="567"/>
        <w:jc w:val="both"/>
        <w:rPr>
          <w:rFonts w:ascii="Times New Roman" w:eastAsia="Calibri" w:hAnsi="Times New Roman" w:cs="Times New Roman"/>
          <w:sz w:val="28"/>
          <w:szCs w:val="28"/>
        </w:rPr>
      </w:pPr>
    </w:p>
    <w:p w14:paraId="6CA749D0" w14:textId="60324751" w:rsidR="00440ED5" w:rsidRPr="00AB6FB2" w:rsidRDefault="00440ED5" w:rsidP="002A21E6">
      <w:pPr>
        <w:spacing w:after="0" w:line="276" w:lineRule="auto"/>
        <w:ind w:right="-1" w:firstLine="567"/>
        <w:jc w:val="both"/>
        <w:rPr>
          <w:rFonts w:ascii="Times New Roman" w:eastAsia="Calibri" w:hAnsi="Times New Roman" w:cs="Times New Roman"/>
          <w:sz w:val="28"/>
          <w:szCs w:val="28"/>
        </w:rPr>
      </w:pPr>
      <w:r w:rsidRPr="00AB6FB2">
        <w:rPr>
          <w:rFonts w:ascii="Times New Roman" w:eastAsia="Calibri" w:hAnsi="Times New Roman" w:cs="Times New Roman"/>
          <w:sz w:val="28"/>
          <w:szCs w:val="28"/>
        </w:rPr>
        <w:t xml:space="preserve">По результатам маркшейдерских замеров за период с 07.09.2022г. по 10.10.2022г. установлено, что в ходе опытно-промышленных испытаний с применением устройств электронной системы инициирования </w:t>
      </w:r>
      <w:proofErr w:type="gramStart"/>
      <w:r w:rsidRPr="00AB6FB2">
        <w:rPr>
          <w:rFonts w:ascii="Times New Roman" w:eastAsia="Calibri" w:hAnsi="Times New Roman" w:cs="Times New Roman"/>
          <w:sz w:val="28"/>
          <w:szCs w:val="28"/>
        </w:rPr>
        <w:t>D</w:t>
      </w:r>
      <w:r w:rsidRPr="00AB6FB2">
        <w:rPr>
          <w:rFonts w:ascii="Times New Roman" w:eastAsia="Calibri" w:hAnsi="Times New Roman" w:cs="Times New Roman"/>
          <w:sz w:val="28"/>
          <w:szCs w:val="28"/>
          <w:lang w:val="en-US"/>
        </w:rPr>
        <w:t>avey</w:t>
      </w:r>
      <w:r w:rsidRPr="00AB6FB2">
        <w:rPr>
          <w:rFonts w:ascii="Times New Roman" w:eastAsia="Calibri" w:hAnsi="Times New Roman" w:cs="Times New Roman"/>
          <w:sz w:val="28"/>
          <w:szCs w:val="28"/>
        </w:rPr>
        <w:t>T</w:t>
      </w:r>
      <w:r w:rsidRPr="00AB6FB2">
        <w:rPr>
          <w:rFonts w:ascii="Times New Roman" w:eastAsia="Calibri" w:hAnsi="Times New Roman" w:cs="Times New Roman"/>
          <w:sz w:val="28"/>
          <w:szCs w:val="28"/>
          <w:lang w:val="en-US"/>
        </w:rPr>
        <w:t>ronic</w:t>
      </w:r>
      <w:r w:rsidRPr="00AB6FB2">
        <w:rPr>
          <w:rFonts w:ascii="Times New Roman" w:eastAsia="Calibri" w:hAnsi="Times New Roman" w:cs="Times New Roman"/>
          <w:sz w:val="28"/>
          <w:szCs w:val="28"/>
        </w:rPr>
        <w:t xml:space="preserve">  загрузка</w:t>
      </w:r>
      <w:proofErr w:type="gramEnd"/>
      <w:r w:rsidRPr="00AB6FB2">
        <w:rPr>
          <w:rFonts w:ascii="Times New Roman" w:eastAsia="Calibri" w:hAnsi="Times New Roman" w:cs="Times New Roman"/>
          <w:sz w:val="28"/>
          <w:szCs w:val="28"/>
        </w:rPr>
        <w:t xml:space="preserve"> самосвалов </w:t>
      </w:r>
      <w:r w:rsidRPr="00AB6FB2">
        <w:rPr>
          <w:rFonts w:ascii="Times New Roman" w:eastAsia="Calibri" w:hAnsi="Times New Roman" w:cs="Times New Roman"/>
          <w:b/>
          <w:sz w:val="28"/>
          <w:szCs w:val="28"/>
        </w:rPr>
        <w:t>МТ 86 Н</w:t>
      </w:r>
      <w:r w:rsidRPr="00AB6FB2">
        <w:rPr>
          <w:rFonts w:ascii="Times New Roman" w:eastAsia="Calibri" w:hAnsi="Times New Roman" w:cs="Times New Roman"/>
          <w:sz w:val="28"/>
          <w:szCs w:val="28"/>
        </w:rPr>
        <w:t xml:space="preserve"> в среднем составила 17,3м</w:t>
      </w:r>
      <w:r w:rsidRPr="00AB6FB2">
        <w:rPr>
          <w:rFonts w:ascii="Times New Roman" w:eastAsia="Calibri" w:hAnsi="Times New Roman" w:cs="Times New Roman"/>
          <w:sz w:val="28"/>
          <w:szCs w:val="28"/>
          <w:vertAlign w:val="superscript"/>
        </w:rPr>
        <w:t>3</w:t>
      </w:r>
      <w:r w:rsidRPr="00AB6FB2">
        <w:rPr>
          <w:rFonts w:ascii="Times New Roman" w:eastAsia="Calibri" w:hAnsi="Times New Roman" w:cs="Times New Roman"/>
          <w:sz w:val="28"/>
          <w:szCs w:val="28"/>
        </w:rPr>
        <w:t xml:space="preserve">. </w:t>
      </w:r>
    </w:p>
    <w:p w14:paraId="68C799AF" w14:textId="12E17CD1" w:rsidR="00440ED5" w:rsidRPr="00AB6FB2" w:rsidRDefault="00440ED5" w:rsidP="002A21E6">
      <w:pPr>
        <w:spacing w:after="0" w:line="276" w:lineRule="auto"/>
        <w:ind w:right="-1" w:firstLine="567"/>
        <w:jc w:val="both"/>
        <w:rPr>
          <w:rFonts w:ascii="Times New Roman" w:eastAsia="Calibri" w:hAnsi="Times New Roman" w:cs="Times New Roman"/>
          <w:sz w:val="28"/>
          <w:szCs w:val="28"/>
        </w:rPr>
      </w:pPr>
      <w:r w:rsidRPr="00AB6FB2">
        <w:rPr>
          <w:rFonts w:ascii="Times New Roman" w:eastAsia="Calibri" w:hAnsi="Times New Roman" w:cs="Times New Roman"/>
          <w:sz w:val="28"/>
          <w:szCs w:val="28"/>
        </w:rPr>
        <w:t xml:space="preserve">Обработкой данных таблицы </w:t>
      </w:r>
      <w:r w:rsidR="00BC74A3">
        <w:rPr>
          <w:rFonts w:ascii="Times New Roman" w:eastAsia="Calibri" w:hAnsi="Times New Roman" w:cs="Times New Roman"/>
          <w:sz w:val="28"/>
          <w:szCs w:val="28"/>
        </w:rPr>
        <w:t>3.1</w:t>
      </w:r>
      <w:r w:rsidRPr="00AB6FB2">
        <w:rPr>
          <w:rFonts w:ascii="Times New Roman" w:eastAsia="Calibri" w:hAnsi="Times New Roman" w:cs="Times New Roman"/>
          <w:sz w:val="28"/>
          <w:szCs w:val="28"/>
        </w:rPr>
        <w:t xml:space="preserve"> получены</w:t>
      </w:r>
      <w:r w:rsidR="00B12026" w:rsidRPr="00AB6FB2">
        <w:rPr>
          <w:rFonts w:ascii="Times New Roman" w:eastAsia="Calibri" w:hAnsi="Times New Roman" w:cs="Times New Roman"/>
          <w:sz w:val="28"/>
          <w:szCs w:val="28"/>
        </w:rPr>
        <w:t xml:space="preserve"> зависимости загрузки самосвалов от вида применяемых средств инициирования.</w:t>
      </w:r>
    </w:p>
    <w:p w14:paraId="4C5FC8C8" w14:textId="77777777" w:rsidR="00440ED5" w:rsidRDefault="00440ED5" w:rsidP="00B71A38">
      <w:pPr>
        <w:spacing w:before="120" w:after="0" w:line="276" w:lineRule="auto"/>
        <w:ind w:right="-1"/>
        <w:jc w:val="center"/>
        <w:rPr>
          <w:rFonts w:ascii="Times New Roman" w:eastAsia="Calibri" w:hAnsi="Times New Roman" w:cs="Times New Roman"/>
          <w:color w:val="FF0000"/>
          <w:sz w:val="28"/>
          <w:szCs w:val="28"/>
        </w:rPr>
      </w:pPr>
      <w:r w:rsidRPr="00440ED5">
        <w:rPr>
          <w:rFonts w:ascii="Times New Roman" w:eastAsia="Calibri" w:hAnsi="Times New Roman" w:cs="Times New Roman"/>
          <w:noProof/>
          <w:color w:val="FF0000"/>
          <w:sz w:val="28"/>
          <w:szCs w:val="28"/>
          <w:lang w:eastAsia="ru-RU"/>
        </w:rPr>
        <w:drawing>
          <wp:inline distT="0" distB="0" distL="0" distR="0" wp14:anchorId="1631D061" wp14:editId="4D9FC474">
            <wp:extent cx="3907790" cy="2550099"/>
            <wp:effectExtent l="0" t="0" r="0" b="3175"/>
            <wp:docPr id="26" name="Рисунок 26" descr="C:\Users\ala00030\Downloads\график_загрузки_с_русскими_месяцам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la00030\Downloads\график_загрузки_с_русскими_месяцами.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5006" t="4921" r="9936" b="2570"/>
                    <a:stretch/>
                  </pic:blipFill>
                  <pic:spPr bwMode="auto">
                    <a:xfrm>
                      <a:off x="0" y="0"/>
                      <a:ext cx="3917410" cy="2556377"/>
                    </a:xfrm>
                    <a:prstGeom prst="rect">
                      <a:avLst/>
                    </a:prstGeom>
                    <a:noFill/>
                    <a:ln>
                      <a:noFill/>
                    </a:ln>
                    <a:extLst>
                      <a:ext uri="{53640926-AAD7-44D8-BBD7-CCE9431645EC}">
                        <a14:shadowObscured xmlns:a14="http://schemas.microsoft.com/office/drawing/2010/main"/>
                      </a:ext>
                    </a:extLst>
                  </pic:spPr>
                </pic:pic>
              </a:graphicData>
            </a:graphic>
          </wp:inline>
        </w:drawing>
      </w:r>
    </w:p>
    <w:p w14:paraId="187456E3" w14:textId="24D63E23" w:rsidR="004A2C30" w:rsidRPr="00AB6FB2" w:rsidRDefault="004A2C30" w:rsidP="00B71A38">
      <w:pPr>
        <w:spacing w:before="120" w:after="0" w:line="276" w:lineRule="auto"/>
        <w:ind w:right="-1"/>
        <w:jc w:val="center"/>
        <w:rPr>
          <w:rFonts w:ascii="Times New Roman" w:eastAsia="Calibri" w:hAnsi="Times New Roman" w:cs="Times New Roman"/>
          <w:sz w:val="28"/>
          <w:szCs w:val="28"/>
        </w:rPr>
      </w:pPr>
      <w:r w:rsidRPr="00AB6FB2">
        <w:rPr>
          <w:rFonts w:ascii="Times New Roman" w:eastAsia="Calibri" w:hAnsi="Times New Roman" w:cs="Times New Roman"/>
          <w:sz w:val="28"/>
          <w:szCs w:val="28"/>
        </w:rPr>
        <w:t>Рисунок 3.4 - Зависимость загрузки самосвалов от вида применяемых средств инициирования.</w:t>
      </w:r>
    </w:p>
    <w:p w14:paraId="11A68450" w14:textId="77777777" w:rsidR="00440ED5" w:rsidRPr="00AB6FB2" w:rsidRDefault="00440ED5" w:rsidP="002A21E6">
      <w:pPr>
        <w:spacing w:before="120" w:after="0" w:line="276" w:lineRule="auto"/>
        <w:ind w:right="-1" w:firstLine="567"/>
        <w:jc w:val="both"/>
        <w:rPr>
          <w:rFonts w:ascii="Times New Roman" w:eastAsia="Calibri" w:hAnsi="Times New Roman" w:cs="Times New Roman"/>
          <w:sz w:val="28"/>
          <w:szCs w:val="28"/>
        </w:rPr>
      </w:pPr>
      <w:r w:rsidRPr="00AB6FB2">
        <w:rPr>
          <w:rFonts w:ascii="Times New Roman" w:eastAsia="Calibri" w:hAnsi="Times New Roman" w:cs="Times New Roman"/>
          <w:sz w:val="28"/>
          <w:szCs w:val="28"/>
        </w:rPr>
        <w:lastRenderedPageBreak/>
        <w:t>В течение месяцев с применением НСИ загрузка самосвала варьировалась от 16,4 до 16,8 м³, что указывает на относительно стабильные результаты. Однако, несмотря на стабильность, загрузка оставалась на уровне чуть ниже 17 м³. С переходом на ЭСИ в сентябре наблюдается повышение загрузки самосвала до 17,0 м³, а в октябре — до 17,6 м³, т.е повышение загрузки составляет 4,2%.   Это может свидетельствовать о более эффективной работе системы инициирования взрыва, что приводит к лучшему дроблению горной массы и, соответственно, более полной загрузке самосвала.</w:t>
      </w:r>
    </w:p>
    <w:p w14:paraId="3C2EBADE" w14:textId="1FAC9E17" w:rsidR="00440ED5" w:rsidRPr="002751FD" w:rsidRDefault="00440ED5" w:rsidP="002751FD">
      <w:pPr>
        <w:spacing w:after="0" w:line="276" w:lineRule="auto"/>
        <w:ind w:right="-1" w:firstLine="567"/>
        <w:jc w:val="both"/>
        <w:rPr>
          <w:rFonts w:ascii="Times New Roman" w:eastAsia="Calibri" w:hAnsi="Times New Roman" w:cs="Times New Roman"/>
          <w:sz w:val="28"/>
          <w:szCs w:val="28"/>
        </w:rPr>
      </w:pPr>
      <w:r w:rsidRPr="002751FD">
        <w:rPr>
          <w:rFonts w:ascii="Times New Roman" w:eastAsia="Calibri" w:hAnsi="Times New Roman" w:cs="Times New Roman"/>
          <w:sz w:val="28"/>
          <w:szCs w:val="28"/>
        </w:rPr>
        <w:t xml:space="preserve">Одним из ключевых преимуществ ЭСИ является повышение безопасности взрывных работ. Точное управление процессом взрыва снижает риск неожиданных взрывов и выбросов пыли и газа, что делает работу более безопасной для рабочих и менее вредной для окружающей среды </w:t>
      </w:r>
      <w:r w:rsidR="00142CE8" w:rsidRPr="002751FD">
        <w:rPr>
          <w:rFonts w:ascii="Times New Roman" w:eastAsia="Calibri" w:hAnsi="Times New Roman" w:cs="Times New Roman"/>
          <w:sz w:val="28"/>
          <w:szCs w:val="28"/>
        </w:rPr>
        <w:t>[2</w:t>
      </w:r>
      <w:r w:rsidR="00D327B2">
        <w:rPr>
          <w:rFonts w:ascii="Times New Roman" w:eastAsia="Calibri" w:hAnsi="Times New Roman" w:cs="Times New Roman"/>
          <w:sz w:val="28"/>
          <w:szCs w:val="28"/>
        </w:rPr>
        <w:t>8</w:t>
      </w:r>
      <w:r w:rsidR="00142CE8" w:rsidRPr="002751FD">
        <w:rPr>
          <w:rFonts w:ascii="Times New Roman" w:eastAsia="Calibri" w:hAnsi="Times New Roman" w:cs="Times New Roman"/>
          <w:sz w:val="28"/>
          <w:szCs w:val="28"/>
        </w:rPr>
        <w:t>]</w:t>
      </w:r>
      <w:r w:rsidRPr="002751FD">
        <w:rPr>
          <w:rFonts w:ascii="Times New Roman" w:eastAsia="Calibri" w:hAnsi="Times New Roman" w:cs="Times New Roman"/>
          <w:sz w:val="28"/>
          <w:szCs w:val="28"/>
        </w:rPr>
        <w:t>.</w:t>
      </w:r>
    </w:p>
    <w:p w14:paraId="67C3AD43"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Также немаловажно заметить, на протяжении всего периода проведения опытно-промышленных испытаний с применением устройств электронной системы инициирования D</w:t>
      </w:r>
      <w:r w:rsidRPr="00440ED5">
        <w:rPr>
          <w:rFonts w:ascii="Times New Roman" w:eastAsia="Calibri" w:hAnsi="Times New Roman" w:cs="Times New Roman"/>
          <w:sz w:val="28"/>
          <w:szCs w:val="28"/>
          <w:lang w:val="en-US"/>
        </w:rPr>
        <w:t>avey</w:t>
      </w:r>
      <w:r w:rsidRPr="00440ED5">
        <w:rPr>
          <w:rFonts w:ascii="Times New Roman" w:eastAsia="Calibri" w:hAnsi="Times New Roman" w:cs="Times New Roman"/>
          <w:sz w:val="28"/>
          <w:szCs w:val="28"/>
        </w:rPr>
        <w:t>T</w:t>
      </w:r>
      <w:r w:rsidRPr="00440ED5">
        <w:rPr>
          <w:rFonts w:ascii="Times New Roman" w:eastAsia="Calibri" w:hAnsi="Times New Roman" w:cs="Times New Roman"/>
          <w:sz w:val="28"/>
          <w:szCs w:val="28"/>
          <w:lang w:val="en-US"/>
        </w:rPr>
        <w:t>ronic</w:t>
      </w:r>
      <w:r w:rsidRPr="00440ED5">
        <w:rPr>
          <w:rFonts w:ascii="Times New Roman" w:eastAsia="Calibri" w:hAnsi="Times New Roman" w:cs="Times New Roman"/>
          <w:sz w:val="28"/>
          <w:szCs w:val="28"/>
        </w:rPr>
        <w:t xml:space="preserve"> все взрывные работы были проведены с применением одного патрон-боевика на скважину, в противовес штатно применяемой системе с использованием двух патрон-боевиков на скважину глубиной начиная от 10м и более. </w:t>
      </w:r>
    </w:p>
    <w:p w14:paraId="58DAE2A4"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Данный опыт использования одного-патрон боевика на скважинах от 5м до 18м в связке с электронными капсюлями системы инициирования D</w:t>
      </w:r>
      <w:r w:rsidRPr="00440ED5">
        <w:rPr>
          <w:rFonts w:ascii="Times New Roman" w:eastAsia="Calibri" w:hAnsi="Times New Roman" w:cs="Times New Roman"/>
          <w:sz w:val="28"/>
          <w:szCs w:val="28"/>
          <w:lang w:val="en-US"/>
        </w:rPr>
        <w:t>avey</w:t>
      </w:r>
      <w:r w:rsidRPr="00440ED5">
        <w:rPr>
          <w:rFonts w:ascii="Times New Roman" w:eastAsia="Calibri" w:hAnsi="Times New Roman" w:cs="Times New Roman"/>
          <w:sz w:val="28"/>
          <w:szCs w:val="28"/>
        </w:rPr>
        <w:t>T</w:t>
      </w:r>
      <w:r w:rsidRPr="00440ED5">
        <w:rPr>
          <w:rFonts w:ascii="Times New Roman" w:eastAsia="Calibri" w:hAnsi="Times New Roman" w:cs="Times New Roman"/>
          <w:sz w:val="28"/>
          <w:szCs w:val="28"/>
          <w:lang w:val="en-US"/>
        </w:rPr>
        <w:t>ronic</w:t>
      </w:r>
      <w:r w:rsidRPr="00440ED5">
        <w:rPr>
          <w:rFonts w:ascii="Times New Roman" w:eastAsia="Calibri" w:hAnsi="Times New Roman" w:cs="Times New Roman"/>
          <w:sz w:val="28"/>
          <w:szCs w:val="28"/>
        </w:rPr>
        <w:t xml:space="preserve"> дал положительные результаты по проработке подошвы уступа до проектных отметок и отработки откосов уступа до проектных месячных контуров, что было подтверждено маркшейдерской службой по итогам отгрузки взорванной горной массы выемочно-погрузочной техникой.</w:t>
      </w:r>
    </w:p>
    <w:p w14:paraId="60359EB8" w14:textId="06ECD999"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Электронная система инициирования D</w:t>
      </w:r>
      <w:r w:rsidRPr="00440ED5">
        <w:rPr>
          <w:rFonts w:ascii="Times New Roman" w:eastAsia="Calibri" w:hAnsi="Times New Roman" w:cs="Times New Roman"/>
          <w:sz w:val="28"/>
          <w:szCs w:val="28"/>
          <w:lang w:val="en-US"/>
        </w:rPr>
        <w:t>avey</w:t>
      </w:r>
      <w:r w:rsidRPr="00440ED5">
        <w:rPr>
          <w:rFonts w:ascii="Times New Roman" w:eastAsia="Calibri" w:hAnsi="Times New Roman" w:cs="Times New Roman"/>
          <w:sz w:val="28"/>
          <w:szCs w:val="28"/>
        </w:rPr>
        <w:t>T</w:t>
      </w:r>
      <w:r w:rsidRPr="00440ED5">
        <w:rPr>
          <w:rFonts w:ascii="Times New Roman" w:eastAsia="Calibri" w:hAnsi="Times New Roman" w:cs="Times New Roman"/>
          <w:sz w:val="28"/>
          <w:szCs w:val="28"/>
          <w:lang w:val="en-US"/>
        </w:rPr>
        <w:t>ronic</w:t>
      </w:r>
      <w:r w:rsidRPr="00440ED5">
        <w:rPr>
          <w:rFonts w:ascii="Times New Roman" w:eastAsia="Calibri" w:hAnsi="Times New Roman" w:cs="Times New Roman"/>
          <w:sz w:val="28"/>
          <w:szCs w:val="28"/>
        </w:rPr>
        <w:t xml:space="preserve"> позволяет расширять сетку бурения скважин без потери качества взорванной массы взрывными работами за счет возможности регулирования в широком диапазоне (от 0 до 14000мс) замедлений скважинных зарядов</w:t>
      </w:r>
      <w:r w:rsidR="00142CE8">
        <w:rPr>
          <w:rFonts w:ascii="Times New Roman" w:eastAsia="Calibri" w:hAnsi="Times New Roman" w:cs="Times New Roman"/>
          <w:sz w:val="28"/>
          <w:szCs w:val="28"/>
        </w:rPr>
        <w:t xml:space="preserve"> </w:t>
      </w:r>
      <w:r w:rsidR="00142CE8" w:rsidRPr="00142CE8">
        <w:rPr>
          <w:rFonts w:ascii="Times New Roman" w:eastAsia="Calibri" w:hAnsi="Times New Roman" w:cs="Times New Roman"/>
          <w:sz w:val="28"/>
          <w:szCs w:val="28"/>
        </w:rPr>
        <w:t>[</w:t>
      </w:r>
      <w:r w:rsidR="00142CE8">
        <w:rPr>
          <w:rFonts w:ascii="Times New Roman" w:eastAsia="Calibri" w:hAnsi="Times New Roman" w:cs="Times New Roman"/>
          <w:sz w:val="28"/>
          <w:szCs w:val="28"/>
        </w:rPr>
        <w:t>2</w:t>
      </w:r>
      <w:r w:rsidR="00D327B2">
        <w:rPr>
          <w:rFonts w:ascii="Times New Roman" w:eastAsia="Calibri" w:hAnsi="Times New Roman" w:cs="Times New Roman"/>
          <w:sz w:val="28"/>
          <w:szCs w:val="28"/>
        </w:rPr>
        <w:t>9</w:t>
      </w:r>
      <w:r w:rsidR="00142CE8" w:rsidRPr="00142CE8">
        <w:rPr>
          <w:rFonts w:ascii="Times New Roman" w:eastAsia="Calibri" w:hAnsi="Times New Roman" w:cs="Times New Roman"/>
          <w:sz w:val="28"/>
          <w:szCs w:val="28"/>
        </w:rPr>
        <w:t>]</w:t>
      </w:r>
      <w:r w:rsidRPr="00440ED5">
        <w:rPr>
          <w:rFonts w:ascii="Times New Roman" w:eastAsia="Calibri" w:hAnsi="Times New Roman" w:cs="Times New Roman"/>
          <w:sz w:val="28"/>
          <w:szCs w:val="28"/>
        </w:rPr>
        <w:t xml:space="preserve">. </w:t>
      </w:r>
    </w:p>
    <w:p w14:paraId="0416DD54"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 xml:space="preserve">В ходе испытаний при производстве БВР на пяти блоках сетка скважин была раздвинута на 1м. Данное расширение сетки позволяет уменьшить объем бурения, расход взрывчатых материалов, средств инициирования, время на подготовку блока. </w:t>
      </w:r>
    </w:p>
    <w:p w14:paraId="623AD2BF" w14:textId="77777777" w:rsidR="000741D2" w:rsidRDefault="000741D2" w:rsidP="002A21E6">
      <w:pPr>
        <w:ind w:right="-1" w:firstLine="567"/>
        <w:rPr>
          <w:rFonts w:ascii="Times New Roman" w:eastAsia="Calibri" w:hAnsi="Times New Roman" w:cs="Times New Roman"/>
          <w:b/>
          <w:sz w:val="28"/>
          <w:szCs w:val="28"/>
        </w:rPr>
      </w:pPr>
      <w:r>
        <w:rPr>
          <w:rFonts w:ascii="Times New Roman" w:eastAsia="Calibri" w:hAnsi="Times New Roman" w:cs="Times New Roman"/>
          <w:b/>
          <w:sz w:val="28"/>
          <w:szCs w:val="28"/>
        </w:rPr>
        <w:br w:type="page"/>
      </w:r>
    </w:p>
    <w:p w14:paraId="245A54CE" w14:textId="4FBAF867" w:rsidR="00440ED5" w:rsidRPr="002A21E6" w:rsidRDefault="002A21E6" w:rsidP="002A21E6">
      <w:pPr>
        <w:pStyle w:val="2"/>
        <w:ind w:left="0" w:right="-1" w:firstLine="567"/>
        <w:jc w:val="left"/>
        <w:rPr>
          <w:sz w:val="28"/>
        </w:rPr>
      </w:pPr>
      <w:bookmarkStart w:id="41" w:name="_Toc182407714"/>
      <w:r>
        <w:rPr>
          <w:sz w:val="28"/>
        </w:rPr>
        <w:lastRenderedPageBreak/>
        <w:t xml:space="preserve">4 </w:t>
      </w:r>
      <w:bookmarkStart w:id="42" w:name="_Hlk183005933"/>
      <w:r w:rsidR="00440ED5" w:rsidRPr="002A21E6">
        <w:rPr>
          <w:sz w:val="28"/>
        </w:rPr>
        <w:t>ОПЫТНО-ПРОМЫШЛЕННЫЕ ИСПЫТАНИЯ</w:t>
      </w:r>
      <w:bookmarkEnd w:id="41"/>
    </w:p>
    <w:p w14:paraId="5F9A0598" w14:textId="77777777" w:rsidR="009074E4" w:rsidRPr="00440ED5" w:rsidRDefault="009074E4" w:rsidP="002A21E6">
      <w:pPr>
        <w:shd w:val="clear" w:color="auto" w:fill="FFFFFF"/>
        <w:spacing w:after="0" w:line="240" w:lineRule="auto"/>
        <w:ind w:left="1065" w:right="-1" w:firstLine="567"/>
        <w:contextualSpacing/>
        <w:jc w:val="both"/>
        <w:rPr>
          <w:rFonts w:ascii="Times New Roman" w:eastAsia="Calibri" w:hAnsi="Times New Roman" w:cs="Times New Roman"/>
          <w:b/>
          <w:sz w:val="28"/>
          <w:szCs w:val="28"/>
        </w:rPr>
      </w:pPr>
    </w:p>
    <w:p w14:paraId="3874273F" w14:textId="77777777" w:rsidR="00440ED5" w:rsidRPr="00F857A9" w:rsidRDefault="00440ED5" w:rsidP="00F857A9">
      <w:pPr>
        <w:pStyle w:val="2"/>
        <w:ind w:left="0" w:right="-1" w:firstLine="567"/>
        <w:rPr>
          <w:sz w:val="28"/>
        </w:rPr>
      </w:pPr>
      <w:bookmarkStart w:id="43" w:name="_Toc182407715"/>
      <w:r w:rsidRPr="00F857A9">
        <w:rPr>
          <w:sz w:val="28"/>
        </w:rPr>
        <w:t>4.1 Методика проведения опытно-промышленных испытаний</w:t>
      </w:r>
      <w:bookmarkEnd w:id="43"/>
    </w:p>
    <w:p w14:paraId="4741EE15" w14:textId="77777777" w:rsidR="009074E4" w:rsidRPr="00440ED5" w:rsidRDefault="009074E4" w:rsidP="002A21E6">
      <w:pPr>
        <w:shd w:val="clear" w:color="auto" w:fill="FFFFFF"/>
        <w:spacing w:after="0" w:line="240" w:lineRule="auto"/>
        <w:ind w:left="705" w:right="-1" w:firstLine="567"/>
        <w:jc w:val="both"/>
        <w:rPr>
          <w:rFonts w:ascii="Times New Roman" w:eastAsia="Times New Roman" w:hAnsi="Times New Roman" w:cs="Times New Roman"/>
          <w:b/>
          <w:sz w:val="28"/>
          <w:szCs w:val="28"/>
          <w:lang w:eastAsia="ru-RU"/>
        </w:rPr>
      </w:pPr>
    </w:p>
    <w:p w14:paraId="5B126F81" w14:textId="08457A55" w:rsidR="00440ED5" w:rsidRPr="00440ED5" w:rsidRDefault="00440ED5" w:rsidP="002A21E6">
      <w:pPr>
        <w:spacing w:after="0" w:line="276" w:lineRule="auto"/>
        <w:ind w:right="-1" w:firstLine="567"/>
        <w:contextualSpacing/>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 xml:space="preserve">Для проверки влияния технологии создания предварительного разупрочненного состояния на показатели взрыва были проведены опытно-промышленные взрывы на месторождении </w:t>
      </w:r>
      <w:r w:rsidR="00434175">
        <w:rPr>
          <w:rFonts w:ascii="Times New Roman" w:eastAsia="Calibri" w:hAnsi="Times New Roman" w:cs="Times New Roman"/>
          <w:sz w:val="28"/>
          <w:szCs w:val="28"/>
        </w:rPr>
        <w:t>«</w:t>
      </w:r>
      <w:r w:rsidRPr="00440ED5">
        <w:rPr>
          <w:rFonts w:ascii="Times New Roman" w:eastAsia="Calibri" w:hAnsi="Times New Roman" w:cs="Times New Roman"/>
          <w:sz w:val="28"/>
          <w:szCs w:val="28"/>
        </w:rPr>
        <w:t>Аяк-Коджан</w:t>
      </w:r>
      <w:r w:rsidR="00434175">
        <w:rPr>
          <w:rFonts w:ascii="Times New Roman" w:eastAsia="Calibri" w:hAnsi="Times New Roman" w:cs="Times New Roman"/>
          <w:sz w:val="28"/>
          <w:szCs w:val="28"/>
        </w:rPr>
        <w:t>»</w:t>
      </w:r>
      <w:r w:rsidRPr="00440ED5">
        <w:rPr>
          <w:rFonts w:ascii="Times New Roman" w:eastAsia="Calibri" w:hAnsi="Times New Roman" w:cs="Times New Roman"/>
          <w:sz w:val="28"/>
          <w:szCs w:val="28"/>
        </w:rPr>
        <w:t>, на блоках: № 03-08 горизонт +407-395м; № 03-10 горизонт +445-435м; № 03-05 горизонт +450-445м.</w:t>
      </w:r>
      <w:r w:rsidRPr="00440ED5">
        <w:rPr>
          <w:rFonts w:ascii="Times New Roman" w:eastAsia="Calibri" w:hAnsi="Times New Roman" w:cs="Times New Roman"/>
          <w:color w:val="FF0000"/>
          <w:sz w:val="28"/>
          <w:szCs w:val="28"/>
        </w:rPr>
        <w:t xml:space="preserve"> </w:t>
      </w:r>
      <w:r w:rsidRPr="00440ED5">
        <w:rPr>
          <w:rFonts w:ascii="Times New Roman" w:eastAsia="Calibri" w:hAnsi="Times New Roman" w:cs="Times New Roman"/>
          <w:sz w:val="28"/>
          <w:szCs w:val="28"/>
        </w:rPr>
        <w:t xml:space="preserve">Для сравнения результатов опытно-промышленных взрывов, сперва были проведены взрывные работы при применяемой технологии, всего было проведены </w:t>
      </w:r>
      <w:r w:rsidR="00D650F5" w:rsidRPr="00D650F5">
        <w:rPr>
          <w:rFonts w:ascii="Times New Roman" w:eastAsia="Calibri" w:hAnsi="Times New Roman" w:cs="Times New Roman"/>
          <w:sz w:val="28"/>
          <w:szCs w:val="28"/>
        </w:rPr>
        <w:t>14</w:t>
      </w:r>
      <w:r w:rsidRPr="00440ED5">
        <w:rPr>
          <w:rFonts w:ascii="Times New Roman" w:eastAsia="Calibri" w:hAnsi="Times New Roman" w:cs="Times New Roman"/>
          <w:sz w:val="28"/>
          <w:szCs w:val="28"/>
        </w:rPr>
        <w:t xml:space="preserve"> взрывов, в т.ч. </w:t>
      </w:r>
      <w:r w:rsidR="00D650F5" w:rsidRPr="00D650F5">
        <w:rPr>
          <w:rFonts w:ascii="Times New Roman" w:eastAsia="Calibri" w:hAnsi="Times New Roman" w:cs="Times New Roman"/>
          <w:sz w:val="28"/>
          <w:szCs w:val="28"/>
        </w:rPr>
        <w:t>7</w:t>
      </w:r>
      <w:r w:rsidR="00DE617A">
        <w:rPr>
          <w:rFonts w:ascii="Times New Roman" w:eastAsia="Calibri" w:hAnsi="Times New Roman" w:cs="Times New Roman"/>
          <w:sz w:val="28"/>
          <w:szCs w:val="28"/>
        </w:rPr>
        <w:t xml:space="preserve"> взрыво</w:t>
      </w:r>
      <w:r w:rsidR="00D650F5">
        <w:rPr>
          <w:rFonts w:ascii="Times New Roman" w:eastAsia="Calibri" w:hAnsi="Times New Roman" w:cs="Times New Roman"/>
          <w:sz w:val="28"/>
          <w:szCs w:val="28"/>
        </w:rPr>
        <w:t xml:space="preserve">в при применяемой технологии и </w:t>
      </w:r>
      <w:r w:rsidR="00D650F5" w:rsidRPr="00D650F5">
        <w:rPr>
          <w:rFonts w:ascii="Times New Roman" w:eastAsia="Calibri" w:hAnsi="Times New Roman" w:cs="Times New Roman"/>
          <w:sz w:val="28"/>
          <w:szCs w:val="28"/>
        </w:rPr>
        <w:t>7</w:t>
      </w:r>
      <w:r w:rsidR="00DE617A">
        <w:rPr>
          <w:rFonts w:ascii="Times New Roman" w:eastAsia="Calibri" w:hAnsi="Times New Roman" w:cs="Times New Roman"/>
          <w:sz w:val="28"/>
          <w:szCs w:val="28"/>
        </w:rPr>
        <w:t xml:space="preserve"> взрывов</w:t>
      </w:r>
      <w:r w:rsidRPr="00440ED5">
        <w:rPr>
          <w:rFonts w:ascii="Times New Roman" w:eastAsia="Calibri" w:hAnsi="Times New Roman" w:cs="Times New Roman"/>
          <w:sz w:val="28"/>
          <w:szCs w:val="28"/>
        </w:rPr>
        <w:t xml:space="preserve"> с созданием предварительного разупрочненного состояния массива. В ходе проведения испытаний были проведены буровзрывные работы с изменением параметров буровзрывных работ с целью определения оптимальных значений для повышения эффективности отбойки с созданием разупрочненного состояния массива. Расчеты параметров буровзрывных работ и проекты приведены в приложениях </w:t>
      </w:r>
      <w:r w:rsidR="00BC74A3">
        <w:rPr>
          <w:rFonts w:ascii="Times New Roman" w:eastAsia="Calibri" w:hAnsi="Times New Roman" w:cs="Times New Roman"/>
          <w:sz w:val="28"/>
          <w:szCs w:val="28"/>
        </w:rPr>
        <w:t>В-Р</w:t>
      </w:r>
      <w:r w:rsidRPr="00440ED5">
        <w:rPr>
          <w:rFonts w:ascii="Times New Roman" w:eastAsia="Calibri" w:hAnsi="Times New Roman" w:cs="Times New Roman"/>
          <w:sz w:val="28"/>
          <w:szCs w:val="28"/>
        </w:rPr>
        <w:t xml:space="preserve">. </w:t>
      </w:r>
    </w:p>
    <w:p w14:paraId="6D4C9CF9" w14:textId="3A88C414" w:rsidR="00440ED5" w:rsidRPr="00440ED5" w:rsidRDefault="00440ED5" w:rsidP="002A21E6">
      <w:pPr>
        <w:spacing w:after="200" w:line="276" w:lineRule="auto"/>
        <w:ind w:right="-1" w:firstLine="567"/>
        <w:contextualSpacing/>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Гранулометрический</w:t>
      </w:r>
      <w:r w:rsidRPr="00440ED5">
        <w:rPr>
          <w:rFonts w:ascii="Times New Roman" w:eastAsia="Calibri" w:hAnsi="Times New Roman" w:cs="Times New Roman"/>
          <w:sz w:val="28"/>
          <w:szCs w:val="28"/>
        </w:rPr>
        <w:tab/>
        <w:t xml:space="preserve"> состав взорванной горной массы был определен с использованием п</w:t>
      </w:r>
      <w:r w:rsidRPr="000741D2">
        <w:rPr>
          <w:rFonts w:ascii="Times New Roman" w:eastAsia="Calibri" w:hAnsi="Times New Roman" w:cs="Times New Roman"/>
          <w:sz w:val="28"/>
          <w:szCs w:val="28"/>
        </w:rPr>
        <w:t>рограммного комплекса</w:t>
      </w:r>
      <w:r w:rsidRPr="00440ED5">
        <w:rPr>
          <w:rFonts w:ascii="Times New Roman" w:eastAsia="Calibri" w:hAnsi="Times New Roman" w:cs="Times New Roman"/>
          <w:sz w:val="28"/>
          <w:szCs w:val="28"/>
        </w:rPr>
        <w:t xml:space="preserve"> К-</w:t>
      </w:r>
      <w:r w:rsidRPr="000741D2">
        <w:rPr>
          <w:rFonts w:ascii="Times New Roman" w:eastAsia="Calibri" w:hAnsi="Times New Roman" w:cs="Times New Roman"/>
          <w:sz w:val="28"/>
          <w:szCs w:val="28"/>
        </w:rPr>
        <w:t>Mine</w:t>
      </w:r>
      <w:r w:rsidRPr="00440ED5">
        <w:rPr>
          <w:rFonts w:ascii="Times New Roman" w:eastAsia="Calibri" w:hAnsi="Times New Roman" w:cs="Times New Roman"/>
          <w:sz w:val="28"/>
          <w:szCs w:val="28"/>
        </w:rPr>
        <w:t xml:space="preserve"> </w:t>
      </w:r>
      <w:r w:rsidRPr="000741D2">
        <w:rPr>
          <w:rFonts w:ascii="Times New Roman" w:eastAsia="Calibri" w:hAnsi="Times New Roman" w:cs="Times New Roman"/>
          <w:sz w:val="28"/>
          <w:szCs w:val="28"/>
        </w:rPr>
        <w:t>Granules</w:t>
      </w:r>
      <w:r w:rsidRPr="00440ED5">
        <w:rPr>
          <w:rFonts w:ascii="Times New Roman" w:eastAsia="Calibri" w:hAnsi="Times New Roman" w:cs="Times New Roman"/>
          <w:sz w:val="28"/>
          <w:szCs w:val="28"/>
        </w:rPr>
        <w:t xml:space="preserve"> (производства компании К-</w:t>
      </w:r>
      <w:r w:rsidRPr="000741D2">
        <w:rPr>
          <w:rFonts w:ascii="Times New Roman" w:eastAsia="Calibri" w:hAnsi="Times New Roman" w:cs="Times New Roman"/>
          <w:sz w:val="28"/>
          <w:szCs w:val="28"/>
        </w:rPr>
        <w:t>Mine</w:t>
      </w:r>
      <w:r w:rsidRPr="00440ED5">
        <w:rPr>
          <w:rFonts w:ascii="Times New Roman" w:eastAsia="Calibri" w:hAnsi="Times New Roman" w:cs="Times New Roman"/>
          <w:sz w:val="28"/>
          <w:szCs w:val="28"/>
        </w:rPr>
        <w:t>, Кривой Рог, Украина)</w:t>
      </w:r>
      <w:r w:rsidRPr="000741D2">
        <w:rPr>
          <w:rFonts w:ascii="Times New Roman" w:eastAsia="Calibri" w:hAnsi="Times New Roman" w:cs="Times New Roman"/>
          <w:sz w:val="28"/>
          <w:szCs w:val="28"/>
        </w:rPr>
        <w:t xml:space="preserve"> для определения гранулометрического состава взорванных горных пород и оценки качества буровзрывных работ</w:t>
      </w:r>
      <w:r w:rsidRPr="00440ED5">
        <w:rPr>
          <w:rFonts w:ascii="Times New Roman" w:eastAsia="Calibri" w:hAnsi="Times New Roman" w:cs="Times New Roman"/>
          <w:sz w:val="28"/>
          <w:szCs w:val="28"/>
        </w:rPr>
        <w:t xml:space="preserve"> во</w:t>
      </w:r>
      <w:r w:rsidR="00BC74A3">
        <w:rPr>
          <w:rFonts w:ascii="Times New Roman" w:eastAsia="Calibri" w:hAnsi="Times New Roman" w:cs="Times New Roman"/>
          <w:sz w:val="28"/>
          <w:szCs w:val="28"/>
        </w:rPr>
        <w:t xml:space="preserve"> время экскавации горной массы (приложения С-Ц).</w:t>
      </w:r>
    </w:p>
    <w:p w14:paraId="2F2EF8FD" w14:textId="77777777" w:rsidR="00440ED5" w:rsidRPr="00440ED5" w:rsidRDefault="00440ED5" w:rsidP="002A21E6">
      <w:pPr>
        <w:spacing w:after="20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 xml:space="preserve">После каждого взрыва, в ходе экскавации производились по 3 фотоснимка взорванной горной массы для анализа гранулометрического состава в данном программном комплексе.  </w:t>
      </w:r>
    </w:p>
    <w:p w14:paraId="3812D78E" w14:textId="7F995076" w:rsidR="00440ED5" w:rsidRPr="00F857A9" w:rsidRDefault="00F857A9" w:rsidP="00F857A9">
      <w:pPr>
        <w:pStyle w:val="2"/>
        <w:ind w:left="0" w:right="-1" w:firstLine="567"/>
        <w:rPr>
          <w:sz w:val="28"/>
        </w:rPr>
      </w:pPr>
      <w:bookmarkStart w:id="44" w:name="_Toc182407716"/>
      <w:bookmarkEnd w:id="42"/>
      <w:r>
        <w:rPr>
          <w:sz w:val="28"/>
        </w:rPr>
        <w:t xml:space="preserve">4.2 </w:t>
      </w:r>
      <w:r w:rsidR="00440ED5" w:rsidRPr="00F857A9">
        <w:rPr>
          <w:sz w:val="28"/>
        </w:rPr>
        <w:t>Опытно-промышленные испытания</w:t>
      </w:r>
      <w:bookmarkEnd w:id="44"/>
    </w:p>
    <w:p w14:paraId="23F7B3F1" w14:textId="77777777" w:rsidR="00F441C9" w:rsidRPr="004E09FD" w:rsidRDefault="00F441C9" w:rsidP="002A21E6">
      <w:pPr>
        <w:pStyle w:val="a4"/>
        <w:spacing w:after="0" w:line="276" w:lineRule="auto"/>
        <w:ind w:left="1485" w:right="-1" w:firstLine="567"/>
        <w:jc w:val="both"/>
        <w:rPr>
          <w:rFonts w:ascii="Times New Roman" w:eastAsia="Calibri" w:hAnsi="Times New Roman" w:cs="Times New Roman"/>
          <w:b/>
          <w:sz w:val="28"/>
          <w:szCs w:val="28"/>
        </w:rPr>
      </w:pPr>
    </w:p>
    <w:p w14:paraId="45E42DAA"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lang w:val="kk-KZ"/>
        </w:rPr>
        <w:t>Первый базовый взрыв при применяемой технологии  был произведен в породном блоке со штатно применяемой сеткой 4*4м без бурения дополнительных скважин для создания предварительного напряжения в массиве.  Объем блока – 6420м</w:t>
      </w:r>
      <w:r w:rsidRPr="00440ED5">
        <w:rPr>
          <w:rFonts w:ascii="Times New Roman" w:eastAsia="Calibri" w:hAnsi="Times New Roman" w:cs="Times New Roman"/>
          <w:sz w:val="28"/>
          <w:szCs w:val="28"/>
          <w:vertAlign w:val="superscript"/>
          <w:lang w:val="kk-KZ"/>
        </w:rPr>
        <w:t>3</w:t>
      </w:r>
      <w:r w:rsidRPr="00440ED5">
        <w:rPr>
          <w:rFonts w:ascii="Times New Roman" w:eastAsia="Calibri" w:hAnsi="Times New Roman" w:cs="Times New Roman"/>
          <w:sz w:val="28"/>
          <w:szCs w:val="28"/>
          <w:lang w:val="kk-KZ"/>
        </w:rPr>
        <w:t>.</w:t>
      </w:r>
      <w:r w:rsidRPr="00440ED5">
        <w:rPr>
          <w:rFonts w:ascii="Calibri" w:eastAsia="Times New Roman" w:hAnsi="Calibri" w:cs="Calibri"/>
          <w:b/>
          <w:bCs/>
          <w:color w:val="000000"/>
          <w:lang w:eastAsia="ru-RU"/>
        </w:rPr>
        <w:t xml:space="preserve"> </w:t>
      </w:r>
      <w:r w:rsidRPr="00440ED5">
        <w:rPr>
          <w:rFonts w:ascii="Times New Roman" w:eastAsia="Calibri" w:hAnsi="Times New Roman" w:cs="Times New Roman"/>
          <w:sz w:val="28"/>
          <w:szCs w:val="28"/>
          <w:lang w:val="kk-KZ"/>
        </w:rPr>
        <w:t>Диаметр скважин – 165 мм.</w:t>
      </w:r>
      <w:r w:rsidRPr="00440ED5">
        <w:rPr>
          <w:rFonts w:ascii="Calibri" w:eastAsia="Times New Roman" w:hAnsi="Calibri" w:cs="Calibri"/>
          <w:b/>
          <w:bCs/>
          <w:color w:val="000000"/>
          <w:lang w:eastAsia="ru-RU"/>
        </w:rPr>
        <w:t xml:space="preserve"> </w:t>
      </w:r>
      <w:r w:rsidRPr="00440ED5">
        <w:rPr>
          <w:rFonts w:ascii="Times New Roman" w:eastAsia="Calibri" w:hAnsi="Times New Roman" w:cs="Times New Roman"/>
          <w:sz w:val="28"/>
          <w:szCs w:val="28"/>
          <w:lang w:val="kk-KZ"/>
        </w:rPr>
        <w:t>Количество скважин – 49 шт</w:t>
      </w:r>
      <w:r w:rsidRPr="00440ED5">
        <w:rPr>
          <w:rFonts w:ascii="Times New Roman" w:eastAsia="Calibri" w:hAnsi="Times New Roman" w:cs="Times New Roman"/>
          <w:sz w:val="28"/>
          <w:szCs w:val="28"/>
        </w:rPr>
        <w:t>; средняя глубина скважин - 9,27 м.</w:t>
      </w:r>
      <w:r w:rsidRPr="00440ED5">
        <w:rPr>
          <w:rFonts w:ascii="Times New Roman" w:eastAsia="Calibri" w:hAnsi="Times New Roman" w:cs="Times New Roman"/>
          <w:b/>
          <w:sz w:val="28"/>
          <w:szCs w:val="28"/>
        </w:rPr>
        <w:t xml:space="preserve"> </w:t>
      </w:r>
      <w:r w:rsidRPr="00440ED5">
        <w:rPr>
          <w:rFonts w:ascii="Times New Roman" w:eastAsia="Calibri" w:hAnsi="Times New Roman" w:cs="Times New Roman"/>
          <w:sz w:val="28"/>
          <w:szCs w:val="28"/>
        </w:rPr>
        <w:t xml:space="preserve">Объем бурения составил – 454,3 п.м. Скважины заряжались по штатной технологии: </w:t>
      </w:r>
      <w:r w:rsidRPr="00440ED5">
        <w:rPr>
          <w:rFonts w:ascii="Times New Roman" w:eastAsia="Calibri" w:hAnsi="Times New Roman" w:cs="Times New Roman"/>
          <w:sz w:val="28"/>
          <w:szCs w:val="28"/>
          <w:lang w:val="kk-KZ"/>
        </w:rPr>
        <w:t>о</w:t>
      </w:r>
      <w:r w:rsidRPr="00440ED5">
        <w:rPr>
          <w:rFonts w:ascii="Times New Roman" w:eastAsia="Calibri" w:hAnsi="Times New Roman" w:cs="Times New Roman"/>
          <w:sz w:val="28"/>
          <w:szCs w:val="28"/>
        </w:rPr>
        <w:t>братное инициирование; в качестве основного ВВ использовался Игдарин ЭГА, патрон-боевик Петроген П, диаметр патрона – 90 мм, навеска -1,5 кг, величина забойки – 20% глубины скважины. Расход ВВ на блок составил 7632,24 кг, удельный расход - 1,19 кг/м</w:t>
      </w:r>
      <w:r w:rsidRPr="00440ED5">
        <w:rPr>
          <w:rFonts w:ascii="Times New Roman" w:eastAsia="Calibri" w:hAnsi="Times New Roman" w:cs="Times New Roman"/>
          <w:sz w:val="28"/>
          <w:szCs w:val="28"/>
          <w:vertAlign w:val="superscript"/>
        </w:rPr>
        <w:t>3</w:t>
      </w:r>
      <w:r w:rsidRPr="00440ED5">
        <w:rPr>
          <w:rFonts w:ascii="Times New Roman" w:eastAsia="Calibri" w:hAnsi="Times New Roman" w:cs="Times New Roman"/>
          <w:sz w:val="28"/>
          <w:szCs w:val="28"/>
        </w:rPr>
        <w:t>. Выход с 1 п.м. скважины - 14,13 м</w:t>
      </w:r>
      <w:r w:rsidRPr="00440ED5">
        <w:rPr>
          <w:rFonts w:ascii="Times New Roman" w:eastAsia="Calibri" w:hAnsi="Times New Roman" w:cs="Times New Roman"/>
          <w:sz w:val="28"/>
          <w:szCs w:val="28"/>
          <w:vertAlign w:val="superscript"/>
        </w:rPr>
        <w:t>3</w:t>
      </w:r>
      <w:r w:rsidRPr="00440ED5">
        <w:rPr>
          <w:rFonts w:ascii="Times New Roman" w:eastAsia="Calibri" w:hAnsi="Times New Roman" w:cs="Times New Roman"/>
          <w:sz w:val="28"/>
          <w:szCs w:val="28"/>
        </w:rPr>
        <w:t>/п.м.</w:t>
      </w:r>
    </w:p>
    <w:p w14:paraId="5DB8ACBF" w14:textId="2F4334A9" w:rsidR="00440ED5" w:rsidRPr="00440ED5" w:rsidRDefault="00C66C4F" w:rsidP="002A21E6">
      <w:pPr>
        <w:spacing w:after="0" w:line="276"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После 1</w:t>
      </w:r>
      <w:r w:rsidR="00440ED5" w:rsidRPr="00440ED5">
        <w:rPr>
          <w:rFonts w:ascii="Times New Roman" w:eastAsia="Calibri" w:hAnsi="Times New Roman" w:cs="Times New Roman"/>
          <w:sz w:val="28"/>
          <w:szCs w:val="28"/>
        </w:rPr>
        <w:t xml:space="preserve">-го базового взрыва и визуального осмотра блока качество дробления – удовлетворительное, линия отрыва прослеживается четко, во время </w:t>
      </w:r>
      <w:r w:rsidR="00440ED5" w:rsidRPr="00440ED5">
        <w:rPr>
          <w:rFonts w:ascii="Times New Roman" w:eastAsia="Calibri" w:hAnsi="Times New Roman" w:cs="Times New Roman"/>
          <w:sz w:val="28"/>
          <w:szCs w:val="28"/>
        </w:rPr>
        <w:lastRenderedPageBreak/>
        <w:t>экскавации отработанного блока выход негабаритных кусков горной массы составил 0,8%. Завышения по подошве не обнаружены. Заколов на откосе не обнаружено.</w:t>
      </w:r>
    </w:p>
    <w:p w14:paraId="10C7FB00"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При работе экскаватора на данном блоке скорость погрузки горной массы в автосамосвалы увеличилась на 10% по причине хорошего дробления горной массы.</w:t>
      </w:r>
    </w:p>
    <w:p w14:paraId="62F4D9C8"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p>
    <w:p w14:paraId="6653C2FE" w14:textId="77777777" w:rsidR="00440ED5" w:rsidRDefault="00440ED5" w:rsidP="00B71A38">
      <w:pPr>
        <w:spacing w:after="200" w:line="276" w:lineRule="auto"/>
        <w:ind w:right="-1"/>
        <w:contextualSpacing/>
        <w:jc w:val="center"/>
        <w:rPr>
          <w:rFonts w:ascii="Calibri" w:eastAsia="Times New Roman" w:hAnsi="Calibri" w:cs="Times New Roman"/>
          <w:sz w:val="20"/>
          <w:szCs w:val="20"/>
          <w:lang w:eastAsia="ru-RU"/>
        </w:rPr>
      </w:pPr>
      <w:r w:rsidRPr="00440ED5">
        <w:rPr>
          <w:rFonts w:ascii="Calibri" w:eastAsia="Times New Roman" w:hAnsi="Calibri" w:cs="Times New Roman"/>
          <w:sz w:val="20"/>
          <w:szCs w:val="20"/>
          <w:lang w:eastAsia="ru-RU"/>
        </w:rPr>
        <w:object w:dxaOrig="4320" w:dyaOrig="4320" w14:anchorId="5FF5BDF2">
          <v:shape id="_x0000_i1029" type="#_x0000_t75" style="width:349.2pt;height:256.8pt" o:ole="" o:bordertopcolor="this" o:borderleftcolor="this" o:borderbottomcolor="this" o:borderrightcolor="this">
            <v:imagedata r:id="rId30" o:title="" croptop="6143f" cropbottom="7332f" cropleft="3763f" cropright="3949f"/>
            <w10:bordertop type="single" width="4"/>
            <w10:borderleft type="single" width="4"/>
            <w10:borderbottom type="single" width="4"/>
            <w10:borderright type="single" width="4"/>
          </v:shape>
          <o:OLEObject Type="Embed" ProgID="FoxitReader.Document" ShapeID="_x0000_i1029" DrawAspect="Content" ObjectID="_1808732827" r:id="rId31"/>
        </w:object>
      </w:r>
    </w:p>
    <w:p w14:paraId="76C541D0" w14:textId="77777777" w:rsidR="009074E4" w:rsidRPr="00440ED5" w:rsidRDefault="009074E4" w:rsidP="00B71A38">
      <w:pPr>
        <w:spacing w:after="200" w:line="276" w:lineRule="auto"/>
        <w:ind w:right="-1"/>
        <w:contextualSpacing/>
        <w:jc w:val="center"/>
        <w:rPr>
          <w:rFonts w:ascii="Calibri" w:eastAsia="Times New Roman" w:hAnsi="Calibri" w:cs="Times New Roman"/>
          <w:sz w:val="20"/>
          <w:szCs w:val="20"/>
          <w:lang w:eastAsia="ru-RU"/>
        </w:rPr>
      </w:pPr>
    </w:p>
    <w:p w14:paraId="366C7559" w14:textId="2E05140A" w:rsidR="00440ED5" w:rsidRPr="00440ED5" w:rsidRDefault="004A2C30" w:rsidP="00B71A38">
      <w:pPr>
        <w:spacing w:after="0" w:line="240" w:lineRule="auto"/>
        <w:ind w:right="-1"/>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Рисунок 4.1</w:t>
      </w:r>
      <w:r w:rsidR="00440ED5" w:rsidRPr="00440ED5">
        <w:rPr>
          <w:rFonts w:ascii="Times New Roman" w:eastAsia="Times New Roman" w:hAnsi="Times New Roman" w:cs="Times New Roman"/>
          <w:color w:val="000000"/>
          <w:sz w:val="28"/>
          <w:szCs w:val="28"/>
          <w:lang w:eastAsia="ru-RU"/>
        </w:rPr>
        <w:t xml:space="preserve"> – Анализ №1 </w:t>
      </w:r>
      <w:r w:rsidR="00440ED5" w:rsidRPr="00440ED5">
        <w:rPr>
          <w:rFonts w:ascii="Times New Roman" w:eastAsia="Calibri" w:hAnsi="Times New Roman" w:cs="Times New Roman"/>
          <w:bCs/>
          <w:sz w:val="28"/>
          <w:szCs w:val="28"/>
          <w:lang w:eastAsia="ru-RU"/>
        </w:rPr>
        <w:t>гранулометрического состава взорванной горной массы с применением программного комплекса К-</w:t>
      </w:r>
      <w:r w:rsidR="00440ED5" w:rsidRPr="00440ED5">
        <w:rPr>
          <w:rFonts w:ascii="Times New Roman" w:eastAsia="Calibri" w:hAnsi="Times New Roman" w:cs="Times New Roman"/>
          <w:bCs/>
          <w:sz w:val="28"/>
          <w:szCs w:val="28"/>
          <w:lang w:val="en-US" w:eastAsia="ru-RU"/>
        </w:rPr>
        <w:t>Mine</w:t>
      </w:r>
      <w:r w:rsidR="00440ED5" w:rsidRPr="00440ED5">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440ED5" w:rsidRPr="00440ED5">
        <w:rPr>
          <w:rFonts w:ascii="Times New Roman" w:eastAsia="Calibri" w:hAnsi="Times New Roman" w:cs="Times New Roman"/>
          <w:bCs/>
          <w:sz w:val="28"/>
          <w:szCs w:val="28"/>
          <w:lang w:eastAsia="ru-RU"/>
        </w:rPr>
        <w:t xml:space="preserve"> (1 базовый взрыв).</w:t>
      </w:r>
    </w:p>
    <w:p w14:paraId="79DEA075" w14:textId="77777777" w:rsidR="00440ED5" w:rsidRPr="00440ED5" w:rsidRDefault="00440ED5" w:rsidP="002A21E6">
      <w:pPr>
        <w:spacing w:after="200" w:line="276" w:lineRule="auto"/>
        <w:ind w:right="-1" w:firstLine="567"/>
        <w:contextualSpacing/>
        <w:jc w:val="center"/>
        <w:rPr>
          <w:rFonts w:ascii="Calibri" w:eastAsia="Times New Roman" w:hAnsi="Calibri" w:cs="Times New Roman"/>
          <w:sz w:val="20"/>
          <w:szCs w:val="20"/>
          <w:lang w:eastAsia="ru-RU"/>
        </w:rPr>
      </w:pPr>
    </w:p>
    <w:p w14:paraId="6CBEB37E" w14:textId="77777777" w:rsidR="00440ED5" w:rsidRDefault="00440ED5" w:rsidP="00B71A38">
      <w:pPr>
        <w:spacing w:after="200" w:line="276" w:lineRule="auto"/>
        <w:ind w:right="-1"/>
        <w:contextualSpacing/>
        <w:jc w:val="center"/>
        <w:rPr>
          <w:rFonts w:ascii="Calibri" w:eastAsia="Times New Roman" w:hAnsi="Calibri" w:cs="Times New Roman"/>
          <w:lang w:eastAsia="ru-RU"/>
        </w:rPr>
      </w:pPr>
      <w:r w:rsidRPr="00440ED5">
        <w:rPr>
          <w:rFonts w:ascii="Calibri" w:eastAsia="Times New Roman" w:hAnsi="Calibri" w:cs="Times New Roman"/>
          <w:lang w:eastAsia="ru-RU"/>
        </w:rPr>
        <w:object w:dxaOrig="4320" w:dyaOrig="4320" w14:anchorId="7184E565">
          <v:shape id="_x0000_i1030" type="#_x0000_t75" style="width:349.2pt;height:289.2pt" o:ole="" o:bordertopcolor="this" o:borderleftcolor="this" o:borderbottomcolor="this" o:borderrightcolor="this">
            <v:imagedata r:id="rId32" o:title="" croptop="5445f" cropbottom="5742f"/>
            <w10:bordertop type="single" width="4"/>
            <w10:borderleft type="single" width="4"/>
            <w10:borderbottom type="single" width="4"/>
            <w10:borderright type="single" width="4"/>
          </v:shape>
          <o:OLEObject Type="Embed" ProgID="FoxitReader.Document" ShapeID="_x0000_i1030" DrawAspect="Content" ObjectID="_1808732828" r:id="rId33"/>
        </w:object>
      </w:r>
    </w:p>
    <w:p w14:paraId="087AB630" w14:textId="77777777" w:rsidR="009074E4" w:rsidRPr="00440ED5" w:rsidRDefault="009074E4" w:rsidP="00B71A38">
      <w:pPr>
        <w:spacing w:after="200" w:line="276" w:lineRule="auto"/>
        <w:ind w:right="-1"/>
        <w:contextualSpacing/>
        <w:jc w:val="center"/>
        <w:rPr>
          <w:rFonts w:ascii="Calibri" w:eastAsia="Times New Roman" w:hAnsi="Calibri" w:cs="Times New Roman"/>
          <w:lang w:eastAsia="ru-RU"/>
        </w:rPr>
      </w:pPr>
    </w:p>
    <w:p w14:paraId="6AF8E6E0" w14:textId="4D8BFA93" w:rsidR="00440ED5" w:rsidRPr="00440ED5" w:rsidRDefault="004A2C30" w:rsidP="00B71A38">
      <w:pPr>
        <w:spacing w:after="0" w:line="240" w:lineRule="auto"/>
        <w:ind w:right="-1"/>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Рисунок 4.2</w:t>
      </w:r>
      <w:r w:rsidR="00440ED5" w:rsidRPr="00440ED5">
        <w:rPr>
          <w:rFonts w:ascii="Times New Roman" w:eastAsia="Times New Roman" w:hAnsi="Times New Roman" w:cs="Times New Roman"/>
          <w:color w:val="000000"/>
          <w:sz w:val="28"/>
          <w:szCs w:val="28"/>
          <w:lang w:eastAsia="ru-RU"/>
        </w:rPr>
        <w:t xml:space="preserve"> – Анализ №2 </w:t>
      </w:r>
      <w:r w:rsidR="00440ED5" w:rsidRPr="00440ED5">
        <w:rPr>
          <w:rFonts w:ascii="Times New Roman" w:eastAsia="Calibri" w:hAnsi="Times New Roman" w:cs="Times New Roman"/>
          <w:bCs/>
          <w:sz w:val="28"/>
          <w:szCs w:val="28"/>
          <w:lang w:eastAsia="ru-RU"/>
        </w:rPr>
        <w:t>гранулометрического состава взорванной горной массы с применением программного комплекса К-</w:t>
      </w:r>
      <w:r w:rsidR="00440ED5" w:rsidRPr="00440ED5">
        <w:rPr>
          <w:rFonts w:ascii="Times New Roman" w:eastAsia="Calibri" w:hAnsi="Times New Roman" w:cs="Times New Roman"/>
          <w:bCs/>
          <w:sz w:val="28"/>
          <w:szCs w:val="28"/>
          <w:lang w:val="en-US" w:eastAsia="ru-RU"/>
        </w:rPr>
        <w:t>Mine</w:t>
      </w:r>
      <w:r w:rsidR="00440ED5" w:rsidRPr="00440ED5">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440ED5" w:rsidRPr="00440ED5">
        <w:rPr>
          <w:rFonts w:ascii="Times New Roman" w:eastAsia="Calibri" w:hAnsi="Times New Roman" w:cs="Times New Roman"/>
          <w:bCs/>
          <w:sz w:val="28"/>
          <w:szCs w:val="28"/>
          <w:lang w:eastAsia="ru-RU"/>
        </w:rPr>
        <w:t xml:space="preserve"> (1 базовый взрыв). Фото 2</w:t>
      </w:r>
    </w:p>
    <w:p w14:paraId="69BE1430" w14:textId="77777777" w:rsidR="00440ED5" w:rsidRPr="00440ED5" w:rsidRDefault="00440ED5" w:rsidP="00B71A38">
      <w:pPr>
        <w:spacing w:after="200" w:line="276" w:lineRule="auto"/>
        <w:ind w:right="-1"/>
        <w:contextualSpacing/>
        <w:jc w:val="center"/>
        <w:rPr>
          <w:rFonts w:ascii="Calibri" w:eastAsia="Times New Roman" w:hAnsi="Calibri" w:cs="Times New Roman"/>
          <w:lang w:eastAsia="ru-RU"/>
        </w:rPr>
      </w:pPr>
    </w:p>
    <w:p w14:paraId="3C19562C" w14:textId="77777777" w:rsidR="00440ED5" w:rsidRDefault="00440ED5" w:rsidP="00B71A38">
      <w:pPr>
        <w:spacing w:after="200" w:line="276" w:lineRule="auto"/>
        <w:ind w:right="-1"/>
        <w:contextualSpacing/>
        <w:jc w:val="center"/>
        <w:rPr>
          <w:rFonts w:ascii="Calibri" w:eastAsia="Times New Roman" w:hAnsi="Calibri" w:cs="Times New Roman"/>
          <w:lang w:eastAsia="ru-RU"/>
        </w:rPr>
      </w:pPr>
      <w:r w:rsidRPr="00440ED5">
        <w:rPr>
          <w:rFonts w:ascii="Calibri" w:eastAsia="Times New Roman" w:hAnsi="Calibri" w:cs="Times New Roman"/>
          <w:lang w:eastAsia="ru-RU"/>
        </w:rPr>
        <w:object w:dxaOrig="4320" w:dyaOrig="4320" w14:anchorId="126156E5">
          <v:shape id="_x0000_i1031" type="#_x0000_t75" style="width:349.2pt;height:292.2pt" o:ole="" o:bordertopcolor="this" o:borderleftcolor="this" o:borderbottomcolor="this" o:borderrightcolor="this">
            <v:imagedata r:id="rId34" o:title="" croptop="5609f" cropbottom="5314f"/>
            <w10:bordertop type="single" width="4"/>
            <w10:borderleft type="single" width="4"/>
            <w10:borderbottom type="single" width="4"/>
            <w10:borderright type="single" width="4"/>
          </v:shape>
          <o:OLEObject Type="Embed" ProgID="FoxitReader.Document" ShapeID="_x0000_i1031" DrawAspect="Content" ObjectID="_1808732829" r:id="rId35"/>
        </w:object>
      </w:r>
    </w:p>
    <w:p w14:paraId="66ABF905" w14:textId="77777777" w:rsidR="009074E4" w:rsidRPr="00440ED5" w:rsidRDefault="009074E4" w:rsidP="00B71A38">
      <w:pPr>
        <w:spacing w:after="200" w:line="276" w:lineRule="auto"/>
        <w:ind w:right="-1"/>
        <w:contextualSpacing/>
        <w:jc w:val="center"/>
        <w:rPr>
          <w:rFonts w:ascii="Calibri" w:eastAsia="Times New Roman" w:hAnsi="Calibri" w:cs="Times New Roman"/>
          <w:sz w:val="20"/>
          <w:szCs w:val="20"/>
          <w:lang w:eastAsia="ru-RU"/>
        </w:rPr>
      </w:pPr>
    </w:p>
    <w:p w14:paraId="330B9C91" w14:textId="3EB8DE19" w:rsidR="00440ED5" w:rsidRPr="00440ED5" w:rsidRDefault="004A2C30" w:rsidP="00B71A38">
      <w:pPr>
        <w:spacing w:after="0" w:line="240" w:lineRule="auto"/>
        <w:ind w:right="-1"/>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Рисунок 4.3</w:t>
      </w:r>
      <w:r w:rsidR="00440ED5" w:rsidRPr="00440ED5">
        <w:rPr>
          <w:rFonts w:ascii="Times New Roman" w:eastAsia="Times New Roman" w:hAnsi="Times New Roman" w:cs="Times New Roman"/>
          <w:color w:val="000000"/>
          <w:sz w:val="28"/>
          <w:szCs w:val="28"/>
          <w:lang w:eastAsia="ru-RU"/>
        </w:rPr>
        <w:t xml:space="preserve"> – Анализ №3 </w:t>
      </w:r>
      <w:r w:rsidR="00440ED5" w:rsidRPr="00440ED5">
        <w:rPr>
          <w:rFonts w:ascii="Times New Roman" w:eastAsia="Calibri" w:hAnsi="Times New Roman" w:cs="Times New Roman"/>
          <w:bCs/>
          <w:sz w:val="28"/>
          <w:szCs w:val="28"/>
          <w:lang w:eastAsia="ru-RU"/>
        </w:rPr>
        <w:t>гранулометрического состава взорванной горной массы с применением программного комплекса К-</w:t>
      </w:r>
      <w:r w:rsidR="00440ED5" w:rsidRPr="00440ED5">
        <w:rPr>
          <w:rFonts w:ascii="Times New Roman" w:eastAsia="Calibri" w:hAnsi="Times New Roman" w:cs="Times New Roman"/>
          <w:bCs/>
          <w:sz w:val="28"/>
          <w:szCs w:val="28"/>
          <w:lang w:val="en-US" w:eastAsia="ru-RU"/>
        </w:rPr>
        <w:t>Mine</w:t>
      </w:r>
      <w:r w:rsidR="00440ED5" w:rsidRPr="00440ED5">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440ED5" w:rsidRPr="00440ED5">
        <w:rPr>
          <w:rFonts w:ascii="Times New Roman" w:eastAsia="Calibri" w:hAnsi="Times New Roman" w:cs="Times New Roman"/>
          <w:bCs/>
          <w:sz w:val="28"/>
          <w:szCs w:val="28"/>
          <w:lang w:eastAsia="ru-RU"/>
        </w:rPr>
        <w:t xml:space="preserve"> (1 базовый взрыв)</w:t>
      </w:r>
    </w:p>
    <w:p w14:paraId="238D12A5" w14:textId="4249248F"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lang w:val="kk-KZ"/>
        </w:rPr>
        <w:t>Первый экспериментальный взрыв с созданием предварительного напряженного состояния в масиве был произведен в породном блоке со штатно применяемой сеткой 4*4м с бурением дополнительных скважин для создания предварительного напряжения в массиве, в количестве – 14 шт.  Объем блока – 3372 м</w:t>
      </w:r>
      <w:r w:rsidRPr="00440ED5">
        <w:rPr>
          <w:rFonts w:ascii="Times New Roman" w:eastAsia="Calibri" w:hAnsi="Times New Roman" w:cs="Times New Roman"/>
          <w:sz w:val="28"/>
          <w:szCs w:val="28"/>
          <w:vertAlign w:val="superscript"/>
          <w:lang w:val="kk-KZ"/>
        </w:rPr>
        <w:t>3</w:t>
      </w:r>
      <w:r w:rsidRPr="00440ED5">
        <w:rPr>
          <w:rFonts w:ascii="Times New Roman" w:eastAsia="Calibri" w:hAnsi="Times New Roman" w:cs="Times New Roman"/>
          <w:sz w:val="28"/>
          <w:szCs w:val="28"/>
          <w:lang w:val="kk-KZ"/>
        </w:rPr>
        <w:t>.</w:t>
      </w:r>
      <w:r w:rsidRPr="00440ED5">
        <w:rPr>
          <w:rFonts w:ascii="Calibri" w:eastAsia="Times New Roman" w:hAnsi="Calibri" w:cs="Calibri"/>
          <w:b/>
          <w:bCs/>
          <w:color w:val="000000"/>
          <w:lang w:eastAsia="ru-RU"/>
        </w:rPr>
        <w:t xml:space="preserve"> </w:t>
      </w:r>
      <w:r w:rsidRPr="00440ED5">
        <w:rPr>
          <w:rFonts w:ascii="Times New Roman" w:eastAsia="Calibri" w:hAnsi="Times New Roman" w:cs="Times New Roman"/>
          <w:sz w:val="28"/>
          <w:szCs w:val="28"/>
          <w:lang w:val="kk-KZ"/>
        </w:rPr>
        <w:t>Диаметр скважин – 165 мм.</w:t>
      </w:r>
      <w:r w:rsidRPr="00440ED5">
        <w:rPr>
          <w:rFonts w:ascii="Calibri" w:eastAsia="Times New Roman" w:hAnsi="Calibri" w:cs="Calibri"/>
          <w:b/>
          <w:bCs/>
          <w:color w:val="000000"/>
          <w:lang w:eastAsia="ru-RU"/>
        </w:rPr>
        <w:t xml:space="preserve"> </w:t>
      </w:r>
      <w:r w:rsidRPr="00440ED5">
        <w:rPr>
          <w:rFonts w:ascii="Times New Roman" w:eastAsia="Calibri" w:hAnsi="Times New Roman" w:cs="Times New Roman"/>
          <w:sz w:val="28"/>
          <w:szCs w:val="28"/>
          <w:lang w:val="kk-KZ"/>
        </w:rPr>
        <w:t>Количество скважин – 60</w:t>
      </w:r>
      <w:r w:rsidRPr="00440ED5">
        <w:rPr>
          <w:rFonts w:ascii="Times New Roman" w:eastAsia="Calibri" w:hAnsi="Times New Roman" w:cs="Times New Roman"/>
          <w:sz w:val="28"/>
          <w:szCs w:val="28"/>
        </w:rPr>
        <w:t>; средняя глубина скважин – 5,1 м.</w:t>
      </w:r>
      <w:r w:rsidRPr="00440ED5">
        <w:rPr>
          <w:rFonts w:ascii="Times New Roman" w:eastAsia="Calibri" w:hAnsi="Times New Roman" w:cs="Times New Roman"/>
          <w:b/>
          <w:sz w:val="28"/>
          <w:szCs w:val="28"/>
        </w:rPr>
        <w:t xml:space="preserve"> </w:t>
      </w:r>
      <w:r w:rsidRPr="00440ED5">
        <w:rPr>
          <w:rFonts w:ascii="Times New Roman" w:eastAsia="Calibri" w:hAnsi="Times New Roman" w:cs="Times New Roman"/>
          <w:sz w:val="28"/>
          <w:szCs w:val="28"/>
        </w:rPr>
        <w:t xml:space="preserve">Объем бурения составил – 305,8 п.м. Скважины заряжались по следующей технологии: </w:t>
      </w:r>
      <w:r w:rsidRPr="00440ED5">
        <w:rPr>
          <w:rFonts w:ascii="Times New Roman" w:eastAsia="Calibri" w:hAnsi="Times New Roman" w:cs="Times New Roman"/>
          <w:sz w:val="28"/>
          <w:szCs w:val="28"/>
          <w:lang w:val="kk-KZ"/>
        </w:rPr>
        <w:t>о</w:t>
      </w:r>
      <w:r w:rsidRPr="00440ED5">
        <w:rPr>
          <w:rFonts w:ascii="Times New Roman" w:eastAsia="Calibri" w:hAnsi="Times New Roman" w:cs="Times New Roman"/>
          <w:sz w:val="28"/>
          <w:szCs w:val="28"/>
        </w:rPr>
        <w:t>братное инициирование; в качестве основного ВВ использовался Игдарин ЭГА, патрон-</w:t>
      </w:r>
      <w:proofErr w:type="gramStart"/>
      <w:r w:rsidRPr="00440ED5">
        <w:rPr>
          <w:rFonts w:ascii="Times New Roman" w:eastAsia="Calibri" w:hAnsi="Times New Roman" w:cs="Times New Roman"/>
          <w:sz w:val="28"/>
          <w:szCs w:val="28"/>
        </w:rPr>
        <w:t>боевик  Петроген</w:t>
      </w:r>
      <w:proofErr w:type="gramEnd"/>
      <w:r w:rsidRPr="00440ED5">
        <w:rPr>
          <w:rFonts w:ascii="Times New Roman" w:eastAsia="Calibri" w:hAnsi="Times New Roman" w:cs="Times New Roman"/>
          <w:sz w:val="28"/>
          <w:szCs w:val="28"/>
        </w:rPr>
        <w:t xml:space="preserve"> П, диаметр патрона – 90 мм, навеска -1,5 кг. Величина забойки в штатных скважинах – 20% глубины скважины, в экспериментальных скажинах – 50% глубины скважины.  Расход ВВ на блок составил 4588,11 кг, удельный расход - 1,36 кг/м</w:t>
      </w:r>
      <w:r w:rsidRPr="00440ED5">
        <w:rPr>
          <w:rFonts w:ascii="Times New Roman" w:eastAsia="Calibri" w:hAnsi="Times New Roman" w:cs="Times New Roman"/>
          <w:sz w:val="28"/>
          <w:szCs w:val="28"/>
          <w:vertAlign w:val="superscript"/>
        </w:rPr>
        <w:t>3</w:t>
      </w:r>
      <w:r w:rsidRPr="00440ED5">
        <w:rPr>
          <w:rFonts w:ascii="Times New Roman" w:eastAsia="Calibri" w:hAnsi="Times New Roman" w:cs="Times New Roman"/>
          <w:sz w:val="28"/>
          <w:szCs w:val="28"/>
        </w:rPr>
        <w:t>. Выход с 1 п.м. скважины - 11,03 м3/п.м.</w:t>
      </w:r>
    </w:p>
    <w:p w14:paraId="7610FE9B"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В результате визуального осмотра блока качество дробления – удовлетворительное, линия отрыва прослеживается четко, во время экскавации отработанного блока выход негабаритных кусков горной массы составил 0,6%. Завышения по подошве не обнаружены, заколов на откосе не обнаружено.</w:t>
      </w:r>
    </w:p>
    <w:p w14:paraId="05048922" w14:textId="0B0C5559" w:rsid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При работе экскаватора на данном блоке скорость погрузки горной массы в автосамосвалы увеличилась на 10-15% по причине хорошего дробления горной массы.</w:t>
      </w:r>
    </w:p>
    <w:p w14:paraId="5A181DE9" w14:textId="77777777" w:rsidR="009B069B" w:rsidRPr="00440ED5" w:rsidRDefault="009B069B" w:rsidP="002A21E6">
      <w:pPr>
        <w:spacing w:after="0" w:line="276" w:lineRule="auto"/>
        <w:ind w:right="-1" w:firstLine="567"/>
        <w:jc w:val="both"/>
        <w:rPr>
          <w:rFonts w:ascii="Times New Roman" w:eastAsia="Calibri" w:hAnsi="Times New Roman" w:cs="Times New Roman"/>
          <w:sz w:val="28"/>
          <w:szCs w:val="28"/>
        </w:rPr>
      </w:pPr>
    </w:p>
    <w:p w14:paraId="1A0D848B" w14:textId="77777777" w:rsidR="00440ED5" w:rsidRDefault="00440ED5" w:rsidP="00B71A38">
      <w:pPr>
        <w:spacing w:after="0" w:line="276" w:lineRule="auto"/>
        <w:ind w:right="-1"/>
        <w:jc w:val="center"/>
        <w:rPr>
          <w:rFonts w:ascii="Times New Roman" w:eastAsia="Times New Roman" w:hAnsi="Times New Roman" w:cs="Times New Roman"/>
          <w:b/>
          <w:sz w:val="28"/>
          <w:szCs w:val="28"/>
          <w:lang w:eastAsia="ru-RU"/>
        </w:rPr>
      </w:pPr>
      <w:r w:rsidRPr="00440ED5">
        <w:rPr>
          <w:rFonts w:ascii="Times New Roman" w:eastAsia="Times New Roman" w:hAnsi="Times New Roman" w:cs="Times New Roman"/>
          <w:b/>
          <w:sz w:val="28"/>
          <w:szCs w:val="28"/>
          <w:lang w:eastAsia="ru-RU"/>
        </w:rPr>
        <w:object w:dxaOrig="4320" w:dyaOrig="4320" w14:anchorId="3B4F44C4">
          <v:shape id="_x0000_i1032" type="#_x0000_t75" style="width:337.2pt;height:286.8pt" o:ole="" o:bordertopcolor="this" o:borderleftcolor="this" o:borderbottomcolor="this" o:borderrightcolor="this">
            <v:imagedata r:id="rId36" o:title="" croptop="6198f" cropbottom="7110f"/>
            <w10:bordertop type="single" width="4"/>
            <w10:borderleft type="single" width="4"/>
            <w10:borderbottom type="single" width="4"/>
            <w10:borderright type="single" width="4"/>
          </v:shape>
          <o:OLEObject Type="Embed" ProgID="FoxitReader.Document" ShapeID="_x0000_i1032" DrawAspect="Content" ObjectID="_1808732830" r:id="rId37"/>
        </w:object>
      </w:r>
    </w:p>
    <w:p w14:paraId="6A404983" w14:textId="77777777" w:rsidR="009B069B" w:rsidRPr="00440ED5" w:rsidRDefault="009B069B" w:rsidP="00B71A38">
      <w:pPr>
        <w:spacing w:after="0" w:line="276" w:lineRule="auto"/>
        <w:ind w:right="-1"/>
        <w:jc w:val="center"/>
        <w:rPr>
          <w:rFonts w:ascii="Times New Roman" w:eastAsia="Times New Roman" w:hAnsi="Times New Roman" w:cs="Times New Roman"/>
          <w:b/>
          <w:sz w:val="28"/>
          <w:szCs w:val="28"/>
          <w:lang w:eastAsia="ru-RU"/>
        </w:rPr>
      </w:pPr>
    </w:p>
    <w:p w14:paraId="13A27BE6" w14:textId="6576886B" w:rsidR="00440ED5" w:rsidRDefault="004A2C30" w:rsidP="00B71A38">
      <w:pPr>
        <w:spacing w:after="0" w:line="240" w:lineRule="auto"/>
        <w:ind w:right="-1"/>
        <w:jc w:val="center"/>
        <w:rPr>
          <w:rFonts w:ascii="Times New Roman" w:eastAsia="Calibri" w:hAnsi="Times New Roman" w:cs="Times New Roman"/>
          <w:bCs/>
          <w:sz w:val="28"/>
          <w:szCs w:val="28"/>
          <w:lang w:eastAsia="ru-RU"/>
        </w:rPr>
      </w:pPr>
      <w:r>
        <w:rPr>
          <w:rFonts w:ascii="Times New Roman" w:eastAsia="Times New Roman" w:hAnsi="Times New Roman" w:cs="Times New Roman"/>
          <w:color w:val="000000"/>
          <w:sz w:val="28"/>
          <w:szCs w:val="28"/>
          <w:lang w:eastAsia="ru-RU"/>
        </w:rPr>
        <w:lastRenderedPageBreak/>
        <w:t>Рисунок 4.4</w:t>
      </w:r>
      <w:r w:rsidR="00440ED5" w:rsidRPr="00440ED5">
        <w:rPr>
          <w:rFonts w:ascii="Times New Roman" w:eastAsia="Times New Roman" w:hAnsi="Times New Roman" w:cs="Times New Roman"/>
          <w:color w:val="000000"/>
          <w:sz w:val="28"/>
          <w:szCs w:val="28"/>
          <w:lang w:eastAsia="ru-RU"/>
        </w:rPr>
        <w:t xml:space="preserve"> – Анализ №1 </w:t>
      </w:r>
      <w:r w:rsidR="00440ED5" w:rsidRPr="00440ED5">
        <w:rPr>
          <w:rFonts w:ascii="Times New Roman" w:eastAsia="Calibri" w:hAnsi="Times New Roman" w:cs="Times New Roman"/>
          <w:bCs/>
          <w:sz w:val="28"/>
          <w:szCs w:val="28"/>
          <w:lang w:eastAsia="ru-RU"/>
        </w:rPr>
        <w:t>гранулометрического состава взорванной горной массы с применением программного комплекса К-</w:t>
      </w:r>
      <w:r w:rsidR="00440ED5" w:rsidRPr="00440ED5">
        <w:rPr>
          <w:rFonts w:ascii="Times New Roman" w:eastAsia="Calibri" w:hAnsi="Times New Roman" w:cs="Times New Roman"/>
          <w:bCs/>
          <w:sz w:val="28"/>
          <w:szCs w:val="28"/>
          <w:lang w:val="en-US" w:eastAsia="ru-RU"/>
        </w:rPr>
        <w:t>Mine</w:t>
      </w:r>
      <w:r w:rsidR="00440ED5" w:rsidRPr="00440ED5">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440ED5" w:rsidRPr="00440ED5">
        <w:rPr>
          <w:rFonts w:ascii="Times New Roman" w:eastAsia="Calibri" w:hAnsi="Times New Roman" w:cs="Times New Roman"/>
          <w:bCs/>
          <w:sz w:val="28"/>
          <w:szCs w:val="28"/>
          <w:lang w:eastAsia="ru-RU"/>
        </w:rPr>
        <w:t xml:space="preserve"> (1 экспериментальный взрыв)</w:t>
      </w:r>
    </w:p>
    <w:p w14:paraId="236F4E7D" w14:textId="09FA0EE0" w:rsidR="00440ED5" w:rsidRPr="00440ED5" w:rsidRDefault="00B71A38" w:rsidP="00B71A38">
      <w:pPr>
        <w:spacing w:after="0" w:line="276" w:lineRule="auto"/>
        <w:ind w:right="-1"/>
        <w:jc w:val="center"/>
        <w:rPr>
          <w:rFonts w:ascii="Times New Roman" w:eastAsia="Times New Roman" w:hAnsi="Times New Roman" w:cs="Times New Roman"/>
          <w:b/>
          <w:sz w:val="28"/>
          <w:szCs w:val="28"/>
          <w:lang w:eastAsia="ru-RU"/>
        </w:rPr>
      </w:pPr>
      <w:r w:rsidRPr="00440ED5">
        <w:rPr>
          <w:rFonts w:ascii="Times New Roman" w:eastAsia="Times New Roman" w:hAnsi="Times New Roman" w:cs="Times New Roman"/>
          <w:b/>
          <w:sz w:val="28"/>
          <w:szCs w:val="28"/>
          <w:lang w:eastAsia="ru-RU"/>
        </w:rPr>
        <w:object w:dxaOrig="4320" w:dyaOrig="4320" w14:anchorId="6B0DE82B">
          <v:shape id="_x0000_i1033" type="#_x0000_t75" style="width:321.6pt;height:279.6pt" o:ole="" o:bordertopcolor="this" o:borderleftcolor="this" o:borderbottomcolor="this" o:borderrightcolor="this">
            <v:imagedata r:id="rId38" o:title="" croptop="5990f" cropbottom="6974f"/>
            <w10:bordertop type="single" width="4"/>
            <w10:borderleft type="single" width="4"/>
            <w10:borderbottom type="single" width="4"/>
            <w10:borderright type="single" width="4"/>
          </v:shape>
          <o:OLEObject Type="Embed" ProgID="FoxitReader.Document" ShapeID="_x0000_i1033" DrawAspect="Content" ObjectID="_1808732831" r:id="rId39"/>
        </w:object>
      </w:r>
    </w:p>
    <w:p w14:paraId="523F919A" w14:textId="77777777" w:rsidR="00B71A38" w:rsidRDefault="00B71A38" w:rsidP="00B71A38">
      <w:pPr>
        <w:spacing w:after="0" w:line="240" w:lineRule="auto"/>
        <w:ind w:right="-1"/>
        <w:jc w:val="center"/>
        <w:rPr>
          <w:rFonts w:ascii="Times New Roman" w:eastAsia="Times New Roman" w:hAnsi="Times New Roman" w:cs="Times New Roman"/>
          <w:color w:val="000000"/>
          <w:sz w:val="28"/>
          <w:szCs w:val="28"/>
          <w:lang w:eastAsia="ru-RU"/>
        </w:rPr>
      </w:pPr>
    </w:p>
    <w:p w14:paraId="0022DF44" w14:textId="467A05DC" w:rsidR="00440ED5" w:rsidRDefault="004A2C30" w:rsidP="00B71A38">
      <w:pPr>
        <w:spacing w:after="0" w:line="240" w:lineRule="auto"/>
        <w:ind w:right="-1"/>
        <w:jc w:val="center"/>
        <w:rPr>
          <w:rFonts w:ascii="Times New Roman" w:eastAsia="Calibri" w:hAnsi="Times New Roman" w:cs="Times New Roman"/>
          <w:bCs/>
          <w:sz w:val="28"/>
          <w:szCs w:val="28"/>
          <w:lang w:eastAsia="ru-RU"/>
        </w:rPr>
      </w:pPr>
      <w:r>
        <w:rPr>
          <w:rFonts w:ascii="Times New Roman" w:eastAsia="Times New Roman" w:hAnsi="Times New Roman" w:cs="Times New Roman"/>
          <w:color w:val="000000"/>
          <w:sz w:val="28"/>
          <w:szCs w:val="28"/>
          <w:lang w:eastAsia="ru-RU"/>
        </w:rPr>
        <w:t>Рисунок 4.5</w:t>
      </w:r>
      <w:r w:rsidR="00440ED5" w:rsidRPr="00440ED5">
        <w:rPr>
          <w:rFonts w:ascii="Times New Roman" w:eastAsia="Times New Roman" w:hAnsi="Times New Roman" w:cs="Times New Roman"/>
          <w:color w:val="000000"/>
          <w:sz w:val="28"/>
          <w:szCs w:val="28"/>
          <w:lang w:eastAsia="ru-RU"/>
        </w:rPr>
        <w:t xml:space="preserve"> – Анализ №2 </w:t>
      </w:r>
      <w:r w:rsidR="00440ED5" w:rsidRPr="00440ED5">
        <w:rPr>
          <w:rFonts w:ascii="Times New Roman" w:eastAsia="Calibri" w:hAnsi="Times New Roman" w:cs="Times New Roman"/>
          <w:bCs/>
          <w:sz w:val="28"/>
          <w:szCs w:val="28"/>
          <w:lang w:eastAsia="ru-RU"/>
        </w:rPr>
        <w:t>гранулометрического состава взорванной горной массы с применением программного комплекса К-</w:t>
      </w:r>
      <w:r w:rsidR="00440ED5" w:rsidRPr="00440ED5">
        <w:rPr>
          <w:rFonts w:ascii="Times New Roman" w:eastAsia="Calibri" w:hAnsi="Times New Roman" w:cs="Times New Roman"/>
          <w:bCs/>
          <w:sz w:val="28"/>
          <w:szCs w:val="28"/>
          <w:lang w:val="en-US" w:eastAsia="ru-RU"/>
        </w:rPr>
        <w:t>Mine</w:t>
      </w:r>
      <w:r w:rsidR="00440ED5" w:rsidRPr="00440ED5">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440ED5" w:rsidRPr="00440ED5">
        <w:rPr>
          <w:rFonts w:ascii="Times New Roman" w:eastAsia="Calibri" w:hAnsi="Times New Roman" w:cs="Times New Roman"/>
          <w:bCs/>
          <w:sz w:val="28"/>
          <w:szCs w:val="28"/>
          <w:lang w:eastAsia="ru-RU"/>
        </w:rPr>
        <w:t xml:space="preserve"> (1 экспериментальный взрыв)</w:t>
      </w:r>
    </w:p>
    <w:p w14:paraId="54DBDC9D" w14:textId="77777777" w:rsidR="00440ED5" w:rsidRPr="00440ED5" w:rsidRDefault="00440ED5" w:rsidP="00B71A38">
      <w:pPr>
        <w:spacing w:after="0" w:line="276" w:lineRule="auto"/>
        <w:ind w:right="-1"/>
        <w:jc w:val="center"/>
        <w:rPr>
          <w:rFonts w:ascii="Times New Roman" w:eastAsia="Times New Roman" w:hAnsi="Times New Roman" w:cs="Times New Roman"/>
          <w:b/>
          <w:sz w:val="28"/>
          <w:szCs w:val="28"/>
          <w:lang w:eastAsia="ru-RU"/>
        </w:rPr>
      </w:pPr>
    </w:p>
    <w:p w14:paraId="11AB539F" w14:textId="3ECA5755" w:rsidR="00440ED5" w:rsidRPr="00440ED5" w:rsidRDefault="00B71A38" w:rsidP="00B71A38">
      <w:pPr>
        <w:spacing w:after="0" w:line="276" w:lineRule="auto"/>
        <w:ind w:right="-1"/>
        <w:jc w:val="center"/>
        <w:rPr>
          <w:rFonts w:ascii="Times New Roman" w:eastAsia="Times New Roman" w:hAnsi="Times New Roman" w:cs="Times New Roman"/>
          <w:b/>
          <w:sz w:val="28"/>
          <w:szCs w:val="28"/>
          <w:lang w:eastAsia="ru-RU"/>
        </w:rPr>
      </w:pPr>
      <w:r w:rsidRPr="00440ED5">
        <w:rPr>
          <w:rFonts w:ascii="Times New Roman" w:eastAsia="Times New Roman" w:hAnsi="Times New Roman" w:cs="Times New Roman"/>
          <w:b/>
          <w:sz w:val="28"/>
          <w:szCs w:val="28"/>
          <w:lang w:eastAsia="ru-RU"/>
        </w:rPr>
        <w:object w:dxaOrig="4320" w:dyaOrig="4320" w14:anchorId="0F90B914">
          <v:shape id="_x0000_i1034" type="#_x0000_t75" style="width:318pt;height:276pt" o:ole="" o:bordertopcolor="this" o:borderleftcolor="this" o:borderbottomcolor="this" o:borderrightcolor="this">
            <v:imagedata r:id="rId40" o:title="" croptop="5958f" cropbottom="6860f"/>
            <w10:bordertop type="single" width="4"/>
            <w10:borderleft type="single" width="4"/>
            <w10:borderbottom type="single" width="4"/>
            <w10:borderright type="single" width="4"/>
          </v:shape>
          <o:OLEObject Type="Embed" ProgID="FoxitReader.Document" ShapeID="_x0000_i1034" DrawAspect="Content" ObjectID="_1808732832" r:id="rId41"/>
        </w:object>
      </w:r>
    </w:p>
    <w:p w14:paraId="74B3C1CA" w14:textId="77777777" w:rsidR="00440ED5" w:rsidRPr="00440ED5" w:rsidRDefault="00440ED5" w:rsidP="00B71A38">
      <w:pPr>
        <w:spacing w:after="0" w:line="276" w:lineRule="auto"/>
        <w:ind w:right="-1"/>
        <w:jc w:val="both"/>
        <w:rPr>
          <w:rFonts w:ascii="Times New Roman" w:eastAsia="Times New Roman" w:hAnsi="Times New Roman" w:cs="Times New Roman"/>
          <w:b/>
          <w:sz w:val="28"/>
          <w:szCs w:val="28"/>
          <w:lang w:eastAsia="ru-RU"/>
        </w:rPr>
      </w:pPr>
    </w:p>
    <w:p w14:paraId="2F1E6A14" w14:textId="73FF15E2" w:rsidR="00440ED5" w:rsidRPr="00440ED5" w:rsidRDefault="004A2C30" w:rsidP="00B71A38">
      <w:pPr>
        <w:spacing w:after="0" w:line="240" w:lineRule="auto"/>
        <w:ind w:right="-1"/>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Рисунок 4.6</w:t>
      </w:r>
      <w:r w:rsidR="00440ED5" w:rsidRPr="00440ED5">
        <w:rPr>
          <w:rFonts w:ascii="Times New Roman" w:eastAsia="Times New Roman" w:hAnsi="Times New Roman" w:cs="Times New Roman"/>
          <w:color w:val="000000"/>
          <w:sz w:val="28"/>
          <w:szCs w:val="28"/>
          <w:lang w:eastAsia="ru-RU"/>
        </w:rPr>
        <w:t xml:space="preserve"> – Анализ №3 </w:t>
      </w:r>
      <w:r w:rsidR="00440ED5" w:rsidRPr="00440ED5">
        <w:rPr>
          <w:rFonts w:ascii="Times New Roman" w:eastAsia="Calibri" w:hAnsi="Times New Roman" w:cs="Times New Roman"/>
          <w:bCs/>
          <w:sz w:val="28"/>
          <w:szCs w:val="28"/>
          <w:lang w:eastAsia="ru-RU"/>
        </w:rPr>
        <w:t>гранулометрического состава взорванной горной массы с применением программного комплекса К-</w:t>
      </w:r>
      <w:r w:rsidR="00440ED5" w:rsidRPr="00440ED5">
        <w:rPr>
          <w:rFonts w:ascii="Times New Roman" w:eastAsia="Calibri" w:hAnsi="Times New Roman" w:cs="Times New Roman"/>
          <w:bCs/>
          <w:sz w:val="28"/>
          <w:szCs w:val="28"/>
          <w:lang w:val="en-US" w:eastAsia="ru-RU"/>
        </w:rPr>
        <w:t>Mine</w:t>
      </w:r>
      <w:r w:rsidR="00440ED5" w:rsidRPr="00440ED5">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440ED5" w:rsidRPr="00440ED5">
        <w:rPr>
          <w:rFonts w:ascii="Times New Roman" w:eastAsia="Calibri" w:hAnsi="Times New Roman" w:cs="Times New Roman"/>
          <w:bCs/>
          <w:sz w:val="28"/>
          <w:szCs w:val="28"/>
          <w:lang w:eastAsia="ru-RU"/>
        </w:rPr>
        <w:t xml:space="preserve"> (1 экспериментальный взрыв)</w:t>
      </w:r>
    </w:p>
    <w:p w14:paraId="3CD8594F"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p>
    <w:p w14:paraId="52E6EF95"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lang w:val="kk-KZ"/>
        </w:rPr>
        <w:t>Второй базовый взрыв при применяемой технологии был произведен в породном блоке с сеткой 4,5*4,5м без бурения дополнительных скважин для создания предварительного напряжения в массиве.  Объем блока –21100 м</w:t>
      </w:r>
      <w:r w:rsidRPr="00440ED5">
        <w:rPr>
          <w:rFonts w:ascii="Times New Roman" w:eastAsia="Calibri" w:hAnsi="Times New Roman" w:cs="Times New Roman"/>
          <w:sz w:val="28"/>
          <w:szCs w:val="28"/>
          <w:vertAlign w:val="superscript"/>
          <w:lang w:val="kk-KZ"/>
        </w:rPr>
        <w:t>3</w:t>
      </w:r>
      <w:r w:rsidRPr="00440ED5">
        <w:rPr>
          <w:rFonts w:ascii="Times New Roman" w:eastAsia="Calibri" w:hAnsi="Times New Roman" w:cs="Times New Roman"/>
          <w:sz w:val="28"/>
          <w:szCs w:val="28"/>
          <w:lang w:val="kk-KZ"/>
        </w:rPr>
        <w:t>.</w:t>
      </w:r>
      <w:r w:rsidRPr="00440ED5">
        <w:rPr>
          <w:rFonts w:ascii="Calibri" w:eastAsia="Times New Roman" w:hAnsi="Calibri" w:cs="Calibri"/>
          <w:b/>
          <w:bCs/>
          <w:color w:val="000000"/>
          <w:lang w:eastAsia="ru-RU"/>
        </w:rPr>
        <w:t xml:space="preserve"> </w:t>
      </w:r>
      <w:r w:rsidRPr="00440ED5">
        <w:rPr>
          <w:rFonts w:ascii="Times New Roman" w:eastAsia="Calibri" w:hAnsi="Times New Roman" w:cs="Times New Roman"/>
          <w:sz w:val="28"/>
          <w:szCs w:val="28"/>
          <w:lang w:val="kk-KZ"/>
        </w:rPr>
        <w:t>Диаметр скважин – 165 мм.</w:t>
      </w:r>
      <w:r w:rsidRPr="00440ED5">
        <w:rPr>
          <w:rFonts w:ascii="Calibri" w:eastAsia="Times New Roman" w:hAnsi="Calibri" w:cs="Calibri"/>
          <w:b/>
          <w:bCs/>
          <w:color w:val="000000"/>
          <w:lang w:eastAsia="ru-RU"/>
        </w:rPr>
        <w:t xml:space="preserve"> </w:t>
      </w:r>
      <w:r w:rsidRPr="00440ED5">
        <w:rPr>
          <w:rFonts w:ascii="Times New Roman" w:eastAsia="Calibri" w:hAnsi="Times New Roman" w:cs="Times New Roman"/>
          <w:sz w:val="28"/>
          <w:szCs w:val="28"/>
          <w:lang w:val="kk-KZ"/>
        </w:rPr>
        <w:t xml:space="preserve">Количество скважин – </w:t>
      </w:r>
      <w:r w:rsidRPr="00440ED5">
        <w:rPr>
          <w:rFonts w:ascii="Times New Roman" w:eastAsia="Calibri" w:hAnsi="Times New Roman" w:cs="Times New Roman"/>
          <w:sz w:val="28"/>
          <w:szCs w:val="28"/>
        </w:rPr>
        <w:t>80; средняя глубина скважин - 17,1м.</w:t>
      </w:r>
      <w:r w:rsidRPr="00440ED5">
        <w:rPr>
          <w:rFonts w:ascii="Times New Roman" w:eastAsia="Calibri" w:hAnsi="Times New Roman" w:cs="Times New Roman"/>
          <w:b/>
          <w:sz w:val="28"/>
          <w:szCs w:val="28"/>
        </w:rPr>
        <w:t xml:space="preserve"> </w:t>
      </w:r>
      <w:r w:rsidRPr="00440ED5">
        <w:rPr>
          <w:rFonts w:ascii="Times New Roman" w:eastAsia="Calibri" w:hAnsi="Times New Roman" w:cs="Times New Roman"/>
          <w:sz w:val="28"/>
          <w:szCs w:val="28"/>
        </w:rPr>
        <w:t xml:space="preserve">Объем бурения составил – 1352,7 п.м. Скважины заряжались по штатной технологии: </w:t>
      </w:r>
      <w:r w:rsidRPr="00440ED5">
        <w:rPr>
          <w:rFonts w:ascii="Times New Roman" w:eastAsia="Calibri" w:hAnsi="Times New Roman" w:cs="Times New Roman"/>
          <w:sz w:val="28"/>
          <w:szCs w:val="28"/>
          <w:lang w:val="kk-KZ"/>
        </w:rPr>
        <w:t>о</w:t>
      </w:r>
      <w:r w:rsidRPr="00440ED5">
        <w:rPr>
          <w:rFonts w:ascii="Times New Roman" w:eastAsia="Calibri" w:hAnsi="Times New Roman" w:cs="Times New Roman"/>
          <w:sz w:val="28"/>
          <w:szCs w:val="28"/>
        </w:rPr>
        <w:t>братное инициирование; в качестве основного ВВ использовался Игдарин ЭГА, патрон-боевик Петроген П, диаметр патрона – 90 мм, навеска -1,5 кг, величина забойки – 20% глубины скважины. Расход ВВ на блок составил 22725,</w:t>
      </w:r>
      <w:proofErr w:type="gramStart"/>
      <w:r w:rsidRPr="00440ED5">
        <w:rPr>
          <w:rFonts w:ascii="Times New Roman" w:eastAsia="Calibri" w:hAnsi="Times New Roman" w:cs="Times New Roman"/>
          <w:sz w:val="28"/>
          <w:szCs w:val="28"/>
        </w:rPr>
        <w:t>36  кг</w:t>
      </w:r>
      <w:proofErr w:type="gramEnd"/>
      <w:r w:rsidRPr="00440ED5">
        <w:rPr>
          <w:rFonts w:ascii="Times New Roman" w:eastAsia="Calibri" w:hAnsi="Times New Roman" w:cs="Times New Roman"/>
          <w:sz w:val="28"/>
          <w:szCs w:val="28"/>
        </w:rPr>
        <w:t>, удельный расход - 1,08 кг/м</w:t>
      </w:r>
      <w:r w:rsidRPr="00440ED5">
        <w:rPr>
          <w:rFonts w:ascii="Times New Roman" w:eastAsia="Calibri" w:hAnsi="Times New Roman" w:cs="Times New Roman"/>
          <w:sz w:val="28"/>
          <w:szCs w:val="28"/>
          <w:vertAlign w:val="superscript"/>
        </w:rPr>
        <w:t>3</w:t>
      </w:r>
      <w:r w:rsidRPr="00440ED5">
        <w:rPr>
          <w:rFonts w:ascii="Times New Roman" w:eastAsia="Calibri" w:hAnsi="Times New Roman" w:cs="Times New Roman"/>
          <w:sz w:val="28"/>
          <w:szCs w:val="28"/>
        </w:rPr>
        <w:t>. Выход с 1 п.м. скважины – 15,60 м</w:t>
      </w:r>
      <w:r w:rsidRPr="00440ED5">
        <w:rPr>
          <w:rFonts w:ascii="Times New Roman" w:eastAsia="Calibri" w:hAnsi="Times New Roman" w:cs="Times New Roman"/>
          <w:sz w:val="28"/>
          <w:szCs w:val="28"/>
          <w:vertAlign w:val="superscript"/>
        </w:rPr>
        <w:t>3</w:t>
      </w:r>
      <w:r w:rsidRPr="00440ED5">
        <w:rPr>
          <w:rFonts w:ascii="Times New Roman" w:eastAsia="Calibri" w:hAnsi="Times New Roman" w:cs="Times New Roman"/>
          <w:sz w:val="28"/>
          <w:szCs w:val="28"/>
        </w:rPr>
        <w:t>/п.м.</w:t>
      </w:r>
    </w:p>
    <w:p w14:paraId="008216B4"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В результате визуального осмотра блока качество дробления – удовлетворительное, линия отрыва прослеживается четко, во время экскавации отработанного блока выход негабаритных кусков горной массы составил 1,1%. Завышения по подошве не обнаружены. Заколов на откосе не обнаружено.</w:t>
      </w:r>
    </w:p>
    <w:p w14:paraId="336A5BE3" w14:textId="6C33DE60" w:rsidR="00440ED5" w:rsidRPr="009B069B"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Производительность экскаватора при работе на данном блоке- среднеэксплуат</w:t>
      </w:r>
      <w:r w:rsidR="009B069B">
        <w:rPr>
          <w:rFonts w:ascii="Times New Roman" w:eastAsia="Calibri" w:hAnsi="Times New Roman" w:cs="Times New Roman"/>
          <w:sz w:val="28"/>
          <w:szCs w:val="28"/>
        </w:rPr>
        <w:t>ационная.</w:t>
      </w:r>
    </w:p>
    <w:p w14:paraId="1253E6C0" w14:textId="77777777" w:rsidR="00440ED5" w:rsidRPr="00440ED5" w:rsidRDefault="00440ED5" w:rsidP="002A21E6">
      <w:pPr>
        <w:spacing w:after="0" w:line="240" w:lineRule="auto"/>
        <w:ind w:right="-1" w:firstLine="567"/>
        <w:jc w:val="both"/>
        <w:rPr>
          <w:rFonts w:ascii="Times New Roman" w:eastAsia="Times New Roman" w:hAnsi="Times New Roman" w:cs="Times New Roman"/>
          <w:color w:val="000000"/>
          <w:sz w:val="20"/>
          <w:szCs w:val="20"/>
          <w:lang w:eastAsia="ru-RU"/>
        </w:rPr>
      </w:pPr>
    </w:p>
    <w:p w14:paraId="1CE6E6C3" w14:textId="77777777" w:rsidR="009B069B" w:rsidRDefault="00440ED5" w:rsidP="00B71A38">
      <w:pPr>
        <w:spacing w:after="0" w:line="240" w:lineRule="auto"/>
        <w:ind w:right="-1"/>
        <w:jc w:val="center"/>
        <w:rPr>
          <w:rFonts w:ascii="Times New Roman" w:eastAsia="Times New Roman" w:hAnsi="Times New Roman" w:cs="Times New Roman"/>
          <w:b/>
          <w:sz w:val="28"/>
          <w:szCs w:val="28"/>
          <w:lang w:eastAsia="ru-RU"/>
        </w:rPr>
      </w:pPr>
      <w:r w:rsidRPr="00440ED5">
        <w:rPr>
          <w:rFonts w:ascii="Times New Roman" w:eastAsia="Times New Roman" w:hAnsi="Times New Roman" w:cs="Times New Roman"/>
          <w:b/>
          <w:sz w:val="28"/>
          <w:szCs w:val="28"/>
          <w:lang w:eastAsia="ru-RU"/>
        </w:rPr>
        <w:object w:dxaOrig="4320" w:dyaOrig="4320" w14:anchorId="3E18E6B1">
          <v:shape id="_x0000_i1035" type="#_x0000_t75" style="width:331.8pt;height:266.4pt" o:ole="" o:bordertopcolor="this" o:borderleftcolor="this" o:borderbottomcolor="this" o:borderrightcolor="this">
            <v:imagedata r:id="rId42" o:title="" croptop="6026f" cropbottom="6780f"/>
            <w10:bordertop type="single" width="4"/>
            <w10:borderleft type="single" width="4"/>
            <w10:borderbottom type="single" width="4"/>
            <w10:borderright type="single" width="4"/>
          </v:shape>
          <o:OLEObject Type="Embed" ProgID="FoxitReader.Document" ShapeID="_x0000_i1035" DrawAspect="Content" ObjectID="_1808732833" r:id="rId43"/>
        </w:object>
      </w:r>
    </w:p>
    <w:p w14:paraId="37C81653" w14:textId="34F362BE" w:rsidR="00440ED5" w:rsidRPr="00440ED5" w:rsidRDefault="00440ED5" w:rsidP="00B71A38">
      <w:pPr>
        <w:spacing w:after="0" w:line="240" w:lineRule="auto"/>
        <w:ind w:right="-1"/>
        <w:jc w:val="center"/>
        <w:rPr>
          <w:rFonts w:ascii="Times New Roman" w:eastAsia="Times New Roman" w:hAnsi="Times New Roman" w:cs="Times New Roman"/>
          <w:color w:val="000000"/>
          <w:sz w:val="20"/>
          <w:szCs w:val="20"/>
          <w:lang w:eastAsia="ru-RU"/>
        </w:rPr>
      </w:pPr>
      <w:r w:rsidRPr="00440ED5">
        <w:rPr>
          <w:rFonts w:ascii="Times New Roman" w:eastAsia="Calibri" w:hAnsi="Times New Roman" w:cs="Times New Roman"/>
          <w:sz w:val="28"/>
          <w:szCs w:val="28"/>
        </w:rPr>
        <w:br w:type="textWrapping" w:clear="all"/>
      </w:r>
      <w:r w:rsidR="002A6DA5">
        <w:rPr>
          <w:rFonts w:ascii="Times New Roman" w:eastAsia="Times New Roman" w:hAnsi="Times New Roman" w:cs="Times New Roman"/>
          <w:color w:val="000000"/>
          <w:sz w:val="28"/>
          <w:szCs w:val="28"/>
          <w:lang w:eastAsia="ru-RU"/>
        </w:rPr>
        <w:t>Рисунок 4.7</w:t>
      </w:r>
      <w:r w:rsidRPr="00440ED5">
        <w:rPr>
          <w:rFonts w:ascii="Times New Roman" w:eastAsia="Times New Roman" w:hAnsi="Times New Roman" w:cs="Times New Roman"/>
          <w:color w:val="000000"/>
          <w:sz w:val="28"/>
          <w:szCs w:val="28"/>
          <w:lang w:eastAsia="ru-RU"/>
        </w:rPr>
        <w:t xml:space="preserve"> – Анализ №1 </w:t>
      </w:r>
      <w:r w:rsidRPr="00440ED5">
        <w:rPr>
          <w:rFonts w:ascii="Times New Roman" w:eastAsia="Calibri" w:hAnsi="Times New Roman" w:cs="Times New Roman"/>
          <w:bCs/>
          <w:sz w:val="28"/>
          <w:szCs w:val="28"/>
          <w:lang w:eastAsia="ru-RU"/>
        </w:rPr>
        <w:t>гранулометрического состава взорванной горной массы с применением программного комплекса К-</w:t>
      </w:r>
      <w:r w:rsidRPr="00440ED5">
        <w:rPr>
          <w:rFonts w:ascii="Times New Roman" w:eastAsia="Calibri" w:hAnsi="Times New Roman" w:cs="Times New Roman"/>
          <w:bCs/>
          <w:sz w:val="28"/>
          <w:szCs w:val="28"/>
          <w:lang w:val="en-US" w:eastAsia="ru-RU"/>
        </w:rPr>
        <w:t>Mine</w:t>
      </w:r>
      <w:r w:rsidRPr="00440ED5">
        <w:rPr>
          <w:rFonts w:ascii="Times New Roman" w:eastAsia="Calibri" w:hAnsi="Times New Roman" w:cs="Times New Roman"/>
          <w:bCs/>
          <w:sz w:val="28"/>
          <w:szCs w:val="28"/>
          <w:lang w:eastAsia="ru-RU"/>
        </w:rPr>
        <w:t xml:space="preserve"> </w:t>
      </w:r>
      <w:r w:rsidRPr="00440ED5">
        <w:rPr>
          <w:rFonts w:ascii="Times New Roman" w:eastAsia="Calibri" w:hAnsi="Times New Roman" w:cs="Times New Roman"/>
          <w:bCs/>
          <w:sz w:val="28"/>
          <w:szCs w:val="28"/>
          <w:lang w:val="en-US" w:eastAsia="ru-RU"/>
        </w:rPr>
        <w:t>Granules</w:t>
      </w:r>
      <w:r w:rsidRPr="00440ED5">
        <w:rPr>
          <w:rFonts w:ascii="Times New Roman" w:eastAsia="Calibri" w:hAnsi="Times New Roman" w:cs="Times New Roman"/>
          <w:bCs/>
          <w:sz w:val="28"/>
          <w:szCs w:val="28"/>
          <w:lang w:eastAsia="ru-RU"/>
        </w:rPr>
        <w:t xml:space="preserve"> (2 базовый взрыв)</w:t>
      </w:r>
    </w:p>
    <w:p w14:paraId="120D43B0" w14:textId="77777777" w:rsidR="00440ED5" w:rsidRPr="00440ED5" w:rsidRDefault="00440ED5" w:rsidP="002A21E6">
      <w:pPr>
        <w:spacing w:after="0" w:line="240" w:lineRule="auto"/>
        <w:ind w:right="-1" w:firstLine="567"/>
        <w:jc w:val="center"/>
        <w:rPr>
          <w:rFonts w:ascii="Times New Roman" w:eastAsia="Times New Roman" w:hAnsi="Times New Roman" w:cs="Times New Roman"/>
          <w:color w:val="000000"/>
          <w:sz w:val="20"/>
          <w:szCs w:val="20"/>
          <w:lang w:eastAsia="ru-RU"/>
        </w:rPr>
      </w:pPr>
    </w:p>
    <w:p w14:paraId="21EA6459" w14:textId="77777777" w:rsidR="00440ED5" w:rsidRDefault="00440ED5" w:rsidP="00B71A38">
      <w:pPr>
        <w:spacing w:after="0" w:line="240" w:lineRule="auto"/>
        <w:ind w:right="-1"/>
        <w:jc w:val="center"/>
        <w:rPr>
          <w:rFonts w:ascii="Times New Roman" w:eastAsia="Times New Roman" w:hAnsi="Times New Roman" w:cs="Times New Roman"/>
          <w:b/>
          <w:sz w:val="28"/>
          <w:szCs w:val="28"/>
          <w:lang w:eastAsia="ru-RU"/>
        </w:rPr>
      </w:pPr>
      <w:r w:rsidRPr="00440ED5">
        <w:rPr>
          <w:rFonts w:ascii="Times New Roman" w:eastAsia="Times New Roman" w:hAnsi="Times New Roman" w:cs="Times New Roman"/>
          <w:b/>
          <w:sz w:val="28"/>
          <w:szCs w:val="28"/>
          <w:lang w:eastAsia="ru-RU"/>
        </w:rPr>
        <w:object w:dxaOrig="4320" w:dyaOrig="4320" w14:anchorId="5C56F781">
          <v:shape id="_x0000_i1036" type="#_x0000_t75" style="width:331.8pt;height:277.2pt" o:ole="" o:bordertopcolor="this" o:borderleftcolor="this" o:borderbottomcolor="this" o:borderrightcolor="this">
            <v:imagedata r:id="rId44" o:title="" croptop="5924f" cropbottom="4889f"/>
            <w10:bordertop type="single" width="4"/>
            <w10:borderleft type="single" width="4"/>
            <w10:borderbottom type="single" width="4"/>
            <w10:borderright type="single" width="4"/>
          </v:shape>
          <o:OLEObject Type="Embed" ProgID="FoxitReader.Document" ShapeID="_x0000_i1036" DrawAspect="Content" ObjectID="_1808732834" r:id="rId45"/>
        </w:object>
      </w:r>
    </w:p>
    <w:p w14:paraId="0E085188" w14:textId="77777777" w:rsidR="00B71A38" w:rsidRPr="00440ED5" w:rsidRDefault="00B71A38" w:rsidP="00B71A38">
      <w:pPr>
        <w:spacing w:after="0" w:line="240" w:lineRule="auto"/>
        <w:ind w:right="-1"/>
        <w:jc w:val="center"/>
        <w:rPr>
          <w:rFonts w:ascii="Times New Roman" w:eastAsia="Times New Roman" w:hAnsi="Times New Roman" w:cs="Times New Roman"/>
          <w:b/>
          <w:sz w:val="28"/>
          <w:szCs w:val="28"/>
          <w:lang w:eastAsia="ru-RU"/>
        </w:rPr>
      </w:pPr>
    </w:p>
    <w:p w14:paraId="381860A8" w14:textId="7CF3EA44" w:rsidR="00440ED5" w:rsidRPr="00440ED5" w:rsidRDefault="002A6DA5" w:rsidP="00B71A38">
      <w:pPr>
        <w:spacing w:after="0" w:line="240" w:lineRule="auto"/>
        <w:ind w:right="-1"/>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Рисунок 4.8</w:t>
      </w:r>
      <w:r w:rsidR="00440ED5" w:rsidRPr="00440ED5">
        <w:rPr>
          <w:rFonts w:ascii="Times New Roman" w:eastAsia="Times New Roman" w:hAnsi="Times New Roman" w:cs="Times New Roman"/>
          <w:color w:val="000000"/>
          <w:sz w:val="28"/>
          <w:szCs w:val="28"/>
          <w:lang w:eastAsia="ru-RU"/>
        </w:rPr>
        <w:t xml:space="preserve"> – Анализ №2 </w:t>
      </w:r>
      <w:r w:rsidR="00440ED5" w:rsidRPr="00440ED5">
        <w:rPr>
          <w:rFonts w:ascii="Times New Roman" w:eastAsia="Calibri" w:hAnsi="Times New Roman" w:cs="Times New Roman"/>
          <w:bCs/>
          <w:sz w:val="28"/>
          <w:szCs w:val="28"/>
          <w:lang w:eastAsia="ru-RU"/>
        </w:rPr>
        <w:t>гранулометрического состава взорванной горной массы с применением программного комплекса К-</w:t>
      </w:r>
      <w:r w:rsidR="00440ED5" w:rsidRPr="00440ED5">
        <w:rPr>
          <w:rFonts w:ascii="Times New Roman" w:eastAsia="Calibri" w:hAnsi="Times New Roman" w:cs="Times New Roman"/>
          <w:bCs/>
          <w:sz w:val="28"/>
          <w:szCs w:val="28"/>
          <w:lang w:val="en-US" w:eastAsia="ru-RU"/>
        </w:rPr>
        <w:t>Mine</w:t>
      </w:r>
      <w:r w:rsidR="00440ED5" w:rsidRPr="00440ED5">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440ED5" w:rsidRPr="00440ED5">
        <w:rPr>
          <w:rFonts w:ascii="Times New Roman" w:eastAsia="Calibri" w:hAnsi="Times New Roman" w:cs="Times New Roman"/>
          <w:bCs/>
          <w:sz w:val="28"/>
          <w:szCs w:val="28"/>
          <w:lang w:eastAsia="ru-RU"/>
        </w:rPr>
        <w:t xml:space="preserve"> (2 базовый взрыв)</w:t>
      </w:r>
    </w:p>
    <w:p w14:paraId="1A40DAF6" w14:textId="77777777" w:rsidR="00440ED5" w:rsidRPr="00440ED5" w:rsidRDefault="00440ED5" w:rsidP="00B71A38">
      <w:pPr>
        <w:spacing w:after="0" w:line="240" w:lineRule="auto"/>
        <w:ind w:right="-1"/>
        <w:jc w:val="center"/>
        <w:rPr>
          <w:rFonts w:ascii="Times New Roman" w:eastAsia="Times New Roman" w:hAnsi="Times New Roman" w:cs="Times New Roman"/>
          <w:b/>
          <w:sz w:val="28"/>
          <w:szCs w:val="28"/>
          <w:lang w:eastAsia="ru-RU"/>
        </w:rPr>
      </w:pPr>
    </w:p>
    <w:p w14:paraId="451CBF3F" w14:textId="77777777" w:rsidR="00440ED5" w:rsidRPr="00B71A38" w:rsidRDefault="00440ED5" w:rsidP="00B71A38">
      <w:pPr>
        <w:spacing w:after="0" w:line="240" w:lineRule="auto"/>
        <w:ind w:right="-1"/>
        <w:jc w:val="center"/>
        <w:rPr>
          <w:rFonts w:ascii="Times New Roman" w:eastAsia="Calibri" w:hAnsi="Times New Roman" w:cs="Times New Roman"/>
          <w:bCs/>
          <w:sz w:val="28"/>
          <w:szCs w:val="28"/>
          <w:lang w:eastAsia="ru-RU"/>
        </w:rPr>
      </w:pPr>
      <w:r w:rsidRPr="00B71A38">
        <w:rPr>
          <w:rFonts w:ascii="Times New Roman" w:eastAsia="Calibri" w:hAnsi="Times New Roman" w:cs="Times New Roman"/>
          <w:bCs/>
          <w:sz w:val="28"/>
          <w:szCs w:val="28"/>
          <w:lang w:eastAsia="ru-RU"/>
        </w:rPr>
        <w:object w:dxaOrig="4320" w:dyaOrig="4320" w14:anchorId="0F61FC96">
          <v:shape id="_x0000_i1037" type="#_x0000_t75" style="width:327.6pt;height:262.2pt" o:ole="" o:bordertopcolor="this" o:borderleftcolor="this" o:borderbottomcolor="this" o:borderrightcolor="this">
            <v:imagedata r:id="rId46" o:title="" croptop="6112f" cropbottom="6958f"/>
            <w10:bordertop type="single" width="4"/>
            <w10:borderleft type="single" width="4"/>
            <w10:borderbottom type="single" width="4"/>
            <w10:borderright type="single" width="4"/>
          </v:shape>
          <o:OLEObject Type="Embed" ProgID="FoxitReader.Document" ShapeID="_x0000_i1037" DrawAspect="Content" ObjectID="_1808732835" r:id="rId47"/>
        </w:object>
      </w:r>
    </w:p>
    <w:p w14:paraId="7AE1B058" w14:textId="77777777" w:rsidR="00440ED5" w:rsidRPr="00B71A38" w:rsidRDefault="00440ED5" w:rsidP="00B71A38">
      <w:pPr>
        <w:spacing w:after="0" w:line="240" w:lineRule="auto"/>
        <w:ind w:right="-1"/>
        <w:jc w:val="center"/>
        <w:rPr>
          <w:rFonts w:ascii="Times New Roman" w:eastAsia="Times New Roman" w:hAnsi="Times New Roman" w:cs="Times New Roman"/>
          <w:color w:val="000000"/>
          <w:sz w:val="28"/>
          <w:szCs w:val="28"/>
          <w:lang w:eastAsia="ru-RU"/>
        </w:rPr>
      </w:pPr>
    </w:p>
    <w:p w14:paraId="3F3725B7" w14:textId="25A266D4" w:rsidR="00440ED5" w:rsidRPr="00440ED5" w:rsidRDefault="002A6DA5" w:rsidP="00B71A38">
      <w:pPr>
        <w:spacing w:after="0" w:line="240" w:lineRule="auto"/>
        <w:ind w:right="-1"/>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Рисунок 4.9</w:t>
      </w:r>
      <w:r w:rsidR="00440ED5" w:rsidRPr="00440ED5">
        <w:rPr>
          <w:rFonts w:ascii="Times New Roman" w:eastAsia="Times New Roman" w:hAnsi="Times New Roman" w:cs="Times New Roman"/>
          <w:color w:val="000000"/>
          <w:sz w:val="28"/>
          <w:szCs w:val="28"/>
          <w:lang w:eastAsia="ru-RU"/>
        </w:rPr>
        <w:t xml:space="preserve"> – Анализ №3 </w:t>
      </w:r>
      <w:r w:rsidR="00440ED5" w:rsidRPr="00440ED5">
        <w:rPr>
          <w:rFonts w:ascii="Times New Roman" w:eastAsia="Calibri" w:hAnsi="Times New Roman" w:cs="Times New Roman"/>
          <w:bCs/>
          <w:sz w:val="28"/>
          <w:szCs w:val="28"/>
          <w:lang w:eastAsia="ru-RU"/>
        </w:rPr>
        <w:t>гранулометрического состава взорванной горной массы с применением программного комплекса К-</w:t>
      </w:r>
      <w:r w:rsidR="00440ED5" w:rsidRPr="00440ED5">
        <w:rPr>
          <w:rFonts w:ascii="Times New Roman" w:eastAsia="Calibri" w:hAnsi="Times New Roman" w:cs="Times New Roman"/>
          <w:bCs/>
          <w:sz w:val="28"/>
          <w:szCs w:val="28"/>
          <w:lang w:val="en-US" w:eastAsia="ru-RU"/>
        </w:rPr>
        <w:t>Mine</w:t>
      </w:r>
      <w:r w:rsidR="00440ED5" w:rsidRPr="00440ED5">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440ED5" w:rsidRPr="00440ED5">
        <w:rPr>
          <w:rFonts w:ascii="Times New Roman" w:eastAsia="Calibri" w:hAnsi="Times New Roman" w:cs="Times New Roman"/>
          <w:bCs/>
          <w:sz w:val="28"/>
          <w:szCs w:val="28"/>
          <w:lang w:eastAsia="ru-RU"/>
        </w:rPr>
        <w:t xml:space="preserve"> (2 базовый взрыв)</w:t>
      </w:r>
    </w:p>
    <w:p w14:paraId="41AEC029"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p>
    <w:p w14:paraId="680EC733"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lang w:val="kk-KZ"/>
        </w:rPr>
        <w:lastRenderedPageBreak/>
        <w:t xml:space="preserve">Второй экспериментальный взрыв с созданием предварительного разупрочненного состояния в массиве был произведен в породном блоке сеткой 4,5*4,5м с бурением дополнительных скважин для создания предварительного напряжения в массиве, в количестве – 16 шт.  Объем блока – </w:t>
      </w:r>
      <w:r w:rsidRPr="00440ED5">
        <w:rPr>
          <w:rFonts w:ascii="Times New Roman" w:eastAsia="Calibri" w:hAnsi="Times New Roman" w:cs="Times New Roman"/>
          <w:sz w:val="28"/>
          <w:szCs w:val="28"/>
        </w:rPr>
        <w:t>10701</w:t>
      </w:r>
      <w:r w:rsidRPr="00440ED5">
        <w:rPr>
          <w:rFonts w:ascii="Times New Roman" w:eastAsia="Calibri" w:hAnsi="Times New Roman" w:cs="Times New Roman"/>
          <w:sz w:val="28"/>
          <w:szCs w:val="28"/>
          <w:lang w:val="kk-KZ"/>
        </w:rPr>
        <w:t xml:space="preserve"> м</w:t>
      </w:r>
      <w:r w:rsidRPr="00440ED5">
        <w:rPr>
          <w:rFonts w:ascii="Times New Roman" w:eastAsia="Calibri" w:hAnsi="Times New Roman" w:cs="Times New Roman"/>
          <w:sz w:val="28"/>
          <w:szCs w:val="28"/>
          <w:vertAlign w:val="superscript"/>
          <w:lang w:val="kk-KZ"/>
        </w:rPr>
        <w:t>3</w:t>
      </w:r>
      <w:r w:rsidRPr="00440ED5">
        <w:rPr>
          <w:rFonts w:ascii="Times New Roman" w:eastAsia="Calibri" w:hAnsi="Times New Roman" w:cs="Times New Roman"/>
          <w:sz w:val="28"/>
          <w:szCs w:val="28"/>
          <w:lang w:val="kk-KZ"/>
        </w:rPr>
        <w:t>.</w:t>
      </w:r>
      <w:r w:rsidRPr="00440ED5">
        <w:rPr>
          <w:rFonts w:ascii="Calibri" w:eastAsia="Times New Roman" w:hAnsi="Calibri" w:cs="Calibri"/>
          <w:b/>
          <w:bCs/>
          <w:color w:val="000000"/>
          <w:lang w:eastAsia="ru-RU"/>
        </w:rPr>
        <w:t xml:space="preserve"> </w:t>
      </w:r>
      <w:r w:rsidRPr="00440ED5">
        <w:rPr>
          <w:rFonts w:ascii="Times New Roman" w:eastAsia="Calibri" w:hAnsi="Times New Roman" w:cs="Times New Roman"/>
          <w:sz w:val="28"/>
          <w:szCs w:val="28"/>
          <w:lang w:val="kk-KZ"/>
        </w:rPr>
        <w:t>Диаметр скважин – 165 мм.</w:t>
      </w:r>
      <w:r w:rsidRPr="00440ED5">
        <w:rPr>
          <w:rFonts w:ascii="Calibri" w:eastAsia="Times New Roman" w:hAnsi="Calibri" w:cs="Calibri"/>
          <w:b/>
          <w:bCs/>
          <w:color w:val="000000"/>
          <w:lang w:eastAsia="ru-RU"/>
        </w:rPr>
        <w:t xml:space="preserve"> </w:t>
      </w:r>
      <w:r w:rsidRPr="00440ED5">
        <w:rPr>
          <w:rFonts w:ascii="Times New Roman" w:eastAsia="Calibri" w:hAnsi="Times New Roman" w:cs="Times New Roman"/>
          <w:sz w:val="28"/>
          <w:szCs w:val="28"/>
          <w:lang w:val="kk-KZ"/>
        </w:rPr>
        <w:t>Количество скважин – 70</w:t>
      </w:r>
      <w:r w:rsidRPr="00440ED5">
        <w:rPr>
          <w:rFonts w:ascii="Times New Roman" w:eastAsia="Calibri" w:hAnsi="Times New Roman" w:cs="Times New Roman"/>
          <w:sz w:val="28"/>
          <w:szCs w:val="28"/>
        </w:rPr>
        <w:t>; средняя глубина скважин – 10,67 м.</w:t>
      </w:r>
      <w:r w:rsidRPr="00440ED5">
        <w:rPr>
          <w:rFonts w:ascii="Times New Roman" w:eastAsia="Calibri" w:hAnsi="Times New Roman" w:cs="Times New Roman"/>
          <w:b/>
          <w:sz w:val="28"/>
          <w:szCs w:val="28"/>
        </w:rPr>
        <w:t xml:space="preserve"> </w:t>
      </w:r>
      <w:r w:rsidRPr="00440ED5">
        <w:rPr>
          <w:rFonts w:ascii="Times New Roman" w:eastAsia="Calibri" w:hAnsi="Times New Roman" w:cs="Times New Roman"/>
          <w:sz w:val="28"/>
          <w:szCs w:val="28"/>
        </w:rPr>
        <w:t xml:space="preserve">Объем бурения составил – 1352,7 п.м. Скважины заряжались по следующей технологии: </w:t>
      </w:r>
      <w:r w:rsidRPr="00440ED5">
        <w:rPr>
          <w:rFonts w:ascii="Times New Roman" w:eastAsia="Calibri" w:hAnsi="Times New Roman" w:cs="Times New Roman"/>
          <w:sz w:val="28"/>
          <w:szCs w:val="28"/>
          <w:lang w:val="kk-KZ"/>
        </w:rPr>
        <w:t>о</w:t>
      </w:r>
      <w:r w:rsidRPr="00440ED5">
        <w:rPr>
          <w:rFonts w:ascii="Times New Roman" w:eastAsia="Calibri" w:hAnsi="Times New Roman" w:cs="Times New Roman"/>
          <w:sz w:val="28"/>
          <w:szCs w:val="28"/>
        </w:rPr>
        <w:t>братное инициирование; в качестве основного ВВ использовался Игдарин ЭГА, патрон-боевик Петроген П, диаметр патрона – 90 мм, навеска -1,5 кг. Величина забойки в штатных скважинах – 20% глубины скважины, в экспериментальных скажинах – 50% глубины скважины. Расход ВВ на блок составил 11205,24 кг, удельный расход - 1,05 кг/м</w:t>
      </w:r>
      <w:r w:rsidRPr="00440ED5">
        <w:rPr>
          <w:rFonts w:ascii="Times New Roman" w:eastAsia="Calibri" w:hAnsi="Times New Roman" w:cs="Times New Roman"/>
          <w:sz w:val="28"/>
          <w:szCs w:val="28"/>
          <w:vertAlign w:val="superscript"/>
        </w:rPr>
        <w:t>3</w:t>
      </w:r>
      <w:r w:rsidRPr="00440ED5">
        <w:rPr>
          <w:rFonts w:ascii="Times New Roman" w:eastAsia="Calibri" w:hAnsi="Times New Roman" w:cs="Times New Roman"/>
          <w:sz w:val="28"/>
          <w:szCs w:val="28"/>
        </w:rPr>
        <w:t xml:space="preserve">. Выход с 1 п.м. скважины </w:t>
      </w:r>
      <w:proofErr w:type="gramStart"/>
      <w:r w:rsidRPr="00440ED5">
        <w:rPr>
          <w:rFonts w:ascii="Times New Roman" w:eastAsia="Calibri" w:hAnsi="Times New Roman" w:cs="Times New Roman"/>
          <w:sz w:val="28"/>
          <w:szCs w:val="28"/>
        </w:rPr>
        <w:t>-  14</w:t>
      </w:r>
      <w:proofErr w:type="gramEnd"/>
      <w:r w:rsidRPr="00440ED5">
        <w:rPr>
          <w:rFonts w:ascii="Times New Roman" w:eastAsia="Calibri" w:hAnsi="Times New Roman" w:cs="Times New Roman"/>
          <w:sz w:val="28"/>
          <w:szCs w:val="28"/>
        </w:rPr>
        <w:t>,32 м</w:t>
      </w:r>
      <w:r w:rsidRPr="00440ED5">
        <w:rPr>
          <w:rFonts w:ascii="Times New Roman" w:eastAsia="Calibri" w:hAnsi="Times New Roman" w:cs="Times New Roman"/>
          <w:sz w:val="28"/>
          <w:szCs w:val="28"/>
          <w:vertAlign w:val="superscript"/>
        </w:rPr>
        <w:t>3</w:t>
      </w:r>
      <w:r w:rsidRPr="00440ED5">
        <w:rPr>
          <w:rFonts w:ascii="Times New Roman" w:eastAsia="Calibri" w:hAnsi="Times New Roman" w:cs="Times New Roman"/>
          <w:sz w:val="28"/>
          <w:szCs w:val="28"/>
        </w:rPr>
        <w:t>/п.м.</w:t>
      </w:r>
    </w:p>
    <w:p w14:paraId="19FCD55C"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В результате визуального осмотра блока качество дробления – удовлетворительное, линия отрыва прослеживается четко, во время экскавации отработанного блока выход негабаритных кусков горной массы составил 0,8%. Завышения по подошве не обнаружены. Заколов на откосе не обнаружено.</w:t>
      </w:r>
    </w:p>
    <w:p w14:paraId="1391D822" w14:textId="77777777" w:rsidR="00440ED5" w:rsidRDefault="00440ED5" w:rsidP="002A21E6">
      <w:pPr>
        <w:spacing w:after="0" w:line="276" w:lineRule="auto"/>
        <w:ind w:right="-1" w:firstLine="567"/>
        <w:rPr>
          <w:rFonts w:ascii="Times New Roman" w:eastAsia="Calibri" w:hAnsi="Times New Roman" w:cs="Times New Roman"/>
          <w:sz w:val="28"/>
          <w:szCs w:val="28"/>
        </w:rPr>
      </w:pPr>
      <w:r w:rsidRPr="00440ED5">
        <w:rPr>
          <w:rFonts w:ascii="Times New Roman" w:eastAsia="Calibri" w:hAnsi="Times New Roman" w:cs="Times New Roman"/>
          <w:sz w:val="28"/>
          <w:szCs w:val="28"/>
        </w:rPr>
        <w:t xml:space="preserve">При работе экскаватора на данном блоке скорость погрузки горной массы в автосамосвалы увеличилась на 10 </w:t>
      </w:r>
      <w:proofErr w:type="gramStart"/>
      <w:r w:rsidRPr="00440ED5">
        <w:rPr>
          <w:rFonts w:ascii="Times New Roman" w:eastAsia="Calibri" w:hAnsi="Times New Roman" w:cs="Times New Roman"/>
          <w:sz w:val="28"/>
          <w:szCs w:val="28"/>
        </w:rPr>
        <w:t>%  по</w:t>
      </w:r>
      <w:proofErr w:type="gramEnd"/>
      <w:r w:rsidRPr="00440ED5">
        <w:rPr>
          <w:rFonts w:ascii="Times New Roman" w:eastAsia="Calibri" w:hAnsi="Times New Roman" w:cs="Times New Roman"/>
          <w:sz w:val="28"/>
          <w:szCs w:val="28"/>
        </w:rPr>
        <w:t xml:space="preserve"> причине хорошего дробления горной массы.</w:t>
      </w:r>
    </w:p>
    <w:p w14:paraId="78E3DF85" w14:textId="77777777" w:rsidR="009B069B" w:rsidRPr="00440ED5" w:rsidRDefault="009B069B" w:rsidP="002A21E6">
      <w:pPr>
        <w:spacing w:after="0" w:line="276" w:lineRule="auto"/>
        <w:ind w:right="-1" w:firstLine="567"/>
        <w:rPr>
          <w:rFonts w:ascii="Times New Roman" w:eastAsia="Calibri" w:hAnsi="Times New Roman" w:cs="Times New Roman"/>
          <w:sz w:val="28"/>
          <w:szCs w:val="28"/>
        </w:rPr>
      </w:pPr>
    </w:p>
    <w:p w14:paraId="5D1D3C2F" w14:textId="77777777" w:rsidR="00440ED5" w:rsidRDefault="00440ED5" w:rsidP="00B71A38">
      <w:pPr>
        <w:spacing w:after="0" w:line="276" w:lineRule="auto"/>
        <w:ind w:right="-1"/>
        <w:jc w:val="center"/>
        <w:rPr>
          <w:rFonts w:ascii="Times New Roman" w:eastAsia="Times New Roman" w:hAnsi="Times New Roman" w:cs="Times New Roman"/>
          <w:b/>
          <w:sz w:val="28"/>
          <w:szCs w:val="28"/>
          <w:lang w:eastAsia="ru-RU"/>
        </w:rPr>
      </w:pPr>
      <w:r w:rsidRPr="00440ED5">
        <w:rPr>
          <w:rFonts w:ascii="Times New Roman" w:eastAsia="Times New Roman" w:hAnsi="Times New Roman" w:cs="Times New Roman"/>
          <w:b/>
          <w:sz w:val="28"/>
          <w:szCs w:val="28"/>
          <w:lang w:eastAsia="ru-RU"/>
        </w:rPr>
        <w:object w:dxaOrig="4320" w:dyaOrig="4320" w14:anchorId="3D23CF79">
          <v:shape id="_x0000_i1038" type="#_x0000_t75" style="width:321.6pt;height:254.4pt" o:ole="" o:bordertopcolor="this" o:borderleftcolor="this" o:borderbottomcolor="this" o:borderrightcolor="this">
            <v:imagedata r:id="rId48" o:title="" croptop="5314f" cropbottom="5412f"/>
            <w10:bordertop type="single" width="4"/>
            <w10:borderleft type="single" width="4"/>
            <w10:borderbottom type="single" width="4"/>
            <w10:borderright type="single" width="4"/>
          </v:shape>
          <o:OLEObject Type="Embed" ProgID="FoxitReader.Document" ShapeID="_x0000_i1038" DrawAspect="Content" ObjectID="_1808732836" r:id="rId49"/>
        </w:object>
      </w:r>
    </w:p>
    <w:p w14:paraId="5902F603" w14:textId="77777777" w:rsidR="009B069B" w:rsidRPr="00440ED5" w:rsidRDefault="009B069B" w:rsidP="00B71A38">
      <w:pPr>
        <w:spacing w:after="0" w:line="276" w:lineRule="auto"/>
        <w:ind w:right="-1"/>
        <w:jc w:val="center"/>
        <w:rPr>
          <w:rFonts w:ascii="Times New Roman" w:eastAsia="Calibri" w:hAnsi="Times New Roman" w:cs="Times New Roman"/>
          <w:sz w:val="28"/>
          <w:szCs w:val="28"/>
        </w:rPr>
      </w:pPr>
    </w:p>
    <w:p w14:paraId="459ABAE1" w14:textId="4F07E6D7" w:rsidR="00440ED5" w:rsidRDefault="004A2C30" w:rsidP="00B71A38">
      <w:pPr>
        <w:spacing w:after="0" w:line="240" w:lineRule="auto"/>
        <w:ind w:right="-1"/>
        <w:jc w:val="center"/>
        <w:rPr>
          <w:rFonts w:ascii="Times New Roman" w:eastAsia="Calibri" w:hAnsi="Times New Roman" w:cs="Times New Roman"/>
          <w:bCs/>
          <w:sz w:val="28"/>
          <w:szCs w:val="28"/>
          <w:lang w:eastAsia="ru-RU"/>
        </w:rPr>
      </w:pPr>
      <w:r>
        <w:rPr>
          <w:rFonts w:ascii="Times New Roman" w:eastAsia="Times New Roman" w:hAnsi="Times New Roman" w:cs="Times New Roman"/>
          <w:color w:val="000000"/>
          <w:sz w:val="28"/>
          <w:szCs w:val="28"/>
          <w:lang w:eastAsia="ru-RU"/>
        </w:rPr>
        <w:t>Рисунок 4.10</w:t>
      </w:r>
      <w:r w:rsidR="00440ED5" w:rsidRPr="00440ED5">
        <w:rPr>
          <w:rFonts w:ascii="Times New Roman" w:eastAsia="Times New Roman" w:hAnsi="Times New Roman" w:cs="Times New Roman"/>
          <w:color w:val="000000"/>
          <w:sz w:val="28"/>
          <w:szCs w:val="28"/>
          <w:lang w:eastAsia="ru-RU"/>
        </w:rPr>
        <w:t xml:space="preserve"> – Анализ №1 </w:t>
      </w:r>
      <w:r w:rsidR="00440ED5" w:rsidRPr="00440ED5">
        <w:rPr>
          <w:rFonts w:ascii="Times New Roman" w:eastAsia="Calibri" w:hAnsi="Times New Roman" w:cs="Times New Roman"/>
          <w:bCs/>
          <w:sz w:val="28"/>
          <w:szCs w:val="28"/>
          <w:lang w:eastAsia="ru-RU"/>
        </w:rPr>
        <w:t>гранулометрического состава взорванной горной массы с применением программного комплекса К-</w:t>
      </w:r>
      <w:r w:rsidR="00440ED5" w:rsidRPr="00440ED5">
        <w:rPr>
          <w:rFonts w:ascii="Times New Roman" w:eastAsia="Calibri" w:hAnsi="Times New Roman" w:cs="Times New Roman"/>
          <w:bCs/>
          <w:sz w:val="28"/>
          <w:szCs w:val="28"/>
          <w:lang w:val="en-US" w:eastAsia="ru-RU"/>
        </w:rPr>
        <w:t>Mine</w:t>
      </w:r>
      <w:r w:rsidR="00440ED5" w:rsidRPr="00440ED5">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440ED5" w:rsidRPr="00440ED5">
        <w:rPr>
          <w:rFonts w:ascii="Times New Roman" w:eastAsia="Calibri" w:hAnsi="Times New Roman" w:cs="Times New Roman"/>
          <w:bCs/>
          <w:sz w:val="28"/>
          <w:szCs w:val="28"/>
          <w:lang w:eastAsia="ru-RU"/>
        </w:rPr>
        <w:t xml:space="preserve"> (2 экспериментальный взрыв)</w:t>
      </w:r>
    </w:p>
    <w:p w14:paraId="61A4C54D" w14:textId="77777777" w:rsidR="009B069B" w:rsidRPr="00440ED5" w:rsidRDefault="009B069B" w:rsidP="002A21E6">
      <w:pPr>
        <w:spacing w:after="0" w:line="240" w:lineRule="auto"/>
        <w:ind w:right="-1" w:firstLine="567"/>
        <w:jc w:val="center"/>
        <w:rPr>
          <w:rFonts w:ascii="Times New Roman" w:eastAsia="Times New Roman" w:hAnsi="Times New Roman" w:cs="Times New Roman"/>
          <w:color w:val="000000"/>
          <w:sz w:val="28"/>
          <w:szCs w:val="28"/>
          <w:lang w:eastAsia="ru-RU"/>
        </w:rPr>
      </w:pPr>
    </w:p>
    <w:p w14:paraId="5C00217A" w14:textId="77777777" w:rsidR="00440ED5" w:rsidRPr="00440ED5" w:rsidRDefault="00440ED5" w:rsidP="002A21E6">
      <w:pPr>
        <w:spacing w:after="200" w:line="276" w:lineRule="auto"/>
        <w:ind w:right="-1" w:firstLine="567"/>
        <w:rPr>
          <w:rFonts w:ascii="Times New Roman" w:eastAsia="Times New Roman" w:hAnsi="Times New Roman" w:cs="Times New Roman"/>
          <w:b/>
          <w:sz w:val="28"/>
          <w:szCs w:val="28"/>
          <w:lang w:eastAsia="ru-RU"/>
        </w:rPr>
      </w:pPr>
    </w:p>
    <w:p w14:paraId="0C113A10" w14:textId="77777777" w:rsidR="00440ED5" w:rsidRDefault="00440ED5" w:rsidP="00B71A38">
      <w:pPr>
        <w:spacing w:after="0" w:line="276" w:lineRule="auto"/>
        <w:ind w:right="-1"/>
        <w:jc w:val="center"/>
        <w:rPr>
          <w:rFonts w:ascii="Times New Roman" w:eastAsia="Times New Roman" w:hAnsi="Times New Roman" w:cs="Times New Roman"/>
          <w:b/>
          <w:sz w:val="28"/>
          <w:szCs w:val="28"/>
          <w:lang w:eastAsia="ru-RU"/>
        </w:rPr>
      </w:pPr>
      <w:r w:rsidRPr="00440ED5">
        <w:rPr>
          <w:rFonts w:ascii="Times New Roman" w:eastAsia="Times New Roman" w:hAnsi="Times New Roman" w:cs="Times New Roman"/>
          <w:b/>
          <w:sz w:val="28"/>
          <w:szCs w:val="28"/>
          <w:lang w:eastAsia="ru-RU"/>
        </w:rPr>
        <w:object w:dxaOrig="4320" w:dyaOrig="4320" w14:anchorId="21DB2BA7">
          <v:shape id="_x0000_i1039" type="#_x0000_t75" style="width:322.2pt;height:235.2pt" o:ole="" o:bordertopcolor="this" o:borderleftcolor="this" o:borderbottomcolor="this" o:borderrightcolor="this">
            <v:imagedata r:id="rId50" o:title="" croptop="5644f" cropbottom="6794f"/>
            <w10:bordertop type="single" width="4"/>
            <w10:borderleft type="single" width="4"/>
            <w10:borderbottom type="single" width="4"/>
            <w10:borderright type="single" width="4"/>
          </v:shape>
          <o:OLEObject Type="Embed" ProgID="FoxitReader.Document" ShapeID="_x0000_i1039" DrawAspect="Content" ObjectID="_1808732837" r:id="rId51"/>
        </w:object>
      </w:r>
    </w:p>
    <w:p w14:paraId="614812F2" w14:textId="77777777" w:rsidR="00B71A38" w:rsidRPr="00440ED5" w:rsidRDefault="00B71A38" w:rsidP="00B71A38">
      <w:pPr>
        <w:spacing w:after="0" w:line="276" w:lineRule="auto"/>
        <w:ind w:right="-1"/>
        <w:jc w:val="center"/>
        <w:rPr>
          <w:rFonts w:ascii="Times New Roman" w:eastAsia="Times New Roman" w:hAnsi="Times New Roman" w:cs="Times New Roman"/>
          <w:b/>
          <w:sz w:val="28"/>
          <w:szCs w:val="28"/>
          <w:lang w:eastAsia="ru-RU"/>
        </w:rPr>
      </w:pPr>
    </w:p>
    <w:p w14:paraId="0BED2B24" w14:textId="4FB44506" w:rsidR="00440ED5" w:rsidRPr="00440ED5" w:rsidRDefault="004A2C30" w:rsidP="00B71A38">
      <w:pPr>
        <w:spacing w:after="0" w:line="240" w:lineRule="auto"/>
        <w:ind w:right="-1"/>
        <w:jc w:val="center"/>
        <w:rPr>
          <w:rFonts w:ascii="Times New Roman" w:eastAsia="Calibri" w:hAnsi="Times New Roman" w:cs="Times New Roman"/>
          <w:bCs/>
          <w:sz w:val="28"/>
          <w:szCs w:val="28"/>
          <w:lang w:eastAsia="ru-RU"/>
        </w:rPr>
      </w:pPr>
      <w:r>
        <w:rPr>
          <w:rFonts w:ascii="Times New Roman" w:eastAsia="Times New Roman" w:hAnsi="Times New Roman" w:cs="Times New Roman"/>
          <w:color w:val="000000"/>
          <w:sz w:val="28"/>
          <w:szCs w:val="28"/>
          <w:lang w:eastAsia="ru-RU"/>
        </w:rPr>
        <w:t>Рисунок 4.11</w:t>
      </w:r>
      <w:r w:rsidR="00440ED5" w:rsidRPr="00440ED5">
        <w:rPr>
          <w:rFonts w:ascii="Times New Roman" w:eastAsia="Times New Roman" w:hAnsi="Times New Roman" w:cs="Times New Roman"/>
          <w:color w:val="000000"/>
          <w:sz w:val="28"/>
          <w:szCs w:val="28"/>
          <w:lang w:eastAsia="ru-RU"/>
        </w:rPr>
        <w:t xml:space="preserve"> – Анализ№2 </w:t>
      </w:r>
      <w:r w:rsidR="00440ED5" w:rsidRPr="00440ED5">
        <w:rPr>
          <w:rFonts w:ascii="Times New Roman" w:eastAsia="Calibri" w:hAnsi="Times New Roman" w:cs="Times New Roman"/>
          <w:bCs/>
          <w:sz w:val="28"/>
          <w:szCs w:val="28"/>
          <w:lang w:eastAsia="ru-RU"/>
        </w:rPr>
        <w:t>гранулометрического состава взорванной горной массы с применением программного комплекса К-</w:t>
      </w:r>
      <w:r w:rsidR="00440ED5" w:rsidRPr="00440ED5">
        <w:rPr>
          <w:rFonts w:ascii="Times New Roman" w:eastAsia="Calibri" w:hAnsi="Times New Roman" w:cs="Times New Roman"/>
          <w:bCs/>
          <w:sz w:val="28"/>
          <w:szCs w:val="28"/>
          <w:lang w:val="en-US" w:eastAsia="ru-RU"/>
        </w:rPr>
        <w:t>Mine</w:t>
      </w:r>
      <w:r w:rsidR="00440ED5" w:rsidRPr="00440ED5">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440ED5" w:rsidRPr="00440ED5">
        <w:rPr>
          <w:rFonts w:ascii="Times New Roman" w:eastAsia="Calibri" w:hAnsi="Times New Roman" w:cs="Times New Roman"/>
          <w:bCs/>
          <w:sz w:val="28"/>
          <w:szCs w:val="28"/>
          <w:lang w:eastAsia="ru-RU"/>
        </w:rPr>
        <w:t xml:space="preserve"> (2 экспериментальный взрыв)</w:t>
      </w:r>
    </w:p>
    <w:p w14:paraId="249CC7D1" w14:textId="77777777" w:rsidR="00440ED5" w:rsidRPr="00440ED5" w:rsidRDefault="00440ED5" w:rsidP="00B71A38">
      <w:pPr>
        <w:spacing w:after="0" w:line="240" w:lineRule="auto"/>
        <w:ind w:right="-1"/>
        <w:jc w:val="center"/>
        <w:rPr>
          <w:rFonts w:ascii="Times New Roman" w:eastAsia="Times New Roman" w:hAnsi="Times New Roman" w:cs="Times New Roman"/>
          <w:color w:val="000000"/>
          <w:sz w:val="20"/>
          <w:szCs w:val="20"/>
          <w:lang w:eastAsia="ru-RU"/>
        </w:rPr>
      </w:pPr>
    </w:p>
    <w:p w14:paraId="2DAA5832" w14:textId="77777777" w:rsidR="00440ED5" w:rsidRDefault="00440ED5" w:rsidP="00B71A38">
      <w:pPr>
        <w:spacing w:after="0" w:line="276" w:lineRule="auto"/>
        <w:ind w:right="-1"/>
        <w:jc w:val="center"/>
        <w:rPr>
          <w:rFonts w:ascii="Times New Roman" w:eastAsia="Times New Roman" w:hAnsi="Times New Roman" w:cs="Times New Roman"/>
          <w:b/>
          <w:sz w:val="28"/>
          <w:szCs w:val="28"/>
          <w:lang w:eastAsia="ru-RU"/>
        </w:rPr>
      </w:pPr>
      <w:r w:rsidRPr="00440ED5">
        <w:rPr>
          <w:rFonts w:ascii="Times New Roman" w:eastAsia="Times New Roman" w:hAnsi="Times New Roman" w:cs="Times New Roman"/>
          <w:b/>
          <w:sz w:val="28"/>
          <w:szCs w:val="28"/>
          <w:lang w:eastAsia="ru-RU"/>
        </w:rPr>
        <w:object w:dxaOrig="4320" w:dyaOrig="4320" w14:anchorId="70265F36">
          <v:shape id="_x0000_i1040" type="#_x0000_t75" style="width:318pt;height:261pt" o:ole="" o:bordertopcolor="this" o:borderleftcolor="this" o:borderbottomcolor="this" o:borderrightcolor="this">
            <v:imagedata r:id="rId52" o:title="" croptop="5896f" cropbottom="6402f" cropright="3845f"/>
            <w10:bordertop type="single" width="4"/>
            <w10:borderleft type="single" width="4"/>
            <w10:borderbottom type="single" width="4"/>
            <w10:borderright type="single" width="4"/>
          </v:shape>
          <o:OLEObject Type="Embed" ProgID="FoxitReader.Document" ShapeID="_x0000_i1040" DrawAspect="Content" ObjectID="_1808732838" r:id="rId53"/>
        </w:object>
      </w:r>
    </w:p>
    <w:p w14:paraId="0932109D" w14:textId="77777777" w:rsidR="009B069B" w:rsidRPr="00440ED5" w:rsidRDefault="009B069B" w:rsidP="00B71A38">
      <w:pPr>
        <w:spacing w:after="0" w:line="276" w:lineRule="auto"/>
        <w:ind w:right="-1"/>
        <w:jc w:val="center"/>
        <w:rPr>
          <w:rFonts w:ascii="Times New Roman" w:eastAsia="Times New Roman" w:hAnsi="Times New Roman" w:cs="Times New Roman"/>
          <w:b/>
          <w:sz w:val="28"/>
          <w:szCs w:val="28"/>
          <w:lang w:eastAsia="ru-RU"/>
        </w:rPr>
      </w:pPr>
    </w:p>
    <w:p w14:paraId="7B0643A3" w14:textId="2B6F96A2" w:rsidR="00440ED5" w:rsidRPr="00440ED5" w:rsidRDefault="004A2C30" w:rsidP="00B71A38">
      <w:pPr>
        <w:spacing w:after="0" w:line="240" w:lineRule="auto"/>
        <w:ind w:right="-1"/>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Рисунок 4.12</w:t>
      </w:r>
      <w:r w:rsidR="00440ED5" w:rsidRPr="00440ED5">
        <w:rPr>
          <w:rFonts w:ascii="Times New Roman" w:eastAsia="Times New Roman" w:hAnsi="Times New Roman" w:cs="Times New Roman"/>
          <w:color w:val="000000"/>
          <w:sz w:val="28"/>
          <w:szCs w:val="28"/>
          <w:lang w:eastAsia="ru-RU"/>
        </w:rPr>
        <w:t xml:space="preserve"> – Анализ№3 </w:t>
      </w:r>
      <w:r w:rsidR="00440ED5" w:rsidRPr="00440ED5">
        <w:rPr>
          <w:rFonts w:ascii="Times New Roman" w:eastAsia="Calibri" w:hAnsi="Times New Roman" w:cs="Times New Roman"/>
          <w:bCs/>
          <w:sz w:val="28"/>
          <w:szCs w:val="28"/>
          <w:lang w:eastAsia="ru-RU"/>
        </w:rPr>
        <w:t>гранулометрического состава взорванной горной массы с применением программного комплекса К-</w:t>
      </w:r>
      <w:r w:rsidR="00440ED5" w:rsidRPr="00440ED5">
        <w:rPr>
          <w:rFonts w:ascii="Times New Roman" w:eastAsia="Calibri" w:hAnsi="Times New Roman" w:cs="Times New Roman"/>
          <w:bCs/>
          <w:sz w:val="28"/>
          <w:szCs w:val="28"/>
          <w:lang w:val="en-US" w:eastAsia="ru-RU"/>
        </w:rPr>
        <w:t>Mine</w:t>
      </w:r>
      <w:r w:rsidR="00440ED5" w:rsidRPr="00440ED5">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440ED5" w:rsidRPr="00440ED5">
        <w:rPr>
          <w:rFonts w:ascii="Times New Roman" w:eastAsia="Calibri" w:hAnsi="Times New Roman" w:cs="Times New Roman"/>
          <w:bCs/>
          <w:sz w:val="28"/>
          <w:szCs w:val="28"/>
          <w:lang w:eastAsia="ru-RU"/>
        </w:rPr>
        <w:t xml:space="preserve"> (2 экспериментальный взрыв)</w:t>
      </w:r>
    </w:p>
    <w:p w14:paraId="3A5DBD60"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p>
    <w:p w14:paraId="3936DAC6"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lang w:val="kk-KZ"/>
        </w:rPr>
        <w:t>Третий базовый взрыв при применяемой технологии был произведен в породном блоке с сеткой 5*5м без бурения дополнительных скважин для создания предварительного напряжения в массиве.  Объем блока –8730 м</w:t>
      </w:r>
      <w:r w:rsidRPr="00440ED5">
        <w:rPr>
          <w:rFonts w:ascii="Times New Roman" w:eastAsia="Calibri" w:hAnsi="Times New Roman" w:cs="Times New Roman"/>
          <w:sz w:val="28"/>
          <w:szCs w:val="28"/>
          <w:vertAlign w:val="superscript"/>
          <w:lang w:val="kk-KZ"/>
        </w:rPr>
        <w:t>3</w:t>
      </w:r>
      <w:r w:rsidRPr="00440ED5">
        <w:rPr>
          <w:rFonts w:ascii="Times New Roman" w:eastAsia="Calibri" w:hAnsi="Times New Roman" w:cs="Times New Roman"/>
          <w:sz w:val="28"/>
          <w:szCs w:val="28"/>
          <w:lang w:val="kk-KZ"/>
        </w:rPr>
        <w:t>.</w:t>
      </w:r>
      <w:r w:rsidRPr="00440ED5">
        <w:rPr>
          <w:rFonts w:ascii="Calibri" w:eastAsia="Times New Roman" w:hAnsi="Calibri" w:cs="Calibri"/>
          <w:b/>
          <w:bCs/>
          <w:color w:val="000000"/>
          <w:lang w:eastAsia="ru-RU"/>
        </w:rPr>
        <w:t xml:space="preserve"> </w:t>
      </w:r>
      <w:r w:rsidRPr="00440ED5">
        <w:rPr>
          <w:rFonts w:ascii="Times New Roman" w:eastAsia="Calibri" w:hAnsi="Times New Roman" w:cs="Times New Roman"/>
          <w:sz w:val="28"/>
          <w:szCs w:val="28"/>
          <w:lang w:val="kk-KZ"/>
        </w:rPr>
        <w:lastRenderedPageBreak/>
        <w:t>Диаметр скважин – 165 мм.</w:t>
      </w:r>
      <w:r w:rsidRPr="00440ED5">
        <w:rPr>
          <w:rFonts w:ascii="Calibri" w:eastAsia="Times New Roman" w:hAnsi="Calibri" w:cs="Calibri"/>
          <w:b/>
          <w:bCs/>
          <w:color w:val="000000"/>
          <w:lang w:eastAsia="ru-RU"/>
        </w:rPr>
        <w:t xml:space="preserve"> </w:t>
      </w:r>
      <w:r w:rsidRPr="00440ED5">
        <w:rPr>
          <w:rFonts w:ascii="Times New Roman" w:eastAsia="Calibri" w:hAnsi="Times New Roman" w:cs="Times New Roman"/>
          <w:sz w:val="28"/>
          <w:szCs w:val="28"/>
          <w:lang w:val="kk-KZ"/>
        </w:rPr>
        <w:t xml:space="preserve">Количество скважин – </w:t>
      </w:r>
      <w:r w:rsidRPr="00440ED5">
        <w:rPr>
          <w:rFonts w:ascii="Times New Roman" w:eastAsia="Calibri" w:hAnsi="Times New Roman" w:cs="Times New Roman"/>
          <w:sz w:val="28"/>
          <w:szCs w:val="28"/>
        </w:rPr>
        <w:t>47 шт; средняя глубина скважин – 10,84 м.</w:t>
      </w:r>
      <w:r w:rsidRPr="00440ED5">
        <w:rPr>
          <w:rFonts w:ascii="Times New Roman" w:eastAsia="Calibri" w:hAnsi="Times New Roman" w:cs="Times New Roman"/>
          <w:b/>
          <w:sz w:val="28"/>
          <w:szCs w:val="28"/>
        </w:rPr>
        <w:t xml:space="preserve"> </w:t>
      </w:r>
      <w:r w:rsidRPr="00440ED5">
        <w:rPr>
          <w:rFonts w:ascii="Times New Roman" w:eastAsia="Calibri" w:hAnsi="Times New Roman" w:cs="Times New Roman"/>
          <w:sz w:val="28"/>
          <w:szCs w:val="28"/>
        </w:rPr>
        <w:t xml:space="preserve">Объем бурения составил – 509,4 п.м. Скважины заряжались по штатной технологии: </w:t>
      </w:r>
      <w:r w:rsidRPr="00440ED5">
        <w:rPr>
          <w:rFonts w:ascii="Times New Roman" w:eastAsia="Calibri" w:hAnsi="Times New Roman" w:cs="Times New Roman"/>
          <w:sz w:val="28"/>
          <w:szCs w:val="28"/>
          <w:lang w:val="kk-KZ"/>
        </w:rPr>
        <w:t>о</w:t>
      </w:r>
      <w:r w:rsidRPr="00440ED5">
        <w:rPr>
          <w:rFonts w:ascii="Times New Roman" w:eastAsia="Calibri" w:hAnsi="Times New Roman" w:cs="Times New Roman"/>
          <w:sz w:val="28"/>
          <w:szCs w:val="28"/>
        </w:rPr>
        <w:t>братное инициирование; в качестве основного ВВ использовался Игдарин ЭГА, патрон-боевик Петроген П, диаметр патрона – 90 мм, навеска -1,5 кг, величина забойки – 20% глубины скважины. Расход ВВ на блок составил 7886,97 кг, удельный расход – 0,9 кг/м</w:t>
      </w:r>
      <w:r w:rsidRPr="00440ED5">
        <w:rPr>
          <w:rFonts w:ascii="Times New Roman" w:eastAsia="Calibri" w:hAnsi="Times New Roman" w:cs="Times New Roman"/>
          <w:sz w:val="28"/>
          <w:szCs w:val="28"/>
          <w:vertAlign w:val="superscript"/>
        </w:rPr>
        <w:t>3</w:t>
      </w:r>
      <w:r w:rsidRPr="00440ED5">
        <w:rPr>
          <w:rFonts w:ascii="Times New Roman" w:eastAsia="Calibri" w:hAnsi="Times New Roman" w:cs="Times New Roman"/>
          <w:sz w:val="28"/>
          <w:szCs w:val="28"/>
        </w:rPr>
        <w:t>. Выход с 1 п.м. скважины –17,14 м</w:t>
      </w:r>
      <w:r w:rsidRPr="00440ED5">
        <w:rPr>
          <w:rFonts w:ascii="Times New Roman" w:eastAsia="Calibri" w:hAnsi="Times New Roman" w:cs="Times New Roman"/>
          <w:sz w:val="28"/>
          <w:szCs w:val="28"/>
          <w:vertAlign w:val="superscript"/>
        </w:rPr>
        <w:t>3</w:t>
      </w:r>
      <w:r w:rsidRPr="00440ED5">
        <w:rPr>
          <w:rFonts w:ascii="Times New Roman" w:eastAsia="Calibri" w:hAnsi="Times New Roman" w:cs="Times New Roman"/>
          <w:sz w:val="28"/>
          <w:szCs w:val="28"/>
        </w:rPr>
        <w:t>/п.м.</w:t>
      </w:r>
    </w:p>
    <w:p w14:paraId="0873C20A"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 xml:space="preserve">В результате визуального осмотра блока качество дробления – неудовлетворительное, линия отрыва прослеживается </w:t>
      </w:r>
      <w:proofErr w:type="gramStart"/>
      <w:r w:rsidRPr="00440ED5">
        <w:rPr>
          <w:rFonts w:ascii="Times New Roman" w:eastAsia="Calibri" w:hAnsi="Times New Roman" w:cs="Times New Roman"/>
          <w:sz w:val="28"/>
          <w:szCs w:val="28"/>
        </w:rPr>
        <w:t>нечетко,  во</w:t>
      </w:r>
      <w:proofErr w:type="gramEnd"/>
      <w:r w:rsidRPr="00440ED5">
        <w:rPr>
          <w:rFonts w:ascii="Times New Roman" w:eastAsia="Calibri" w:hAnsi="Times New Roman" w:cs="Times New Roman"/>
          <w:sz w:val="28"/>
          <w:szCs w:val="28"/>
        </w:rPr>
        <w:t xml:space="preserve"> время экскавации отработанного блока выход негабаритных кусков горной массы составил 2,4 %. Завышения по подошве обнаружены: </w:t>
      </w:r>
      <w:r w:rsidRPr="00440ED5">
        <w:rPr>
          <w:rFonts w:ascii="Times New Roman" w:eastAsia="Calibri" w:hAnsi="Times New Roman" w:cs="Times New Roman"/>
          <w:sz w:val="28"/>
          <w:szCs w:val="28"/>
          <w:lang w:val="en-US"/>
        </w:rPr>
        <w:t>V</w:t>
      </w:r>
      <w:r w:rsidRPr="00440ED5">
        <w:rPr>
          <w:rFonts w:ascii="Times New Roman" w:eastAsia="Calibri" w:hAnsi="Times New Roman" w:cs="Times New Roman"/>
          <w:sz w:val="28"/>
          <w:szCs w:val="28"/>
        </w:rPr>
        <w:t>=8 м</w:t>
      </w:r>
      <w:r w:rsidRPr="00440ED5">
        <w:rPr>
          <w:rFonts w:ascii="Times New Roman" w:eastAsia="Calibri" w:hAnsi="Times New Roman" w:cs="Times New Roman"/>
          <w:sz w:val="28"/>
          <w:szCs w:val="28"/>
          <w:vertAlign w:val="superscript"/>
        </w:rPr>
        <w:t>3</w:t>
      </w:r>
      <w:r w:rsidRPr="00440ED5">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lang w:val="en-US"/>
        </w:rPr>
        <w:t>L</w:t>
      </w:r>
      <w:r w:rsidRPr="00440ED5">
        <w:rPr>
          <w:rFonts w:ascii="Times New Roman" w:eastAsia="Calibri" w:hAnsi="Times New Roman" w:cs="Times New Roman"/>
          <w:sz w:val="28"/>
          <w:szCs w:val="28"/>
        </w:rPr>
        <w:t xml:space="preserve"> = 1,5-2м. Заколов на откосе не обнаружено.</w:t>
      </w:r>
    </w:p>
    <w:p w14:paraId="5BE7A085" w14:textId="77777777" w:rsid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Производительность экскаватора при работе на данном блоке – ниже среднеэксплуатационной на 12% по причине некачественного дробления горной массы, наличия завышений по подошве.</w:t>
      </w:r>
    </w:p>
    <w:p w14:paraId="6005F292" w14:textId="77777777" w:rsidR="00440ED5" w:rsidRPr="00440ED5" w:rsidRDefault="00440ED5" w:rsidP="002A21E6">
      <w:pPr>
        <w:tabs>
          <w:tab w:val="left" w:pos="9180"/>
        </w:tabs>
        <w:spacing w:after="200" w:line="276" w:lineRule="auto"/>
        <w:ind w:right="-1" w:firstLine="567"/>
        <w:rPr>
          <w:rFonts w:ascii="Times New Roman" w:eastAsia="Times New Roman" w:hAnsi="Times New Roman" w:cs="Times New Roman"/>
          <w:b/>
          <w:sz w:val="28"/>
          <w:szCs w:val="28"/>
          <w:lang w:eastAsia="ru-RU"/>
        </w:rPr>
      </w:pPr>
    </w:p>
    <w:p w14:paraId="5F37A63A" w14:textId="77777777" w:rsidR="00440ED5" w:rsidRPr="00440ED5" w:rsidRDefault="00440ED5" w:rsidP="00B71A38">
      <w:pPr>
        <w:tabs>
          <w:tab w:val="left" w:pos="9180"/>
        </w:tabs>
        <w:spacing w:after="200" w:line="276" w:lineRule="auto"/>
        <w:ind w:right="-1"/>
        <w:jc w:val="center"/>
        <w:rPr>
          <w:rFonts w:ascii="Times New Roman" w:eastAsia="Times New Roman" w:hAnsi="Times New Roman" w:cs="Times New Roman"/>
          <w:b/>
          <w:sz w:val="28"/>
          <w:szCs w:val="28"/>
          <w:lang w:eastAsia="ru-RU"/>
        </w:rPr>
      </w:pPr>
      <w:r w:rsidRPr="00440ED5">
        <w:rPr>
          <w:rFonts w:ascii="Times New Roman" w:eastAsia="Times New Roman" w:hAnsi="Times New Roman" w:cs="Times New Roman"/>
          <w:b/>
          <w:sz w:val="28"/>
          <w:szCs w:val="28"/>
          <w:lang w:eastAsia="ru-RU"/>
        </w:rPr>
        <w:object w:dxaOrig="4320" w:dyaOrig="4320" w14:anchorId="0B1F87A4">
          <v:shape id="_x0000_i1041" type="#_x0000_t75" style="width:320.4pt;height:274.2pt" o:ole="" o:bordertopcolor="this" o:borderleftcolor="this" o:borderbottomcolor="this" o:borderrightcolor="this">
            <v:imagedata r:id="rId54" o:title="" croptop="5734f" cropbottom="6645f"/>
            <w10:bordertop type="single" width="4"/>
            <w10:borderleft type="single" width="4"/>
            <w10:borderbottom type="single" width="4"/>
            <w10:borderright type="single" width="4"/>
          </v:shape>
          <o:OLEObject Type="Embed" ProgID="FoxitReader.Document" ShapeID="_x0000_i1041" DrawAspect="Content" ObjectID="_1808732839" r:id="rId55"/>
        </w:object>
      </w:r>
    </w:p>
    <w:p w14:paraId="74F0DB14" w14:textId="1526227B" w:rsidR="00440ED5" w:rsidRPr="00440ED5" w:rsidRDefault="004A2C30" w:rsidP="00B71A38">
      <w:pPr>
        <w:spacing w:after="0" w:line="240" w:lineRule="auto"/>
        <w:ind w:right="-1"/>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Рисунок 4.13</w:t>
      </w:r>
      <w:r w:rsidR="00440ED5" w:rsidRPr="00440ED5">
        <w:rPr>
          <w:rFonts w:ascii="Times New Roman" w:eastAsia="Times New Roman" w:hAnsi="Times New Roman" w:cs="Times New Roman"/>
          <w:color w:val="000000"/>
          <w:sz w:val="28"/>
          <w:szCs w:val="28"/>
          <w:lang w:eastAsia="ru-RU"/>
        </w:rPr>
        <w:t xml:space="preserve"> – Анализ №1 </w:t>
      </w:r>
      <w:r w:rsidR="00440ED5" w:rsidRPr="00440ED5">
        <w:rPr>
          <w:rFonts w:ascii="Times New Roman" w:eastAsia="Calibri" w:hAnsi="Times New Roman" w:cs="Times New Roman"/>
          <w:bCs/>
          <w:sz w:val="28"/>
          <w:szCs w:val="28"/>
          <w:lang w:eastAsia="ru-RU"/>
        </w:rPr>
        <w:t>гранулометрического состава взорванной горной массы с применением программного комплекса К-</w:t>
      </w:r>
      <w:r w:rsidR="00440ED5" w:rsidRPr="00440ED5">
        <w:rPr>
          <w:rFonts w:ascii="Times New Roman" w:eastAsia="Calibri" w:hAnsi="Times New Roman" w:cs="Times New Roman"/>
          <w:bCs/>
          <w:sz w:val="28"/>
          <w:szCs w:val="28"/>
          <w:lang w:val="en-US" w:eastAsia="ru-RU"/>
        </w:rPr>
        <w:t>Mine</w:t>
      </w:r>
      <w:r w:rsidR="00440ED5" w:rsidRPr="00440ED5">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440ED5" w:rsidRPr="00440ED5">
        <w:rPr>
          <w:rFonts w:ascii="Times New Roman" w:eastAsia="Calibri" w:hAnsi="Times New Roman" w:cs="Times New Roman"/>
          <w:bCs/>
          <w:sz w:val="28"/>
          <w:szCs w:val="28"/>
          <w:lang w:eastAsia="ru-RU"/>
        </w:rPr>
        <w:t xml:space="preserve"> (3 базовый взрыв)</w:t>
      </w:r>
    </w:p>
    <w:p w14:paraId="57119091" w14:textId="77777777" w:rsidR="00440ED5" w:rsidRPr="00440ED5" w:rsidRDefault="00440ED5" w:rsidP="002A21E6">
      <w:pPr>
        <w:tabs>
          <w:tab w:val="left" w:pos="9180"/>
        </w:tabs>
        <w:spacing w:after="200" w:line="276" w:lineRule="auto"/>
        <w:ind w:right="-1" w:firstLine="567"/>
        <w:jc w:val="center"/>
        <w:rPr>
          <w:rFonts w:ascii="Times New Roman" w:eastAsia="Times New Roman" w:hAnsi="Times New Roman" w:cs="Times New Roman"/>
          <w:b/>
          <w:sz w:val="28"/>
          <w:szCs w:val="28"/>
          <w:lang w:eastAsia="ru-RU"/>
        </w:rPr>
      </w:pPr>
    </w:p>
    <w:p w14:paraId="57E3DFB8" w14:textId="77777777" w:rsidR="00440ED5" w:rsidRPr="00440ED5" w:rsidRDefault="00440ED5" w:rsidP="00B71A38">
      <w:pPr>
        <w:tabs>
          <w:tab w:val="left" w:pos="9180"/>
        </w:tabs>
        <w:spacing w:after="200" w:line="276" w:lineRule="auto"/>
        <w:ind w:right="-1"/>
        <w:jc w:val="center"/>
        <w:rPr>
          <w:rFonts w:ascii="Times New Roman" w:eastAsia="Times New Roman" w:hAnsi="Times New Roman" w:cs="Times New Roman"/>
          <w:b/>
          <w:sz w:val="28"/>
          <w:szCs w:val="28"/>
          <w:lang w:eastAsia="ru-RU"/>
        </w:rPr>
      </w:pPr>
      <w:r w:rsidRPr="00440ED5">
        <w:rPr>
          <w:rFonts w:ascii="Times New Roman" w:eastAsia="Times New Roman" w:hAnsi="Times New Roman" w:cs="Times New Roman"/>
          <w:b/>
          <w:sz w:val="28"/>
          <w:szCs w:val="28"/>
          <w:lang w:eastAsia="ru-RU"/>
        </w:rPr>
        <w:object w:dxaOrig="4320" w:dyaOrig="4320" w14:anchorId="53A35D24">
          <v:shape id="_x0000_i1042" type="#_x0000_t75" style="width:320.4pt;height:270pt" o:ole="" o:bordertopcolor="this" o:borderleftcolor="this" o:borderbottomcolor="this" o:borderrightcolor="this">
            <v:imagedata r:id="rId56" o:title="" croptop="6141f" cropbottom="6874f"/>
            <w10:bordertop type="single" width="4"/>
            <w10:borderleft type="single" width="4"/>
            <w10:borderbottom type="single" width="4"/>
            <w10:borderright type="single" width="4"/>
          </v:shape>
          <o:OLEObject Type="Embed" ProgID="FoxitReader.Document" ShapeID="_x0000_i1042" DrawAspect="Content" ObjectID="_1808732840" r:id="rId57"/>
        </w:object>
      </w:r>
    </w:p>
    <w:p w14:paraId="5C0A75E7" w14:textId="1ED34096" w:rsidR="00440ED5" w:rsidRPr="00440ED5" w:rsidRDefault="004A2C30" w:rsidP="00B71A38">
      <w:pPr>
        <w:spacing w:after="0" w:line="240" w:lineRule="auto"/>
        <w:ind w:right="-1"/>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Рисунок 4.14</w:t>
      </w:r>
      <w:r w:rsidR="00440ED5" w:rsidRPr="00440ED5">
        <w:rPr>
          <w:rFonts w:ascii="Times New Roman" w:eastAsia="Times New Roman" w:hAnsi="Times New Roman" w:cs="Times New Roman"/>
          <w:color w:val="000000"/>
          <w:sz w:val="28"/>
          <w:szCs w:val="28"/>
          <w:lang w:eastAsia="ru-RU"/>
        </w:rPr>
        <w:t xml:space="preserve"> – Анализ №2 </w:t>
      </w:r>
      <w:r w:rsidR="00440ED5" w:rsidRPr="00440ED5">
        <w:rPr>
          <w:rFonts w:ascii="Times New Roman" w:eastAsia="Calibri" w:hAnsi="Times New Roman" w:cs="Times New Roman"/>
          <w:bCs/>
          <w:sz w:val="28"/>
          <w:szCs w:val="28"/>
          <w:lang w:eastAsia="ru-RU"/>
        </w:rPr>
        <w:t>гранулометрического состава взорванной горной массы с применением программного комплекса К-</w:t>
      </w:r>
      <w:r w:rsidR="00440ED5" w:rsidRPr="00440ED5">
        <w:rPr>
          <w:rFonts w:ascii="Times New Roman" w:eastAsia="Calibri" w:hAnsi="Times New Roman" w:cs="Times New Roman"/>
          <w:bCs/>
          <w:sz w:val="28"/>
          <w:szCs w:val="28"/>
          <w:lang w:val="en-US" w:eastAsia="ru-RU"/>
        </w:rPr>
        <w:t>Mine</w:t>
      </w:r>
      <w:r w:rsidR="00440ED5" w:rsidRPr="00440ED5">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440ED5" w:rsidRPr="00440ED5">
        <w:rPr>
          <w:rFonts w:ascii="Times New Roman" w:eastAsia="Calibri" w:hAnsi="Times New Roman" w:cs="Times New Roman"/>
          <w:bCs/>
          <w:sz w:val="28"/>
          <w:szCs w:val="28"/>
          <w:lang w:eastAsia="ru-RU"/>
        </w:rPr>
        <w:t xml:space="preserve"> (3 базовый взрыв)</w:t>
      </w:r>
    </w:p>
    <w:p w14:paraId="1859F384" w14:textId="77777777" w:rsidR="00440ED5" w:rsidRPr="00440ED5" w:rsidRDefault="00440ED5" w:rsidP="00B71A38">
      <w:pPr>
        <w:tabs>
          <w:tab w:val="left" w:pos="9180"/>
        </w:tabs>
        <w:spacing w:after="200" w:line="276" w:lineRule="auto"/>
        <w:ind w:right="-1"/>
        <w:jc w:val="center"/>
        <w:rPr>
          <w:rFonts w:ascii="Times New Roman" w:eastAsia="Times New Roman" w:hAnsi="Times New Roman" w:cs="Times New Roman"/>
          <w:b/>
          <w:sz w:val="28"/>
          <w:szCs w:val="28"/>
          <w:lang w:eastAsia="ru-RU"/>
        </w:rPr>
      </w:pPr>
    </w:p>
    <w:p w14:paraId="4DDFC533" w14:textId="77777777" w:rsidR="00440ED5" w:rsidRPr="00440ED5" w:rsidRDefault="00440ED5" w:rsidP="00B71A38">
      <w:pPr>
        <w:tabs>
          <w:tab w:val="left" w:pos="9180"/>
        </w:tabs>
        <w:spacing w:after="200" w:line="276" w:lineRule="auto"/>
        <w:ind w:right="-1"/>
        <w:jc w:val="center"/>
        <w:rPr>
          <w:rFonts w:ascii="Times New Roman" w:eastAsia="Times New Roman" w:hAnsi="Times New Roman" w:cs="Times New Roman"/>
          <w:b/>
          <w:sz w:val="28"/>
          <w:szCs w:val="28"/>
          <w:lang w:eastAsia="ru-RU"/>
        </w:rPr>
      </w:pPr>
      <w:r w:rsidRPr="00440ED5">
        <w:rPr>
          <w:rFonts w:ascii="Times New Roman" w:eastAsia="Times New Roman" w:hAnsi="Times New Roman" w:cs="Times New Roman"/>
          <w:b/>
          <w:sz w:val="28"/>
          <w:szCs w:val="28"/>
          <w:lang w:eastAsia="ru-RU"/>
        </w:rPr>
        <w:object w:dxaOrig="4320" w:dyaOrig="4320" w14:anchorId="3D39219E">
          <v:shape id="_x0000_i1043" type="#_x0000_t75" style="width:321.6pt;height:265.2pt" o:ole="" o:bordertopcolor="this" o:borderleftcolor="this" o:borderbottomcolor="this" o:borderrightcolor="this">
            <v:imagedata r:id="rId58" o:title="" croptop="5949f" cropbottom="6507f"/>
            <w10:bordertop type="single" width="4"/>
            <w10:borderleft type="single" width="4"/>
            <w10:borderbottom type="single" width="4"/>
            <w10:borderright type="single" width="4"/>
          </v:shape>
          <o:OLEObject Type="Embed" ProgID="FoxitReader.Document" ShapeID="_x0000_i1043" DrawAspect="Content" ObjectID="_1808732841" r:id="rId59"/>
        </w:object>
      </w:r>
    </w:p>
    <w:p w14:paraId="1C9D22DA" w14:textId="416D53C4" w:rsidR="00440ED5" w:rsidRPr="00440ED5" w:rsidRDefault="004A2C30" w:rsidP="00B71A38">
      <w:pPr>
        <w:spacing w:after="0" w:line="240" w:lineRule="auto"/>
        <w:ind w:right="-1"/>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Рисунок 4.15</w:t>
      </w:r>
      <w:r w:rsidR="00440ED5" w:rsidRPr="00440ED5">
        <w:rPr>
          <w:rFonts w:ascii="Times New Roman" w:eastAsia="Times New Roman" w:hAnsi="Times New Roman" w:cs="Times New Roman"/>
          <w:color w:val="000000"/>
          <w:sz w:val="28"/>
          <w:szCs w:val="28"/>
          <w:lang w:eastAsia="ru-RU"/>
        </w:rPr>
        <w:t xml:space="preserve"> – Анализ №3 </w:t>
      </w:r>
      <w:r w:rsidR="00440ED5" w:rsidRPr="00440ED5">
        <w:rPr>
          <w:rFonts w:ascii="Times New Roman" w:eastAsia="Calibri" w:hAnsi="Times New Roman" w:cs="Times New Roman"/>
          <w:bCs/>
          <w:sz w:val="28"/>
          <w:szCs w:val="28"/>
          <w:lang w:eastAsia="ru-RU"/>
        </w:rPr>
        <w:t>гранулометрического состава взорванной горной массы с применением программного комплекса К-</w:t>
      </w:r>
      <w:r w:rsidR="00440ED5" w:rsidRPr="00440ED5">
        <w:rPr>
          <w:rFonts w:ascii="Times New Roman" w:eastAsia="Calibri" w:hAnsi="Times New Roman" w:cs="Times New Roman"/>
          <w:bCs/>
          <w:sz w:val="28"/>
          <w:szCs w:val="28"/>
          <w:lang w:val="en-US" w:eastAsia="ru-RU"/>
        </w:rPr>
        <w:t>Mine</w:t>
      </w:r>
      <w:r w:rsidR="00440ED5" w:rsidRPr="00440ED5">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440ED5" w:rsidRPr="00440ED5">
        <w:rPr>
          <w:rFonts w:ascii="Times New Roman" w:eastAsia="Calibri" w:hAnsi="Times New Roman" w:cs="Times New Roman"/>
          <w:bCs/>
          <w:sz w:val="28"/>
          <w:szCs w:val="28"/>
          <w:lang w:eastAsia="ru-RU"/>
        </w:rPr>
        <w:t xml:space="preserve"> (3 базовый взрыв)</w:t>
      </w:r>
    </w:p>
    <w:p w14:paraId="534EB932"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p>
    <w:p w14:paraId="0E238F41" w14:textId="045B2DE2"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lang w:val="kk-KZ"/>
        </w:rPr>
        <w:lastRenderedPageBreak/>
        <w:t xml:space="preserve">Третий экспериментальный взрыв с созданием предварительного разупрочненного состояния в массиве был произведен в породном блоке сеткой 5*5м с бурением дополнительных скважин для создания предварительного напряжения в массиве, в количестве – 13 шт.  Объем блока – </w:t>
      </w:r>
      <w:r w:rsidRPr="00440ED5">
        <w:rPr>
          <w:rFonts w:ascii="Times New Roman" w:eastAsia="Calibri" w:hAnsi="Times New Roman" w:cs="Times New Roman"/>
          <w:sz w:val="28"/>
          <w:szCs w:val="28"/>
        </w:rPr>
        <w:t>7134</w:t>
      </w:r>
      <w:r w:rsidRPr="00440ED5">
        <w:rPr>
          <w:rFonts w:ascii="Times New Roman" w:eastAsia="Calibri" w:hAnsi="Times New Roman" w:cs="Times New Roman"/>
          <w:sz w:val="28"/>
          <w:szCs w:val="28"/>
          <w:lang w:val="kk-KZ"/>
        </w:rPr>
        <w:t xml:space="preserve"> м</w:t>
      </w:r>
      <w:r w:rsidRPr="00440ED5">
        <w:rPr>
          <w:rFonts w:ascii="Times New Roman" w:eastAsia="Calibri" w:hAnsi="Times New Roman" w:cs="Times New Roman"/>
          <w:sz w:val="28"/>
          <w:szCs w:val="28"/>
          <w:vertAlign w:val="superscript"/>
          <w:lang w:val="kk-KZ"/>
        </w:rPr>
        <w:t>3</w:t>
      </w:r>
      <w:r w:rsidRPr="00440ED5">
        <w:rPr>
          <w:rFonts w:ascii="Times New Roman" w:eastAsia="Calibri" w:hAnsi="Times New Roman" w:cs="Times New Roman"/>
          <w:sz w:val="28"/>
          <w:szCs w:val="28"/>
          <w:lang w:val="kk-KZ"/>
        </w:rPr>
        <w:t>.</w:t>
      </w:r>
      <w:r w:rsidRPr="00440ED5">
        <w:rPr>
          <w:rFonts w:ascii="Calibri" w:eastAsia="Times New Roman" w:hAnsi="Calibri" w:cs="Calibri"/>
          <w:b/>
          <w:bCs/>
          <w:color w:val="000000"/>
          <w:lang w:eastAsia="ru-RU"/>
        </w:rPr>
        <w:t xml:space="preserve"> </w:t>
      </w:r>
      <w:r w:rsidRPr="00440ED5">
        <w:rPr>
          <w:rFonts w:ascii="Times New Roman" w:eastAsia="Calibri" w:hAnsi="Times New Roman" w:cs="Times New Roman"/>
          <w:sz w:val="28"/>
          <w:szCs w:val="28"/>
          <w:lang w:val="kk-KZ"/>
        </w:rPr>
        <w:t>Диаметр скважин – 165 мм.</w:t>
      </w:r>
      <w:r w:rsidRPr="00440ED5">
        <w:rPr>
          <w:rFonts w:ascii="Calibri" w:eastAsia="Times New Roman" w:hAnsi="Calibri" w:cs="Calibri"/>
          <w:b/>
          <w:bCs/>
          <w:color w:val="000000"/>
          <w:lang w:eastAsia="ru-RU"/>
        </w:rPr>
        <w:t xml:space="preserve"> </w:t>
      </w:r>
      <w:r w:rsidRPr="00440ED5">
        <w:rPr>
          <w:rFonts w:ascii="Times New Roman" w:eastAsia="Calibri" w:hAnsi="Times New Roman" w:cs="Times New Roman"/>
          <w:sz w:val="28"/>
          <w:szCs w:val="28"/>
          <w:lang w:val="kk-KZ"/>
        </w:rPr>
        <w:t>Количество скважин – 48 шт</w:t>
      </w:r>
      <w:r w:rsidRPr="00440ED5">
        <w:rPr>
          <w:rFonts w:ascii="Times New Roman" w:eastAsia="Calibri" w:hAnsi="Times New Roman" w:cs="Times New Roman"/>
          <w:sz w:val="28"/>
          <w:szCs w:val="28"/>
        </w:rPr>
        <w:t>; средняя глубина скважин – 8,65 м.</w:t>
      </w:r>
      <w:r w:rsidRPr="00440ED5">
        <w:rPr>
          <w:rFonts w:ascii="Times New Roman" w:eastAsia="Calibri" w:hAnsi="Times New Roman" w:cs="Times New Roman"/>
          <w:b/>
          <w:sz w:val="28"/>
          <w:szCs w:val="28"/>
        </w:rPr>
        <w:t xml:space="preserve"> </w:t>
      </w:r>
      <w:r w:rsidRPr="00440ED5">
        <w:rPr>
          <w:rFonts w:ascii="Times New Roman" w:eastAsia="Calibri" w:hAnsi="Times New Roman" w:cs="Times New Roman"/>
          <w:sz w:val="28"/>
          <w:szCs w:val="28"/>
        </w:rPr>
        <w:t xml:space="preserve">Объем бурения составил – 415,2 п.м. Скважины заряжались по следующей технологии: </w:t>
      </w:r>
      <w:r w:rsidRPr="00440ED5">
        <w:rPr>
          <w:rFonts w:ascii="Times New Roman" w:eastAsia="Calibri" w:hAnsi="Times New Roman" w:cs="Times New Roman"/>
          <w:sz w:val="28"/>
          <w:szCs w:val="28"/>
          <w:lang w:val="kk-KZ"/>
        </w:rPr>
        <w:t>о</w:t>
      </w:r>
      <w:r w:rsidRPr="00440ED5">
        <w:rPr>
          <w:rFonts w:ascii="Times New Roman" w:eastAsia="Calibri" w:hAnsi="Times New Roman" w:cs="Times New Roman"/>
          <w:sz w:val="28"/>
          <w:szCs w:val="28"/>
        </w:rPr>
        <w:t>братное инициирование; в качестве основного ВВ использовался Игдарин ЭГА, патрон-боевик Петроген П, диаметр патрона – 90 мм, навеска -1,5 кг. Величина забойки в штатных скважинах – 20% глубины скважины, в экспериментальных скажинах – 50% глубины скважины. Расход ВВ на блок составил 6397,9 кг, удельный расход – 0,9 кг/м</w:t>
      </w:r>
      <w:r w:rsidRPr="00440ED5">
        <w:rPr>
          <w:rFonts w:ascii="Times New Roman" w:eastAsia="Calibri" w:hAnsi="Times New Roman" w:cs="Times New Roman"/>
          <w:sz w:val="28"/>
          <w:szCs w:val="28"/>
          <w:vertAlign w:val="superscript"/>
        </w:rPr>
        <w:t>3</w:t>
      </w:r>
      <w:r w:rsidRPr="00440ED5">
        <w:rPr>
          <w:rFonts w:ascii="Times New Roman" w:eastAsia="Calibri" w:hAnsi="Times New Roman" w:cs="Times New Roman"/>
          <w:sz w:val="28"/>
          <w:szCs w:val="28"/>
        </w:rPr>
        <w:t>. Выход с 1 п.м. скважины - 17,18 м</w:t>
      </w:r>
      <w:r w:rsidRPr="00440ED5">
        <w:rPr>
          <w:rFonts w:ascii="Times New Roman" w:eastAsia="Calibri" w:hAnsi="Times New Roman" w:cs="Times New Roman"/>
          <w:sz w:val="28"/>
          <w:szCs w:val="28"/>
          <w:vertAlign w:val="superscript"/>
        </w:rPr>
        <w:t>3</w:t>
      </w:r>
      <w:r w:rsidRPr="00440ED5">
        <w:rPr>
          <w:rFonts w:ascii="Times New Roman" w:eastAsia="Calibri" w:hAnsi="Times New Roman" w:cs="Times New Roman"/>
          <w:sz w:val="28"/>
          <w:szCs w:val="28"/>
        </w:rPr>
        <w:t>/п.м.</w:t>
      </w:r>
    </w:p>
    <w:p w14:paraId="053B6D29"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 xml:space="preserve">В результате визуального осмотра блока качество дробления – неудовлетворительное, линия отрыва прослеживается четко, во время экскавации отработанного блока выход негабаритных кусков горной массы составил 1,9 %. Завышения по подошве обнаружены: </w:t>
      </w:r>
      <w:r w:rsidRPr="00440ED5">
        <w:rPr>
          <w:rFonts w:ascii="Times New Roman" w:eastAsia="Calibri" w:hAnsi="Times New Roman" w:cs="Times New Roman"/>
          <w:sz w:val="28"/>
          <w:szCs w:val="28"/>
          <w:lang w:val="en-US"/>
        </w:rPr>
        <w:t>V</w:t>
      </w:r>
      <w:r w:rsidRPr="00440ED5">
        <w:rPr>
          <w:rFonts w:ascii="Times New Roman" w:eastAsia="Calibri" w:hAnsi="Times New Roman" w:cs="Times New Roman"/>
          <w:sz w:val="28"/>
          <w:szCs w:val="28"/>
        </w:rPr>
        <w:t>=4 м</w:t>
      </w:r>
      <w:r w:rsidRPr="00440ED5">
        <w:rPr>
          <w:rFonts w:ascii="Times New Roman" w:eastAsia="Calibri" w:hAnsi="Times New Roman" w:cs="Times New Roman"/>
          <w:sz w:val="28"/>
          <w:szCs w:val="28"/>
          <w:vertAlign w:val="superscript"/>
        </w:rPr>
        <w:t>3</w:t>
      </w:r>
      <w:r w:rsidRPr="00440ED5">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lang w:val="en-US"/>
        </w:rPr>
        <w:t>L</w:t>
      </w:r>
      <w:r w:rsidRPr="00440ED5">
        <w:rPr>
          <w:rFonts w:ascii="Times New Roman" w:eastAsia="Calibri" w:hAnsi="Times New Roman" w:cs="Times New Roman"/>
          <w:sz w:val="28"/>
          <w:szCs w:val="28"/>
        </w:rPr>
        <w:t xml:space="preserve"> = 1-1,2 м. Заколов на откосе не обнаружено.</w:t>
      </w:r>
    </w:p>
    <w:p w14:paraId="7706C99F" w14:textId="7332F12D" w:rsidR="009B069B"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При работе экскаватора на данном блоке скорость погрузки горной массы в автосамосвалы снизилась на 9 % по причине некачественного дробления горной массы, наличия завышений по подошве.</w:t>
      </w:r>
    </w:p>
    <w:p w14:paraId="09CC2AB5" w14:textId="77777777" w:rsidR="00440ED5" w:rsidRPr="00440ED5" w:rsidRDefault="00440ED5" w:rsidP="00675865">
      <w:pPr>
        <w:tabs>
          <w:tab w:val="left" w:pos="9180"/>
        </w:tabs>
        <w:spacing w:after="0" w:line="276" w:lineRule="auto"/>
        <w:ind w:right="-1" w:firstLine="567"/>
        <w:rPr>
          <w:rFonts w:ascii="Times New Roman" w:eastAsia="Times New Roman" w:hAnsi="Times New Roman" w:cs="Times New Roman"/>
          <w:b/>
          <w:sz w:val="28"/>
          <w:szCs w:val="28"/>
          <w:lang w:eastAsia="ru-RU"/>
        </w:rPr>
      </w:pPr>
    </w:p>
    <w:p w14:paraId="788F1095" w14:textId="5AD65B3D" w:rsidR="00440ED5" w:rsidRPr="00440ED5" w:rsidRDefault="00B71A38" w:rsidP="00B71A38">
      <w:pPr>
        <w:tabs>
          <w:tab w:val="left" w:pos="9180"/>
        </w:tabs>
        <w:spacing w:after="200" w:line="276" w:lineRule="auto"/>
        <w:ind w:right="-1"/>
        <w:jc w:val="center"/>
        <w:rPr>
          <w:rFonts w:ascii="Times New Roman" w:eastAsia="Times New Roman" w:hAnsi="Times New Roman" w:cs="Times New Roman"/>
          <w:b/>
          <w:sz w:val="28"/>
          <w:szCs w:val="28"/>
          <w:lang w:eastAsia="ru-RU"/>
        </w:rPr>
      </w:pPr>
      <w:r w:rsidRPr="00440ED5">
        <w:rPr>
          <w:rFonts w:ascii="Times New Roman" w:eastAsia="Times New Roman" w:hAnsi="Times New Roman" w:cs="Times New Roman"/>
          <w:b/>
          <w:sz w:val="28"/>
          <w:szCs w:val="28"/>
          <w:lang w:eastAsia="ru-RU"/>
        </w:rPr>
        <w:object w:dxaOrig="4320" w:dyaOrig="4320" w14:anchorId="53CB87AF">
          <v:shape id="_x0000_i1044" type="#_x0000_t75" style="width:331.2pt;height:266.4pt" o:ole="" o:bordertopcolor="this" o:borderleftcolor="this" o:borderbottomcolor="this" o:borderrightcolor="this">
            <v:imagedata r:id="rId60" o:title="" croptop="5381f" cropbottom="5381f"/>
            <w10:bordertop type="single" width="4"/>
            <w10:borderleft type="single" width="4"/>
            <w10:borderbottom type="single" width="4"/>
            <w10:borderright type="single" width="4"/>
          </v:shape>
          <o:OLEObject Type="Embed" ProgID="FoxitReader.Document" ShapeID="_x0000_i1044" DrawAspect="Content" ObjectID="_1808732842" r:id="rId61"/>
        </w:object>
      </w:r>
    </w:p>
    <w:p w14:paraId="58B4FA7B" w14:textId="31FA2FBA" w:rsidR="009B069B" w:rsidRPr="009B069B" w:rsidRDefault="004A2C30" w:rsidP="00B71A38">
      <w:pPr>
        <w:spacing w:after="0" w:line="240" w:lineRule="auto"/>
        <w:ind w:right="-1"/>
        <w:jc w:val="center"/>
        <w:rPr>
          <w:rFonts w:ascii="Times New Roman" w:eastAsia="Calibri" w:hAnsi="Times New Roman" w:cs="Times New Roman"/>
          <w:bCs/>
          <w:sz w:val="28"/>
          <w:szCs w:val="28"/>
          <w:lang w:eastAsia="ru-RU"/>
        </w:rPr>
      </w:pPr>
      <w:r>
        <w:rPr>
          <w:rFonts w:ascii="Times New Roman" w:eastAsia="Times New Roman" w:hAnsi="Times New Roman" w:cs="Times New Roman"/>
          <w:color w:val="000000"/>
          <w:sz w:val="28"/>
          <w:szCs w:val="28"/>
          <w:lang w:eastAsia="ru-RU"/>
        </w:rPr>
        <w:t>Рисунок 4.16</w:t>
      </w:r>
      <w:r w:rsidR="00440ED5" w:rsidRPr="00440ED5">
        <w:rPr>
          <w:rFonts w:ascii="Times New Roman" w:eastAsia="Times New Roman" w:hAnsi="Times New Roman" w:cs="Times New Roman"/>
          <w:color w:val="000000"/>
          <w:sz w:val="28"/>
          <w:szCs w:val="28"/>
          <w:lang w:eastAsia="ru-RU"/>
        </w:rPr>
        <w:t xml:space="preserve"> – Анализ №1 </w:t>
      </w:r>
      <w:r w:rsidR="00440ED5" w:rsidRPr="00440ED5">
        <w:rPr>
          <w:rFonts w:ascii="Times New Roman" w:eastAsia="Calibri" w:hAnsi="Times New Roman" w:cs="Times New Roman"/>
          <w:bCs/>
          <w:sz w:val="28"/>
          <w:szCs w:val="28"/>
          <w:lang w:eastAsia="ru-RU"/>
        </w:rPr>
        <w:t>гранулометрического состава взорванной горной массы с применением программного комплекса К-</w:t>
      </w:r>
      <w:r w:rsidR="00440ED5" w:rsidRPr="00440ED5">
        <w:rPr>
          <w:rFonts w:ascii="Times New Roman" w:eastAsia="Calibri" w:hAnsi="Times New Roman" w:cs="Times New Roman"/>
          <w:bCs/>
          <w:sz w:val="28"/>
          <w:szCs w:val="28"/>
          <w:lang w:val="en-US" w:eastAsia="ru-RU"/>
        </w:rPr>
        <w:t>Mine</w:t>
      </w:r>
      <w:r w:rsidR="00440ED5" w:rsidRPr="00440ED5">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440ED5" w:rsidRPr="00440ED5">
        <w:rPr>
          <w:rFonts w:ascii="Times New Roman" w:eastAsia="Calibri" w:hAnsi="Times New Roman" w:cs="Times New Roman"/>
          <w:bCs/>
          <w:sz w:val="28"/>
          <w:szCs w:val="28"/>
          <w:lang w:eastAsia="ru-RU"/>
        </w:rPr>
        <w:t xml:space="preserve"> (3 экспериментальный взрыв)</w:t>
      </w:r>
    </w:p>
    <w:p w14:paraId="70B4512E" w14:textId="77777777" w:rsidR="00440ED5" w:rsidRDefault="00440ED5" w:rsidP="00B71A38">
      <w:pPr>
        <w:spacing w:after="0" w:line="276" w:lineRule="auto"/>
        <w:ind w:right="-1"/>
        <w:jc w:val="center"/>
        <w:rPr>
          <w:rFonts w:ascii="Times New Roman" w:eastAsia="Times New Roman" w:hAnsi="Times New Roman" w:cs="Times New Roman"/>
          <w:b/>
          <w:sz w:val="28"/>
          <w:szCs w:val="28"/>
          <w:lang w:eastAsia="ru-RU"/>
        </w:rPr>
      </w:pPr>
      <w:r w:rsidRPr="00440ED5">
        <w:rPr>
          <w:rFonts w:ascii="Times New Roman" w:eastAsia="Times New Roman" w:hAnsi="Times New Roman" w:cs="Times New Roman"/>
          <w:b/>
          <w:sz w:val="28"/>
          <w:szCs w:val="28"/>
          <w:lang w:eastAsia="ru-RU"/>
        </w:rPr>
        <w:object w:dxaOrig="4320" w:dyaOrig="4320" w14:anchorId="422123E2">
          <v:shape id="_x0000_i1045" type="#_x0000_t75" style="width:337.2pt;height:266.4pt" o:ole="" o:bordertopcolor="this" o:borderleftcolor="this" o:borderbottomcolor="this" o:borderrightcolor="this">
            <v:imagedata r:id="rId62" o:title="" croptop="6046f" cropbottom="6534f"/>
            <w10:bordertop type="single" width="4"/>
            <w10:borderleft type="single" width="4"/>
            <w10:borderbottom type="single" width="4"/>
            <w10:borderright type="single" width="4"/>
          </v:shape>
          <o:OLEObject Type="Embed" ProgID="FoxitReader.Document" ShapeID="_x0000_i1045" DrawAspect="Content" ObjectID="_1808732843" r:id="rId63"/>
        </w:object>
      </w:r>
    </w:p>
    <w:p w14:paraId="6605D3C0" w14:textId="77777777" w:rsidR="009B069B" w:rsidRPr="00440ED5" w:rsidRDefault="009B069B" w:rsidP="00B71A38">
      <w:pPr>
        <w:spacing w:after="0" w:line="276" w:lineRule="auto"/>
        <w:ind w:right="-1"/>
        <w:jc w:val="center"/>
        <w:rPr>
          <w:rFonts w:ascii="Times New Roman" w:eastAsia="Times New Roman" w:hAnsi="Times New Roman" w:cs="Times New Roman"/>
          <w:b/>
          <w:sz w:val="28"/>
          <w:szCs w:val="28"/>
          <w:lang w:eastAsia="ru-RU"/>
        </w:rPr>
      </w:pPr>
    </w:p>
    <w:p w14:paraId="509B37FD" w14:textId="2CAE1702" w:rsidR="00440ED5" w:rsidRDefault="004A2C30" w:rsidP="00B71A38">
      <w:pPr>
        <w:spacing w:after="0" w:line="240" w:lineRule="auto"/>
        <w:ind w:right="-1"/>
        <w:jc w:val="center"/>
        <w:rPr>
          <w:rFonts w:ascii="Times New Roman" w:eastAsia="Calibri" w:hAnsi="Times New Roman" w:cs="Times New Roman"/>
          <w:bCs/>
          <w:sz w:val="28"/>
          <w:szCs w:val="28"/>
          <w:lang w:eastAsia="ru-RU"/>
        </w:rPr>
      </w:pPr>
      <w:r>
        <w:rPr>
          <w:rFonts w:ascii="Times New Roman" w:eastAsia="Times New Roman" w:hAnsi="Times New Roman" w:cs="Times New Roman"/>
          <w:color w:val="000000"/>
          <w:sz w:val="28"/>
          <w:szCs w:val="28"/>
          <w:lang w:eastAsia="ru-RU"/>
        </w:rPr>
        <w:t>Рисунок 4.17</w:t>
      </w:r>
      <w:r w:rsidR="00440ED5" w:rsidRPr="00440ED5">
        <w:rPr>
          <w:rFonts w:ascii="Times New Roman" w:eastAsia="Times New Roman" w:hAnsi="Times New Roman" w:cs="Times New Roman"/>
          <w:color w:val="000000"/>
          <w:sz w:val="28"/>
          <w:szCs w:val="28"/>
          <w:lang w:eastAsia="ru-RU"/>
        </w:rPr>
        <w:t xml:space="preserve"> – Анализ №2 </w:t>
      </w:r>
      <w:r w:rsidR="00440ED5" w:rsidRPr="00440ED5">
        <w:rPr>
          <w:rFonts w:ascii="Times New Roman" w:eastAsia="Calibri" w:hAnsi="Times New Roman" w:cs="Times New Roman"/>
          <w:bCs/>
          <w:sz w:val="28"/>
          <w:szCs w:val="28"/>
          <w:lang w:eastAsia="ru-RU"/>
        </w:rPr>
        <w:t>гранулометрического состава взорванной горной массы с применением программного комплекса К-</w:t>
      </w:r>
      <w:r w:rsidR="00440ED5" w:rsidRPr="00440ED5">
        <w:rPr>
          <w:rFonts w:ascii="Times New Roman" w:eastAsia="Calibri" w:hAnsi="Times New Roman" w:cs="Times New Roman"/>
          <w:bCs/>
          <w:sz w:val="28"/>
          <w:szCs w:val="28"/>
          <w:lang w:val="en-US" w:eastAsia="ru-RU"/>
        </w:rPr>
        <w:t>Mine</w:t>
      </w:r>
      <w:r w:rsidR="00440ED5" w:rsidRPr="00440ED5">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440ED5" w:rsidRPr="00440ED5">
        <w:rPr>
          <w:rFonts w:ascii="Times New Roman" w:eastAsia="Calibri" w:hAnsi="Times New Roman" w:cs="Times New Roman"/>
          <w:bCs/>
          <w:sz w:val="28"/>
          <w:szCs w:val="28"/>
          <w:lang w:eastAsia="ru-RU"/>
        </w:rPr>
        <w:t xml:space="preserve"> (3 экспериментальный взрыв)</w:t>
      </w:r>
    </w:p>
    <w:p w14:paraId="6DBFBC80" w14:textId="77777777" w:rsidR="00440ED5" w:rsidRPr="00440ED5" w:rsidRDefault="00440ED5" w:rsidP="00B71A38">
      <w:pPr>
        <w:spacing w:after="0" w:line="276" w:lineRule="auto"/>
        <w:ind w:right="-1"/>
        <w:jc w:val="center"/>
        <w:rPr>
          <w:rFonts w:ascii="Times New Roman" w:eastAsia="Times New Roman" w:hAnsi="Times New Roman" w:cs="Times New Roman"/>
          <w:b/>
          <w:sz w:val="28"/>
          <w:szCs w:val="28"/>
          <w:lang w:eastAsia="ru-RU"/>
        </w:rPr>
      </w:pPr>
    </w:p>
    <w:p w14:paraId="6FAF614D" w14:textId="77777777" w:rsidR="00440ED5" w:rsidRDefault="00440ED5" w:rsidP="00B71A38">
      <w:pPr>
        <w:spacing w:after="0" w:line="276" w:lineRule="auto"/>
        <w:ind w:right="-1"/>
        <w:jc w:val="center"/>
        <w:rPr>
          <w:rFonts w:ascii="Times New Roman" w:eastAsia="Times New Roman" w:hAnsi="Times New Roman" w:cs="Times New Roman"/>
          <w:b/>
          <w:sz w:val="28"/>
          <w:szCs w:val="28"/>
          <w:lang w:eastAsia="ru-RU"/>
        </w:rPr>
      </w:pPr>
      <w:r w:rsidRPr="00440ED5">
        <w:rPr>
          <w:rFonts w:ascii="Times New Roman" w:eastAsia="Times New Roman" w:hAnsi="Times New Roman" w:cs="Times New Roman"/>
          <w:b/>
          <w:sz w:val="28"/>
          <w:szCs w:val="28"/>
          <w:lang w:eastAsia="ru-RU"/>
        </w:rPr>
        <w:object w:dxaOrig="4320" w:dyaOrig="4320" w14:anchorId="0C6A70BE">
          <v:shape id="_x0000_i1046" type="#_x0000_t75" style="width:340.8pt;height:280.8pt" o:ole="" o:bordertopcolor="this" o:borderleftcolor="this" o:borderbottomcolor="this" o:borderrightcolor="this">
            <v:imagedata r:id="rId64" o:title="" croptop="5846f" cropbottom="6695f"/>
            <w10:bordertop type="single" width="4"/>
            <w10:borderleft type="single" width="4"/>
            <w10:borderbottom type="single" width="4"/>
            <w10:borderright type="single" width="4"/>
          </v:shape>
          <o:OLEObject Type="Embed" ProgID="FoxitReader.Document" ShapeID="_x0000_i1046" DrawAspect="Content" ObjectID="_1808732844" r:id="rId65"/>
        </w:object>
      </w:r>
    </w:p>
    <w:p w14:paraId="305F3271" w14:textId="77777777" w:rsidR="009B069B" w:rsidRPr="00440ED5" w:rsidRDefault="009B069B" w:rsidP="00B71A38">
      <w:pPr>
        <w:spacing w:after="0" w:line="276" w:lineRule="auto"/>
        <w:ind w:right="-1"/>
        <w:jc w:val="center"/>
        <w:rPr>
          <w:rFonts w:ascii="Times New Roman" w:eastAsia="Times New Roman" w:hAnsi="Times New Roman" w:cs="Times New Roman"/>
          <w:b/>
          <w:sz w:val="28"/>
          <w:szCs w:val="28"/>
          <w:lang w:val="en-US" w:eastAsia="ru-RU"/>
        </w:rPr>
      </w:pPr>
    </w:p>
    <w:p w14:paraId="3634A8E8" w14:textId="05A96AF5" w:rsidR="00440ED5" w:rsidRDefault="004A2C30" w:rsidP="00B71A38">
      <w:pPr>
        <w:spacing w:after="0" w:line="240" w:lineRule="auto"/>
        <w:ind w:right="-1"/>
        <w:jc w:val="center"/>
        <w:rPr>
          <w:rFonts w:ascii="Times New Roman" w:eastAsia="Calibri" w:hAnsi="Times New Roman" w:cs="Times New Roman"/>
          <w:bCs/>
          <w:sz w:val="28"/>
          <w:szCs w:val="28"/>
          <w:lang w:eastAsia="ru-RU"/>
        </w:rPr>
      </w:pPr>
      <w:r>
        <w:rPr>
          <w:rFonts w:ascii="Times New Roman" w:eastAsia="Times New Roman" w:hAnsi="Times New Roman" w:cs="Times New Roman"/>
          <w:color w:val="000000"/>
          <w:sz w:val="28"/>
          <w:szCs w:val="28"/>
          <w:lang w:eastAsia="ru-RU"/>
        </w:rPr>
        <w:t>Рисунок 4.18</w:t>
      </w:r>
      <w:r w:rsidR="00440ED5" w:rsidRPr="00440ED5">
        <w:rPr>
          <w:rFonts w:ascii="Times New Roman" w:eastAsia="Times New Roman" w:hAnsi="Times New Roman" w:cs="Times New Roman"/>
          <w:color w:val="000000"/>
          <w:sz w:val="28"/>
          <w:szCs w:val="28"/>
          <w:lang w:eastAsia="ru-RU"/>
        </w:rPr>
        <w:t xml:space="preserve"> – Анализ №3 </w:t>
      </w:r>
      <w:r w:rsidR="00440ED5" w:rsidRPr="00440ED5">
        <w:rPr>
          <w:rFonts w:ascii="Times New Roman" w:eastAsia="Calibri" w:hAnsi="Times New Roman" w:cs="Times New Roman"/>
          <w:bCs/>
          <w:sz w:val="28"/>
          <w:szCs w:val="28"/>
          <w:lang w:eastAsia="ru-RU"/>
        </w:rPr>
        <w:t>гранулометрического состава взорванной горной массы с применением программного комплекса К-</w:t>
      </w:r>
      <w:r w:rsidR="00440ED5" w:rsidRPr="00440ED5">
        <w:rPr>
          <w:rFonts w:ascii="Times New Roman" w:eastAsia="Calibri" w:hAnsi="Times New Roman" w:cs="Times New Roman"/>
          <w:bCs/>
          <w:sz w:val="28"/>
          <w:szCs w:val="28"/>
          <w:lang w:val="en-US" w:eastAsia="ru-RU"/>
        </w:rPr>
        <w:t>Mine</w:t>
      </w:r>
      <w:r w:rsidR="00440ED5" w:rsidRPr="00440ED5">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440ED5" w:rsidRPr="00440ED5">
        <w:rPr>
          <w:rFonts w:ascii="Times New Roman" w:eastAsia="Calibri" w:hAnsi="Times New Roman" w:cs="Times New Roman"/>
          <w:bCs/>
          <w:sz w:val="28"/>
          <w:szCs w:val="28"/>
          <w:lang w:eastAsia="ru-RU"/>
        </w:rPr>
        <w:t xml:space="preserve"> (3 экспериментальный взрыв)</w:t>
      </w:r>
    </w:p>
    <w:p w14:paraId="4F78E5BC" w14:textId="77777777" w:rsidR="004A2C30" w:rsidRPr="00440ED5" w:rsidRDefault="004A2C30" w:rsidP="002A21E6">
      <w:pPr>
        <w:spacing w:after="0" w:line="240" w:lineRule="auto"/>
        <w:ind w:right="-1" w:firstLine="567"/>
        <w:jc w:val="center"/>
        <w:rPr>
          <w:rFonts w:ascii="Times New Roman" w:eastAsia="Calibri" w:hAnsi="Times New Roman" w:cs="Times New Roman"/>
          <w:bCs/>
          <w:sz w:val="28"/>
          <w:szCs w:val="28"/>
          <w:lang w:eastAsia="ru-RU"/>
        </w:rPr>
      </w:pPr>
    </w:p>
    <w:p w14:paraId="1D408F58" w14:textId="31CE9087" w:rsidR="00440ED5" w:rsidRPr="004A2C30"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A2C30">
        <w:rPr>
          <w:rFonts w:ascii="Times New Roman" w:eastAsia="Times New Roman" w:hAnsi="Times New Roman" w:cs="Times New Roman"/>
          <w:sz w:val="28"/>
          <w:szCs w:val="28"/>
          <w:lang w:eastAsia="ru-RU"/>
        </w:rPr>
        <w:lastRenderedPageBreak/>
        <w:t xml:space="preserve">Аналогичные результаты были получены при </w:t>
      </w:r>
      <w:r w:rsidR="00D650F5">
        <w:rPr>
          <w:rFonts w:ascii="Times New Roman" w:eastAsia="Times New Roman" w:hAnsi="Times New Roman" w:cs="Times New Roman"/>
          <w:sz w:val="28"/>
          <w:szCs w:val="28"/>
          <w:lang w:eastAsia="ru-RU"/>
        </w:rPr>
        <w:t>остальных базовых</w:t>
      </w:r>
      <w:r w:rsidRPr="004A2C30">
        <w:rPr>
          <w:rFonts w:ascii="Times New Roman" w:eastAsia="Times New Roman" w:hAnsi="Times New Roman" w:cs="Times New Roman"/>
          <w:sz w:val="28"/>
          <w:szCs w:val="28"/>
          <w:lang w:eastAsia="ru-RU"/>
        </w:rPr>
        <w:t xml:space="preserve"> </w:t>
      </w:r>
      <w:r w:rsidR="00B71A38" w:rsidRPr="004A2C30">
        <w:rPr>
          <w:rFonts w:ascii="Times New Roman" w:eastAsia="Times New Roman" w:hAnsi="Times New Roman" w:cs="Times New Roman"/>
          <w:sz w:val="28"/>
          <w:szCs w:val="28"/>
          <w:lang w:eastAsia="ru-RU"/>
        </w:rPr>
        <w:t>и экспериментальных</w:t>
      </w:r>
      <w:r w:rsidRPr="004A2C30">
        <w:rPr>
          <w:rFonts w:ascii="Times New Roman" w:eastAsia="Times New Roman" w:hAnsi="Times New Roman" w:cs="Times New Roman"/>
          <w:sz w:val="28"/>
          <w:szCs w:val="28"/>
          <w:lang w:eastAsia="ru-RU"/>
        </w:rPr>
        <w:t xml:space="preserve"> взрывах (таблица 4.1).  </w:t>
      </w:r>
    </w:p>
    <w:p w14:paraId="50C7EC3F"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p>
    <w:p w14:paraId="20BF1F74" w14:textId="77777777" w:rsidR="00440ED5" w:rsidRPr="00F857A9" w:rsidRDefault="00440ED5" w:rsidP="00F857A9">
      <w:pPr>
        <w:pStyle w:val="2"/>
        <w:ind w:left="0" w:right="-1" w:firstLine="567"/>
        <w:rPr>
          <w:sz w:val="28"/>
        </w:rPr>
      </w:pPr>
      <w:bookmarkStart w:id="45" w:name="_Toc182407717"/>
      <w:r w:rsidRPr="00F857A9">
        <w:rPr>
          <w:sz w:val="28"/>
        </w:rPr>
        <w:t xml:space="preserve">4.3 </w:t>
      </w:r>
      <w:bookmarkStart w:id="46" w:name="_Hlk183005984"/>
      <w:r w:rsidRPr="00F857A9">
        <w:rPr>
          <w:sz w:val="28"/>
        </w:rPr>
        <w:t>Анализ результатов исследования по установлению влияния сетки расположения скважин на показатели отбойки</w:t>
      </w:r>
      <w:bookmarkEnd w:id="45"/>
      <w:r w:rsidRPr="00F857A9">
        <w:rPr>
          <w:sz w:val="28"/>
        </w:rPr>
        <w:t xml:space="preserve"> </w:t>
      </w:r>
    </w:p>
    <w:p w14:paraId="3CC7DF48" w14:textId="77777777" w:rsidR="00DC5AFB" w:rsidRPr="00440ED5" w:rsidRDefault="00DC5AFB" w:rsidP="002A21E6">
      <w:pPr>
        <w:spacing w:after="0" w:line="276" w:lineRule="auto"/>
        <w:ind w:right="-1" w:firstLine="567"/>
        <w:jc w:val="both"/>
        <w:rPr>
          <w:rFonts w:ascii="Times New Roman" w:eastAsia="Calibri" w:hAnsi="Times New Roman" w:cs="Times New Roman"/>
          <w:b/>
          <w:sz w:val="28"/>
          <w:szCs w:val="28"/>
        </w:rPr>
      </w:pPr>
    </w:p>
    <w:p w14:paraId="5F267490" w14:textId="77777777" w:rsid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Результаты проведенных буровзрывных работ приведены в сравнительной таблице 4.1</w:t>
      </w:r>
    </w:p>
    <w:p w14:paraId="6C1247FE" w14:textId="77777777" w:rsidR="004A2C30" w:rsidRPr="00440ED5" w:rsidRDefault="004A2C30" w:rsidP="002A21E6">
      <w:pPr>
        <w:spacing w:after="0" w:line="276" w:lineRule="auto"/>
        <w:ind w:right="-1" w:firstLine="567"/>
        <w:jc w:val="both"/>
        <w:rPr>
          <w:rFonts w:ascii="Times New Roman" w:eastAsia="Calibri" w:hAnsi="Times New Roman" w:cs="Times New Roman"/>
          <w:sz w:val="28"/>
          <w:szCs w:val="28"/>
        </w:rPr>
      </w:pPr>
    </w:p>
    <w:p w14:paraId="6152A6D4" w14:textId="77777777" w:rsidR="00440ED5" w:rsidRDefault="00440ED5" w:rsidP="00335579">
      <w:pPr>
        <w:spacing w:after="0" w:line="240" w:lineRule="auto"/>
        <w:ind w:right="-1"/>
        <w:rPr>
          <w:rFonts w:ascii="Times New Roman" w:eastAsia="Calibri" w:hAnsi="Times New Roman" w:cs="Times New Roman"/>
          <w:sz w:val="28"/>
          <w:szCs w:val="28"/>
        </w:rPr>
      </w:pPr>
      <w:r w:rsidRPr="00440ED5">
        <w:rPr>
          <w:rFonts w:ascii="Times New Roman" w:eastAsia="Calibri" w:hAnsi="Times New Roman" w:cs="Times New Roman"/>
          <w:sz w:val="28"/>
          <w:szCs w:val="28"/>
        </w:rPr>
        <w:t>Таблица 4.1 - Сравнительная таблица результатов проведенных буровзрывных работ</w:t>
      </w:r>
    </w:p>
    <w:p w14:paraId="6D45F89B" w14:textId="77777777" w:rsidR="009B069B" w:rsidRPr="00440ED5" w:rsidRDefault="009B069B" w:rsidP="002A21E6">
      <w:pPr>
        <w:spacing w:after="0" w:line="240" w:lineRule="auto"/>
        <w:ind w:right="-1" w:firstLine="567"/>
        <w:rPr>
          <w:rFonts w:ascii="Times New Roman" w:eastAsia="Calibri" w:hAnsi="Times New Roman" w:cs="Times New Roman"/>
          <w:sz w:val="28"/>
          <w:szCs w:val="28"/>
        </w:rPr>
      </w:pPr>
    </w:p>
    <w:tbl>
      <w:tblPr>
        <w:tblW w:w="87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0"/>
        <w:gridCol w:w="997"/>
        <w:gridCol w:w="906"/>
        <w:gridCol w:w="1026"/>
        <w:gridCol w:w="1388"/>
        <w:gridCol w:w="1049"/>
        <w:gridCol w:w="1239"/>
        <w:gridCol w:w="1307"/>
      </w:tblGrid>
      <w:tr w:rsidR="00D650F5" w:rsidRPr="002803FB" w14:paraId="6AB714E2" w14:textId="77777777" w:rsidTr="00D650F5">
        <w:trPr>
          <w:cantSplit/>
          <w:trHeight w:val="165"/>
          <w:jc w:val="center"/>
        </w:trPr>
        <w:tc>
          <w:tcPr>
            <w:tcW w:w="820"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79A227B4" w14:textId="77777777" w:rsidR="00D650F5" w:rsidRPr="00D650F5" w:rsidRDefault="00D650F5" w:rsidP="00D650F5">
            <w:pPr>
              <w:spacing w:after="0" w:line="240" w:lineRule="auto"/>
              <w:ind w:right="-1"/>
              <w:jc w:val="center"/>
              <w:rPr>
                <w:rFonts w:ascii="Times New Roman" w:eastAsia="Times New Roman" w:hAnsi="Times New Roman" w:cs="Times New Roman"/>
                <w:bCs/>
                <w:color w:val="000000"/>
                <w:sz w:val="24"/>
                <w:szCs w:val="24"/>
                <w:lang w:eastAsia="ru-RU"/>
              </w:rPr>
            </w:pPr>
            <w:r w:rsidRPr="00D650F5">
              <w:rPr>
                <w:rFonts w:ascii="Times New Roman" w:eastAsia="Times New Roman" w:hAnsi="Times New Roman" w:cs="Times New Roman"/>
                <w:bCs/>
                <w:color w:val="000000"/>
                <w:sz w:val="24"/>
                <w:szCs w:val="24"/>
                <w:lang w:eastAsia="ru-RU"/>
              </w:rPr>
              <w:t>№ взрыва</w:t>
            </w:r>
          </w:p>
        </w:tc>
        <w:tc>
          <w:tcPr>
            <w:tcW w:w="99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5CDA1FA5" w14:textId="77777777" w:rsidR="00D650F5" w:rsidRPr="00D650F5" w:rsidRDefault="00D650F5" w:rsidP="00D650F5">
            <w:pPr>
              <w:spacing w:after="0" w:line="240" w:lineRule="auto"/>
              <w:ind w:right="-1"/>
              <w:jc w:val="center"/>
              <w:rPr>
                <w:rFonts w:ascii="Times New Roman" w:eastAsia="Times New Roman" w:hAnsi="Times New Roman" w:cs="Times New Roman"/>
                <w:bCs/>
                <w:color w:val="000000"/>
                <w:sz w:val="24"/>
                <w:szCs w:val="24"/>
                <w:lang w:eastAsia="ru-RU"/>
              </w:rPr>
            </w:pPr>
            <w:r w:rsidRPr="00D650F5">
              <w:rPr>
                <w:rFonts w:ascii="Times New Roman" w:eastAsia="Times New Roman" w:hAnsi="Times New Roman" w:cs="Times New Roman"/>
                <w:bCs/>
                <w:color w:val="000000"/>
                <w:sz w:val="24"/>
                <w:szCs w:val="24"/>
                <w:lang w:eastAsia="ru-RU"/>
              </w:rPr>
              <w:t>Объем горной массы, м3</w:t>
            </w:r>
          </w:p>
        </w:tc>
        <w:tc>
          <w:tcPr>
            <w:tcW w:w="906"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36FCF580" w14:textId="77777777" w:rsidR="00D650F5" w:rsidRPr="00D650F5" w:rsidRDefault="00D650F5" w:rsidP="00D650F5">
            <w:pPr>
              <w:spacing w:after="0" w:line="240" w:lineRule="auto"/>
              <w:ind w:right="-1"/>
              <w:jc w:val="center"/>
              <w:rPr>
                <w:rFonts w:ascii="Times New Roman" w:eastAsia="Times New Roman" w:hAnsi="Times New Roman" w:cs="Times New Roman"/>
                <w:bCs/>
                <w:color w:val="000000"/>
                <w:sz w:val="24"/>
                <w:szCs w:val="24"/>
                <w:lang w:val="en-US" w:eastAsia="ru-RU"/>
              </w:rPr>
            </w:pPr>
            <w:r w:rsidRPr="00D650F5">
              <w:rPr>
                <w:rFonts w:ascii="Times New Roman" w:eastAsia="Times New Roman" w:hAnsi="Times New Roman" w:cs="Times New Roman"/>
                <w:bCs/>
                <w:color w:val="000000"/>
                <w:sz w:val="24"/>
                <w:szCs w:val="24"/>
                <w:lang w:val="en-US" w:eastAsia="ru-RU"/>
              </w:rPr>
              <w:t>Сетка бурения, м</w:t>
            </w:r>
          </w:p>
        </w:tc>
        <w:tc>
          <w:tcPr>
            <w:tcW w:w="1026"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2163134F" w14:textId="77777777" w:rsidR="00D650F5" w:rsidRPr="00D650F5" w:rsidRDefault="00D650F5" w:rsidP="00D650F5">
            <w:pPr>
              <w:spacing w:after="0" w:line="240" w:lineRule="auto"/>
              <w:ind w:right="-1"/>
              <w:jc w:val="center"/>
              <w:rPr>
                <w:rFonts w:ascii="Times New Roman" w:eastAsia="Times New Roman" w:hAnsi="Times New Roman" w:cs="Times New Roman"/>
                <w:bCs/>
                <w:color w:val="000000"/>
                <w:sz w:val="24"/>
                <w:szCs w:val="24"/>
                <w:lang w:eastAsia="ru-RU"/>
              </w:rPr>
            </w:pPr>
            <w:r w:rsidRPr="00D650F5">
              <w:rPr>
                <w:rFonts w:ascii="Times New Roman" w:eastAsia="Times New Roman" w:hAnsi="Times New Roman" w:cs="Times New Roman"/>
                <w:bCs/>
                <w:color w:val="000000"/>
                <w:sz w:val="24"/>
                <w:szCs w:val="24"/>
                <w:lang w:eastAsia="ru-RU"/>
              </w:rPr>
              <w:t>Сред. глубина скважин, м</w:t>
            </w:r>
          </w:p>
        </w:tc>
        <w:tc>
          <w:tcPr>
            <w:tcW w:w="1388"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70E86F13" w14:textId="77777777" w:rsidR="00D650F5" w:rsidRPr="00D650F5" w:rsidRDefault="00D650F5" w:rsidP="00D650F5">
            <w:pPr>
              <w:spacing w:after="0" w:line="240" w:lineRule="auto"/>
              <w:ind w:right="-1"/>
              <w:jc w:val="center"/>
              <w:rPr>
                <w:rFonts w:ascii="Times New Roman" w:eastAsia="Times New Roman" w:hAnsi="Times New Roman" w:cs="Times New Roman"/>
                <w:bCs/>
                <w:color w:val="000000"/>
                <w:sz w:val="24"/>
                <w:szCs w:val="24"/>
                <w:lang w:eastAsia="ru-RU"/>
              </w:rPr>
            </w:pPr>
            <w:r w:rsidRPr="00D650F5">
              <w:rPr>
                <w:rFonts w:ascii="Times New Roman" w:eastAsia="Times New Roman" w:hAnsi="Times New Roman" w:cs="Times New Roman"/>
                <w:bCs/>
                <w:color w:val="000000"/>
                <w:sz w:val="24"/>
                <w:szCs w:val="24"/>
                <w:lang w:eastAsia="ru-RU"/>
              </w:rPr>
              <w:t xml:space="preserve">Объем </w:t>
            </w:r>
            <w:proofErr w:type="gramStart"/>
            <w:r w:rsidRPr="00D650F5">
              <w:rPr>
                <w:rFonts w:ascii="Times New Roman" w:eastAsia="Times New Roman" w:hAnsi="Times New Roman" w:cs="Times New Roman"/>
                <w:bCs/>
                <w:color w:val="000000"/>
                <w:sz w:val="24"/>
                <w:szCs w:val="24"/>
                <w:lang w:eastAsia="ru-RU"/>
              </w:rPr>
              <w:t>бурения,п.м.</w:t>
            </w:r>
            <w:proofErr w:type="gramEnd"/>
          </w:p>
        </w:tc>
        <w:tc>
          <w:tcPr>
            <w:tcW w:w="104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FFA20A5" w14:textId="77777777" w:rsidR="00D650F5" w:rsidRPr="00D650F5" w:rsidRDefault="00D650F5" w:rsidP="00D650F5">
            <w:pPr>
              <w:spacing w:after="0" w:line="240" w:lineRule="auto"/>
              <w:ind w:right="-1"/>
              <w:jc w:val="center"/>
              <w:rPr>
                <w:rFonts w:ascii="Times New Roman" w:eastAsia="Times New Roman" w:hAnsi="Times New Roman" w:cs="Times New Roman"/>
                <w:bCs/>
                <w:color w:val="000000"/>
                <w:sz w:val="24"/>
                <w:szCs w:val="24"/>
                <w:lang w:eastAsia="ru-RU"/>
              </w:rPr>
            </w:pPr>
            <w:r w:rsidRPr="00D650F5">
              <w:rPr>
                <w:rFonts w:ascii="Times New Roman" w:eastAsia="Times New Roman" w:hAnsi="Times New Roman" w:cs="Times New Roman"/>
                <w:bCs/>
                <w:color w:val="000000"/>
                <w:sz w:val="24"/>
                <w:szCs w:val="24"/>
                <w:lang w:eastAsia="ru-RU"/>
              </w:rPr>
              <w:t>Расход ВВ, кг</w:t>
            </w:r>
          </w:p>
        </w:tc>
        <w:tc>
          <w:tcPr>
            <w:tcW w:w="123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59C30D6A" w14:textId="77777777" w:rsidR="00D650F5" w:rsidRPr="00D650F5" w:rsidRDefault="00D650F5" w:rsidP="00D650F5">
            <w:pPr>
              <w:spacing w:after="0" w:line="240" w:lineRule="auto"/>
              <w:ind w:right="-1"/>
              <w:jc w:val="center"/>
              <w:rPr>
                <w:rFonts w:ascii="Times New Roman" w:eastAsia="Times New Roman" w:hAnsi="Times New Roman" w:cs="Times New Roman"/>
                <w:bCs/>
                <w:color w:val="000000"/>
                <w:sz w:val="24"/>
                <w:szCs w:val="24"/>
                <w:lang w:eastAsia="ru-RU"/>
              </w:rPr>
            </w:pPr>
            <w:proofErr w:type="gramStart"/>
            <w:r w:rsidRPr="00D650F5">
              <w:rPr>
                <w:rFonts w:ascii="Times New Roman" w:eastAsia="Times New Roman" w:hAnsi="Times New Roman" w:cs="Times New Roman"/>
                <w:bCs/>
                <w:color w:val="000000"/>
                <w:sz w:val="24"/>
                <w:szCs w:val="24"/>
                <w:lang w:eastAsia="ru-RU"/>
              </w:rPr>
              <w:t>Уд.расход</w:t>
            </w:r>
            <w:proofErr w:type="gramEnd"/>
            <w:r w:rsidRPr="00D650F5">
              <w:rPr>
                <w:rFonts w:ascii="Times New Roman" w:eastAsia="Times New Roman" w:hAnsi="Times New Roman" w:cs="Times New Roman"/>
                <w:bCs/>
                <w:color w:val="000000"/>
                <w:sz w:val="24"/>
                <w:szCs w:val="24"/>
                <w:lang w:eastAsia="ru-RU"/>
              </w:rPr>
              <w:t xml:space="preserve"> ВВ, кг/м3</w:t>
            </w:r>
          </w:p>
        </w:tc>
        <w:tc>
          <w:tcPr>
            <w:tcW w:w="130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2AE6938B" w14:textId="77777777" w:rsidR="00D650F5" w:rsidRPr="00D650F5" w:rsidRDefault="00D650F5" w:rsidP="00D650F5">
            <w:pPr>
              <w:spacing w:after="0" w:line="240" w:lineRule="auto"/>
              <w:ind w:right="-1"/>
              <w:jc w:val="center"/>
              <w:rPr>
                <w:rFonts w:ascii="Times New Roman" w:eastAsia="Times New Roman" w:hAnsi="Times New Roman" w:cs="Times New Roman"/>
                <w:bCs/>
                <w:color w:val="000000"/>
                <w:sz w:val="24"/>
                <w:szCs w:val="24"/>
                <w:lang w:eastAsia="ru-RU"/>
              </w:rPr>
            </w:pPr>
            <w:r w:rsidRPr="00D650F5">
              <w:rPr>
                <w:rFonts w:ascii="Times New Roman" w:eastAsia="Times New Roman" w:hAnsi="Times New Roman" w:cs="Times New Roman"/>
                <w:bCs/>
                <w:color w:val="000000"/>
                <w:sz w:val="24"/>
                <w:szCs w:val="24"/>
                <w:lang w:eastAsia="ru-RU"/>
              </w:rPr>
              <w:t xml:space="preserve">Выход </w:t>
            </w:r>
            <w:proofErr w:type="gramStart"/>
            <w:r w:rsidRPr="00D650F5">
              <w:rPr>
                <w:rFonts w:ascii="Times New Roman" w:eastAsia="Times New Roman" w:hAnsi="Times New Roman" w:cs="Times New Roman"/>
                <w:bCs/>
                <w:color w:val="000000"/>
                <w:sz w:val="24"/>
                <w:szCs w:val="24"/>
                <w:lang w:eastAsia="ru-RU"/>
              </w:rPr>
              <w:t>негабаритов,%</w:t>
            </w:r>
            <w:proofErr w:type="gramEnd"/>
          </w:p>
        </w:tc>
      </w:tr>
      <w:tr w:rsidR="00D650F5" w:rsidRPr="002803FB" w14:paraId="4DD8500E" w14:textId="77777777" w:rsidTr="00D650F5">
        <w:trPr>
          <w:trHeight w:val="160"/>
          <w:jc w:val="center"/>
        </w:trPr>
        <w:tc>
          <w:tcPr>
            <w:tcW w:w="8732" w:type="dxa"/>
            <w:gridSpan w:val="8"/>
            <w:shd w:val="clear" w:color="auto" w:fill="auto"/>
            <w:tcMar>
              <w:left w:w="0" w:type="dxa"/>
              <w:right w:w="0" w:type="dxa"/>
            </w:tcMar>
            <w:vAlign w:val="center"/>
            <w:hideMark/>
          </w:tcPr>
          <w:p w14:paraId="0CA916B2" w14:textId="77777777" w:rsidR="00D650F5" w:rsidRPr="002803FB" w:rsidRDefault="00D650F5" w:rsidP="00D650F5">
            <w:pPr>
              <w:spacing w:after="0" w:line="240" w:lineRule="auto"/>
              <w:ind w:right="-1"/>
              <w:jc w:val="center"/>
              <w:rPr>
                <w:rFonts w:ascii="Times New Roman" w:eastAsia="Times New Roman" w:hAnsi="Times New Roman" w:cs="Times New Roman"/>
                <w:bCs/>
                <w:sz w:val="24"/>
                <w:szCs w:val="24"/>
                <w:lang w:eastAsia="ru-RU"/>
              </w:rPr>
            </w:pPr>
            <w:r w:rsidRPr="002803FB">
              <w:rPr>
                <w:rFonts w:ascii="Times New Roman" w:eastAsia="Times New Roman" w:hAnsi="Times New Roman" w:cs="Times New Roman"/>
                <w:bCs/>
                <w:sz w:val="24"/>
                <w:szCs w:val="24"/>
                <w:lang w:eastAsia="ru-RU"/>
              </w:rPr>
              <w:t>Базовые взрывы</w:t>
            </w:r>
          </w:p>
        </w:tc>
      </w:tr>
      <w:tr w:rsidR="00D650F5" w:rsidRPr="002803FB" w14:paraId="78E04307" w14:textId="77777777" w:rsidTr="00D650F5">
        <w:trPr>
          <w:trHeight w:val="147"/>
          <w:jc w:val="center"/>
        </w:trPr>
        <w:tc>
          <w:tcPr>
            <w:tcW w:w="820" w:type="dxa"/>
            <w:shd w:val="clear" w:color="auto" w:fill="auto"/>
            <w:tcMar>
              <w:left w:w="0" w:type="dxa"/>
              <w:right w:w="0" w:type="dxa"/>
            </w:tcMar>
            <w:vAlign w:val="center"/>
            <w:hideMark/>
          </w:tcPr>
          <w:p w14:paraId="7E83F50F"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w:t>
            </w:r>
          </w:p>
        </w:tc>
        <w:tc>
          <w:tcPr>
            <w:tcW w:w="997" w:type="dxa"/>
            <w:shd w:val="clear" w:color="auto" w:fill="auto"/>
            <w:tcMar>
              <w:left w:w="0" w:type="dxa"/>
              <w:right w:w="0" w:type="dxa"/>
            </w:tcMar>
            <w:vAlign w:val="center"/>
            <w:hideMark/>
          </w:tcPr>
          <w:p w14:paraId="275D47B2"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6420</w:t>
            </w:r>
          </w:p>
        </w:tc>
        <w:tc>
          <w:tcPr>
            <w:tcW w:w="906" w:type="dxa"/>
            <w:shd w:val="clear" w:color="auto" w:fill="auto"/>
            <w:tcMar>
              <w:left w:w="0" w:type="dxa"/>
              <w:right w:w="0" w:type="dxa"/>
            </w:tcMar>
            <w:vAlign w:val="center"/>
            <w:hideMark/>
          </w:tcPr>
          <w:p w14:paraId="40944C42"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4*4</w:t>
            </w:r>
          </w:p>
        </w:tc>
        <w:tc>
          <w:tcPr>
            <w:tcW w:w="1026" w:type="dxa"/>
            <w:shd w:val="clear" w:color="auto" w:fill="auto"/>
            <w:tcMar>
              <w:left w:w="0" w:type="dxa"/>
              <w:right w:w="0" w:type="dxa"/>
            </w:tcMar>
            <w:vAlign w:val="center"/>
            <w:hideMark/>
          </w:tcPr>
          <w:p w14:paraId="143E5C97"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9,27</w:t>
            </w:r>
          </w:p>
        </w:tc>
        <w:tc>
          <w:tcPr>
            <w:tcW w:w="1388" w:type="dxa"/>
            <w:shd w:val="clear" w:color="auto" w:fill="auto"/>
            <w:tcMar>
              <w:left w:w="0" w:type="dxa"/>
              <w:right w:w="0" w:type="dxa"/>
            </w:tcMar>
            <w:vAlign w:val="center"/>
            <w:hideMark/>
          </w:tcPr>
          <w:p w14:paraId="3772D3D0"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454,3</w:t>
            </w:r>
          </w:p>
        </w:tc>
        <w:tc>
          <w:tcPr>
            <w:tcW w:w="1049" w:type="dxa"/>
            <w:shd w:val="clear" w:color="auto" w:fill="auto"/>
            <w:tcMar>
              <w:left w:w="0" w:type="dxa"/>
              <w:right w:w="0" w:type="dxa"/>
            </w:tcMar>
            <w:vAlign w:val="center"/>
            <w:hideMark/>
          </w:tcPr>
          <w:p w14:paraId="4B34ACED"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7632,24</w:t>
            </w:r>
          </w:p>
        </w:tc>
        <w:tc>
          <w:tcPr>
            <w:tcW w:w="1239" w:type="dxa"/>
            <w:shd w:val="clear" w:color="auto" w:fill="auto"/>
            <w:tcMar>
              <w:left w:w="0" w:type="dxa"/>
              <w:right w:w="0" w:type="dxa"/>
            </w:tcMar>
            <w:vAlign w:val="center"/>
            <w:hideMark/>
          </w:tcPr>
          <w:p w14:paraId="3EDADC2F"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1,19</w:t>
            </w:r>
          </w:p>
        </w:tc>
        <w:tc>
          <w:tcPr>
            <w:tcW w:w="1307" w:type="dxa"/>
            <w:shd w:val="clear" w:color="auto" w:fill="auto"/>
            <w:tcMar>
              <w:left w:w="0" w:type="dxa"/>
              <w:right w:w="0" w:type="dxa"/>
            </w:tcMar>
            <w:vAlign w:val="center"/>
            <w:hideMark/>
          </w:tcPr>
          <w:p w14:paraId="6D3DD9FA"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0,8</w:t>
            </w:r>
          </w:p>
        </w:tc>
      </w:tr>
      <w:tr w:rsidR="00D650F5" w:rsidRPr="002803FB" w14:paraId="2B58A33D" w14:textId="77777777" w:rsidTr="00D650F5">
        <w:trPr>
          <w:trHeight w:val="147"/>
          <w:jc w:val="center"/>
        </w:trPr>
        <w:tc>
          <w:tcPr>
            <w:tcW w:w="820" w:type="dxa"/>
            <w:shd w:val="clear" w:color="auto" w:fill="auto"/>
            <w:tcMar>
              <w:left w:w="0" w:type="dxa"/>
              <w:right w:w="0" w:type="dxa"/>
            </w:tcMar>
            <w:vAlign w:val="center"/>
          </w:tcPr>
          <w:p w14:paraId="4E786372"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2</w:t>
            </w:r>
          </w:p>
        </w:tc>
        <w:tc>
          <w:tcPr>
            <w:tcW w:w="997" w:type="dxa"/>
            <w:shd w:val="clear" w:color="auto" w:fill="auto"/>
            <w:tcMar>
              <w:left w:w="0" w:type="dxa"/>
              <w:right w:w="0" w:type="dxa"/>
            </w:tcMar>
          </w:tcPr>
          <w:p w14:paraId="7B8BE8A6"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6850</w:t>
            </w:r>
          </w:p>
        </w:tc>
        <w:tc>
          <w:tcPr>
            <w:tcW w:w="906" w:type="dxa"/>
            <w:shd w:val="clear" w:color="auto" w:fill="auto"/>
            <w:tcMar>
              <w:left w:w="0" w:type="dxa"/>
              <w:right w:w="0" w:type="dxa"/>
            </w:tcMar>
          </w:tcPr>
          <w:p w14:paraId="41691926"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4*4</w:t>
            </w:r>
          </w:p>
        </w:tc>
        <w:tc>
          <w:tcPr>
            <w:tcW w:w="1026" w:type="dxa"/>
            <w:shd w:val="clear" w:color="auto" w:fill="auto"/>
            <w:tcMar>
              <w:left w:w="0" w:type="dxa"/>
              <w:right w:w="0" w:type="dxa"/>
            </w:tcMar>
          </w:tcPr>
          <w:p w14:paraId="77F68F8F"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9,3</w:t>
            </w:r>
          </w:p>
        </w:tc>
        <w:tc>
          <w:tcPr>
            <w:tcW w:w="1388" w:type="dxa"/>
            <w:shd w:val="clear" w:color="auto" w:fill="auto"/>
            <w:tcMar>
              <w:left w:w="0" w:type="dxa"/>
              <w:right w:w="0" w:type="dxa"/>
            </w:tcMar>
          </w:tcPr>
          <w:p w14:paraId="48EE4919"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456,2</w:t>
            </w:r>
          </w:p>
        </w:tc>
        <w:tc>
          <w:tcPr>
            <w:tcW w:w="1049" w:type="dxa"/>
            <w:shd w:val="clear" w:color="auto" w:fill="auto"/>
            <w:tcMar>
              <w:left w:w="0" w:type="dxa"/>
              <w:right w:w="0" w:type="dxa"/>
            </w:tcMar>
          </w:tcPr>
          <w:p w14:paraId="78773080"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7980,12</w:t>
            </w:r>
          </w:p>
        </w:tc>
        <w:tc>
          <w:tcPr>
            <w:tcW w:w="1239" w:type="dxa"/>
            <w:shd w:val="clear" w:color="auto" w:fill="auto"/>
            <w:tcMar>
              <w:left w:w="0" w:type="dxa"/>
              <w:right w:w="0" w:type="dxa"/>
            </w:tcMar>
          </w:tcPr>
          <w:p w14:paraId="0F8C9856"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1,16</w:t>
            </w:r>
          </w:p>
        </w:tc>
        <w:tc>
          <w:tcPr>
            <w:tcW w:w="1307" w:type="dxa"/>
            <w:shd w:val="clear" w:color="auto" w:fill="auto"/>
            <w:tcMar>
              <w:left w:w="0" w:type="dxa"/>
              <w:right w:w="0" w:type="dxa"/>
            </w:tcMar>
          </w:tcPr>
          <w:p w14:paraId="1FBCDC35"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0,85</w:t>
            </w:r>
          </w:p>
        </w:tc>
      </w:tr>
      <w:tr w:rsidR="00D650F5" w:rsidRPr="002803FB" w14:paraId="41498DC3" w14:textId="77777777" w:rsidTr="00D650F5">
        <w:trPr>
          <w:trHeight w:val="148"/>
          <w:jc w:val="center"/>
        </w:trPr>
        <w:tc>
          <w:tcPr>
            <w:tcW w:w="820" w:type="dxa"/>
            <w:shd w:val="clear" w:color="auto" w:fill="auto"/>
            <w:tcMar>
              <w:left w:w="0" w:type="dxa"/>
              <w:right w:w="0" w:type="dxa"/>
            </w:tcMar>
            <w:vAlign w:val="center"/>
            <w:hideMark/>
          </w:tcPr>
          <w:p w14:paraId="027B27AB"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3</w:t>
            </w:r>
          </w:p>
        </w:tc>
        <w:tc>
          <w:tcPr>
            <w:tcW w:w="997" w:type="dxa"/>
            <w:shd w:val="clear" w:color="auto" w:fill="auto"/>
            <w:tcMar>
              <w:left w:w="0" w:type="dxa"/>
              <w:right w:w="0" w:type="dxa"/>
            </w:tcMar>
            <w:vAlign w:val="center"/>
            <w:hideMark/>
          </w:tcPr>
          <w:p w14:paraId="49AD69B1"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21100</w:t>
            </w:r>
          </w:p>
        </w:tc>
        <w:tc>
          <w:tcPr>
            <w:tcW w:w="906" w:type="dxa"/>
            <w:shd w:val="clear" w:color="auto" w:fill="auto"/>
            <w:tcMar>
              <w:left w:w="0" w:type="dxa"/>
              <w:right w:w="0" w:type="dxa"/>
            </w:tcMar>
            <w:vAlign w:val="center"/>
            <w:hideMark/>
          </w:tcPr>
          <w:p w14:paraId="1CBC8957"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4,5*4,5</w:t>
            </w:r>
          </w:p>
        </w:tc>
        <w:tc>
          <w:tcPr>
            <w:tcW w:w="1026" w:type="dxa"/>
            <w:shd w:val="clear" w:color="auto" w:fill="auto"/>
            <w:tcMar>
              <w:left w:w="0" w:type="dxa"/>
              <w:right w:w="0" w:type="dxa"/>
            </w:tcMar>
            <w:vAlign w:val="center"/>
            <w:hideMark/>
          </w:tcPr>
          <w:p w14:paraId="07ED9784"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17,1</w:t>
            </w:r>
          </w:p>
        </w:tc>
        <w:tc>
          <w:tcPr>
            <w:tcW w:w="1388" w:type="dxa"/>
            <w:shd w:val="clear" w:color="auto" w:fill="auto"/>
            <w:tcMar>
              <w:left w:w="0" w:type="dxa"/>
              <w:right w:w="0" w:type="dxa"/>
            </w:tcMar>
            <w:vAlign w:val="center"/>
            <w:hideMark/>
          </w:tcPr>
          <w:p w14:paraId="40DA4C50"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1352,7</w:t>
            </w:r>
          </w:p>
        </w:tc>
        <w:tc>
          <w:tcPr>
            <w:tcW w:w="1049" w:type="dxa"/>
            <w:shd w:val="clear" w:color="auto" w:fill="auto"/>
            <w:tcMar>
              <w:left w:w="0" w:type="dxa"/>
              <w:right w:w="0" w:type="dxa"/>
            </w:tcMar>
            <w:vAlign w:val="center"/>
            <w:hideMark/>
          </w:tcPr>
          <w:p w14:paraId="11AE7D18"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22725,36</w:t>
            </w:r>
          </w:p>
        </w:tc>
        <w:tc>
          <w:tcPr>
            <w:tcW w:w="1239" w:type="dxa"/>
            <w:shd w:val="clear" w:color="auto" w:fill="auto"/>
            <w:tcMar>
              <w:left w:w="0" w:type="dxa"/>
              <w:right w:w="0" w:type="dxa"/>
            </w:tcMar>
            <w:vAlign w:val="center"/>
            <w:hideMark/>
          </w:tcPr>
          <w:p w14:paraId="6E01C800"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1,08</w:t>
            </w:r>
          </w:p>
        </w:tc>
        <w:tc>
          <w:tcPr>
            <w:tcW w:w="1307" w:type="dxa"/>
            <w:shd w:val="clear" w:color="auto" w:fill="auto"/>
            <w:tcMar>
              <w:left w:w="0" w:type="dxa"/>
              <w:right w:w="0" w:type="dxa"/>
            </w:tcMar>
            <w:vAlign w:val="center"/>
            <w:hideMark/>
          </w:tcPr>
          <w:p w14:paraId="55629060"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1,1</w:t>
            </w:r>
          </w:p>
        </w:tc>
      </w:tr>
      <w:tr w:rsidR="00D650F5" w:rsidRPr="002803FB" w14:paraId="1C1C06E8" w14:textId="77777777" w:rsidTr="00D650F5">
        <w:trPr>
          <w:trHeight w:val="153"/>
          <w:jc w:val="center"/>
        </w:trPr>
        <w:tc>
          <w:tcPr>
            <w:tcW w:w="820" w:type="dxa"/>
            <w:shd w:val="clear" w:color="auto" w:fill="auto"/>
            <w:tcMar>
              <w:left w:w="0" w:type="dxa"/>
              <w:right w:w="0" w:type="dxa"/>
            </w:tcMar>
            <w:vAlign w:val="center"/>
            <w:hideMark/>
          </w:tcPr>
          <w:p w14:paraId="3DD05858"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4</w:t>
            </w:r>
          </w:p>
        </w:tc>
        <w:tc>
          <w:tcPr>
            <w:tcW w:w="997" w:type="dxa"/>
            <w:shd w:val="clear" w:color="auto" w:fill="auto"/>
            <w:tcMar>
              <w:left w:w="0" w:type="dxa"/>
              <w:right w:w="0" w:type="dxa"/>
            </w:tcMar>
            <w:vAlign w:val="center"/>
            <w:hideMark/>
          </w:tcPr>
          <w:p w14:paraId="7CD9EE06"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8730</w:t>
            </w:r>
          </w:p>
        </w:tc>
        <w:tc>
          <w:tcPr>
            <w:tcW w:w="906" w:type="dxa"/>
            <w:shd w:val="clear" w:color="auto" w:fill="auto"/>
            <w:tcMar>
              <w:left w:w="0" w:type="dxa"/>
              <w:right w:w="0" w:type="dxa"/>
            </w:tcMar>
            <w:vAlign w:val="center"/>
            <w:hideMark/>
          </w:tcPr>
          <w:p w14:paraId="4F8D5603"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5*5</w:t>
            </w:r>
          </w:p>
        </w:tc>
        <w:tc>
          <w:tcPr>
            <w:tcW w:w="1026" w:type="dxa"/>
            <w:shd w:val="clear" w:color="auto" w:fill="auto"/>
            <w:tcMar>
              <w:left w:w="0" w:type="dxa"/>
              <w:right w:w="0" w:type="dxa"/>
            </w:tcMar>
            <w:vAlign w:val="center"/>
            <w:hideMark/>
          </w:tcPr>
          <w:p w14:paraId="7C29986A"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10,84</w:t>
            </w:r>
          </w:p>
        </w:tc>
        <w:tc>
          <w:tcPr>
            <w:tcW w:w="1388" w:type="dxa"/>
            <w:shd w:val="clear" w:color="auto" w:fill="auto"/>
            <w:tcMar>
              <w:left w:w="0" w:type="dxa"/>
              <w:right w:w="0" w:type="dxa"/>
            </w:tcMar>
            <w:vAlign w:val="center"/>
            <w:hideMark/>
          </w:tcPr>
          <w:p w14:paraId="62C906DA"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509,4</w:t>
            </w:r>
          </w:p>
        </w:tc>
        <w:tc>
          <w:tcPr>
            <w:tcW w:w="1049" w:type="dxa"/>
            <w:shd w:val="clear" w:color="auto" w:fill="auto"/>
            <w:tcMar>
              <w:left w:w="0" w:type="dxa"/>
              <w:right w:w="0" w:type="dxa"/>
            </w:tcMar>
            <w:vAlign w:val="center"/>
            <w:hideMark/>
          </w:tcPr>
          <w:p w14:paraId="5518CC36"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7886,97</w:t>
            </w:r>
          </w:p>
        </w:tc>
        <w:tc>
          <w:tcPr>
            <w:tcW w:w="1239" w:type="dxa"/>
            <w:shd w:val="clear" w:color="auto" w:fill="auto"/>
            <w:tcMar>
              <w:left w:w="0" w:type="dxa"/>
              <w:right w:w="0" w:type="dxa"/>
            </w:tcMar>
            <w:vAlign w:val="center"/>
            <w:hideMark/>
          </w:tcPr>
          <w:p w14:paraId="335F067D"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0,9</w:t>
            </w:r>
          </w:p>
        </w:tc>
        <w:tc>
          <w:tcPr>
            <w:tcW w:w="1307" w:type="dxa"/>
            <w:shd w:val="clear" w:color="auto" w:fill="auto"/>
            <w:tcMar>
              <w:left w:w="0" w:type="dxa"/>
              <w:right w:w="0" w:type="dxa"/>
            </w:tcMar>
            <w:vAlign w:val="center"/>
            <w:hideMark/>
          </w:tcPr>
          <w:p w14:paraId="5F88BF34"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2,4</w:t>
            </w:r>
          </w:p>
        </w:tc>
      </w:tr>
      <w:tr w:rsidR="00D650F5" w:rsidRPr="002803FB" w14:paraId="2DFB741B" w14:textId="77777777" w:rsidTr="00D650F5">
        <w:trPr>
          <w:trHeight w:val="153"/>
          <w:jc w:val="center"/>
        </w:trPr>
        <w:tc>
          <w:tcPr>
            <w:tcW w:w="820" w:type="dxa"/>
            <w:shd w:val="clear" w:color="auto" w:fill="auto"/>
            <w:tcMar>
              <w:left w:w="0" w:type="dxa"/>
              <w:right w:w="0" w:type="dxa"/>
            </w:tcMar>
            <w:vAlign w:val="center"/>
          </w:tcPr>
          <w:p w14:paraId="7A41C406"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5</w:t>
            </w:r>
          </w:p>
        </w:tc>
        <w:tc>
          <w:tcPr>
            <w:tcW w:w="997" w:type="dxa"/>
            <w:shd w:val="clear" w:color="auto" w:fill="auto"/>
            <w:tcMar>
              <w:left w:w="0" w:type="dxa"/>
              <w:right w:w="0" w:type="dxa"/>
            </w:tcMar>
          </w:tcPr>
          <w:p w14:paraId="480A20E7"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8950</w:t>
            </w:r>
          </w:p>
        </w:tc>
        <w:tc>
          <w:tcPr>
            <w:tcW w:w="906" w:type="dxa"/>
            <w:shd w:val="clear" w:color="auto" w:fill="auto"/>
            <w:tcMar>
              <w:left w:w="0" w:type="dxa"/>
              <w:right w:w="0" w:type="dxa"/>
            </w:tcMar>
          </w:tcPr>
          <w:p w14:paraId="479D082C"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5*5</w:t>
            </w:r>
          </w:p>
        </w:tc>
        <w:tc>
          <w:tcPr>
            <w:tcW w:w="1026" w:type="dxa"/>
            <w:shd w:val="clear" w:color="auto" w:fill="auto"/>
            <w:tcMar>
              <w:left w:w="0" w:type="dxa"/>
              <w:right w:w="0" w:type="dxa"/>
            </w:tcMar>
          </w:tcPr>
          <w:p w14:paraId="6E4F5A0C"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11,0</w:t>
            </w:r>
          </w:p>
        </w:tc>
        <w:tc>
          <w:tcPr>
            <w:tcW w:w="1388" w:type="dxa"/>
            <w:shd w:val="clear" w:color="auto" w:fill="auto"/>
            <w:tcMar>
              <w:left w:w="0" w:type="dxa"/>
              <w:right w:w="0" w:type="dxa"/>
            </w:tcMar>
          </w:tcPr>
          <w:p w14:paraId="753E64EF"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520,0</w:t>
            </w:r>
          </w:p>
        </w:tc>
        <w:tc>
          <w:tcPr>
            <w:tcW w:w="1049" w:type="dxa"/>
            <w:shd w:val="clear" w:color="auto" w:fill="auto"/>
            <w:tcMar>
              <w:left w:w="0" w:type="dxa"/>
              <w:right w:w="0" w:type="dxa"/>
            </w:tcMar>
          </w:tcPr>
          <w:p w14:paraId="75B31849"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8220,50</w:t>
            </w:r>
          </w:p>
        </w:tc>
        <w:tc>
          <w:tcPr>
            <w:tcW w:w="1239" w:type="dxa"/>
            <w:shd w:val="clear" w:color="auto" w:fill="auto"/>
            <w:tcMar>
              <w:left w:w="0" w:type="dxa"/>
              <w:right w:w="0" w:type="dxa"/>
            </w:tcMar>
          </w:tcPr>
          <w:p w14:paraId="72B7A546"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0,92</w:t>
            </w:r>
          </w:p>
        </w:tc>
        <w:tc>
          <w:tcPr>
            <w:tcW w:w="1307" w:type="dxa"/>
            <w:shd w:val="clear" w:color="auto" w:fill="auto"/>
            <w:tcMar>
              <w:left w:w="0" w:type="dxa"/>
              <w:right w:w="0" w:type="dxa"/>
            </w:tcMar>
          </w:tcPr>
          <w:p w14:paraId="0A4C58E8"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2,3</w:t>
            </w:r>
          </w:p>
        </w:tc>
      </w:tr>
      <w:tr w:rsidR="00D650F5" w:rsidRPr="002803FB" w14:paraId="5CE729B7" w14:textId="77777777" w:rsidTr="00D650F5">
        <w:trPr>
          <w:trHeight w:val="154"/>
          <w:jc w:val="center"/>
        </w:trPr>
        <w:tc>
          <w:tcPr>
            <w:tcW w:w="820" w:type="dxa"/>
            <w:shd w:val="clear" w:color="auto" w:fill="auto"/>
            <w:tcMar>
              <w:left w:w="0" w:type="dxa"/>
              <w:right w:w="0" w:type="dxa"/>
            </w:tcMar>
            <w:vAlign w:val="center"/>
            <w:hideMark/>
          </w:tcPr>
          <w:p w14:paraId="22A1EFA6"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6</w:t>
            </w:r>
          </w:p>
        </w:tc>
        <w:tc>
          <w:tcPr>
            <w:tcW w:w="997" w:type="dxa"/>
            <w:shd w:val="clear" w:color="auto" w:fill="auto"/>
            <w:tcMar>
              <w:left w:w="0" w:type="dxa"/>
              <w:right w:w="0" w:type="dxa"/>
            </w:tcMar>
            <w:vAlign w:val="center"/>
            <w:hideMark/>
          </w:tcPr>
          <w:p w14:paraId="397383DA"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14222</w:t>
            </w:r>
          </w:p>
        </w:tc>
        <w:tc>
          <w:tcPr>
            <w:tcW w:w="906" w:type="dxa"/>
            <w:shd w:val="clear" w:color="auto" w:fill="auto"/>
            <w:tcMar>
              <w:left w:w="0" w:type="dxa"/>
              <w:right w:w="0" w:type="dxa"/>
            </w:tcMar>
            <w:vAlign w:val="center"/>
            <w:hideMark/>
          </w:tcPr>
          <w:p w14:paraId="1F962627"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5,5*5,5</w:t>
            </w:r>
          </w:p>
        </w:tc>
        <w:tc>
          <w:tcPr>
            <w:tcW w:w="1026" w:type="dxa"/>
            <w:shd w:val="clear" w:color="auto" w:fill="auto"/>
            <w:tcMar>
              <w:left w:w="0" w:type="dxa"/>
              <w:right w:w="0" w:type="dxa"/>
            </w:tcMar>
            <w:vAlign w:val="center"/>
            <w:hideMark/>
          </w:tcPr>
          <w:p w14:paraId="5E42657B"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14,1</w:t>
            </w:r>
          </w:p>
        </w:tc>
        <w:tc>
          <w:tcPr>
            <w:tcW w:w="1388" w:type="dxa"/>
            <w:shd w:val="clear" w:color="auto" w:fill="auto"/>
            <w:tcMar>
              <w:left w:w="0" w:type="dxa"/>
              <w:right w:w="0" w:type="dxa"/>
            </w:tcMar>
            <w:vAlign w:val="center"/>
            <w:hideMark/>
          </w:tcPr>
          <w:p w14:paraId="343C0C2E"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817,3</w:t>
            </w:r>
          </w:p>
        </w:tc>
        <w:tc>
          <w:tcPr>
            <w:tcW w:w="1049" w:type="dxa"/>
            <w:shd w:val="clear" w:color="auto" w:fill="auto"/>
            <w:tcMar>
              <w:left w:w="0" w:type="dxa"/>
              <w:right w:w="0" w:type="dxa"/>
            </w:tcMar>
            <w:vAlign w:val="center"/>
            <w:hideMark/>
          </w:tcPr>
          <w:p w14:paraId="7EAC1B25"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13730,64</w:t>
            </w:r>
          </w:p>
        </w:tc>
        <w:tc>
          <w:tcPr>
            <w:tcW w:w="1239" w:type="dxa"/>
            <w:shd w:val="clear" w:color="auto" w:fill="auto"/>
            <w:tcMar>
              <w:left w:w="0" w:type="dxa"/>
              <w:right w:w="0" w:type="dxa"/>
            </w:tcMar>
            <w:vAlign w:val="center"/>
            <w:hideMark/>
          </w:tcPr>
          <w:p w14:paraId="2B9A63DD"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0,97</w:t>
            </w:r>
          </w:p>
        </w:tc>
        <w:tc>
          <w:tcPr>
            <w:tcW w:w="1307" w:type="dxa"/>
            <w:shd w:val="clear" w:color="auto" w:fill="auto"/>
            <w:tcMar>
              <w:left w:w="0" w:type="dxa"/>
              <w:right w:w="0" w:type="dxa"/>
            </w:tcMar>
            <w:vAlign w:val="center"/>
            <w:hideMark/>
          </w:tcPr>
          <w:p w14:paraId="5CF5CDDB"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2,5</w:t>
            </w:r>
          </w:p>
        </w:tc>
      </w:tr>
      <w:tr w:rsidR="00D650F5" w:rsidRPr="002803FB" w14:paraId="5AB10EF9" w14:textId="77777777" w:rsidTr="00D650F5">
        <w:trPr>
          <w:trHeight w:val="140"/>
          <w:jc w:val="center"/>
        </w:trPr>
        <w:tc>
          <w:tcPr>
            <w:tcW w:w="820" w:type="dxa"/>
            <w:shd w:val="clear" w:color="auto" w:fill="auto"/>
            <w:tcMar>
              <w:left w:w="0" w:type="dxa"/>
              <w:right w:w="0" w:type="dxa"/>
            </w:tcMar>
            <w:vAlign w:val="center"/>
            <w:hideMark/>
          </w:tcPr>
          <w:p w14:paraId="2B38458C"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7</w:t>
            </w:r>
          </w:p>
        </w:tc>
        <w:tc>
          <w:tcPr>
            <w:tcW w:w="997" w:type="dxa"/>
            <w:shd w:val="clear" w:color="auto" w:fill="auto"/>
            <w:tcMar>
              <w:left w:w="0" w:type="dxa"/>
              <w:right w:w="0" w:type="dxa"/>
            </w:tcMar>
            <w:vAlign w:val="center"/>
            <w:hideMark/>
          </w:tcPr>
          <w:p w14:paraId="28D0CD33"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18860</w:t>
            </w:r>
          </w:p>
        </w:tc>
        <w:tc>
          <w:tcPr>
            <w:tcW w:w="906" w:type="dxa"/>
            <w:shd w:val="clear" w:color="auto" w:fill="auto"/>
            <w:tcMar>
              <w:left w:w="0" w:type="dxa"/>
              <w:right w:w="0" w:type="dxa"/>
            </w:tcMar>
            <w:vAlign w:val="center"/>
            <w:hideMark/>
          </w:tcPr>
          <w:p w14:paraId="6D5CDFFC"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6*6</w:t>
            </w:r>
          </w:p>
        </w:tc>
        <w:tc>
          <w:tcPr>
            <w:tcW w:w="1026" w:type="dxa"/>
            <w:shd w:val="clear" w:color="auto" w:fill="auto"/>
            <w:tcMar>
              <w:left w:w="0" w:type="dxa"/>
              <w:right w:w="0" w:type="dxa"/>
            </w:tcMar>
            <w:vAlign w:val="center"/>
            <w:hideMark/>
          </w:tcPr>
          <w:p w14:paraId="1F09CB2C"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12,4</w:t>
            </w:r>
          </w:p>
        </w:tc>
        <w:tc>
          <w:tcPr>
            <w:tcW w:w="1388" w:type="dxa"/>
            <w:shd w:val="clear" w:color="auto" w:fill="auto"/>
            <w:tcMar>
              <w:left w:w="0" w:type="dxa"/>
              <w:right w:w="0" w:type="dxa"/>
            </w:tcMar>
            <w:vAlign w:val="center"/>
            <w:hideMark/>
          </w:tcPr>
          <w:p w14:paraId="55C41DF1"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843,3</w:t>
            </w:r>
          </w:p>
        </w:tc>
        <w:tc>
          <w:tcPr>
            <w:tcW w:w="1049" w:type="dxa"/>
            <w:shd w:val="clear" w:color="auto" w:fill="auto"/>
            <w:tcMar>
              <w:left w:w="0" w:type="dxa"/>
              <w:right w:w="0" w:type="dxa"/>
            </w:tcMar>
            <w:vAlign w:val="center"/>
            <w:hideMark/>
          </w:tcPr>
          <w:p w14:paraId="5FBD80EA"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13188,42</w:t>
            </w:r>
          </w:p>
        </w:tc>
        <w:tc>
          <w:tcPr>
            <w:tcW w:w="1239" w:type="dxa"/>
            <w:shd w:val="clear" w:color="auto" w:fill="auto"/>
            <w:tcMar>
              <w:left w:w="0" w:type="dxa"/>
              <w:right w:w="0" w:type="dxa"/>
            </w:tcMar>
            <w:vAlign w:val="center"/>
            <w:hideMark/>
          </w:tcPr>
          <w:p w14:paraId="04076D19"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0,7</w:t>
            </w:r>
          </w:p>
        </w:tc>
        <w:tc>
          <w:tcPr>
            <w:tcW w:w="1307" w:type="dxa"/>
            <w:shd w:val="clear" w:color="auto" w:fill="auto"/>
            <w:tcMar>
              <w:left w:w="0" w:type="dxa"/>
              <w:right w:w="0" w:type="dxa"/>
            </w:tcMar>
            <w:vAlign w:val="center"/>
            <w:hideMark/>
          </w:tcPr>
          <w:p w14:paraId="2BF114A0"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2,7</w:t>
            </w:r>
          </w:p>
        </w:tc>
      </w:tr>
      <w:tr w:rsidR="00D650F5" w:rsidRPr="002803FB" w14:paraId="4CD915ED" w14:textId="77777777" w:rsidTr="00D650F5">
        <w:trPr>
          <w:trHeight w:val="142"/>
          <w:jc w:val="center"/>
        </w:trPr>
        <w:tc>
          <w:tcPr>
            <w:tcW w:w="8732" w:type="dxa"/>
            <w:gridSpan w:val="8"/>
            <w:shd w:val="clear" w:color="auto" w:fill="auto"/>
            <w:noWrap/>
            <w:tcMar>
              <w:left w:w="0" w:type="dxa"/>
              <w:right w:w="0" w:type="dxa"/>
            </w:tcMar>
            <w:vAlign w:val="bottom"/>
            <w:hideMark/>
          </w:tcPr>
          <w:p w14:paraId="55983FEC"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Экспериментальные взрывы</w:t>
            </w:r>
          </w:p>
        </w:tc>
      </w:tr>
      <w:tr w:rsidR="00D650F5" w:rsidRPr="002803FB" w14:paraId="0679D92C" w14:textId="77777777" w:rsidTr="00D650F5">
        <w:trPr>
          <w:trHeight w:val="160"/>
          <w:jc w:val="center"/>
        </w:trPr>
        <w:tc>
          <w:tcPr>
            <w:tcW w:w="820" w:type="dxa"/>
            <w:shd w:val="clear" w:color="auto" w:fill="auto"/>
            <w:tcMar>
              <w:left w:w="0" w:type="dxa"/>
              <w:right w:w="0" w:type="dxa"/>
            </w:tcMar>
            <w:vAlign w:val="center"/>
            <w:hideMark/>
          </w:tcPr>
          <w:p w14:paraId="3F2B1318"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w:t>
            </w:r>
          </w:p>
        </w:tc>
        <w:tc>
          <w:tcPr>
            <w:tcW w:w="997" w:type="dxa"/>
            <w:shd w:val="clear" w:color="auto" w:fill="auto"/>
            <w:tcMar>
              <w:left w:w="0" w:type="dxa"/>
              <w:right w:w="0" w:type="dxa"/>
            </w:tcMar>
            <w:vAlign w:val="center"/>
            <w:hideMark/>
          </w:tcPr>
          <w:p w14:paraId="72884C11"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3372</w:t>
            </w:r>
          </w:p>
        </w:tc>
        <w:tc>
          <w:tcPr>
            <w:tcW w:w="906" w:type="dxa"/>
            <w:shd w:val="clear" w:color="auto" w:fill="auto"/>
            <w:tcMar>
              <w:left w:w="0" w:type="dxa"/>
              <w:right w:w="0" w:type="dxa"/>
            </w:tcMar>
            <w:vAlign w:val="center"/>
            <w:hideMark/>
          </w:tcPr>
          <w:p w14:paraId="71DB2BE6"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4*4</w:t>
            </w:r>
          </w:p>
        </w:tc>
        <w:tc>
          <w:tcPr>
            <w:tcW w:w="1026" w:type="dxa"/>
            <w:shd w:val="clear" w:color="auto" w:fill="auto"/>
            <w:tcMar>
              <w:left w:w="0" w:type="dxa"/>
              <w:right w:w="0" w:type="dxa"/>
            </w:tcMar>
            <w:vAlign w:val="center"/>
            <w:hideMark/>
          </w:tcPr>
          <w:p w14:paraId="002FFCFC"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5,1</w:t>
            </w:r>
          </w:p>
        </w:tc>
        <w:tc>
          <w:tcPr>
            <w:tcW w:w="1388" w:type="dxa"/>
            <w:shd w:val="clear" w:color="auto" w:fill="auto"/>
            <w:tcMar>
              <w:left w:w="0" w:type="dxa"/>
              <w:right w:w="0" w:type="dxa"/>
            </w:tcMar>
            <w:vAlign w:val="center"/>
            <w:hideMark/>
          </w:tcPr>
          <w:p w14:paraId="4C090EB6"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305,8</w:t>
            </w:r>
          </w:p>
        </w:tc>
        <w:tc>
          <w:tcPr>
            <w:tcW w:w="1049" w:type="dxa"/>
            <w:shd w:val="clear" w:color="auto" w:fill="auto"/>
            <w:tcMar>
              <w:left w:w="0" w:type="dxa"/>
              <w:right w:w="0" w:type="dxa"/>
            </w:tcMar>
            <w:vAlign w:val="center"/>
            <w:hideMark/>
          </w:tcPr>
          <w:p w14:paraId="12863AAE"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4588,11</w:t>
            </w:r>
          </w:p>
        </w:tc>
        <w:tc>
          <w:tcPr>
            <w:tcW w:w="1239" w:type="dxa"/>
            <w:shd w:val="clear" w:color="auto" w:fill="auto"/>
            <w:tcMar>
              <w:left w:w="0" w:type="dxa"/>
              <w:right w:w="0" w:type="dxa"/>
            </w:tcMar>
            <w:vAlign w:val="center"/>
            <w:hideMark/>
          </w:tcPr>
          <w:p w14:paraId="4285EFEA"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1,36</w:t>
            </w:r>
          </w:p>
        </w:tc>
        <w:tc>
          <w:tcPr>
            <w:tcW w:w="1307" w:type="dxa"/>
            <w:shd w:val="clear" w:color="auto" w:fill="auto"/>
            <w:tcMar>
              <w:left w:w="0" w:type="dxa"/>
              <w:right w:w="0" w:type="dxa"/>
            </w:tcMar>
            <w:vAlign w:val="center"/>
            <w:hideMark/>
          </w:tcPr>
          <w:p w14:paraId="2751C185"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0,6</w:t>
            </w:r>
          </w:p>
        </w:tc>
      </w:tr>
      <w:tr w:rsidR="00D650F5" w:rsidRPr="002803FB" w14:paraId="6D0B2D24" w14:textId="77777777" w:rsidTr="00D650F5">
        <w:trPr>
          <w:trHeight w:val="160"/>
          <w:jc w:val="center"/>
        </w:trPr>
        <w:tc>
          <w:tcPr>
            <w:tcW w:w="820" w:type="dxa"/>
            <w:shd w:val="clear" w:color="auto" w:fill="auto"/>
            <w:tcMar>
              <w:left w:w="0" w:type="dxa"/>
              <w:right w:w="0" w:type="dxa"/>
            </w:tcMar>
            <w:vAlign w:val="center"/>
          </w:tcPr>
          <w:p w14:paraId="0B8D15E6"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2</w:t>
            </w:r>
          </w:p>
        </w:tc>
        <w:tc>
          <w:tcPr>
            <w:tcW w:w="997" w:type="dxa"/>
            <w:shd w:val="clear" w:color="auto" w:fill="auto"/>
            <w:tcMar>
              <w:left w:w="0" w:type="dxa"/>
              <w:right w:w="0" w:type="dxa"/>
            </w:tcMar>
          </w:tcPr>
          <w:p w14:paraId="3E8DD2C6"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3450</w:t>
            </w:r>
          </w:p>
        </w:tc>
        <w:tc>
          <w:tcPr>
            <w:tcW w:w="906" w:type="dxa"/>
            <w:shd w:val="clear" w:color="auto" w:fill="auto"/>
            <w:tcMar>
              <w:left w:w="0" w:type="dxa"/>
              <w:right w:w="0" w:type="dxa"/>
            </w:tcMar>
          </w:tcPr>
          <w:p w14:paraId="61DBD4F0"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4*4</w:t>
            </w:r>
          </w:p>
        </w:tc>
        <w:tc>
          <w:tcPr>
            <w:tcW w:w="1026" w:type="dxa"/>
            <w:shd w:val="clear" w:color="auto" w:fill="auto"/>
            <w:tcMar>
              <w:left w:w="0" w:type="dxa"/>
              <w:right w:w="0" w:type="dxa"/>
            </w:tcMar>
          </w:tcPr>
          <w:p w14:paraId="4984E151"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5,3</w:t>
            </w:r>
          </w:p>
        </w:tc>
        <w:tc>
          <w:tcPr>
            <w:tcW w:w="1388" w:type="dxa"/>
            <w:shd w:val="clear" w:color="auto" w:fill="auto"/>
            <w:tcMar>
              <w:left w:w="0" w:type="dxa"/>
              <w:right w:w="0" w:type="dxa"/>
            </w:tcMar>
          </w:tcPr>
          <w:p w14:paraId="09C4AA02"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320,2</w:t>
            </w:r>
          </w:p>
        </w:tc>
        <w:tc>
          <w:tcPr>
            <w:tcW w:w="1049" w:type="dxa"/>
            <w:shd w:val="clear" w:color="auto" w:fill="auto"/>
            <w:tcMar>
              <w:left w:w="0" w:type="dxa"/>
              <w:right w:w="0" w:type="dxa"/>
            </w:tcMar>
          </w:tcPr>
          <w:p w14:paraId="58BAD070"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4820,15</w:t>
            </w:r>
          </w:p>
        </w:tc>
        <w:tc>
          <w:tcPr>
            <w:tcW w:w="1239" w:type="dxa"/>
            <w:shd w:val="clear" w:color="auto" w:fill="auto"/>
            <w:tcMar>
              <w:left w:w="0" w:type="dxa"/>
              <w:right w:w="0" w:type="dxa"/>
            </w:tcMar>
          </w:tcPr>
          <w:p w14:paraId="11DB3DFE"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1,4</w:t>
            </w:r>
          </w:p>
        </w:tc>
        <w:tc>
          <w:tcPr>
            <w:tcW w:w="1307" w:type="dxa"/>
            <w:shd w:val="clear" w:color="auto" w:fill="auto"/>
            <w:tcMar>
              <w:left w:w="0" w:type="dxa"/>
              <w:right w:w="0" w:type="dxa"/>
            </w:tcMar>
          </w:tcPr>
          <w:p w14:paraId="22E602EE"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0,65</w:t>
            </w:r>
          </w:p>
        </w:tc>
      </w:tr>
      <w:tr w:rsidR="00D650F5" w:rsidRPr="002803FB" w14:paraId="5D1A3C53" w14:textId="77777777" w:rsidTr="00D650F5">
        <w:trPr>
          <w:trHeight w:val="147"/>
          <w:jc w:val="center"/>
        </w:trPr>
        <w:tc>
          <w:tcPr>
            <w:tcW w:w="820" w:type="dxa"/>
            <w:shd w:val="clear" w:color="auto" w:fill="auto"/>
            <w:tcMar>
              <w:left w:w="0" w:type="dxa"/>
              <w:right w:w="0" w:type="dxa"/>
            </w:tcMar>
            <w:vAlign w:val="center"/>
            <w:hideMark/>
          </w:tcPr>
          <w:p w14:paraId="60CF9F42"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3</w:t>
            </w:r>
          </w:p>
        </w:tc>
        <w:tc>
          <w:tcPr>
            <w:tcW w:w="997" w:type="dxa"/>
            <w:shd w:val="clear" w:color="auto" w:fill="auto"/>
            <w:tcMar>
              <w:left w:w="0" w:type="dxa"/>
              <w:right w:w="0" w:type="dxa"/>
            </w:tcMar>
            <w:vAlign w:val="center"/>
            <w:hideMark/>
          </w:tcPr>
          <w:p w14:paraId="181D9772"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10701</w:t>
            </w:r>
          </w:p>
        </w:tc>
        <w:tc>
          <w:tcPr>
            <w:tcW w:w="906" w:type="dxa"/>
            <w:shd w:val="clear" w:color="auto" w:fill="auto"/>
            <w:tcMar>
              <w:left w:w="0" w:type="dxa"/>
              <w:right w:w="0" w:type="dxa"/>
            </w:tcMar>
            <w:vAlign w:val="center"/>
            <w:hideMark/>
          </w:tcPr>
          <w:p w14:paraId="4247BC8B"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4,5*4,5</w:t>
            </w:r>
          </w:p>
        </w:tc>
        <w:tc>
          <w:tcPr>
            <w:tcW w:w="1026" w:type="dxa"/>
            <w:shd w:val="clear" w:color="auto" w:fill="auto"/>
            <w:tcMar>
              <w:left w:w="0" w:type="dxa"/>
              <w:right w:w="0" w:type="dxa"/>
            </w:tcMar>
            <w:vAlign w:val="center"/>
            <w:hideMark/>
          </w:tcPr>
          <w:p w14:paraId="5518E8F3"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10,67</w:t>
            </w:r>
          </w:p>
        </w:tc>
        <w:tc>
          <w:tcPr>
            <w:tcW w:w="1388" w:type="dxa"/>
            <w:shd w:val="clear" w:color="auto" w:fill="auto"/>
            <w:tcMar>
              <w:left w:w="0" w:type="dxa"/>
              <w:right w:w="0" w:type="dxa"/>
            </w:tcMar>
            <w:vAlign w:val="center"/>
            <w:hideMark/>
          </w:tcPr>
          <w:p w14:paraId="37ADA4EB"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747,2</w:t>
            </w:r>
          </w:p>
        </w:tc>
        <w:tc>
          <w:tcPr>
            <w:tcW w:w="1049" w:type="dxa"/>
            <w:shd w:val="clear" w:color="auto" w:fill="auto"/>
            <w:tcMar>
              <w:left w:w="0" w:type="dxa"/>
              <w:right w:w="0" w:type="dxa"/>
            </w:tcMar>
            <w:vAlign w:val="center"/>
            <w:hideMark/>
          </w:tcPr>
          <w:p w14:paraId="1B9CA1C4"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11205,24</w:t>
            </w:r>
          </w:p>
        </w:tc>
        <w:tc>
          <w:tcPr>
            <w:tcW w:w="1239" w:type="dxa"/>
            <w:shd w:val="clear" w:color="auto" w:fill="auto"/>
            <w:tcMar>
              <w:left w:w="0" w:type="dxa"/>
              <w:right w:w="0" w:type="dxa"/>
            </w:tcMar>
            <w:vAlign w:val="center"/>
            <w:hideMark/>
          </w:tcPr>
          <w:p w14:paraId="62F6A03C"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1,05</w:t>
            </w:r>
          </w:p>
        </w:tc>
        <w:tc>
          <w:tcPr>
            <w:tcW w:w="1307" w:type="dxa"/>
            <w:shd w:val="clear" w:color="auto" w:fill="auto"/>
            <w:tcMar>
              <w:left w:w="0" w:type="dxa"/>
              <w:right w:w="0" w:type="dxa"/>
            </w:tcMar>
            <w:vAlign w:val="center"/>
            <w:hideMark/>
          </w:tcPr>
          <w:p w14:paraId="2A6E1B4E"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0,8</w:t>
            </w:r>
          </w:p>
        </w:tc>
      </w:tr>
      <w:tr w:rsidR="00D650F5" w:rsidRPr="002803FB" w14:paraId="5F755785" w14:textId="77777777" w:rsidTr="00D650F5">
        <w:trPr>
          <w:trHeight w:val="148"/>
          <w:jc w:val="center"/>
        </w:trPr>
        <w:tc>
          <w:tcPr>
            <w:tcW w:w="820" w:type="dxa"/>
            <w:shd w:val="clear" w:color="auto" w:fill="auto"/>
            <w:tcMar>
              <w:left w:w="0" w:type="dxa"/>
              <w:right w:w="0" w:type="dxa"/>
            </w:tcMar>
            <w:vAlign w:val="center"/>
            <w:hideMark/>
          </w:tcPr>
          <w:p w14:paraId="528936CF"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4</w:t>
            </w:r>
          </w:p>
        </w:tc>
        <w:tc>
          <w:tcPr>
            <w:tcW w:w="997" w:type="dxa"/>
            <w:shd w:val="clear" w:color="auto" w:fill="auto"/>
            <w:tcMar>
              <w:left w:w="0" w:type="dxa"/>
              <w:right w:w="0" w:type="dxa"/>
            </w:tcMar>
            <w:vAlign w:val="center"/>
            <w:hideMark/>
          </w:tcPr>
          <w:p w14:paraId="75088A4C"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7134</w:t>
            </w:r>
          </w:p>
        </w:tc>
        <w:tc>
          <w:tcPr>
            <w:tcW w:w="906" w:type="dxa"/>
            <w:shd w:val="clear" w:color="auto" w:fill="auto"/>
            <w:tcMar>
              <w:left w:w="0" w:type="dxa"/>
              <w:right w:w="0" w:type="dxa"/>
            </w:tcMar>
            <w:vAlign w:val="center"/>
            <w:hideMark/>
          </w:tcPr>
          <w:p w14:paraId="63AE836A"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5*5</w:t>
            </w:r>
          </w:p>
        </w:tc>
        <w:tc>
          <w:tcPr>
            <w:tcW w:w="1026" w:type="dxa"/>
            <w:shd w:val="clear" w:color="auto" w:fill="auto"/>
            <w:tcMar>
              <w:left w:w="0" w:type="dxa"/>
              <w:right w:w="0" w:type="dxa"/>
            </w:tcMar>
            <w:vAlign w:val="center"/>
            <w:hideMark/>
          </w:tcPr>
          <w:p w14:paraId="38F45273"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8,65</w:t>
            </w:r>
          </w:p>
        </w:tc>
        <w:tc>
          <w:tcPr>
            <w:tcW w:w="1388" w:type="dxa"/>
            <w:shd w:val="clear" w:color="auto" w:fill="auto"/>
            <w:tcMar>
              <w:left w:w="0" w:type="dxa"/>
              <w:right w:w="0" w:type="dxa"/>
            </w:tcMar>
            <w:vAlign w:val="center"/>
            <w:hideMark/>
          </w:tcPr>
          <w:p w14:paraId="100BD08F"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415,2</w:t>
            </w:r>
          </w:p>
        </w:tc>
        <w:tc>
          <w:tcPr>
            <w:tcW w:w="1049" w:type="dxa"/>
            <w:shd w:val="clear" w:color="auto" w:fill="auto"/>
            <w:tcMar>
              <w:left w:w="0" w:type="dxa"/>
              <w:right w:w="0" w:type="dxa"/>
            </w:tcMar>
            <w:vAlign w:val="center"/>
            <w:hideMark/>
          </w:tcPr>
          <w:p w14:paraId="304CBC11"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6397,9</w:t>
            </w:r>
          </w:p>
        </w:tc>
        <w:tc>
          <w:tcPr>
            <w:tcW w:w="1239" w:type="dxa"/>
            <w:shd w:val="clear" w:color="auto" w:fill="auto"/>
            <w:tcMar>
              <w:left w:w="0" w:type="dxa"/>
              <w:right w:w="0" w:type="dxa"/>
            </w:tcMar>
            <w:vAlign w:val="center"/>
            <w:hideMark/>
          </w:tcPr>
          <w:p w14:paraId="0AD7A1E9"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0,9</w:t>
            </w:r>
          </w:p>
        </w:tc>
        <w:tc>
          <w:tcPr>
            <w:tcW w:w="1307" w:type="dxa"/>
            <w:shd w:val="clear" w:color="auto" w:fill="auto"/>
            <w:tcMar>
              <w:left w:w="0" w:type="dxa"/>
              <w:right w:w="0" w:type="dxa"/>
            </w:tcMar>
            <w:vAlign w:val="center"/>
            <w:hideMark/>
          </w:tcPr>
          <w:p w14:paraId="0D6B10EF"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1,9</w:t>
            </w:r>
          </w:p>
        </w:tc>
      </w:tr>
      <w:tr w:rsidR="00D650F5" w:rsidRPr="002803FB" w14:paraId="6CF4BD0A" w14:textId="77777777" w:rsidTr="00D650F5">
        <w:trPr>
          <w:trHeight w:val="148"/>
          <w:jc w:val="center"/>
        </w:trPr>
        <w:tc>
          <w:tcPr>
            <w:tcW w:w="820" w:type="dxa"/>
            <w:shd w:val="clear" w:color="auto" w:fill="auto"/>
            <w:tcMar>
              <w:left w:w="0" w:type="dxa"/>
              <w:right w:w="0" w:type="dxa"/>
            </w:tcMar>
            <w:vAlign w:val="center"/>
          </w:tcPr>
          <w:p w14:paraId="33AB7A16"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5</w:t>
            </w:r>
          </w:p>
        </w:tc>
        <w:tc>
          <w:tcPr>
            <w:tcW w:w="997" w:type="dxa"/>
            <w:shd w:val="clear" w:color="auto" w:fill="auto"/>
            <w:tcMar>
              <w:left w:w="0" w:type="dxa"/>
              <w:right w:w="0" w:type="dxa"/>
            </w:tcMar>
          </w:tcPr>
          <w:p w14:paraId="54775FA1"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7420</w:t>
            </w:r>
          </w:p>
        </w:tc>
        <w:tc>
          <w:tcPr>
            <w:tcW w:w="906" w:type="dxa"/>
            <w:shd w:val="clear" w:color="auto" w:fill="auto"/>
            <w:tcMar>
              <w:left w:w="0" w:type="dxa"/>
              <w:right w:w="0" w:type="dxa"/>
            </w:tcMar>
          </w:tcPr>
          <w:p w14:paraId="029C81D4"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5*5</w:t>
            </w:r>
          </w:p>
        </w:tc>
        <w:tc>
          <w:tcPr>
            <w:tcW w:w="1026" w:type="dxa"/>
            <w:shd w:val="clear" w:color="auto" w:fill="auto"/>
            <w:tcMar>
              <w:left w:w="0" w:type="dxa"/>
              <w:right w:w="0" w:type="dxa"/>
            </w:tcMar>
          </w:tcPr>
          <w:p w14:paraId="492D496D"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8,9</w:t>
            </w:r>
          </w:p>
        </w:tc>
        <w:tc>
          <w:tcPr>
            <w:tcW w:w="1388" w:type="dxa"/>
            <w:shd w:val="clear" w:color="auto" w:fill="auto"/>
            <w:tcMar>
              <w:left w:w="0" w:type="dxa"/>
              <w:right w:w="0" w:type="dxa"/>
            </w:tcMar>
          </w:tcPr>
          <w:p w14:paraId="6966C944"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420,0</w:t>
            </w:r>
          </w:p>
        </w:tc>
        <w:tc>
          <w:tcPr>
            <w:tcW w:w="1049" w:type="dxa"/>
            <w:shd w:val="clear" w:color="auto" w:fill="auto"/>
            <w:tcMar>
              <w:left w:w="0" w:type="dxa"/>
              <w:right w:w="0" w:type="dxa"/>
            </w:tcMar>
          </w:tcPr>
          <w:p w14:paraId="27443169"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6530,60</w:t>
            </w:r>
          </w:p>
        </w:tc>
        <w:tc>
          <w:tcPr>
            <w:tcW w:w="1239" w:type="dxa"/>
            <w:shd w:val="clear" w:color="auto" w:fill="auto"/>
            <w:tcMar>
              <w:left w:w="0" w:type="dxa"/>
              <w:right w:w="0" w:type="dxa"/>
            </w:tcMar>
          </w:tcPr>
          <w:p w14:paraId="7E285EB6"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0,88</w:t>
            </w:r>
          </w:p>
        </w:tc>
        <w:tc>
          <w:tcPr>
            <w:tcW w:w="1307" w:type="dxa"/>
            <w:shd w:val="clear" w:color="auto" w:fill="auto"/>
            <w:tcMar>
              <w:left w:w="0" w:type="dxa"/>
              <w:right w:w="0" w:type="dxa"/>
            </w:tcMar>
          </w:tcPr>
          <w:p w14:paraId="6DC65696"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2,0</w:t>
            </w:r>
          </w:p>
        </w:tc>
      </w:tr>
      <w:tr w:rsidR="00D650F5" w:rsidRPr="002803FB" w14:paraId="49A519F6" w14:textId="77777777" w:rsidTr="00D650F5">
        <w:trPr>
          <w:trHeight w:val="152"/>
          <w:jc w:val="center"/>
        </w:trPr>
        <w:tc>
          <w:tcPr>
            <w:tcW w:w="820" w:type="dxa"/>
            <w:shd w:val="clear" w:color="auto" w:fill="auto"/>
            <w:tcMar>
              <w:left w:w="0" w:type="dxa"/>
              <w:right w:w="0" w:type="dxa"/>
            </w:tcMar>
            <w:vAlign w:val="center"/>
            <w:hideMark/>
          </w:tcPr>
          <w:p w14:paraId="04050EEA"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6</w:t>
            </w:r>
          </w:p>
        </w:tc>
        <w:tc>
          <w:tcPr>
            <w:tcW w:w="997" w:type="dxa"/>
            <w:shd w:val="clear" w:color="auto" w:fill="auto"/>
            <w:tcMar>
              <w:left w:w="0" w:type="dxa"/>
              <w:right w:w="0" w:type="dxa"/>
            </w:tcMar>
            <w:vAlign w:val="center"/>
            <w:hideMark/>
          </w:tcPr>
          <w:p w14:paraId="5119D83C"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7980</w:t>
            </w:r>
          </w:p>
        </w:tc>
        <w:tc>
          <w:tcPr>
            <w:tcW w:w="906" w:type="dxa"/>
            <w:shd w:val="clear" w:color="auto" w:fill="auto"/>
            <w:tcMar>
              <w:left w:w="0" w:type="dxa"/>
              <w:right w:w="0" w:type="dxa"/>
            </w:tcMar>
            <w:vAlign w:val="center"/>
            <w:hideMark/>
          </w:tcPr>
          <w:p w14:paraId="67895C99"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5,5*5,5</w:t>
            </w:r>
          </w:p>
        </w:tc>
        <w:tc>
          <w:tcPr>
            <w:tcW w:w="1026" w:type="dxa"/>
            <w:shd w:val="clear" w:color="auto" w:fill="auto"/>
            <w:tcMar>
              <w:left w:w="0" w:type="dxa"/>
              <w:right w:w="0" w:type="dxa"/>
            </w:tcMar>
            <w:vAlign w:val="center"/>
            <w:hideMark/>
          </w:tcPr>
          <w:p w14:paraId="1BB23B84"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10,02</w:t>
            </w:r>
          </w:p>
        </w:tc>
        <w:tc>
          <w:tcPr>
            <w:tcW w:w="1388" w:type="dxa"/>
            <w:shd w:val="clear" w:color="auto" w:fill="auto"/>
            <w:tcMar>
              <w:left w:w="0" w:type="dxa"/>
              <w:right w:w="0" w:type="dxa"/>
            </w:tcMar>
            <w:vAlign w:val="center"/>
            <w:hideMark/>
          </w:tcPr>
          <w:p w14:paraId="1FA1F9F1"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541,2</w:t>
            </w:r>
          </w:p>
        </w:tc>
        <w:tc>
          <w:tcPr>
            <w:tcW w:w="1049" w:type="dxa"/>
            <w:shd w:val="clear" w:color="auto" w:fill="auto"/>
            <w:tcMar>
              <w:left w:w="0" w:type="dxa"/>
              <w:right w:w="0" w:type="dxa"/>
            </w:tcMar>
            <w:vAlign w:val="center"/>
            <w:hideMark/>
          </w:tcPr>
          <w:p w14:paraId="23FE54DD"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8572,19</w:t>
            </w:r>
          </w:p>
        </w:tc>
        <w:tc>
          <w:tcPr>
            <w:tcW w:w="1239" w:type="dxa"/>
            <w:shd w:val="clear" w:color="auto" w:fill="auto"/>
            <w:tcMar>
              <w:left w:w="0" w:type="dxa"/>
              <w:right w:w="0" w:type="dxa"/>
            </w:tcMar>
            <w:vAlign w:val="center"/>
            <w:hideMark/>
          </w:tcPr>
          <w:p w14:paraId="6F0A729B"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1,07</w:t>
            </w:r>
          </w:p>
        </w:tc>
        <w:tc>
          <w:tcPr>
            <w:tcW w:w="1307" w:type="dxa"/>
            <w:shd w:val="clear" w:color="auto" w:fill="auto"/>
            <w:tcMar>
              <w:left w:w="0" w:type="dxa"/>
              <w:right w:w="0" w:type="dxa"/>
            </w:tcMar>
            <w:vAlign w:val="center"/>
            <w:hideMark/>
          </w:tcPr>
          <w:p w14:paraId="7EDB99B8"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0,95</w:t>
            </w:r>
          </w:p>
        </w:tc>
      </w:tr>
      <w:tr w:rsidR="00D650F5" w:rsidRPr="002803FB" w14:paraId="5593790C" w14:textId="77777777" w:rsidTr="00D650F5">
        <w:trPr>
          <w:trHeight w:val="154"/>
          <w:jc w:val="center"/>
        </w:trPr>
        <w:tc>
          <w:tcPr>
            <w:tcW w:w="820" w:type="dxa"/>
            <w:shd w:val="clear" w:color="auto" w:fill="auto"/>
            <w:tcMar>
              <w:left w:w="0" w:type="dxa"/>
              <w:right w:w="0" w:type="dxa"/>
            </w:tcMar>
            <w:vAlign w:val="center"/>
            <w:hideMark/>
          </w:tcPr>
          <w:p w14:paraId="5DE1BE6B"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7</w:t>
            </w:r>
          </w:p>
        </w:tc>
        <w:tc>
          <w:tcPr>
            <w:tcW w:w="997" w:type="dxa"/>
            <w:shd w:val="clear" w:color="auto" w:fill="auto"/>
            <w:tcMar>
              <w:left w:w="0" w:type="dxa"/>
              <w:right w:w="0" w:type="dxa"/>
            </w:tcMar>
            <w:vAlign w:val="center"/>
            <w:hideMark/>
          </w:tcPr>
          <w:p w14:paraId="3852F6B9"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22140</w:t>
            </w:r>
          </w:p>
        </w:tc>
        <w:tc>
          <w:tcPr>
            <w:tcW w:w="906" w:type="dxa"/>
            <w:shd w:val="clear" w:color="auto" w:fill="auto"/>
            <w:tcMar>
              <w:left w:w="0" w:type="dxa"/>
              <w:right w:w="0" w:type="dxa"/>
            </w:tcMar>
            <w:vAlign w:val="center"/>
            <w:hideMark/>
          </w:tcPr>
          <w:p w14:paraId="61CFE79A"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6*6</w:t>
            </w:r>
          </w:p>
        </w:tc>
        <w:tc>
          <w:tcPr>
            <w:tcW w:w="1026" w:type="dxa"/>
            <w:shd w:val="clear" w:color="auto" w:fill="auto"/>
            <w:tcMar>
              <w:left w:w="0" w:type="dxa"/>
              <w:right w:w="0" w:type="dxa"/>
            </w:tcMar>
            <w:vAlign w:val="center"/>
            <w:hideMark/>
          </w:tcPr>
          <w:p w14:paraId="7FF4FB53"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12,7</w:t>
            </w:r>
          </w:p>
        </w:tc>
        <w:tc>
          <w:tcPr>
            <w:tcW w:w="1388" w:type="dxa"/>
            <w:shd w:val="clear" w:color="auto" w:fill="auto"/>
            <w:tcMar>
              <w:left w:w="0" w:type="dxa"/>
              <w:right w:w="0" w:type="dxa"/>
            </w:tcMar>
            <w:vAlign w:val="center"/>
            <w:hideMark/>
          </w:tcPr>
          <w:p w14:paraId="745A8D12"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1129,6</w:t>
            </w:r>
          </w:p>
        </w:tc>
        <w:tc>
          <w:tcPr>
            <w:tcW w:w="1049" w:type="dxa"/>
            <w:shd w:val="clear" w:color="auto" w:fill="auto"/>
            <w:tcMar>
              <w:left w:w="0" w:type="dxa"/>
              <w:right w:w="0" w:type="dxa"/>
            </w:tcMar>
            <w:vAlign w:val="center"/>
            <w:hideMark/>
          </w:tcPr>
          <w:p w14:paraId="50E2D75C"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17671,79</w:t>
            </w:r>
          </w:p>
        </w:tc>
        <w:tc>
          <w:tcPr>
            <w:tcW w:w="1239" w:type="dxa"/>
            <w:shd w:val="clear" w:color="auto" w:fill="auto"/>
            <w:tcMar>
              <w:left w:w="0" w:type="dxa"/>
              <w:right w:w="0" w:type="dxa"/>
            </w:tcMar>
            <w:vAlign w:val="center"/>
            <w:hideMark/>
          </w:tcPr>
          <w:p w14:paraId="296CCCF3"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0,8</w:t>
            </w:r>
          </w:p>
        </w:tc>
        <w:tc>
          <w:tcPr>
            <w:tcW w:w="1307" w:type="dxa"/>
            <w:shd w:val="clear" w:color="auto" w:fill="auto"/>
            <w:tcMar>
              <w:left w:w="0" w:type="dxa"/>
              <w:right w:w="0" w:type="dxa"/>
            </w:tcMar>
            <w:vAlign w:val="center"/>
            <w:hideMark/>
          </w:tcPr>
          <w:p w14:paraId="4DFF48AA"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1,1</w:t>
            </w:r>
          </w:p>
        </w:tc>
      </w:tr>
    </w:tbl>
    <w:p w14:paraId="436047CF"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p>
    <w:p w14:paraId="5FAFB906" w14:textId="77777777" w:rsidR="00440ED5" w:rsidRPr="00F857A9" w:rsidRDefault="00440ED5" w:rsidP="00F857A9">
      <w:pPr>
        <w:pStyle w:val="2"/>
        <w:ind w:left="0" w:right="-1" w:firstLine="567"/>
        <w:rPr>
          <w:b w:val="0"/>
          <w:bCs w:val="0"/>
          <w:i/>
          <w:iCs/>
          <w:sz w:val="28"/>
        </w:rPr>
      </w:pPr>
      <w:bookmarkStart w:id="47" w:name="_Toc182407718"/>
      <w:r w:rsidRPr="00F857A9">
        <w:rPr>
          <w:b w:val="0"/>
          <w:bCs w:val="0"/>
          <w:i/>
          <w:iCs/>
          <w:sz w:val="28"/>
        </w:rPr>
        <w:t xml:space="preserve">4.3.1 </w:t>
      </w:r>
      <w:bookmarkStart w:id="48" w:name="_Hlk177812563"/>
      <w:r w:rsidRPr="00F857A9">
        <w:rPr>
          <w:b w:val="0"/>
          <w:bCs w:val="0"/>
          <w:i/>
          <w:iCs/>
          <w:sz w:val="28"/>
        </w:rPr>
        <w:t>Анализ результатов исследования по установлению изменения удельного расхода ВВ и выхода негабаритных кусков</w:t>
      </w:r>
      <w:bookmarkEnd w:id="47"/>
    </w:p>
    <w:p w14:paraId="2291F45A" w14:textId="77777777" w:rsidR="00DC5AFB" w:rsidRPr="00440ED5" w:rsidRDefault="00DC5AFB" w:rsidP="002A21E6">
      <w:pPr>
        <w:spacing w:after="0" w:line="276" w:lineRule="auto"/>
        <w:ind w:right="-1" w:firstLine="567"/>
        <w:jc w:val="both"/>
        <w:rPr>
          <w:rFonts w:ascii="Times New Roman" w:eastAsia="Calibri" w:hAnsi="Times New Roman" w:cs="Times New Roman"/>
          <w:b/>
          <w:sz w:val="28"/>
          <w:szCs w:val="28"/>
        </w:rPr>
      </w:pPr>
    </w:p>
    <w:p w14:paraId="7359F970" w14:textId="53583B8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bookmarkStart w:id="49" w:name="_Hlk177812438"/>
      <w:bookmarkEnd w:id="48"/>
      <w:r w:rsidRPr="00440ED5">
        <w:rPr>
          <w:rFonts w:ascii="Times New Roman" w:eastAsia="Calibri" w:hAnsi="Times New Roman" w:cs="Times New Roman"/>
          <w:sz w:val="28"/>
          <w:szCs w:val="28"/>
        </w:rPr>
        <w:t>Обработкой данных таблицы 4.1 были получены зависимости изменения удельного расхода ВВ при базовой и предлагаемой технологиях от сетки р</w:t>
      </w:r>
      <w:r w:rsidR="00A63D73">
        <w:rPr>
          <w:rFonts w:ascii="Times New Roman" w:eastAsia="Calibri" w:hAnsi="Times New Roman" w:cs="Times New Roman"/>
          <w:sz w:val="28"/>
          <w:szCs w:val="28"/>
        </w:rPr>
        <w:t>асположения скважин (рисунок</w:t>
      </w:r>
      <w:r w:rsidR="00BA74A1">
        <w:rPr>
          <w:rFonts w:ascii="Times New Roman" w:eastAsia="Calibri" w:hAnsi="Times New Roman" w:cs="Times New Roman"/>
          <w:sz w:val="28"/>
          <w:szCs w:val="28"/>
        </w:rPr>
        <w:t xml:space="preserve"> 4.</w:t>
      </w:r>
      <w:r w:rsidR="00BA74A1" w:rsidRPr="00BA74A1">
        <w:rPr>
          <w:rFonts w:ascii="Times New Roman" w:eastAsia="Calibri" w:hAnsi="Times New Roman" w:cs="Times New Roman"/>
          <w:sz w:val="28"/>
          <w:szCs w:val="28"/>
        </w:rPr>
        <w:t>19</w:t>
      </w:r>
      <w:r w:rsidR="00A63D73">
        <w:rPr>
          <w:rFonts w:ascii="Times New Roman" w:eastAsia="Calibri" w:hAnsi="Times New Roman" w:cs="Times New Roman"/>
          <w:sz w:val="28"/>
          <w:szCs w:val="28"/>
        </w:rPr>
        <w:t>, 4.20</w:t>
      </w:r>
      <w:r w:rsidRPr="00440ED5">
        <w:rPr>
          <w:rFonts w:ascii="Times New Roman" w:eastAsia="Calibri" w:hAnsi="Times New Roman" w:cs="Times New Roman"/>
          <w:sz w:val="28"/>
          <w:szCs w:val="28"/>
        </w:rPr>
        <w:t>)</w:t>
      </w:r>
      <w:r w:rsidR="00A63D73">
        <w:rPr>
          <w:rFonts w:ascii="Times New Roman" w:eastAsia="Calibri" w:hAnsi="Times New Roman" w:cs="Times New Roman"/>
          <w:sz w:val="28"/>
          <w:szCs w:val="28"/>
        </w:rPr>
        <w:t>.</w:t>
      </w:r>
    </w:p>
    <w:bookmarkEnd w:id="49"/>
    <w:p w14:paraId="5DC32ADB"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p>
    <w:p w14:paraId="2350066D" w14:textId="2A111CDC" w:rsidR="00440ED5" w:rsidRDefault="00D650F5" w:rsidP="00B71A38">
      <w:pPr>
        <w:spacing w:after="0" w:line="276" w:lineRule="auto"/>
        <w:ind w:right="-1"/>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lastRenderedPageBreak/>
        <w:drawing>
          <wp:inline distT="0" distB="0" distL="0" distR="0" wp14:anchorId="590E1AD7" wp14:editId="106FBF78">
            <wp:extent cx="3841115" cy="2176145"/>
            <wp:effectExtent l="0" t="0" r="698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41115" cy="2176145"/>
                    </a:xfrm>
                    <a:prstGeom prst="rect">
                      <a:avLst/>
                    </a:prstGeom>
                    <a:noFill/>
                  </pic:spPr>
                </pic:pic>
              </a:graphicData>
            </a:graphic>
          </wp:inline>
        </w:drawing>
      </w:r>
    </w:p>
    <w:p w14:paraId="7E971999" w14:textId="77777777" w:rsidR="009B069B" w:rsidRPr="00440ED5" w:rsidRDefault="009B069B" w:rsidP="00B71A38">
      <w:pPr>
        <w:spacing w:after="0" w:line="276" w:lineRule="auto"/>
        <w:ind w:right="-1"/>
        <w:jc w:val="center"/>
        <w:rPr>
          <w:rFonts w:ascii="Times New Roman" w:eastAsia="Calibri" w:hAnsi="Times New Roman" w:cs="Times New Roman"/>
          <w:sz w:val="28"/>
          <w:szCs w:val="28"/>
        </w:rPr>
      </w:pPr>
    </w:p>
    <w:p w14:paraId="50134888" w14:textId="4CADD28F" w:rsidR="00440ED5" w:rsidRPr="00440ED5" w:rsidRDefault="004A2C30" w:rsidP="00B71A38">
      <w:pPr>
        <w:spacing w:after="0" w:line="276" w:lineRule="auto"/>
        <w:ind w:right="-1"/>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 4.19</w:t>
      </w:r>
      <w:r w:rsidR="00440ED5" w:rsidRPr="00440ED5">
        <w:rPr>
          <w:rFonts w:ascii="Times New Roman" w:eastAsia="Calibri" w:hAnsi="Times New Roman" w:cs="Times New Roman"/>
          <w:sz w:val="28"/>
          <w:szCs w:val="28"/>
        </w:rPr>
        <w:t xml:space="preserve"> - Зависимость изменения удельного расхода ВВ при базовой и предлагаемой технологиях от сетки расположения скважин</w:t>
      </w:r>
    </w:p>
    <w:bookmarkEnd w:id="46"/>
    <w:p w14:paraId="0ED26772" w14:textId="77777777" w:rsidR="00440ED5" w:rsidRPr="00440ED5" w:rsidRDefault="00440ED5" w:rsidP="002A21E6">
      <w:pPr>
        <w:spacing w:after="0" w:line="276" w:lineRule="auto"/>
        <w:ind w:right="-1" w:firstLine="567"/>
        <w:rPr>
          <w:rFonts w:ascii="Times New Roman" w:eastAsia="Calibri" w:hAnsi="Times New Roman" w:cs="Times New Roman"/>
          <w:sz w:val="28"/>
          <w:szCs w:val="28"/>
        </w:rPr>
      </w:pPr>
    </w:p>
    <w:p w14:paraId="5FDB8DDF" w14:textId="77777777" w:rsidR="0069409E" w:rsidRPr="0069409E" w:rsidRDefault="0069409E" w:rsidP="0069409E">
      <w:pPr>
        <w:spacing w:after="0" w:line="276" w:lineRule="auto"/>
        <w:ind w:right="-1" w:firstLine="567"/>
        <w:jc w:val="both"/>
        <w:rPr>
          <w:rFonts w:ascii="Times New Roman" w:eastAsia="Calibri" w:hAnsi="Times New Roman" w:cs="Times New Roman"/>
          <w:sz w:val="28"/>
          <w:szCs w:val="28"/>
        </w:rPr>
      </w:pPr>
      <w:r w:rsidRPr="0069409E">
        <w:rPr>
          <w:rFonts w:ascii="Times New Roman" w:eastAsia="Calibri" w:hAnsi="Times New Roman" w:cs="Times New Roman"/>
          <w:sz w:val="28"/>
          <w:szCs w:val="28"/>
        </w:rPr>
        <w:t>При мелкой сетке бурения (4×4) расход ВВ для экспериментальных взрывов значительно выше, чем для базовых взрывов.</w:t>
      </w:r>
    </w:p>
    <w:p w14:paraId="04DE9682" w14:textId="77777777" w:rsidR="0069409E" w:rsidRPr="0069409E" w:rsidRDefault="0069409E" w:rsidP="0069409E">
      <w:pPr>
        <w:spacing w:after="0" w:line="276" w:lineRule="auto"/>
        <w:ind w:right="-1" w:firstLine="567"/>
        <w:jc w:val="both"/>
        <w:rPr>
          <w:rFonts w:ascii="Times New Roman" w:eastAsia="Calibri" w:hAnsi="Times New Roman" w:cs="Times New Roman"/>
          <w:sz w:val="28"/>
          <w:szCs w:val="28"/>
        </w:rPr>
      </w:pPr>
      <w:r w:rsidRPr="0069409E">
        <w:rPr>
          <w:rFonts w:ascii="Times New Roman" w:eastAsia="Calibri" w:hAnsi="Times New Roman" w:cs="Times New Roman"/>
          <w:sz w:val="28"/>
          <w:szCs w:val="28"/>
        </w:rPr>
        <w:t>По мере увеличения размеров сетки бурения (до 5×5 и больше) показатели расхода для экспериментальных и базовых взрывов сближаются.</w:t>
      </w:r>
    </w:p>
    <w:p w14:paraId="70991391" w14:textId="77777777" w:rsidR="0069409E" w:rsidRDefault="0069409E" w:rsidP="0069409E">
      <w:pPr>
        <w:spacing w:after="0" w:line="276" w:lineRule="auto"/>
        <w:ind w:right="-1" w:firstLine="567"/>
        <w:jc w:val="both"/>
        <w:rPr>
          <w:rFonts w:ascii="Times New Roman" w:eastAsia="Calibri" w:hAnsi="Times New Roman" w:cs="Times New Roman"/>
          <w:sz w:val="28"/>
          <w:szCs w:val="28"/>
        </w:rPr>
      </w:pPr>
      <w:r w:rsidRPr="0069409E">
        <w:rPr>
          <w:rFonts w:ascii="Times New Roman" w:eastAsia="Calibri" w:hAnsi="Times New Roman" w:cs="Times New Roman"/>
          <w:sz w:val="28"/>
          <w:szCs w:val="28"/>
        </w:rPr>
        <w:t>При сетке 6×6 экспериментальные взрывы показывают минимальный удельный расход ВВ, что указывает на их эффективность в условиях крупной сетки.</w:t>
      </w:r>
    </w:p>
    <w:p w14:paraId="549C9743" w14:textId="77777777" w:rsidR="00D650F5" w:rsidRDefault="00D650F5" w:rsidP="0069409E">
      <w:pPr>
        <w:spacing w:after="0" w:line="276" w:lineRule="auto"/>
        <w:ind w:right="-1" w:firstLine="567"/>
        <w:jc w:val="both"/>
        <w:rPr>
          <w:rFonts w:ascii="Times New Roman" w:eastAsia="Calibri" w:hAnsi="Times New Roman" w:cs="Times New Roman"/>
          <w:sz w:val="28"/>
          <w:szCs w:val="28"/>
        </w:rPr>
      </w:pPr>
    </w:p>
    <w:p w14:paraId="1663C33A" w14:textId="3F93222F" w:rsidR="00D650F5" w:rsidRDefault="00D650F5" w:rsidP="00D650F5">
      <w:pPr>
        <w:spacing w:after="0" w:line="276" w:lineRule="auto"/>
        <w:ind w:right="-1"/>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426C8807" wp14:editId="36AFE09C">
            <wp:extent cx="3034193" cy="17526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36752" cy="1754078"/>
                    </a:xfrm>
                    <a:prstGeom prst="rect">
                      <a:avLst/>
                    </a:prstGeom>
                    <a:noFill/>
                  </pic:spPr>
                </pic:pic>
              </a:graphicData>
            </a:graphic>
          </wp:inline>
        </w:drawing>
      </w:r>
      <w:r>
        <w:rPr>
          <w:rFonts w:ascii="Times New Roman" w:eastAsia="Calibri" w:hAnsi="Times New Roman" w:cs="Times New Roman"/>
          <w:noProof/>
          <w:sz w:val="28"/>
          <w:szCs w:val="28"/>
          <w:lang w:eastAsia="ru-RU"/>
        </w:rPr>
        <w:drawing>
          <wp:inline distT="0" distB="0" distL="0" distR="0" wp14:anchorId="483ED3A0" wp14:editId="6DAFBF23">
            <wp:extent cx="2910840" cy="1749541"/>
            <wp:effectExtent l="0" t="0" r="3810"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12310" cy="1750425"/>
                    </a:xfrm>
                    <a:prstGeom prst="rect">
                      <a:avLst/>
                    </a:prstGeom>
                    <a:noFill/>
                  </pic:spPr>
                </pic:pic>
              </a:graphicData>
            </a:graphic>
          </wp:inline>
        </w:drawing>
      </w:r>
    </w:p>
    <w:p w14:paraId="14489FD5" w14:textId="453DA00C" w:rsidR="00D650F5" w:rsidRDefault="00D650F5" w:rsidP="00A63D73">
      <w:pPr>
        <w:spacing w:after="0" w:line="276" w:lineRule="auto"/>
        <w:ind w:right="-1"/>
        <w:jc w:val="center"/>
        <w:rPr>
          <w:rFonts w:ascii="Times New Roman" w:eastAsia="Calibri" w:hAnsi="Times New Roman" w:cs="Times New Roman"/>
          <w:sz w:val="28"/>
          <w:szCs w:val="28"/>
        </w:rPr>
      </w:pPr>
      <w:r w:rsidRPr="00D650F5">
        <w:rPr>
          <w:rFonts w:ascii="Times New Roman" w:eastAsia="Calibri" w:hAnsi="Times New Roman" w:cs="Times New Roman"/>
          <w:sz w:val="28"/>
          <w:szCs w:val="28"/>
        </w:rPr>
        <w:t>Рисунок 4.</w:t>
      </w:r>
      <w:r>
        <w:rPr>
          <w:rFonts w:ascii="Times New Roman" w:eastAsia="Calibri" w:hAnsi="Times New Roman" w:cs="Times New Roman"/>
          <w:sz w:val="28"/>
          <w:szCs w:val="28"/>
        </w:rPr>
        <w:t xml:space="preserve">20 - </w:t>
      </w:r>
      <w:r w:rsidR="00A63D73" w:rsidRPr="00A63D73">
        <w:rPr>
          <w:rFonts w:ascii="Times New Roman" w:eastAsia="Calibri" w:hAnsi="Times New Roman" w:cs="Times New Roman"/>
          <w:sz w:val="28"/>
          <w:szCs w:val="28"/>
        </w:rPr>
        <w:t xml:space="preserve">Изменение </w:t>
      </w:r>
      <w:r w:rsidR="00A63D73">
        <w:rPr>
          <w:rFonts w:ascii="Times New Roman" w:eastAsia="Calibri" w:hAnsi="Times New Roman" w:cs="Times New Roman"/>
          <w:sz w:val="28"/>
          <w:szCs w:val="28"/>
        </w:rPr>
        <w:t>удельного расхода ВВ</w:t>
      </w:r>
      <w:r w:rsidR="00A63D73" w:rsidRPr="00A63D73">
        <w:rPr>
          <w:rFonts w:ascii="Times New Roman" w:eastAsia="Calibri" w:hAnsi="Times New Roman" w:cs="Times New Roman"/>
          <w:sz w:val="28"/>
          <w:szCs w:val="28"/>
        </w:rPr>
        <w:t xml:space="preserve"> </w:t>
      </w:r>
      <w:r w:rsidR="00A63D73">
        <w:rPr>
          <w:rFonts w:ascii="Times New Roman" w:eastAsia="Calibri" w:hAnsi="Times New Roman" w:cs="Times New Roman"/>
          <w:sz w:val="28"/>
          <w:szCs w:val="28"/>
        </w:rPr>
        <w:t xml:space="preserve">в зависимости </w:t>
      </w:r>
      <w:r w:rsidR="00A63D73" w:rsidRPr="00A63D73">
        <w:rPr>
          <w:rFonts w:ascii="Times New Roman" w:eastAsia="Calibri" w:hAnsi="Times New Roman" w:cs="Times New Roman"/>
          <w:sz w:val="28"/>
          <w:szCs w:val="28"/>
        </w:rPr>
        <w:t>от сетки расположения скважин при базовой и предлагаемой технологиях</w:t>
      </w:r>
    </w:p>
    <w:p w14:paraId="0C455267" w14:textId="77777777" w:rsidR="00D650F5" w:rsidRDefault="00D650F5" w:rsidP="0069409E">
      <w:pPr>
        <w:spacing w:after="0" w:line="276" w:lineRule="auto"/>
        <w:ind w:right="-1" w:firstLine="567"/>
        <w:jc w:val="both"/>
        <w:rPr>
          <w:rFonts w:ascii="Times New Roman" w:eastAsia="Calibri" w:hAnsi="Times New Roman" w:cs="Times New Roman"/>
          <w:sz w:val="28"/>
          <w:szCs w:val="28"/>
        </w:rPr>
      </w:pPr>
    </w:p>
    <w:p w14:paraId="4294CACC" w14:textId="42511F55" w:rsidR="00440ED5" w:rsidRPr="00440ED5" w:rsidRDefault="00A12674" w:rsidP="0069409E">
      <w:pPr>
        <w:spacing w:after="0" w:line="276" w:lineRule="auto"/>
        <w:ind w:right="-1" w:firstLine="567"/>
        <w:jc w:val="both"/>
        <w:rPr>
          <w:rFonts w:ascii="Times New Roman" w:eastAsia="Calibri" w:hAnsi="Times New Roman" w:cs="Times New Roman"/>
          <w:sz w:val="28"/>
          <w:szCs w:val="28"/>
        </w:rPr>
      </w:pPr>
      <w:bookmarkStart w:id="50" w:name="_Hlk183006015"/>
      <w:r w:rsidRPr="00A12674">
        <w:rPr>
          <w:rFonts w:ascii="Times New Roman" w:eastAsia="Calibri" w:hAnsi="Times New Roman" w:cs="Times New Roman"/>
          <w:sz w:val="28"/>
          <w:szCs w:val="28"/>
        </w:rPr>
        <w:t>Также обработкой данных таблицы 4.1 были получены зависимости изменения выхода негабаритных кусков при базовой и предлагаемой технологиях от сет</w:t>
      </w:r>
      <w:r w:rsidR="00A63D73">
        <w:rPr>
          <w:rFonts w:ascii="Times New Roman" w:eastAsia="Calibri" w:hAnsi="Times New Roman" w:cs="Times New Roman"/>
          <w:sz w:val="28"/>
          <w:szCs w:val="28"/>
        </w:rPr>
        <w:t>ки расположения скважин (рисунок</w:t>
      </w:r>
      <w:r w:rsidRPr="00A12674">
        <w:rPr>
          <w:rFonts w:ascii="Times New Roman" w:eastAsia="Calibri" w:hAnsi="Times New Roman" w:cs="Times New Roman"/>
          <w:sz w:val="28"/>
          <w:szCs w:val="28"/>
        </w:rPr>
        <w:t xml:space="preserve"> 4.</w:t>
      </w:r>
      <w:r w:rsidR="00A63D73">
        <w:rPr>
          <w:rFonts w:ascii="Times New Roman" w:eastAsia="Calibri" w:hAnsi="Times New Roman" w:cs="Times New Roman"/>
          <w:sz w:val="28"/>
          <w:szCs w:val="28"/>
        </w:rPr>
        <w:t>21, 4.22</w:t>
      </w:r>
      <w:r w:rsidRPr="00A12674">
        <w:rPr>
          <w:rFonts w:ascii="Times New Roman" w:eastAsia="Calibri" w:hAnsi="Times New Roman" w:cs="Times New Roman"/>
          <w:sz w:val="28"/>
          <w:szCs w:val="28"/>
        </w:rPr>
        <w:t>)</w:t>
      </w:r>
      <w:r w:rsidR="0034701C">
        <w:rPr>
          <w:rFonts w:ascii="Times New Roman" w:eastAsia="Calibri" w:hAnsi="Times New Roman" w:cs="Times New Roman"/>
          <w:sz w:val="28"/>
          <w:szCs w:val="28"/>
        </w:rPr>
        <w:t>.</w:t>
      </w:r>
    </w:p>
    <w:p w14:paraId="3F49D1EB" w14:textId="77777777" w:rsidR="00440ED5" w:rsidRPr="00440ED5" w:rsidRDefault="00440ED5" w:rsidP="002A21E6">
      <w:pPr>
        <w:spacing w:after="0" w:line="276" w:lineRule="auto"/>
        <w:ind w:right="-1" w:firstLine="567"/>
        <w:jc w:val="both"/>
        <w:rPr>
          <w:rFonts w:ascii="Times New Roman" w:eastAsia="Calibri" w:hAnsi="Times New Roman" w:cs="Times New Roman"/>
          <w:color w:val="FF0000"/>
          <w:sz w:val="28"/>
          <w:szCs w:val="28"/>
        </w:rPr>
      </w:pPr>
    </w:p>
    <w:p w14:paraId="0E070029" w14:textId="77777777" w:rsidR="00440ED5" w:rsidRDefault="00440ED5" w:rsidP="00B71A38">
      <w:pPr>
        <w:spacing w:after="0" w:line="276" w:lineRule="auto"/>
        <w:ind w:right="-1"/>
        <w:jc w:val="center"/>
        <w:rPr>
          <w:rFonts w:ascii="Times New Roman" w:eastAsia="Calibri" w:hAnsi="Times New Roman" w:cs="Times New Roman"/>
          <w:color w:val="FF0000"/>
          <w:sz w:val="28"/>
          <w:szCs w:val="28"/>
        </w:rPr>
      </w:pPr>
      <w:r w:rsidRPr="00440ED5">
        <w:rPr>
          <w:rFonts w:ascii="Times New Roman" w:eastAsia="Calibri" w:hAnsi="Times New Roman" w:cs="Times New Roman"/>
          <w:noProof/>
          <w:color w:val="FF0000"/>
          <w:sz w:val="28"/>
          <w:szCs w:val="28"/>
          <w:lang w:eastAsia="ru-RU"/>
        </w:rPr>
        <w:lastRenderedPageBreak/>
        <w:drawing>
          <wp:inline distT="0" distB="0" distL="0" distR="0" wp14:anchorId="4F052971" wp14:editId="1413AF64">
            <wp:extent cx="3886200" cy="2880360"/>
            <wp:effectExtent l="0" t="0" r="0" b="0"/>
            <wp:docPr id="28" name="Рисунок 28" descr="C:\Users\ala00030\Downloads\oversize_yield_vs_drilling_patter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la00030\Downloads\oversize_yield_vs_drilling_pattern (1).pn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4577" t="11978" r="8984" b="2599"/>
                    <a:stretch/>
                  </pic:blipFill>
                  <pic:spPr bwMode="auto">
                    <a:xfrm>
                      <a:off x="0" y="0"/>
                      <a:ext cx="3884126" cy="2878823"/>
                    </a:xfrm>
                    <a:prstGeom prst="rect">
                      <a:avLst/>
                    </a:prstGeom>
                    <a:noFill/>
                    <a:ln>
                      <a:noFill/>
                    </a:ln>
                    <a:extLst>
                      <a:ext uri="{53640926-AAD7-44D8-BBD7-CCE9431645EC}">
                        <a14:shadowObscured xmlns:a14="http://schemas.microsoft.com/office/drawing/2010/main"/>
                      </a:ext>
                    </a:extLst>
                  </pic:spPr>
                </pic:pic>
              </a:graphicData>
            </a:graphic>
          </wp:inline>
        </w:drawing>
      </w:r>
    </w:p>
    <w:p w14:paraId="05BDF587" w14:textId="77777777" w:rsidR="009B069B" w:rsidRPr="00440ED5" w:rsidRDefault="009B069B" w:rsidP="00B71A38">
      <w:pPr>
        <w:spacing w:after="0" w:line="276" w:lineRule="auto"/>
        <w:ind w:right="-1"/>
        <w:jc w:val="center"/>
        <w:rPr>
          <w:rFonts w:ascii="Times New Roman" w:eastAsia="Calibri" w:hAnsi="Times New Roman" w:cs="Times New Roman"/>
          <w:color w:val="FF0000"/>
          <w:sz w:val="28"/>
          <w:szCs w:val="28"/>
        </w:rPr>
      </w:pPr>
    </w:p>
    <w:p w14:paraId="3D9DEBED" w14:textId="4DDE99FF" w:rsidR="00440ED5" w:rsidRPr="00440ED5" w:rsidRDefault="00A63D73" w:rsidP="00B71A38">
      <w:pPr>
        <w:spacing w:after="0" w:line="276" w:lineRule="auto"/>
        <w:ind w:right="-1"/>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 4.21</w:t>
      </w:r>
      <w:r w:rsidR="00440ED5" w:rsidRPr="00440ED5">
        <w:rPr>
          <w:rFonts w:ascii="Times New Roman" w:eastAsia="Calibri" w:hAnsi="Times New Roman" w:cs="Times New Roman"/>
          <w:sz w:val="28"/>
          <w:szCs w:val="28"/>
        </w:rPr>
        <w:t xml:space="preserve"> - Зависимость изменения выхода негабаритов при базовой и предлагаемой технологиях от сетки расположения скважин</w:t>
      </w:r>
    </w:p>
    <w:p w14:paraId="6E70C46D" w14:textId="77777777" w:rsidR="00440ED5" w:rsidRPr="00440ED5" w:rsidRDefault="00440ED5" w:rsidP="002A21E6">
      <w:pPr>
        <w:spacing w:after="0" w:line="276" w:lineRule="auto"/>
        <w:ind w:right="-1" w:firstLine="567"/>
        <w:rPr>
          <w:rFonts w:ascii="Times New Roman" w:eastAsia="Calibri" w:hAnsi="Times New Roman" w:cs="Times New Roman"/>
          <w:sz w:val="28"/>
          <w:szCs w:val="28"/>
        </w:rPr>
      </w:pPr>
    </w:p>
    <w:p w14:paraId="772C87EC"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Сравнение по выходу негабаритов между базовыми и экспериментальными взрывами:</w:t>
      </w:r>
    </w:p>
    <w:p w14:paraId="02677288" w14:textId="0DA8978E" w:rsidR="00440ED5" w:rsidRPr="00440ED5" w:rsidRDefault="00844579" w:rsidP="00844579">
      <w:pPr>
        <w:spacing w:after="0" w:line="240" w:lineRule="auto"/>
        <w:ind w:right="-1" w:firstLine="567"/>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 xml:space="preserve">- </w:t>
      </w:r>
      <w:r w:rsidR="00440ED5" w:rsidRPr="00440ED5">
        <w:rPr>
          <w:rFonts w:ascii="Times New Roman" w:eastAsia="Times New Roman" w:hAnsi="Times New Roman" w:cs="Times New Roman"/>
          <w:bCs/>
          <w:sz w:val="28"/>
          <w:szCs w:val="28"/>
          <w:lang w:eastAsia="ru-RU"/>
        </w:rPr>
        <w:t>Средний выход негабаритов для базовых взрывов</w:t>
      </w:r>
      <w:r w:rsidR="00440ED5" w:rsidRPr="00440ED5">
        <w:rPr>
          <w:rFonts w:ascii="Times New Roman" w:eastAsia="Times New Roman" w:hAnsi="Times New Roman" w:cs="Times New Roman"/>
          <w:sz w:val="28"/>
          <w:szCs w:val="28"/>
          <w:lang w:eastAsia="ru-RU"/>
        </w:rPr>
        <w:t>: 1.9%</w:t>
      </w:r>
    </w:p>
    <w:p w14:paraId="55A18061" w14:textId="17CAE832" w:rsidR="00440ED5" w:rsidRPr="00440ED5" w:rsidRDefault="00844579" w:rsidP="00844579">
      <w:pPr>
        <w:spacing w:after="0" w:line="240" w:lineRule="auto"/>
        <w:ind w:right="-1" w:firstLine="567"/>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 xml:space="preserve">- </w:t>
      </w:r>
      <w:r w:rsidR="00440ED5" w:rsidRPr="00440ED5">
        <w:rPr>
          <w:rFonts w:ascii="Times New Roman" w:eastAsia="Times New Roman" w:hAnsi="Times New Roman" w:cs="Times New Roman"/>
          <w:bCs/>
          <w:sz w:val="28"/>
          <w:szCs w:val="28"/>
          <w:lang w:eastAsia="ru-RU"/>
        </w:rPr>
        <w:t>Средний выход негабаритов для экспериментальных взрывов</w:t>
      </w:r>
      <w:r w:rsidR="00440ED5" w:rsidRPr="00440ED5">
        <w:rPr>
          <w:rFonts w:ascii="Times New Roman" w:eastAsia="Times New Roman" w:hAnsi="Times New Roman" w:cs="Times New Roman"/>
          <w:sz w:val="28"/>
          <w:szCs w:val="28"/>
          <w:lang w:eastAsia="ru-RU"/>
        </w:rPr>
        <w:t>: 1.07%</w:t>
      </w:r>
    </w:p>
    <w:p w14:paraId="2FC6F331" w14:textId="77777777" w:rsidR="00440ED5" w:rsidRDefault="00440ED5" w:rsidP="002A21E6">
      <w:pPr>
        <w:spacing w:after="0" w:line="276" w:lineRule="auto"/>
        <w:ind w:right="-1" w:firstLine="567"/>
        <w:rPr>
          <w:rFonts w:ascii="Times New Roman" w:eastAsia="Calibri" w:hAnsi="Times New Roman" w:cs="Times New Roman"/>
          <w:sz w:val="28"/>
          <w:szCs w:val="28"/>
        </w:rPr>
      </w:pPr>
      <w:r w:rsidRPr="00440ED5">
        <w:rPr>
          <w:rFonts w:ascii="Times New Roman" w:eastAsia="Calibri" w:hAnsi="Times New Roman" w:cs="Times New Roman"/>
          <w:sz w:val="28"/>
          <w:szCs w:val="28"/>
        </w:rPr>
        <w:t xml:space="preserve">Экспериментальные взрывы показали значительное снижение выхода негабаритов по сравнению с базовыми взрывами </w:t>
      </w:r>
      <w:r w:rsidRPr="0034701C">
        <w:rPr>
          <w:rFonts w:ascii="Times New Roman" w:eastAsia="Calibri" w:hAnsi="Times New Roman" w:cs="Times New Roman"/>
          <w:sz w:val="28"/>
          <w:szCs w:val="28"/>
        </w:rPr>
        <w:t xml:space="preserve">на 43%. </w:t>
      </w:r>
      <w:r w:rsidRPr="00440ED5">
        <w:rPr>
          <w:rFonts w:ascii="Times New Roman" w:eastAsia="Calibri" w:hAnsi="Times New Roman" w:cs="Times New Roman"/>
          <w:sz w:val="28"/>
          <w:szCs w:val="28"/>
        </w:rPr>
        <w:t>Это свидетельствует о том, что экспериментальные технологии более эффективны в уменьшении доли негабаритов.</w:t>
      </w:r>
    </w:p>
    <w:p w14:paraId="378F7ACE" w14:textId="621FA12A" w:rsidR="00A63D73" w:rsidRDefault="00A63D73" w:rsidP="002A21E6">
      <w:pPr>
        <w:spacing w:after="0" w:line="276" w:lineRule="auto"/>
        <w:ind w:right="-1" w:firstLine="567"/>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7A766432" wp14:editId="4349BD6D">
            <wp:extent cx="2857977" cy="17145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65726" cy="1719149"/>
                    </a:xfrm>
                    <a:prstGeom prst="rect">
                      <a:avLst/>
                    </a:prstGeom>
                    <a:noFill/>
                  </pic:spPr>
                </pic:pic>
              </a:graphicData>
            </a:graphic>
          </wp:inline>
        </w:drawing>
      </w:r>
      <w:r>
        <w:rPr>
          <w:rFonts w:ascii="Times New Roman" w:eastAsia="Calibri" w:hAnsi="Times New Roman" w:cs="Times New Roman"/>
          <w:noProof/>
          <w:sz w:val="28"/>
          <w:szCs w:val="28"/>
          <w:lang w:eastAsia="ru-RU"/>
        </w:rPr>
        <w:drawing>
          <wp:inline distT="0" distB="0" distL="0" distR="0" wp14:anchorId="556DB0BC" wp14:editId="57571A22">
            <wp:extent cx="2862472" cy="171729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62945" cy="1717578"/>
                    </a:xfrm>
                    <a:prstGeom prst="rect">
                      <a:avLst/>
                    </a:prstGeom>
                    <a:noFill/>
                  </pic:spPr>
                </pic:pic>
              </a:graphicData>
            </a:graphic>
          </wp:inline>
        </w:drawing>
      </w:r>
    </w:p>
    <w:p w14:paraId="1667092E" w14:textId="316E1A83" w:rsidR="00A63D73" w:rsidRDefault="00A63D73" w:rsidP="00A63D73">
      <w:pPr>
        <w:spacing w:after="0" w:line="276" w:lineRule="auto"/>
        <w:ind w:right="-1" w:firstLine="567"/>
        <w:jc w:val="center"/>
        <w:rPr>
          <w:rFonts w:ascii="Times New Roman" w:eastAsia="Calibri" w:hAnsi="Times New Roman" w:cs="Times New Roman"/>
          <w:sz w:val="28"/>
          <w:szCs w:val="28"/>
        </w:rPr>
      </w:pPr>
      <w:r w:rsidRPr="00A63D73">
        <w:rPr>
          <w:rFonts w:ascii="Times New Roman" w:eastAsia="Calibri" w:hAnsi="Times New Roman" w:cs="Times New Roman"/>
          <w:sz w:val="28"/>
          <w:szCs w:val="28"/>
        </w:rPr>
        <w:t>Рисуно</w:t>
      </w:r>
      <w:r>
        <w:rPr>
          <w:rFonts w:ascii="Times New Roman" w:eastAsia="Calibri" w:hAnsi="Times New Roman" w:cs="Times New Roman"/>
          <w:sz w:val="28"/>
          <w:szCs w:val="28"/>
        </w:rPr>
        <w:t xml:space="preserve">к 4.22 - </w:t>
      </w:r>
      <w:r w:rsidRPr="00A63D73">
        <w:rPr>
          <w:rFonts w:ascii="Times New Roman" w:eastAsia="Calibri" w:hAnsi="Times New Roman" w:cs="Times New Roman"/>
          <w:sz w:val="28"/>
          <w:szCs w:val="28"/>
        </w:rPr>
        <w:t xml:space="preserve">Изменение выхода негабаритных кусков </w:t>
      </w:r>
      <w:r>
        <w:rPr>
          <w:rFonts w:ascii="Times New Roman" w:eastAsia="Calibri" w:hAnsi="Times New Roman" w:cs="Times New Roman"/>
          <w:sz w:val="28"/>
          <w:szCs w:val="28"/>
        </w:rPr>
        <w:t xml:space="preserve">в зависимости </w:t>
      </w:r>
      <w:r w:rsidRPr="00A63D73">
        <w:rPr>
          <w:rFonts w:ascii="Times New Roman" w:eastAsia="Calibri" w:hAnsi="Times New Roman" w:cs="Times New Roman"/>
          <w:sz w:val="28"/>
          <w:szCs w:val="28"/>
        </w:rPr>
        <w:t xml:space="preserve">от сетки расположения скважин при базовой </w:t>
      </w:r>
      <w:proofErr w:type="gramStart"/>
      <w:r w:rsidRPr="00A63D73">
        <w:rPr>
          <w:rFonts w:ascii="Times New Roman" w:eastAsia="Calibri" w:hAnsi="Times New Roman" w:cs="Times New Roman"/>
          <w:sz w:val="28"/>
          <w:szCs w:val="28"/>
        </w:rPr>
        <w:t>и  предлагаемой</w:t>
      </w:r>
      <w:proofErr w:type="gramEnd"/>
      <w:r w:rsidRPr="00A63D73">
        <w:rPr>
          <w:rFonts w:ascii="Times New Roman" w:eastAsia="Calibri" w:hAnsi="Times New Roman" w:cs="Times New Roman"/>
          <w:sz w:val="28"/>
          <w:szCs w:val="28"/>
        </w:rPr>
        <w:t xml:space="preserve"> технологиях</w:t>
      </w:r>
    </w:p>
    <w:p w14:paraId="09D7E31C" w14:textId="77777777" w:rsidR="00A63D73" w:rsidRPr="00440ED5" w:rsidRDefault="00A63D73" w:rsidP="002A21E6">
      <w:pPr>
        <w:spacing w:after="0" w:line="276" w:lineRule="auto"/>
        <w:ind w:right="-1" w:firstLine="567"/>
        <w:rPr>
          <w:rFonts w:ascii="Times New Roman" w:eastAsia="Calibri" w:hAnsi="Times New Roman" w:cs="Times New Roman"/>
          <w:sz w:val="28"/>
          <w:szCs w:val="28"/>
        </w:rPr>
      </w:pPr>
    </w:p>
    <w:p w14:paraId="7E6C6322" w14:textId="7961D6DD" w:rsidR="00440ED5" w:rsidRPr="00440ED5" w:rsidRDefault="00440ED5" w:rsidP="002A21E6">
      <w:pPr>
        <w:spacing w:after="0" w:line="276" w:lineRule="auto"/>
        <w:ind w:right="-1" w:firstLine="567"/>
        <w:jc w:val="both"/>
        <w:rPr>
          <w:rFonts w:ascii="Times New Roman" w:eastAsia="Calibri" w:hAnsi="Times New Roman" w:cs="Times New Roman"/>
          <w:color w:val="FF0000"/>
          <w:sz w:val="28"/>
          <w:szCs w:val="28"/>
        </w:rPr>
      </w:pPr>
      <w:r w:rsidRPr="00440ED5">
        <w:rPr>
          <w:rFonts w:ascii="Times New Roman" w:eastAsia="Calibri" w:hAnsi="Times New Roman" w:cs="Times New Roman"/>
          <w:sz w:val="28"/>
          <w:szCs w:val="28"/>
        </w:rPr>
        <w:t>Обработкой данных опытно-промышленных взрывов (таблица 4.1) были получены изменения выхода негабаритных кусков и удельного расхода ВВ от ЛНС при взрыве применяемой и предлагаемой технологиях (рисунок 4.</w:t>
      </w:r>
      <w:r w:rsidR="0034701C">
        <w:rPr>
          <w:rFonts w:ascii="Times New Roman" w:eastAsia="Calibri" w:hAnsi="Times New Roman" w:cs="Times New Roman"/>
          <w:sz w:val="28"/>
          <w:szCs w:val="28"/>
        </w:rPr>
        <w:t>2</w:t>
      </w:r>
      <w:r w:rsidR="00A63D73">
        <w:rPr>
          <w:rFonts w:ascii="Times New Roman" w:eastAsia="Calibri" w:hAnsi="Times New Roman" w:cs="Times New Roman"/>
          <w:sz w:val="28"/>
          <w:szCs w:val="28"/>
        </w:rPr>
        <w:t>3</w:t>
      </w:r>
      <w:r w:rsidRPr="00440ED5">
        <w:rPr>
          <w:rFonts w:ascii="Times New Roman" w:eastAsia="Calibri" w:hAnsi="Times New Roman" w:cs="Times New Roman"/>
          <w:sz w:val="28"/>
          <w:szCs w:val="28"/>
        </w:rPr>
        <w:t>).</w:t>
      </w:r>
    </w:p>
    <w:p w14:paraId="1F24025E" w14:textId="69C02076" w:rsidR="00440ED5" w:rsidRPr="00440ED5" w:rsidRDefault="00DD4381" w:rsidP="00B71A38">
      <w:pPr>
        <w:spacing w:after="0" w:line="240" w:lineRule="auto"/>
        <w:ind w:right="-1"/>
        <w:jc w:val="center"/>
        <w:rPr>
          <w:rFonts w:ascii="Times New Roman" w:eastAsia="Times New Roman" w:hAnsi="Times New Roman" w:cs="Times New Roman"/>
          <w:sz w:val="28"/>
          <w:szCs w:val="28"/>
          <w:vertAlign w:val="superscript"/>
          <w:lang w:eastAsia="ru-RU"/>
        </w:rPr>
      </w:pPr>
      <w:r>
        <w:rPr>
          <w:noProof/>
          <w:lang w:eastAsia="ru-RU"/>
        </w:rPr>
        <w:lastRenderedPageBreak/>
        <w:drawing>
          <wp:inline distT="0" distB="0" distL="0" distR="0" wp14:anchorId="0AAA2DA8" wp14:editId="21959CC4">
            <wp:extent cx="6120130" cy="3035370"/>
            <wp:effectExtent l="0" t="0" r="0" b="0"/>
            <wp:docPr id="1591899805" name="Рисунок 1" descr="Выход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ыходное изображе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20130" cy="3035370"/>
                    </a:xfrm>
                    <a:prstGeom prst="rect">
                      <a:avLst/>
                    </a:prstGeom>
                    <a:noFill/>
                    <a:ln>
                      <a:noFill/>
                    </a:ln>
                  </pic:spPr>
                </pic:pic>
              </a:graphicData>
            </a:graphic>
          </wp:inline>
        </w:drawing>
      </w:r>
    </w:p>
    <w:p w14:paraId="3391E007" w14:textId="6B7D5CCD" w:rsidR="0034701C" w:rsidRDefault="00440ED5" w:rsidP="00B71A38">
      <w:pPr>
        <w:spacing w:after="0"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Рисунок 4.</w:t>
      </w:r>
      <w:r w:rsidR="00A63D73">
        <w:rPr>
          <w:rFonts w:ascii="Times New Roman" w:eastAsia="Calibri" w:hAnsi="Times New Roman" w:cs="Times New Roman"/>
          <w:sz w:val="28"/>
          <w:szCs w:val="28"/>
        </w:rPr>
        <w:t>23</w:t>
      </w:r>
      <w:r w:rsidRPr="00440ED5">
        <w:rPr>
          <w:rFonts w:ascii="Times New Roman" w:eastAsia="Calibri" w:hAnsi="Times New Roman" w:cs="Times New Roman"/>
          <w:sz w:val="28"/>
          <w:szCs w:val="28"/>
        </w:rPr>
        <w:t xml:space="preserve"> - Изменения удельного расхода ВВ и выхода негабаритных кусков от ЛНС</w:t>
      </w:r>
    </w:p>
    <w:p w14:paraId="194DF334" w14:textId="77777777" w:rsidR="00F857A9" w:rsidRDefault="00F857A9" w:rsidP="00F857A9">
      <w:pPr>
        <w:spacing w:after="0" w:line="276" w:lineRule="auto"/>
        <w:ind w:right="-1" w:firstLine="567"/>
        <w:jc w:val="center"/>
        <w:rPr>
          <w:rFonts w:ascii="Times New Roman" w:eastAsia="Calibri" w:hAnsi="Times New Roman" w:cs="Times New Roman"/>
          <w:sz w:val="28"/>
          <w:szCs w:val="28"/>
        </w:rPr>
      </w:pPr>
    </w:p>
    <w:p w14:paraId="2EFBD93C" w14:textId="3ED73E7A" w:rsidR="0034701C" w:rsidRPr="00F857A9" w:rsidRDefault="0034701C" w:rsidP="00F857A9">
      <w:pPr>
        <w:spacing w:after="0" w:line="240" w:lineRule="auto"/>
        <w:ind w:right="-1" w:firstLine="567"/>
        <w:jc w:val="both"/>
        <w:rPr>
          <w:rFonts w:ascii="Times New Roman" w:eastAsia="Calibri" w:hAnsi="Times New Roman" w:cs="Times New Roman"/>
          <w:sz w:val="28"/>
          <w:szCs w:val="28"/>
        </w:rPr>
      </w:pPr>
      <w:r w:rsidRPr="00F857A9">
        <w:rPr>
          <w:rFonts w:ascii="Times New Roman" w:eastAsia="Calibri" w:hAnsi="Times New Roman" w:cs="Times New Roman"/>
          <w:sz w:val="28"/>
          <w:szCs w:val="28"/>
        </w:rPr>
        <w:t>Из рисунка 4.21 можно сделать следующие выводы:</w:t>
      </w:r>
    </w:p>
    <w:p w14:paraId="0EC9AF1D" w14:textId="5E85E4E7" w:rsidR="0034701C" w:rsidRPr="0034701C" w:rsidRDefault="0034701C" w:rsidP="00F857A9">
      <w:pPr>
        <w:spacing w:after="0" w:line="240" w:lineRule="auto"/>
        <w:ind w:right="-1" w:firstLine="567"/>
        <w:jc w:val="both"/>
        <w:rPr>
          <w:rFonts w:ascii="Times New Roman" w:eastAsia="Calibri" w:hAnsi="Times New Roman" w:cs="Times New Roman"/>
          <w:sz w:val="28"/>
          <w:szCs w:val="28"/>
        </w:rPr>
      </w:pPr>
      <w:r w:rsidRPr="00F857A9">
        <w:rPr>
          <w:rFonts w:ascii="Times New Roman" w:eastAsia="Calibri" w:hAnsi="Times New Roman" w:cs="Times New Roman"/>
          <w:sz w:val="28"/>
          <w:szCs w:val="28"/>
        </w:rPr>
        <w:t>- Качество дробления</w:t>
      </w:r>
      <w:r w:rsidRPr="0034701C">
        <w:rPr>
          <w:rFonts w:ascii="Times New Roman" w:eastAsia="Calibri" w:hAnsi="Times New Roman" w:cs="Times New Roman"/>
          <w:sz w:val="28"/>
          <w:szCs w:val="28"/>
        </w:rPr>
        <w:t>: Экспериментальные взрывы имеют</w:t>
      </w:r>
      <w:r>
        <w:rPr>
          <w:rFonts w:ascii="Times New Roman" w:eastAsia="Calibri" w:hAnsi="Times New Roman" w:cs="Times New Roman"/>
          <w:sz w:val="28"/>
          <w:szCs w:val="28"/>
        </w:rPr>
        <w:t xml:space="preserve"> более низкий выход негабаритов.</w:t>
      </w:r>
    </w:p>
    <w:p w14:paraId="6A4F969E" w14:textId="644A6A70" w:rsidR="0034701C" w:rsidRPr="0034701C" w:rsidRDefault="0034701C" w:rsidP="00F857A9">
      <w:pPr>
        <w:spacing w:after="0" w:line="240" w:lineRule="auto"/>
        <w:ind w:right="-1" w:firstLine="567"/>
        <w:jc w:val="both"/>
        <w:rPr>
          <w:rFonts w:ascii="Times New Roman" w:eastAsia="Calibri" w:hAnsi="Times New Roman" w:cs="Times New Roman"/>
          <w:sz w:val="28"/>
          <w:szCs w:val="28"/>
        </w:rPr>
      </w:pPr>
      <w:r w:rsidRPr="00F857A9">
        <w:rPr>
          <w:rFonts w:ascii="Times New Roman" w:eastAsia="Calibri" w:hAnsi="Times New Roman" w:cs="Times New Roman"/>
          <w:sz w:val="28"/>
          <w:szCs w:val="28"/>
        </w:rPr>
        <w:t>- Расход ВВ</w:t>
      </w:r>
      <w:r w:rsidRPr="0034701C">
        <w:rPr>
          <w:rFonts w:ascii="Times New Roman" w:eastAsia="Calibri" w:hAnsi="Times New Roman" w:cs="Times New Roman"/>
          <w:sz w:val="28"/>
          <w:szCs w:val="28"/>
        </w:rPr>
        <w:t xml:space="preserve">: Экспериментальные взрывы производят более высокий удельный расход ВВ на начальных стадиях (например, при сетке 4х4 м), но при этом обеспечивают более эффективное дробление. В базовых </w:t>
      </w:r>
      <w:r>
        <w:rPr>
          <w:rFonts w:ascii="Times New Roman" w:eastAsia="Calibri" w:hAnsi="Times New Roman" w:cs="Times New Roman"/>
          <w:sz w:val="28"/>
          <w:szCs w:val="28"/>
        </w:rPr>
        <w:t>взрывах</w:t>
      </w:r>
      <w:r w:rsidRPr="0034701C">
        <w:rPr>
          <w:rFonts w:ascii="Times New Roman" w:eastAsia="Calibri" w:hAnsi="Times New Roman" w:cs="Times New Roman"/>
          <w:sz w:val="28"/>
          <w:szCs w:val="28"/>
        </w:rPr>
        <w:t xml:space="preserve"> удельный расход ВВ снижается быстрее, однако это приводит к увеличению выход</w:t>
      </w:r>
      <w:r w:rsidR="00B81DCA">
        <w:rPr>
          <w:rFonts w:ascii="Times New Roman" w:eastAsia="Calibri" w:hAnsi="Times New Roman" w:cs="Times New Roman"/>
          <w:sz w:val="28"/>
          <w:szCs w:val="28"/>
        </w:rPr>
        <w:t>а</w:t>
      </w:r>
      <w:r w:rsidRPr="0034701C">
        <w:rPr>
          <w:rFonts w:ascii="Times New Roman" w:eastAsia="Calibri" w:hAnsi="Times New Roman" w:cs="Times New Roman"/>
          <w:sz w:val="28"/>
          <w:szCs w:val="28"/>
        </w:rPr>
        <w:t xml:space="preserve"> негабаритов.</w:t>
      </w:r>
    </w:p>
    <w:p w14:paraId="0A521640" w14:textId="4DE67529" w:rsidR="0034701C" w:rsidRPr="0034701C" w:rsidRDefault="0034701C" w:rsidP="00F857A9">
      <w:pPr>
        <w:spacing w:after="0" w:line="240" w:lineRule="auto"/>
        <w:ind w:right="-1" w:firstLine="567"/>
        <w:jc w:val="both"/>
        <w:rPr>
          <w:rFonts w:ascii="Times New Roman" w:eastAsia="Calibri" w:hAnsi="Times New Roman" w:cs="Times New Roman"/>
          <w:sz w:val="28"/>
          <w:szCs w:val="28"/>
        </w:rPr>
      </w:pPr>
      <w:r w:rsidRPr="00F857A9">
        <w:rPr>
          <w:rFonts w:ascii="Times New Roman" w:eastAsia="Calibri" w:hAnsi="Times New Roman" w:cs="Times New Roman"/>
          <w:sz w:val="28"/>
          <w:szCs w:val="28"/>
        </w:rPr>
        <w:t>- Объем бурения</w:t>
      </w:r>
      <w:r w:rsidRPr="0034701C">
        <w:rPr>
          <w:rFonts w:ascii="Times New Roman" w:eastAsia="Calibri" w:hAnsi="Times New Roman" w:cs="Times New Roman"/>
          <w:sz w:val="28"/>
          <w:szCs w:val="28"/>
        </w:rPr>
        <w:t>: Экспериментальные взрывы, несмотря на меньший объем бурения и общий объем горной массы, дают более качественные результаты в плане дробления.</w:t>
      </w:r>
    </w:p>
    <w:bookmarkEnd w:id="50"/>
    <w:p w14:paraId="0C7F62F7"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vertAlign w:val="superscript"/>
          <w:lang w:eastAsia="ru-RU"/>
        </w:rPr>
      </w:pPr>
    </w:p>
    <w:p w14:paraId="0E045B2D" w14:textId="77777777" w:rsidR="00440ED5" w:rsidRPr="00F857A9" w:rsidRDefault="00440ED5" w:rsidP="00F857A9">
      <w:pPr>
        <w:pStyle w:val="2"/>
        <w:ind w:left="0" w:right="-1" w:firstLine="567"/>
        <w:rPr>
          <w:b w:val="0"/>
          <w:bCs w:val="0"/>
          <w:i/>
          <w:iCs/>
          <w:sz w:val="28"/>
        </w:rPr>
      </w:pPr>
      <w:bookmarkStart w:id="51" w:name="_Toc182407719"/>
      <w:r w:rsidRPr="00F857A9">
        <w:rPr>
          <w:b w:val="0"/>
          <w:bCs w:val="0"/>
          <w:i/>
          <w:iCs/>
          <w:sz w:val="28"/>
        </w:rPr>
        <w:t>4.3.2. Анализ результатов исследования по установлению изменения объема бурения от сетки расположения скважин</w:t>
      </w:r>
      <w:bookmarkEnd w:id="51"/>
    </w:p>
    <w:p w14:paraId="5ACD94B6" w14:textId="77777777" w:rsidR="00DC5AFB" w:rsidRPr="00440ED5" w:rsidRDefault="00DC5AFB" w:rsidP="002A21E6">
      <w:pPr>
        <w:spacing w:after="0" w:line="240" w:lineRule="auto"/>
        <w:ind w:right="-1" w:firstLine="567"/>
        <w:jc w:val="both"/>
        <w:rPr>
          <w:rFonts w:ascii="Times New Roman" w:eastAsia="Calibri" w:hAnsi="Times New Roman" w:cs="Times New Roman"/>
          <w:b/>
          <w:sz w:val="28"/>
          <w:szCs w:val="28"/>
        </w:rPr>
      </w:pPr>
    </w:p>
    <w:p w14:paraId="582A7EB9" w14:textId="3D534F5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bookmarkStart w:id="52" w:name="_Hlk183006077"/>
      <w:r w:rsidRPr="00440ED5">
        <w:rPr>
          <w:rFonts w:ascii="Times New Roman" w:eastAsia="Calibri" w:hAnsi="Times New Roman" w:cs="Times New Roman"/>
          <w:sz w:val="28"/>
          <w:szCs w:val="28"/>
        </w:rPr>
        <w:t>Обработкой данных таблицы 4.1 получены зависимости изменения объема бурения при базовой и предлагаемой технологиях от сетки расположения скважин</w:t>
      </w:r>
      <w:r w:rsidR="007C04DB">
        <w:rPr>
          <w:rFonts w:ascii="Times New Roman" w:eastAsia="Calibri" w:hAnsi="Times New Roman" w:cs="Times New Roman"/>
          <w:sz w:val="28"/>
          <w:szCs w:val="28"/>
        </w:rPr>
        <w:t xml:space="preserve"> (рисунок 4.24, 4.25)</w:t>
      </w:r>
    </w:p>
    <w:p w14:paraId="714C73F1"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p>
    <w:p w14:paraId="1D08E49B" w14:textId="77777777" w:rsidR="00440ED5" w:rsidRPr="00440ED5" w:rsidRDefault="00440ED5" w:rsidP="00B71A38">
      <w:pPr>
        <w:spacing w:after="0" w:line="240" w:lineRule="auto"/>
        <w:ind w:right="-1"/>
        <w:jc w:val="center"/>
        <w:rPr>
          <w:rFonts w:ascii="Times New Roman" w:eastAsia="Times New Roman" w:hAnsi="Times New Roman" w:cs="Times New Roman"/>
          <w:sz w:val="28"/>
          <w:szCs w:val="28"/>
          <w:vertAlign w:val="superscript"/>
          <w:lang w:eastAsia="ru-RU"/>
        </w:rPr>
      </w:pPr>
      <w:r w:rsidRPr="00440ED5">
        <w:rPr>
          <w:rFonts w:ascii="Times New Roman" w:eastAsia="Times New Roman" w:hAnsi="Times New Roman" w:cs="Times New Roman"/>
          <w:noProof/>
          <w:sz w:val="28"/>
          <w:szCs w:val="28"/>
          <w:vertAlign w:val="superscript"/>
          <w:lang w:eastAsia="ru-RU"/>
        </w:rPr>
        <w:lastRenderedPageBreak/>
        <w:drawing>
          <wp:inline distT="0" distB="0" distL="0" distR="0" wp14:anchorId="5F4C051B" wp14:editId="026CD539">
            <wp:extent cx="4008120" cy="3006090"/>
            <wp:effectExtent l="0" t="0" r="0" b="3810"/>
            <wp:docPr id="34" name="Рисунок 34" descr="C:\Users\ala00030\Downloads\drilling_volume_vs_grid_pattern_no_tit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la00030\Downloads\drilling_volume_vs_grid_pattern_no_title.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008120" cy="3006090"/>
                    </a:xfrm>
                    <a:prstGeom prst="rect">
                      <a:avLst/>
                    </a:prstGeom>
                    <a:noFill/>
                    <a:ln>
                      <a:noFill/>
                    </a:ln>
                  </pic:spPr>
                </pic:pic>
              </a:graphicData>
            </a:graphic>
          </wp:inline>
        </w:drawing>
      </w:r>
    </w:p>
    <w:p w14:paraId="7936D21E" w14:textId="7ABFDD73" w:rsidR="00440ED5" w:rsidRPr="00440ED5" w:rsidRDefault="00A63D73" w:rsidP="00B71A38">
      <w:pPr>
        <w:spacing w:after="0" w:line="276" w:lineRule="auto"/>
        <w:ind w:right="-1"/>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 4.24</w:t>
      </w:r>
      <w:r w:rsidR="00440ED5" w:rsidRPr="00440ED5">
        <w:rPr>
          <w:rFonts w:ascii="Times New Roman" w:eastAsia="Calibri" w:hAnsi="Times New Roman" w:cs="Times New Roman"/>
          <w:sz w:val="28"/>
          <w:szCs w:val="28"/>
        </w:rPr>
        <w:t xml:space="preserve"> - Зависимость изменения объема бурения при базовой и предлагаемой технологиях от сетки расположения скважин</w:t>
      </w:r>
    </w:p>
    <w:p w14:paraId="4727B180" w14:textId="77777777" w:rsidR="00440ED5" w:rsidRPr="00440ED5" w:rsidRDefault="00440ED5" w:rsidP="002A21E6">
      <w:pPr>
        <w:spacing w:after="0" w:line="240" w:lineRule="auto"/>
        <w:ind w:right="-1" w:firstLine="567"/>
        <w:jc w:val="center"/>
        <w:rPr>
          <w:rFonts w:ascii="Times New Roman" w:eastAsia="Times New Roman" w:hAnsi="Times New Roman" w:cs="Times New Roman"/>
          <w:sz w:val="28"/>
          <w:szCs w:val="28"/>
          <w:vertAlign w:val="superscript"/>
          <w:lang w:eastAsia="ru-RU"/>
        </w:rPr>
      </w:pPr>
    </w:p>
    <w:p w14:paraId="58D144DB" w14:textId="77777777" w:rsid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На всех этапах экспериментальные взрывы показывают меньший объем бурения по сравнению с базовыми. Это может свидетельствовать о том, что экспериментальные технологии могут быть более эффективны с точки зрения буровых работ, снижая необходимый объем бурения для достижения аналогичных результатов.</w:t>
      </w:r>
    </w:p>
    <w:p w14:paraId="4CB3D109" w14:textId="096533F2" w:rsidR="00A63D73" w:rsidRDefault="00A63D73" w:rsidP="002A21E6">
      <w:pPr>
        <w:spacing w:after="0" w:line="24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1DFA634C" wp14:editId="1B29046B">
            <wp:extent cx="2839185" cy="1706880"/>
            <wp:effectExtent l="0" t="0" r="0"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39185" cy="1706880"/>
                    </a:xfrm>
                    <a:prstGeom prst="rect">
                      <a:avLst/>
                    </a:prstGeom>
                    <a:noFill/>
                  </pic:spPr>
                </pic:pic>
              </a:graphicData>
            </a:graphic>
          </wp:inline>
        </w:drawing>
      </w:r>
      <w:r>
        <w:rPr>
          <w:rFonts w:ascii="Times New Roman" w:eastAsia="Calibri" w:hAnsi="Times New Roman" w:cs="Times New Roman"/>
          <w:noProof/>
          <w:sz w:val="28"/>
          <w:szCs w:val="28"/>
          <w:lang w:eastAsia="ru-RU"/>
        </w:rPr>
        <w:drawing>
          <wp:inline distT="0" distB="0" distL="0" distR="0" wp14:anchorId="7B4CC164" wp14:editId="5B2A2B4A">
            <wp:extent cx="2860234" cy="1712872"/>
            <wp:effectExtent l="0" t="0" r="0" b="190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9167" cy="1712233"/>
                    </a:xfrm>
                    <a:prstGeom prst="rect">
                      <a:avLst/>
                    </a:prstGeom>
                    <a:noFill/>
                  </pic:spPr>
                </pic:pic>
              </a:graphicData>
            </a:graphic>
          </wp:inline>
        </w:drawing>
      </w:r>
    </w:p>
    <w:p w14:paraId="74216712" w14:textId="77777777" w:rsidR="00A63D73" w:rsidRDefault="00A63D73" w:rsidP="002A21E6">
      <w:pPr>
        <w:spacing w:after="0" w:line="240" w:lineRule="auto"/>
        <w:ind w:right="-1" w:firstLine="567"/>
        <w:jc w:val="both"/>
        <w:rPr>
          <w:rFonts w:ascii="Times New Roman" w:eastAsia="Calibri" w:hAnsi="Times New Roman" w:cs="Times New Roman"/>
          <w:sz w:val="28"/>
          <w:szCs w:val="28"/>
        </w:rPr>
      </w:pPr>
    </w:p>
    <w:p w14:paraId="7BCB945D" w14:textId="38FBE52F" w:rsidR="00A63D73" w:rsidRDefault="00A63D73" w:rsidP="002A21E6">
      <w:pPr>
        <w:spacing w:after="0" w:line="24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Рисунок 4.25</w:t>
      </w:r>
      <w:r w:rsidRPr="00A63D73">
        <w:rPr>
          <w:rFonts w:ascii="Times New Roman" w:eastAsia="Calibri" w:hAnsi="Times New Roman" w:cs="Times New Roman"/>
          <w:sz w:val="28"/>
          <w:szCs w:val="28"/>
        </w:rPr>
        <w:t xml:space="preserve"> - Изменение </w:t>
      </w:r>
      <w:r>
        <w:rPr>
          <w:rFonts w:ascii="Times New Roman" w:eastAsia="Calibri" w:hAnsi="Times New Roman" w:cs="Times New Roman"/>
          <w:sz w:val="28"/>
          <w:szCs w:val="28"/>
        </w:rPr>
        <w:t>объема бурения в зависимости</w:t>
      </w:r>
      <w:r w:rsidRPr="00A63D73">
        <w:rPr>
          <w:rFonts w:ascii="Times New Roman" w:eastAsia="Calibri" w:hAnsi="Times New Roman" w:cs="Times New Roman"/>
          <w:sz w:val="28"/>
          <w:szCs w:val="28"/>
        </w:rPr>
        <w:t xml:space="preserve"> от сетки расположения скважин при базовой и предлагаемой технологиях</w:t>
      </w:r>
    </w:p>
    <w:p w14:paraId="1C8D4F21" w14:textId="77777777" w:rsidR="00A63D73" w:rsidRPr="00440ED5" w:rsidRDefault="00A63D73" w:rsidP="002A21E6">
      <w:pPr>
        <w:spacing w:after="0" w:line="240" w:lineRule="auto"/>
        <w:ind w:right="-1" w:firstLine="567"/>
        <w:jc w:val="both"/>
        <w:rPr>
          <w:rFonts w:ascii="Times New Roman" w:eastAsia="Calibri" w:hAnsi="Times New Roman" w:cs="Times New Roman"/>
          <w:sz w:val="28"/>
          <w:szCs w:val="28"/>
        </w:rPr>
      </w:pPr>
    </w:p>
    <w:p w14:paraId="6F4B58BA"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При сетке бурения 6*6 объем бурения для базовых и экспериментальных взрывов становится более схожим. Это может означать, что при крупных масштабах различия между технологиями уменьшаются.</w:t>
      </w:r>
    </w:p>
    <w:p w14:paraId="320FF1C4" w14:textId="4174160C" w:rsidR="00440ED5" w:rsidRPr="00180A8B"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 xml:space="preserve">В целом, экспериментальные взрывы демонстрируют потенциал для более экономичного бурения, особенно на </w:t>
      </w:r>
      <w:r w:rsidR="00180A8B">
        <w:rPr>
          <w:rFonts w:ascii="Times New Roman" w:eastAsia="Calibri" w:hAnsi="Times New Roman" w:cs="Times New Roman"/>
          <w:sz w:val="28"/>
          <w:szCs w:val="28"/>
        </w:rPr>
        <w:t>малых и средних сетках бурения.</w:t>
      </w:r>
    </w:p>
    <w:p w14:paraId="28BAC66B" w14:textId="77777777" w:rsidR="00440ED5" w:rsidRPr="00180A8B" w:rsidRDefault="00440ED5" w:rsidP="002A21E6">
      <w:pPr>
        <w:spacing w:after="0" w:line="276" w:lineRule="auto"/>
        <w:ind w:right="-1" w:firstLine="567"/>
        <w:jc w:val="both"/>
        <w:rPr>
          <w:rFonts w:ascii="Times New Roman" w:eastAsia="Calibri" w:hAnsi="Times New Roman" w:cs="Times New Roman"/>
          <w:sz w:val="28"/>
          <w:szCs w:val="28"/>
        </w:rPr>
      </w:pPr>
      <w:r w:rsidRPr="00180A8B">
        <w:rPr>
          <w:rFonts w:ascii="Times New Roman" w:eastAsia="Calibri" w:hAnsi="Times New Roman" w:cs="Times New Roman"/>
          <w:sz w:val="28"/>
          <w:szCs w:val="28"/>
        </w:rPr>
        <w:t xml:space="preserve">По результатам проведенных опытных взрывов, можно сделать вывод, что наилучшее качество дробления было достигнуто при первом экспериментальном взрыве при сетке бурения 4*4м и использовании дополнительных скважин для создания дополнительного разупрочнения массива. Выход негабаритных кусков </w:t>
      </w:r>
      <w:r w:rsidRPr="00180A8B">
        <w:rPr>
          <w:rFonts w:ascii="Times New Roman" w:eastAsia="Calibri" w:hAnsi="Times New Roman" w:cs="Times New Roman"/>
          <w:sz w:val="28"/>
          <w:szCs w:val="28"/>
        </w:rPr>
        <w:lastRenderedPageBreak/>
        <w:t>горной массы составил 0,6 %. Однако при данном взрыве было зафиксировано наибольшее значение удельного расхода ВВ – 1,36 кг/м</w:t>
      </w:r>
      <w:r w:rsidRPr="00180A8B">
        <w:rPr>
          <w:rFonts w:ascii="Times New Roman" w:eastAsia="Calibri" w:hAnsi="Times New Roman" w:cs="Times New Roman"/>
          <w:sz w:val="28"/>
          <w:szCs w:val="28"/>
          <w:vertAlign w:val="superscript"/>
        </w:rPr>
        <w:t>3</w:t>
      </w:r>
      <w:r w:rsidRPr="00180A8B">
        <w:rPr>
          <w:rFonts w:ascii="Times New Roman" w:eastAsia="Calibri" w:hAnsi="Times New Roman" w:cs="Times New Roman"/>
          <w:sz w:val="28"/>
          <w:szCs w:val="28"/>
        </w:rPr>
        <w:t>. Наиболее оптимальные параметры с экономической точки зрения были достигнуты при втором экспериментальном взрыве. При выходе негабаритов, равным 0,8%, удельный расход ВВ составил – 1,05 кг/м</w:t>
      </w:r>
      <w:r w:rsidRPr="00180A8B">
        <w:rPr>
          <w:rFonts w:ascii="Times New Roman" w:eastAsia="Calibri" w:hAnsi="Times New Roman" w:cs="Times New Roman"/>
          <w:sz w:val="28"/>
          <w:szCs w:val="28"/>
          <w:vertAlign w:val="superscript"/>
        </w:rPr>
        <w:t>3</w:t>
      </w:r>
      <w:r w:rsidRPr="00180A8B">
        <w:rPr>
          <w:rFonts w:ascii="Times New Roman" w:eastAsia="Calibri" w:hAnsi="Times New Roman" w:cs="Times New Roman"/>
          <w:sz w:val="28"/>
          <w:szCs w:val="28"/>
        </w:rPr>
        <w:t xml:space="preserve">. Также стоит учесть повышение скорости экскавации на 10 %. </w:t>
      </w:r>
    </w:p>
    <w:bookmarkEnd w:id="52"/>
    <w:p w14:paraId="6DBB00C4" w14:textId="77777777" w:rsidR="00DC5AFB" w:rsidRPr="00440ED5" w:rsidRDefault="00DC5AFB" w:rsidP="002A21E6">
      <w:pPr>
        <w:spacing w:after="0" w:line="276" w:lineRule="auto"/>
        <w:ind w:right="-1" w:firstLine="567"/>
        <w:jc w:val="both"/>
        <w:rPr>
          <w:rFonts w:ascii="Times New Roman" w:eastAsia="Calibri" w:hAnsi="Times New Roman" w:cs="Times New Roman"/>
          <w:color w:val="FF0000"/>
          <w:sz w:val="28"/>
          <w:szCs w:val="28"/>
        </w:rPr>
      </w:pPr>
    </w:p>
    <w:p w14:paraId="72F0E97C" w14:textId="77777777" w:rsidR="00440ED5" w:rsidRPr="00F857A9" w:rsidRDefault="00440ED5" w:rsidP="00F857A9">
      <w:pPr>
        <w:pStyle w:val="2"/>
        <w:ind w:left="0" w:right="-1" w:firstLine="567"/>
        <w:rPr>
          <w:sz w:val="28"/>
        </w:rPr>
      </w:pPr>
      <w:bookmarkStart w:id="53" w:name="_Toc182407720"/>
      <w:r w:rsidRPr="00F857A9">
        <w:rPr>
          <w:sz w:val="28"/>
        </w:rPr>
        <w:t>4.4 Влияние применяемой технологии на устойчивость бортов карьера</w:t>
      </w:r>
      <w:bookmarkEnd w:id="53"/>
    </w:p>
    <w:p w14:paraId="1BCEF5DE" w14:textId="77777777" w:rsidR="00DC5AFB" w:rsidRPr="00440ED5" w:rsidRDefault="00DC5AFB" w:rsidP="002A21E6">
      <w:pPr>
        <w:spacing w:after="0" w:line="240" w:lineRule="auto"/>
        <w:ind w:right="-1" w:firstLine="567"/>
        <w:jc w:val="both"/>
        <w:rPr>
          <w:rFonts w:ascii="Times New Roman" w:eastAsia="Times New Roman" w:hAnsi="Times New Roman" w:cs="Times New Roman"/>
          <w:b/>
          <w:sz w:val="28"/>
          <w:szCs w:val="28"/>
          <w:lang w:eastAsia="ru-RU"/>
        </w:rPr>
      </w:pPr>
    </w:p>
    <w:p w14:paraId="1F3A27D2" w14:textId="60AFCC91"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Одними из сложных процессов при добыче полезных ископаемых являются буровзрывные работы и управление состоянием массива. Взрывные работы, как доминирующий способ разрушения больших объёмов горных пород, в себестоимости добычи полезных ископаемых занимают до 30%, так как качество взрывных работ играет основополагающую роль в последующей переработке руды, являясь определяющими факторами множества технологических и экономических показателей</w:t>
      </w:r>
      <w:r w:rsidR="00BA74A1" w:rsidRPr="00BA74A1">
        <w:rPr>
          <w:rFonts w:ascii="Times New Roman" w:eastAsia="Calibri" w:hAnsi="Times New Roman" w:cs="Times New Roman"/>
          <w:sz w:val="28"/>
          <w:szCs w:val="28"/>
        </w:rPr>
        <w:t xml:space="preserve"> [</w:t>
      </w:r>
      <w:r w:rsidR="00D327B2">
        <w:rPr>
          <w:rFonts w:ascii="Times New Roman" w:eastAsia="Calibri" w:hAnsi="Times New Roman" w:cs="Times New Roman"/>
          <w:sz w:val="28"/>
          <w:szCs w:val="28"/>
        </w:rPr>
        <w:t>30</w:t>
      </w:r>
      <w:r w:rsidR="00BA74A1" w:rsidRPr="00BA74A1">
        <w:rPr>
          <w:rFonts w:ascii="Times New Roman" w:eastAsia="Calibri" w:hAnsi="Times New Roman" w:cs="Times New Roman"/>
          <w:sz w:val="28"/>
          <w:szCs w:val="28"/>
        </w:rPr>
        <w:t>]</w:t>
      </w:r>
      <w:r w:rsidRPr="00440ED5">
        <w:rPr>
          <w:rFonts w:ascii="Times New Roman" w:eastAsia="Calibri" w:hAnsi="Times New Roman" w:cs="Times New Roman"/>
          <w:sz w:val="28"/>
          <w:szCs w:val="28"/>
        </w:rPr>
        <w:t xml:space="preserve">. Поэтому авторами данной работы была предложена технология отбойки горной массы с предварительным разупрочнением массива в сочетании с выбором оптимальных параметров. сетки расположения скважин, сущность которой заключается в создании дополнительного ряда зарядных скважин, причем мощность взрыва дополнительных скважин не должна превышать предел прочности разрушаемых горных пород. Однако, при проведении опытных </w:t>
      </w:r>
      <w:r w:rsidR="002A6DA5" w:rsidRPr="00440ED5">
        <w:rPr>
          <w:rFonts w:ascii="Times New Roman" w:eastAsia="Calibri" w:hAnsi="Times New Roman" w:cs="Times New Roman"/>
          <w:sz w:val="28"/>
          <w:szCs w:val="28"/>
        </w:rPr>
        <w:t>взрывов возникла</w:t>
      </w:r>
      <w:r w:rsidRPr="00440ED5">
        <w:rPr>
          <w:rFonts w:ascii="Times New Roman" w:eastAsia="Calibri" w:hAnsi="Times New Roman" w:cs="Times New Roman"/>
          <w:sz w:val="28"/>
          <w:szCs w:val="28"/>
        </w:rPr>
        <w:t xml:space="preserve"> необходимость определения устойчивости.</w:t>
      </w:r>
    </w:p>
    <w:p w14:paraId="15165AD0" w14:textId="746D36F2"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Сравнения и поиск различий при использовании различных методов определения устойчивости бортов имеет большое значение, так как влияет на безопасное ведения открытых горных работ. Определенные коэффициенты в теории могут перечить друг другу, так как используются различные подходы к дискретизации расчетной области</w:t>
      </w:r>
      <w:r w:rsidR="00BA74A1" w:rsidRPr="00BA74A1">
        <w:rPr>
          <w:rFonts w:ascii="Times New Roman" w:eastAsia="Calibri" w:hAnsi="Times New Roman" w:cs="Times New Roman"/>
          <w:sz w:val="28"/>
          <w:szCs w:val="28"/>
        </w:rPr>
        <w:t xml:space="preserve"> [</w:t>
      </w:r>
      <w:r w:rsidR="00D327B2">
        <w:rPr>
          <w:rFonts w:ascii="Times New Roman" w:eastAsia="Calibri" w:hAnsi="Times New Roman" w:cs="Times New Roman"/>
          <w:sz w:val="28"/>
          <w:szCs w:val="28"/>
        </w:rPr>
        <w:t>31</w:t>
      </w:r>
      <w:r w:rsidR="00BA74A1" w:rsidRPr="00BA74A1">
        <w:rPr>
          <w:rFonts w:ascii="Times New Roman" w:eastAsia="Calibri" w:hAnsi="Times New Roman" w:cs="Times New Roman"/>
          <w:sz w:val="28"/>
          <w:szCs w:val="28"/>
        </w:rPr>
        <w:t>]</w:t>
      </w:r>
      <w:r w:rsidRPr="00440ED5">
        <w:rPr>
          <w:rFonts w:ascii="Times New Roman" w:eastAsia="Calibri" w:hAnsi="Times New Roman" w:cs="Times New Roman"/>
          <w:sz w:val="28"/>
          <w:szCs w:val="28"/>
        </w:rPr>
        <w:t>. Так например, для методов предельного равновесия принято использовать круглоцилиндрическую или ломаную поверхности скольжения, и коэффициент запаса устойчивости определяется относительно поверхности скольжения, которая в некоторых случаях не может полноценно описать реальную поверхность скольжения; метод конечных элементов разделяет всю расчетную область на конечные элементы и использует метод снижения прочности для всех элементов массива, что, в свою очередь, подразумевает необходимость оптимального выбора размера конечных элементов</w:t>
      </w:r>
      <w:r w:rsidR="00D327B2">
        <w:rPr>
          <w:rFonts w:ascii="Times New Roman" w:eastAsia="Calibri" w:hAnsi="Times New Roman" w:cs="Times New Roman"/>
          <w:sz w:val="28"/>
          <w:szCs w:val="28"/>
        </w:rPr>
        <w:t xml:space="preserve"> </w:t>
      </w:r>
      <w:r w:rsidR="00BA74A1" w:rsidRPr="00BA74A1">
        <w:rPr>
          <w:rFonts w:ascii="Times New Roman" w:eastAsia="Calibri" w:hAnsi="Times New Roman" w:cs="Times New Roman"/>
          <w:sz w:val="28"/>
          <w:szCs w:val="28"/>
        </w:rPr>
        <w:t>[</w:t>
      </w:r>
      <w:r w:rsidR="00D327B2">
        <w:rPr>
          <w:rFonts w:ascii="Times New Roman" w:eastAsia="Calibri" w:hAnsi="Times New Roman" w:cs="Times New Roman"/>
          <w:sz w:val="28"/>
          <w:szCs w:val="28"/>
        </w:rPr>
        <w:t>32</w:t>
      </w:r>
      <w:r w:rsidR="00BA74A1" w:rsidRPr="00BA74A1">
        <w:rPr>
          <w:rFonts w:ascii="Times New Roman" w:eastAsia="Calibri" w:hAnsi="Times New Roman" w:cs="Times New Roman"/>
          <w:sz w:val="28"/>
          <w:szCs w:val="28"/>
        </w:rPr>
        <w:t>]</w:t>
      </w:r>
      <w:r w:rsidRPr="00440ED5">
        <w:rPr>
          <w:rFonts w:ascii="Times New Roman" w:eastAsia="Calibri" w:hAnsi="Times New Roman" w:cs="Times New Roman"/>
          <w:sz w:val="28"/>
          <w:szCs w:val="28"/>
        </w:rPr>
        <w:t>.</w:t>
      </w:r>
    </w:p>
    <w:p w14:paraId="15A6A7E5"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Анализ методов расчёта</w:t>
      </w:r>
    </w:p>
    <w:p w14:paraId="3583B6DC"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 xml:space="preserve">Метод конечных элементов относится к методам численного анализа, на сегодняшний день получил широкое распространения для решения многих инженерных и научных задач. </w:t>
      </w:r>
    </w:p>
    <w:p w14:paraId="190AF861" w14:textId="5DCE31EB"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Суть метода конечных элементов (МКЭ) сводится к дискретизации пространства на множеств</w:t>
      </w:r>
      <w:r w:rsidR="00BC74A3">
        <w:rPr>
          <w:rFonts w:ascii="Times New Roman" w:eastAsia="Calibri" w:hAnsi="Times New Roman" w:cs="Times New Roman"/>
          <w:sz w:val="28"/>
          <w:szCs w:val="28"/>
        </w:rPr>
        <w:t>о ко</w:t>
      </w:r>
      <w:r w:rsidR="007C04DB">
        <w:rPr>
          <w:rFonts w:ascii="Times New Roman" w:eastAsia="Calibri" w:hAnsi="Times New Roman" w:cs="Times New Roman"/>
          <w:sz w:val="28"/>
          <w:szCs w:val="28"/>
        </w:rPr>
        <w:t>нечных элементов (КЭ) (рис. 4.26</w:t>
      </w:r>
      <w:r w:rsidR="00BC74A3">
        <w:rPr>
          <w:rFonts w:ascii="Times New Roman" w:eastAsia="Calibri" w:hAnsi="Times New Roman" w:cs="Times New Roman"/>
          <w:sz w:val="28"/>
          <w:szCs w:val="28"/>
        </w:rPr>
        <w:t>)</w:t>
      </w:r>
      <w:r w:rsidRPr="00440ED5">
        <w:rPr>
          <w:rFonts w:ascii="Times New Roman" w:eastAsia="Calibri" w:hAnsi="Times New Roman" w:cs="Times New Roman"/>
          <w:sz w:val="28"/>
          <w:szCs w:val="28"/>
        </w:rPr>
        <w:t xml:space="preserve">, которые представляют собой топологически известные геометрические фигуры (в </w:t>
      </w:r>
      <w:r w:rsidRPr="00440ED5">
        <w:rPr>
          <w:rFonts w:ascii="Times New Roman" w:eastAsia="Calibri" w:hAnsi="Times New Roman" w:cs="Times New Roman"/>
          <w:sz w:val="28"/>
          <w:szCs w:val="28"/>
        </w:rPr>
        <w:br/>
        <w:t xml:space="preserve">нашем случае пространство разбивается на треугольники). Треугольники между </w:t>
      </w:r>
      <w:r w:rsidRPr="00440ED5">
        <w:rPr>
          <w:rFonts w:ascii="Times New Roman" w:eastAsia="Calibri" w:hAnsi="Times New Roman" w:cs="Times New Roman"/>
          <w:sz w:val="28"/>
          <w:szCs w:val="28"/>
        </w:rPr>
        <w:lastRenderedPageBreak/>
        <w:t>собой сочленяются (соединяются) в узлах (точках, вершинах), формируя таким образом непрерывность перемещений по всей расчетной области. Каждый треугольник имеет конечное число степеней свободы (степени свободы представляют собой компоненты векторов определяемых перемещений). Поскольку считается, что КЭ сочлены друг с другом в узлах, то поля перемещений считаются непрерывными, а поля деформаций и напряжений могут изменяться</w:t>
      </w:r>
      <w:r w:rsidR="00BA74A1" w:rsidRPr="00BA74A1">
        <w:rPr>
          <w:rFonts w:ascii="Times New Roman" w:eastAsia="Calibri" w:hAnsi="Times New Roman" w:cs="Times New Roman"/>
          <w:sz w:val="28"/>
          <w:szCs w:val="28"/>
        </w:rPr>
        <w:t xml:space="preserve"> [</w:t>
      </w:r>
      <w:r w:rsidR="00D327B2">
        <w:rPr>
          <w:rFonts w:ascii="Times New Roman" w:eastAsia="Calibri" w:hAnsi="Times New Roman" w:cs="Times New Roman"/>
          <w:sz w:val="28"/>
          <w:szCs w:val="28"/>
        </w:rPr>
        <w:t>33</w:t>
      </w:r>
      <w:r w:rsidR="00BA74A1" w:rsidRPr="00BA74A1">
        <w:rPr>
          <w:rFonts w:ascii="Times New Roman" w:eastAsia="Calibri" w:hAnsi="Times New Roman" w:cs="Times New Roman"/>
          <w:sz w:val="28"/>
          <w:szCs w:val="28"/>
        </w:rPr>
        <w:t>]</w:t>
      </w:r>
      <w:r w:rsidRPr="00440ED5">
        <w:rPr>
          <w:rFonts w:ascii="Times New Roman" w:eastAsia="Calibri" w:hAnsi="Times New Roman" w:cs="Times New Roman"/>
          <w:sz w:val="28"/>
          <w:szCs w:val="28"/>
        </w:rPr>
        <w:t xml:space="preserve">. </w:t>
      </w:r>
    </w:p>
    <w:p w14:paraId="54E76EA3" w14:textId="6B2D5C92"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Для нахождения напряжённо-деформированного состояния необходимо ввести границы модели (в точках на границах модели перемещения вдоль осей степеней свободы равны 0) на удалении от откоса, чтобы они не влияли на расчет состояния откоса. Матрица жесткости в КЭ строится, исходя из принципов минимизации потенциальной энергии Лагранжа, и предназначена для связывания узловых сил и перемещений. Формирования глобальной матрицы жесткости системы производится путем наложения матриц жёсткости КЭ друг на друга</w:t>
      </w:r>
      <w:r w:rsidR="00BA74A1" w:rsidRPr="00BA74A1">
        <w:rPr>
          <w:rFonts w:ascii="Times New Roman" w:eastAsia="Calibri" w:hAnsi="Times New Roman" w:cs="Times New Roman"/>
          <w:sz w:val="28"/>
          <w:szCs w:val="28"/>
        </w:rPr>
        <w:t xml:space="preserve"> [</w:t>
      </w:r>
      <w:r w:rsidR="00D327B2">
        <w:rPr>
          <w:rFonts w:ascii="Times New Roman" w:eastAsia="Calibri" w:hAnsi="Times New Roman" w:cs="Times New Roman"/>
          <w:sz w:val="28"/>
          <w:szCs w:val="28"/>
        </w:rPr>
        <w:t>34</w:t>
      </w:r>
      <w:r w:rsidR="00BA74A1" w:rsidRPr="00BA74A1">
        <w:rPr>
          <w:rFonts w:ascii="Times New Roman" w:eastAsia="Calibri" w:hAnsi="Times New Roman" w:cs="Times New Roman"/>
          <w:sz w:val="28"/>
          <w:szCs w:val="28"/>
        </w:rPr>
        <w:t>]</w:t>
      </w:r>
      <w:r w:rsidRPr="00440ED5">
        <w:rPr>
          <w:rFonts w:ascii="Times New Roman" w:eastAsia="Calibri" w:hAnsi="Times New Roman" w:cs="Times New Roman"/>
          <w:sz w:val="28"/>
          <w:szCs w:val="28"/>
        </w:rPr>
        <w:t xml:space="preserve">. </w:t>
      </w:r>
    </w:p>
    <w:p w14:paraId="0FF19EEA" w14:textId="68303D9E" w:rsidR="00B71A38" w:rsidRDefault="00440ED5" w:rsidP="002A21E6">
      <w:pPr>
        <w:spacing w:after="0" w:line="240" w:lineRule="auto"/>
        <w:ind w:right="-1" w:firstLine="567"/>
        <w:jc w:val="both"/>
        <w:rPr>
          <w:rFonts w:ascii="Calibri" w:eastAsia="Calibri" w:hAnsi="Calibri" w:cs="Times New Roman"/>
          <w:noProof/>
          <w:sz w:val="24"/>
          <w:szCs w:val="24"/>
          <w:lang w:eastAsia="ru-RU"/>
        </w:rPr>
      </w:pPr>
      <w:r w:rsidRPr="00440ED5">
        <w:rPr>
          <w:rFonts w:ascii="Times New Roman" w:eastAsia="Calibri" w:hAnsi="Times New Roman" w:cs="Times New Roman"/>
          <w:sz w:val="28"/>
          <w:szCs w:val="28"/>
        </w:rPr>
        <w:t>Уравнения, связывающие перемещения узлов и узловые силы, известны из теории упругости. Эти уравнения формируют общую неразрывную систему уравнений, которая выражает равновесия системы и непрерывность перемещений в узлах КЭ</w:t>
      </w:r>
      <w:r w:rsidR="00BA74A1" w:rsidRPr="00BA74A1">
        <w:rPr>
          <w:rFonts w:ascii="Times New Roman" w:eastAsia="Calibri" w:hAnsi="Times New Roman" w:cs="Times New Roman"/>
          <w:sz w:val="28"/>
          <w:szCs w:val="28"/>
        </w:rPr>
        <w:t xml:space="preserve"> [3</w:t>
      </w:r>
      <w:r w:rsidR="00D327B2">
        <w:rPr>
          <w:rFonts w:ascii="Times New Roman" w:eastAsia="Calibri" w:hAnsi="Times New Roman" w:cs="Times New Roman"/>
          <w:sz w:val="28"/>
          <w:szCs w:val="28"/>
        </w:rPr>
        <w:t>5</w:t>
      </w:r>
      <w:r w:rsidR="00BA74A1" w:rsidRPr="00BA74A1">
        <w:rPr>
          <w:rFonts w:ascii="Times New Roman" w:eastAsia="Calibri" w:hAnsi="Times New Roman" w:cs="Times New Roman"/>
          <w:sz w:val="28"/>
          <w:szCs w:val="28"/>
        </w:rPr>
        <w:t>]</w:t>
      </w:r>
      <w:r w:rsidRPr="00440ED5">
        <w:rPr>
          <w:rFonts w:ascii="Times New Roman" w:eastAsia="Calibri" w:hAnsi="Times New Roman" w:cs="Times New Roman"/>
          <w:sz w:val="28"/>
          <w:szCs w:val="28"/>
        </w:rPr>
        <w:t>.</w:t>
      </w:r>
      <w:r w:rsidR="00B71A38" w:rsidRPr="00B71A38">
        <w:rPr>
          <w:rFonts w:ascii="Calibri" w:eastAsia="Calibri" w:hAnsi="Calibri" w:cs="Times New Roman"/>
          <w:noProof/>
          <w:sz w:val="24"/>
          <w:szCs w:val="24"/>
          <w:lang w:eastAsia="ru-RU"/>
        </w:rPr>
        <w:t xml:space="preserve"> </w:t>
      </w:r>
    </w:p>
    <w:p w14:paraId="5B908159" w14:textId="77777777" w:rsidR="00B71A38" w:rsidRDefault="00B71A38" w:rsidP="00B71A38">
      <w:pPr>
        <w:spacing w:after="0" w:line="240" w:lineRule="auto"/>
        <w:ind w:right="-1"/>
        <w:jc w:val="center"/>
        <w:rPr>
          <w:rFonts w:ascii="Calibri" w:eastAsia="Calibri" w:hAnsi="Calibri" w:cs="Times New Roman"/>
          <w:noProof/>
          <w:sz w:val="24"/>
          <w:szCs w:val="24"/>
          <w:lang w:eastAsia="ru-RU"/>
        </w:rPr>
      </w:pPr>
    </w:p>
    <w:p w14:paraId="4D8C5568" w14:textId="35155F31" w:rsidR="00440ED5" w:rsidRPr="00440ED5" w:rsidRDefault="00B71A38" w:rsidP="00B71A38">
      <w:pPr>
        <w:spacing w:after="0" w:line="240" w:lineRule="auto"/>
        <w:ind w:right="-1"/>
        <w:jc w:val="center"/>
        <w:rPr>
          <w:rFonts w:ascii="Times New Roman" w:eastAsia="Calibri" w:hAnsi="Times New Roman" w:cs="Times New Roman"/>
          <w:sz w:val="28"/>
          <w:szCs w:val="28"/>
        </w:rPr>
      </w:pPr>
      <w:r w:rsidRPr="00440ED5">
        <w:rPr>
          <w:rFonts w:ascii="Calibri" w:eastAsia="Calibri" w:hAnsi="Calibri" w:cs="Times New Roman"/>
          <w:noProof/>
          <w:sz w:val="24"/>
          <w:szCs w:val="24"/>
          <w:lang w:eastAsia="ru-RU"/>
        </w:rPr>
        <w:drawing>
          <wp:inline distT="0" distB="0" distL="0" distR="0" wp14:anchorId="79543CA0" wp14:editId="3705EEFE">
            <wp:extent cx="4226560" cy="2444750"/>
            <wp:effectExtent l="0" t="0" r="254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226560" cy="2444750"/>
                    </a:xfrm>
                    <a:prstGeom prst="rect">
                      <a:avLst/>
                    </a:prstGeom>
                    <a:noFill/>
                    <a:ln>
                      <a:noFill/>
                    </a:ln>
                  </pic:spPr>
                </pic:pic>
              </a:graphicData>
            </a:graphic>
          </wp:inline>
        </w:drawing>
      </w:r>
    </w:p>
    <w:p w14:paraId="1BB549BB" w14:textId="27DB3695" w:rsidR="00440ED5" w:rsidRPr="00DC5AFB" w:rsidRDefault="00A63D73" w:rsidP="00B71A38">
      <w:pPr>
        <w:spacing w:after="0" w:line="240" w:lineRule="auto"/>
        <w:ind w:right="-1"/>
        <w:jc w:val="center"/>
        <w:rPr>
          <w:rFonts w:ascii="Times New Roman" w:eastAsia="Calibri" w:hAnsi="Times New Roman" w:cs="Times New Roman"/>
          <w:bCs/>
          <w:iCs/>
          <w:sz w:val="28"/>
          <w:szCs w:val="28"/>
        </w:rPr>
      </w:pPr>
      <w:r>
        <w:rPr>
          <w:rFonts w:ascii="Times New Roman" w:eastAsia="Calibri" w:hAnsi="Times New Roman" w:cs="Times New Roman"/>
          <w:bCs/>
          <w:iCs/>
          <w:sz w:val="28"/>
          <w:szCs w:val="28"/>
        </w:rPr>
        <w:t>Рисунок 4.26</w:t>
      </w:r>
      <w:r w:rsidR="004A2C30">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 xml:space="preserve"> Пример построения сети </w:t>
      </w:r>
      <w:r w:rsidR="002A6DA5" w:rsidRPr="00DC5AFB">
        <w:rPr>
          <w:rFonts w:ascii="Times New Roman" w:eastAsia="Calibri" w:hAnsi="Times New Roman" w:cs="Times New Roman"/>
          <w:bCs/>
          <w:iCs/>
          <w:sz w:val="28"/>
          <w:szCs w:val="28"/>
        </w:rPr>
        <w:t>конечных элементов,</w:t>
      </w:r>
      <w:r w:rsidR="00440ED5" w:rsidRPr="00DC5AFB">
        <w:rPr>
          <w:rFonts w:ascii="Times New Roman" w:eastAsia="Calibri" w:hAnsi="Times New Roman" w:cs="Times New Roman"/>
          <w:bCs/>
          <w:iCs/>
          <w:sz w:val="28"/>
          <w:szCs w:val="28"/>
        </w:rPr>
        <w:t xml:space="preserve"> выполненного в программном обеспечении K-MINE</w:t>
      </w:r>
    </w:p>
    <w:p w14:paraId="14DA4156"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p>
    <w:p w14:paraId="14092EC7" w14:textId="77777777" w:rsidR="00440ED5" w:rsidRPr="00440ED5" w:rsidRDefault="00440ED5" w:rsidP="002A21E6">
      <w:pPr>
        <w:spacing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Как известно в теории упругости, используются три группы определяющих уравнений:</w:t>
      </w:r>
    </w:p>
    <w:p w14:paraId="3F54340D" w14:textId="77777777" w:rsidR="00440ED5" w:rsidRDefault="00440ED5" w:rsidP="002A21E6">
      <w:pPr>
        <w:spacing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закон равновесия в форме дифференциальных соотношений частных производных внутренних напряжений:</w:t>
      </w:r>
    </w:p>
    <w:p w14:paraId="337E746B" w14:textId="77777777" w:rsidR="00675865" w:rsidRPr="00440ED5" w:rsidRDefault="00675865" w:rsidP="002A21E6">
      <w:pPr>
        <w:spacing w:line="240" w:lineRule="auto"/>
        <w:ind w:right="-1" w:firstLine="567"/>
        <w:jc w:val="both"/>
        <w:rPr>
          <w:rFonts w:ascii="Times New Roman" w:eastAsia="Calibri" w:hAnsi="Times New Roman" w:cs="Times New Roman"/>
          <w:sz w:val="28"/>
          <w:szCs w:val="28"/>
        </w:rPr>
      </w:pPr>
    </w:p>
    <w:p w14:paraId="1C5DB390" w14:textId="162842BF" w:rsidR="00440ED5" w:rsidRPr="00440ED5" w:rsidRDefault="00000000" w:rsidP="002A21E6">
      <w:pPr>
        <w:spacing w:line="240" w:lineRule="auto"/>
        <w:ind w:right="-1" w:firstLine="567"/>
        <w:jc w:val="right"/>
        <w:rPr>
          <w:rFonts w:ascii="Times New Roman" w:eastAsia="Calibri" w:hAnsi="Times New Roman" w:cs="Times New Roman"/>
          <w:sz w:val="28"/>
          <w:szCs w:val="28"/>
        </w:rPr>
      </w:pPr>
      <m:oMath>
        <m:d>
          <m:dPr>
            <m:begChr m:val=""/>
            <m:endChr m:val="}"/>
            <m:ctrlPr>
              <w:rPr>
                <w:rFonts w:ascii="Cambria Math" w:eastAsia="Calibri" w:hAnsi="Cambria Math" w:cs="Times New Roman"/>
                <w:sz w:val="28"/>
                <w:szCs w:val="28"/>
              </w:rPr>
            </m:ctrlPr>
          </m:dPr>
          <m:e>
            <m:m>
              <m:mPr>
                <m:mcs>
                  <m:mc>
                    <m:mcPr>
                      <m:count m:val="1"/>
                      <m:mcJc m:val="center"/>
                    </m:mcPr>
                  </m:mc>
                </m:mcs>
                <m:ctrlPr>
                  <w:rPr>
                    <w:rFonts w:ascii="Cambria Math" w:eastAsia="Calibri" w:hAnsi="Cambria Math" w:cs="Times New Roman"/>
                    <w:sz w:val="28"/>
                    <w:szCs w:val="28"/>
                  </w:rPr>
                </m:ctrlPr>
              </m:mPr>
              <m:mr>
                <m:e>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d</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σ</m:t>
                          </m:r>
                        </m:e>
                        <m:sub>
                          <m:r>
                            <m:rPr>
                              <m:sty m:val="p"/>
                            </m:rPr>
                            <w:rPr>
                              <w:rFonts w:ascii="Cambria Math" w:eastAsia="Calibri" w:hAnsi="Cambria Math" w:cs="Times New Roman"/>
                              <w:sz w:val="28"/>
                              <w:szCs w:val="28"/>
                            </w:rPr>
                            <m:t>x</m:t>
                          </m:r>
                        </m:sub>
                      </m:sSub>
                    </m:num>
                    <m:den>
                      <m:r>
                        <m:rPr>
                          <m:sty m:val="p"/>
                        </m:rPr>
                        <w:rPr>
                          <w:rFonts w:ascii="Cambria Math" w:eastAsia="Calibri" w:hAnsi="Cambria Math" w:cs="Times New Roman"/>
                          <w:sz w:val="28"/>
                          <w:szCs w:val="28"/>
                        </w:rPr>
                        <m:t>dx</m:t>
                      </m:r>
                    </m:den>
                  </m:f>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d</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τ</m:t>
                          </m:r>
                        </m:e>
                        <m:sub>
                          <m:r>
                            <m:rPr>
                              <m:sty m:val="p"/>
                            </m:rPr>
                            <w:rPr>
                              <w:rFonts w:ascii="Cambria Math" w:eastAsia="Calibri" w:hAnsi="Cambria Math" w:cs="Times New Roman"/>
                              <w:sz w:val="28"/>
                              <w:szCs w:val="28"/>
                            </w:rPr>
                            <m:t>xz</m:t>
                          </m:r>
                        </m:sub>
                      </m:sSub>
                    </m:num>
                    <m:den>
                      <m:r>
                        <m:rPr>
                          <m:sty m:val="p"/>
                        </m:rPr>
                        <w:rPr>
                          <w:rFonts w:ascii="Cambria Math" w:eastAsia="Calibri" w:hAnsi="Cambria Math" w:cs="Times New Roman"/>
                          <w:sz w:val="28"/>
                          <w:szCs w:val="28"/>
                        </w:rPr>
                        <m:t>dz</m:t>
                      </m:r>
                    </m:den>
                  </m:f>
                  <m:r>
                    <m:rPr>
                      <m:sty m:val="p"/>
                    </m:rPr>
                    <w:rPr>
                      <w:rFonts w:ascii="Cambria Math" w:eastAsia="Calibri" w:hAnsi="Cambria Math" w:cs="Times New Roman"/>
                      <w:sz w:val="28"/>
                      <w:szCs w:val="28"/>
                    </w:rPr>
                    <m:t>+X=0</m:t>
                  </m:r>
                </m:e>
              </m:mr>
              <m:mr>
                <m:e>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d</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τ</m:t>
                          </m:r>
                        </m:e>
                        <m:sub>
                          <m:r>
                            <m:rPr>
                              <m:sty m:val="p"/>
                            </m:rPr>
                            <w:rPr>
                              <w:rFonts w:ascii="Cambria Math" w:eastAsia="Calibri" w:hAnsi="Cambria Math" w:cs="Times New Roman"/>
                              <w:sz w:val="28"/>
                              <w:szCs w:val="28"/>
                            </w:rPr>
                            <m:t>zx</m:t>
                          </m:r>
                        </m:sub>
                      </m:sSub>
                    </m:num>
                    <m:den>
                      <m:r>
                        <m:rPr>
                          <m:sty m:val="p"/>
                        </m:rPr>
                        <w:rPr>
                          <w:rFonts w:ascii="Cambria Math" w:eastAsia="Calibri" w:hAnsi="Cambria Math" w:cs="Times New Roman"/>
                          <w:sz w:val="28"/>
                          <w:szCs w:val="28"/>
                        </w:rPr>
                        <m:t>dx</m:t>
                      </m:r>
                    </m:den>
                  </m:f>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d</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σ</m:t>
                          </m:r>
                        </m:e>
                        <m:sub>
                          <m:r>
                            <m:rPr>
                              <m:sty m:val="p"/>
                            </m:rPr>
                            <w:rPr>
                              <w:rFonts w:ascii="Cambria Math" w:eastAsia="Calibri" w:hAnsi="Cambria Math" w:cs="Times New Roman"/>
                              <w:sz w:val="28"/>
                              <w:szCs w:val="28"/>
                            </w:rPr>
                            <m:t>z</m:t>
                          </m:r>
                        </m:sub>
                      </m:sSub>
                    </m:num>
                    <m:den>
                      <m:r>
                        <m:rPr>
                          <m:sty m:val="p"/>
                        </m:rPr>
                        <w:rPr>
                          <w:rFonts w:ascii="Cambria Math" w:eastAsia="Calibri" w:hAnsi="Cambria Math" w:cs="Times New Roman"/>
                          <w:sz w:val="28"/>
                          <w:szCs w:val="28"/>
                        </w:rPr>
                        <m:t>dz</m:t>
                      </m:r>
                    </m:den>
                  </m:f>
                  <m:r>
                    <m:rPr>
                      <m:sty m:val="p"/>
                    </m:rPr>
                    <w:rPr>
                      <w:rFonts w:ascii="Cambria Math" w:eastAsia="Calibri" w:hAnsi="Cambria Math" w:cs="Times New Roman"/>
                      <w:sz w:val="28"/>
                      <w:szCs w:val="28"/>
                    </w:rPr>
                    <m:t>+Z=0</m:t>
                  </m:r>
                </m:e>
              </m:mr>
            </m:m>
          </m:e>
        </m:d>
      </m:oMath>
      <w:proofErr w:type="gramStart"/>
      <w:r w:rsidR="00440ED5" w:rsidRPr="00440ED5">
        <w:rPr>
          <w:rFonts w:ascii="Times New Roman" w:eastAsia="Calibri" w:hAnsi="Times New Roman" w:cs="Times New Roman"/>
          <w:sz w:val="28"/>
          <w:szCs w:val="28"/>
        </w:rPr>
        <w:t>,</w:t>
      </w:r>
      <w:r w:rsidR="00AB6FB2">
        <w:rPr>
          <w:rFonts w:ascii="Times New Roman" w:eastAsia="Calibri" w:hAnsi="Times New Roman" w:cs="Times New Roman"/>
          <w:sz w:val="28"/>
          <w:szCs w:val="28"/>
        </w:rPr>
        <w:t xml:space="preserve">   </w:t>
      </w:r>
      <w:proofErr w:type="gramEnd"/>
      <w:r w:rsidR="00AB6FB2">
        <w:rPr>
          <w:rFonts w:ascii="Times New Roman" w:eastAsia="Calibri" w:hAnsi="Times New Roman" w:cs="Times New Roman"/>
          <w:sz w:val="28"/>
          <w:szCs w:val="28"/>
        </w:rPr>
        <w:t xml:space="preserve">                                           </w:t>
      </w:r>
      <w:proofErr w:type="gramStart"/>
      <w:r w:rsidR="00AB6FB2">
        <w:rPr>
          <w:rFonts w:ascii="Times New Roman" w:eastAsia="Calibri" w:hAnsi="Times New Roman" w:cs="Times New Roman"/>
          <w:sz w:val="28"/>
          <w:szCs w:val="28"/>
        </w:rPr>
        <w:t xml:space="preserve">   (</w:t>
      </w:r>
      <w:proofErr w:type="gramEnd"/>
      <w:r w:rsidR="00AB6FB2">
        <w:rPr>
          <w:rFonts w:ascii="Times New Roman" w:eastAsia="Calibri" w:hAnsi="Times New Roman" w:cs="Times New Roman"/>
          <w:sz w:val="28"/>
          <w:szCs w:val="28"/>
        </w:rPr>
        <w:t xml:space="preserve">5)                         </w:t>
      </w:r>
    </w:p>
    <w:p w14:paraId="51BE50D0" w14:textId="1544EE10" w:rsidR="00440ED5" w:rsidRDefault="00440ED5" w:rsidP="002A21E6">
      <w:pPr>
        <w:spacing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lastRenderedPageBreak/>
        <w:t>линейные геометрические соотношения Коши связи между перемещениями и деформациями, выражающие непрерывность и относительную малость перемещений:</w:t>
      </w:r>
    </w:p>
    <w:p w14:paraId="00B37A73" w14:textId="77777777" w:rsidR="00675865" w:rsidRPr="00440ED5" w:rsidRDefault="00675865" w:rsidP="002A21E6">
      <w:pPr>
        <w:spacing w:line="240" w:lineRule="auto"/>
        <w:ind w:right="-1" w:firstLine="567"/>
        <w:jc w:val="both"/>
        <w:rPr>
          <w:rFonts w:ascii="Times New Roman" w:eastAsia="Calibri" w:hAnsi="Times New Roman" w:cs="Times New Roman"/>
          <w:sz w:val="28"/>
          <w:szCs w:val="28"/>
        </w:rPr>
      </w:pPr>
    </w:p>
    <w:p w14:paraId="0D2F0991" w14:textId="3A9C2DFA" w:rsidR="00440ED5" w:rsidRPr="00440ED5" w:rsidRDefault="00000000" w:rsidP="002A21E6">
      <w:pPr>
        <w:spacing w:line="240" w:lineRule="auto"/>
        <w:ind w:right="-1" w:firstLine="567"/>
        <w:jc w:val="right"/>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ε</m:t>
            </m:r>
          </m:e>
          <m:sub>
            <m:r>
              <m:rPr>
                <m:sty m:val="p"/>
              </m:rPr>
              <w:rPr>
                <w:rFonts w:ascii="Cambria Math" w:eastAsia="Calibri" w:hAnsi="Cambria Math" w:cs="Times New Roman"/>
                <w:sz w:val="28"/>
                <w:szCs w:val="28"/>
              </w:rPr>
              <m:t>x</m:t>
            </m:r>
          </m:sub>
        </m:sSub>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du</m:t>
            </m:r>
          </m:num>
          <m:den>
            <m:r>
              <m:rPr>
                <m:sty m:val="p"/>
              </m:rPr>
              <w:rPr>
                <w:rFonts w:ascii="Cambria Math" w:eastAsia="Calibri" w:hAnsi="Cambria Math" w:cs="Times New Roman"/>
                <w:sz w:val="28"/>
                <w:szCs w:val="28"/>
              </w:rPr>
              <m:t>dx</m:t>
            </m:r>
          </m:den>
        </m:f>
        <m:r>
          <m:rPr>
            <m:sty m:val="p"/>
          </m:rPr>
          <w:rPr>
            <w:rFonts w:ascii="Cambria Math" w:eastAsia="Calibri" w:hAnsi="Cambria Math" w:cs="Times New Roman"/>
            <w:sz w:val="28"/>
            <w:szCs w:val="28"/>
          </w:rPr>
          <m:t xml:space="preserve">;    </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ε</m:t>
            </m:r>
          </m:e>
          <m:sub>
            <m:r>
              <m:rPr>
                <m:sty m:val="p"/>
              </m:rPr>
              <w:rPr>
                <w:rFonts w:ascii="Cambria Math" w:eastAsia="Calibri" w:hAnsi="Cambria Math" w:cs="Times New Roman"/>
                <w:sz w:val="28"/>
                <w:szCs w:val="28"/>
              </w:rPr>
              <m:t>z</m:t>
            </m:r>
          </m:sub>
        </m:sSub>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dv</m:t>
            </m:r>
          </m:num>
          <m:den>
            <m:r>
              <m:rPr>
                <m:sty m:val="p"/>
              </m:rPr>
              <w:rPr>
                <w:rFonts w:ascii="Cambria Math" w:eastAsia="Calibri" w:hAnsi="Cambria Math" w:cs="Times New Roman"/>
                <w:sz w:val="28"/>
                <w:szCs w:val="28"/>
              </w:rPr>
              <m:t>dz</m:t>
            </m:r>
          </m:den>
        </m:f>
        <m:r>
          <m:rPr>
            <m:sty m:val="p"/>
          </m:rPr>
          <w:rPr>
            <w:rFonts w:ascii="Cambria Math" w:eastAsia="Calibri" w:hAnsi="Cambria Math" w:cs="Times New Roman"/>
            <w:sz w:val="28"/>
            <w:szCs w:val="28"/>
          </w:rPr>
          <m:t xml:space="preserve">;    </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γ</m:t>
            </m:r>
          </m:e>
          <m:sub>
            <m:r>
              <m:rPr>
                <m:sty m:val="p"/>
              </m:rPr>
              <w:rPr>
                <w:rFonts w:ascii="Cambria Math" w:eastAsia="Calibri" w:hAnsi="Cambria Math" w:cs="Times New Roman"/>
                <w:sz w:val="28"/>
                <w:szCs w:val="28"/>
              </w:rPr>
              <m:t>xz</m:t>
            </m:r>
          </m:sub>
        </m:sSub>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du</m:t>
            </m:r>
          </m:num>
          <m:den>
            <m:r>
              <m:rPr>
                <m:sty m:val="p"/>
              </m:rPr>
              <w:rPr>
                <w:rFonts w:ascii="Cambria Math" w:eastAsia="Calibri" w:hAnsi="Cambria Math" w:cs="Times New Roman"/>
                <w:sz w:val="28"/>
                <w:szCs w:val="28"/>
              </w:rPr>
              <m:t>dx</m:t>
            </m:r>
          </m:den>
        </m:f>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dv</m:t>
            </m:r>
          </m:num>
          <m:den>
            <m:r>
              <m:rPr>
                <m:sty m:val="p"/>
              </m:rPr>
              <w:rPr>
                <w:rFonts w:ascii="Cambria Math" w:eastAsia="Calibri" w:hAnsi="Cambria Math" w:cs="Times New Roman"/>
                <w:sz w:val="28"/>
                <w:szCs w:val="28"/>
              </w:rPr>
              <m:t>dz</m:t>
            </m:r>
          </m:den>
        </m:f>
      </m:oMath>
      <w:proofErr w:type="gramStart"/>
      <w:r w:rsidR="00440ED5" w:rsidRPr="00440ED5">
        <w:rPr>
          <w:rFonts w:ascii="Times New Roman" w:eastAsia="Calibri" w:hAnsi="Times New Roman" w:cs="Times New Roman"/>
          <w:sz w:val="28"/>
          <w:szCs w:val="28"/>
        </w:rPr>
        <w:t>,</w:t>
      </w:r>
      <w:r w:rsidR="00AB6FB2">
        <w:rPr>
          <w:rFonts w:ascii="Times New Roman" w:eastAsia="Calibri" w:hAnsi="Times New Roman" w:cs="Times New Roman"/>
          <w:sz w:val="28"/>
          <w:szCs w:val="28"/>
        </w:rPr>
        <w:t xml:space="preserve">   </w:t>
      </w:r>
      <w:proofErr w:type="gramEnd"/>
      <w:r w:rsidR="00AB6FB2">
        <w:rPr>
          <w:rFonts w:ascii="Times New Roman" w:eastAsia="Calibri" w:hAnsi="Times New Roman" w:cs="Times New Roman"/>
          <w:sz w:val="28"/>
          <w:szCs w:val="28"/>
        </w:rPr>
        <w:t xml:space="preserve">                       </w:t>
      </w:r>
      <w:proofErr w:type="gramStart"/>
      <w:r w:rsidR="00AB6FB2">
        <w:rPr>
          <w:rFonts w:ascii="Times New Roman" w:eastAsia="Calibri" w:hAnsi="Times New Roman" w:cs="Times New Roman"/>
          <w:sz w:val="28"/>
          <w:szCs w:val="28"/>
        </w:rPr>
        <w:t xml:space="preserve">   </w:t>
      </w:r>
      <w:r w:rsidR="00AB6FB2" w:rsidRPr="00AB6FB2">
        <w:rPr>
          <w:rFonts w:ascii="Times New Roman" w:eastAsia="Calibri" w:hAnsi="Times New Roman" w:cs="Times New Roman"/>
          <w:sz w:val="28"/>
          <w:szCs w:val="28"/>
        </w:rPr>
        <w:t>(</w:t>
      </w:r>
      <w:proofErr w:type="gramEnd"/>
      <w:r w:rsidR="00AB6FB2">
        <w:rPr>
          <w:rFonts w:ascii="Times New Roman" w:eastAsia="Calibri" w:hAnsi="Times New Roman" w:cs="Times New Roman"/>
          <w:sz w:val="28"/>
          <w:szCs w:val="28"/>
        </w:rPr>
        <w:t>6</w:t>
      </w:r>
      <w:r w:rsidR="00AB6FB2" w:rsidRPr="00AB6FB2">
        <w:rPr>
          <w:rFonts w:ascii="Times New Roman" w:eastAsia="Calibri" w:hAnsi="Times New Roman" w:cs="Times New Roman"/>
          <w:sz w:val="28"/>
          <w:szCs w:val="28"/>
        </w:rPr>
        <w:t>)</w:t>
      </w:r>
      <w:r w:rsidR="00AB6FB2">
        <w:rPr>
          <w:rFonts w:ascii="Times New Roman" w:eastAsia="Calibri" w:hAnsi="Times New Roman" w:cs="Times New Roman"/>
          <w:sz w:val="28"/>
          <w:szCs w:val="28"/>
        </w:rPr>
        <w:t xml:space="preserve">   </w:t>
      </w:r>
    </w:p>
    <w:p w14:paraId="608EB686" w14:textId="006D3AE3" w:rsidR="00440ED5" w:rsidRPr="00440ED5" w:rsidRDefault="00440ED5" w:rsidP="002A21E6">
      <w:pPr>
        <w:spacing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линейные физические уравнения (закон Гука) связи между напряжениями и относительными деформациями</w:t>
      </w:r>
    </w:p>
    <w:p w14:paraId="5DFD0B05" w14:textId="0866576C" w:rsidR="00440ED5" w:rsidRPr="00440ED5" w:rsidRDefault="00000000" w:rsidP="002A21E6">
      <w:pPr>
        <w:spacing w:line="240" w:lineRule="auto"/>
        <w:ind w:right="-1" w:firstLine="567"/>
        <w:jc w:val="right"/>
        <w:rPr>
          <w:rFonts w:ascii="Times New Roman" w:eastAsia="Calibri" w:hAnsi="Times New Roman" w:cs="Times New Roman"/>
          <w:sz w:val="28"/>
          <w:szCs w:val="28"/>
        </w:rPr>
      </w:pPr>
      <m:oMath>
        <m:d>
          <m:dPr>
            <m:begChr m:val="{"/>
            <m:endChr m:val="}"/>
            <m:ctrlPr>
              <w:rPr>
                <w:rFonts w:ascii="Cambria Math" w:eastAsia="Calibri" w:hAnsi="Cambria Math" w:cs="Times New Roman"/>
                <w:sz w:val="28"/>
                <w:szCs w:val="28"/>
              </w:rPr>
            </m:ctrlPr>
          </m:dPr>
          <m:e>
            <m:m>
              <m:mPr>
                <m:mcs>
                  <m:mc>
                    <m:mcPr>
                      <m:count m:val="1"/>
                      <m:mcJc m:val="center"/>
                    </m:mcPr>
                  </m:mc>
                </m:mcs>
                <m:ctrlPr>
                  <w:rPr>
                    <w:rFonts w:ascii="Cambria Math" w:eastAsia="Calibri" w:hAnsi="Cambria Math" w:cs="Times New Roman"/>
                    <w:sz w:val="28"/>
                    <w:szCs w:val="28"/>
                  </w:rPr>
                </m:ctrlPr>
              </m:mPr>
              <m:mr>
                <m:e>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σ</m:t>
                      </m:r>
                    </m:e>
                    <m:sub>
                      <m:r>
                        <m:rPr>
                          <m:sty m:val="p"/>
                        </m:rPr>
                        <w:rPr>
                          <w:rFonts w:ascii="Cambria Math" w:eastAsia="Calibri" w:hAnsi="Cambria Math" w:cs="Times New Roman"/>
                          <w:sz w:val="28"/>
                          <w:szCs w:val="28"/>
                        </w:rPr>
                        <m:t>x</m:t>
                      </m:r>
                    </m:sub>
                  </m:sSub>
                </m:e>
              </m:mr>
              <m:mr>
                <m:e>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σ</m:t>
                      </m:r>
                    </m:e>
                    <m:sub>
                      <m:r>
                        <m:rPr>
                          <m:sty m:val="p"/>
                        </m:rPr>
                        <w:rPr>
                          <w:rFonts w:ascii="Cambria Math" w:eastAsia="Calibri" w:hAnsi="Cambria Math" w:cs="Times New Roman"/>
                          <w:sz w:val="28"/>
                          <w:szCs w:val="28"/>
                        </w:rPr>
                        <m:t>z</m:t>
                      </m:r>
                    </m:sub>
                  </m:sSub>
                </m:e>
              </m:mr>
              <m:mr>
                <m:e>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τ</m:t>
                      </m:r>
                    </m:e>
                    <m:sub>
                      <m:r>
                        <m:rPr>
                          <m:sty m:val="p"/>
                        </m:rPr>
                        <w:rPr>
                          <w:rFonts w:ascii="Cambria Math" w:eastAsia="Calibri" w:hAnsi="Cambria Math" w:cs="Times New Roman"/>
                          <w:sz w:val="28"/>
                          <w:szCs w:val="28"/>
                        </w:rPr>
                        <m:t>xz</m:t>
                      </m:r>
                    </m:sub>
                  </m:sSub>
                </m:e>
              </m:mr>
            </m:m>
          </m:e>
        </m:d>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E</m:t>
            </m:r>
          </m:num>
          <m:den>
            <m:d>
              <m:dPr>
                <m:ctrlPr>
                  <w:rPr>
                    <w:rFonts w:ascii="Cambria Math" w:eastAsia="Calibri" w:hAnsi="Cambria Math" w:cs="Times New Roman"/>
                    <w:sz w:val="28"/>
                    <w:szCs w:val="28"/>
                  </w:rPr>
                </m:ctrlPr>
              </m:dPr>
              <m:e>
                <m:r>
                  <m:rPr>
                    <m:sty m:val="p"/>
                  </m:rPr>
                  <w:rPr>
                    <w:rFonts w:ascii="Cambria Math" w:eastAsia="Calibri" w:hAnsi="Cambria Math" w:cs="Times New Roman"/>
                    <w:sz w:val="28"/>
                    <w:szCs w:val="28"/>
                  </w:rPr>
                  <m:t>1+ν</m:t>
                </m:r>
              </m:e>
            </m:d>
            <m:d>
              <m:dPr>
                <m:ctrlPr>
                  <w:rPr>
                    <w:rFonts w:ascii="Cambria Math" w:eastAsia="Calibri" w:hAnsi="Cambria Math" w:cs="Times New Roman"/>
                    <w:sz w:val="28"/>
                    <w:szCs w:val="28"/>
                  </w:rPr>
                </m:ctrlPr>
              </m:dPr>
              <m:e>
                <m:r>
                  <m:rPr>
                    <m:sty m:val="p"/>
                  </m:rPr>
                  <w:rPr>
                    <w:rFonts w:ascii="Cambria Math" w:eastAsia="Calibri" w:hAnsi="Cambria Math" w:cs="Times New Roman"/>
                    <w:sz w:val="28"/>
                    <w:szCs w:val="28"/>
                  </w:rPr>
                  <m:t>1-2ν</m:t>
                </m:r>
              </m:e>
            </m:d>
          </m:den>
        </m:f>
        <m:d>
          <m:dPr>
            <m:begChr m:val="["/>
            <m:endChr m:val="]"/>
            <m:ctrlPr>
              <w:rPr>
                <w:rFonts w:ascii="Cambria Math" w:eastAsia="Calibri" w:hAnsi="Cambria Math" w:cs="Times New Roman"/>
                <w:sz w:val="28"/>
                <w:szCs w:val="28"/>
              </w:rPr>
            </m:ctrlPr>
          </m:dPr>
          <m:e>
            <m:m>
              <m:mPr>
                <m:mcs>
                  <m:mc>
                    <m:mcPr>
                      <m:count m:val="3"/>
                      <m:mcJc m:val="center"/>
                    </m:mcPr>
                  </m:mc>
                </m:mcs>
                <m:ctrlPr>
                  <w:rPr>
                    <w:rFonts w:ascii="Cambria Math" w:eastAsia="Calibri" w:hAnsi="Cambria Math" w:cs="Times New Roman"/>
                    <w:sz w:val="28"/>
                    <w:szCs w:val="28"/>
                  </w:rPr>
                </m:ctrlPr>
              </m:mPr>
              <m:mr>
                <m:e>
                  <m:r>
                    <m:rPr>
                      <m:sty m:val="p"/>
                    </m:rPr>
                    <w:rPr>
                      <w:rFonts w:ascii="Cambria Math" w:eastAsia="Calibri" w:hAnsi="Cambria Math" w:cs="Times New Roman"/>
                      <w:sz w:val="28"/>
                      <w:szCs w:val="28"/>
                    </w:rPr>
                    <m:t>1-ν</m:t>
                  </m:r>
                </m:e>
                <m:e>
                  <m:r>
                    <m:rPr>
                      <m:sty m:val="p"/>
                    </m:rPr>
                    <w:rPr>
                      <w:rFonts w:ascii="Cambria Math" w:eastAsia="Calibri" w:hAnsi="Cambria Math" w:cs="Times New Roman"/>
                      <w:sz w:val="28"/>
                      <w:szCs w:val="28"/>
                    </w:rPr>
                    <m:t>ν</m:t>
                  </m:r>
                </m:e>
                <m:e>
                  <m:r>
                    <m:rPr>
                      <m:sty m:val="p"/>
                    </m:rPr>
                    <w:rPr>
                      <w:rFonts w:ascii="Cambria Math" w:eastAsia="Calibri" w:hAnsi="Cambria Math" w:cs="Times New Roman"/>
                      <w:sz w:val="28"/>
                      <w:szCs w:val="28"/>
                    </w:rPr>
                    <m:t>0</m:t>
                  </m:r>
                </m:e>
              </m:mr>
              <m:mr>
                <m:e>
                  <m:r>
                    <m:rPr>
                      <m:sty m:val="p"/>
                    </m:rPr>
                    <w:rPr>
                      <w:rFonts w:ascii="Cambria Math" w:eastAsia="Calibri" w:hAnsi="Cambria Math" w:cs="Times New Roman"/>
                      <w:sz w:val="28"/>
                      <w:szCs w:val="28"/>
                    </w:rPr>
                    <m:t>ν</m:t>
                  </m:r>
                </m:e>
                <m:e>
                  <m:r>
                    <m:rPr>
                      <m:sty m:val="p"/>
                    </m:rPr>
                    <w:rPr>
                      <w:rFonts w:ascii="Cambria Math" w:eastAsia="Calibri" w:hAnsi="Cambria Math" w:cs="Times New Roman"/>
                      <w:sz w:val="28"/>
                      <w:szCs w:val="28"/>
                    </w:rPr>
                    <m:t>1-ν</m:t>
                  </m:r>
                </m:e>
                <m:e>
                  <m:r>
                    <m:rPr>
                      <m:sty m:val="p"/>
                    </m:rPr>
                    <w:rPr>
                      <w:rFonts w:ascii="Cambria Math" w:eastAsia="Calibri" w:hAnsi="Cambria Math" w:cs="Times New Roman"/>
                      <w:sz w:val="28"/>
                      <w:szCs w:val="28"/>
                    </w:rPr>
                    <m:t>0</m:t>
                  </m:r>
                </m:e>
              </m:mr>
              <m:mr>
                <m:e>
                  <m:r>
                    <m:rPr>
                      <m:sty m:val="p"/>
                    </m:rPr>
                    <w:rPr>
                      <w:rFonts w:ascii="Cambria Math" w:eastAsia="Calibri" w:hAnsi="Cambria Math" w:cs="Times New Roman"/>
                      <w:sz w:val="28"/>
                      <w:szCs w:val="28"/>
                    </w:rPr>
                    <m:t>0</m:t>
                  </m:r>
                </m:e>
                <m:e>
                  <m:r>
                    <m:rPr>
                      <m:sty m:val="p"/>
                    </m:rPr>
                    <w:rPr>
                      <w:rFonts w:ascii="Cambria Math" w:eastAsia="Calibri" w:hAnsi="Cambria Math" w:cs="Times New Roman"/>
                      <w:sz w:val="28"/>
                      <w:szCs w:val="28"/>
                    </w:rPr>
                    <m:t>0</m:t>
                  </m:r>
                </m:e>
                <m:e>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1-2ν</m:t>
                      </m:r>
                    </m:num>
                    <m:den>
                      <m:r>
                        <m:rPr>
                          <m:sty m:val="p"/>
                        </m:rPr>
                        <w:rPr>
                          <w:rFonts w:ascii="Cambria Math" w:eastAsia="Calibri" w:hAnsi="Cambria Math" w:cs="Times New Roman"/>
                          <w:sz w:val="28"/>
                          <w:szCs w:val="28"/>
                        </w:rPr>
                        <m:t>2</m:t>
                      </m:r>
                    </m:den>
                  </m:f>
                </m:e>
              </m:mr>
            </m:m>
          </m:e>
        </m:d>
        <m:d>
          <m:dPr>
            <m:begChr m:val="{"/>
            <m:endChr m:val="}"/>
            <m:ctrlPr>
              <w:rPr>
                <w:rFonts w:ascii="Cambria Math" w:eastAsia="Calibri" w:hAnsi="Cambria Math" w:cs="Times New Roman"/>
                <w:sz w:val="28"/>
                <w:szCs w:val="28"/>
              </w:rPr>
            </m:ctrlPr>
          </m:dPr>
          <m:e>
            <m:m>
              <m:mPr>
                <m:mcs>
                  <m:mc>
                    <m:mcPr>
                      <m:count m:val="1"/>
                      <m:mcJc m:val="center"/>
                    </m:mcPr>
                  </m:mc>
                </m:mcs>
                <m:ctrlPr>
                  <w:rPr>
                    <w:rFonts w:ascii="Cambria Math" w:eastAsia="Calibri" w:hAnsi="Cambria Math" w:cs="Times New Roman"/>
                    <w:sz w:val="28"/>
                    <w:szCs w:val="28"/>
                  </w:rPr>
                </m:ctrlPr>
              </m:mPr>
              <m:mr>
                <m:e>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ε</m:t>
                      </m:r>
                    </m:e>
                    <m:sub>
                      <m:r>
                        <m:rPr>
                          <m:sty m:val="p"/>
                        </m:rPr>
                        <w:rPr>
                          <w:rFonts w:ascii="Cambria Math" w:eastAsia="Calibri" w:hAnsi="Cambria Math" w:cs="Times New Roman"/>
                          <w:sz w:val="28"/>
                          <w:szCs w:val="28"/>
                        </w:rPr>
                        <m:t>x</m:t>
                      </m:r>
                    </m:sub>
                  </m:sSub>
                </m:e>
              </m:mr>
              <m:mr>
                <m:e>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ε</m:t>
                      </m:r>
                    </m:e>
                    <m:sub>
                      <m:r>
                        <m:rPr>
                          <m:sty m:val="p"/>
                        </m:rPr>
                        <w:rPr>
                          <w:rFonts w:ascii="Cambria Math" w:eastAsia="Calibri" w:hAnsi="Cambria Math" w:cs="Times New Roman"/>
                          <w:sz w:val="28"/>
                          <w:szCs w:val="28"/>
                        </w:rPr>
                        <m:t>z</m:t>
                      </m:r>
                    </m:sub>
                  </m:sSub>
                </m:e>
              </m:mr>
              <m:mr>
                <m:e>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γ</m:t>
                      </m:r>
                    </m:e>
                    <m:sub>
                      <m:r>
                        <m:rPr>
                          <m:sty m:val="p"/>
                        </m:rPr>
                        <w:rPr>
                          <w:rFonts w:ascii="Cambria Math" w:eastAsia="Calibri" w:hAnsi="Cambria Math" w:cs="Times New Roman"/>
                          <w:sz w:val="28"/>
                          <w:szCs w:val="28"/>
                        </w:rPr>
                        <m:t>xz</m:t>
                      </m:r>
                    </m:sub>
                  </m:sSub>
                </m:e>
              </m:mr>
            </m:m>
          </m:e>
        </m:d>
      </m:oMath>
      <w:r w:rsidR="00440ED5" w:rsidRPr="00440ED5">
        <w:rPr>
          <w:rFonts w:ascii="Times New Roman" w:eastAsia="Calibri" w:hAnsi="Times New Roman" w:cs="Times New Roman"/>
          <w:sz w:val="28"/>
          <w:szCs w:val="28"/>
        </w:rPr>
        <w:t>.</w:t>
      </w:r>
      <w:r w:rsidR="00AB6FB2">
        <w:rPr>
          <w:rFonts w:ascii="Times New Roman" w:eastAsia="Calibri" w:hAnsi="Times New Roman" w:cs="Times New Roman"/>
          <w:sz w:val="28"/>
          <w:szCs w:val="28"/>
        </w:rPr>
        <w:t xml:space="preserve">                             </w:t>
      </w:r>
      <w:r w:rsidR="00AB6FB2" w:rsidRPr="00AB6FB2">
        <w:rPr>
          <w:rFonts w:ascii="Times New Roman" w:eastAsia="Calibri" w:hAnsi="Times New Roman" w:cs="Times New Roman"/>
          <w:sz w:val="28"/>
          <w:szCs w:val="28"/>
        </w:rPr>
        <w:t>(</w:t>
      </w:r>
      <w:r w:rsidR="00AB6FB2">
        <w:rPr>
          <w:rFonts w:ascii="Times New Roman" w:eastAsia="Calibri" w:hAnsi="Times New Roman" w:cs="Times New Roman"/>
          <w:sz w:val="28"/>
          <w:szCs w:val="28"/>
        </w:rPr>
        <w:t>7</w:t>
      </w:r>
      <w:r w:rsidR="00AB6FB2" w:rsidRPr="00AB6FB2">
        <w:rPr>
          <w:rFonts w:ascii="Times New Roman" w:eastAsia="Calibri" w:hAnsi="Times New Roman" w:cs="Times New Roman"/>
          <w:sz w:val="28"/>
          <w:szCs w:val="28"/>
        </w:rPr>
        <w:t>)</w:t>
      </w:r>
    </w:p>
    <w:p w14:paraId="4F9C9E93" w14:textId="553ED870" w:rsidR="00440ED5" w:rsidRDefault="00440ED5" w:rsidP="002A21E6">
      <w:pPr>
        <w:spacing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 xml:space="preserve"> Суть расчетов сводится к формированию и решению системы линейных уравнений, неизвестным в которых являются перемещения [</w:t>
      </w:r>
      <w:r w:rsidR="00BA74A1" w:rsidRPr="00BA74A1">
        <w:rPr>
          <w:rFonts w:ascii="Times New Roman" w:eastAsia="Calibri" w:hAnsi="Times New Roman" w:cs="Times New Roman"/>
          <w:sz w:val="28"/>
          <w:szCs w:val="28"/>
        </w:rPr>
        <w:t>3</w:t>
      </w:r>
      <w:r w:rsidR="00D327B2">
        <w:rPr>
          <w:rFonts w:ascii="Times New Roman" w:eastAsia="Calibri" w:hAnsi="Times New Roman" w:cs="Times New Roman"/>
          <w:sz w:val="28"/>
          <w:szCs w:val="28"/>
        </w:rPr>
        <w:t>6</w:t>
      </w:r>
      <w:r w:rsidRPr="00440ED5">
        <w:rPr>
          <w:rFonts w:ascii="Times New Roman" w:eastAsia="Calibri" w:hAnsi="Times New Roman" w:cs="Times New Roman"/>
          <w:sz w:val="28"/>
          <w:szCs w:val="28"/>
        </w:rPr>
        <w:t>]:</w:t>
      </w:r>
    </w:p>
    <w:p w14:paraId="713FCDE4" w14:textId="77777777" w:rsidR="00675865" w:rsidRPr="00440ED5" w:rsidRDefault="00675865" w:rsidP="002A21E6">
      <w:pPr>
        <w:spacing w:line="240" w:lineRule="auto"/>
        <w:ind w:right="-1" w:firstLine="567"/>
        <w:jc w:val="both"/>
        <w:rPr>
          <w:rFonts w:ascii="Times New Roman" w:eastAsia="Calibri" w:hAnsi="Times New Roman" w:cs="Times New Roman"/>
          <w:sz w:val="28"/>
          <w:szCs w:val="28"/>
        </w:rPr>
      </w:pPr>
    </w:p>
    <w:p w14:paraId="467C4C7C" w14:textId="5529973B" w:rsidR="00440ED5" w:rsidRPr="00440ED5" w:rsidRDefault="00000000" w:rsidP="002A21E6">
      <w:pPr>
        <w:spacing w:line="240" w:lineRule="auto"/>
        <w:ind w:right="-1" w:firstLine="567"/>
        <w:jc w:val="right"/>
        <w:rPr>
          <w:rFonts w:ascii="Times New Roman" w:eastAsia="Calibri" w:hAnsi="Times New Roman" w:cs="Times New Roman"/>
          <w:sz w:val="28"/>
          <w:szCs w:val="28"/>
        </w:rPr>
      </w:pPr>
      <m:oMath>
        <m:d>
          <m:dPr>
            <m:begChr m:val="{"/>
            <m:endChr m:val="}"/>
            <m:ctrlPr>
              <w:rPr>
                <w:rFonts w:ascii="Cambria Math" w:eastAsia="Calibri" w:hAnsi="Cambria Math" w:cs="Times New Roman"/>
                <w:sz w:val="28"/>
                <w:szCs w:val="28"/>
              </w:rPr>
            </m:ctrlPr>
          </m:dPr>
          <m:e>
            <m:r>
              <m:rPr>
                <m:sty m:val="p"/>
              </m:rPr>
              <w:rPr>
                <w:rFonts w:ascii="Cambria Math" w:eastAsia="Calibri" w:hAnsi="Cambria Math" w:cs="Times New Roman"/>
                <w:sz w:val="28"/>
                <w:szCs w:val="28"/>
              </w:rPr>
              <m:t>F</m:t>
            </m:r>
          </m:e>
        </m:d>
        <m:r>
          <m:rPr>
            <m:sty m:val="p"/>
          </m:rPr>
          <w:rPr>
            <w:rFonts w:ascii="Cambria Math" w:eastAsia="Calibri" w:hAnsi="Cambria Math" w:cs="Times New Roman"/>
            <w:sz w:val="28"/>
            <w:szCs w:val="28"/>
          </w:rPr>
          <m:t>=</m:t>
        </m:r>
        <m:d>
          <m:dPr>
            <m:begChr m:val="["/>
            <m:endChr m:val="]"/>
            <m:ctrlPr>
              <w:rPr>
                <w:rFonts w:ascii="Cambria Math" w:eastAsia="Calibri" w:hAnsi="Cambria Math" w:cs="Times New Roman"/>
                <w:sz w:val="28"/>
                <w:szCs w:val="28"/>
              </w:rPr>
            </m:ctrlPr>
          </m:dPr>
          <m:e>
            <m:r>
              <m:rPr>
                <m:sty m:val="p"/>
              </m:rPr>
              <w:rPr>
                <w:rFonts w:ascii="Cambria Math" w:eastAsia="Calibri" w:hAnsi="Cambria Math" w:cs="Times New Roman"/>
                <w:sz w:val="28"/>
                <w:szCs w:val="28"/>
              </w:rPr>
              <m:t>K</m:t>
            </m:r>
          </m:e>
        </m:d>
        <m:d>
          <m:dPr>
            <m:begChr m:val="{"/>
            <m:endChr m:val="}"/>
            <m:ctrlPr>
              <w:rPr>
                <w:rFonts w:ascii="Cambria Math" w:eastAsia="Calibri" w:hAnsi="Cambria Math" w:cs="Times New Roman"/>
                <w:sz w:val="28"/>
                <w:szCs w:val="28"/>
              </w:rPr>
            </m:ctrlPr>
          </m:dPr>
          <m:e>
            <m:r>
              <m:rPr>
                <m:sty m:val="p"/>
              </m:rPr>
              <w:rPr>
                <w:rFonts w:ascii="Cambria Math" w:eastAsia="Calibri" w:hAnsi="Cambria Math" w:cs="Times New Roman"/>
                <w:sz w:val="28"/>
                <w:szCs w:val="28"/>
              </w:rPr>
              <m:t>U</m:t>
            </m:r>
          </m:e>
        </m:d>
      </m:oMath>
      <w:proofErr w:type="gramStart"/>
      <w:r w:rsidR="00440ED5" w:rsidRPr="00440ED5">
        <w:rPr>
          <w:rFonts w:ascii="Times New Roman" w:eastAsia="Calibri" w:hAnsi="Times New Roman" w:cs="Times New Roman"/>
          <w:sz w:val="28"/>
          <w:szCs w:val="28"/>
        </w:rPr>
        <w:t>,</w:t>
      </w:r>
      <w:r w:rsidR="00AB6FB2">
        <w:rPr>
          <w:rFonts w:ascii="Times New Roman" w:eastAsia="Calibri" w:hAnsi="Times New Roman" w:cs="Times New Roman"/>
          <w:sz w:val="28"/>
          <w:szCs w:val="28"/>
        </w:rPr>
        <w:t xml:space="preserve">   </w:t>
      </w:r>
      <w:proofErr w:type="gramEnd"/>
      <w:r w:rsidR="00AB6FB2">
        <w:rPr>
          <w:rFonts w:ascii="Times New Roman" w:eastAsia="Calibri" w:hAnsi="Times New Roman" w:cs="Times New Roman"/>
          <w:sz w:val="28"/>
          <w:szCs w:val="28"/>
        </w:rPr>
        <w:t xml:space="preserve">                                             </w:t>
      </w:r>
      <w:proofErr w:type="gramStart"/>
      <w:r w:rsidR="00AB6FB2">
        <w:rPr>
          <w:rFonts w:ascii="Times New Roman" w:eastAsia="Calibri" w:hAnsi="Times New Roman" w:cs="Times New Roman"/>
          <w:sz w:val="28"/>
          <w:szCs w:val="28"/>
        </w:rPr>
        <w:t xml:space="preserve">   </w:t>
      </w:r>
      <w:r w:rsidR="00AB6FB2" w:rsidRPr="00AB6FB2">
        <w:rPr>
          <w:rFonts w:ascii="Times New Roman" w:eastAsia="Calibri" w:hAnsi="Times New Roman" w:cs="Times New Roman"/>
          <w:sz w:val="28"/>
          <w:szCs w:val="28"/>
        </w:rPr>
        <w:t>(</w:t>
      </w:r>
      <w:proofErr w:type="gramEnd"/>
      <w:r w:rsidR="00AB6FB2">
        <w:rPr>
          <w:rFonts w:ascii="Times New Roman" w:eastAsia="Calibri" w:hAnsi="Times New Roman" w:cs="Times New Roman"/>
          <w:sz w:val="28"/>
          <w:szCs w:val="28"/>
        </w:rPr>
        <w:t>8</w:t>
      </w:r>
      <w:r w:rsidR="00AB6FB2" w:rsidRPr="00AB6FB2">
        <w:rPr>
          <w:rFonts w:ascii="Times New Roman" w:eastAsia="Calibri" w:hAnsi="Times New Roman" w:cs="Times New Roman"/>
          <w:sz w:val="28"/>
          <w:szCs w:val="28"/>
        </w:rPr>
        <w:t>)</w:t>
      </w:r>
      <w:r w:rsidR="00AB6FB2">
        <w:rPr>
          <w:rFonts w:ascii="Times New Roman" w:eastAsia="Calibri" w:hAnsi="Times New Roman" w:cs="Times New Roman"/>
          <w:sz w:val="28"/>
          <w:szCs w:val="28"/>
        </w:rPr>
        <w:t xml:space="preserve">  </w:t>
      </w:r>
    </w:p>
    <w:p w14:paraId="298F1E25" w14:textId="77777777" w:rsidR="00440ED5" w:rsidRPr="00440ED5" w:rsidRDefault="00440ED5" w:rsidP="002A21E6">
      <w:pPr>
        <w:spacing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 xml:space="preserve">где </w:t>
      </w:r>
      <m:oMath>
        <m:d>
          <m:dPr>
            <m:begChr m:val="{"/>
            <m:endChr m:val="}"/>
            <m:ctrlPr>
              <w:rPr>
                <w:rFonts w:ascii="Cambria Math" w:eastAsia="Calibri" w:hAnsi="Cambria Math" w:cs="Times New Roman"/>
                <w:sz w:val="28"/>
                <w:szCs w:val="28"/>
              </w:rPr>
            </m:ctrlPr>
          </m:dPr>
          <m:e>
            <m:r>
              <m:rPr>
                <m:sty m:val="p"/>
              </m:rPr>
              <w:rPr>
                <w:rFonts w:ascii="Cambria Math" w:eastAsia="Calibri" w:hAnsi="Cambria Math" w:cs="Times New Roman"/>
                <w:sz w:val="28"/>
                <w:szCs w:val="28"/>
              </w:rPr>
              <m:t>F</m:t>
            </m:r>
          </m:e>
        </m:d>
      </m:oMath>
      <w:r w:rsidRPr="00440ED5">
        <w:rPr>
          <w:rFonts w:ascii="Times New Roman" w:eastAsia="Calibri" w:hAnsi="Times New Roman" w:cs="Times New Roman"/>
          <w:sz w:val="28"/>
          <w:szCs w:val="28"/>
        </w:rPr>
        <w:t xml:space="preserve"> – вектор-столбец перемещений;</w:t>
      </w:r>
    </w:p>
    <w:p w14:paraId="728436E6" w14:textId="77777777" w:rsidR="00440ED5" w:rsidRPr="00440ED5" w:rsidRDefault="00440ED5" w:rsidP="002A21E6">
      <w:pPr>
        <w:spacing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 xml:space="preserve">       </w:t>
      </w:r>
      <m:oMath>
        <m:d>
          <m:dPr>
            <m:begChr m:val="["/>
            <m:endChr m:val="]"/>
            <m:ctrlPr>
              <w:rPr>
                <w:rFonts w:ascii="Cambria Math" w:eastAsia="Calibri" w:hAnsi="Cambria Math" w:cs="Times New Roman"/>
                <w:sz w:val="28"/>
                <w:szCs w:val="28"/>
              </w:rPr>
            </m:ctrlPr>
          </m:dPr>
          <m:e>
            <m:r>
              <m:rPr>
                <m:sty m:val="p"/>
              </m:rPr>
              <w:rPr>
                <w:rFonts w:ascii="Cambria Math" w:eastAsia="Calibri" w:hAnsi="Cambria Math" w:cs="Times New Roman"/>
                <w:sz w:val="28"/>
                <w:szCs w:val="28"/>
              </w:rPr>
              <m:t>K</m:t>
            </m:r>
          </m:e>
        </m:d>
      </m:oMath>
      <w:r w:rsidRPr="00440ED5">
        <w:rPr>
          <w:rFonts w:ascii="Times New Roman" w:eastAsia="Calibri" w:hAnsi="Times New Roman" w:cs="Times New Roman"/>
          <w:sz w:val="28"/>
          <w:szCs w:val="28"/>
        </w:rPr>
        <w:t xml:space="preserve"> – матрица жесткости системы;</w:t>
      </w:r>
    </w:p>
    <w:p w14:paraId="553AFE01" w14:textId="77777777" w:rsidR="00440ED5" w:rsidRPr="00440ED5" w:rsidRDefault="00440ED5" w:rsidP="002A21E6">
      <w:pPr>
        <w:spacing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 xml:space="preserve">       </w:t>
      </w:r>
      <m:oMath>
        <m:d>
          <m:dPr>
            <m:begChr m:val="{"/>
            <m:endChr m:val="}"/>
            <m:ctrlPr>
              <w:rPr>
                <w:rFonts w:ascii="Cambria Math" w:eastAsia="Calibri" w:hAnsi="Cambria Math" w:cs="Times New Roman"/>
                <w:sz w:val="28"/>
                <w:szCs w:val="28"/>
              </w:rPr>
            </m:ctrlPr>
          </m:dPr>
          <m:e>
            <m:r>
              <m:rPr>
                <m:sty m:val="p"/>
              </m:rPr>
              <w:rPr>
                <w:rFonts w:ascii="Cambria Math" w:eastAsia="Calibri" w:hAnsi="Cambria Math" w:cs="Times New Roman"/>
                <w:sz w:val="28"/>
                <w:szCs w:val="28"/>
              </w:rPr>
              <m:t>U</m:t>
            </m:r>
          </m:e>
        </m:d>
      </m:oMath>
      <w:r w:rsidRPr="00440ED5">
        <w:rPr>
          <w:rFonts w:ascii="Times New Roman" w:eastAsia="Calibri" w:hAnsi="Times New Roman" w:cs="Times New Roman"/>
          <w:sz w:val="28"/>
          <w:szCs w:val="28"/>
        </w:rPr>
        <w:t xml:space="preserve"> – вектор-столбец перемещений.</w:t>
      </w:r>
    </w:p>
    <w:p w14:paraId="532F4E4B" w14:textId="58614BF6" w:rsidR="00440ED5" w:rsidRDefault="00440ED5" w:rsidP="002A21E6">
      <w:pPr>
        <w:spacing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 xml:space="preserve">Поиск коэффициента запаса производится «методом снижения прочности на сдвиг», суть которого состоит в постепенном уменьшении сдвиговых характеристик сцепления </w:t>
      </w:r>
      <m:oMath>
        <m:r>
          <m:rPr>
            <m:sty m:val="p"/>
          </m:rPr>
          <w:rPr>
            <w:rFonts w:ascii="Cambria Math" w:eastAsia="Calibri" w:hAnsi="Cambria Math" w:cs="Times New Roman"/>
            <w:sz w:val="28"/>
            <w:szCs w:val="28"/>
          </w:rPr>
          <m:t>c</m:t>
        </m:r>
      </m:oMath>
      <w:r w:rsidRPr="00440ED5">
        <w:rPr>
          <w:rFonts w:ascii="Times New Roman" w:eastAsia="Calibri" w:hAnsi="Times New Roman" w:cs="Times New Roman"/>
          <w:sz w:val="28"/>
          <w:szCs w:val="28"/>
        </w:rPr>
        <w:t xml:space="preserve"> и угла внутреннего трения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φ</m:t>
            </m:r>
          </m:e>
          <m:sub>
            <m:r>
              <m:rPr>
                <m:sty m:val="p"/>
              </m:rPr>
              <w:rPr>
                <w:rFonts w:ascii="Cambria Math" w:eastAsia="Calibri" w:hAnsi="Cambria Math" w:cs="Times New Roman"/>
                <w:sz w:val="28"/>
                <w:szCs w:val="28"/>
              </w:rPr>
              <m:t>f</m:t>
            </m:r>
          </m:sub>
        </m:sSub>
      </m:oMath>
      <w:r w:rsidRPr="00440ED5">
        <w:rPr>
          <w:rFonts w:ascii="Times New Roman" w:eastAsia="Calibri" w:hAnsi="Times New Roman" w:cs="Times New Roman"/>
          <w:sz w:val="28"/>
          <w:szCs w:val="28"/>
        </w:rPr>
        <w:t xml:space="preserve">  пород, слагаемых откос, до момента получения неустойчивого состояния [</w:t>
      </w:r>
      <w:r w:rsidR="00BA74A1" w:rsidRPr="00BA74A1">
        <w:rPr>
          <w:rFonts w:ascii="Times New Roman" w:eastAsia="Calibri" w:hAnsi="Times New Roman" w:cs="Times New Roman"/>
          <w:sz w:val="28"/>
          <w:szCs w:val="28"/>
        </w:rPr>
        <w:t>3</w:t>
      </w:r>
      <w:r w:rsidR="00D327B2">
        <w:rPr>
          <w:rFonts w:ascii="Times New Roman" w:eastAsia="Calibri" w:hAnsi="Times New Roman" w:cs="Times New Roman"/>
          <w:sz w:val="28"/>
          <w:szCs w:val="28"/>
        </w:rPr>
        <w:t>7</w:t>
      </w:r>
      <w:r w:rsidRPr="00440ED5">
        <w:rPr>
          <w:rFonts w:ascii="Times New Roman" w:eastAsia="Calibri" w:hAnsi="Times New Roman" w:cs="Times New Roman"/>
          <w:sz w:val="28"/>
          <w:szCs w:val="28"/>
        </w:rPr>
        <w:t>]:</w:t>
      </w:r>
    </w:p>
    <w:p w14:paraId="70E19CA8" w14:textId="77777777" w:rsidR="00675865" w:rsidRPr="00440ED5" w:rsidRDefault="00675865" w:rsidP="002A21E6">
      <w:pPr>
        <w:spacing w:line="240" w:lineRule="auto"/>
        <w:ind w:right="-1" w:firstLine="567"/>
        <w:jc w:val="both"/>
        <w:rPr>
          <w:rFonts w:ascii="Times New Roman" w:eastAsia="Calibri" w:hAnsi="Times New Roman" w:cs="Times New Roman"/>
          <w:sz w:val="28"/>
          <w:szCs w:val="28"/>
        </w:rPr>
      </w:pPr>
    </w:p>
    <w:p w14:paraId="58DB7C98" w14:textId="13008CC8" w:rsidR="00440ED5" w:rsidRDefault="00000000" w:rsidP="002A21E6">
      <w:pPr>
        <w:spacing w:line="240" w:lineRule="auto"/>
        <w:ind w:right="-1" w:firstLine="567"/>
        <w:jc w:val="right"/>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c</m:t>
            </m:r>
          </m:e>
          <m:sub>
            <m:r>
              <m:rPr>
                <m:sty m:val="p"/>
              </m:rPr>
              <w:rPr>
                <w:rFonts w:ascii="Cambria Math" w:eastAsia="Calibri" w:hAnsi="Cambria Math" w:cs="Times New Roman"/>
                <w:sz w:val="28"/>
                <w:szCs w:val="28"/>
              </w:rPr>
              <m:t>f</m:t>
            </m:r>
          </m:sub>
        </m:sSub>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c</m:t>
            </m:r>
          </m:num>
          <m:den>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k</m:t>
                </m:r>
              </m:e>
              <m:sub>
                <m:r>
                  <m:rPr>
                    <m:sty m:val="p"/>
                  </m:rPr>
                  <w:rPr>
                    <w:rFonts w:ascii="Cambria Math" w:eastAsia="Calibri" w:hAnsi="Cambria Math" w:cs="Times New Roman"/>
                    <w:sz w:val="28"/>
                    <w:szCs w:val="28"/>
                  </w:rPr>
                  <m:t>зу</m:t>
                </m:r>
              </m:sub>
            </m:sSub>
          </m:den>
        </m:f>
      </m:oMath>
      <w:proofErr w:type="gramStart"/>
      <w:r w:rsidR="00440ED5" w:rsidRPr="00440ED5">
        <w:rPr>
          <w:rFonts w:ascii="Times New Roman" w:eastAsia="Calibri" w:hAnsi="Times New Roman" w:cs="Times New Roman"/>
          <w:sz w:val="28"/>
          <w:szCs w:val="28"/>
        </w:rPr>
        <w:t>,</w:t>
      </w:r>
      <w:r w:rsidR="00566782">
        <w:rPr>
          <w:rFonts w:ascii="Times New Roman" w:eastAsia="Calibri" w:hAnsi="Times New Roman" w:cs="Times New Roman"/>
          <w:sz w:val="28"/>
          <w:szCs w:val="28"/>
        </w:rPr>
        <w:t xml:space="preserve">   </w:t>
      </w:r>
      <w:proofErr w:type="gramEnd"/>
      <w:r w:rsidR="00566782">
        <w:rPr>
          <w:rFonts w:ascii="Times New Roman" w:eastAsia="Calibri" w:hAnsi="Times New Roman" w:cs="Times New Roman"/>
          <w:sz w:val="28"/>
          <w:szCs w:val="28"/>
        </w:rPr>
        <w:t xml:space="preserve">                                                   </w:t>
      </w:r>
      <w:proofErr w:type="gramStart"/>
      <w:r w:rsidR="00566782">
        <w:rPr>
          <w:rFonts w:ascii="Times New Roman" w:eastAsia="Calibri" w:hAnsi="Times New Roman" w:cs="Times New Roman"/>
          <w:sz w:val="28"/>
          <w:szCs w:val="28"/>
        </w:rPr>
        <w:t xml:space="preserve">   </w:t>
      </w:r>
      <w:r w:rsidR="00566782" w:rsidRPr="00566782">
        <w:rPr>
          <w:rFonts w:ascii="Times New Roman" w:eastAsia="Calibri" w:hAnsi="Times New Roman" w:cs="Times New Roman"/>
          <w:sz w:val="28"/>
          <w:szCs w:val="28"/>
        </w:rPr>
        <w:t>(</w:t>
      </w:r>
      <w:proofErr w:type="gramEnd"/>
      <w:r w:rsidR="00566782">
        <w:rPr>
          <w:rFonts w:ascii="Times New Roman" w:eastAsia="Calibri" w:hAnsi="Times New Roman" w:cs="Times New Roman"/>
          <w:sz w:val="28"/>
          <w:szCs w:val="28"/>
        </w:rPr>
        <w:t>9</w:t>
      </w:r>
      <w:r w:rsidR="00566782" w:rsidRPr="00566782">
        <w:rPr>
          <w:rFonts w:ascii="Times New Roman" w:eastAsia="Calibri" w:hAnsi="Times New Roman" w:cs="Times New Roman"/>
          <w:sz w:val="28"/>
          <w:szCs w:val="28"/>
        </w:rPr>
        <w:t>)</w:t>
      </w:r>
    </w:p>
    <w:p w14:paraId="37B54756" w14:textId="77777777" w:rsidR="00675865" w:rsidRPr="00440ED5" w:rsidRDefault="00675865" w:rsidP="002A21E6">
      <w:pPr>
        <w:spacing w:line="240" w:lineRule="auto"/>
        <w:ind w:right="-1" w:firstLine="567"/>
        <w:jc w:val="right"/>
        <w:rPr>
          <w:rFonts w:ascii="Times New Roman" w:eastAsia="Calibri" w:hAnsi="Times New Roman" w:cs="Times New Roman"/>
          <w:sz w:val="28"/>
          <w:szCs w:val="28"/>
        </w:rPr>
      </w:pPr>
    </w:p>
    <w:p w14:paraId="7747BBE4" w14:textId="2D7C4219" w:rsidR="00440ED5" w:rsidRPr="00440ED5" w:rsidRDefault="00000000" w:rsidP="002A21E6">
      <w:pPr>
        <w:spacing w:line="240" w:lineRule="auto"/>
        <w:ind w:right="-1" w:firstLine="567"/>
        <w:jc w:val="right"/>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φ</m:t>
            </m:r>
          </m:e>
          <m:sub>
            <m:r>
              <m:rPr>
                <m:sty m:val="p"/>
              </m:rPr>
              <w:rPr>
                <w:rFonts w:ascii="Cambria Math" w:eastAsia="Calibri" w:hAnsi="Cambria Math" w:cs="Times New Roman"/>
                <w:sz w:val="28"/>
                <w:szCs w:val="28"/>
              </w:rPr>
              <m:t>f</m:t>
            </m:r>
          </m:sub>
        </m:sSub>
        <m:r>
          <m:rPr>
            <m:sty m:val="p"/>
          </m:rPr>
          <w:rPr>
            <w:rFonts w:ascii="Cambria Math" w:eastAsia="Calibri" w:hAnsi="Cambria Math" w:cs="Times New Roman"/>
            <w:sz w:val="28"/>
            <w:szCs w:val="28"/>
          </w:rPr>
          <m:t>=artan</m:t>
        </m:r>
        <m:d>
          <m:dPr>
            <m:ctrlPr>
              <w:rPr>
                <w:rFonts w:ascii="Cambria Math" w:eastAsia="Calibri" w:hAnsi="Cambria Math" w:cs="Times New Roman"/>
                <w:sz w:val="28"/>
                <w:szCs w:val="28"/>
              </w:rPr>
            </m:ctrlPr>
          </m:dPr>
          <m:e>
            <m:f>
              <m:fPr>
                <m:ctrlPr>
                  <w:rPr>
                    <w:rFonts w:ascii="Cambria Math" w:eastAsia="Calibri" w:hAnsi="Cambria Math" w:cs="Times New Roman"/>
                    <w:sz w:val="28"/>
                    <w:szCs w:val="28"/>
                  </w:rPr>
                </m:ctrlPr>
              </m:fPr>
              <m:num>
                <m:func>
                  <m:funcPr>
                    <m:ctrlPr>
                      <w:rPr>
                        <w:rFonts w:ascii="Cambria Math" w:eastAsia="Calibri" w:hAnsi="Cambria Math" w:cs="Times New Roman"/>
                        <w:sz w:val="28"/>
                        <w:szCs w:val="28"/>
                      </w:rPr>
                    </m:ctrlPr>
                  </m:funcPr>
                  <m:fName>
                    <m:r>
                      <m:rPr>
                        <m:sty m:val="p"/>
                      </m:rPr>
                      <w:rPr>
                        <w:rFonts w:ascii="Cambria Math" w:eastAsia="Calibri" w:hAnsi="Cambria Math" w:cs="Times New Roman"/>
                        <w:sz w:val="28"/>
                        <w:szCs w:val="28"/>
                      </w:rPr>
                      <m:t>tan</m:t>
                    </m:r>
                  </m:fName>
                  <m:e>
                    <m:r>
                      <m:rPr>
                        <m:sty m:val="p"/>
                      </m:rPr>
                      <w:rPr>
                        <w:rFonts w:ascii="Cambria Math" w:eastAsia="Calibri" w:hAnsi="Cambria Math" w:cs="Times New Roman"/>
                        <w:sz w:val="28"/>
                        <w:szCs w:val="28"/>
                      </w:rPr>
                      <m:t>φ</m:t>
                    </m:r>
                  </m:e>
                </m:func>
              </m:num>
              <m:den>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k</m:t>
                    </m:r>
                  </m:e>
                  <m:sub>
                    <m:r>
                      <m:rPr>
                        <m:sty m:val="p"/>
                      </m:rPr>
                      <w:rPr>
                        <w:rFonts w:ascii="Cambria Math" w:eastAsia="Calibri" w:hAnsi="Cambria Math" w:cs="Times New Roman"/>
                        <w:sz w:val="28"/>
                        <w:szCs w:val="28"/>
                      </w:rPr>
                      <m:t>зу</m:t>
                    </m:r>
                  </m:sub>
                </m:sSub>
              </m:den>
            </m:f>
          </m:e>
        </m:d>
      </m:oMath>
      <w:r w:rsidR="00440ED5" w:rsidRPr="00440ED5">
        <w:rPr>
          <w:rFonts w:ascii="Times New Roman" w:eastAsia="Calibri" w:hAnsi="Times New Roman" w:cs="Times New Roman"/>
          <w:sz w:val="28"/>
          <w:szCs w:val="28"/>
        </w:rPr>
        <w:t>.</w:t>
      </w:r>
      <w:r w:rsidR="00566782">
        <w:rPr>
          <w:rFonts w:ascii="Times New Roman" w:eastAsia="Calibri" w:hAnsi="Times New Roman" w:cs="Times New Roman"/>
          <w:sz w:val="28"/>
          <w:szCs w:val="28"/>
        </w:rPr>
        <w:t xml:space="preserve">                                            </w:t>
      </w:r>
      <w:r w:rsidR="00566782" w:rsidRPr="00566782">
        <w:rPr>
          <w:rFonts w:ascii="Times New Roman" w:eastAsia="Calibri" w:hAnsi="Times New Roman" w:cs="Times New Roman"/>
          <w:sz w:val="28"/>
          <w:szCs w:val="28"/>
        </w:rPr>
        <w:t>(</w:t>
      </w:r>
      <w:r w:rsidR="00566782">
        <w:rPr>
          <w:rFonts w:ascii="Times New Roman" w:eastAsia="Calibri" w:hAnsi="Times New Roman" w:cs="Times New Roman"/>
          <w:sz w:val="28"/>
          <w:szCs w:val="28"/>
        </w:rPr>
        <w:t>10</w:t>
      </w:r>
      <w:r w:rsidR="00566782" w:rsidRPr="00566782">
        <w:rPr>
          <w:rFonts w:ascii="Times New Roman" w:eastAsia="Calibri" w:hAnsi="Times New Roman" w:cs="Times New Roman"/>
          <w:sz w:val="28"/>
          <w:szCs w:val="28"/>
        </w:rPr>
        <w:t>)</w:t>
      </w:r>
      <w:r w:rsidR="00566782">
        <w:rPr>
          <w:rFonts w:ascii="Times New Roman" w:eastAsia="Calibri" w:hAnsi="Times New Roman" w:cs="Times New Roman"/>
          <w:sz w:val="28"/>
          <w:szCs w:val="28"/>
        </w:rPr>
        <w:t xml:space="preserve">          </w:t>
      </w:r>
    </w:p>
    <w:p w14:paraId="16001084" w14:textId="77777777" w:rsidR="00440ED5" w:rsidRPr="00440ED5" w:rsidRDefault="00440ED5" w:rsidP="00335579">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В K-MINE реализованы методы предельного равновесия (метод многоугольника сил, метод алгебраического сложения сил), суть, которых сводится к определению такого коэффициента запаса деления, на который приводит откос в предельное равновесие.</w:t>
      </w:r>
    </w:p>
    <w:p w14:paraId="1B866701" w14:textId="0D6FA5A4" w:rsidR="00440ED5" w:rsidRPr="00440ED5" w:rsidRDefault="00440ED5" w:rsidP="00335579">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 xml:space="preserve">Метод многоугольника сил базируется на предположении о том, что откос находится в равновесии, то есть сдвигающие и удерживающие силы равны между собой. В этом методе к сдвигающим силам относятся: реакция опоры по подошве блока; реакции со стороны смежных блоков; силы гидростатического давления по границам блоков. К удерживающим относятся: силы сцепления, </w:t>
      </w:r>
      <w:r w:rsidRPr="00440ED5">
        <w:rPr>
          <w:rFonts w:ascii="Times New Roman" w:eastAsia="Calibri" w:hAnsi="Times New Roman" w:cs="Times New Roman"/>
          <w:sz w:val="28"/>
          <w:szCs w:val="28"/>
        </w:rPr>
        <w:lastRenderedPageBreak/>
        <w:t xml:space="preserve">которые действуют по боковым граням блоков; сила, действующая по подошве блока (направленная в противоположную сторону предполагаемому движению), реакции со стороны </w:t>
      </w:r>
      <w:proofErr w:type="gramStart"/>
      <w:r w:rsidRPr="00440ED5">
        <w:rPr>
          <w:rFonts w:ascii="Times New Roman" w:eastAsia="Calibri" w:hAnsi="Times New Roman" w:cs="Times New Roman"/>
          <w:sz w:val="28"/>
          <w:szCs w:val="28"/>
        </w:rPr>
        <w:t>ниже лежащих</w:t>
      </w:r>
      <w:proofErr w:type="gramEnd"/>
      <w:r w:rsidRPr="00440ED5">
        <w:rPr>
          <w:rFonts w:ascii="Times New Roman" w:eastAsia="Calibri" w:hAnsi="Times New Roman" w:cs="Times New Roman"/>
          <w:sz w:val="28"/>
          <w:szCs w:val="28"/>
        </w:rPr>
        <w:t xml:space="preserve"> блоков</w:t>
      </w:r>
      <w:r w:rsidR="00BA74A1" w:rsidRPr="00BA74A1">
        <w:rPr>
          <w:rFonts w:ascii="Times New Roman" w:eastAsia="Calibri" w:hAnsi="Times New Roman" w:cs="Times New Roman"/>
          <w:sz w:val="28"/>
          <w:szCs w:val="28"/>
        </w:rPr>
        <w:t xml:space="preserve"> [3</w:t>
      </w:r>
      <w:r w:rsidR="00D327B2">
        <w:rPr>
          <w:rFonts w:ascii="Times New Roman" w:eastAsia="Calibri" w:hAnsi="Times New Roman" w:cs="Times New Roman"/>
          <w:sz w:val="28"/>
          <w:szCs w:val="28"/>
        </w:rPr>
        <w:t>8</w:t>
      </w:r>
      <w:r w:rsidR="00BA74A1" w:rsidRPr="00BA74A1">
        <w:rPr>
          <w:rFonts w:ascii="Times New Roman" w:eastAsia="Calibri" w:hAnsi="Times New Roman" w:cs="Times New Roman"/>
          <w:sz w:val="28"/>
          <w:szCs w:val="28"/>
        </w:rPr>
        <w:t>]</w:t>
      </w:r>
      <w:r w:rsidRPr="00440ED5">
        <w:rPr>
          <w:rFonts w:ascii="Times New Roman" w:eastAsia="Calibri" w:hAnsi="Times New Roman" w:cs="Times New Roman"/>
          <w:sz w:val="28"/>
          <w:szCs w:val="28"/>
        </w:rPr>
        <w:t>.</w:t>
      </w:r>
    </w:p>
    <w:p w14:paraId="0E2A5D0B" w14:textId="20A3CAF6" w:rsidR="00440ED5" w:rsidRPr="00440ED5" w:rsidRDefault="00440ED5" w:rsidP="00335579">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 xml:space="preserve">В состоянии предельного равновесия многоугольник сил должен замкнуться. Если многоугольник не замкнут, существует невязка сил </w:t>
      </w:r>
      <m:oMath>
        <m:r>
          <m:rPr>
            <m:sty m:val="p"/>
          </m:rPr>
          <w:rPr>
            <w:rFonts w:ascii="Cambria Math" w:eastAsia="Calibri" w:hAnsi="Cambria Math" w:cs="Times New Roman"/>
            <w:sz w:val="28"/>
            <w:szCs w:val="28"/>
          </w:rPr>
          <m:t>∆F</m:t>
        </m:r>
      </m:oMath>
      <w:r w:rsidRPr="00440ED5">
        <w:rPr>
          <w:rFonts w:ascii="Times New Roman" w:eastAsia="Calibri" w:hAnsi="Times New Roman" w:cs="Times New Roman"/>
          <w:sz w:val="28"/>
          <w:szCs w:val="28"/>
        </w:rPr>
        <w:t>, то принятый коэффициент запаса устойчивости не соответствует устойчивости откоса</w:t>
      </w:r>
      <w:r w:rsidR="00BA74A1" w:rsidRPr="00BA74A1">
        <w:rPr>
          <w:rFonts w:ascii="Times New Roman" w:eastAsia="Calibri" w:hAnsi="Times New Roman" w:cs="Times New Roman"/>
          <w:sz w:val="28"/>
          <w:szCs w:val="28"/>
        </w:rPr>
        <w:t xml:space="preserve"> [3</w:t>
      </w:r>
      <w:r w:rsidR="00D327B2">
        <w:rPr>
          <w:rFonts w:ascii="Times New Roman" w:eastAsia="Calibri" w:hAnsi="Times New Roman" w:cs="Times New Roman"/>
          <w:sz w:val="28"/>
          <w:szCs w:val="28"/>
        </w:rPr>
        <w:t>9</w:t>
      </w:r>
      <w:r w:rsidR="00BA74A1" w:rsidRPr="00BA74A1">
        <w:rPr>
          <w:rFonts w:ascii="Times New Roman" w:eastAsia="Calibri" w:hAnsi="Times New Roman" w:cs="Times New Roman"/>
          <w:sz w:val="28"/>
          <w:szCs w:val="28"/>
        </w:rPr>
        <w:t>]</w:t>
      </w:r>
      <w:r w:rsidRPr="00440ED5">
        <w:rPr>
          <w:rFonts w:ascii="Times New Roman" w:eastAsia="Calibri" w:hAnsi="Times New Roman" w:cs="Times New Roman"/>
          <w:sz w:val="28"/>
          <w:szCs w:val="28"/>
        </w:rPr>
        <w:t xml:space="preserve">. В этом случае повторяют расчет с другим коэффициентом запаса (снижая или увеличивая его), после чего необходимо определить невязку сил, и, в случае </w:t>
      </w:r>
      <m:oMath>
        <m:r>
          <m:rPr>
            <m:sty m:val="p"/>
          </m:rPr>
          <w:rPr>
            <w:rFonts w:ascii="Cambria Math" w:eastAsia="Calibri" w:hAnsi="Cambria Math" w:cs="Times New Roman"/>
            <w:sz w:val="28"/>
            <w:szCs w:val="28"/>
          </w:rPr>
          <m:t>∆F≠0,</m:t>
        </m:r>
      </m:oMath>
      <w:r w:rsidRPr="00440ED5">
        <w:rPr>
          <w:rFonts w:ascii="Times New Roman" w:eastAsia="Calibri" w:hAnsi="Times New Roman" w:cs="Times New Roman"/>
          <w:sz w:val="28"/>
          <w:szCs w:val="28"/>
        </w:rPr>
        <w:t xml:space="preserve"> необходимо определить фактический коэффициент запаса по зависимости невязк</w:t>
      </w:r>
      <w:r w:rsidR="0031767B">
        <w:rPr>
          <w:rFonts w:ascii="Times New Roman" w:eastAsia="Calibri" w:hAnsi="Times New Roman" w:cs="Times New Roman"/>
          <w:sz w:val="28"/>
          <w:szCs w:val="28"/>
        </w:rPr>
        <w:t>и о</w:t>
      </w:r>
      <w:r w:rsidR="007C04DB">
        <w:rPr>
          <w:rFonts w:ascii="Times New Roman" w:eastAsia="Calibri" w:hAnsi="Times New Roman" w:cs="Times New Roman"/>
          <w:sz w:val="28"/>
          <w:szCs w:val="28"/>
        </w:rPr>
        <w:t>т коэффициента запаса (рис. 4.27</w:t>
      </w:r>
      <w:r w:rsidRPr="00440ED5">
        <w:rPr>
          <w:rFonts w:ascii="Times New Roman" w:eastAsia="Calibri" w:hAnsi="Times New Roman" w:cs="Times New Roman"/>
          <w:sz w:val="28"/>
          <w:szCs w:val="28"/>
        </w:rPr>
        <w:t>).</w:t>
      </w:r>
    </w:p>
    <w:p w14:paraId="0A403402"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p>
    <w:p w14:paraId="5C17EF5D"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p>
    <w:p w14:paraId="1D46BD4C" w14:textId="77777777" w:rsidR="00440ED5" w:rsidRDefault="00440ED5" w:rsidP="00B71A38">
      <w:pPr>
        <w:spacing w:after="0" w:line="240" w:lineRule="auto"/>
        <w:ind w:right="-1"/>
        <w:jc w:val="center"/>
        <w:rPr>
          <w:rFonts w:ascii="Times New Roman" w:eastAsia="Calibri" w:hAnsi="Times New Roman" w:cs="Times New Roman"/>
          <w:sz w:val="28"/>
          <w:szCs w:val="28"/>
        </w:rPr>
      </w:pPr>
      <w:r w:rsidRPr="00440ED5">
        <w:rPr>
          <w:rFonts w:ascii="Calibri" w:eastAsia="Times New Roman" w:hAnsi="Calibri" w:cs="Times New Roman"/>
          <w:iCs/>
          <w:noProof/>
          <w:sz w:val="24"/>
          <w:szCs w:val="24"/>
          <w:lang w:eastAsia="ru-RU"/>
        </w:rPr>
        <w:drawing>
          <wp:inline distT="0" distB="0" distL="0" distR="0" wp14:anchorId="65706692" wp14:editId="241BED12">
            <wp:extent cx="3081049" cy="2251075"/>
            <wp:effectExtent l="0" t="0" r="508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123678" cy="2282221"/>
                    </a:xfrm>
                    <a:prstGeom prst="rect">
                      <a:avLst/>
                    </a:prstGeom>
                  </pic:spPr>
                </pic:pic>
              </a:graphicData>
            </a:graphic>
          </wp:inline>
        </w:drawing>
      </w:r>
    </w:p>
    <w:p w14:paraId="67AB5BF6" w14:textId="77777777" w:rsidR="00C66C4F" w:rsidRPr="00440ED5" w:rsidRDefault="00C66C4F" w:rsidP="00B71A38">
      <w:pPr>
        <w:spacing w:after="0" w:line="240" w:lineRule="auto"/>
        <w:ind w:right="-1"/>
        <w:jc w:val="center"/>
        <w:rPr>
          <w:rFonts w:ascii="Times New Roman" w:eastAsia="Calibri" w:hAnsi="Times New Roman" w:cs="Times New Roman"/>
          <w:sz w:val="28"/>
          <w:szCs w:val="28"/>
        </w:rPr>
      </w:pPr>
    </w:p>
    <w:p w14:paraId="3DD8BF69" w14:textId="02108CED" w:rsidR="00440ED5" w:rsidRPr="00DC5AFB" w:rsidRDefault="00A63D73" w:rsidP="00B71A38">
      <w:pPr>
        <w:spacing w:after="0" w:line="240" w:lineRule="auto"/>
        <w:ind w:right="-1"/>
        <w:jc w:val="center"/>
        <w:rPr>
          <w:rFonts w:ascii="Times New Roman" w:eastAsia="Calibri" w:hAnsi="Times New Roman" w:cs="Times New Roman"/>
          <w:sz w:val="28"/>
          <w:szCs w:val="28"/>
        </w:rPr>
      </w:pPr>
      <w:r>
        <w:rPr>
          <w:rFonts w:ascii="Times New Roman" w:eastAsia="Calibri" w:hAnsi="Times New Roman" w:cs="Times New Roman"/>
          <w:bCs/>
          <w:iCs/>
          <w:sz w:val="28"/>
          <w:szCs w:val="28"/>
        </w:rPr>
        <w:t>Рисунок 4.27</w:t>
      </w:r>
      <w:r w:rsidR="004A2C30">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 xml:space="preserve"> График к определению фактического коэффициента запаса устойчивости</w:t>
      </w:r>
    </w:p>
    <w:p w14:paraId="3F33FED4"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p>
    <w:p w14:paraId="48C3E322" w14:textId="3D0E8D91" w:rsidR="00440ED5" w:rsidRPr="00440ED5" w:rsidRDefault="007C04DB" w:rsidP="002A21E6">
      <w:pPr>
        <w:spacing w:after="0" w:line="24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На рис. 4.28</w:t>
      </w:r>
      <w:r w:rsidR="00440ED5" w:rsidRPr="00440ED5">
        <w:rPr>
          <w:rFonts w:ascii="Times New Roman" w:eastAsia="Calibri" w:hAnsi="Times New Roman" w:cs="Times New Roman"/>
          <w:sz w:val="28"/>
          <w:szCs w:val="28"/>
        </w:rPr>
        <w:t xml:space="preserve"> показан пример расчета методом многоугольника сил в программном обеспечении K-MINE.</w:t>
      </w:r>
    </w:p>
    <w:p w14:paraId="35AA6857" w14:textId="77777777" w:rsidR="00440ED5" w:rsidRPr="00440ED5" w:rsidRDefault="00440ED5" w:rsidP="00271DB1">
      <w:pPr>
        <w:spacing w:after="0" w:line="240" w:lineRule="auto"/>
        <w:ind w:right="-1"/>
        <w:jc w:val="both"/>
        <w:rPr>
          <w:rFonts w:ascii="Times New Roman" w:eastAsia="Calibri" w:hAnsi="Times New Roman" w:cs="Times New Roman"/>
          <w:sz w:val="28"/>
          <w:szCs w:val="28"/>
        </w:rPr>
      </w:pPr>
    </w:p>
    <w:p w14:paraId="65719736" w14:textId="77777777" w:rsidR="00440ED5" w:rsidRPr="00440ED5" w:rsidRDefault="00440ED5" w:rsidP="00B71A38">
      <w:pPr>
        <w:spacing w:after="0" w:line="240" w:lineRule="auto"/>
        <w:ind w:right="-1"/>
        <w:jc w:val="center"/>
        <w:rPr>
          <w:rFonts w:ascii="Times New Roman" w:eastAsia="Calibri" w:hAnsi="Times New Roman" w:cs="Times New Roman"/>
          <w:sz w:val="28"/>
          <w:szCs w:val="28"/>
        </w:rPr>
      </w:pPr>
      <w:r w:rsidRPr="00440ED5">
        <w:rPr>
          <w:rFonts w:ascii="Calibri" w:eastAsia="Times New Roman" w:hAnsi="Calibri" w:cs="Times New Roman"/>
          <w:iCs/>
          <w:noProof/>
          <w:sz w:val="24"/>
          <w:szCs w:val="24"/>
          <w:lang w:eastAsia="ru-RU"/>
        </w:rPr>
        <w:drawing>
          <wp:inline distT="0" distB="0" distL="0" distR="0" wp14:anchorId="5E6292F2" wp14:editId="72516112">
            <wp:extent cx="3901440" cy="2424517"/>
            <wp:effectExtent l="0" t="0" r="381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a:picLocks noChangeAspect="1"/>
                    </pic:cNvPicPr>
                  </pic:nvPicPr>
                  <pic:blipFill rotWithShape="1">
                    <a:blip r:embed="rId78" cstate="print">
                      <a:extLst>
                        <a:ext uri="{28A0092B-C50C-407E-A947-70E740481C1C}">
                          <a14:useLocalDpi xmlns:a14="http://schemas.microsoft.com/office/drawing/2010/main" val="0"/>
                        </a:ext>
                      </a:extLst>
                    </a:blip>
                    <a:srcRect l="9615" t="-2" r="8975" b="36"/>
                    <a:stretch/>
                  </pic:blipFill>
                  <pic:spPr>
                    <a:xfrm>
                      <a:off x="0" y="0"/>
                      <a:ext cx="3902541" cy="2425201"/>
                    </a:xfrm>
                    <a:prstGeom prst="rect">
                      <a:avLst/>
                    </a:prstGeom>
                  </pic:spPr>
                </pic:pic>
              </a:graphicData>
            </a:graphic>
          </wp:inline>
        </w:drawing>
      </w:r>
    </w:p>
    <w:p w14:paraId="51C2E901" w14:textId="77777777" w:rsidR="00440ED5" w:rsidRPr="00440ED5" w:rsidRDefault="00440ED5" w:rsidP="00B71A38">
      <w:pPr>
        <w:spacing w:after="0" w:line="240" w:lineRule="auto"/>
        <w:ind w:right="-1"/>
        <w:jc w:val="center"/>
        <w:rPr>
          <w:rFonts w:ascii="Times New Roman" w:eastAsia="Calibri" w:hAnsi="Times New Roman" w:cs="Times New Roman"/>
          <w:sz w:val="28"/>
          <w:szCs w:val="28"/>
        </w:rPr>
      </w:pPr>
    </w:p>
    <w:p w14:paraId="4BD00E14" w14:textId="4EB37B85" w:rsidR="00440ED5" w:rsidRPr="00271DB1" w:rsidRDefault="00A63D73" w:rsidP="00271DB1">
      <w:pPr>
        <w:spacing w:after="0" w:line="240" w:lineRule="auto"/>
        <w:ind w:right="-1"/>
        <w:jc w:val="center"/>
        <w:rPr>
          <w:rFonts w:ascii="Times New Roman" w:eastAsia="Calibri" w:hAnsi="Times New Roman" w:cs="Times New Roman"/>
          <w:bCs/>
          <w:iCs/>
          <w:sz w:val="28"/>
          <w:szCs w:val="28"/>
        </w:rPr>
      </w:pPr>
      <w:r>
        <w:rPr>
          <w:rFonts w:ascii="Times New Roman" w:eastAsia="Calibri" w:hAnsi="Times New Roman" w:cs="Times New Roman"/>
          <w:bCs/>
          <w:iCs/>
          <w:sz w:val="28"/>
          <w:szCs w:val="28"/>
        </w:rPr>
        <w:t>Рисунок 4.28</w:t>
      </w:r>
      <w:r w:rsidR="004A2C30">
        <w:rPr>
          <w:rFonts w:ascii="Times New Roman" w:eastAsia="Calibri" w:hAnsi="Times New Roman" w:cs="Times New Roman"/>
          <w:bCs/>
          <w:iCs/>
          <w:sz w:val="28"/>
          <w:szCs w:val="28"/>
        </w:rPr>
        <w:t xml:space="preserve"> - </w:t>
      </w:r>
      <w:r w:rsidR="00440ED5" w:rsidRPr="00DC5AFB">
        <w:rPr>
          <w:rFonts w:ascii="Times New Roman" w:eastAsia="Calibri" w:hAnsi="Times New Roman" w:cs="Times New Roman"/>
          <w:bCs/>
          <w:iCs/>
          <w:sz w:val="28"/>
          <w:szCs w:val="28"/>
        </w:rPr>
        <w:t>Пример расчета коэффициента запаса методами предельного равновесия в программном обеспечении К-MINE</w:t>
      </w:r>
    </w:p>
    <w:p w14:paraId="07B8FF25" w14:textId="337D89CA" w:rsidR="00440ED5" w:rsidRPr="00440ED5" w:rsidRDefault="00440ED5" w:rsidP="002A21E6">
      <w:pPr>
        <w:spacing w:after="0" w:line="240" w:lineRule="auto"/>
        <w:ind w:right="-1" w:firstLine="567"/>
        <w:jc w:val="both"/>
        <w:rPr>
          <w:rFonts w:ascii="Times New Roman" w:eastAsia="Calibri" w:hAnsi="Times New Roman" w:cs="Times New Roman"/>
          <w:iCs/>
          <w:sz w:val="28"/>
          <w:szCs w:val="28"/>
        </w:rPr>
      </w:pPr>
      <w:r w:rsidRPr="00440ED5">
        <w:rPr>
          <w:rFonts w:ascii="Times New Roman" w:eastAsia="Calibri" w:hAnsi="Times New Roman" w:cs="Times New Roman"/>
          <w:iCs/>
          <w:sz w:val="28"/>
          <w:szCs w:val="28"/>
        </w:rPr>
        <w:lastRenderedPageBreak/>
        <w:t>На рис. 4.</w:t>
      </w:r>
      <w:r w:rsidR="007C04DB">
        <w:rPr>
          <w:rFonts w:ascii="Times New Roman" w:eastAsia="Calibri" w:hAnsi="Times New Roman" w:cs="Times New Roman"/>
          <w:iCs/>
          <w:sz w:val="28"/>
          <w:szCs w:val="28"/>
        </w:rPr>
        <w:t>29</w:t>
      </w:r>
      <w:r w:rsidRPr="00440ED5">
        <w:rPr>
          <w:rFonts w:ascii="Times New Roman" w:eastAsia="Calibri" w:hAnsi="Times New Roman" w:cs="Times New Roman"/>
          <w:iCs/>
          <w:sz w:val="28"/>
          <w:szCs w:val="28"/>
        </w:rPr>
        <w:t xml:space="preserve"> показан пример расчета методом конечных элементов в программном обеспечении </w:t>
      </w:r>
      <w:r w:rsidRPr="00440ED5">
        <w:rPr>
          <w:rFonts w:ascii="Times New Roman" w:eastAsia="Calibri" w:hAnsi="Times New Roman" w:cs="Times New Roman"/>
          <w:iCs/>
          <w:sz w:val="28"/>
          <w:szCs w:val="28"/>
          <w:lang w:val="en-US"/>
        </w:rPr>
        <w:t>K</w:t>
      </w:r>
      <w:r w:rsidRPr="00440ED5">
        <w:rPr>
          <w:rFonts w:ascii="Times New Roman" w:eastAsia="Calibri" w:hAnsi="Times New Roman" w:cs="Times New Roman"/>
          <w:iCs/>
          <w:sz w:val="28"/>
          <w:szCs w:val="28"/>
        </w:rPr>
        <w:t>-</w:t>
      </w:r>
      <w:r w:rsidRPr="00440ED5">
        <w:rPr>
          <w:rFonts w:ascii="Times New Roman" w:eastAsia="Calibri" w:hAnsi="Times New Roman" w:cs="Times New Roman"/>
          <w:iCs/>
          <w:sz w:val="28"/>
          <w:szCs w:val="28"/>
          <w:lang w:val="en-US"/>
        </w:rPr>
        <w:t>MINE</w:t>
      </w:r>
      <w:r w:rsidRPr="00440ED5">
        <w:rPr>
          <w:rFonts w:ascii="Times New Roman" w:eastAsia="Calibri" w:hAnsi="Times New Roman" w:cs="Times New Roman"/>
          <w:iCs/>
          <w:sz w:val="28"/>
          <w:szCs w:val="28"/>
        </w:rPr>
        <w:t>.</w:t>
      </w:r>
    </w:p>
    <w:p w14:paraId="5F20D4CE"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p>
    <w:p w14:paraId="0990BCAE" w14:textId="77777777" w:rsidR="00440ED5" w:rsidRPr="00440ED5" w:rsidRDefault="00440ED5" w:rsidP="00B71A38">
      <w:pPr>
        <w:spacing w:after="0" w:line="240" w:lineRule="auto"/>
        <w:ind w:right="-1"/>
        <w:jc w:val="center"/>
        <w:rPr>
          <w:rFonts w:ascii="Times New Roman" w:eastAsia="Calibri" w:hAnsi="Times New Roman" w:cs="Times New Roman"/>
          <w:sz w:val="28"/>
          <w:szCs w:val="28"/>
        </w:rPr>
      </w:pPr>
      <w:r w:rsidRPr="00440ED5">
        <w:rPr>
          <w:rFonts w:ascii="Calibri" w:eastAsia="Times New Roman" w:hAnsi="Calibri" w:cs="Times New Roman"/>
          <w:noProof/>
          <w:sz w:val="24"/>
          <w:szCs w:val="24"/>
          <w:lang w:eastAsia="ru-RU"/>
        </w:rPr>
        <w:drawing>
          <wp:inline distT="0" distB="0" distL="0" distR="0" wp14:anchorId="161641EF" wp14:editId="164864D8">
            <wp:extent cx="4142425" cy="298132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a:picLocks noChangeAspect="1"/>
                    </pic:cNvPicPr>
                  </pic:nvPicPr>
                  <pic:blipFill rotWithShape="1">
                    <a:blip r:embed="rId79" cstate="print">
                      <a:extLst>
                        <a:ext uri="{28A0092B-C50C-407E-A947-70E740481C1C}">
                          <a14:useLocalDpi xmlns:a14="http://schemas.microsoft.com/office/drawing/2010/main" val="0"/>
                        </a:ext>
                      </a:extLst>
                    </a:blip>
                    <a:srcRect l="1" t="1" r="-254" b="-21"/>
                    <a:stretch/>
                  </pic:blipFill>
                  <pic:spPr>
                    <a:xfrm>
                      <a:off x="0" y="0"/>
                      <a:ext cx="4142425" cy="2981325"/>
                    </a:xfrm>
                    <a:prstGeom prst="rect">
                      <a:avLst/>
                    </a:prstGeom>
                  </pic:spPr>
                </pic:pic>
              </a:graphicData>
            </a:graphic>
          </wp:inline>
        </w:drawing>
      </w:r>
    </w:p>
    <w:p w14:paraId="10A30A86" w14:textId="77777777" w:rsidR="00440ED5" w:rsidRPr="00440ED5" w:rsidRDefault="00440ED5" w:rsidP="00B71A38">
      <w:pPr>
        <w:spacing w:after="0" w:line="240" w:lineRule="auto"/>
        <w:ind w:right="-1"/>
        <w:jc w:val="both"/>
        <w:rPr>
          <w:rFonts w:ascii="Times New Roman" w:eastAsia="Calibri" w:hAnsi="Times New Roman" w:cs="Times New Roman"/>
          <w:sz w:val="28"/>
          <w:szCs w:val="28"/>
        </w:rPr>
      </w:pPr>
    </w:p>
    <w:p w14:paraId="59D769B4" w14:textId="293F9C08" w:rsidR="00440ED5" w:rsidRPr="00440ED5" w:rsidRDefault="00440ED5" w:rsidP="00B71A38">
      <w:pPr>
        <w:spacing w:after="0" w:line="240"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Рисунок 4.</w:t>
      </w:r>
      <w:r w:rsidR="00A63D73">
        <w:rPr>
          <w:rFonts w:ascii="Times New Roman" w:eastAsia="Calibri" w:hAnsi="Times New Roman" w:cs="Times New Roman"/>
          <w:sz w:val="28"/>
          <w:szCs w:val="28"/>
        </w:rPr>
        <w:t>29</w:t>
      </w:r>
      <w:r w:rsidR="004A2C30">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 xml:space="preserve"> Пример расчета коэффициента запаса методам МКЭ в программном обеспечении К-MINE</w:t>
      </w:r>
    </w:p>
    <w:p w14:paraId="37FF12FB"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p>
    <w:p w14:paraId="4F87F2EF" w14:textId="77777777" w:rsidR="00440ED5" w:rsidRPr="00440ED5" w:rsidRDefault="00440ED5" w:rsidP="002A21E6">
      <w:pPr>
        <w:spacing w:after="0" w:line="240" w:lineRule="auto"/>
        <w:ind w:right="-1" w:firstLine="567"/>
        <w:jc w:val="both"/>
        <w:rPr>
          <w:rFonts w:ascii="Times New Roman" w:eastAsia="Calibri" w:hAnsi="Times New Roman" w:cs="Times New Roman"/>
          <w:b/>
          <w:bCs/>
          <w:sz w:val="28"/>
          <w:szCs w:val="28"/>
        </w:rPr>
      </w:pPr>
      <w:r w:rsidRPr="00440ED5">
        <w:rPr>
          <w:rFonts w:ascii="Times New Roman" w:eastAsia="Calibri" w:hAnsi="Times New Roman" w:cs="Times New Roman"/>
          <w:sz w:val="28"/>
          <w:szCs w:val="28"/>
        </w:rPr>
        <w:t xml:space="preserve">Для сравнения методов между собой были определенны откосы с различными углами наклона и высотами, физико-механическими свойствами, определены коэффициенты запаса устойчивости для этих откосов (табл. 1-2). </w:t>
      </w:r>
    </w:p>
    <w:p w14:paraId="2D7FAD2B"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 xml:space="preserve">Для анализа и сравнения методов расчетов было использовано программное обеспечения </w:t>
      </w:r>
      <w:r w:rsidRPr="00440ED5">
        <w:rPr>
          <w:rFonts w:ascii="Times New Roman" w:eastAsia="Calibri" w:hAnsi="Times New Roman" w:cs="Times New Roman"/>
          <w:sz w:val="28"/>
          <w:szCs w:val="28"/>
          <w:lang w:val="en-US"/>
        </w:rPr>
        <w:t>K</w:t>
      </w:r>
      <w:r w:rsidRPr="00440ED5">
        <w:rPr>
          <w:rFonts w:ascii="Times New Roman" w:eastAsia="Calibri" w:hAnsi="Times New Roman" w:cs="Times New Roman"/>
          <w:sz w:val="28"/>
          <w:szCs w:val="28"/>
        </w:rPr>
        <w:t>-</w:t>
      </w:r>
      <w:r w:rsidRPr="00440ED5">
        <w:rPr>
          <w:rFonts w:ascii="Times New Roman" w:eastAsia="Calibri" w:hAnsi="Times New Roman" w:cs="Times New Roman"/>
          <w:sz w:val="28"/>
          <w:szCs w:val="28"/>
          <w:lang w:val="en-US"/>
        </w:rPr>
        <w:t>MINE</w:t>
      </w:r>
      <w:r w:rsidRPr="00440ED5">
        <w:rPr>
          <w:rFonts w:ascii="Times New Roman" w:eastAsia="Calibri" w:hAnsi="Times New Roman" w:cs="Times New Roman"/>
          <w:sz w:val="28"/>
          <w:szCs w:val="28"/>
        </w:rPr>
        <w:t>, ввиду наличия вспомогательных модулей, которые упрощают работу инженера-геомеханика. К таким модулям можно отнести модули Геология, Проектирование, Маркшейдерия.</w:t>
      </w:r>
    </w:p>
    <w:p w14:paraId="16230525"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Исходные параметры (угол откоса, высота откоса, объемный вес, угол внутреннего трения, сцепления) для получения анализируемых данных определялись случайным образом.</w:t>
      </w:r>
    </w:p>
    <w:p w14:paraId="58890A99" w14:textId="02738C5E" w:rsidR="00440ED5" w:rsidRPr="00440ED5" w:rsidRDefault="0031767B" w:rsidP="002A21E6">
      <w:pPr>
        <w:spacing w:after="0" w:line="24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Как видно из таблицы 4</w:t>
      </w:r>
      <w:r>
        <w:rPr>
          <w:rFonts w:ascii="Times New Roman" w:eastAsia="Calibri" w:hAnsi="Times New Roman" w:cs="Times New Roman"/>
          <w:sz w:val="28"/>
          <w:szCs w:val="28"/>
          <w:lang w:val="uk-UA"/>
        </w:rPr>
        <w:t>.2</w:t>
      </w:r>
      <w:r w:rsidR="00440ED5" w:rsidRPr="00440ED5">
        <w:rPr>
          <w:rFonts w:ascii="Times New Roman" w:eastAsia="Calibri" w:hAnsi="Times New Roman" w:cs="Times New Roman"/>
          <w:sz w:val="28"/>
          <w:szCs w:val="28"/>
        </w:rPr>
        <w:t xml:space="preserve"> разница в определении коэффициента запаса не превышает 0,1 среднее значения разницы по 19 расчетам составило 0,04, среднее квадратичное отклонени</w:t>
      </w:r>
      <w:r w:rsidR="00440ED5" w:rsidRPr="00440ED5">
        <w:rPr>
          <w:rFonts w:ascii="Times New Roman" w:eastAsia="Calibri" w:hAnsi="Times New Roman" w:cs="Times New Roman"/>
          <w:sz w:val="28"/>
          <w:szCs w:val="28"/>
          <w:lang w:val="uk-UA"/>
        </w:rPr>
        <w:t>е</w:t>
      </w:r>
      <w:r w:rsidR="00440ED5" w:rsidRPr="00440ED5">
        <w:rPr>
          <w:rFonts w:ascii="Times New Roman" w:eastAsia="Calibri" w:hAnsi="Times New Roman" w:cs="Times New Roman"/>
          <w:sz w:val="28"/>
          <w:szCs w:val="28"/>
        </w:rPr>
        <w:t xml:space="preserve"> 0,009.</w:t>
      </w:r>
    </w:p>
    <w:p w14:paraId="1C68653A"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p>
    <w:p w14:paraId="6C002D25" w14:textId="69B1C818" w:rsidR="00440ED5" w:rsidRDefault="0003534C" w:rsidP="00335579">
      <w:pPr>
        <w:spacing w:after="0" w:line="240" w:lineRule="auto"/>
        <w:ind w:right="-1"/>
        <w:jc w:val="both"/>
        <w:rPr>
          <w:rFonts w:ascii="Times New Roman" w:eastAsia="Calibri" w:hAnsi="Times New Roman" w:cs="Times New Roman"/>
          <w:bCs/>
          <w:iCs/>
          <w:sz w:val="28"/>
          <w:szCs w:val="28"/>
        </w:rPr>
      </w:pPr>
      <w:r>
        <w:rPr>
          <w:rFonts w:ascii="Times New Roman" w:eastAsia="Calibri" w:hAnsi="Times New Roman" w:cs="Times New Roman"/>
          <w:bCs/>
          <w:iCs/>
          <w:sz w:val="28"/>
          <w:szCs w:val="28"/>
        </w:rPr>
        <w:t>Таблица 4.2 -</w:t>
      </w:r>
      <w:r w:rsidR="00440ED5" w:rsidRPr="00DC5AFB">
        <w:rPr>
          <w:rFonts w:ascii="Times New Roman" w:eastAsia="Calibri" w:hAnsi="Times New Roman" w:cs="Times New Roman"/>
          <w:sz w:val="28"/>
          <w:szCs w:val="28"/>
        </w:rPr>
        <w:t xml:space="preserve"> </w:t>
      </w:r>
      <w:r w:rsidR="00440ED5" w:rsidRPr="00DC5AFB">
        <w:rPr>
          <w:rFonts w:ascii="Times New Roman" w:eastAsia="Calibri" w:hAnsi="Times New Roman" w:cs="Times New Roman"/>
          <w:bCs/>
          <w:iCs/>
          <w:sz w:val="28"/>
          <w:szCs w:val="28"/>
        </w:rPr>
        <w:t>Сравнение результатов расчета методом многоугольника сил и методом конечных элементов</w:t>
      </w:r>
    </w:p>
    <w:p w14:paraId="3A19451B" w14:textId="77777777" w:rsidR="00DC5AFB" w:rsidRPr="00DC5AFB" w:rsidRDefault="00DC5AFB" w:rsidP="002A21E6">
      <w:pPr>
        <w:spacing w:after="0" w:line="240" w:lineRule="auto"/>
        <w:ind w:right="-1" w:firstLine="567"/>
        <w:jc w:val="both"/>
        <w:rPr>
          <w:rFonts w:ascii="Times New Roman" w:eastAsia="Calibri" w:hAnsi="Times New Roman" w:cs="Times New Roman"/>
          <w:bCs/>
          <w:iCs/>
          <w:sz w:val="28"/>
          <w:szCs w:val="28"/>
        </w:rPr>
      </w:pPr>
    </w:p>
    <w:tbl>
      <w:tblPr>
        <w:tblStyle w:val="111"/>
        <w:tblW w:w="9747" w:type="dxa"/>
        <w:jc w:val="center"/>
        <w:tblLook w:val="04A0" w:firstRow="1" w:lastRow="0" w:firstColumn="1" w:lastColumn="0" w:noHBand="0" w:noVBand="1"/>
      </w:tblPr>
      <w:tblGrid>
        <w:gridCol w:w="1111"/>
        <w:gridCol w:w="1118"/>
        <w:gridCol w:w="1442"/>
        <w:gridCol w:w="1370"/>
        <w:gridCol w:w="1914"/>
        <w:gridCol w:w="854"/>
        <w:gridCol w:w="1273"/>
        <w:gridCol w:w="665"/>
      </w:tblGrid>
      <w:tr w:rsidR="00440ED5" w:rsidRPr="004F5459" w14:paraId="61ED3D25" w14:textId="77777777" w:rsidTr="00335579">
        <w:trPr>
          <w:tblHeader/>
          <w:jc w:val="center"/>
        </w:trPr>
        <w:tc>
          <w:tcPr>
            <w:tcW w:w="0" w:type="auto"/>
          </w:tcPr>
          <w:p w14:paraId="5DD0E4CB" w14:textId="77777777" w:rsidR="00440ED5" w:rsidRPr="004F5459" w:rsidRDefault="00440ED5" w:rsidP="00B71A38">
            <w:pPr>
              <w:ind w:right="-1"/>
              <w:jc w:val="center"/>
              <w:rPr>
                <w:rFonts w:ascii="Times New Roman" w:eastAsia="Times New Roman" w:hAnsi="Times New Roman" w:cs="Times New Roman"/>
                <w:sz w:val="24"/>
                <w:szCs w:val="24"/>
                <w:lang w:val="ru-RU"/>
              </w:rPr>
            </w:pPr>
            <w:r w:rsidRPr="004F5459">
              <w:rPr>
                <w:rFonts w:ascii="Times New Roman" w:eastAsia="Times New Roman" w:hAnsi="Times New Roman" w:cs="Times New Roman"/>
                <w:sz w:val="24"/>
                <w:szCs w:val="24"/>
                <w:lang w:val="ru-RU"/>
              </w:rPr>
              <w:t>Угол откоса, град.</w:t>
            </w:r>
          </w:p>
        </w:tc>
        <w:tc>
          <w:tcPr>
            <w:tcW w:w="0" w:type="auto"/>
          </w:tcPr>
          <w:p w14:paraId="31E61F6E" w14:textId="77777777" w:rsidR="00440ED5" w:rsidRPr="004F5459" w:rsidRDefault="00440ED5" w:rsidP="00B71A38">
            <w:pPr>
              <w:ind w:right="-1"/>
              <w:jc w:val="center"/>
              <w:rPr>
                <w:rFonts w:ascii="Times New Roman" w:eastAsia="Times New Roman" w:hAnsi="Times New Roman" w:cs="Times New Roman"/>
                <w:sz w:val="24"/>
                <w:szCs w:val="24"/>
                <w:lang w:val="ru-RU"/>
              </w:rPr>
            </w:pPr>
            <w:r w:rsidRPr="004F5459">
              <w:rPr>
                <w:rFonts w:ascii="Times New Roman" w:eastAsia="Times New Roman" w:hAnsi="Times New Roman" w:cs="Times New Roman"/>
                <w:sz w:val="24"/>
                <w:szCs w:val="24"/>
                <w:lang w:val="ru-RU"/>
              </w:rPr>
              <w:t>Высота откоса, м</w:t>
            </w:r>
          </w:p>
        </w:tc>
        <w:tc>
          <w:tcPr>
            <w:tcW w:w="0" w:type="auto"/>
          </w:tcPr>
          <w:p w14:paraId="64509713" w14:textId="77777777" w:rsidR="00440ED5" w:rsidRPr="004F5459" w:rsidRDefault="00440ED5" w:rsidP="00B71A38">
            <w:pPr>
              <w:ind w:right="-1"/>
              <w:jc w:val="center"/>
              <w:rPr>
                <w:rFonts w:ascii="Times New Roman" w:eastAsia="Times New Roman" w:hAnsi="Times New Roman" w:cs="Times New Roman"/>
                <w:sz w:val="24"/>
                <w:szCs w:val="24"/>
                <w:lang w:val="ru-RU"/>
              </w:rPr>
            </w:pPr>
            <w:r w:rsidRPr="004F5459">
              <w:rPr>
                <w:rFonts w:ascii="Times New Roman" w:eastAsia="Times New Roman" w:hAnsi="Times New Roman" w:cs="Times New Roman"/>
                <w:sz w:val="24"/>
                <w:szCs w:val="24"/>
                <w:lang w:val="ru-RU"/>
              </w:rPr>
              <w:t>Объемный вес, т/м</w:t>
            </w:r>
            <w:r w:rsidRPr="004F5459">
              <w:rPr>
                <w:rFonts w:ascii="Times New Roman" w:eastAsia="Times New Roman" w:hAnsi="Times New Roman" w:cs="Times New Roman"/>
                <w:sz w:val="24"/>
                <w:szCs w:val="24"/>
                <w:vertAlign w:val="superscript"/>
                <w:lang w:val="ru-RU"/>
              </w:rPr>
              <w:t>3</w:t>
            </w:r>
          </w:p>
        </w:tc>
        <w:tc>
          <w:tcPr>
            <w:tcW w:w="0" w:type="auto"/>
          </w:tcPr>
          <w:p w14:paraId="02C0A520" w14:textId="77777777" w:rsidR="00440ED5" w:rsidRPr="004F5459" w:rsidRDefault="00440ED5" w:rsidP="00B71A38">
            <w:pPr>
              <w:ind w:right="-1"/>
              <w:jc w:val="center"/>
              <w:rPr>
                <w:rFonts w:ascii="Times New Roman" w:eastAsia="Times New Roman" w:hAnsi="Times New Roman" w:cs="Times New Roman"/>
                <w:sz w:val="24"/>
                <w:szCs w:val="24"/>
                <w:lang w:val="ru-RU"/>
              </w:rPr>
            </w:pPr>
            <w:r w:rsidRPr="004F5459">
              <w:rPr>
                <w:rFonts w:ascii="Times New Roman" w:eastAsia="Times New Roman" w:hAnsi="Times New Roman" w:cs="Times New Roman"/>
                <w:sz w:val="24"/>
                <w:szCs w:val="24"/>
                <w:lang w:val="ru-RU"/>
              </w:rPr>
              <w:t xml:space="preserve">Угол </w:t>
            </w:r>
            <w:proofErr w:type="gramStart"/>
            <w:r w:rsidRPr="004F5459">
              <w:rPr>
                <w:rFonts w:ascii="Times New Roman" w:eastAsia="Times New Roman" w:hAnsi="Times New Roman" w:cs="Times New Roman"/>
                <w:sz w:val="24"/>
                <w:szCs w:val="24"/>
                <w:lang w:val="ru-RU"/>
              </w:rPr>
              <w:t>внутрен-него</w:t>
            </w:r>
            <w:proofErr w:type="gramEnd"/>
            <w:r w:rsidRPr="004F5459">
              <w:rPr>
                <w:rFonts w:ascii="Times New Roman" w:eastAsia="Times New Roman" w:hAnsi="Times New Roman" w:cs="Times New Roman"/>
                <w:sz w:val="24"/>
                <w:szCs w:val="24"/>
                <w:lang w:val="ru-RU"/>
              </w:rPr>
              <w:t xml:space="preserve"> трения</w:t>
            </w:r>
          </w:p>
        </w:tc>
        <w:tc>
          <w:tcPr>
            <w:tcW w:w="0" w:type="auto"/>
          </w:tcPr>
          <w:p w14:paraId="338B5B59" w14:textId="77777777" w:rsidR="00440ED5" w:rsidRPr="004F5459" w:rsidRDefault="00440ED5" w:rsidP="00B71A38">
            <w:pPr>
              <w:ind w:right="-1"/>
              <w:jc w:val="center"/>
              <w:rPr>
                <w:rFonts w:ascii="Times New Roman" w:eastAsia="Times New Roman" w:hAnsi="Times New Roman" w:cs="Times New Roman"/>
                <w:sz w:val="24"/>
                <w:szCs w:val="24"/>
                <w:vertAlign w:val="superscript"/>
                <w:lang w:val="ru-RU"/>
              </w:rPr>
            </w:pPr>
            <w:proofErr w:type="gramStart"/>
            <w:r w:rsidRPr="004F5459">
              <w:rPr>
                <w:rFonts w:ascii="Times New Roman" w:eastAsia="Times New Roman" w:hAnsi="Times New Roman" w:cs="Times New Roman"/>
                <w:sz w:val="24"/>
                <w:szCs w:val="24"/>
                <w:lang w:val="ru-RU"/>
              </w:rPr>
              <w:t>Уд.сцепление</w:t>
            </w:r>
            <w:proofErr w:type="gramEnd"/>
            <w:r w:rsidRPr="004F5459">
              <w:rPr>
                <w:rFonts w:ascii="Times New Roman" w:eastAsia="Times New Roman" w:hAnsi="Times New Roman" w:cs="Times New Roman"/>
                <w:sz w:val="24"/>
                <w:szCs w:val="24"/>
                <w:lang w:val="ru-RU"/>
              </w:rPr>
              <w:t>, кг/см</w:t>
            </w:r>
            <w:r w:rsidRPr="004F5459">
              <w:rPr>
                <w:rFonts w:ascii="Times New Roman" w:eastAsia="Times New Roman" w:hAnsi="Times New Roman" w:cs="Times New Roman"/>
                <w:sz w:val="24"/>
                <w:szCs w:val="24"/>
                <w:vertAlign w:val="superscript"/>
                <w:lang w:val="ru-RU"/>
              </w:rPr>
              <w:t>2</w:t>
            </w:r>
          </w:p>
        </w:tc>
        <w:tc>
          <w:tcPr>
            <w:tcW w:w="0" w:type="auto"/>
          </w:tcPr>
          <w:p w14:paraId="043C2AF2" w14:textId="77777777" w:rsidR="00440ED5" w:rsidRPr="004F5459" w:rsidRDefault="00000000" w:rsidP="00B71A38">
            <w:pPr>
              <w:ind w:right="-1"/>
              <w:jc w:val="center"/>
              <w:rPr>
                <w:rFonts w:ascii="Times New Roman" w:eastAsia="Times New Roman" w:hAnsi="Times New Roman" w:cs="Times New Roman"/>
                <w:sz w:val="24"/>
                <w:szCs w:val="24"/>
                <w:lang w:val="ru-RU"/>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lang w:val="uk-UA"/>
                    </w:rPr>
                    <m:t>зу</m:t>
                  </m:r>
                </m:sub>
              </m:sSub>
            </m:oMath>
            <w:r w:rsidR="00440ED5" w:rsidRPr="004F5459">
              <w:rPr>
                <w:rFonts w:ascii="Times New Roman" w:eastAsia="Times New Roman" w:hAnsi="Times New Roman" w:cs="Times New Roman"/>
                <w:sz w:val="24"/>
                <w:szCs w:val="24"/>
                <w:lang w:val="ru-RU"/>
              </w:rPr>
              <w:t xml:space="preserve"> (МС)</w:t>
            </w:r>
          </w:p>
        </w:tc>
        <w:tc>
          <w:tcPr>
            <w:tcW w:w="0" w:type="auto"/>
          </w:tcPr>
          <w:p w14:paraId="13484695" w14:textId="77777777" w:rsidR="00440ED5" w:rsidRPr="004F5459" w:rsidRDefault="00000000" w:rsidP="00B71A38">
            <w:pPr>
              <w:ind w:right="-1"/>
              <w:jc w:val="center"/>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lang w:val="uk-UA"/>
                    </w:rPr>
                    <m:t>зу</m:t>
                  </m:r>
                </m:sub>
              </m:sSub>
            </m:oMath>
            <w:r w:rsidR="00440ED5" w:rsidRPr="004F5459">
              <w:rPr>
                <w:rFonts w:ascii="Times New Roman" w:eastAsia="Times New Roman" w:hAnsi="Times New Roman" w:cs="Times New Roman"/>
                <w:sz w:val="24"/>
                <w:szCs w:val="24"/>
                <w:lang w:val="ru-RU"/>
              </w:rPr>
              <w:t xml:space="preserve"> (М</w:t>
            </w:r>
            <w:r w:rsidR="00440ED5" w:rsidRPr="004F5459">
              <w:rPr>
                <w:rFonts w:ascii="Times New Roman" w:eastAsia="Times New Roman" w:hAnsi="Times New Roman" w:cs="Times New Roman"/>
                <w:sz w:val="24"/>
                <w:szCs w:val="24"/>
              </w:rPr>
              <w:t>КЭ)</w:t>
            </w:r>
          </w:p>
        </w:tc>
        <w:tc>
          <w:tcPr>
            <w:tcW w:w="664" w:type="dxa"/>
          </w:tcPr>
          <w:p w14:paraId="56C86C3D" w14:textId="77777777" w:rsidR="00440ED5" w:rsidRPr="004F5459" w:rsidRDefault="00440ED5" w:rsidP="00B71A38">
            <w:pPr>
              <w:ind w:right="-1"/>
              <w:jc w:val="center"/>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lang w:val="uk-UA"/>
                      </w:rPr>
                      <m:t>зу</m:t>
                    </m:r>
                  </m:sub>
                </m:sSub>
              </m:oMath>
            </m:oMathPara>
          </w:p>
        </w:tc>
      </w:tr>
      <w:tr w:rsidR="00440ED5" w:rsidRPr="004F5459" w14:paraId="40140A03" w14:textId="77777777" w:rsidTr="00335579">
        <w:trPr>
          <w:jc w:val="center"/>
        </w:trPr>
        <w:tc>
          <w:tcPr>
            <w:tcW w:w="0" w:type="auto"/>
          </w:tcPr>
          <w:p w14:paraId="654F9E3D"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52</w:t>
            </w:r>
          </w:p>
        </w:tc>
        <w:tc>
          <w:tcPr>
            <w:tcW w:w="0" w:type="auto"/>
          </w:tcPr>
          <w:p w14:paraId="3A767648"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25</w:t>
            </w:r>
          </w:p>
        </w:tc>
        <w:tc>
          <w:tcPr>
            <w:tcW w:w="0" w:type="auto"/>
          </w:tcPr>
          <w:p w14:paraId="6DA4861D"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1,98</w:t>
            </w:r>
          </w:p>
        </w:tc>
        <w:tc>
          <w:tcPr>
            <w:tcW w:w="0" w:type="auto"/>
          </w:tcPr>
          <w:p w14:paraId="5BB9FE32"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24</w:t>
            </w:r>
          </w:p>
        </w:tc>
        <w:tc>
          <w:tcPr>
            <w:tcW w:w="0" w:type="auto"/>
          </w:tcPr>
          <w:p w14:paraId="0959A127"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1,65</w:t>
            </w:r>
          </w:p>
        </w:tc>
        <w:tc>
          <w:tcPr>
            <w:tcW w:w="0" w:type="auto"/>
          </w:tcPr>
          <w:p w14:paraId="4E88189A"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2,64</w:t>
            </w:r>
          </w:p>
        </w:tc>
        <w:tc>
          <w:tcPr>
            <w:tcW w:w="0" w:type="auto"/>
          </w:tcPr>
          <w:p w14:paraId="5624B811"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2,59</w:t>
            </w:r>
          </w:p>
        </w:tc>
        <w:tc>
          <w:tcPr>
            <w:tcW w:w="664" w:type="dxa"/>
          </w:tcPr>
          <w:p w14:paraId="59B64222"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0,05</w:t>
            </w:r>
          </w:p>
        </w:tc>
      </w:tr>
      <w:tr w:rsidR="00440ED5" w:rsidRPr="004F5459" w14:paraId="570DCC1B" w14:textId="77777777" w:rsidTr="00335579">
        <w:trPr>
          <w:jc w:val="center"/>
        </w:trPr>
        <w:tc>
          <w:tcPr>
            <w:tcW w:w="0" w:type="auto"/>
          </w:tcPr>
          <w:p w14:paraId="5BD0F200"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35</w:t>
            </w:r>
          </w:p>
        </w:tc>
        <w:tc>
          <w:tcPr>
            <w:tcW w:w="0" w:type="auto"/>
          </w:tcPr>
          <w:p w14:paraId="79E0CCD4"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25</w:t>
            </w:r>
          </w:p>
        </w:tc>
        <w:tc>
          <w:tcPr>
            <w:tcW w:w="0" w:type="auto"/>
          </w:tcPr>
          <w:p w14:paraId="401ED142"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1,8</w:t>
            </w:r>
          </w:p>
        </w:tc>
        <w:tc>
          <w:tcPr>
            <w:tcW w:w="0" w:type="auto"/>
          </w:tcPr>
          <w:p w14:paraId="794EAEB5"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32</w:t>
            </w:r>
          </w:p>
        </w:tc>
        <w:tc>
          <w:tcPr>
            <w:tcW w:w="0" w:type="auto"/>
          </w:tcPr>
          <w:p w14:paraId="5A915EDF"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0,17</w:t>
            </w:r>
          </w:p>
        </w:tc>
        <w:tc>
          <w:tcPr>
            <w:tcW w:w="0" w:type="auto"/>
          </w:tcPr>
          <w:p w14:paraId="15F17A70"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1,14</w:t>
            </w:r>
          </w:p>
        </w:tc>
        <w:tc>
          <w:tcPr>
            <w:tcW w:w="0" w:type="auto"/>
          </w:tcPr>
          <w:p w14:paraId="6BF2E3F7"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1,2</w:t>
            </w:r>
          </w:p>
        </w:tc>
        <w:tc>
          <w:tcPr>
            <w:tcW w:w="664" w:type="dxa"/>
          </w:tcPr>
          <w:p w14:paraId="60206D4B"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0,06</w:t>
            </w:r>
          </w:p>
        </w:tc>
      </w:tr>
      <w:tr w:rsidR="00440ED5" w:rsidRPr="004F5459" w14:paraId="5A21978D" w14:textId="77777777" w:rsidTr="00335579">
        <w:trPr>
          <w:jc w:val="center"/>
        </w:trPr>
        <w:tc>
          <w:tcPr>
            <w:tcW w:w="0" w:type="auto"/>
          </w:tcPr>
          <w:p w14:paraId="475C1D4C"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40</w:t>
            </w:r>
          </w:p>
        </w:tc>
        <w:tc>
          <w:tcPr>
            <w:tcW w:w="0" w:type="auto"/>
          </w:tcPr>
          <w:p w14:paraId="33DCBF42"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16</w:t>
            </w:r>
          </w:p>
        </w:tc>
        <w:tc>
          <w:tcPr>
            <w:tcW w:w="0" w:type="auto"/>
          </w:tcPr>
          <w:p w14:paraId="36A207DE"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1,75</w:t>
            </w:r>
          </w:p>
        </w:tc>
        <w:tc>
          <w:tcPr>
            <w:tcW w:w="0" w:type="auto"/>
          </w:tcPr>
          <w:p w14:paraId="01148EAB"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33,5</w:t>
            </w:r>
          </w:p>
        </w:tc>
        <w:tc>
          <w:tcPr>
            <w:tcW w:w="0" w:type="auto"/>
          </w:tcPr>
          <w:p w14:paraId="0CB1E062"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0,15</w:t>
            </w:r>
          </w:p>
        </w:tc>
        <w:tc>
          <w:tcPr>
            <w:tcW w:w="0" w:type="auto"/>
          </w:tcPr>
          <w:p w14:paraId="1EF9D42A"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1,46</w:t>
            </w:r>
          </w:p>
        </w:tc>
        <w:tc>
          <w:tcPr>
            <w:tcW w:w="0" w:type="auto"/>
          </w:tcPr>
          <w:p w14:paraId="714D15F3"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1,39</w:t>
            </w:r>
          </w:p>
        </w:tc>
        <w:tc>
          <w:tcPr>
            <w:tcW w:w="664" w:type="dxa"/>
          </w:tcPr>
          <w:p w14:paraId="355006CC"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0,07</w:t>
            </w:r>
          </w:p>
        </w:tc>
      </w:tr>
      <w:tr w:rsidR="00440ED5" w:rsidRPr="004F5459" w14:paraId="5726501E" w14:textId="77777777" w:rsidTr="00335579">
        <w:trPr>
          <w:jc w:val="center"/>
        </w:trPr>
        <w:tc>
          <w:tcPr>
            <w:tcW w:w="0" w:type="auto"/>
          </w:tcPr>
          <w:p w14:paraId="55BFD516"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lastRenderedPageBreak/>
              <w:t>40</w:t>
            </w:r>
          </w:p>
        </w:tc>
        <w:tc>
          <w:tcPr>
            <w:tcW w:w="0" w:type="auto"/>
          </w:tcPr>
          <w:p w14:paraId="3B5E972B"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26</w:t>
            </w:r>
          </w:p>
        </w:tc>
        <w:tc>
          <w:tcPr>
            <w:tcW w:w="0" w:type="auto"/>
          </w:tcPr>
          <w:p w14:paraId="36DA0EDC"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1,9</w:t>
            </w:r>
          </w:p>
        </w:tc>
        <w:tc>
          <w:tcPr>
            <w:tcW w:w="0" w:type="auto"/>
          </w:tcPr>
          <w:p w14:paraId="6678D746"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25</w:t>
            </w:r>
          </w:p>
        </w:tc>
        <w:tc>
          <w:tcPr>
            <w:tcW w:w="0" w:type="auto"/>
          </w:tcPr>
          <w:p w14:paraId="44E791F7"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0,3</w:t>
            </w:r>
          </w:p>
        </w:tc>
        <w:tc>
          <w:tcPr>
            <w:tcW w:w="0" w:type="auto"/>
          </w:tcPr>
          <w:p w14:paraId="02D77C0A"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1,25</w:t>
            </w:r>
          </w:p>
        </w:tc>
        <w:tc>
          <w:tcPr>
            <w:tcW w:w="0" w:type="auto"/>
          </w:tcPr>
          <w:p w14:paraId="1FBE2DCD"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1,28</w:t>
            </w:r>
          </w:p>
        </w:tc>
        <w:tc>
          <w:tcPr>
            <w:tcW w:w="664" w:type="dxa"/>
          </w:tcPr>
          <w:p w14:paraId="5DEFE4B8"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0,03</w:t>
            </w:r>
          </w:p>
        </w:tc>
      </w:tr>
      <w:tr w:rsidR="00440ED5" w:rsidRPr="004F5459" w14:paraId="52525F1F" w14:textId="77777777" w:rsidTr="00335579">
        <w:trPr>
          <w:jc w:val="center"/>
        </w:trPr>
        <w:tc>
          <w:tcPr>
            <w:tcW w:w="0" w:type="auto"/>
          </w:tcPr>
          <w:p w14:paraId="73DC709A"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60</w:t>
            </w:r>
          </w:p>
        </w:tc>
        <w:tc>
          <w:tcPr>
            <w:tcW w:w="0" w:type="auto"/>
          </w:tcPr>
          <w:p w14:paraId="6AD8BEC0"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30</w:t>
            </w:r>
          </w:p>
        </w:tc>
        <w:tc>
          <w:tcPr>
            <w:tcW w:w="0" w:type="auto"/>
          </w:tcPr>
          <w:p w14:paraId="181AC0DE"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1,96</w:t>
            </w:r>
          </w:p>
        </w:tc>
        <w:tc>
          <w:tcPr>
            <w:tcW w:w="0" w:type="auto"/>
          </w:tcPr>
          <w:p w14:paraId="5565B487"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14</w:t>
            </w:r>
          </w:p>
        </w:tc>
        <w:tc>
          <w:tcPr>
            <w:tcW w:w="0" w:type="auto"/>
          </w:tcPr>
          <w:p w14:paraId="39CB7B81"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0,8</w:t>
            </w:r>
          </w:p>
        </w:tc>
        <w:tc>
          <w:tcPr>
            <w:tcW w:w="0" w:type="auto"/>
          </w:tcPr>
          <w:p w14:paraId="4E4DE33F"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1,03</w:t>
            </w:r>
          </w:p>
        </w:tc>
        <w:tc>
          <w:tcPr>
            <w:tcW w:w="0" w:type="auto"/>
          </w:tcPr>
          <w:p w14:paraId="1D13CA7F"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1,07</w:t>
            </w:r>
          </w:p>
        </w:tc>
        <w:tc>
          <w:tcPr>
            <w:tcW w:w="664" w:type="dxa"/>
          </w:tcPr>
          <w:p w14:paraId="1B4C1F1D"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0,04</w:t>
            </w:r>
          </w:p>
        </w:tc>
      </w:tr>
      <w:tr w:rsidR="00440ED5" w:rsidRPr="004F5459" w14:paraId="2F326B5B" w14:textId="77777777" w:rsidTr="00335579">
        <w:trPr>
          <w:jc w:val="center"/>
        </w:trPr>
        <w:tc>
          <w:tcPr>
            <w:tcW w:w="0" w:type="auto"/>
          </w:tcPr>
          <w:p w14:paraId="3D17FBF5"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45</w:t>
            </w:r>
          </w:p>
        </w:tc>
        <w:tc>
          <w:tcPr>
            <w:tcW w:w="0" w:type="auto"/>
          </w:tcPr>
          <w:p w14:paraId="5C29BBB8"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75</w:t>
            </w:r>
          </w:p>
        </w:tc>
        <w:tc>
          <w:tcPr>
            <w:tcW w:w="0" w:type="auto"/>
          </w:tcPr>
          <w:p w14:paraId="48137A41"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2,04</w:t>
            </w:r>
          </w:p>
        </w:tc>
        <w:tc>
          <w:tcPr>
            <w:tcW w:w="0" w:type="auto"/>
          </w:tcPr>
          <w:p w14:paraId="2E45E57C"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35</w:t>
            </w:r>
          </w:p>
        </w:tc>
        <w:tc>
          <w:tcPr>
            <w:tcW w:w="0" w:type="auto"/>
          </w:tcPr>
          <w:p w14:paraId="4A817FAB"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0,1</w:t>
            </w:r>
          </w:p>
        </w:tc>
        <w:tc>
          <w:tcPr>
            <w:tcW w:w="0" w:type="auto"/>
          </w:tcPr>
          <w:p w14:paraId="650B90BF"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0,93</w:t>
            </w:r>
          </w:p>
        </w:tc>
        <w:tc>
          <w:tcPr>
            <w:tcW w:w="0" w:type="auto"/>
          </w:tcPr>
          <w:p w14:paraId="07BCD01F"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w:t>
            </w:r>
          </w:p>
        </w:tc>
        <w:tc>
          <w:tcPr>
            <w:tcW w:w="664" w:type="dxa"/>
          </w:tcPr>
          <w:p w14:paraId="7188FBD7"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0,03</w:t>
            </w:r>
          </w:p>
        </w:tc>
      </w:tr>
      <w:tr w:rsidR="00335579" w:rsidRPr="004F5459" w14:paraId="32C92F91" w14:textId="77777777" w:rsidTr="00335579">
        <w:trPr>
          <w:jc w:val="center"/>
        </w:trPr>
        <w:tc>
          <w:tcPr>
            <w:tcW w:w="0" w:type="auto"/>
          </w:tcPr>
          <w:p w14:paraId="4D74B2B6" w14:textId="2519D829" w:rsidR="00335579" w:rsidRPr="004F5459" w:rsidRDefault="00335579" w:rsidP="0033557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67</w:t>
            </w:r>
          </w:p>
        </w:tc>
        <w:tc>
          <w:tcPr>
            <w:tcW w:w="0" w:type="auto"/>
          </w:tcPr>
          <w:p w14:paraId="10F8CFF4" w14:textId="6B865430" w:rsidR="00335579" w:rsidRPr="004F5459" w:rsidRDefault="00335579" w:rsidP="0033557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43</w:t>
            </w:r>
          </w:p>
        </w:tc>
        <w:tc>
          <w:tcPr>
            <w:tcW w:w="0" w:type="auto"/>
          </w:tcPr>
          <w:p w14:paraId="344E8355" w14:textId="1B58B797" w:rsidR="00335579" w:rsidRPr="004F5459" w:rsidRDefault="00335579" w:rsidP="0033557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2,06</w:t>
            </w:r>
          </w:p>
        </w:tc>
        <w:tc>
          <w:tcPr>
            <w:tcW w:w="0" w:type="auto"/>
          </w:tcPr>
          <w:p w14:paraId="4311167E" w14:textId="3587E2F7" w:rsidR="00335579" w:rsidRPr="004F5459" w:rsidRDefault="00335579" w:rsidP="0033557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38</w:t>
            </w:r>
          </w:p>
        </w:tc>
        <w:tc>
          <w:tcPr>
            <w:tcW w:w="0" w:type="auto"/>
          </w:tcPr>
          <w:p w14:paraId="0198A59C" w14:textId="391ADFAB" w:rsidR="00335579" w:rsidRPr="004F5459" w:rsidRDefault="00335579" w:rsidP="0033557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0,52</w:t>
            </w:r>
          </w:p>
        </w:tc>
        <w:tc>
          <w:tcPr>
            <w:tcW w:w="0" w:type="auto"/>
          </w:tcPr>
          <w:p w14:paraId="5816103C" w14:textId="570376F7" w:rsidR="00335579" w:rsidRPr="004F5459" w:rsidRDefault="00335579" w:rsidP="0033557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0,99</w:t>
            </w:r>
          </w:p>
        </w:tc>
        <w:tc>
          <w:tcPr>
            <w:tcW w:w="0" w:type="auto"/>
          </w:tcPr>
          <w:p w14:paraId="6179C156" w14:textId="3AF7C563" w:rsidR="00335579" w:rsidRPr="004F5459" w:rsidRDefault="00335579" w:rsidP="0033557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1,04</w:t>
            </w:r>
          </w:p>
        </w:tc>
        <w:tc>
          <w:tcPr>
            <w:tcW w:w="664" w:type="dxa"/>
          </w:tcPr>
          <w:p w14:paraId="16FAE8FF" w14:textId="4E5C30C5" w:rsidR="00335579" w:rsidRPr="004F5459" w:rsidRDefault="00335579" w:rsidP="0033557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0,05</w:t>
            </w:r>
          </w:p>
        </w:tc>
      </w:tr>
      <w:tr w:rsidR="007F558E" w:rsidRPr="004F5459" w14:paraId="235E8B97" w14:textId="77777777" w:rsidTr="007F558E">
        <w:trPr>
          <w:jc w:val="center"/>
        </w:trPr>
        <w:tc>
          <w:tcPr>
            <w:tcW w:w="0" w:type="auto"/>
          </w:tcPr>
          <w:p w14:paraId="00EE709E"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59</w:t>
            </w:r>
          </w:p>
        </w:tc>
        <w:tc>
          <w:tcPr>
            <w:tcW w:w="0" w:type="auto"/>
          </w:tcPr>
          <w:p w14:paraId="566300EA"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79</w:t>
            </w:r>
          </w:p>
        </w:tc>
        <w:tc>
          <w:tcPr>
            <w:tcW w:w="0" w:type="auto"/>
          </w:tcPr>
          <w:p w14:paraId="2F26EE99"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2,36</w:t>
            </w:r>
          </w:p>
        </w:tc>
        <w:tc>
          <w:tcPr>
            <w:tcW w:w="0" w:type="auto"/>
          </w:tcPr>
          <w:p w14:paraId="039C1D81"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21</w:t>
            </w:r>
          </w:p>
        </w:tc>
        <w:tc>
          <w:tcPr>
            <w:tcW w:w="1914" w:type="dxa"/>
          </w:tcPr>
          <w:p w14:paraId="1724A100"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0,15</w:t>
            </w:r>
          </w:p>
        </w:tc>
        <w:tc>
          <w:tcPr>
            <w:tcW w:w="854" w:type="dxa"/>
          </w:tcPr>
          <w:p w14:paraId="73414D3F"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0,38</w:t>
            </w:r>
          </w:p>
        </w:tc>
        <w:tc>
          <w:tcPr>
            <w:tcW w:w="1273" w:type="dxa"/>
          </w:tcPr>
          <w:p w14:paraId="2B3D5855"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0,38</w:t>
            </w:r>
          </w:p>
        </w:tc>
        <w:tc>
          <w:tcPr>
            <w:tcW w:w="664" w:type="dxa"/>
          </w:tcPr>
          <w:p w14:paraId="6B7284D3"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w:t>
            </w:r>
          </w:p>
        </w:tc>
      </w:tr>
      <w:tr w:rsidR="007F558E" w:rsidRPr="004F5459" w14:paraId="186E9033" w14:textId="77777777" w:rsidTr="007F558E">
        <w:trPr>
          <w:jc w:val="center"/>
        </w:trPr>
        <w:tc>
          <w:tcPr>
            <w:tcW w:w="0" w:type="auto"/>
          </w:tcPr>
          <w:p w14:paraId="7D1DD9EC"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44</w:t>
            </w:r>
          </w:p>
        </w:tc>
        <w:tc>
          <w:tcPr>
            <w:tcW w:w="0" w:type="auto"/>
          </w:tcPr>
          <w:p w14:paraId="7D3E2A2B"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55</w:t>
            </w:r>
          </w:p>
        </w:tc>
        <w:tc>
          <w:tcPr>
            <w:tcW w:w="0" w:type="auto"/>
          </w:tcPr>
          <w:p w14:paraId="54E4A224"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2,05</w:t>
            </w:r>
          </w:p>
        </w:tc>
        <w:tc>
          <w:tcPr>
            <w:tcW w:w="0" w:type="auto"/>
          </w:tcPr>
          <w:p w14:paraId="622D15EB"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25</w:t>
            </w:r>
          </w:p>
        </w:tc>
        <w:tc>
          <w:tcPr>
            <w:tcW w:w="1914" w:type="dxa"/>
          </w:tcPr>
          <w:p w14:paraId="76AEC637"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0,27</w:t>
            </w:r>
          </w:p>
        </w:tc>
        <w:tc>
          <w:tcPr>
            <w:tcW w:w="854" w:type="dxa"/>
          </w:tcPr>
          <w:p w14:paraId="29F710C3"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0,86</w:t>
            </w:r>
          </w:p>
        </w:tc>
        <w:tc>
          <w:tcPr>
            <w:tcW w:w="1273" w:type="dxa"/>
          </w:tcPr>
          <w:p w14:paraId="064AC828"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0,8</w:t>
            </w:r>
          </w:p>
        </w:tc>
        <w:tc>
          <w:tcPr>
            <w:tcW w:w="664" w:type="dxa"/>
          </w:tcPr>
          <w:p w14:paraId="7DED6CA9"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0,06</w:t>
            </w:r>
          </w:p>
        </w:tc>
      </w:tr>
      <w:tr w:rsidR="007F558E" w:rsidRPr="004F5459" w14:paraId="67EB93FB" w14:textId="77777777" w:rsidTr="007F558E">
        <w:trPr>
          <w:jc w:val="center"/>
        </w:trPr>
        <w:tc>
          <w:tcPr>
            <w:tcW w:w="0" w:type="auto"/>
          </w:tcPr>
          <w:p w14:paraId="649EB14B"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60</w:t>
            </w:r>
          </w:p>
        </w:tc>
        <w:tc>
          <w:tcPr>
            <w:tcW w:w="0" w:type="auto"/>
          </w:tcPr>
          <w:p w14:paraId="37047000"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20</w:t>
            </w:r>
          </w:p>
        </w:tc>
        <w:tc>
          <w:tcPr>
            <w:tcW w:w="0" w:type="auto"/>
          </w:tcPr>
          <w:p w14:paraId="40497D1A"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2,09</w:t>
            </w:r>
          </w:p>
        </w:tc>
        <w:tc>
          <w:tcPr>
            <w:tcW w:w="0" w:type="auto"/>
          </w:tcPr>
          <w:p w14:paraId="5E5124C3"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31</w:t>
            </w:r>
          </w:p>
        </w:tc>
        <w:tc>
          <w:tcPr>
            <w:tcW w:w="1914" w:type="dxa"/>
          </w:tcPr>
          <w:p w14:paraId="69FC3044"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0,46</w:t>
            </w:r>
          </w:p>
        </w:tc>
        <w:tc>
          <w:tcPr>
            <w:tcW w:w="854" w:type="dxa"/>
          </w:tcPr>
          <w:p w14:paraId="0AD4A255"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1,28</w:t>
            </w:r>
          </w:p>
        </w:tc>
        <w:tc>
          <w:tcPr>
            <w:tcW w:w="1273" w:type="dxa"/>
          </w:tcPr>
          <w:p w14:paraId="1A645380"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1,32</w:t>
            </w:r>
          </w:p>
        </w:tc>
        <w:tc>
          <w:tcPr>
            <w:tcW w:w="664" w:type="dxa"/>
          </w:tcPr>
          <w:p w14:paraId="15E406F5"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0,04</w:t>
            </w:r>
          </w:p>
        </w:tc>
      </w:tr>
      <w:tr w:rsidR="007F558E" w:rsidRPr="004F5459" w14:paraId="21FC4E1A" w14:textId="77777777" w:rsidTr="007F558E">
        <w:trPr>
          <w:jc w:val="center"/>
        </w:trPr>
        <w:tc>
          <w:tcPr>
            <w:tcW w:w="0" w:type="auto"/>
          </w:tcPr>
          <w:p w14:paraId="5399001D"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49</w:t>
            </w:r>
          </w:p>
        </w:tc>
        <w:tc>
          <w:tcPr>
            <w:tcW w:w="0" w:type="auto"/>
          </w:tcPr>
          <w:p w14:paraId="2FA64302"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98</w:t>
            </w:r>
          </w:p>
        </w:tc>
        <w:tc>
          <w:tcPr>
            <w:tcW w:w="0" w:type="auto"/>
          </w:tcPr>
          <w:p w14:paraId="186581D7"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2,07</w:t>
            </w:r>
          </w:p>
        </w:tc>
        <w:tc>
          <w:tcPr>
            <w:tcW w:w="0" w:type="auto"/>
          </w:tcPr>
          <w:p w14:paraId="0932CDFB"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24</w:t>
            </w:r>
          </w:p>
        </w:tc>
        <w:tc>
          <w:tcPr>
            <w:tcW w:w="1914" w:type="dxa"/>
          </w:tcPr>
          <w:p w14:paraId="7D14C47C"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0,98</w:t>
            </w:r>
          </w:p>
        </w:tc>
        <w:tc>
          <w:tcPr>
            <w:tcW w:w="854" w:type="dxa"/>
          </w:tcPr>
          <w:p w14:paraId="20C2D2FE"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0,94</w:t>
            </w:r>
          </w:p>
        </w:tc>
        <w:tc>
          <w:tcPr>
            <w:tcW w:w="1273" w:type="dxa"/>
          </w:tcPr>
          <w:p w14:paraId="6D251D2F"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0,87</w:t>
            </w:r>
          </w:p>
        </w:tc>
        <w:tc>
          <w:tcPr>
            <w:tcW w:w="664" w:type="dxa"/>
          </w:tcPr>
          <w:p w14:paraId="43DD75C8"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0,07</w:t>
            </w:r>
          </w:p>
        </w:tc>
      </w:tr>
      <w:tr w:rsidR="007F558E" w:rsidRPr="004F5459" w14:paraId="056DB6B4" w14:textId="77777777" w:rsidTr="007F558E">
        <w:trPr>
          <w:jc w:val="center"/>
        </w:trPr>
        <w:tc>
          <w:tcPr>
            <w:tcW w:w="0" w:type="auto"/>
          </w:tcPr>
          <w:p w14:paraId="674D0A1E"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45</w:t>
            </w:r>
          </w:p>
        </w:tc>
        <w:tc>
          <w:tcPr>
            <w:tcW w:w="0" w:type="auto"/>
          </w:tcPr>
          <w:p w14:paraId="118A1677"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47</w:t>
            </w:r>
          </w:p>
        </w:tc>
        <w:tc>
          <w:tcPr>
            <w:tcW w:w="0" w:type="auto"/>
          </w:tcPr>
          <w:p w14:paraId="798C867A"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1,83</w:t>
            </w:r>
          </w:p>
        </w:tc>
        <w:tc>
          <w:tcPr>
            <w:tcW w:w="0" w:type="auto"/>
          </w:tcPr>
          <w:p w14:paraId="1F0FFFD1"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19</w:t>
            </w:r>
          </w:p>
        </w:tc>
        <w:tc>
          <w:tcPr>
            <w:tcW w:w="1914" w:type="dxa"/>
          </w:tcPr>
          <w:p w14:paraId="43D5B464"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0,92</w:t>
            </w:r>
          </w:p>
        </w:tc>
        <w:tc>
          <w:tcPr>
            <w:tcW w:w="854" w:type="dxa"/>
          </w:tcPr>
          <w:p w14:paraId="78763465"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1,27</w:t>
            </w:r>
          </w:p>
        </w:tc>
        <w:tc>
          <w:tcPr>
            <w:tcW w:w="1273" w:type="dxa"/>
          </w:tcPr>
          <w:p w14:paraId="69C4FF40"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1,32</w:t>
            </w:r>
          </w:p>
        </w:tc>
        <w:tc>
          <w:tcPr>
            <w:tcW w:w="664" w:type="dxa"/>
          </w:tcPr>
          <w:p w14:paraId="45811E21"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0,05</w:t>
            </w:r>
          </w:p>
        </w:tc>
      </w:tr>
      <w:tr w:rsidR="007F558E" w:rsidRPr="004F5459" w14:paraId="482EF418" w14:textId="77777777" w:rsidTr="007F558E">
        <w:trPr>
          <w:jc w:val="center"/>
        </w:trPr>
        <w:tc>
          <w:tcPr>
            <w:tcW w:w="0" w:type="auto"/>
          </w:tcPr>
          <w:p w14:paraId="5D06BB48"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59</w:t>
            </w:r>
          </w:p>
        </w:tc>
        <w:tc>
          <w:tcPr>
            <w:tcW w:w="0" w:type="auto"/>
          </w:tcPr>
          <w:p w14:paraId="664B9338"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31</w:t>
            </w:r>
          </w:p>
        </w:tc>
        <w:tc>
          <w:tcPr>
            <w:tcW w:w="0" w:type="auto"/>
          </w:tcPr>
          <w:p w14:paraId="7C5BB1EB"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1,7</w:t>
            </w:r>
          </w:p>
        </w:tc>
        <w:tc>
          <w:tcPr>
            <w:tcW w:w="0" w:type="auto"/>
          </w:tcPr>
          <w:p w14:paraId="64C577C2"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23</w:t>
            </w:r>
          </w:p>
        </w:tc>
        <w:tc>
          <w:tcPr>
            <w:tcW w:w="1914" w:type="dxa"/>
          </w:tcPr>
          <w:p w14:paraId="06904331"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0,34</w:t>
            </w:r>
          </w:p>
        </w:tc>
        <w:tc>
          <w:tcPr>
            <w:tcW w:w="854" w:type="dxa"/>
          </w:tcPr>
          <w:p w14:paraId="676E6FFC"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0,87</w:t>
            </w:r>
          </w:p>
        </w:tc>
        <w:tc>
          <w:tcPr>
            <w:tcW w:w="1273" w:type="dxa"/>
          </w:tcPr>
          <w:p w14:paraId="12CB17CD"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0,91</w:t>
            </w:r>
          </w:p>
        </w:tc>
        <w:tc>
          <w:tcPr>
            <w:tcW w:w="664" w:type="dxa"/>
          </w:tcPr>
          <w:p w14:paraId="145CD39D"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0,04</w:t>
            </w:r>
          </w:p>
        </w:tc>
      </w:tr>
      <w:tr w:rsidR="007F558E" w:rsidRPr="004F5459" w14:paraId="7DB74F8A" w14:textId="77777777" w:rsidTr="007F558E">
        <w:trPr>
          <w:jc w:val="center"/>
        </w:trPr>
        <w:tc>
          <w:tcPr>
            <w:tcW w:w="0" w:type="auto"/>
          </w:tcPr>
          <w:p w14:paraId="4C571030"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42</w:t>
            </w:r>
          </w:p>
        </w:tc>
        <w:tc>
          <w:tcPr>
            <w:tcW w:w="0" w:type="auto"/>
          </w:tcPr>
          <w:p w14:paraId="4314E89D"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46</w:t>
            </w:r>
          </w:p>
        </w:tc>
        <w:tc>
          <w:tcPr>
            <w:tcW w:w="0" w:type="auto"/>
          </w:tcPr>
          <w:p w14:paraId="142CAD73"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1,86</w:t>
            </w:r>
          </w:p>
        </w:tc>
        <w:tc>
          <w:tcPr>
            <w:tcW w:w="0" w:type="auto"/>
          </w:tcPr>
          <w:p w14:paraId="1106C329"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28</w:t>
            </w:r>
          </w:p>
        </w:tc>
        <w:tc>
          <w:tcPr>
            <w:tcW w:w="1914" w:type="dxa"/>
          </w:tcPr>
          <w:p w14:paraId="4B79C014"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0,2</w:t>
            </w:r>
          </w:p>
        </w:tc>
        <w:tc>
          <w:tcPr>
            <w:tcW w:w="854" w:type="dxa"/>
          </w:tcPr>
          <w:p w14:paraId="18CAA459"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0,98</w:t>
            </w:r>
          </w:p>
        </w:tc>
        <w:tc>
          <w:tcPr>
            <w:tcW w:w="1273" w:type="dxa"/>
          </w:tcPr>
          <w:p w14:paraId="310F9F15"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0,96</w:t>
            </w:r>
          </w:p>
        </w:tc>
        <w:tc>
          <w:tcPr>
            <w:tcW w:w="664" w:type="dxa"/>
          </w:tcPr>
          <w:p w14:paraId="3F56BDAC"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0,02</w:t>
            </w:r>
          </w:p>
        </w:tc>
      </w:tr>
      <w:tr w:rsidR="007F558E" w:rsidRPr="004F5459" w14:paraId="32CB2564" w14:textId="77777777" w:rsidTr="007F558E">
        <w:trPr>
          <w:jc w:val="center"/>
        </w:trPr>
        <w:tc>
          <w:tcPr>
            <w:tcW w:w="0" w:type="auto"/>
          </w:tcPr>
          <w:p w14:paraId="7C735C16"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31</w:t>
            </w:r>
          </w:p>
        </w:tc>
        <w:tc>
          <w:tcPr>
            <w:tcW w:w="0" w:type="auto"/>
          </w:tcPr>
          <w:p w14:paraId="70A0BB0A"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12</w:t>
            </w:r>
          </w:p>
        </w:tc>
        <w:tc>
          <w:tcPr>
            <w:tcW w:w="0" w:type="auto"/>
          </w:tcPr>
          <w:p w14:paraId="613462FF"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1,94</w:t>
            </w:r>
          </w:p>
        </w:tc>
        <w:tc>
          <w:tcPr>
            <w:tcW w:w="0" w:type="auto"/>
          </w:tcPr>
          <w:p w14:paraId="31C6ADEC"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41</w:t>
            </w:r>
          </w:p>
        </w:tc>
        <w:tc>
          <w:tcPr>
            <w:tcW w:w="1914" w:type="dxa"/>
          </w:tcPr>
          <w:p w14:paraId="2E0B160B"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0,09</w:t>
            </w:r>
          </w:p>
        </w:tc>
        <w:tc>
          <w:tcPr>
            <w:tcW w:w="854" w:type="dxa"/>
          </w:tcPr>
          <w:p w14:paraId="7A597FA1"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1,98</w:t>
            </w:r>
          </w:p>
        </w:tc>
        <w:tc>
          <w:tcPr>
            <w:tcW w:w="1273" w:type="dxa"/>
          </w:tcPr>
          <w:p w14:paraId="5682494F"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1,93</w:t>
            </w:r>
          </w:p>
        </w:tc>
        <w:tc>
          <w:tcPr>
            <w:tcW w:w="664" w:type="dxa"/>
          </w:tcPr>
          <w:p w14:paraId="5F43456C"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0,05</w:t>
            </w:r>
          </w:p>
        </w:tc>
      </w:tr>
      <w:tr w:rsidR="007F558E" w:rsidRPr="004F5459" w14:paraId="217ED39D" w14:textId="77777777" w:rsidTr="007F558E">
        <w:trPr>
          <w:jc w:val="center"/>
        </w:trPr>
        <w:tc>
          <w:tcPr>
            <w:tcW w:w="0" w:type="auto"/>
          </w:tcPr>
          <w:p w14:paraId="3666290C"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46</w:t>
            </w:r>
          </w:p>
        </w:tc>
        <w:tc>
          <w:tcPr>
            <w:tcW w:w="0" w:type="auto"/>
          </w:tcPr>
          <w:p w14:paraId="08418249"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95</w:t>
            </w:r>
          </w:p>
        </w:tc>
        <w:tc>
          <w:tcPr>
            <w:tcW w:w="0" w:type="auto"/>
          </w:tcPr>
          <w:p w14:paraId="542FE497"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2,11</w:t>
            </w:r>
          </w:p>
        </w:tc>
        <w:tc>
          <w:tcPr>
            <w:tcW w:w="0" w:type="auto"/>
          </w:tcPr>
          <w:p w14:paraId="4C6145ED"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41</w:t>
            </w:r>
          </w:p>
        </w:tc>
        <w:tc>
          <w:tcPr>
            <w:tcW w:w="1914" w:type="dxa"/>
          </w:tcPr>
          <w:p w14:paraId="4AC48377"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0,67</w:t>
            </w:r>
          </w:p>
        </w:tc>
        <w:tc>
          <w:tcPr>
            <w:tcW w:w="854" w:type="dxa"/>
          </w:tcPr>
          <w:p w14:paraId="6FF45B6C"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1,31</w:t>
            </w:r>
          </w:p>
        </w:tc>
        <w:tc>
          <w:tcPr>
            <w:tcW w:w="1273" w:type="dxa"/>
          </w:tcPr>
          <w:p w14:paraId="0C642D5B"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1,33</w:t>
            </w:r>
          </w:p>
        </w:tc>
        <w:tc>
          <w:tcPr>
            <w:tcW w:w="664" w:type="dxa"/>
          </w:tcPr>
          <w:p w14:paraId="7A2CBDEB"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0,02</w:t>
            </w:r>
          </w:p>
        </w:tc>
      </w:tr>
      <w:tr w:rsidR="007F558E" w:rsidRPr="004F5459" w14:paraId="232AE1CE" w14:textId="77777777" w:rsidTr="007F558E">
        <w:trPr>
          <w:jc w:val="center"/>
        </w:trPr>
        <w:tc>
          <w:tcPr>
            <w:tcW w:w="0" w:type="auto"/>
          </w:tcPr>
          <w:p w14:paraId="1988EF9A"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50</w:t>
            </w:r>
          </w:p>
        </w:tc>
        <w:tc>
          <w:tcPr>
            <w:tcW w:w="0" w:type="auto"/>
          </w:tcPr>
          <w:p w14:paraId="355C97F3"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41</w:t>
            </w:r>
          </w:p>
        </w:tc>
        <w:tc>
          <w:tcPr>
            <w:tcW w:w="0" w:type="auto"/>
          </w:tcPr>
          <w:p w14:paraId="3C3E172D"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1,8</w:t>
            </w:r>
          </w:p>
        </w:tc>
        <w:tc>
          <w:tcPr>
            <w:tcW w:w="0" w:type="auto"/>
          </w:tcPr>
          <w:p w14:paraId="350BE148"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15</w:t>
            </w:r>
          </w:p>
        </w:tc>
        <w:tc>
          <w:tcPr>
            <w:tcW w:w="1914" w:type="dxa"/>
          </w:tcPr>
          <w:p w14:paraId="23CE4905"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0,16</w:t>
            </w:r>
          </w:p>
        </w:tc>
        <w:tc>
          <w:tcPr>
            <w:tcW w:w="854" w:type="dxa"/>
          </w:tcPr>
          <w:p w14:paraId="3BD411B2"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0,51</w:t>
            </w:r>
          </w:p>
        </w:tc>
        <w:tc>
          <w:tcPr>
            <w:tcW w:w="1273" w:type="dxa"/>
          </w:tcPr>
          <w:p w14:paraId="51B79B13"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0,51</w:t>
            </w:r>
          </w:p>
        </w:tc>
        <w:tc>
          <w:tcPr>
            <w:tcW w:w="664" w:type="dxa"/>
          </w:tcPr>
          <w:p w14:paraId="0BC517B3"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w:t>
            </w:r>
          </w:p>
        </w:tc>
      </w:tr>
      <w:tr w:rsidR="007F558E" w:rsidRPr="004F5459" w14:paraId="704E11EF" w14:textId="77777777" w:rsidTr="007F558E">
        <w:trPr>
          <w:jc w:val="center"/>
        </w:trPr>
        <w:tc>
          <w:tcPr>
            <w:tcW w:w="0" w:type="auto"/>
          </w:tcPr>
          <w:p w14:paraId="3F256305"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46</w:t>
            </w:r>
          </w:p>
        </w:tc>
        <w:tc>
          <w:tcPr>
            <w:tcW w:w="0" w:type="auto"/>
          </w:tcPr>
          <w:p w14:paraId="18547FB9"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21</w:t>
            </w:r>
          </w:p>
        </w:tc>
        <w:tc>
          <w:tcPr>
            <w:tcW w:w="0" w:type="auto"/>
          </w:tcPr>
          <w:p w14:paraId="7CB4ABED"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1,98</w:t>
            </w:r>
          </w:p>
        </w:tc>
        <w:tc>
          <w:tcPr>
            <w:tcW w:w="0" w:type="auto"/>
          </w:tcPr>
          <w:p w14:paraId="3A34AD7E"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37</w:t>
            </w:r>
          </w:p>
        </w:tc>
        <w:tc>
          <w:tcPr>
            <w:tcW w:w="1914" w:type="dxa"/>
          </w:tcPr>
          <w:p w14:paraId="11F08122"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0,96</w:t>
            </w:r>
          </w:p>
        </w:tc>
        <w:tc>
          <w:tcPr>
            <w:tcW w:w="854" w:type="dxa"/>
          </w:tcPr>
          <w:p w14:paraId="5296BE55"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2,58</w:t>
            </w:r>
          </w:p>
        </w:tc>
        <w:tc>
          <w:tcPr>
            <w:tcW w:w="1273" w:type="dxa"/>
          </w:tcPr>
          <w:p w14:paraId="7C109991"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2,58</w:t>
            </w:r>
          </w:p>
        </w:tc>
        <w:tc>
          <w:tcPr>
            <w:tcW w:w="664" w:type="dxa"/>
          </w:tcPr>
          <w:p w14:paraId="23E055F3"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w:t>
            </w:r>
          </w:p>
        </w:tc>
      </w:tr>
    </w:tbl>
    <w:p w14:paraId="670F9916" w14:textId="2C391833" w:rsidR="00440ED5" w:rsidRPr="00440ED5" w:rsidRDefault="008F2393" w:rsidP="007F558E">
      <w:pPr>
        <w:spacing w:after="0" w:line="240" w:lineRule="auto"/>
        <w:ind w:right="-1" w:firstLine="567"/>
        <w:jc w:val="both"/>
        <w:rPr>
          <w:rFonts w:ascii="Times New Roman" w:eastAsia="Calibri" w:hAnsi="Times New Roman" w:cs="Times New Roman"/>
          <w:sz w:val="28"/>
          <w:szCs w:val="28"/>
        </w:rPr>
      </w:pPr>
      <w:r w:rsidRPr="008F2393">
        <w:rPr>
          <w:rFonts w:ascii="Times New Roman" w:eastAsia="Calibri" w:hAnsi="Times New Roman" w:cs="Times New Roman"/>
          <w:sz w:val="28"/>
          <w:szCs w:val="28"/>
        </w:rPr>
        <w:t xml:space="preserve">Примечание </w:t>
      </w:r>
      <w:r>
        <w:rPr>
          <w:rFonts w:ascii="Times New Roman" w:eastAsia="Calibri" w:hAnsi="Times New Roman" w:cs="Times New Roman"/>
          <w:sz w:val="28"/>
          <w:szCs w:val="28"/>
        </w:rPr>
        <w:t>–</w:t>
      </w:r>
      <w:r w:rsidRPr="008F2393">
        <w:rPr>
          <w:rFonts w:ascii="Times New Roman" w:eastAsia="Calibri" w:hAnsi="Times New Roman" w:cs="Times New Roman"/>
          <w:sz w:val="28"/>
          <w:szCs w:val="28"/>
        </w:rPr>
        <w:t xml:space="preserve"> </w:t>
      </w:r>
      <w:r w:rsidR="00440ED5" w:rsidRPr="008F2393">
        <w:rPr>
          <w:rFonts w:ascii="Times New Roman" w:eastAsia="Calibri" w:hAnsi="Times New Roman" w:cs="Times New Roman"/>
          <w:sz w:val="28"/>
          <w:szCs w:val="28"/>
        </w:rPr>
        <w:t xml:space="preserve">МС </w:t>
      </w:r>
      <w:r>
        <w:rPr>
          <w:rFonts w:ascii="Times New Roman" w:eastAsia="Calibri" w:hAnsi="Times New Roman" w:cs="Times New Roman"/>
          <w:sz w:val="28"/>
          <w:szCs w:val="28"/>
        </w:rPr>
        <w:t>–</w:t>
      </w:r>
      <w:r w:rsidR="00440ED5" w:rsidRPr="008F2393">
        <w:rPr>
          <w:rFonts w:ascii="Times New Roman" w:eastAsia="Calibri" w:hAnsi="Times New Roman" w:cs="Times New Roman"/>
          <w:sz w:val="28"/>
          <w:szCs w:val="28"/>
        </w:rPr>
        <w:t xml:space="preserve"> метод многоугольника сил, МКЭ </w:t>
      </w:r>
      <w:r>
        <w:rPr>
          <w:rFonts w:ascii="Times New Roman" w:eastAsia="Calibri" w:hAnsi="Times New Roman" w:cs="Times New Roman"/>
          <w:sz w:val="28"/>
          <w:szCs w:val="28"/>
        </w:rPr>
        <w:t>–</w:t>
      </w:r>
      <w:r w:rsidR="007F558E">
        <w:rPr>
          <w:rFonts w:ascii="Times New Roman" w:eastAsia="Calibri" w:hAnsi="Times New Roman" w:cs="Times New Roman"/>
          <w:sz w:val="28"/>
          <w:szCs w:val="28"/>
        </w:rPr>
        <w:t xml:space="preserve"> метод конечных элементов</w:t>
      </w:r>
    </w:p>
    <w:p w14:paraId="5C70BE20" w14:textId="28F808B8" w:rsidR="00440ED5" w:rsidRPr="00440ED5" w:rsidRDefault="00440ED5" w:rsidP="002A21E6">
      <w:pPr>
        <w:spacing w:after="0" w:line="240" w:lineRule="auto"/>
        <w:ind w:right="-1" w:firstLine="567"/>
        <w:jc w:val="both"/>
        <w:rPr>
          <w:rFonts w:ascii="Times New Roman" w:eastAsia="Calibri" w:hAnsi="Times New Roman" w:cs="Times New Roman"/>
          <w:sz w:val="28"/>
          <w:szCs w:val="28"/>
          <w:lang w:val="uk-UA"/>
        </w:rPr>
      </w:pPr>
      <w:r w:rsidRPr="00440ED5">
        <w:rPr>
          <w:rFonts w:ascii="Times New Roman" w:eastAsia="Calibri" w:hAnsi="Times New Roman" w:cs="Times New Roman"/>
          <w:sz w:val="28"/>
          <w:szCs w:val="28"/>
        </w:rPr>
        <w:t xml:space="preserve">В таблице </w:t>
      </w:r>
      <w:r w:rsidR="0031767B">
        <w:rPr>
          <w:rFonts w:ascii="Times New Roman" w:eastAsia="Calibri" w:hAnsi="Times New Roman" w:cs="Times New Roman"/>
          <w:sz w:val="28"/>
          <w:szCs w:val="28"/>
        </w:rPr>
        <w:t>4.3</w:t>
      </w:r>
      <w:r w:rsidRPr="00440ED5">
        <w:rPr>
          <w:rFonts w:ascii="Times New Roman" w:eastAsia="Calibri" w:hAnsi="Times New Roman" w:cs="Times New Roman"/>
          <w:sz w:val="28"/>
          <w:szCs w:val="28"/>
        </w:rPr>
        <w:t xml:space="preserve"> приведено сравнени</w:t>
      </w:r>
      <w:r w:rsidRPr="00440ED5">
        <w:rPr>
          <w:rFonts w:ascii="Times New Roman" w:eastAsia="Calibri" w:hAnsi="Times New Roman" w:cs="Times New Roman"/>
          <w:sz w:val="28"/>
          <w:szCs w:val="28"/>
          <w:lang w:val="uk-UA"/>
        </w:rPr>
        <w:t>е</w:t>
      </w:r>
      <w:r w:rsidRPr="00440ED5">
        <w:rPr>
          <w:rFonts w:ascii="Times New Roman" w:eastAsia="Calibri" w:hAnsi="Times New Roman" w:cs="Times New Roman"/>
          <w:sz w:val="28"/>
          <w:szCs w:val="28"/>
        </w:rPr>
        <w:t xml:space="preserve"> результатов расчёта коэффициента запаса методом алгебраического сложения сил и методом конечных элементов. Проведено 15 расчетов, максимальная разница составила </w:t>
      </w:r>
      <w:r w:rsidRPr="00440ED5">
        <w:rPr>
          <w:rFonts w:ascii="Times New Roman" w:eastAsia="Calibri" w:hAnsi="Times New Roman" w:cs="Times New Roman"/>
          <w:sz w:val="28"/>
          <w:szCs w:val="28"/>
          <w:lang w:val="uk-UA"/>
        </w:rPr>
        <w:t xml:space="preserve">- </w:t>
      </w:r>
      <w:r w:rsidRPr="00440ED5">
        <w:rPr>
          <w:rFonts w:ascii="Times New Roman" w:eastAsia="Calibri" w:hAnsi="Times New Roman" w:cs="Times New Roman"/>
          <w:sz w:val="28"/>
          <w:szCs w:val="28"/>
        </w:rPr>
        <w:t>0,11</w:t>
      </w:r>
      <w:r w:rsidRPr="00440ED5">
        <w:rPr>
          <w:rFonts w:ascii="Times New Roman" w:eastAsia="Calibri" w:hAnsi="Times New Roman" w:cs="Times New Roman"/>
          <w:sz w:val="28"/>
          <w:szCs w:val="28"/>
          <w:lang w:val="uk-UA"/>
        </w:rPr>
        <w:t xml:space="preserve">, </w:t>
      </w:r>
      <w:r w:rsidRPr="00440ED5">
        <w:rPr>
          <w:rFonts w:ascii="Times New Roman" w:eastAsia="Calibri" w:hAnsi="Times New Roman" w:cs="Times New Roman"/>
          <w:sz w:val="28"/>
          <w:szCs w:val="28"/>
        </w:rPr>
        <w:t xml:space="preserve">среднее значение </w:t>
      </w:r>
      <w:r w:rsidRPr="00440ED5">
        <w:rPr>
          <w:rFonts w:ascii="Times New Roman" w:eastAsia="Calibri" w:hAnsi="Times New Roman" w:cs="Times New Roman"/>
          <w:sz w:val="28"/>
          <w:szCs w:val="28"/>
          <w:lang w:val="uk-UA"/>
        </w:rPr>
        <w:t xml:space="preserve">- </w:t>
      </w:r>
      <w:r w:rsidRPr="00440ED5">
        <w:rPr>
          <w:rFonts w:ascii="Times New Roman" w:eastAsia="Calibri" w:hAnsi="Times New Roman" w:cs="Times New Roman"/>
          <w:sz w:val="28"/>
          <w:szCs w:val="28"/>
        </w:rPr>
        <w:t>0,05, среднее квадратичное отклонени</w:t>
      </w:r>
      <w:r w:rsidRPr="00440ED5">
        <w:rPr>
          <w:rFonts w:ascii="Times New Roman" w:eastAsia="Calibri" w:hAnsi="Times New Roman" w:cs="Times New Roman"/>
          <w:sz w:val="28"/>
          <w:szCs w:val="28"/>
          <w:lang w:val="uk-UA"/>
        </w:rPr>
        <w:t>е -</w:t>
      </w:r>
      <w:r w:rsidRPr="00440ED5">
        <w:rPr>
          <w:rFonts w:ascii="Times New Roman" w:eastAsia="Calibri" w:hAnsi="Times New Roman" w:cs="Times New Roman"/>
          <w:sz w:val="28"/>
          <w:szCs w:val="28"/>
        </w:rPr>
        <w:t xml:space="preserve"> 0,0142</w:t>
      </w:r>
      <w:r w:rsidRPr="00440ED5">
        <w:rPr>
          <w:rFonts w:ascii="Times New Roman" w:eastAsia="Calibri" w:hAnsi="Times New Roman" w:cs="Times New Roman"/>
          <w:sz w:val="28"/>
          <w:szCs w:val="28"/>
          <w:lang w:val="uk-UA"/>
        </w:rPr>
        <w:t>.</w:t>
      </w:r>
    </w:p>
    <w:p w14:paraId="41822034" w14:textId="77777777" w:rsidR="007F558E" w:rsidRPr="00440ED5" w:rsidRDefault="007F558E" w:rsidP="007F558E">
      <w:pPr>
        <w:spacing w:after="0" w:line="240" w:lineRule="auto"/>
        <w:ind w:right="-1"/>
        <w:jc w:val="both"/>
        <w:rPr>
          <w:rFonts w:ascii="Times New Roman" w:eastAsia="Calibri" w:hAnsi="Times New Roman" w:cs="Times New Roman"/>
          <w:sz w:val="28"/>
          <w:szCs w:val="28"/>
          <w:lang w:val="uk-UA"/>
        </w:rPr>
      </w:pPr>
    </w:p>
    <w:p w14:paraId="264BB24E" w14:textId="4D501B76" w:rsidR="00440ED5" w:rsidRDefault="009B069B" w:rsidP="00335579">
      <w:pPr>
        <w:spacing w:after="0" w:line="240" w:lineRule="auto"/>
        <w:ind w:right="-1"/>
        <w:jc w:val="both"/>
        <w:rPr>
          <w:rFonts w:ascii="Times New Roman" w:eastAsia="Calibri" w:hAnsi="Times New Roman" w:cs="Times New Roman"/>
          <w:bCs/>
          <w:iCs/>
          <w:sz w:val="28"/>
          <w:szCs w:val="28"/>
        </w:rPr>
      </w:pPr>
      <w:r>
        <w:rPr>
          <w:rFonts w:ascii="Times New Roman" w:eastAsia="Calibri" w:hAnsi="Times New Roman" w:cs="Times New Roman"/>
          <w:bCs/>
          <w:iCs/>
          <w:sz w:val="28"/>
          <w:szCs w:val="28"/>
        </w:rPr>
        <w:t>Таблица 4.3 -</w:t>
      </w:r>
      <w:r w:rsidR="00440ED5" w:rsidRPr="004A2C30">
        <w:rPr>
          <w:rFonts w:ascii="Times New Roman" w:eastAsia="Calibri" w:hAnsi="Times New Roman" w:cs="Times New Roman"/>
          <w:bCs/>
          <w:iCs/>
          <w:sz w:val="28"/>
          <w:szCs w:val="28"/>
        </w:rPr>
        <w:t xml:space="preserve"> Сравнение результатов расчета методом алгебраического сложения сил и методом конечных элементов</w:t>
      </w:r>
    </w:p>
    <w:p w14:paraId="75F258CF" w14:textId="77777777" w:rsidR="009B069B" w:rsidRPr="004A2C30" w:rsidRDefault="009B069B" w:rsidP="002A21E6">
      <w:pPr>
        <w:spacing w:after="0" w:line="240" w:lineRule="auto"/>
        <w:ind w:right="-1" w:firstLine="567"/>
        <w:jc w:val="both"/>
        <w:rPr>
          <w:rFonts w:ascii="Times New Roman" w:eastAsia="Calibri" w:hAnsi="Times New Roman" w:cs="Times New Roman"/>
          <w:bCs/>
          <w:iCs/>
          <w:sz w:val="28"/>
          <w:szCs w:val="28"/>
        </w:rPr>
      </w:pPr>
    </w:p>
    <w:tbl>
      <w:tblPr>
        <w:tblStyle w:val="210"/>
        <w:tblW w:w="0" w:type="auto"/>
        <w:jc w:val="center"/>
        <w:tblLook w:val="04A0" w:firstRow="1" w:lastRow="0" w:firstColumn="1" w:lastColumn="0" w:noHBand="0" w:noVBand="1"/>
      </w:tblPr>
      <w:tblGrid>
        <w:gridCol w:w="1102"/>
        <w:gridCol w:w="1109"/>
        <w:gridCol w:w="1433"/>
        <w:gridCol w:w="1667"/>
        <w:gridCol w:w="1778"/>
        <w:gridCol w:w="918"/>
        <w:gridCol w:w="956"/>
        <w:gridCol w:w="665"/>
      </w:tblGrid>
      <w:tr w:rsidR="00440ED5" w:rsidRPr="00440ED5" w14:paraId="0282330C" w14:textId="77777777" w:rsidTr="00335579">
        <w:trPr>
          <w:jc w:val="center"/>
        </w:trPr>
        <w:tc>
          <w:tcPr>
            <w:tcW w:w="0" w:type="auto"/>
          </w:tcPr>
          <w:p w14:paraId="410412C2" w14:textId="77777777" w:rsidR="00440ED5" w:rsidRPr="004F5459" w:rsidRDefault="00440ED5" w:rsidP="004F5459">
            <w:pPr>
              <w:ind w:right="-1"/>
              <w:jc w:val="center"/>
              <w:rPr>
                <w:rFonts w:ascii="Times New Roman" w:eastAsia="Times New Roman" w:hAnsi="Times New Roman" w:cs="Times New Roman"/>
                <w:sz w:val="24"/>
                <w:szCs w:val="24"/>
                <w:lang w:val="ru-RU"/>
              </w:rPr>
            </w:pPr>
            <w:r w:rsidRPr="004F5459">
              <w:rPr>
                <w:rFonts w:ascii="Times New Roman" w:eastAsia="Times New Roman" w:hAnsi="Times New Roman" w:cs="Times New Roman"/>
                <w:sz w:val="24"/>
                <w:szCs w:val="24"/>
                <w:lang w:val="ru-RU"/>
              </w:rPr>
              <w:t>Угол откоса, град.</w:t>
            </w:r>
          </w:p>
        </w:tc>
        <w:tc>
          <w:tcPr>
            <w:tcW w:w="0" w:type="auto"/>
          </w:tcPr>
          <w:p w14:paraId="54506DB3" w14:textId="77777777" w:rsidR="00440ED5" w:rsidRPr="004F5459" w:rsidRDefault="00440ED5" w:rsidP="004F5459">
            <w:pPr>
              <w:ind w:right="-1"/>
              <w:jc w:val="center"/>
              <w:rPr>
                <w:rFonts w:ascii="Times New Roman" w:eastAsia="Times New Roman" w:hAnsi="Times New Roman" w:cs="Times New Roman"/>
                <w:sz w:val="24"/>
                <w:szCs w:val="24"/>
                <w:lang w:val="ru-RU"/>
              </w:rPr>
            </w:pPr>
            <w:r w:rsidRPr="004F5459">
              <w:rPr>
                <w:rFonts w:ascii="Times New Roman" w:eastAsia="Times New Roman" w:hAnsi="Times New Roman" w:cs="Times New Roman"/>
                <w:sz w:val="24"/>
                <w:szCs w:val="24"/>
                <w:lang w:val="ru-RU"/>
              </w:rPr>
              <w:t>Высота откоса, м</w:t>
            </w:r>
          </w:p>
        </w:tc>
        <w:tc>
          <w:tcPr>
            <w:tcW w:w="0" w:type="auto"/>
          </w:tcPr>
          <w:p w14:paraId="2C8D41F9" w14:textId="77777777" w:rsidR="00440ED5" w:rsidRPr="004F5459" w:rsidRDefault="00440ED5" w:rsidP="004F5459">
            <w:pPr>
              <w:ind w:right="-1"/>
              <w:jc w:val="center"/>
              <w:rPr>
                <w:rFonts w:ascii="Times New Roman" w:eastAsia="Times New Roman" w:hAnsi="Times New Roman" w:cs="Times New Roman"/>
                <w:sz w:val="24"/>
                <w:szCs w:val="24"/>
                <w:lang w:val="ru-RU"/>
              </w:rPr>
            </w:pPr>
            <w:r w:rsidRPr="004F5459">
              <w:rPr>
                <w:rFonts w:ascii="Times New Roman" w:eastAsia="Times New Roman" w:hAnsi="Times New Roman" w:cs="Times New Roman"/>
                <w:sz w:val="24"/>
                <w:szCs w:val="24"/>
                <w:lang w:val="ru-RU"/>
              </w:rPr>
              <w:t>Объемный вес, т/м</w:t>
            </w:r>
            <w:r w:rsidRPr="004F5459">
              <w:rPr>
                <w:rFonts w:ascii="Times New Roman" w:eastAsia="Times New Roman" w:hAnsi="Times New Roman" w:cs="Times New Roman"/>
                <w:sz w:val="24"/>
                <w:szCs w:val="24"/>
                <w:vertAlign w:val="superscript"/>
                <w:lang w:val="ru-RU"/>
              </w:rPr>
              <w:t>3</w:t>
            </w:r>
          </w:p>
        </w:tc>
        <w:tc>
          <w:tcPr>
            <w:tcW w:w="0" w:type="auto"/>
          </w:tcPr>
          <w:p w14:paraId="4228AE0C" w14:textId="77777777" w:rsidR="00440ED5" w:rsidRPr="004F5459" w:rsidRDefault="00440ED5" w:rsidP="004F5459">
            <w:pPr>
              <w:ind w:right="-1"/>
              <w:jc w:val="center"/>
              <w:rPr>
                <w:rFonts w:ascii="Times New Roman" w:eastAsia="Times New Roman" w:hAnsi="Times New Roman" w:cs="Times New Roman"/>
                <w:sz w:val="24"/>
                <w:szCs w:val="24"/>
                <w:lang w:val="ru-RU"/>
              </w:rPr>
            </w:pPr>
            <w:r w:rsidRPr="004F5459">
              <w:rPr>
                <w:rFonts w:ascii="Times New Roman" w:eastAsia="Times New Roman" w:hAnsi="Times New Roman" w:cs="Times New Roman"/>
                <w:sz w:val="24"/>
                <w:szCs w:val="24"/>
                <w:lang w:val="ru-RU"/>
              </w:rPr>
              <w:t>Угол внутреннего трения</w:t>
            </w:r>
          </w:p>
        </w:tc>
        <w:tc>
          <w:tcPr>
            <w:tcW w:w="0" w:type="auto"/>
          </w:tcPr>
          <w:p w14:paraId="2DA9CBDE" w14:textId="77777777" w:rsidR="00440ED5" w:rsidRPr="004F5459" w:rsidRDefault="00440ED5" w:rsidP="004F5459">
            <w:pPr>
              <w:ind w:right="-1"/>
              <w:jc w:val="center"/>
              <w:rPr>
                <w:rFonts w:ascii="Times New Roman" w:eastAsia="Times New Roman" w:hAnsi="Times New Roman" w:cs="Times New Roman"/>
                <w:sz w:val="24"/>
                <w:szCs w:val="24"/>
                <w:vertAlign w:val="superscript"/>
                <w:lang w:val="ru-RU"/>
              </w:rPr>
            </w:pPr>
            <w:proofErr w:type="gramStart"/>
            <w:r w:rsidRPr="004F5459">
              <w:rPr>
                <w:rFonts w:ascii="Times New Roman" w:eastAsia="Times New Roman" w:hAnsi="Times New Roman" w:cs="Times New Roman"/>
                <w:sz w:val="24"/>
                <w:szCs w:val="24"/>
                <w:lang w:val="ru-RU"/>
              </w:rPr>
              <w:t>Уд.сцепление</w:t>
            </w:r>
            <w:proofErr w:type="gramEnd"/>
            <w:r w:rsidRPr="004F5459">
              <w:rPr>
                <w:rFonts w:ascii="Times New Roman" w:eastAsia="Times New Roman" w:hAnsi="Times New Roman" w:cs="Times New Roman"/>
                <w:sz w:val="24"/>
                <w:szCs w:val="24"/>
                <w:lang w:val="ru-RU"/>
              </w:rPr>
              <w:t>, кг/см</w:t>
            </w:r>
            <w:r w:rsidRPr="004F5459">
              <w:rPr>
                <w:rFonts w:ascii="Times New Roman" w:eastAsia="Times New Roman" w:hAnsi="Times New Roman" w:cs="Times New Roman"/>
                <w:sz w:val="24"/>
                <w:szCs w:val="24"/>
                <w:vertAlign w:val="superscript"/>
                <w:lang w:val="ru-RU"/>
              </w:rPr>
              <w:t>2</w:t>
            </w:r>
          </w:p>
        </w:tc>
        <w:tc>
          <w:tcPr>
            <w:tcW w:w="0" w:type="auto"/>
          </w:tcPr>
          <w:p w14:paraId="65FEBE64" w14:textId="77777777" w:rsidR="00440ED5" w:rsidRPr="004F5459" w:rsidRDefault="00000000" w:rsidP="004F5459">
            <w:pPr>
              <w:ind w:right="-1"/>
              <w:jc w:val="center"/>
              <w:rPr>
                <w:rFonts w:ascii="Times New Roman" w:eastAsia="Times New Roman" w:hAnsi="Times New Roman" w:cs="Times New Roman"/>
                <w:sz w:val="24"/>
                <w:szCs w:val="24"/>
                <w:lang w:val="ru-RU"/>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lang w:val="uk-UA"/>
                    </w:rPr>
                    <m:t>зу</m:t>
                  </m:r>
                </m:sub>
              </m:sSub>
            </m:oMath>
            <w:r w:rsidR="00440ED5" w:rsidRPr="004F5459">
              <w:rPr>
                <w:rFonts w:ascii="Times New Roman" w:eastAsia="Times New Roman" w:hAnsi="Times New Roman" w:cs="Times New Roman"/>
                <w:sz w:val="24"/>
                <w:szCs w:val="24"/>
                <w:lang w:val="ru-RU"/>
              </w:rPr>
              <w:t xml:space="preserve"> (АСС)</w:t>
            </w:r>
          </w:p>
        </w:tc>
        <w:tc>
          <w:tcPr>
            <w:tcW w:w="0" w:type="auto"/>
          </w:tcPr>
          <w:p w14:paraId="78DAEBC0" w14:textId="77777777" w:rsidR="00440ED5" w:rsidRPr="004F5459" w:rsidRDefault="00000000" w:rsidP="004F5459">
            <w:pPr>
              <w:ind w:right="-1"/>
              <w:jc w:val="center"/>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lang w:val="uk-UA"/>
                    </w:rPr>
                    <m:t>зу</m:t>
                  </m:r>
                </m:sub>
              </m:sSub>
            </m:oMath>
            <w:r w:rsidR="00440ED5" w:rsidRPr="004F5459">
              <w:rPr>
                <w:rFonts w:ascii="Times New Roman" w:eastAsia="Times New Roman" w:hAnsi="Times New Roman" w:cs="Times New Roman"/>
                <w:sz w:val="24"/>
                <w:szCs w:val="24"/>
                <w:lang w:val="ru-RU"/>
              </w:rPr>
              <w:t xml:space="preserve"> (МК</w:t>
            </w:r>
            <w:r w:rsidR="00440ED5" w:rsidRPr="004F5459">
              <w:rPr>
                <w:rFonts w:ascii="Times New Roman" w:eastAsia="Times New Roman" w:hAnsi="Times New Roman" w:cs="Times New Roman"/>
                <w:sz w:val="24"/>
                <w:szCs w:val="24"/>
              </w:rPr>
              <w:t>Э)</w:t>
            </w:r>
          </w:p>
        </w:tc>
        <w:tc>
          <w:tcPr>
            <w:tcW w:w="0" w:type="auto"/>
          </w:tcPr>
          <w:p w14:paraId="01931466" w14:textId="77777777" w:rsidR="00440ED5" w:rsidRPr="004F5459" w:rsidRDefault="00440ED5" w:rsidP="004F5459">
            <w:pPr>
              <w:ind w:right="-1"/>
              <w:jc w:val="center"/>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lang w:val="uk-UA"/>
                      </w:rPr>
                      <m:t>зу</m:t>
                    </m:r>
                  </m:sub>
                </m:sSub>
              </m:oMath>
            </m:oMathPara>
          </w:p>
        </w:tc>
      </w:tr>
      <w:tr w:rsidR="00440ED5" w:rsidRPr="00440ED5" w14:paraId="60E2F1DD" w14:textId="77777777" w:rsidTr="00335579">
        <w:trPr>
          <w:jc w:val="center"/>
        </w:trPr>
        <w:tc>
          <w:tcPr>
            <w:tcW w:w="0" w:type="auto"/>
          </w:tcPr>
          <w:p w14:paraId="57ED0A5B"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35</w:t>
            </w:r>
          </w:p>
        </w:tc>
        <w:tc>
          <w:tcPr>
            <w:tcW w:w="0" w:type="auto"/>
          </w:tcPr>
          <w:p w14:paraId="3BB336D6"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25</w:t>
            </w:r>
          </w:p>
        </w:tc>
        <w:tc>
          <w:tcPr>
            <w:tcW w:w="0" w:type="auto"/>
          </w:tcPr>
          <w:p w14:paraId="654B7EF0"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1,8</w:t>
            </w:r>
          </w:p>
        </w:tc>
        <w:tc>
          <w:tcPr>
            <w:tcW w:w="0" w:type="auto"/>
          </w:tcPr>
          <w:p w14:paraId="1C51BD2B"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32</w:t>
            </w:r>
          </w:p>
        </w:tc>
        <w:tc>
          <w:tcPr>
            <w:tcW w:w="0" w:type="auto"/>
          </w:tcPr>
          <w:p w14:paraId="06D2D764"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0,17</w:t>
            </w:r>
          </w:p>
        </w:tc>
        <w:tc>
          <w:tcPr>
            <w:tcW w:w="0" w:type="auto"/>
          </w:tcPr>
          <w:p w14:paraId="619DD6B7"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1,11</w:t>
            </w:r>
          </w:p>
        </w:tc>
        <w:tc>
          <w:tcPr>
            <w:tcW w:w="0" w:type="auto"/>
          </w:tcPr>
          <w:p w14:paraId="7F431DF1"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1,2</w:t>
            </w:r>
          </w:p>
        </w:tc>
        <w:tc>
          <w:tcPr>
            <w:tcW w:w="0" w:type="auto"/>
          </w:tcPr>
          <w:p w14:paraId="4CE0A33B"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0,09</w:t>
            </w:r>
          </w:p>
        </w:tc>
      </w:tr>
      <w:tr w:rsidR="00440ED5" w:rsidRPr="00440ED5" w14:paraId="41DD2B1C" w14:textId="77777777" w:rsidTr="00335579">
        <w:trPr>
          <w:jc w:val="center"/>
        </w:trPr>
        <w:tc>
          <w:tcPr>
            <w:tcW w:w="0" w:type="auto"/>
          </w:tcPr>
          <w:p w14:paraId="7D65868B"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40</w:t>
            </w:r>
          </w:p>
        </w:tc>
        <w:tc>
          <w:tcPr>
            <w:tcW w:w="0" w:type="auto"/>
          </w:tcPr>
          <w:p w14:paraId="3AE78BD7"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26</w:t>
            </w:r>
          </w:p>
        </w:tc>
        <w:tc>
          <w:tcPr>
            <w:tcW w:w="0" w:type="auto"/>
          </w:tcPr>
          <w:p w14:paraId="5FEC8EFF"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1,9</w:t>
            </w:r>
          </w:p>
        </w:tc>
        <w:tc>
          <w:tcPr>
            <w:tcW w:w="0" w:type="auto"/>
          </w:tcPr>
          <w:p w14:paraId="1136A8F4"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25</w:t>
            </w:r>
          </w:p>
        </w:tc>
        <w:tc>
          <w:tcPr>
            <w:tcW w:w="0" w:type="auto"/>
          </w:tcPr>
          <w:p w14:paraId="78FC43B9"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0,3</w:t>
            </w:r>
          </w:p>
        </w:tc>
        <w:tc>
          <w:tcPr>
            <w:tcW w:w="0" w:type="auto"/>
          </w:tcPr>
          <w:p w14:paraId="00BEFB0F"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1,21</w:t>
            </w:r>
          </w:p>
        </w:tc>
        <w:tc>
          <w:tcPr>
            <w:tcW w:w="0" w:type="auto"/>
          </w:tcPr>
          <w:p w14:paraId="39B222D3"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1,28</w:t>
            </w:r>
          </w:p>
        </w:tc>
        <w:tc>
          <w:tcPr>
            <w:tcW w:w="0" w:type="auto"/>
          </w:tcPr>
          <w:p w14:paraId="01EED139"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0,07</w:t>
            </w:r>
          </w:p>
        </w:tc>
      </w:tr>
      <w:tr w:rsidR="00440ED5" w:rsidRPr="00440ED5" w14:paraId="3DF5E58B" w14:textId="77777777" w:rsidTr="00335579">
        <w:trPr>
          <w:jc w:val="center"/>
        </w:trPr>
        <w:tc>
          <w:tcPr>
            <w:tcW w:w="0" w:type="auto"/>
          </w:tcPr>
          <w:p w14:paraId="5CCB9BE0"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60</w:t>
            </w:r>
          </w:p>
        </w:tc>
        <w:tc>
          <w:tcPr>
            <w:tcW w:w="0" w:type="auto"/>
          </w:tcPr>
          <w:p w14:paraId="0A27D4E4"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30</w:t>
            </w:r>
          </w:p>
        </w:tc>
        <w:tc>
          <w:tcPr>
            <w:tcW w:w="0" w:type="auto"/>
          </w:tcPr>
          <w:p w14:paraId="351EF39D"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1,96</w:t>
            </w:r>
          </w:p>
        </w:tc>
        <w:tc>
          <w:tcPr>
            <w:tcW w:w="0" w:type="auto"/>
          </w:tcPr>
          <w:p w14:paraId="7F749E21"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14</w:t>
            </w:r>
          </w:p>
        </w:tc>
        <w:tc>
          <w:tcPr>
            <w:tcW w:w="0" w:type="auto"/>
          </w:tcPr>
          <w:p w14:paraId="37E35EDC"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0,8</w:t>
            </w:r>
          </w:p>
        </w:tc>
        <w:tc>
          <w:tcPr>
            <w:tcW w:w="0" w:type="auto"/>
          </w:tcPr>
          <w:p w14:paraId="28BAF5F7"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1,01</w:t>
            </w:r>
          </w:p>
        </w:tc>
        <w:tc>
          <w:tcPr>
            <w:tcW w:w="0" w:type="auto"/>
          </w:tcPr>
          <w:p w14:paraId="277AC89E"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1,07</w:t>
            </w:r>
          </w:p>
        </w:tc>
        <w:tc>
          <w:tcPr>
            <w:tcW w:w="0" w:type="auto"/>
          </w:tcPr>
          <w:p w14:paraId="2C6F1E9B"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0,06</w:t>
            </w:r>
          </w:p>
        </w:tc>
      </w:tr>
      <w:tr w:rsidR="00440ED5" w:rsidRPr="00440ED5" w14:paraId="44B3398B" w14:textId="77777777" w:rsidTr="00335579">
        <w:trPr>
          <w:jc w:val="center"/>
        </w:trPr>
        <w:tc>
          <w:tcPr>
            <w:tcW w:w="0" w:type="auto"/>
          </w:tcPr>
          <w:p w14:paraId="1D73D90B"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22</w:t>
            </w:r>
          </w:p>
        </w:tc>
        <w:tc>
          <w:tcPr>
            <w:tcW w:w="0" w:type="auto"/>
          </w:tcPr>
          <w:p w14:paraId="005A42C8"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45</w:t>
            </w:r>
          </w:p>
        </w:tc>
        <w:tc>
          <w:tcPr>
            <w:tcW w:w="0" w:type="auto"/>
          </w:tcPr>
          <w:p w14:paraId="21C0A695"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2,04</w:t>
            </w:r>
          </w:p>
        </w:tc>
        <w:tc>
          <w:tcPr>
            <w:tcW w:w="0" w:type="auto"/>
          </w:tcPr>
          <w:p w14:paraId="76C3773F"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35</w:t>
            </w:r>
          </w:p>
        </w:tc>
        <w:tc>
          <w:tcPr>
            <w:tcW w:w="0" w:type="auto"/>
          </w:tcPr>
          <w:p w14:paraId="43C2A14D"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0,1</w:t>
            </w:r>
          </w:p>
        </w:tc>
        <w:tc>
          <w:tcPr>
            <w:tcW w:w="0" w:type="auto"/>
          </w:tcPr>
          <w:p w14:paraId="1CB2D2BA"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1,46</w:t>
            </w:r>
          </w:p>
        </w:tc>
        <w:tc>
          <w:tcPr>
            <w:tcW w:w="0" w:type="auto"/>
          </w:tcPr>
          <w:p w14:paraId="134AF58D"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1,47</w:t>
            </w:r>
          </w:p>
        </w:tc>
        <w:tc>
          <w:tcPr>
            <w:tcW w:w="0" w:type="auto"/>
          </w:tcPr>
          <w:p w14:paraId="3DBADCBE"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0,01</w:t>
            </w:r>
          </w:p>
        </w:tc>
      </w:tr>
      <w:tr w:rsidR="00440ED5" w:rsidRPr="00440ED5" w14:paraId="2B55D21B" w14:textId="77777777" w:rsidTr="00335579">
        <w:trPr>
          <w:jc w:val="center"/>
        </w:trPr>
        <w:tc>
          <w:tcPr>
            <w:tcW w:w="0" w:type="auto"/>
          </w:tcPr>
          <w:p w14:paraId="2AB35F24"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38</w:t>
            </w:r>
          </w:p>
        </w:tc>
        <w:tc>
          <w:tcPr>
            <w:tcW w:w="0" w:type="auto"/>
          </w:tcPr>
          <w:p w14:paraId="3E55B328"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84</w:t>
            </w:r>
          </w:p>
        </w:tc>
        <w:tc>
          <w:tcPr>
            <w:tcW w:w="0" w:type="auto"/>
          </w:tcPr>
          <w:p w14:paraId="78C6DF84"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1,9</w:t>
            </w:r>
          </w:p>
        </w:tc>
        <w:tc>
          <w:tcPr>
            <w:tcW w:w="0" w:type="auto"/>
          </w:tcPr>
          <w:p w14:paraId="0079D0EE"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25</w:t>
            </w:r>
          </w:p>
        </w:tc>
        <w:tc>
          <w:tcPr>
            <w:tcW w:w="0" w:type="auto"/>
          </w:tcPr>
          <w:p w14:paraId="5C50E53E"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0,3</w:t>
            </w:r>
          </w:p>
        </w:tc>
        <w:tc>
          <w:tcPr>
            <w:tcW w:w="0" w:type="auto"/>
          </w:tcPr>
          <w:p w14:paraId="267770DD"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0,88</w:t>
            </w:r>
          </w:p>
        </w:tc>
        <w:tc>
          <w:tcPr>
            <w:tcW w:w="0" w:type="auto"/>
          </w:tcPr>
          <w:p w14:paraId="4F319E75"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0,83</w:t>
            </w:r>
          </w:p>
        </w:tc>
        <w:tc>
          <w:tcPr>
            <w:tcW w:w="0" w:type="auto"/>
          </w:tcPr>
          <w:p w14:paraId="3D98D5FB"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0,05</w:t>
            </w:r>
          </w:p>
        </w:tc>
      </w:tr>
      <w:tr w:rsidR="00440ED5" w:rsidRPr="00440ED5" w14:paraId="29A088F5" w14:textId="77777777" w:rsidTr="00335579">
        <w:trPr>
          <w:jc w:val="center"/>
        </w:trPr>
        <w:tc>
          <w:tcPr>
            <w:tcW w:w="0" w:type="auto"/>
          </w:tcPr>
          <w:p w14:paraId="166A1A12"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59</w:t>
            </w:r>
          </w:p>
        </w:tc>
        <w:tc>
          <w:tcPr>
            <w:tcW w:w="0" w:type="auto"/>
          </w:tcPr>
          <w:p w14:paraId="7F76EA38"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68</w:t>
            </w:r>
          </w:p>
        </w:tc>
        <w:tc>
          <w:tcPr>
            <w:tcW w:w="0" w:type="auto"/>
          </w:tcPr>
          <w:p w14:paraId="100463B4"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1,94</w:t>
            </w:r>
          </w:p>
        </w:tc>
        <w:tc>
          <w:tcPr>
            <w:tcW w:w="0" w:type="auto"/>
          </w:tcPr>
          <w:p w14:paraId="13719F86"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22</w:t>
            </w:r>
          </w:p>
        </w:tc>
        <w:tc>
          <w:tcPr>
            <w:tcW w:w="0" w:type="auto"/>
          </w:tcPr>
          <w:p w14:paraId="090194D3"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0,73</w:t>
            </w:r>
          </w:p>
        </w:tc>
        <w:tc>
          <w:tcPr>
            <w:tcW w:w="0" w:type="auto"/>
          </w:tcPr>
          <w:p w14:paraId="1CB71E86"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0,99</w:t>
            </w:r>
          </w:p>
        </w:tc>
        <w:tc>
          <w:tcPr>
            <w:tcW w:w="0" w:type="auto"/>
          </w:tcPr>
          <w:p w14:paraId="381AB32D"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0,88</w:t>
            </w:r>
          </w:p>
        </w:tc>
        <w:tc>
          <w:tcPr>
            <w:tcW w:w="0" w:type="auto"/>
          </w:tcPr>
          <w:p w14:paraId="73589D89"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0,11</w:t>
            </w:r>
          </w:p>
        </w:tc>
      </w:tr>
      <w:tr w:rsidR="00440ED5" w:rsidRPr="00440ED5" w14:paraId="0999820A" w14:textId="77777777" w:rsidTr="00335579">
        <w:trPr>
          <w:jc w:val="center"/>
        </w:trPr>
        <w:tc>
          <w:tcPr>
            <w:tcW w:w="0" w:type="auto"/>
          </w:tcPr>
          <w:p w14:paraId="0EB2DFF8"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67</w:t>
            </w:r>
          </w:p>
        </w:tc>
        <w:tc>
          <w:tcPr>
            <w:tcW w:w="0" w:type="auto"/>
          </w:tcPr>
          <w:p w14:paraId="7F46F313"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43</w:t>
            </w:r>
          </w:p>
        </w:tc>
        <w:tc>
          <w:tcPr>
            <w:tcW w:w="0" w:type="auto"/>
          </w:tcPr>
          <w:p w14:paraId="5FE812C4"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2,06</w:t>
            </w:r>
          </w:p>
        </w:tc>
        <w:tc>
          <w:tcPr>
            <w:tcW w:w="0" w:type="auto"/>
          </w:tcPr>
          <w:p w14:paraId="6524D493"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38</w:t>
            </w:r>
          </w:p>
        </w:tc>
        <w:tc>
          <w:tcPr>
            <w:tcW w:w="0" w:type="auto"/>
          </w:tcPr>
          <w:p w14:paraId="50FBF068"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0,52</w:t>
            </w:r>
          </w:p>
        </w:tc>
        <w:tc>
          <w:tcPr>
            <w:tcW w:w="0" w:type="auto"/>
          </w:tcPr>
          <w:p w14:paraId="6C4299EC"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0,96</w:t>
            </w:r>
          </w:p>
        </w:tc>
        <w:tc>
          <w:tcPr>
            <w:tcW w:w="0" w:type="auto"/>
          </w:tcPr>
          <w:p w14:paraId="5217F243"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1,04</w:t>
            </w:r>
          </w:p>
        </w:tc>
        <w:tc>
          <w:tcPr>
            <w:tcW w:w="0" w:type="auto"/>
          </w:tcPr>
          <w:p w14:paraId="7BB5D42B"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0,08</w:t>
            </w:r>
          </w:p>
        </w:tc>
      </w:tr>
      <w:tr w:rsidR="00440ED5" w:rsidRPr="00440ED5" w14:paraId="6B0021CA" w14:textId="77777777" w:rsidTr="00335579">
        <w:trPr>
          <w:jc w:val="center"/>
        </w:trPr>
        <w:tc>
          <w:tcPr>
            <w:tcW w:w="0" w:type="auto"/>
          </w:tcPr>
          <w:p w14:paraId="611E7C64"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59</w:t>
            </w:r>
          </w:p>
        </w:tc>
        <w:tc>
          <w:tcPr>
            <w:tcW w:w="0" w:type="auto"/>
          </w:tcPr>
          <w:p w14:paraId="69970276"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79</w:t>
            </w:r>
          </w:p>
        </w:tc>
        <w:tc>
          <w:tcPr>
            <w:tcW w:w="0" w:type="auto"/>
          </w:tcPr>
          <w:p w14:paraId="6146458D"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2,36</w:t>
            </w:r>
          </w:p>
        </w:tc>
        <w:tc>
          <w:tcPr>
            <w:tcW w:w="0" w:type="auto"/>
          </w:tcPr>
          <w:p w14:paraId="5FE72682"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21</w:t>
            </w:r>
          </w:p>
        </w:tc>
        <w:tc>
          <w:tcPr>
            <w:tcW w:w="0" w:type="auto"/>
          </w:tcPr>
          <w:p w14:paraId="41BD45D5"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0,15</w:t>
            </w:r>
          </w:p>
        </w:tc>
        <w:tc>
          <w:tcPr>
            <w:tcW w:w="0" w:type="auto"/>
          </w:tcPr>
          <w:p w14:paraId="152CD8D8"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0,41</w:t>
            </w:r>
          </w:p>
        </w:tc>
        <w:tc>
          <w:tcPr>
            <w:tcW w:w="0" w:type="auto"/>
          </w:tcPr>
          <w:p w14:paraId="74878F7C"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0,38</w:t>
            </w:r>
          </w:p>
        </w:tc>
        <w:tc>
          <w:tcPr>
            <w:tcW w:w="0" w:type="auto"/>
          </w:tcPr>
          <w:p w14:paraId="0F989105"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0,03</w:t>
            </w:r>
          </w:p>
        </w:tc>
      </w:tr>
      <w:tr w:rsidR="00440ED5" w:rsidRPr="00440ED5" w14:paraId="2D3694AE" w14:textId="77777777" w:rsidTr="00335579">
        <w:trPr>
          <w:jc w:val="center"/>
        </w:trPr>
        <w:tc>
          <w:tcPr>
            <w:tcW w:w="0" w:type="auto"/>
          </w:tcPr>
          <w:p w14:paraId="7F1D2C54"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44</w:t>
            </w:r>
          </w:p>
        </w:tc>
        <w:tc>
          <w:tcPr>
            <w:tcW w:w="0" w:type="auto"/>
          </w:tcPr>
          <w:p w14:paraId="1D3A8CBA"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55</w:t>
            </w:r>
          </w:p>
        </w:tc>
        <w:tc>
          <w:tcPr>
            <w:tcW w:w="0" w:type="auto"/>
          </w:tcPr>
          <w:p w14:paraId="6A3578EF"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2,05</w:t>
            </w:r>
          </w:p>
        </w:tc>
        <w:tc>
          <w:tcPr>
            <w:tcW w:w="0" w:type="auto"/>
          </w:tcPr>
          <w:p w14:paraId="206D5FF6"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25</w:t>
            </w:r>
          </w:p>
        </w:tc>
        <w:tc>
          <w:tcPr>
            <w:tcW w:w="0" w:type="auto"/>
          </w:tcPr>
          <w:p w14:paraId="1F0732DE"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0,27</w:t>
            </w:r>
          </w:p>
        </w:tc>
        <w:tc>
          <w:tcPr>
            <w:tcW w:w="0" w:type="auto"/>
          </w:tcPr>
          <w:p w14:paraId="72372199"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0,81</w:t>
            </w:r>
          </w:p>
        </w:tc>
        <w:tc>
          <w:tcPr>
            <w:tcW w:w="0" w:type="auto"/>
          </w:tcPr>
          <w:p w14:paraId="4810D834"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0,8</w:t>
            </w:r>
          </w:p>
        </w:tc>
        <w:tc>
          <w:tcPr>
            <w:tcW w:w="0" w:type="auto"/>
          </w:tcPr>
          <w:p w14:paraId="494312D7"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0,01</w:t>
            </w:r>
          </w:p>
        </w:tc>
      </w:tr>
      <w:tr w:rsidR="00440ED5" w:rsidRPr="00440ED5" w14:paraId="5FE820E1" w14:textId="77777777" w:rsidTr="00335579">
        <w:trPr>
          <w:jc w:val="center"/>
        </w:trPr>
        <w:tc>
          <w:tcPr>
            <w:tcW w:w="0" w:type="auto"/>
          </w:tcPr>
          <w:p w14:paraId="21F29122"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60</w:t>
            </w:r>
          </w:p>
        </w:tc>
        <w:tc>
          <w:tcPr>
            <w:tcW w:w="0" w:type="auto"/>
          </w:tcPr>
          <w:p w14:paraId="71B6887C"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20</w:t>
            </w:r>
          </w:p>
        </w:tc>
        <w:tc>
          <w:tcPr>
            <w:tcW w:w="0" w:type="auto"/>
          </w:tcPr>
          <w:p w14:paraId="029EF3AA"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2,09</w:t>
            </w:r>
          </w:p>
        </w:tc>
        <w:tc>
          <w:tcPr>
            <w:tcW w:w="0" w:type="auto"/>
          </w:tcPr>
          <w:p w14:paraId="26F6628D"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31</w:t>
            </w:r>
          </w:p>
        </w:tc>
        <w:tc>
          <w:tcPr>
            <w:tcW w:w="0" w:type="auto"/>
          </w:tcPr>
          <w:p w14:paraId="552F91FE"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0,46</w:t>
            </w:r>
          </w:p>
        </w:tc>
        <w:tc>
          <w:tcPr>
            <w:tcW w:w="0" w:type="auto"/>
          </w:tcPr>
          <w:p w14:paraId="1D0094CB"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1,35</w:t>
            </w:r>
          </w:p>
        </w:tc>
        <w:tc>
          <w:tcPr>
            <w:tcW w:w="0" w:type="auto"/>
          </w:tcPr>
          <w:p w14:paraId="3A58E937"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1,32</w:t>
            </w:r>
          </w:p>
        </w:tc>
        <w:tc>
          <w:tcPr>
            <w:tcW w:w="0" w:type="auto"/>
          </w:tcPr>
          <w:p w14:paraId="7FF7C907"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0,03</w:t>
            </w:r>
          </w:p>
        </w:tc>
      </w:tr>
      <w:tr w:rsidR="00440ED5" w:rsidRPr="00440ED5" w14:paraId="129FE7AE" w14:textId="77777777" w:rsidTr="00335579">
        <w:trPr>
          <w:jc w:val="center"/>
        </w:trPr>
        <w:tc>
          <w:tcPr>
            <w:tcW w:w="0" w:type="auto"/>
          </w:tcPr>
          <w:p w14:paraId="67424402"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49</w:t>
            </w:r>
          </w:p>
        </w:tc>
        <w:tc>
          <w:tcPr>
            <w:tcW w:w="0" w:type="auto"/>
          </w:tcPr>
          <w:p w14:paraId="7437EC9F"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98</w:t>
            </w:r>
          </w:p>
        </w:tc>
        <w:tc>
          <w:tcPr>
            <w:tcW w:w="0" w:type="auto"/>
          </w:tcPr>
          <w:p w14:paraId="207D7F2F"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2,07</w:t>
            </w:r>
          </w:p>
        </w:tc>
        <w:tc>
          <w:tcPr>
            <w:tcW w:w="0" w:type="auto"/>
          </w:tcPr>
          <w:p w14:paraId="0984E573"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24</w:t>
            </w:r>
          </w:p>
        </w:tc>
        <w:tc>
          <w:tcPr>
            <w:tcW w:w="0" w:type="auto"/>
          </w:tcPr>
          <w:p w14:paraId="4A63292B"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0,98</w:t>
            </w:r>
          </w:p>
        </w:tc>
        <w:tc>
          <w:tcPr>
            <w:tcW w:w="0" w:type="auto"/>
          </w:tcPr>
          <w:p w14:paraId="592F3FE5"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0,89</w:t>
            </w:r>
          </w:p>
        </w:tc>
        <w:tc>
          <w:tcPr>
            <w:tcW w:w="0" w:type="auto"/>
          </w:tcPr>
          <w:p w14:paraId="04B315E7"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0,87</w:t>
            </w:r>
          </w:p>
        </w:tc>
        <w:tc>
          <w:tcPr>
            <w:tcW w:w="0" w:type="auto"/>
          </w:tcPr>
          <w:p w14:paraId="655BECFF"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0,02</w:t>
            </w:r>
          </w:p>
        </w:tc>
      </w:tr>
      <w:tr w:rsidR="00440ED5" w:rsidRPr="00440ED5" w14:paraId="5C383B8F" w14:textId="77777777" w:rsidTr="00335579">
        <w:trPr>
          <w:jc w:val="center"/>
        </w:trPr>
        <w:tc>
          <w:tcPr>
            <w:tcW w:w="0" w:type="auto"/>
          </w:tcPr>
          <w:p w14:paraId="1B87A70D"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45</w:t>
            </w:r>
          </w:p>
        </w:tc>
        <w:tc>
          <w:tcPr>
            <w:tcW w:w="0" w:type="auto"/>
          </w:tcPr>
          <w:p w14:paraId="3E2050F9"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47</w:t>
            </w:r>
          </w:p>
        </w:tc>
        <w:tc>
          <w:tcPr>
            <w:tcW w:w="0" w:type="auto"/>
          </w:tcPr>
          <w:p w14:paraId="78CF4396"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1,83</w:t>
            </w:r>
          </w:p>
        </w:tc>
        <w:tc>
          <w:tcPr>
            <w:tcW w:w="0" w:type="auto"/>
          </w:tcPr>
          <w:p w14:paraId="4260B73F"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19</w:t>
            </w:r>
          </w:p>
        </w:tc>
        <w:tc>
          <w:tcPr>
            <w:tcW w:w="0" w:type="auto"/>
          </w:tcPr>
          <w:p w14:paraId="1362B924"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0,92</w:t>
            </w:r>
          </w:p>
        </w:tc>
        <w:tc>
          <w:tcPr>
            <w:tcW w:w="0" w:type="auto"/>
          </w:tcPr>
          <w:p w14:paraId="4D6557F8"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1,26</w:t>
            </w:r>
          </w:p>
        </w:tc>
        <w:tc>
          <w:tcPr>
            <w:tcW w:w="0" w:type="auto"/>
          </w:tcPr>
          <w:p w14:paraId="43ECA048"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1,32</w:t>
            </w:r>
          </w:p>
        </w:tc>
        <w:tc>
          <w:tcPr>
            <w:tcW w:w="0" w:type="auto"/>
          </w:tcPr>
          <w:p w14:paraId="67CDC62B"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0,06</w:t>
            </w:r>
          </w:p>
        </w:tc>
      </w:tr>
      <w:tr w:rsidR="00440ED5" w:rsidRPr="00440ED5" w14:paraId="1DC7D3AB" w14:textId="77777777" w:rsidTr="00335579">
        <w:trPr>
          <w:jc w:val="center"/>
        </w:trPr>
        <w:tc>
          <w:tcPr>
            <w:tcW w:w="0" w:type="auto"/>
          </w:tcPr>
          <w:p w14:paraId="7451B1EA"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59</w:t>
            </w:r>
          </w:p>
        </w:tc>
        <w:tc>
          <w:tcPr>
            <w:tcW w:w="0" w:type="auto"/>
          </w:tcPr>
          <w:p w14:paraId="7D235D75"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31</w:t>
            </w:r>
          </w:p>
        </w:tc>
        <w:tc>
          <w:tcPr>
            <w:tcW w:w="0" w:type="auto"/>
          </w:tcPr>
          <w:p w14:paraId="50C550A8"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1,7</w:t>
            </w:r>
          </w:p>
        </w:tc>
        <w:tc>
          <w:tcPr>
            <w:tcW w:w="0" w:type="auto"/>
          </w:tcPr>
          <w:p w14:paraId="3CB42050"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23</w:t>
            </w:r>
          </w:p>
        </w:tc>
        <w:tc>
          <w:tcPr>
            <w:tcW w:w="0" w:type="auto"/>
          </w:tcPr>
          <w:p w14:paraId="65486A63"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0,34</w:t>
            </w:r>
          </w:p>
        </w:tc>
        <w:tc>
          <w:tcPr>
            <w:tcW w:w="0" w:type="auto"/>
          </w:tcPr>
          <w:p w14:paraId="26264330"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0,83</w:t>
            </w:r>
          </w:p>
        </w:tc>
        <w:tc>
          <w:tcPr>
            <w:tcW w:w="0" w:type="auto"/>
          </w:tcPr>
          <w:p w14:paraId="24EC5F82"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0,91</w:t>
            </w:r>
          </w:p>
        </w:tc>
        <w:tc>
          <w:tcPr>
            <w:tcW w:w="0" w:type="auto"/>
          </w:tcPr>
          <w:p w14:paraId="1B18B441"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0,08</w:t>
            </w:r>
          </w:p>
        </w:tc>
      </w:tr>
      <w:tr w:rsidR="00440ED5" w:rsidRPr="00440ED5" w14:paraId="7635D4BD" w14:textId="77777777" w:rsidTr="00335579">
        <w:trPr>
          <w:jc w:val="center"/>
        </w:trPr>
        <w:tc>
          <w:tcPr>
            <w:tcW w:w="0" w:type="auto"/>
          </w:tcPr>
          <w:p w14:paraId="1610077D"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42</w:t>
            </w:r>
          </w:p>
        </w:tc>
        <w:tc>
          <w:tcPr>
            <w:tcW w:w="0" w:type="auto"/>
          </w:tcPr>
          <w:p w14:paraId="7FFBFB02"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46</w:t>
            </w:r>
          </w:p>
        </w:tc>
        <w:tc>
          <w:tcPr>
            <w:tcW w:w="0" w:type="auto"/>
          </w:tcPr>
          <w:p w14:paraId="00D96933"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1,86</w:t>
            </w:r>
          </w:p>
        </w:tc>
        <w:tc>
          <w:tcPr>
            <w:tcW w:w="0" w:type="auto"/>
          </w:tcPr>
          <w:p w14:paraId="2FA58B8A"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28</w:t>
            </w:r>
          </w:p>
        </w:tc>
        <w:tc>
          <w:tcPr>
            <w:tcW w:w="0" w:type="auto"/>
          </w:tcPr>
          <w:p w14:paraId="7CE707F2"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0,2</w:t>
            </w:r>
          </w:p>
        </w:tc>
        <w:tc>
          <w:tcPr>
            <w:tcW w:w="0" w:type="auto"/>
          </w:tcPr>
          <w:p w14:paraId="4628B9F3"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0,92</w:t>
            </w:r>
          </w:p>
        </w:tc>
        <w:tc>
          <w:tcPr>
            <w:tcW w:w="0" w:type="auto"/>
          </w:tcPr>
          <w:p w14:paraId="23727838"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0,96</w:t>
            </w:r>
          </w:p>
        </w:tc>
        <w:tc>
          <w:tcPr>
            <w:tcW w:w="0" w:type="auto"/>
          </w:tcPr>
          <w:p w14:paraId="797AC71E"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0,04</w:t>
            </w:r>
          </w:p>
        </w:tc>
      </w:tr>
      <w:tr w:rsidR="00440ED5" w:rsidRPr="00440ED5" w14:paraId="189DDB7E" w14:textId="77777777" w:rsidTr="00335579">
        <w:trPr>
          <w:jc w:val="center"/>
        </w:trPr>
        <w:tc>
          <w:tcPr>
            <w:tcW w:w="0" w:type="auto"/>
          </w:tcPr>
          <w:p w14:paraId="0A2F46D5"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50</w:t>
            </w:r>
          </w:p>
        </w:tc>
        <w:tc>
          <w:tcPr>
            <w:tcW w:w="0" w:type="auto"/>
          </w:tcPr>
          <w:p w14:paraId="52BD09B5"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41</w:t>
            </w:r>
          </w:p>
        </w:tc>
        <w:tc>
          <w:tcPr>
            <w:tcW w:w="0" w:type="auto"/>
          </w:tcPr>
          <w:p w14:paraId="392A44AA"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1,8</w:t>
            </w:r>
          </w:p>
        </w:tc>
        <w:tc>
          <w:tcPr>
            <w:tcW w:w="0" w:type="auto"/>
          </w:tcPr>
          <w:p w14:paraId="2598F46B"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15</w:t>
            </w:r>
          </w:p>
        </w:tc>
        <w:tc>
          <w:tcPr>
            <w:tcW w:w="0" w:type="auto"/>
          </w:tcPr>
          <w:p w14:paraId="77E56B5C"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0,16</w:t>
            </w:r>
          </w:p>
        </w:tc>
        <w:tc>
          <w:tcPr>
            <w:tcW w:w="0" w:type="auto"/>
          </w:tcPr>
          <w:p w14:paraId="375494FE"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0,5</w:t>
            </w:r>
          </w:p>
        </w:tc>
        <w:tc>
          <w:tcPr>
            <w:tcW w:w="0" w:type="auto"/>
          </w:tcPr>
          <w:p w14:paraId="42E4B5C1"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0,51</w:t>
            </w:r>
          </w:p>
        </w:tc>
        <w:tc>
          <w:tcPr>
            <w:tcW w:w="0" w:type="auto"/>
          </w:tcPr>
          <w:p w14:paraId="5B1D9304"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0,01</w:t>
            </w:r>
          </w:p>
        </w:tc>
      </w:tr>
    </w:tbl>
    <w:p w14:paraId="7AFA3ED8" w14:textId="1458264D" w:rsidR="00440ED5" w:rsidRPr="008F2393" w:rsidRDefault="008F2393" w:rsidP="002A21E6">
      <w:pPr>
        <w:spacing w:after="0" w:line="24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Примечание – </w:t>
      </w:r>
      <w:r w:rsidR="00440ED5" w:rsidRPr="008F2393">
        <w:rPr>
          <w:rFonts w:ascii="Times New Roman" w:eastAsia="Calibri" w:hAnsi="Times New Roman" w:cs="Times New Roman"/>
          <w:sz w:val="28"/>
          <w:szCs w:val="28"/>
        </w:rPr>
        <w:t xml:space="preserve">АСС </w:t>
      </w:r>
      <w:r>
        <w:rPr>
          <w:rFonts w:ascii="Times New Roman" w:eastAsia="Calibri" w:hAnsi="Times New Roman" w:cs="Times New Roman"/>
          <w:sz w:val="28"/>
          <w:szCs w:val="28"/>
        </w:rPr>
        <w:t>–</w:t>
      </w:r>
      <w:r w:rsidR="00440ED5" w:rsidRPr="008F2393">
        <w:rPr>
          <w:rFonts w:ascii="Times New Roman" w:eastAsia="Calibri" w:hAnsi="Times New Roman" w:cs="Times New Roman"/>
          <w:sz w:val="28"/>
          <w:szCs w:val="28"/>
        </w:rPr>
        <w:t xml:space="preserve"> метод алгебраического сложения сил, МКЭ </w:t>
      </w:r>
      <w:r>
        <w:rPr>
          <w:rFonts w:ascii="Times New Roman" w:eastAsia="Calibri" w:hAnsi="Times New Roman" w:cs="Times New Roman"/>
          <w:sz w:val="28"/>
          <w:szCs w:val="28"/>
        </w:rPr>
        <w:t>–</w:t>
      </w:r>
      <w:r w:rsidR="00440ED5" w:rsidRPr="008F2393">
        <w:rPr>
          <w:rFonts w:ascii="Times New Roman" w:eastAsia="Calibri" w:hAnsi="Times New Roman" w:cs="Times New Roman"/>
          <w:sz w:val="28"/>
          <w:szCs w:val="28"/>
        </w:rPr>
        <w:t xml:space="preserve"> метод конечных элементов</w:t>
      </w:r>
    </w:p>
    <w:p w14:paraId="4F12E18C" w14:textId="77777777" w:rsidR="008F2393" w:rsidRDefault="008F2393" w:rsidP="002A21E6">
      <w:pPr>
        <w:spacing w:after="0" w:line="240" w:lineRule="auto"/>
        <w:ind w:right="-1" w:firstLine="567"/>
        <w:jc w:val="both"/>
        <w:rPr>
          <w:rFonts w:ascii="Times New Roman" w:eastAsia="Calibri" w:hAnsi="Times New Roman" w:cs="Times New Roman"/>
          <w:sz w:val="28"/>
          <w:szCs w:val="28"/>
        </w:rPr>
      </w:pPr>
    </w:p>
    <w:p w14:paraId="1CF808C8" w14:textId="6FCF5149" w:rsidR="00440ED5" w:rsidRPr="00440ED5" w:rsidRDefault="004A2C30" w:rsidP="002A21E6">
      <w:pPr>
        <w:spacing w:after="0" w:line="24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На рисунках </w:t>
      </w:r>
      <w:r w:rsidR="007C04DB">
        <w:rPr>
          <w:rFonts w:ascii="Times New Roman" w:eastAsia="Calibri" w:hAnsi="Times New Roman" w:cs="Times New Roman"/>
          <w:sz w:val="28"/>
          <w:szCs w:val="28"/>
        </w:rPr>
        <w:t>4.30-4.</w:t>
      </w:r>
      <w:proofErr w:type="gramStart"/>
      <w:r w:rsidR="007C04DB">
        <w:rPr>
          <w:rFonts w:ascii="Times New Roman" w:eastAsia="Calibri" w:hAnsi="Times New Roman" w:cs="Times New Roman"/>
          <w:sz w:val="28"/>
          <w:szCs w:val="28"/>
        </w:rPr>
        <w:t xml:space="preserve">31 </w:t>
      </w:r>
      <w:r w:rsidR="00CE3AB8">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приведены</w:t>
      </w:r>
      <w:proofErr w:type="gramEnd"/>
      <w:r w:rsidR="00440ED5" w:rsidRPr="00440ED5">
        <w:rPr>
          <w:rFonts w:ascii="Times New Roman" w:eastAsia="Calibri" w:hAnsi="Times New Roman" w:cs="Times New Roman"/>
          <w:sz w:val="28"/>
          <w:szCs w:val="28"/>
        </w:rPr>
        <w:t xml:space="preserve"> диаграммы сравнения полученных коэффициентов запаса</w:t>
      </w:r>
      <w:r>
        <w:rPr>
          <w:rFonts w:ascii="Times New Roman" w:eastAsia="Calibri" w:hAnsi="Times New Roman" w:cs="Times New Roman"/>
          <w:sz w:val="28"/>
          <w:szCs w:val="28"/>
        </w:rPr>
        <w:t>.</w:t>
      </w:r>
    </w:p>
    <w:p w14:paraId="727598B3"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p>
    <w:p w14:paraId="24700623" w14:textId="77777777" w:rsidR="00440ED5" w:rsidRPr="00440ED5" w:rsidRDefault="00440ED5" w:rsidP="004F5459">
      <w:pPr>
        <w:spacing w:after="0" w:line="240"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noProof/>
          <w:sz w:val="28"/>
          <w:szCs w:val="28"/>
          <w:lang w:eastAsia="ru-RU"/>
        </w:rPr>
        <w:drawing>
          <wp:inline distT="0" distB="0" distL="0" distR="0" wp14:anchorId="7578651D" wp14:editId="26CC00E6">
            <wp:extent cx="4071938" cy="3273304"/>
            <wp:effectExtent l="0" t="0" r="5080"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085818" cy="3284461"/>
                    </a:xfrm>
                    <a:prstGeom prst="rect">
                      <a:avLst/>
                    </a:prstGeom>
                    <a:noFill/>
                  </pic:spPr>
                </pic:pic>
              </a:graphicData>
            </a:graphic>
          </wp:inline>
        </w:drawing>
      </w:r>
    </w:p>
    <w:p w14:paraId="78A830F9" w14:textId="77777777" w:rsidR="00440ED5" w:rsidRPr="00440ED5" w:rsidRDefault="00440ED5" w:rsidP="004F5459">
      <w:pPr>
        <w:spacing w:after="0" w:line="240" w:lineRule="auto"/>
        <w:ind w:right="-1"/>
        <w:jc w:val="both"/>
        <w:rPr>
          <w:rFonts w:ascii="Times New Roman" w:eastAsia="Calibri" w:hAnsi="Times New Roman" w:cs="Times New Roman"/>
          <w:sz w:val="28"/>
          <w:szCs w:val="28"/>
        </w:rPr>
      </w:pPr>
    </w:p>
    <w:p w14:paraId="676BAC80" w14:textId="77E8ADDD" w:rsidR="00440ED5" w:rsidRPr="004A2C30" w:rsidRDefault="00A63D73" w:rsidP="004F5459">
      <w:pPr>
        <w:spacing w:after="0" w:line="240" w:lineRule="auto"/>
        <w:ind w:right="-1"/>
        <w:jc w:val="center"/>
        <w:rPr>
          <w:rFonts w:ascii="Times New Roman" w:eastAsia="Calibri" w:hAnsi="Times New Roman" w:cs="Times New Roman"/>
          <w:bCs/>
          <w:iCs/>
          <w:sz w:val="28"/>
          <w:szCs w:val="28"/>
        </w:rPr>
      </w:pPr>
      <w:r>
        <w:rPr>
          <w:rFonts w:ascii="Times New Roman" w:eastAsia="Calibri" w:hAnsi="Times New Roman" w:cs="Times New Roman"/>
          <w:bCs/>
          <w:iCs/>
          <w:sz w:val="28"/>
          <w:szCs w:val="28"/>
        </w:rPr>
        <w:t>Рисунок 4.30</w:t>
      </w:r>
      <w:r w:rsidR="00440ED5" w:rsidRPr="004A2C30">
        <w:rPr>
          <w:rFonts w:ascii="Times New Roman" w:eastAsia="Calibri" w:hAnsi="Times New Roman" w:cs="Times New Roman"/>
          <w:bCs/>
          <w:iCs/>
          <w:sz w:val="28"/>
          <w:szCs w:val="28"/>
        </w:rPr>
        <w:t xml:space="preserve"> - Диаграмма сравнения коэффициентов запаса устойчивости откосов полученных методом многоугольника сил и методом конечных элементов</w:t>
      </w:r>
    </w:p>
    <w:p w14:paraId="28C5A802" w14:textId="77777777" w:rsidR="00440ED5" w:rsidRPr="00440ED5" w:rsidRDefault="00440ED5" w:rsidP="004F5459">
      <w:pPr>
        <w:spacing w:after="0" w:line="240" w:lineRule="auto"/>
        <w:ind w:right="-1"/>
        <w:jc w:val="both"/>
        <w:rPr>
          <w:rFonts w:ascii="Times New Roman" w:eastAsia="Calibri" w:hAnsi="Times New Roman" w:cs="Times New Roman"/>
          <w:b/>
          <w:bCs/>
          <w:i/>
          <w:iCs/>
          <w:sz w:val="28"/>
          <w:szCs w:val="28"/>
        </w:rPr>
      </w:pPr>
    </w:p>
    <w:p w14:paraId="41CB11B8" w14:textId="77777777" w:rsidR="00440ED5" w:rsidRPr="00440ED5" w:rsidRDefault="00440ED5" w:rsidP="004F5459">
      <w:pPr>
        <w:spacing w:after="0" w:line="240" w:lineRule="auto"/>
        <w:ind w:right="-1"/>
        <w:jc w:val="both"/>
        <w:rPr>
          <w:rFonts w:ascii="Times New Roman" w:eastAsia="Calibri" w:hAnsi="Times New Roman" w:cs="Times New Roman"/>
          <w:b/>
          <w:bCs/>
          <w:i/>
          <w:iCs/>
          <w:sz w:val="28"/>
          <w:szCs w:val="28"/>
        </w:rPr>
      </w:pPr>
    </w:p>
    <w:p w14:paraId="26739424" w14:textId="77777777" w:rsidR="00440ED5" w:rsidRDefault="00440ED5" w:rsidP="004F5459">
      <w:pPr>
        <w:spacing w:after="0" w:line="240"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noProof/>
          <w:sz w:val="28"/>
          <w:szCs w:val="28"/>
          <w:lang w:eastAsia="ru-RU"/>
        </w:rPr>
        <w:drawing>
          <wp:inline distT="0" distB="0" distL="0" distR="0" wp14:anchorId="7B4B38AA" wp14:editId="0FC9CC0B">
            <wp:extent cx="4694555" cy="2969260"/>
            <wp:effectExtent l="0" t="0" r="0" b="254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94555" cy="2969260"/>
                    </a:xfrm>
                    <a:prstGeom prst="rect">
                      <a:avLst/>
                    </a:prstGeom>
                    <a:noFill/>
                  </pic:spPr>
                </pic:pic>
              </a:graphicData>
            </a:graphic>
          </wp:inline>
        </w:drawing>
      </w:r>
    </w:p>
    <w:p w14:paraId="320E53CD" w14:textId="77777777" w:rsidR="002A6DA5" w:rsidRPr="00440ED5" w:rsidRDefault="002A6DA5" w:rsidP="004F5459">
      <w:pPr>
        <w:spacing w:after="0" w:line="240" w:lineRule="auto"/>
        <w:ind w:right="-1"/>
        <w:jc w:val="center"/>
        <w:rPr>
          <w:rFonts w:ascii="Times New Roman" w:eastAsia="Calibri" w:hAnsi="Times New Roman" w:cs="Times New Roman"/>
          <w:sz w:val="28"/>
          <w:szCs w:val="28"/>
        </w:rPr>
      </w:pPr>
    </w:p>
    <w:p w14:paraId="3B06E9D1" w14:textId="45B10A28" w:rsidR="00440ED5" w:rsidRPr="004A2C30" w:rsidRDefault="00A63D73" w:rsidP="004F5459">
      <w:pPr>
        <w:spacing w:after="0" w:line="240" w:lineRule="auto"/>
        <w:ind w:right="-1"/>
        <w:jc w:val="center"/>
        <w:rPr>
          <w:rFonts w:ascii="Times New Roman" w:eastAsia="Calibri" w:hAnsi="Times New Roman" w:cs="Times New Roman"/>
          <w:bCs/>
          <w:iCs/>
          <w:sz w:val="28"/>
          <w:szCs w:val="28"/>
        </w:rPr>
      </w:pPr>
      <w:r>
        <w:rPr>
          <w:rFonts w:ascii="Times New Roman" w:eastAsia="Calibri" w:hAnsi="Times New Roman" w:cs="Times New Roman"/>
          <w:bCs/>
          <w:iCs/>
          <w:sz w:val="28"/>
          <w:szCs w:val="28"/>
        </w:rPr>
        <w:t>Рисунок 4.31</w:t>
      </w:r>
      <w:r w:rsidR="00440ED5" w:rsidRPr="004A2C30">
        <w:rPr>
          <w:rFonts w:ascii="Times New Roman" w:eastAsia="Calibri" w:hAnsi="Times New Roman" w:cs="Times New Roman"/>
          <w:bCs/>
          <w:iCs/>
          <w:sz w:val="28"/>
          <w:szCs w:val="28"/>
        </w:rPr>
        <w:t xml:space="preserve"> - Диаграмма сравнения коэффициентов запаса устойчивости откосов полученных методом алгебраического сложения сил и методом конечных элементов</w:t>
      </w:r>
    </w:p>
    <w:p w14:paraId="1344CE5F"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p>
    <w:p w14:paraId="51ADC503"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При проведении анализа были обнаружен ряд преимуществ МКЭ по сравнению с методами предельного равновесия:</w:t>
      </w:r>
    </w:p>
    <w:p w14:paraId="126BEE44"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1. Для метода конечных элементов нет необходимости определять заранее тип поверхности скольжения.</w:t>
      </w:r>
    </w:p>
    <w:p w14:paraId="51A068F0" w14:textId="77777777" w:rsidR="00440ED5" w:rsidRPr="00440ED5" w:rsidRDefault="00440ED5" w:rsidP="002A21E6">
      <w:pPr>
        <w:numPr>
          <w:ilvl w:val="0"/>
          <w:numId w:val="4"/>
        </w:numPr>
        <w:spacing w:after="0" w:line="240" w:lineRule="auto"/>
        <w:ind w:left="0" w:right="-1" w:firstLine="567"/>
        <w:contextualSpacing/>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Метод конечных элементов может быть использован для расчета неоднородного откоса не прибегая, к усреднённому взвешиванию физико-механических свойств пород, слагающих уступ (ярус отвала) или борт карьера.</w:t>
      </w:r>
    </w:p>
    <w:p w14:paraId="11E6AEE9"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p>
    <w:p w14:paraId="59D0CD73"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 xml:space="preserve">Для определения коэффициента запаса устойчивости бортов объекта исследования (месторождение Аяк-Коджан) с учетом применения предлагаемой технологии отбойки горной массы с предварительным разупрочнением массива был выбран метод конечных элементов </w:t>
      </w:r>
    </w:p>
    <w:p w14:paraId="3A66A672"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Исходные параметры (угол откоса, высота откоса, объемный вес, угол внутреннего трения, удельное сцепление) для получения анализируемых данных были взяты из «Типового проекта ведения буровзрывных работ месторождения «Аяк-Коджан» и физико-механических свойств вмещающих пород данного месторождения:</w:t>
      </w:r>
    </w:p>
    <w:p w14:paraId="0F0C2BF3"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 угол откоса – 65-80 град.;</w:t>
      </w:r>
    </w:p>
    <w:p w14:paraId="60FEB628"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 высота откоса – 4-15 м;</w:t>
      </w:r>
    </w:p>
    <w:p w14:paraId="269F152B" w14:textId="38CA36E9" w:rsidR="00440ED5" w:rsidRPr="00440ED5" w:rsidRDefault="00973F0E" w:rsidP="002A21E6">
      <w:pPr>
        <w:spacing w:after="0" w:line="24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объемный вес – 2,5-2,7 т/м3;</w:t>
      </w:r>
    </w:p>
    <w:p w14:paraId="3FFBD708"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 угол внутреннего трения = 30-38 град.;</w:t>
      </w:r>
    </w:p>
    <w:p w14:paraId="3B752187"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 удельное сцепление – 0,5 кг/см2</w:t>
      </w:r>
    </w:p>
    <w:p w14:paraId="179406CC"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p>
    <w:p w14:paraId="24D56FEA" w14:textId="6A588063" w:rsidR="00440ED5" w:rsidRDefault="009B069B" w:rsidP="00335579">
      <w:pPr>
        <w:spacing w:after="0" w:line="240" w:lineRule="auto"/>
        <w:ind w:right="-1"/>
        <w:jc w:val="both"/>
        <w:rPr>
          <w:rFonts w:ascii="Times New Roman" w:eastAsia="Calibri" w:hAnsi="Times New Roman" w:cs="Times New Roman"/>
          <w:bCs/>
          <w:iCs/>
          <w:sz w:val="28"/>
          <w:szCs w:val="28"/>
        </w:rPr>
      </w:pPr>
      <w:r>
        <w:rPr>
          <w:rFonts w:ascii="Times New Roman" w:eastAsia="Calibri" w:hAnsi="Times New Roman" w:cs="Times New Roman"/>
          <w:bCs/>
          <w:iCs/>
          <w:sz w:val="28"/>
          <w:szCs w:val="28"/>
        </w:rPr>
        <w:t>Таблица 4.4 -</w:t>
      </w:r>
      <w:r w:rsidR="00440ED5" w:rsidRPr="004A2C30">
        <w:rPr>
          <w:rFonts w:ascii="Times New Roman" w:eastAsia="Calibri" w:hAnsi="Times New Roman" w:cs="Times New Roman"/>
          <w:bCs/>
          <w:iCs/>
          <w:sz w:val="28"/>
          <w:szCs w:val="28"/>
        </w:rPr>
        <w:t xml:space="preserve"> Расчет коэффициента запаса устойчивости бортов для месторождения «Аяк-Коджан» методом конечных элементов с учетом предлагаемой технологии</w:t>
      </w:r>
    </w:p>
    <w:p w14:paraId="3F0B7530" w14:textId="77777777" w:rsidR="004F5459" w:rsidRPr="004A2C30" w:rsidRDefault="004F5459" w:rsidP="002A21E6">
      <w:pPr>
        <w:spacing w:after="0" w:line="240" w:lineRule="auto"/>
        <w:ind w:right="-1" w:firstLine="567"/>
        <w:jc w:val="both"/>
        <w:rPr>
          <w:rFonts w:ascii="Times New Roman" w:eastAsia="Calibri" w:hAnsi="Times New Roman" w:cs="Times New Roman"/>
          <w:bCs/>
          <w:iCs/>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10"/>
        <w:gridCol w:w="1437"/>
        <w:gridCol w:w="1631"/>
        <w:gridCol w:w="2016"/>
        <w:gridCol w:w="2210"/>
        <w:gridCol w:w="943"/>
      </w:tblGrid>
      <w:tr w:rsidR="00440ED5" w:rsidRPr="00440ED5" w14:paraId="0DAAAD44" w14:textId="77777777" w:rsidTr="00335579">
        <w:trPr>
          <w:trHeight w:val="288"/>
          <w:jc w:val="center"/>
        </w:trPr>
        <w:tc>
          <w:tcPr>
            <w:tcW w:w="1510" w:type="dxa"/>
            <w:shd w:val="clear" w:color="auto" w:fill="auto"/>
            <w:noWrap/>
            <w:hideMark/>
          </w:tcPr>
          <w:p w14:paraId="2B333981"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Угол откоса, град.</w:t>
            </w:r>
          </w:p>
        </w:tc>
        <w:tc>
          <w:tcPr>
            <w:tcW w:w="1437" w:type="dxa"/>
            <w:shd w:val="clear" w:color="auto" w:fill="auto"/>
            <w:noWrap/>
            <w:hideMark/>
          </w:tcPr>
          <w:p w14:paraId="6731C701"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Высота откоса, м</w:t>
            </w:r>
          </w:p>
        </w:tc>
        <w:tc>
          <w:tcPr>
            <w:tcW w:w="1631" w:type="dxa"/>
            <w:shd w:val="clear" w:color="auto" w:fill="auto"/>
            <w:noWrap/>
            <w:hideMark/>
          </w:tcPr>
          <w:p w14:paraId="7BAC5397"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Объемный вес, т/м3</w:t>
            </w:r>
          </w:p>
        </w:tc>
        <w:tc>
          <w:tcPr>
            <w:tcW w:w="2016" w:type="dxa"/>
            <w:shd w:val="clear" w:color="auto" w:fill="auto"/>
            <w:noWrap/>
            <w:hideMark/>
          </w:tcPr>
          <w:p w14:paraId="1D0FCD15"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Угол внутреннего трения</w:t>
            </w:r>
          </w:p>
        </w:tc>
        <w:tc>
          <w:tcPr>
            <w:tcW w:w="2210" w:type="dxa"/>
            <w:shd w:val="clear" w:color="auto" w:fill="auto"/>
            <w:noWrap/>
            <w:hideMark/>
          </w:tcPr>
          <w:p w14:paraId="023B509C"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Удельное сцепление, кг/см2</w:t>
            </w:r>
          </w:p>
        </w:tc>
        <w:tc>
          <w:tcPr>
            <w:tcW w:w="943" w:type="dxa"/>
            <w:shd w:val="clear" w:color="auto" w:fill="auto"/>
            <w:noWrap/>
            <w:hideMark/>
          </w:tcPr>
          <w:p w14:paraId="38902A11"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k_зу (МКЭ)</w:t>
            </w:r>
          </w:p>
        </w:tc>
      </w:tr>
      <w:tr w:rsidR="00440ED5" w:rsidRPr="00440ED5" w14:paraId="68F4E9C4" w14:textId="77777777" w:rsidTr="00335579">
        <w:trPr>
          <w:trHeight w:val="288"/>
          <w:jc w:val="center"/>
        </w:trPr>
        <w:tc>
          <w:tcPr>
            <w:tcW w:w="1510" w:type="dxa"/>
            <w:shd w:val="clear" w:color="auto" w:fill="auto"/>
            <w:noWrap/>
            <w:vAlign w:val="bottom"/>
            <w:hideMark/>
          </w:tcPr>
          <w:p w14:paraId="67C5C113"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76</w:t>
            </w:r>
          </w:p>
        </w:tc>
        <w:tc>
          <w:tcPr>
            <w:tcW w:w="1437" w:type="dxa"/>
            <w:shd w:val="clear" w:color="auto" w:fill="auto"/>
            <w:noWrap/>
            <w:vAlign w:val="bottom"/>
            <w:hideMark/>
          </w:tcPr>
          <w:p w14:paraId="288CD8A9"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15</w:t>
            </w:r>
          </w:p>
        </w:tc>
        <w:tc>
          <w:tcPr>
            <w:tcW w:w="1631" w:type="dxa"/>
            <w:shd w:val="clear" w:color="auto" w:fill="auto"/>
            <w:noWrap/>
            <w:vAlign w:val="bottom"/>
            <w:hideMark/>
          </w:tcPr>
          <w:p w14:paraId="3E608E4E"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2,61</w:t>
            </w:r>
          </w:p>
        </w:tc>
        <w:tc>
          <w:tcPr>
            <w:tcW w:w="2016" w:type="dxa"/>
            <w:shd w:val="clear" w:color="auto" w:fill="auto"/>
            <w:noWrap/>
            <w:vAlign w:val="bottom"/>
            <w:hideMark/>
          </w:tcPr>
          <w:p w14:paraId="1940280C"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36</w:t>
            </w:r>
          </w:p>
        </w:tc>
        <w:tc>
          <w:tcPr>
            <w:tcW w:w="2210" w:type="dxa"/>
            <w:shd w:val="clear" w:color="auto" w:fill="auto"/>
            <w:noWrap/>
            <w:vAlign w:val="bottom"/>
            <w:hideMark/>
          </w:tcPr>
          <w:p w14:paraId="4D4D0271"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0,5</w:t>
            </w:r>
          </w:p>
        </w:tc>
        <w:tc>
          <w:tcPr>
            <w:tcW w:w="943" w:type="dxa"/>
            <w:shd w:val="clear" w:color="auto" w:fill="auto"/>
            <w:noWrap/>
            <w:vAlign w:val="bottom"/>
            <w:hideMark/>
          </w:tcPr>
          <w:p w14:paraId="1E6377BA"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2,2</w:t>
            </w:r>
          </w:p>
        </w:tc>
      </w:tr>
      <w:tr w:rsidR="00440ED5" w:rsidRPr="00440ED5" w14:paraId="7042B5F0" w14:textId="77777777" w:rsidTr="00335579">
        <w:trPr>
          <w:trHeight w:val="288"/>
          <w:jc w:val="center"/>
        </w:trPr>
        <w:tc>
          <w:tcPr>
            <w:tcW w:w="1510" w:type="dxa"/>
            <w:shd w:val="clear" w:color="auto" w:fill="auto"/>
            <w:noWrap/>
            <w:vAlign w:val="bottom"/>
            <w:hideMark/>
          </w:tcPr>
          <w:p w14:paraId="16B9042F"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78</w:t>
            </w:r>
          </w:p>
        </w:tc>
        <w:tc>
          <w:tcPr>
            <w:tcW w:w="1437" w:type="dxa"/>
            <w:shd w:val="clear" w:color="auto" w:fill="auto"/>
            <w:noWrap/>
            <w:vAlign w:val="bottom"/>
            <w:hideMark/>
          </w:tcPr>
          <w:p w14:paraId="52E23BD7"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12</w:t>
            </w:r>
          </w:p>
        </w:tc>
        <w:tc>
          <w:tcPr>
            <w:tcW w:w="1631" w:type="dxa"/>
            <w:shd w:val="clear" w:color="auto" w:fill="auto"/>
            <w:noWrap/>
            <w:vAlign w:val="bottom"/>
            <w:hideMark/>
          </w:tcPr>
          <w:p w14:paraId="4C1E8CDC"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2,5</w:t>
            </w:r>
          </w:p>
        </w:tc>
        <w:tc>
          <w:tcPr>
            <w:tcW w:w="2016" w:type="dxa"/>
            <w:shd w:val="clear" w:color="auto" w:fill="auto"/>
            <w:noWrap/>
            <w:vAlign w:val="bottom"/>
            <w:hideMark/>
          </w:tcPr>
          <w:p w14:paraId="4B0EA106"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37</w:t>
            </w:r>
          </w:p>
        </w:tc>
        <w:tc>
          <w:tcPr>
            <w:tcW w:w="2210" w:type="dxa"/>
            <w:shd w:val="clear" w:color="auto" w:fill="auto"/>
            <w:noWrap/>
            <w:vAlign w:val="bottom"/>
            <w:hideMark/>
          </w:tcPr>
          <w:p w14:paraId="0B443980"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0,5</w:t>
            </w:r>
          </w:p>
        </w:tc>
        <w:tc>
          <w:tcPr>
            <w:tcW w:w="943" w:type="dxa"/>
            <w:shd w:val="clear" w:color="auto" w:fill="auto"/>
            <w:noWrap/>
            <w:vAlign w:val="bottom"/>
            <w:hideMark/>
          </w:tcPr>
          <w:p w14:paraId="535EA091"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2,32</w:t>
            </w:r>
          </w:p>
        </w:tc>
      </w:tr>
      <w:tr w:rsidR="00440ED5" w:rsidRPr="00440ED5" w14:paraId="65ADD0AD" w14:textId="77777777" w:rsidTr="00335579">
        <w:trPr>
          <w:trHeight w:val="288"/>
          <w:jc w:val="center"/>
        </w:trPr>
        <w:tc>
          <w:tcPr>
            <w:tcW w:w="1510" w:type="dxa"/>
            <w:shd w:val="clear" w:color="auto" w:fill="auto"/>
            <w:noWrap/>
            <w:vAlign w:val="bottom"/>
            <w:hideMark/>
          </w:tcPr>
          <w:p w14:paraId="4A4A9B2B"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70</w:t>
            </w:r>
          </w:p>
        </w:tc>
        <w:tc>
          <w:tcPr>
            <w:tcW w:w="1437" w:type="dxa"/>
            <w:shd w:val="clear" w:color="auto" w:fill="auto"/>
            <w:noWrap/>
            <w:vAlign w:val="bottom"/>
            <w:hideMark/>
          </w:tcPr>
          <w:p w14:paraId="2B2F9883"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4</w:t>
            </w:r>
          </w:p>
        </w:tc>
        <w:tc>
          <w:tcPr>
            <w:tcW w:w="1631" w:type="dxa"/>
            <w:shd w:val="clear" w:color="auto" w:fill="auto"/>
            <w:noWrap/>
            <w:vAlign w:val="bottom"/>
            <w:hideMark/>
          </w:tcPr>
          <w:p w14:paraId="5BFAB5E6"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2,6</w:t>
            </w:r>
          </w:p>
        </w:tc>
        <w:tc>
          <w:tcPr>
            <w:tcW w:w="2016" w:type="dxa"/>
            <w:shd w:val="clear" w:color="auto" w:fill="auto"/>
            <w:noWrap/>
            <w:vAlign w:val="bottom"/>
            <w:hideMark/>
          </w:tcPr>
          <w:p w14:paraId="3C21305E"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32</w:t>
            </w:r>
          </w:p>
        </w:tc>
        <w:tc>
          <w:tcPr>
            <w:tcW w:w="2210" w:type="dxa"/>
            <w:shd w:val="clear" w:color="auto" w:fill="auto"/>
            <w:noWrap/>
            <w:vAlign w:val="bottom"/>
            <w:hideMark/>
          </w:tcPr>
          <w:p w14:paraId="60494AA2"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0,5</w:t>
            </w:r>
          </w:p>
        </w:tc>
        <w:tc>
          <w:tcPr>
            <w:tcW w:w="943" w:type="dxa"/>
            <w:shd w:val="clear" w:color="auto" w:fill="auto"/>
            <w:noWrap/>
            <w:vAlign w:val="bottom"/>
            <w:hideMark/>
          </w:tcPr>
          <w:p w14:paraId="76C10370"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2,64</w:t>
            </w:r>
          </w:p>
        </w:tc>
      </w:tr>
      <w:tr w:rsidR="00440ED5" w:rsidRPr="00440ED5" w14:paraId="49DCC7B8" w14:textId="77777777" w:rsidTr="00335579">
        <w:trPr>
          <w:trHeight w:val="288"/>
          <w:jc w:val="center"/>
        </w:trPr>
        <w:tc>
          <w:tcPr>
            <w:tcW w:w="1510" w:type="dxa"/>
            <w:shd w:val="clear" w:color="auto" w:fill="auto"/>
            <w:noWrap/>
            <w:vAlign w:val="bottom"/>
            <w:hideMark/>
          </w:tcPr>
          <w:p w14:paraId="582B79C1"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66</w:t>
            </w:r>
          </w:p>
        </w:tc>
        <w:tc>
          <w:tcPr>
            <w:tcW w:w="1437" w:type="dxa"/>
            <w:shd w:val="clear" w:color="auto" w:fill="auto"/>
            <w:noWrap/>
            <w:vAlign w:val="bottom"/>
            <w:hideMark/>
          </w:tcPr>
          <w:p w14:paraId="16EAB316"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14</w:t>
            </w:r>
          </w:p>
        </w:tc>
        <w:tc>
          <w:tcPr>
            <w:tcW w:w="1631" w:type="dxa"/>
            <w:shd w:val="clear" w:color="auto" w:fill="auto"/>
            <w:noWrap/>
            <w:vAlign w:val="bottom"/>
            <w:hideMark/>
          </w:tcPr>
          <w:p w14:paraId="44E521E4"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2,5</w:t>
            </w:r>
          </w:p>
        </w:tc>
        <w:tc>
          <w:tcPr>
            <w:tcW w:w="2016" w:type="dxa"/>
            <w:shd w:val="clear" w:color="auto" w:fill="auto"/>
            <w:noWrap/>
            <w:vAlign w:val="bottom"/>
            <w:hideMark/>
          </w:tcPr>
          <w:p w14:paraId="25520BEF"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30</w:t>
            </w:r>
          </w:p>
        </w:tc>
        <w:tc>
          <w:tcPr>
            <w:tcW w:w="2210" w:type="dxa"/>
            <w:shd w:val="clear" w:color="auto" w:fill="auto"/>
            <w:noWrap/>
            <w:vAlign w:val="bottom"/>
            <w:hideMark/>
          </w:tcPr>
          <w:p w14:paraId="57A09D13"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0,5</w:t>
            </w:r>
          </w:p>
        </w:tc>
        <w:tc>
          <w:tcPr>
            <w:tcW w:w="943" w:type="dxa"/>
            <w:shd w:val="clear" w:color="auto" w:fill="auto"/>
            <w:noWrap/>
            <w:vAlign w:val="bottom"/>
            <w:hideMark/>
          </w:tcPr>
          <w:p w14:paraId="47B6C628"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2,24</w:t>
            </w:r>
          </w:p>
        </w:tc>
      </w:tr>
      <w:tr w:rsidR="00440ED5" w:rsidRPr="00440ED5" w14:paraId="2CBCF743" w14:textId="77777777" w:rsidTr="00335579">
        <w:trPr>
          <w:trHeight w:val="288"/>
          <w:jc w:val="center"/>
        </w:trPr>
        <w:tc>
          <w:tcPr>
            <w:tcW w:w="1510" w:type="dxa"/>
            <w:shd w:val="clear" w:color="auto" w:fill="auto"/>
            <w:noWrap/>
            <w:vAlign w:val="bottom"/>
            <w:hideMark/>
          </w:tcPr>
          <w:p w14:paraId="35E6B9DB"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80</w:t>
            </w:r>
          </w:p>
        </w:tc>
        <w:tc>
          <w:tcPr>
            <w:tcW w:w="1437" w:type="dxa"/>
            <w:shd w:val="clear" w:color="auto" w:fill="auto"/>
            <w:noWrap/>
            <w:vAlign w:val="bottom"/>
            <w:hideMark/>
          </w:tcPr>
          <w:p w14:paraId="6F74E27E"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14</w:t>
            </w:r>
          </w:p>
        </w:tc>
        <w:tc>
          <w:tcPr>
            <w:tcW w:w="1631" w:type="dxa"/>
            <w:shd w:val="clear" w:color="auto" w:fill="auto"/>
            <w:noWrap/>
            <w:vAlign w:val="bottom"/>
            <w:hideMark/>
          </w:tcPr>
          <w:p w14:paraId="7221F71A"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2,5</w:t>
            </w:r>
          </w:p>
        </w:tc>
        <w:tc>
          <w:tcPr>
            <w:tcW w:w="2016" w:type="dxa"/>
            <w:shd w:val="clear" w:color="auto" w:fill="auto"/>
            <w:noWrap/>
            <w:vAlign w:val="bottom"/>
            <w:hideMark/>
          </w:tcPr>
          <w:p w14:paraId="1C11A00D"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33</w:t>
            </w:r>
          </w:p>
        </w:tc>
        <w:tc>
          <w:tcPr>
            <w:tcW w:w="2210" w:type="dxa"/>
            <w:shd w:val="clear" w:color="auto" w:fill="auto"/>
            <w:noWrap/>
            <w:vAlign w:val="bottom"/>
            <w:hideMark/>
          </w:tcPr>
          <w:p w14:paraId="6B35D315"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0,5</w:t>
            </w:r>
          </w:p>
        </w:tc>
        <w:tc>
          <w:tcPr>
            <w:tcW w:w="943" w:type="dxa"/>
            <w:shd w:val="clear" w:color="auto" w:fill="auto"/>
            <w:noWrap/>
            <w:vAlign w:val="bottom"/>
            <w:hideMark/>
          </w:tcPr>
          <w:p w14:paraId="0AEFCDF5"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2,24</w:t>
            </w:r>
          </w:p>
        </w:tc>
      </w:tr>
      <w:tr w:rsidR="00440ED5" w:rsidRPr="00440ED5" w14:paraId="16928917" w14:textId="77777777" w:rsidTr="00335579">
        <w:trPr>
          <w:trHeight w:val="288"/>
          <w:jc w:val="center"/>
        </w:trPr>
        <w:tc>
          <w:tcPr>
            <w:tcW w:w="1510" w:type="dxa"/>
            <w:shd w:val="clear" w:color="auto" w:fill="auto"/>
            <w:noWrap/>
            <w:vAlign w:val="bottom"/>
            <w:hideMark/>
          </w:tcPr>
          <w:p w14:paraId="68669536"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76</w:t>
            </w:r>
          </w:p>
        </w:tc>
        <w:tc>
          <w:tcPr>
            <w:tcW w:w="1437" w:type="dxa"/>
            <w:shd w:val="clear" w:color="auto" w:fill="auto"/>
            <w:noWrap/>
            <w:vAlign w:val="bottom"/>
            <w:hideMark/>
          </w:tcPr>
          <w:p w14:paraId="42772A95"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13</w:t>
            </w:r>
          </w:p>
        </w:tc>
        <w:tc>
          <w:tcPr>
            <w:tcW w:w="1631" w:type="dxa"/>
            <w:shd w:val="clear" w:color="auto" w:fill="auto"/>
            <w:noWrap/>
            <w:vAlign w:val="bottom"/>
            <w:hideMark/>
          </w:tcPr>
          <w:p w14:paraId="70A97A88"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2,6</w:t>
            </w:r>
          </w:p>
        </w:tc>
        <w:tc>
          <w:tcPr>
            <w:tcW w:w="2016" w:type="dxa"/>
            <w:shd w:val="clear" w:color="auto" w:fill="auto"/>
            <w:noWrap/>
            <w:vAlign w:val="bottom"/>
            <w:hideMark/>
          </w:tcPr>
          <w:p w14:paraId="30CE9C88"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31</w:t>
            </w:r>
          </w:p>
        </w:tc>
        <w:tc>
          <w:tcPr>
            <w:tcW w:w="2210" w:type="dxa"/>
            <w:shd w:val="clear" w:color="auto" w:fill="auto"/>
            <w:noWrap/>
            <w:vAlign w:val="bottom"/>
            <w:hideMark/>
          </w:tcPr>
          <w:p w14:paraId="0157E141"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0,5</w:t>
            </w:r>
          </w:p>
        </w:tc>
        <w:tc>
          <w:tcPr>
            <w:tcW w:w="943" w:type="dxa"/>
            <w:shd w:val="clear" w:color="auto" w:fill="auto"/>
            <w:noWrap/>
            <w:vAlign w:val="bottom"/>
            <w:hideMark/>
          </w:tcPr>
          <w:p w14:paraId="236937E8"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2,28</w:t>
            </w:r>
          </w:p>
        </w:tc>
      </w:tr>
      <w:tr w:rsidR="00440ED5" w:rsidRPr="00440ED5" w14:paraId="47342037" w14:textId="77777777" w:rsidTr="00335579">
        <w:trPr>
          <w:trHeight w:val="288"/>
          <w:jc w:val="center"/>
        </w:trPr>
        <w:tc>
          <w:tcPr>
            <w:tcW w:w="1510" w:type="dxa"/>
            <w:shd w:val="clear" w:color="auto" w:fill="auto"/>
            <w:noWrap/>
            <w:vAlign w:val="bottom"/>
            <w:hideMark/>
          </w:tcPr>
          <w:p w14:paraId="0EA1F31D"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69</w:t>
            </w:r>
          </w:p>
        </w:tc>
        <w:tc>
          <w:tcPr>
            <w:tcW w:w="1437" w:type="dxa"/>
            <w:shd w:val="clear" w:color="auto" w:fill="auto"/>
            <w:noWrap/>
            <w:vAlign w:val="bottom"/>
            <w:hideMark/>
          </w:tcPr>
          <w:p w14:paraId="75F860C2"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15</w:t>
            </w:r>
          </w:p>
        </w:tc>
        <w:tc>
          <w:tcPr>
            <w:tcW w:w="1631" w:type="dxa"/>
            <w:shd w:val="clear" w:color="auto" w:fill="auto"/>
            <w:noWrap/>
            <w:vAlign w:val="bottom"/>
            <w:hideMark/>
          </w:tcPr>
          <w:p w14:paraId="54A4E408"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2,6</w:t>
            </w:r>
          </w:p>
        </w:tc>
        <w:tc>
          <w:tcPr>
            <w:tcW w:w="2016" w:type="dxa"/>
            <w:shd w:val="clear" w:color="auto" w:fill="auto"/>
            <w:noWrap/>
            <w:vAlign w:val="bottom"/>
            <w:hideMark/>
          </w:tcPr>
          <w:p w14:paraId="54CCD834"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37</w:t>
            </w:r>
          </w:p>
        </w:tc>
        <w:tc>
          <w:tcPr>
            <w:tcW w:w="2210" w:type="dxa"/>
            <w:shd w:val="clear" w:color="auto" w:fill="auto"/>
            <w:noWrap/>
            <w:vAlign w:val="bottom"/>
            <w:hideMark/>
          </w:tcPr>
          <w:p w14:paraId="518F1FCD"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0,5</w:t>
            </w:r>
          </w:p>
        </w:tc>
        <w:tc>
          <w:tcPr>
            <w:tcW w:w="943" w:type="dxa"/>
            <w:shd w:val="clear" w:color="auto" w:fill="auto"/>
            <w:noWrap/>
            <w:vAlign w:val="bottom"/>
            <w:hideMark/>
          </w:tcPr>
          <w:p w14:paraId="7AC3DE4D"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2,2</w:t>
            </w:r>
          </w:p>
        </w:tc>
      </w:tr>
      <w:tr w:rsidR="00440ED5" w:rsidRPr="00440ED5" w14:paraId="19B4A3CA" w14:textId="77777777" w:rsidTr="00335579">
        <w:trPr>
          <w:trHeight w:val="288"/>
          <w:jc w:val="center"/>
        </w:trPr>
        <w:tc>
          <w:tcPr>
            <w:tcW w:w="1510" w:type="dxa"/>
            <w:shd w:val="clear" w:color="auto" w:fill="auto"/>
            <w:noWrap/>
            <w:vAlign w:val="bottom"/>
            <w:hideMark/>
          </w:tcPr>
          <w:p w14:paraId="35C4BBB7"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65</w:t>
            </w:r>
          </w:p>
        </w:tc>
        <w:tc>
          <w:tcPr>
            <w:tcW w:w="1437" w:type="dxa"/>
            <w:shd w:val="clear" w:color="auto" w:fill="auto"/>
            <w:noWrap/>
            <w:vAlign w:val="bottom"/>
            <w:hideMark/>
          </w:tcPr>
          <w:p w14:paraId="57623E3C"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15</w:t>
            </w:r>
          </w:p>
        </w:tc>
        <w:tc>
          <w:tcPr>
            <w:tcW w:w="1631" w:type="dxa"/>
            <w:shd w:val="clear" w:color="auto" w:fill="auto"/>
            <w:noWrap/>
            <w:vAlign w:val="bottom"/>
            <w:hideMark/>
          </w:tcPr>
          <w:p w14:paraId="6EFA6D12"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2,6</w:t>
            </w:r>
          </w:p>
        </w:tc>
        <w:tc>
          <w:tcPr>
            <w:tcW w:w="2016" w:type="dxa"/>
            <w:shd w:val="clear" w:color="auto" w:fill="auto"/>
            <w:noWrap/>
            <w:vAlign w:val="bottom"/>
            <w:hideMark/>
          </w:tcPr>
          <w:p w14:paraId="18372D40"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33</w:t>
            </w:r>
          </w:p>
        </w:tc>
        <w:tc>
          <w:tcPr>
            <w:tcW w:w="2210" w:type="dxa"/>
            <w:shd w:val="clear" w:color="auto" w:fill="auto"/>
            <w:noWrap/>
            <w:vAlign w:val="bottom"/>
            <w:hideMark/>
          </w:tcPr>
          <w:p w14:paraId="17CF9E55"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0,5</w:t>
            </w:r>
          </w:p>
        </w:tc>
        <w:tc>
          <w:tcPr>
            <w:tcW w:w="943" w:type="dxa"/>
            <w:shd w:val="clear" w:color="auto" w:fill="auto"/>
            <w:noWrap/>
            <w:vAlign w:val="bottom"/>
            <w:hideMark/>
          </w:tcPr>
          <w:p w14:paraId="12F9F18F"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2,2</w:t>
            </w:r>
          </w:p>
        </w:tc>
      </w:tr>
      <w:tr w:rsidR="00440ED5" w:rsidRPr="00440ED5" w14:paraId="710B4FA9" w14:textId="77777777" w:rsidTr="00335579">
        <w:trPr>
          <w:trHeight w:val="288"/>
          <w:jc w:val="center"/>
        </w:trPr>
        <w:tc>
          <w:tcPr>
            <w:tcW w:w="1510" w:type="dxa"/>
            <w:shd w:val="clear" w:color="auto" w:fill="auto"/>
            <w:noWrap/>
            <w:vAlign w:val="bottom"/>
            <w:hideMark/>
          </w:tcPr>
          <w:p w14:paraId="41FC2FA2"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76</w:t>
            </w:r>
          </w:p>
        </w:tc>
        <w:tc>
          <w:tcPr>
            <w:tcW w:w="1437" w:type="dxa"/>
            <w:shd w:val="clear" w:color="auto" w:fill="auto"/>
            <w:noWrap/>
            <w:vAlign w:val="bottom"/>
            <w:hideMark/>
          </w:tcPr>
          <w:p w14:paraId="02BC3CFC"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6</w:t>
            </w:r>
          </w:p>
        </w:tc>
        <w:tc>
          <w:tcPr>
            <w:tcW w:w="1631" w:type="dxa"/>
            <w:shd w:val="clear" w:color="auto" w:fill="auto"/>
            <w:noWrap/>
            <w:vAlign w:val="bottom"/>
            <w:hideMark/>
          </w:tcPr>
          <w:p w14:paraId="0A7C4EF1"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2,5</w:t>
            </w:r>
          </w:p>
        </w:tc>
        <w:tc>
          <w:tcPr>
            <w:tcW w:w="2016" w:type="dxa"/>
            <w:shd w:val="clear" w:color="auto" w:fill="auto"/>
            <w:noWrap/>
            <w:vAlign w:val="bottom"/>
            <w:hideMark/>
          </w:tcPr>
          <w:p w14:paraId="5DED1A4A"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31</w:t>
            </w:r>
          </w:p>
        </w:tc>
        <w:tc>
          <w:tcPr>
            <w:tcW w:w="2210" w:type="dxa"/>
            <w:shd w:val="clear" w:color="auto" w:fill="auto"/>
            <w:noWrap/>
            <w:vAlign w:val="bottom"/>
            <w:hideMark/>
          </w:tcPr>
          <w:p w14:paraId="6C167631"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0,5</w:t>
            </w:r>
          </w:p>
        </w:tc>
        <w:tc>
          <w:tcPr>
            <w:tcW w:w="943" w:type="dxa"/>
            <w:shd w:val="clear" w:color="auto" w:fill="auto"/>
            <w:noWrap/>
            <w:vAlign w:val="bottom"/>
            <w:hideMark/>
          </w:tcPr>
          <w:p w14:paraId="34C1273E"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2,56</w:t>
            </w:r>
          </w:p>
        </w:tc>
      </w:tr>
      <w:tr w:rsidR="00440ED5" w:rsidRPr="00440ED5" w14:paraId="6DE69C8A" w14:textId="77777777" w:rsidTr="00335579">
        <w:trPr>
          <w:trHeight w:val="288"/>
          <w:jc w:val="center"/>
        </w:trPr>
        <w:tc>
          <w:tcPr>
            <w:tcW w:w="1510" w:type="dxa"/>
            <w:shd w:val="clear" w:color="auto" w:fill="auto"/>
            <w:noWrap/>
            <w:vAlign w:val="bottom"/>
            <w:hideMark/>
          </w:tcPr>
          <w:p w14:paraId="59FBF3F0"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74</w:t>
            </w:r>
          </w:p>
        </w:tc>
        <w:tc>
          <w:tcPr>
            <w:tcW w:w="1437" w:type="dxa"/>
            <w:shd w:val="clear" w:color="auto" w:fill="auto"/>
            <w:noWrap/>
            <w:vAlign w:val="bottom"/>
            <w:hideMark/>
          </w:tcPr>
          <w:p w14:paraId="31CA2D9B"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15</w:t>
            </w:r>
          </w:p>
        </w:tc>
        <w:tc>
          <w:tcPr>
            <w:tcW w:w="1631" w:type="dxa"/>
            <w:shd w:val="clear" w:color="auto" w:fill="auto"/>
            <w:noWrap/>
            <w:vAlign w:val="bottom"/>
            <w:hideMark/>
          </w:tcPr>
          <w:p w14:paraId="344470F8"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2,5</w:t>
            </w:r>
          </w:p>
        </w:tc>
        <w:tc>
          <w:tcPr>
            <w:tcW w:w="2016" w:type="dxa"/>
            <w:shd w:val="clear" w:color="auto" w:fill="auto"/>
            <w:noWrap/>
            <w:vAlign w:val="bottom"/>
            <w:hideMark/>
          </w:tcPr>
          <w:p w14:paraId="40AEB5E2"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35</w:t>
            </w:r>
          </w:p>
        </w:tc>
        <w:tc>
          <w:tcPr>
            <w:tcW w:w="2210" w:type="dxa"/>
            <w:shd w:val="clear" w:color="auto" w:fill="auto"/>
            <w:noWrap/>
            <w:vAlign w:val="bottom"/>
            <w:hideMark/>
          </w:tcPr>
          <w:p w14:paraId="09846623"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0,5</w:t>
            </w:r>
          </w:p>
        </w:tc>
        <w:tc>
          <w:tcPr>
            <w:tcW w:w="943" w:type="dxa"/>
            <w:shd w:val="clear" w:color="auto" w:fill="auto"/>
            <w:noWrap/>
            <w:vAlign w:val="bottom"/>
            <w:hideMark/>
          </w:tcPr>
          <w:p w14:paraId="374F07AF"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2,2</w:t>
            </w:r>
          </w:p>
        </w:tc>
      </w:tr>
      <w:tr w:rsidR="00440ED5" w:rsidRPr="00440ED5" w14:paraId="2B9C4202" w14:textId="77777777" w:rsidTr="00335579">
        <w:trPr>
          <w:trHeight w:val="288"/>
          <w:jc w:val="center"/>
        </w:trPr>
        <w:tc>
          <w:tcPr>
            <w:tcW w:w="1510" w:type="dxa"/>
            <w:shd w:val="clear" w:color="auto" w:fill="auto"/>
            <w:noWrap/>
            <w:vAlign w:val="bottom"/>
            <w:hideMark/>
          </w:tcPr>
          <w:p w14:paraId="43103D6A"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70</w:t>
            </w:r>
          </w:p>
        </w:tc>
        <w:tc>
          <w:tcPr>
            <w:tcW w:w="1437" w:type="dxa"/>
            <w:shd w:val="clear" w:color="auto" w:fill="auto"/>
            <w:noWrap/>
            <w:vAlign w:val="bottom"/>
            <w:hideMark/>
          </w:tcPr>
          <w:p w14:paraId="6110D8E8"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10</w:t>
            </w:r>
          </w:p>
        </w:tc>
        <w:tc>
          <w:tcPr>
            <w:tcW w:w="1631" w:type="dxa"/>
            <w:shd w:val="clear" w:color="auto" w:fill="auto"/>
            <w:noWrap/>
            <w:vAlign w:val="bottom"/>
            <w:hideMark/>
          </w:tcPr>
          <w:p w14:paraId="5E5E2E78"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2,6</w:t>
            </w:r>
          </w:p>
        </w:tc>
        <w:tc>
          <w:tcPr>
            <w:tcW w:w="2016" w:type="dxa"/>
            <w:shd w:val="clear" w:color="auto" w:fill="auto"/>
            <w:noWrap/>
            <w:vAlign w:val="bottom"/>
            <w:hideMark/>
          </w:tcPr>
          <w:p w14:paraId="5E29AAE7"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35</w:t>
            </w:r>
          </w:p>
        </w:tc>
        <w:tc>
          <w:tcPr>
            <w:tcW w:w="2210" w:type="dxa"/>
            <w:shd w:val="clear" w:color="auto" w:fill="auto"/>
            <w:noWrap/>
            <w:vAlign w:val="bottom"/>
            <w:hideMark/>
          </w:tcPr>
          <w:p w14:paraId="7F8E3CAD"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0,5</w:t>
            </w:r>
          </w:p>
        </w:tc>
        <w:tc>
          <w:tcPr>
            <w:tcW w:w="943" w:type="dxa"/>
            <w:shd w:val="clear" w:color="auto" w:fill="auto"/>
            <w:noWrap/>
            <w:vAlign w:val="bottom"/>
            <w:hideMark/>
          </w:tcPr>
          <w:p w14:paraId="0EBAB41C"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2,4</w:t>
            </w:r>
          </w:p>
        </w:tc>
      </w:tr>
      <w:tr w:rsidR="00440ED5" w:rsidRPr="00440ED5" w14:paraId="1783F5C3" w14:textId="77777777" w:rsidTr="00335579">
        <w:trPr>
          <w:trHeight w:val="288"/>
          <w:jc w:val="center"/>
        </w:trPr>
        <w:tc>
          <w:tcPr>
            <w:tcW w:w="1510" w:type="dxa"/>
            <w:shd w:val="clear" w:color="auto" w:fill="auto"/>
            <w:noWrap/>
            <w:vAlign w:val="bottom"/>
            <w:hideMark/>
          </w:tcPr>
          <w:p w14:paraId="249D042B"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77</w:t>
            </w:r>
          </w:p>
        </w:tc>
        <w:tc>
          <w:tcPr>
            <w:tcW w:w="1437" w:type="dxa"/>
            <w:shd w:val="clear" w:color="auto" w:fill="auto"/>
            <w:noWrap/>
            <w:vAlign w:val="bottom"/>
            <w:hideMark/>
          </w:tcPr>
          <w:p w14:paraId="36B5BD5D"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7</w:t>
            </w:r>
          </w:p>
        </w:tc>
        <w:tc>
          <w:tcPr>
            <w:tcW w:w="1631" w:type="dxa"/>
            <w:shd w:val="clear" w:color="auto" w:fill="auto"/>
            <w:noWrap/>
            <w:vAlign w:val="bottom"/>
            <w:hideMark/>
          </w:tcPr>
          <w:p w14:paraId="752E6728"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2,5</w:t>
            </w:r>
          </w:p>
        </w:tc>
        <w:tc>
          <w:tcPr>
            <w:tcW w:w="2016" w:type="dxa"/>
            <w:shd w:val="clear" w:color="auto" w:fill="auto"/>
            <w:noWrap/>
            <w:vAlign w:val="bottom"/>
            <w:hideMark/>
          </w:tcPr>
          <w:p w14:paraId="10386996"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33</w:t>
            </w:r>
          </w:p>
        </w:tc>
        <w:tc>
          <w:tcPr>
            <w:tcW w:w="2210" w:type="dxa"/>
            <w:shd w:val="clear" w:color="auto" w:fill="auto"/>
            <w:noWrap/>
            <w:vAlign w:val="bottom"/>
            <w:hideMark/>
          </w:tcPr>
          <w:p w14:paraId="5F37634D"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0,5</w:t>
            </w:r>
          </w:p>
        </w:tc>
        <w:tc>
          <w:tcPr>
            <w:tcW w:w="943" w:type="dxa"/>
            <w:shd w:val="clear" w:color="auto" w:fill="auto"/>
            <w:noWrap/>
            <w:vAlign w:val="bottom"/>
            <w:hideMark/>
          </w:tcPr>
          <w:p w14:paraId="6AE96992"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2,52</w:t>
            </w:r>
          </w:p>
        </w:tc>
      </w:tr>
    </w:tbl>
    <w:p w14:paraId="29AC6520" w14:textId="77777777" w:rsidR="004F5459" w:rsidRDefault="004F5459" w:rsidP="004F5459">
      <w:pPr>
        <w:spacing w:after="0" w:line="276" w:lineRule="auto"/>
        <w:ind w:right="-1" w:firstLine="567"/>
        <w:jc w:val="both"/>
        <w:rPr>
          <w:rFonts w:ascii="Times New Roman" w:eastAsia="Calibri" w:hAnsi="Times New Roman" w:cs="Times New Roman"/>
          <w:sz w:val="28"/>
          <w:szCs w:val="28"/>
        </w:rPr>
      </w:pPr>
    </w:p>
    <w:p w14:paraId="5EDB197A" w14:textId="0A690143" w:rsidR="00440ED5" w:rsidRDefault="00440ED5" w:rsidP="004F5459">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lastRenderedPageBreak/>
        <w:t>Как видно из таблицы</w:t>
      </w:r>
      <w:r w:rsidR="0031767B">
        <w:rPr>
          <w:rFonts w:ascii="Times New Roman" w:eastAsia="Calibri" w:hAnsi="Times New Roman" w:cs="Times New Roman"/>
          <w:sz w:val="28"/>
          <w:szCs w:val="28"/>
        </w:rPr>
        <w:t xml:space="preserve"> 4.4</w:t>
      </w:r>
      <w:r w:rsidRPr="00440ED5">
        <w:rPr>
          <w:rFonts w:ascii="Times New Roman" w:eastAsia="Calibri" w:hAnsi="Times New Roman" w:cs="Times New Roman"/>
          <w:sz w:val="28"/>
          <w:szCs w:val="28"/>
        </w:rPr>
        <w:t>,</w:t>
      </w:r>
      <w:r w:rsidRPr="00440ED5">
        <w:rPr>
          <w:rFonts w:ascii="Times New Roman" w:eastAsia="Calibri" w:hAnsi="Times New Roman" w:cs="Times New Roman"/>
          <w:b/>
          <w:bCs/>
          <w:i/>
          <w:iCs/>
          <w:sz w:val="28"/>
          <w:szCs w:val="28"/>
        </w:rPr>
        <w:t xml:space="preserve"> </w:t>
      </w:r>
      <w:r w:rsidRPr="00440ED5">
        <w:rPr>
          <w:rFonts w:ascii="Times New Roman" w:eastAsia="Calibri" w:hAnsi="Times New Roman" w:cs="Times New Roman"/>
          <w:sz w:val="28"/>
          <w:szCs w:val="28"/>
        </w:rPr>
        <w:t>коэффициент запаса устойчивости бортов месторождения «Аяк-</w:t>
      </w:r>
      <w:proofErr w:type="gramStart"/>
      <w:r w:rsidRPr="00440ED5">
        <w:rPr>
          <w:rFonts w:ascii="Times New Roman" w:eastAsia="Calibri" w:hAnsi="Times New Roman" w:cs="Times New Roman"/>
          <w:sz w:val="28"/>
          <w:szCs w:val="28"/>
        </w:rPr>
        <w:t>Коджан»  при</w:t>
      </w:r>
      <w:proofErr w:type="gramEnd"/>
      <w:r w:rsidRPr="00440ED5">
        <w:rPr>
          <w:rFonts w:ascii="Times New Roman" w:eastAsia="Calibri" w:hAnsi="Times New Roman" w:cs="Times New Roman"/>
          <w:sz w:val="28"/>
          <w:szCs w:val="28"/>
        </w:rPr>
        <w:t xml:space="preserve"> применяемой </w:t>
      </w:r>
      <w:proofErr w:type="gramStart"/>
      <w:r w:rsidRPr="00440ED5">
        <w:rPr>
          <w:rFonts w:ascii="Times New Roman" w:eastAsia="Calibri" w:hAnsi="Times New Roman" w:cs="Times New Roman"/>
          <w:sz w:val="28"/>
          <w:szCs w:val="28"/>
        </w:rPr>
        <w:t>технологии  отбойки</w:t>
      </w:r>
      <w:proofErr w:type="gramEnd"/>
      <w:r w:rsidRPr="00440ED5">
        <w:rPr>
          <w:rFonts w:ascii="Times New Roman" w:eastAsia="Calibri" w:hAnsi="Times New Roman" w:cs="Times New Roman"/>
          <w:sz w:val="28"/>
          <w:szCs w:val="28"/>
        </w:rPr>
        <w:t xml:space="preserve"> горной массы с предварительным разупрочнением массива в сочетании с выбором оптимальных параметров сетки расположения скважин и созданием дополнительного ряда зарядных скважин, варьируется в диапозоне от 2,2 до 2,64, что исключает риск потери устойчивости бортов карьера.</w:t>
      </w:r>
    </w:p>
    <w:p w14:paraId="5D03308E" w14:textId="77777777" w:rsidR="004F5459" w:rsidRPr="00440ED5" w:rsidRDefault="004F5459" w:rsidP="004F5459">
      <w:pPr>
        <w:spacing w:after="0" w:line="276" w:lineRule="auto"/>
        <w:ind w:right="-1" w:firstLine="567"/>
        <w:jc w:val="both"/>
        <w:rPr>
          <w:rFonts w:ascii="Calibri" w:eastAsia="Calibri" w:hAnsi="Calibri" w:cs="Times New Roman"/>
        </w:rPr>
      </w:pPr>
    </w:p>
    <w:p w14:paraId="79739456" w14:textId="77777777" w:rsidR="00440ED5" w:rsidRPr="00F857A9" w:rsidRDefault="00440ED5" w:rsidP="00F857A9">
      <w:pPr>
        <w:pStyle w:val="2"/>
        <w:ind w:left="0" w:right="-1" w:firstLine="567"/>
        <w:rPr>
          <w:sz w:val="28"/>
        </w:rPr>
      </w:pPr>
      <w:bookmarkStart w:id="54" w:name="_Toc182407721"/>
      <w:r w:rsidRPr="00F857A9">
        <w:rPr>
          <w:sz w:val="28"/>
        </w:rPr>
        <w:t>4.5 Ожидаемый экономический эффект</w:t>
      </w:r>
      <w:bookmarkEnd w:id="54"/>
    </w:p>
    <w:p w14:paraId="620E9C5A" w14:textId="77777777" w:rsidR="00440ED5" w:rsidRPr="00440ED5" w:rsidRDefault="00440ED5" w:rsidP="002A21E6">
      <w:pPr>
        <w:spacing w:after="0" w:line="240" w:lineRule="auto"/>
        <w:ind w:right="-1" w:firstLine="567"/>
        <w:jc w:val="both"/>
        <w:rPr>
          <w:rFonts w:ascii="Times New Roman" w:eastAsia="Times New Roman" w:hAnsi="Times New Roman" w:cs="Times New Roman"/>
          <w:b/>
          <w:color w:val="FF0000"/>
          <w:sz w:val="28"/>
          <w:szCs w:val="28"/>
          <w:lang w:eastAsia="ru-RU"/>
        </w:rPr>
      </w:pPr>
    </w:p>
    <w:p w14:paraId="6591254D"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Наиболее оптимальные параметры с экономической точки зрения были достигнуты при втором экспериментальном взрыве. При выходе негабаритов, равным 0,8%, удельный расход ВВ составил – 1,05 кг/м</w:t>
      </w:r>
      <w:r w:rsidRPr="00440ED5">
        <w:rPr>
          <w:rFonts w:ascii="Times New Roman" w:eastAsia="Calibri" w:hAnsi="Times New Roman" w:cs="Times New Roman"/>
          <w:sz w:val="28"/>
          <w:szCs w:val="28"/>
          <w:vertAlign w:val="superscript"/>
        </w:rPr>
        <w:t>3</w:t>
      </w:r>
      <w:r w:rsidRPr="00440ED5">
        <w:rPr>
          <w:rFonts w:ascii="Times New Roman" w:eastAsia="Calibri" w:hAnsi="Times New Roman" w:cs="Times New Roman"/>
          <w:sz w:val="28"/>
          <w:szCs w:val="28"/>
        </w:rPr>
        <w:t>. Также стоит учесть повышение скорости экскавации на 10 %.</w:t>
      </w:r>
    </w:p>
    <w:p w14:paraId="0C50D770"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Объем бурения при взрывных работах на экспериментальном блоке с расширенной сеткой бурения и добавочными скважинами составил 747,20 п.м. При применении штатной сетки бурения скважин при аналогичных условиях объем бурения составил бы 749 п.м – то есть расходы на бурение практически не меняются.</w:t>
      </w:r>
    </w:p>
    <w:p w14:paraId="14659CB6"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Расход ВВ при взрывных работах на экспериментальном блоке с расширенной сеткой бурения и добавочными скважинами составил 11205,24 кг. При применении штатной сетки бурения скважин при аналогичных условиях расход ВВ составил бы 12145,35 кг. Экономия ВВ – 7,74% за счет расширения сетки бурения скважин до 4,5*4,5м и уменьшением массы заряда в экспериментальных скважинах на 30%.</w:t>
      </w:r>
    </w:p>
    <w:p w14:paraId="1939AE5D" w14:textId="2E3087D0"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 xml:space="preserve">          Опытные взрывы проводились с применением ВВ – Игдарин ЭГА. Расходы данного ВВ по месторождению «Аяк-Коджан» составили 1097544 кг (данные ТОО «НПП Интеррин»). Цена на данное ВВ – 142,32 тг/кг (данные ТОО «НПП Интеррин»).</w:t>
      </w:r>
    </w:p>
    <w:p w14:paraId="54E2DAC2"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p>
    <w:p w14:paraId="1DEF2E6D" w14:textId="1E77D350" w:rsidR="00440ED5" w:rsidRPr="00440ED5" w:rsidRDefault="009B069B" w:rsidP="00335579">
      <w:pPr>
        <w:spacing w:after="200" w:line="276" w:lineRule="auto"/>
        <w:ind w:right="-1"/>
        <w:jc w:val="both"/>
        <w:rPr>
          <w:rFonts w:ascii="Times New Roman" w:eastAsia="Calibri" w:hAnsi="Times New Roman" w:cs="Times New Roman"/>
          <w:sz w:val="28"/>
          <w:szCs w:val="28"/>
        </w:rPr>
      </w:pPr>
      <w:r>
        <w:rPr>
          <w:rFonts w:ascii="Times New Roman" w:eastAsia="Calibri" w:hAnsi="Times New Roman" w:cs="Times New Roman"/>
          <w:sz w:val="28"/>
          <w:szCs w:val="28"/>
        </w:rPr>
        <w:t>Таблица 4.5</w:t>
      </w:r>
      <w:r w:rsidR="00440ED5" w:rsidRPr="00440ED5">
        <w:rPr>
          <w:rFonts w:ascii="Times New Roman" w:eastAsia="Calibri" w:hAnsi="Times New Roman" w:cs="Times New Roman"/>
          <w:sz w:val="28"/>
          <w:szCs w:val="28"/>
        </w:rPr>
        <w:t xml:space="preserve"> – Экономия по ВВ</w:t>
      </w:r>
    </w:p>
    <w:tbl>
      <w:tblPr>
        <w:tblStyle w:val="14"/>
        <w:tblW w:w="0" w:type="auto"/>
        <w:tblInd w:w="108" w:type="dxa"/>
        <w:tblLook w:val="04A0" w:firstRow="1" w:lastRow="0" w:firstColumn="1" w:lastColumn="0" w:noHBand="0" w:noVBand="1"/>
      </w:tblPr>
      <w:tblGrid>
        <w:gridCol w:w="1276"/>
        <w:gridCol w:w="1285"/>
        <w:gridCol w:w="1513"/>
        <w:gridCol w:w="1441"/>
        <w:gridCol w:w="1988"/>
        <w:gridCol w:w="2017"/>
      </w:tblGrid>
      <w:tr w:rsidR="00AE49BD" w:rsidRPr="00440ED5" w14:paraId="4492E385" w14:textId="77777777" w:rsidTr="004F5459">
        <w:tc>
          <w:tcPr>
            <w:tcW w:w="0" w:type="auto"/>
            <w:vAlign w:val="center"/>
          </w:tcPr>
          <w:p w14:paraId="7BD4DF4A" w14:textId="77777777" w:rsidR="00440ED5" w:rsidRPr="004F5459" w:rsidRDefault="00440ED5" w:rsidP="004F5459">
            <w:pPr>
              <w:ind w:right="-1"/>
              <w:jc w:val="center"/>
              <w:rPr>
                <w:rFonts w:ascii="Times New Roman" w:hAnsi="Times New Roman"/>
                <w:color w:val="000000"/>
                <w:sz w:val="24"/>
                <w:szCs w:val="24"/>
              </w:rPr>
            </w:pPr>
            <w:bookmarkStart w:id="55" w:name="_Hlk183006663"/>
            <w:r w:rsidRPr="004F5459">
              <w:rPr>
                <w:rFonts w:ascii="Times New Roman" w:hAnsi="Times New Roman"/>
                <w:color w:val="000000"/>
                <w:sz w:val="24"/>
                <w:szCs w:val="24"/>
              </w:rPr>
              <w:t>Цена Игдарин ЭГА, тг/кг</w:t>
            </w:r>
          </w:p>
        </w:tc>
        <w:tc>
          <w:tcPr>
            <w:tcW w:w="0" w:type="auto"/>
            <w:vAlign w:val="center"/>
          </w:tcPr>
          <w:p w14:paraId="308715F7" w14:textId="044DA09C" w:rsidR="00440ED5" w:rsidRPr="004F5459" w:rsidRDefault="00440ED5" w:rsidP="004F5459">
            <w:pPr>
              <w:ind w:right="-1"/>
              <w:jc w:val="center"/>
              <w:rPr>
                <w:rFonts w:ascii="Times New Roman" w:hAnsi="Times New Roman"/>
                <w:color w:val="000000"/>
                <w:sz w:val="24"/>
                <w:szCs w:val="24"/>
              </w:rPr>
            </w:pPr>
            <w:r w:rsidRPr="004F5459">
              <w:rPr>
                <w:rFonts w:ascii="Times New Roman" w:hAnsi="Times New Roman"/>
                <w:color w:val="000000"/>
                <w:sz w:val="24"/>
                <w:szCs w:val="24"/>
              </w:rPr>
              <w:t>Расходы Игдарин ЭГА</w:t>
            </w:r>
            <w:r w:rsidR="00077C07">
              <w:rPr>
                <w:rFonts w:ascii="Times New Roman" w:hAnsi="Times New Roman"/>
                <w:color w:val="000000"/>
                <w:sz w:val="24"/>
                <w:szCs w:val="24"/>
              </w:rPr>
              <w:t xml:space="preserve">, </w:t>
            </w:r>
            <w:r w:rsidRPr="004F5459">
              <w:rPr>
                <w:rFonts w:ascii="Times New Roman" w:hAnsi="Times New Roman"/>
                <w:color w:val="000000"/>
                <w:sz w:val="24"/>
                <w:szCs w:val="24"/>
              </w:rPr>
              <w:t>кг</w:t>
            </w:r>
          </w:p>
        </w:tc>
        <w:tc>
          <w:tcPr>
            <w:tcW w:w="0" w:type="auto"/>
            <w:vAlign w:val="center"/>
          </w:tcPr>
          <w:p w14:paraId="496276C7" w14:textId="03AB998A" w:rsidR="00440ED5" w:rsidRPr="004F5459" w:rsidRDefault="00440ED5" w:rsidP="004F5459">
            <w:pPr>
              <w:ind w:right="-1"/>
              <w:jc w:val="center"/>
              <w:rPr>
                <w:rFonts w:ascii="Times New Roman" w:hAnsi="Times New Roman"/>
                <w:color w:val="000000"/>
                <w:sz w:val="24"/>
                <w:szCs w:val="24"/>
              </w:rPr>
            </w:pPr>
            <w:r w:rsidRPr="004F5459">
              <w:rPr>
                <w:rFonts w:ascii="Times New Roman" w:hAnsi="Times New Roman"/>
                <w:color w:val="000000"/>
                <w:sz w:val="24"/>
                <w:szCs w:val="24"/>
              </w:rPr>
              <w:t>Стоимость Игдарин ЭГА</w:t>
            </w:r>
            <w:r w:rsidR="00B85405">
              <w:rPr>
                <w:rFonts w:ascii="Times New Roman" w:hAnsi="Times New Roman"/>
                <w:color w:val="000000"/>
                <w:sz w:val="24"/>
                <w:szCs w:val="24"/>
              </w:rPr>
              <w:t xml:space="preserve">, </w:t>
            </w:r>
            <w:r w:rsidRPr="004F5459">
              <w:rPr>
                <w:rFonts w:ascii="Times New Roman" w:hAnsi="Times New Roman"/>
                <w:color w:val="000000"/>
                <w:sz w:val="24"/>
                <w:szCs w:val="24"/>
              </w:rPr>
              <w:t>тг</w:t>
            </w:r>
          </w:p>
        </w:tc>
        <w:tc>
          <w:tcPr>
            <w:tcW w:w="0" w:type="auto"/>
            <w:vAlign w:val="center"/>
          </w:tcPr>
          <w:p w14:paraId="61738629" w14:textId="77777777" w:rsidR="00440ED5" w:rsidRPr="004F5459" w:rsidRDefault="00440ED5" w:rsidP="004F5459">
            <w:pPr>
              <w:ind w:right="-1"/>
              <w:jc w:val="center"/>
              <w:rPr>
                <w:rFonts w:ascii="Times New Roman" w:hAnsi="Times New Roman"/>
                <w:color w:val="000000"/>
                <w:sz w:val="24"/>
                <w:szCs w:val="24"/>
              </w:rPr>
            </w:pPr>
            <w:r w:rsidRPr="004F5459">
              <w:rPr>
                <w:rFonts w:ascii="Times New Roman" w:hAnsi="Times New Roman"/>
                <w:color w:val="000000"/>
                <w:sz w:val="24"/>
                <w:szCs w:val="24"/>
              </w:rPr>
              <w:t>Экономия Игдарин ЭГА, %</w:t>
            </w:r>
          </w:p>
        </w:tc>
        <w:tc>
          <w:tcPr>
            <w:tcW w:w="0" w:type="auto"/>
            <w:vAlign w:val="center"/>
          </w:tcPr>
          <w:p w14:paraId="27EEB2E1" w14:textId="77777777" w:rsidR="00440ED5" w:rsidRPr="004F5459" w:rsidRDefault="00440ED5" w:rsidP="004F5459">
            <w:pPr>
              <w:ind w:right="-1"/>
              <w:jc w:val="center"/>
              <w:rPr>
                <w:rFonts w:ascii="Times New Roman" w:hAnsi="Times New Roman"/>
                <w:color w:val="000000"/>
                <w:sz w:val="24"/>
                <w:szCs w:val="24"/>
              </w:rPr>
            </w:pPr>
            <w:r w:rsidRPr="004F5459">
              <w:rPr>
                <w:rFonts w:ascii="Times New Roman" w:hAnsi="Times New Roman"/>
                <w:color w:val="000000"/>
                <w:sz w:val="24"/>
                <w:szCs w:val="24"/>
              </w:rPr>
              <w:t>Экономия Игдарин ЭГА, за аналогичный период, кг</w:t>
            </w:r>
          </w:p>
        </w:tc>
        <w:tc>
          <w:tcPr>
            <w:tcW w:w="0" w:type="auto"/>
            <w:vAlign w:val="center"/>
          </w:tcPr>
          <w:p w14:paraId="0B512F5E" w14:textId="77777777" w:rsidR="00440ED5" w:rsidRPr="004F5459" w:rsidRDefault="00440ED5" w:rsidP="004F5459">
            <w:pPr>
              <w:ind w:right="-1"/>
              <w:jc w:val="center"/>
              <w:rPr>
                <w:rFonts w:ascii="Times New Roman" w:hAnsi="Times New Roman"/>
                <w:color w:val="000000"/>
                <w:sz w:val="24"/>
                <w:szCs w:val="24"/>
              </w:rPr>
            </w:pPr>
            <w:r w:rsidRPr="004F5459">
              <w:rPr>
                <w:rFonts w:ascii="Times New Roman" w:hAnsi="Times New Roman"/>
                <w:color w:val="000000"/>
                <w:sz w:val="24"/>
                <w:szCs w:val="24"/>
              </w:rPr>
              <w:t>Экономия Игдарин ЭГА, за аналогичный период, тг</w:t>
            </w:r>
          </w:p>
        </w:tc>
      </w:tr>
      <w:tr w:rsidR="00AE49BD" w:rsidRPr="00440ED5" w14:paraId="23FD1538" w14:textId="77777777" w:rsidTr="004F5459">
        <w:tc>
          <w:tcPr>
            <w:tcW w:w="0" w:type="auto"/>
            <w:vAlign w:val="center"/>
          </w:tcPr>
          <w:p w14:paraId="522F2BE6" w14:textId="77777777" w:rsidR="00440ED5" w:rsidRPr="004F5459" w:rsidRDefault="00440ED5" w:rsidP="004F5459">
            <w:pPr>
              <w:ind w:right="-1"/>
              <w:jc w:val="center"/>
              <w:rPr>
                <w:rFonts w:ascii="Times New Roman" w:eastAsia="Calibri" w:hAnsi="Times New Roman"/>
                <w:sz w:val="24"/>
                <w:szCs w:val="24"/>
              </w:rPr>
            </w:pPr>
            <w:r w:rsidRPr="004F5459">
              <w:rPr>
                <w:rFonts w:ascii="Times New Roman" w:eastAsia="Calibri" w:hAnsi="Times New Roman"/>
                <w:sz w:val="24"/>
                <w:szCs w:val="24"/>
              </w:rPr>
              <w:t>142,32</w:t>
            </w:r>
          </w:p>
        </w:tc>
        <w:tc>
          <w:tcPr>
            <w:tcW w:w="0" w:type="auto"/>
            <w:vAlign w:val="center"/>
          </w:tcPr>
          <w:p w14:paraId="76B3F470" w14:textId="77777777" w:rsidR="00440ED5" w:rsidRPr="004F5459" w:rsidRDefault="00440ED5" w:rsidP="004F5459">
            <w:pPr>
              <w:ind w:right="-1"/>
              <w:jc w:val="center"/>
              <w:rPr>
                <w:rFonts w:ascii="Times New Roman" w:eastAsia="Calibri" w:hAnsi="Times New Roman"/>
                <w:sz w:val="24"/>
                <w:szCs w:val="24"/>
              </w:rPr>
            </w:pPr>
            <w:r w:rsidRPr="004F5459">
              <w:rPr>
                <w:rFonts w:ascii="Times New Roman" w:eastAsia="Calibri" w:hAnsi="Times New Roman"/>
                <w:sz w:val="24"/>
                <w:szCs w:val="24"/>
              </w:rPr>
              <w:t>1 097 544</w:t>
            </w:r>
          </w:p>
        </w:tc>
        <w:tc>
          <w:tcPr>
            <w:tcW w:w="0" w:type="auto"/>
            <w:vAlign w:val="center"/>
          </w:tcPr>
          <w:p w14:paraId="70B55D61" w14:textId="21F1DA53" w:rsidR="00440ED5" w:rsidRPr="004F5459" w:rsidRDefault="00440ED5" w:rsidP="004F5459">
            <w:pPr>
              <w:ind w:right="-1"/>
              <w:jc w:val="center"/>
              <w:rPr>
                <w:rFonts w:ascii="Times New Roman" w:eastAsia="Calibri" w:hAnsi="Times New Roman"/>
                <w:sz w:val="24"/>
                <w:szCs w:val="24"/>
              </w:rPr>
            </w:pPr>
            <w:r w:rsidRPr="004F5459">
              <w:rPr>
                <w:rFonts w:ascii="Times New Roman" w:eastAsia="Calibri" w:hAnsi="Times New Roman"/>
                <w:sz w:val="24"/>
                <w:szCs w:val="24"/>
              </w:rPr>
              <w:t>156</w:t>
            </w:r>
            <w:r w:rsidR="004F5459" w:rsidRPr="004F5459">
              <w:rPr>
                <w:rFonts w:ascii="Times New Roman" w:eastAsia="Calibri" w:hAnsi="Times New Roman"/>
                <w:sz w:val="24"/>
                <w:szCs w:val="24"/>
              </w:rPr>
              <w:t xml:space="preserve"> </w:t>
            </w:r>
            <w:r w:rsidRPr="004F5459">
              <w:rPr>
                <w:rFonts w:ascii="Times New Roman" w:eastAsia="Calibri" w:hAnsi="Times New Roman"/>
                <w:sz w:val="24"/>
                <w:szCs w:val="24"/>
              </w:rPr>
              <w:t>202</w:t>
            </w:r>
            <w:r w:rsidR="004F5459" w:rsidRPr="004F5459">
              <w:rPr>
                <w:rFonts w:ascii="Times New Roman" w:eastAsia="Calibri" w:hAnsi="Times New Roman"/>
                <w:sz w:val="24"/>
                <w:szCs w:val="24"/>
              </w:rPr>
              <w:t xml:space="preserve"> </w:t>
            </w:r>
            <w:r w:rsidRPr="004F5459">
              <w:rPr>
                <w:rFonts w:ascii="Times New Roman" w:eastAsia="Calibri" w:hAnsi="Times New Roman"/>
                <w:sz w:val="24"/>
                <w:szCs w:val="24"/>
              </w:rPr>
              <w:t>462,08</w:t>
            </w:r>
          </w:p>
        </w:tc>
        <w:tc>
          <w:tcPr>
            <w:tcW w:w="0" w:type="auto"/>
            <w:vAlign w:val="center"/>
          </w:tcPr>
          <w:p w14:paraId="78CC3344" w14:textId="77777777" w:rsidR="00440ED5" w:rsidRPr="004F5459" w:rsidRDefault="00440ED5" w:rsidP="004F5459">
            <w:pPr>
              <w:ind w:right="-1"/>
              <w:jc w:val="center"/>
              <w:rPr>
                <w:rFonts w:ascii="Times New Roman" w:eastAsia="Calibri" w:hAnsi="Times New Roman"/>
                <w:sz w:val="24"/>
                <w:szCs w:val="24"/>
              </w:rPr>
            </w:pPr>
            <w:r w:rsidRPr="004F5459">
              <w:rPr>
                <w:rFonts w:ascii="Times New Roman" w:eastAsia="Calibri" w:hAnsi="Times New Roman"/>
                <w:sz w:val="24"/>
                <w:szCs w:val="24"/>
              </w:rPr>
              <w:t>7,74</w:t>
            </w:r>
          </w:p>
        </w:tc>
        <w:tc>
          <w:tcPr>
            <w:tcW w:w="0" w:type="auto"/>
            <w:vAlign w:val="center"/>
          </w:tcPr>
          <w:p w14:paraId="4CD7C099" w14:textId="565154E1" w:rsidR="00440ED5" w:rsidRPr="004F5459" w:rsidRDefault="00440ED5" w:rsidP="004F5459">
            <w:pPr>
              <w:ind w:right="-1"/>
              <w:jc w:val="center"/>
              <w:rPr>
                <w:rFonts w:ascii="Times New Roman" w:eastAsia="Calibri" w:hAnsi="Times New Roman"/>
                <w:sz w:val="24"/>
                <w:szCs w:val="24"/>
              </w:rPr>
            </w:pPr>
            <w:r w:rsidRPr="004F5459">
              <w:rPr>
                <w:rFonts w:ascii="Times New Roman" w:eastAsia="Calibri" w:hAnsi="Times New Roman"/>
                <w:sz w:val="24"/>
                <w:szCs w:val="24"/>
              </w:rPr>
              <w:t>84</w:t>
            </w:r>
            <w:r w:rsidR="004F5459" w:rsidRPr="004F5459">
              <w:rPr>
                <w:rFonts w:ascii="Times New Roman" w:eastAsia="Calibri" w:hAnsi="Times New Roman"/>
                <w:sz w:val="24"/>
                <w:szCs w:val="24"/>
              </w:rPr>
              <w:t xml:space="preserve"> </w:t>
            </w:r>
            <w:r w:rsidRPr="004F5459">
              <w:rPr>
                <w:rFonts w:ascii="Times New Roman" w:eastAsia="Calibri" w:hAnsi="Times New Roman"/>
                <w:sz w:val="24"/>
                <w:szCs w:val="24"/>
              </w:rPr>
              <w:t>949,9</w:t>
            </w:r>
          </w:p>
        </w:tc>
        <w:tc>
          <w:tcPr>
            <w:tcW w:w="0" w:type="auto"/>
            <w:vAlign w:val="center"/>
          </w:tcPr>
          <w:p w14:paraId="0C048208" w14:textId="77777777" w:rsidR="00440ED5" w:rsidRPr="004F5459" w:rsidRDefault="00440ED5" w:rsidP="004F5459">
            <w:pPr>
              <w:ind w:right="-1"/>
              <w:jc w:val="center"/>
              <w:rPr>
                <w:rFonts w:ascii="Times New Roman" w:eastAsia="Calibri" w:hAnsi="Times New Roman"/>
                <w:sz w:val="24"/>
                <w:szCs w:val="24"/>
              </w:rPr>
            </w:pPr>
            <w:r w:rsidRPr="004F5459">
              <w:rPr>
                <w:rFonts w:ascii="Times New Roman" w:eastAsia="Calibri" w:hAnsi="Times New Roman"/>
                <w:sz w:val="24"/>
                <w:szCs w:val="24"/>
              </w:rPr>
              <w:t>12 090 070,56</w:t>
            </w:r>
          </w:p>
        </w:tc>
      </w:tr>
      <w:bookmarkEnd w:id="55"/>
    </w:tbl>
    <w:p w14:paraId="5CE1CECC" w14:textId="77777777" w:rsidR="006844E4" w:rsidRDefault="006844E4" w:rsidP="00B85405">
      <w:pPr>
        <w:spacing w:after="0" w:line="240" w:lineRule="auto"/>
        <w:ind w:right="-1" w:firstLine="567"/>
        <w:jc w:val="both"/>
        <w:rPr>
          <w:rFonts w:ascii="Times New Roman" w:eastAsia="Calibri" w:hAnsi="Times New Roman" w:cs="Times New Roman"/>
          <w:sz w:val="28"/>
          <w:szCs w:val="28"/>
        </w:rPr>
      </w:pPr>
    </w:p>
    <w:p w14:paraId="3A5B4942" w14:textId="64D92E21" w:rsidR="00B85405" w:rsidRPr="00440ED5" w:rsidRDefault="00B85405" w:rsidP="00B85405">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Экономия ВВ</w:t>
      </w:r>
      <w:r>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7,74% за счет расширения сетки бурения скважин до 4,5*4,5м и уменьшением массы заряда в экспериментальных скважинах на 30%</w:t>
      </w:r>
      <w:r>
        <w:rPr>
          <w:rFonts w:ascii="Times New Roman" w:eastAsia="Calibri" w:hAnsi="Times New Roman" w:cs="Times New Roman"/>
          <w:sz w:val="28"/>
          <w:szCs w:val="28"/>
        </w:rPr>
        <w:t xml:space="preserve">) составила бы </w:t>
      </w:r>
      <w:r w:rsidRPr="00B85405">
        <w:rPr>
          <w:rFonts w:ascii="Times New Roman" w:eastAsia="Calibri" w:hAnsi="Times New Roman" w:cs="Times New Roman"/>
          <w:sz w:val="28"/>
          <w:szCs w:val="28"/>
        </w:rPr>
        <w:t>12 090 070,56</w:t>
      </w:r>
      <w:r w:rsidR="006844E4">
        <w:rPr>
          <w:rFonts w:ascii="Times New Roman" w:eastAsia="Calibri" w:hAnsi="Times New Roman" w:cs="Times New Roman"/>
          <w:sz w:val="28"/>
          <w:szCs w:val="28"/>
        </w:rPr>
        <w:t xml:space="preserve"> тенге или </w:t>
      </w:r>
      <w:r w:rsidR="003D03C5" w:rsidRPr="003D03C5">
        <w:rPr>
          <w:rFonts w:ascii="Times New Roman" w:eastAsia="Calibri" w:hAnsi="Times New Roman" w:cs="Times New Roman"/>
          <w:sz w:val="28"/>
          <w:szCs w:val="28"/>
        </w:rPr>
        <w:t>13,7 тг/т.</w:t>
      </w:r>
    </w:p>
    <w:p w14:paraId="5C9DB21C"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 xml:space="preserve">Допустимый выход негабарита для месторождения «Аяк-Коджан» принят - 4%. В результате второго экспериментального взрыва выход негабарита составил 0,8%. </w:t>
      </w:r>
    </w:p>
    <w:p w14:paraId="28C6BF4E" w14:textId="492FA940"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lastRenderedPageBreak/>
        <w:t>Фактический объем отбитой горной массы за год – 2</w:t>
      </w:r>
      <w:r w:rsidR="004F5459">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479</w:t>
      </w:r>
      <w:r w:rsidR="004F5459">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440,9 м</w:t>
      </w:r>
      <w:r w:rsidRPr="00440ED5">
        <w:rPr>
          <w:rFonts w:ascii="Times New Roman" w:eastAsia="Calibri" w:hAnsi="Times New Roman" w:cs="Times New Roman"/>
          <w:sz w:val="28"/>
          <w:szCs w:val="28"/>
          <w:vertAlign w:val="superscript"/>
        </w:rPr>
        <w:t>3</w:t>
      </w:r>
      <w:r w:rsidRPr="00440ED5">
        <w:rPr>
          <w:rFonts w:ascii="Times New Roman" w:eastAsia="Calibri" w:hAnsi="Times New Roman" w:cs="Times New Roman"/>
          <w:sz w:val="28"/>
          <w:szCs w:val="28"/>
        </w:rPr>
        <w:t xml:space="preserve"> (данные «НПП Интеррин»).</w:t>
      </w:r>
    </w:p>
    <w:p w14:paraId="6BA5D2B9" w14:textId="77777777" w:rsidR="00440ED5" w:rsidRDefault="00440ED5" w:rsidP="002A21E6">
      <w:pPr>
        <w:spacing w:after="0" w:line="240" w:lineRule="auto"/>
        <w:ind w:right="-1" w:firstLine="567"/>
        <w:jc w:val="both"/>
        <w:rPr>
          <w:rFonts w:ascii="Times New Roman" w:eastAsia="Calibri" w:hAnsi="Times New Roman" w:cs="Times New Roman"/>
          <w:sz w:val="28"/>
          <w:szCs w:val="28"/>
        </w:rPr>
      </w:pPr>
    </w:p>
    <w:p w14:paraId="76065625" w14:textId="33C746BD" w:rsidR="00440ED5" w:rsidRPr="00440ED5" w:rsidRDefault="00440ED5" w:rsidP="000842A9">
      <w:pPr>
        <w:spacing w:after="0" w:line="240" w:lineRule="auto"/>
        <w:ind w:right="-1"/>
        <w:rPr>
          <w:rFonts w:ascii="Times New Roman" w:eastAsia="Calibri" w:hAnsi="Times New Roman" w:cs="Times New Roman"/>
          <w:sz w:val="28"/>
          <w:szCs w:val="28"/>
        </w:rPr>
      </w:pPr>
      <w:r w:rsidRPr="00440ED5">
        <w:rPr>
          <w:rFonts w:ascii="Times New Roman" w:eastAsia="Calibri" w:hAnsi="Times New Roman" w:cs="Times New Roman"/>
          <w:sz w:val="28"/>
          <w:szCs w:val="28"/>
        </w:rPr>
        <w:t xml:space="preserve">Таблица </w:t>
      </w:r>
      <w:r w:rsidR="000842A9">
        <w:rPr>
          <w:rFonts w:ascii="Times New Roman" w:eastAsia="Calibri" w:hAnsi="Times New Roman" w:cs="Times New Roman"/>
          <w:sz w:val="28"/>
          <w:szCs w:val="28"/>
        </w:rPr>
        <w:t>4</w:t>
      </w:r>
      <w:r w:rsidRPr="00440ED5">
        <w:rPr>
          <w:rFonts w:ascii="Times New Roman" w:eastAsia="Calibri" w:hAnsi="Times New Roman" w:cs="Times New Roman"/>
          <w:sz w:val="28"/>
          <w:szCs w:val="28"/>
        </w:rPr>
        <w:t>.</w:t>
      </w:r>
      <w:r w:rsidR="000842A9">
        <w:rPr>
          <w:rFonts w:ascii="Times New Roman" w:eastAsia="Calibri" w:hAnsi="Times New Roman" w:cs="Times New Roman"/>
          <w:sz w:val="28"/>
          <w:szCs w:val="28"/>
        </w:rPr>
        <w:t>6</w:t>
      </w:r>
      <w:r w:rsidRPr="00440ED5">
        <w:rPr>
          <w:rFonts w:ascii="Times New Roman" w:eastAsia="Calibri" w:hAnsi="Times New Roman" w:cs="Times New Roman"/>
          <w:sz w:val="28"/>
          <w:szCs w:val="28"/>
        </w:rPr>
        <w:t xml:space="preserve"> – Затраты на вторичное дробление при допустимом выходе негабаритов</w:t>
      </w:r>
    </w:p>
    <w:p w14:paraId="6C23C73E" w14:textId="77777777" w:rsidR="00440ED5" w:rsidRPr="00440ED5" w:rsidRDefault="00440ED5" w:rsidP="002A21E6">
      <w:pPr>
        <w:spacing w:after="0" w:line="240" w:lineRule="auto"/>
        <w:ind w:left="-709" w:right="-1" w:firstLine="567"/>
        <w:rPr>
          <w:rFonts w:ascii="Times New Roman" w:eastAsia="Calibri" w:hAnsi="Times New Roman" w:cs="Times New Roman"/>
          <w:color w:val="FF0000"/>
          <w:sz w:val="28"/>
          <w:szCs w:val="28"/>
        </w:rPr>
      </w:pPr>
    </w:p>
    <w:tbl>
      <w:tblPr>
        <w:tblStyle w:val="14"/>
        <w:tblW w:w="9639" w:type="dxa"/>
        <w:tblInd w:w="108" w:type="dxa"/>
        <w:tblLayout w:type="fixed"/>
        <w:tblLook w:val="04A0" w:firstRow="1" w:lastRow="0" w:firstColumn="1" w:lastColumn="0" w:noHBand="0" w:noVBand="1"/>
      </w:tblPr>
      <w:tblGrid>
        <w:gridCol w:w="1843"/>
        <w:gridCol w:w="1701"/>
        <w:gridCol w:w="1843"/>
        <w:gridCol w:w="1984"/>
        <w:gridCol w:w="2268"/>
      </w:tblGrid>
      <w:tr w:rsidR="00440ED5" w:rsidRPr="00440ED5" w14:paraId="7A4FDEB0" w14:textId="77777777" w:rsidTr="000842A9">
        <w:tc>
          <w:tcPr>
            <w:tcW w:w="1843" w:type="dxa"/>
            <w:vAlign w:val="center"/>
          </w:tcPr>
          <w:p w14:paraId="339F94D4" w14:textId="77777777" w:rsidR="00440ED5" w:rsidRPr="00440ED5" w:rsidRDefault="00440ED5" w:rsidP="004F5459">
            <w:pPr>
              <w:ind w:right="-1"/>
              <w:jc w:val="center"/>
              <w:rPr>
                <w:rFonts w:ascii="Times New Roman" w:eastAsia="Calibri" w:hAnsi="Times New Roman"/>
                <w:sz w:val="28"/>
                <w:szCs w:val="28"/>
                <w:vertAlign w:val="superscript"/>
              </w:rPr>
            </w:pPr>
            <w:r w:rsidRPr="00440ED5">
              <w:rPr>
                <w:rFonts w:ascii="Times New Roman" w:eastAsia="Calibri" w:hAnsi="Times New Roman"/>
                <w:sz w:val="28"/>
                <w:szCs w:val="28"/>
              </w:rPr>
              <w:t>Объем отбитой горной массы, м</w:t>
            </w:r>
            <w:r w:rsidRPr="00440ED5">
              <w:rPr>
                <w:rFonts w:ascii="Times New Roman" w:eastAsia="Calibri" w:hAnsi="Times New Roman"/>
                <w:sz w:val="28"/>
                <w:szCs w:val="28"/>
                <w:vertAlign w:val="superscript"/>
              </w:rPr>
              <w:t>3</w:t>
            </w:r>
          </w:p>
        </w:tc>
        <w:tc>
          <w:tcPr>
            <w:tcW w:w="1701" w:type="dxa"/>
            <w:vAlign w:val="center"/>
          </w:tcPr>
          <w:p w14:paraId="0C1D53DF" w14:textId="77777777" w:rsidR="00440ED5" w:rsidRPr="00440ED5" w:rsidRDefault="00440ED5" w:rsidP="004F5459">
            <w:pPr>
              <w:ind w:right="-1"/>
              <w:jc w:val="center"/>
              <w:rPr>
                <w:rFonts w:ascii="Times New Roman" w:eastAsia="Calibri" w:hAnsi="Times New Roman"/>
                <w:sz w:val="28"/>
                <w:szCs w:val="28"/>
              </w:rPr>
            </w:pPr>
            <w:proofErr w:type="gramStart"/>
            <w:r w:rsidRPr="00440ED5">
              <w:rPr>
                <w:rFonts w:ascii="Times New Roman" w:eastAsia="Calibri" w:hAnsi="Times New Roman"/>
                <w:sz w:val="28"/>
                <w:szCs w:val="28"/>
              </w:rPr>
              <w:t>Допусти-мый</w:t>
            </w:r>
            <w:proofErr w:type="gramEnd"/>
            <w:r w:rsidRPr="00440ED5">
              <w:rPr>
                <w:rFonts w:ascii="Times New Roman" w:eastAsia="Calibri" w:hAnsi="Times New Roman"/>
                <w:sz w:val="28"/>
                <w:szCs w:val="28"/>
              </w:rPr>
              <w:t xml:space="preserve"> выход негабарита</w:t>
            </w:r>
            <w:proofErr w:type="gramStart"/>
            <w:r w:rsidRPr="00440ED5">
              <w:rPr>
                <w:rFonts w:ascii="Times New Roman" w:eastAsia="Calibri" w:hAnsi="Times New Roman"/>
                <w:sz w:val="28"/>
                <w:szCs w:val="28"/>
              </w:rPr>
              <w:t>),  %</w:t>
            </w:r>
            <w:proofErr w:type="gramEnd"/>
          </w:p>
        </w:tc>
        <w:tc>
          <w:tcPr>
            <w:tcW w:w="1843" w:type="dxa"/>
            <w:vAlign w:val="center"/>
          </w:tcPr>
          <w:p w14:paraId="5C275718" w14:textId="77777777" w:rsidR="00440ED5" w:rsidRPr="00440ED5" w:rsidRDefault="00440ED5" w:rsidP="004F5459">
            <w:pPr>
              <w:ind w:right="-1"/>
              <w:jc w:val="center"/>
              <w:rPr>
                <w:rFonts w:ascii="Times New Roman" w:eastAsia="Calibri" w:hAnsi="Times New Roman"/>
                <w:sz w:val="28"/>
                <w:szCs w:val="28"/>
                <w:vertAlign w:val="superscript"/>
              </w:rPr>
            </w:pPr>
            <w:r w:rsidRPr="00440ED5">
              <w:rPr>
                <w:rFonts w:ascii="Times New Roman" w:eastAsia="Calibri" w:hAnsi="Times New Roman"/>
                <w:sz w:val="28"/>
                <w:szCs w:val="28"/>
              </w:rPr>
              <w:t>Объем горной массы, требующий вторичного дробления м</w:t>
            </w:r>
            <w:r w:rsidRPr="00440ED5">
              <w:rPr>
                <w:rFonts w:ascii="Times New Roman" w:eastAsia="Calibri" w:hAnsi="Times New Roman"/>
                <w:sz w:val="28"/>
                <w:szCs w:val="28"/>
                <w:vertAlign w:val="superscript"/>
              </w:rPr>
              <w:t>3</w:t>
            </w:r>
          </w:p>
        </w:tc>
        <w:tc>
          <w:tcPr>
            <w:tcW w:w="1984" w:type="dxa"/>
            <w:vAlign w:val="center"/>
          </w:tcPr>
          <w:p w14:paraId="6C451FB0" w14:textId="77777777" w:rsidR="00440ED5" w:rsidRPr="00440ED5" w:rsidRDefault="00440ED5" w:rsidP="004F5459">
            <w:pPr>
              <w:ind w:right="-1"/>
              <w:jc w:val="center"/>
              <w:rPr>
                <w:rFonts w:ascii="Times New Roman" w:eastAsia="Calibri" w:hAnsi="Times New Roman"/>
                <w:sz w:val="28"/>
                <w:szCs w:val="28"/>
                <w:vertAlign w:val="superscript"/>
              </w:rPr>
            </w:pPr>
            <w:r w:rsidRPr="00440ED5">
              <w:rPr>
                <w:rFonts w:ascii="Times New Roman" w:eastAsia="Calibri" w:hAnsi="Times New Roman"/>
                <w:sz w:val="28"/>
                <w:szCs w:val="28"/>
              </w:rPr>
              <w:t>Средняя себестоимость на вторичное дробление негабаритов, тг/м</w:t>
            </w:r>
            <w:r w:rsidRPr="00440ED5">
              <w:rPr>
                <w:rFonts w:ascii="Times New Roman" w:eastAsia="Calibri" w:hAnsi="Times New Roman"/>
                <w:sz w:val="28"/>
                <w:szCs w:val="28"/>
                <w:vertAlign w:val="superscript"/>
              </w:rPr>
              <w:t>3</w:t>
            </w:r>
          </w:p>
        </w:tc>
        <w:tc>
          <w:tcPr>
            <w:tcW w:w="2268" w:type="dxa"/>
            <w:vAlign w:val="center"/>
          </w:tcPr>
          <w:p w14:paraId="32DD9953" w14:textId="77777777"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Затраты на вторичное дробление, при Рн равным 4%, тг</w:t>
            </w:r>
          </w:p>
        </w:tc>
      </w:tr>
      <w:tr w:rsidR="00440ED5" w:rsidRPr="00440ED5" w14:paraId="423FB0F4" w14:textId="77777777" w:rsidTr="000842A9">
        <w:tc>
          <w:tcPr>
            <w:tcW w:w="1843" w:type="dxa"/>
            <w:vAlign w:val="center"/>
          </w:tcPr>
          <w:p w14:paraId="651F0876" w14:textId="335CF19B"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2</w:t>
            </w:r>
            <w:r w:rsidR="004F5459">
              <w:rPr>
                <w:rFonts w:ascii="Times New Roman" w:eastAsia="Calibri" w:hAnsi="Times New Roman"/>
                <w:sz w:val="28"/>
                <w:szCs w:val="28"/>
              </w:rPr>
              <w:t xml:space="preserve"> </w:t>
            </w:r>
            <w:r w:rsidRPr="00440ED5">
              <w:rPr>
                <w:rFonts w:ascii="Times New Roman" w:eastAsia="Calibri" w:hAnsi="Times New Roman"/>
                <w:sz w:val="28"/>
                <w:szCs w:val="28"/>
              </w:rPr>
              <w:t>479</w:t>
            </w:r>
            <w:r w:rsidR="004F5459">
              <w:rPr>
                <w:rFonts w:ascii="Times New Roman" w:eastAsia="Calibri" w:hAnsi="Times New Roman"/>
                <w:sz w:val="28"/>
                <w:szCs w:val="28"/>
              </w:rPr>
              <w:t xml:space="preserve"> </w:t>
            </w:r>
            <w:r w:rsidRPr="00440ED5">
              <w:rPr>
                <w:rFonts w:ascii="Times New Roman" w:eastAsia="Calibri" w:hAnsi="Times New Roman"/>
                <w:sz w:val="28"/>
                <w:szCs w:val="28"/>
              </w:rPr>
              <w:t>440,9</w:t>
            </w:r>
          </w:p>
        </w:tc>
        <w:tc>
          <w:tcPr>
            <w:tcW w:w="1701" w:type="dxa"/>
            <w:vAlign w:val="center"/>
          </w:tcPr>
          <w:p w14:paraId="729480E3" w14:textId="77777777"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4</w:t>
            </w:r>
          </w:p>
        </w:tc>
        <w:tc>
          <w:tcPr>
            <w:tcW w:w="1843" w:type="dxa"/>
            <w:vAlign w:val="center"/>
          </w:tcPr>
          <w:p w14:paraId="4621857E" w14:textId="7D8B1C34"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99</w:t>
            </w:r>
            <w:r w:rsidR="004F5459">
              <w:rPr>
                <w:rFonts w:ascii="Times New Roman" w:eastAsia="Calibri" w:hAnsi="Times New Roman"/>
                <w:sz w:val="28"/>
                <w:szCs w:val="28"/>
              </w:rPr>
              <w:t xml:space="preserve"> </w:t>
            </w:r>
            <w:r w:rsidRPr="00440ED5">
              <w:rPr>
                <w:rFonts w:ascii="Times New Roman" w:eastAsia="Calibri" w:hAnsi="Times New Roman"/>
                <w:sz w:val="28"/>
                <w:szCs w:val="28"/>
              </w:rPr>
              <w:t>177,6</w:t>
            </w:r>
          </w:p>
        </w:tc>
        <w:tc>
          <w:tcPr>
            <w:tcW w:w="1984" w:type="dxa"/>
            <w:vAlign w:val="center"/>
          </w:tcPr>
          <w:p w14:paraId="0F0B0486" w14:textId="0DAB3E8B"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4</w:t>
            </w:r>
            <w:r w:rsidR="004F5459">
              <w:rPr>
                <w:rFonts w:ascii="Times New Roman" w:eastAsia="Calibri" w:hAnsi="Times New Roman"/>
                <w:sz w:val="28"/>
                <w:szCs w:val="28"/>
              </w:rPr>
              <w:t xml:space="preserve"> </w:t>
            </w:r>
            <w:r w:rsidRPr="00440ED5">
              <w:rPr>
                <w:rFonts w:ascii="Times New Roman" w:eastAsia="Calibri" w:hAnsi="Times New Roman"/>
                <w:sz w:val="28"/>
                <w:szCs w:val="28"/>
              </w:rPr>
              <w:t>000</w:t>
            </w:r>
          </w:p>
        </w:tc>
        <w:tc>
          <w:tcPr>
            <w:tcW w:w="2268" w:type="dxa"/>
            <w:vAlign w:val="center"/>
          </w:tcPr>
          <w:p w14:paraId="34B942AD" w14:textId="0AD44D6E"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396</w:t>
            </w:r>
            <w:r w:rsidR="004F5459">
              <w:rPr>
                <w:rFonts w:ascii="Times New Roman" w:eastAsia="Calibri" w:hAnsi="Times New Roman"/>
                <w:sz w:val="28"/>
                <w:szCs w:val="28"/>
              </w:rPr>
              <w:t xml:space="preserve"> </w:t>
            </w:r>
            <w:r w:rsidRPr="00440ED5">
              <w:rPr>
                <w:rFonts w:ascii="Times New Roman" w:eastAsia="Calibri" w:hAnsi="Times New Roman"/>
                <w:sz w:val="28"/>
                <w:szCs w:val="28"/>
              </w:rPr>
              <w:t>710</w:t>
            </w:r>
            <w:r w:rsidR="004F5459">
              <w:rPr>
                <w:rFonts w:ascii="Times New Roman" w:eastAsia="Calibri" w:hAnsi="Times New Roman"/>
                <w:sz w:val="28"/>
                <w:szCs w:val="28"/>
              </w:rPr>
              <w:t xml:space="preserve"> </w:t>
            </w:r>
            <w:r w:rsidRPr="00440ED5">
              <w:rPr>
                <w:rFonts w:ascii="Times New Roman" w:eastAsia="Calibri" w:hAnsi="Times New Roman"/>
                <w:sz w:val="28"/>
                <w:szCs w:val="28"/>
              </w:rPr>
              <w:t>400</w:t>
            </w:r>
          </w:p>
        </w:tc>
      </w:tr>
    </w:tbl>
    <w:p w14:paraId="20744CC5" w14:textId="77777777" w:rsidR="00440ED5" w:rsidRPr="00440ED5" w:rsidRDefault="00440ED5" w:rsidP="002A21E6">
      <w:pPr>
        <w:spacing w:after="0" w:line="240" w:lineRule="auto"/>
        <w:ind w:right="-1" w:firstLine="567"/>
        <w:rPr>
          <w:rFonts w:ascii="Times New Roman" w:eastAsia="Calibri" w:hAnsi="Times New Roman" w:cs="Times New Roman"/>
          <w:sz w:val="28"/>
          <w:szCs w:val="28"/>
        </w:rPr>
      </w:pPr>
    </w:p>
    <w:p w14:paraId="28B1EA06" w14:textId="18E184E9" w:rsidR="00440ED5" w:rsidRPr="00440ED5" w:rsidRDefault="00440ED5" w:rsidP="000842A9">
      <w:pPr>
        <w:spacing w:after="0" w:line="240" w:lineRule="auto"/>
        <w:ind w:right="-1"/>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 xml:space="preserve">Таблица </w:t>
      </w:r>
      <w:r w:rsidR="000842A9">
        <w:rPr>
          <w:rFonts w:ascii="Times New Roman" w:eastAsia="Calibri" w:hAnsi="Times New Roman" w:cs="Times New Roman"/>
          <w:sz w:val="28"/>
          <w:szCs w:val="28"/>
        </w:rPr>
        <w:t>4</w:t>
      </w:r>
      <w:r w:rsidRPr="00440ED5">
        <w:rPr>
          <w:rFonts w:ascii="Times New Roman" w:eastAsia="Calibri" w:hAnsi="Times New Roman" w:cs="Times New Roman"/>
          <w:sz w:val="28"/>
          <w:szCs w:val="28"/>
        </w:rPr>
        <w:t>.</w:t>
      </w:r>
      <w:r w:rsidR="000842A9">
        <w:rPr>
          <w:rFonts w:ascii="Times New Roman" w:eastAsia="Calibri" w:hAnsi="Times New Roman" w:cs="Times New Roman"/>
          <w:sz w:val="28"/>
          <w:szCs w:val="28"/>
        </w:rPr>
        <w:t>7</w:t>
      </w:r>
      <w:r w:rsidRPr="00440ED5">
        <w:rPr>
          <w:rFonts w:ascii="Times New Roman" w:eastAsia="Calibri" w:hAnsi="Times New Roman" w:cs="Times New Roman"/>
          <w:sz w:val="28"/>
          <w:szCs w:val="28"/>
        </w:rPr>
        <w:t xml:space="preserve"> – Затраты на вторичное дробление при фактическом выходе негабаритов</w:t>
      </w:r>
    </w:p>
    <w:p w14:paraId="4C6BB475" w14:textId="77777777" w:rsidR="00440ED5" w:rsidRPr="00440ED5" w:rsidRDefault="00440ED5" w:rsidP="002A21E6">
      <w:pPr>
        <w:spacing w:after="0" w:line="240" w:lineRule="auto"/>
        <w:ind w:left="-993" w:right="-1" w:firstLine="567"/>
        <w:rPr>
          <w:rFonts w:ascii="Times New Roman" w:eastAsia="Calibri" w:hAnsi="Times New Roman" w:cs="Times New Roman"/>
          <w:sz w:val="28"/>
          <w:szCs w:val="28"/>
        </w:rPr>
      </w:pPr>
    </w:p>
    <w:tbl>
      <w:tblPr>
        <w:tblStyle w:val="14"/>
        <w:tblW w:w="9639" w:type="dxa"/>
        <w:tblInd w:w="108" w:type="dxa"/>
        <w:tblLayout w:type="fixed"/>
        <w:tblLook w:val="04A0" w:firstRow="1" w:lastRow="0" w:firstColumn="1" w:lastColumn="0" w:noHBand="0" w:noVBand="1"/>
      </w:tblPr>
      <w:tblGrid>
        <w:gridCol w:w="1843"/>
        <w:gridCol w:w="1701"/>
        <w:gridCol w:w="1843"/>
        <w:gridCol w:w="1984"/>
        <w:gridCol w:w="2268"/>
      </w:tblGrid>
      <w:tr w:rsidR="00440ED5" w:rsidRPr="00440ED5" w14:paraId="72EA2ED9" w14:textId="77777777" w:rsidTr="000842A9">
        <w:tc>
          <w:tcPr>
            <w:tcW w:w="1843" w:type="dxa"/>
            <w:vAlign w:val="center"/>
          </w:tcPr>
          <w:p w14:paraId="5AF6C2E5" w14:textId="77777777" w:rsidR="00440ED5" w:rsidRPr="00440ED5" w:rsidRDefault="00440ED5" w:rsidP="004F5459">
            <w:pPr>
              <w:ind w:right="-1"/>
              <w:jc w:val="center"/>
              <w:rPr>
                <w:rFonts w:ascii="Times New Roman" w:eastAsia="Calibri" w:hAnsi="Times New Roman"/>
                <w:sz w:val="28"/>
                <w:szCs w:val="28"/>
                <w:vertAlign w:val="superscript"/>
              </w:rPr>
            </w:pPr>
            <w:r w:rsidRPr="00440ED5">
              <w:rPr>
                <w:rFonts w:ascii="Times New Roman" w:eastAsia="Calibri" w:hAnsi="Times New Roman"/>
                <w:sz w:val="28"/>
                <w:szCs w:val="28"/>
              </w:rPr>
              <w:t>Объем отбитой горной массы, м</w:t>
            </w:r>
            <w:r w:rsidRPr="00440ED5">
              <w:rPr>
                <w:rFonts w:ascii="Times New Roman" w:eastAsia="Calibri" w:hAnsi="Times New Roman"/>
                <w:sz w:val="28"/>
                <w:szCs w:val="28"/>
                <w:vertAlign w:val="superscript"/>
              </w:rPr>
              <w:t>3</w:t>
            </w:r>
          </w:p>
        </w:tc>
        <w:tc>
          <w:tcPr>
            <w:tcW w:w="1701" w:type="dxa"/>
            <w:vAlign w:val="center"/>
          </w:tcPr>
          <w:p w14:paraId="479FB597" w14:textId="77777777" w:rsidR="00440ED5" w:rsidRPr="00440ED5" w:rsidRDefault="00440ED5" w:rsidP="004F5459">
            <w:pPr>
              <w:ind w:right="-1"/>
              <w:jc w:val="center"/>
              <w:rPr>
                <w:rFonts w:ascii="Times New Roman" w:eastAsia="Calibri" w:hAnsi="Times New Roman"/>
                <w:sz w:val="28"/>
                <w:szCs w:val="28"/>
              </w:rPr>
            </w:pPr>
            <w:proofErr w:type="gramStart"/>
            <w:r w:rsidRPr="00440ED5">
              <w:rPr>
                <w:rFonts w:ascii="Times New Roman" w:eastAsia="Calibri" w:hAnsi="Times New Roman"/>
                <w:sz w:val="28"/>
                <w:szCs w:val="28"/>
              </w:rPr>
              <w:t>Фактичес-кий</w:t>
            </w:r>
            <w:proofErr w:type="gramEnd"/>
            <w:r w:rsidRPr="00440ED5">
              <w:rPr>
                <w:rFonts w:ascii="Times New Roman" w:eastAsia="Calibri" w:hAnsi="Times New Roman"/>
                <w:sz w:val="28"/>
                <w:szCs w:val="28"/>
              </w:rPr>
              <w:t xml:space="preserve"> выход негабарита), %</w:t>
            </w:r>
          </w:p>
        </w:tc>
        <w:tc>
          <w:tcPr>
            <w:tcW w:w="1843" w:type="dxa"/>
            <w:vAlign w:val="center"/>
          </w:tcPr>
          <w:p w14:paraId="550638FF" w14:textId="77777777" w:rsidR="00440ED5" w:rsidRPr="00440ED5" w:rsidRDefault="00440ED5" w:rsidP="004F5459">
            <w:pPr>
              <w:ind w:right="-1"/>
              <w:jc w:val="center"/>
              <w:rPr>
                <w:rFonts w:ascii="Times New Roman" w:eastAsia="Calibri" w:hAnsi="Times New Roman"/>
                <w:sz w:val="28"/>
                <w:szCs w:val="28"/>
                <w:vertAlign w:val="superscript"/>
              </w:rPr>
            </w:pPr>
            <w:r w:rsidRPr="00440ED5">
              <w:rPr>
                <w:rFonts w:ascii="Times New Roman" w:eastAsia="Calibri" w:hAnsi="Times New Roman"/>
                <w:sz w:val="28"/>
                <w:szCs w:val="28"/>
              </w:rPr>
              <w:t>Объем горной массы, требующий вторичного дробления м</w:t>
            </w:r>
            <w:r w:rsidRPr="00440ED5">
              <w:rPr>
                <w:rFonts w:ascii="Times New Roman" w:eastAsia="Calibri" w:hAnsi="Times New Roman"/>
                <w:sz w:val="28"/>
                <w:szCs w:val="28"/>
                <w:vertAlign w:val="superscript"/>
              </w:rPr>
              <w:t>3</w:t>
            </w:r>
          </w:p>
        </w:tc>
        <w:tc>
          <w:tcPr>
            <w:tcW w:w="1984" w:type="dxa"/>
            <w:vAlign w:val="center"/>
          </w:tcPr>
          <w:p w14:paraId="6AC571FD" w14:textId="77777777" w:rsidR="00440ED5" w:rsidRPr="00440ED5" w:rsidRDefault="00440ED5" w:rsidP="004F5459">
            <w:pPr>
              <w:ind w:right="-1"/>
              <w:jc w:val="center"/>
              <w:rPr>
                <w:rFonts w:ascii="Times New Roman" w:eastAsia="Calibri" w:hAnsi="Times New Roman"/>
                <w:sz w:val="28"/>
                <w:szCs w:val="28"/>
                <w:vertAlign w:val="superscript"/>
              </w:rPr>
            </w:pPr>
            <w:r w:rsidRPr="00440ED5">
              <w:rPr>
                <w:rFonts w:ascii="Times New Roman" w:eastAsia="Calibri" w:hAnsi="Times New Roman"/>
                <w:sz w:val="28"/>
                <w:szCs w:val="28"/>
              </w:rPr>
              <w:t>Средняя себестоимость на вторичное дробление негабаритов, тг/м</w:t>
            </w:r>
            <w:r w:rsidRPr="00440ED5">
              <w:rPr>
                <w:rFonts w:ascii="Times New Roman" w:eastAsia="Calibri" w:hAnsi="Times New Roman"/>
                <w:sz w:val="28"/>
                <w:szCs w:val="28"/>
                <w:vertAlign w:val="superscript"/>
              </w:rPr>
              <w:t>3</w:t>
            </w:r>
          </w:p>
        </w:tc>
        <w:tc>
          <w:tcPr>
            <w:tcW w:w="2268" w:type="dxa"/>
            <w:vAlign w:val="center"/>
          </w:tcPr>
          <w:p w14:paraId="33B2F192" w14:textId="77777777"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Затраты на вторичное дробление, при Рн равным 1%, тг</w:t>
            </w:r>
          </w:p>
        </w:tc>
      </w:tr>
      <w:tr w:rsidR="00440ED5" w:rsidRPr="00440ED5" w14:paraId="4DED29A1" w14:textId="77777777" w:rsidTr="000842A9">
        <w:tc>
          <w:tcPr>
            <w:tcW w:w="1843" w:type="dxa"/>
            <w:vAlign w:val="center"/>
          </w:tcPr>
          <w:p w14:paraId="1D143F9B" w14:textId="68DBF32F"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2</w:t>
            </w:r>
            <w:r w:rsidR="004F5459">
              <w:rPr>
                <w:rFonts w:ascii="Times New Roman" w:eastAsia="Calibri" w:hAnsi="Times New Roman"/>
                <w:sz w:val="28"/>
                <w:szCs w:val="28"/>
              </w:rPr>
              <w:t xml:space="preserve"> </w:t>
            </w:r>
            <w:r w:rsidRPr="00440ED5">
              <w:rPr>
                <w:rFonts w:ascii="Times New Roman" w:eastAsia="Calibri" w:hAnsi="Times New Roman"/>
                <w:sz w:val="28"/>
                <w:szCs w:val="28"/>
              </w:rPr>
              <w:t>479</w:t>
            </w:r>
            <w:r w:rsidR="004F5459">
              <w:rPr>
                <w:rFonts w:ascii="Times New Roman" w:eastAsia="Calibri" w:hAnsi="Times New Roman"/>
                <w:sz w:val="28"/>
                <w:szCs w:val="28"/>
              </w:rPr>
              <w:t xml:space="preserve"> </w:t>
            </w:r>
            <w:r w:rsidRPr="00440ED5">
              <w:rPr>
                <w:rFonts w:ascii="Times New Roman" w:eastAsia="Calibri" w:hAnsi="Times New Roman"/>
                <w:sz w:val="28"/>
                <w:szCs w:val="28"/>
              </w:rPr>
              <w:t>440,9</w:t>
            </w:r>
          </w:p>
        </w:tc>
        <w:tc>
          <w:tcPr>
            <w:tcW w:w="1701" w:type="dxa"/>
            <w:vAlign w:val="center"/>
          </w:tcPr>
          <w:p w14:paraId="2CD8F20E" w14:textId="77777777"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1</w:t>
            </w:r>
          </w:p>
        </w:tc>
        <w:tc>
          <w:tcPr>
            <w:tcW w:w="1843" w:type="dxa"/>
            <w:vAlign w:val="center"/>
          </w:tcPr>
          <w:p w14:paraId="19CAC746" w14:textId="0362E5F8"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24</w:t>
            </w:r>
            <w:r w:rsidR="004F5459">
              <w:rPr>
                <w:rFonts w:ascii="Times New Roman" w:eastAsia="Calibri" w:hAnsi="Times New Roman"/>
                <w:sz w:val="28"/>
                <w:szCs w:val="28"/>
              </w:rPr>
              <w:t xml:space="preserve"> </w:t>
            </w:r>
            <w:r w:rsidRPr="00440ED5">
              <w:rPr>
                <w:rFonts w:ascii="Times New Roman" w:eastAsia="Calibri" w:hAnsi="Times New Roman"/>
                <w:sz w:val="28"/>
                <w:szCs w:val="28"/>
              </w:rPr>
              <w:t>794,409</w:t>
            </w:r>
          </w:p>
        </w:tc>
        <w:tc>
          <w:tcPr>
            <w:tcW w:w="1984" w:type="dxa"/>
            <w:vAlign w:val="center"/>
          </w:tcPr>
          <w:p w14:paraId="134B8726" w14:textId="038794C4"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4</w:t>
            </w:r>
            <w:r w:rsidR="004F5459">
              <w:rPr>
                <w:rFonts w:ascii="Times New Roman" w:eastAsia="Calibri" w:hAnsi="Times New Roman"/>
                <w:sz w:val="28"/>
                <w:szCs w:val="28"/>
              </w:rPr>
              <w:t xml:space="preserve"> </w:t>
            </w:r>
            <w:r w:rsidRPr="00440ED5">
              <w:rPr>
                <w:rFonts w:ascii="Times New Roman" w:eastAsia="Calibri" w:hAnsi="Times New Roman"/>
                <w:sz w:val="28"/>
                <w:szCs w:val="28"/>
              </w:rPr>
              <w:t>000</w:t>
            </w:r>
          </w:p>
        </w:tc>
        <w:tc>
          <w:tcPr>
            <w:tcW w:w="2268" w:type="dxa"/>
            <w:vAlign w:val="center"/>
          </w:tcPr>
          <w:p w14:paraId="538C718E" w14:textId="7632522E"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99</w:t>
            </w:r>
            <w:r w:rsidR="004F5459">
              <w:rPr>
                <w:rFonts w:ascii="Times New Roman" w:eastAsia="Calibri" w:hAnsi="Times New Roman"/>
                <w:sz w:val="28"/>
                <w:szCs w:val="28"/>
              </w:rPr>
              <w:t xml:space="preserve"> </w:t>
            </w:r>
            <w:r w:rsidRPr="00440ED5">
              <w:rPr>
                <w:rFonts w:ascii="Times New Roman" w:eastAsia="Calibri" w:hAnsi="Times New Roman"/>
                <w:sz w:val="28"/>
                <w:szCs w:val="28"/>
              </w:rPr>
              <w:t>177</w:t>
            </w:r>
            <w:r w:rsidR="004F5459">
              <w:rPr>
                <w:rFonts w:ascii="Times New Roman" w:eastAsia="Calibri" w:hAnsi="Times New Roman"/>
                <w:sz w:val="28"/>
                <w:szCs w:val="28"/>
              </w:rPr>
              <w:t xml:space="preserve"> </w:t>
            </w:r>
            <w:r w:rsidRPr="00440ED5">
              <w:rPr>
                <w:rFonts w:ascii="Times New Roman" w:eastAsia="Calibri" w:hAnsi="Times New Roman"/>
                <w:sz w:val="28"/>
                <w:szCs w:val="28"/>
              </w:rPr>
              <w:t>636</w:t>
            </w:r>
          </w:p>
        </w:tc>
      </w:tr>
    </w:tbl>
    <w:p w14:paraId="1E62E58C" w14:textId="77777777" w:rsidR="00440ED5" w:rsidRPr="00440ED5" w:rsidRDefault="00440ED5" w:rsidP="002A21E6">
      <w:pPr>
        <w:spacing w:after="0" w:line="240" w:lineRule="auto"/>
        <w:ind w:right="-1" w:firstLine="567"/>
        <w:rPr>
          <w:rFonts w:ascii="Times New Roman" w:eastAsia="Calibri" w:hAnsi="Times New Roman" w:cs="Times New Roman"/>
          <w:sz w:val="28"/>
          <w:szCs w:val="28"/>
        </w:rPr>
      </w:pPr>
    </w:p>
    <w:p w14:paraId="530D0074" w14:textId="538997D8" w:rsidR="00440ED5" w:rsidRPr="00440ED5" w:rsidRDefault="00440ED5" w:rsidP="000842A9">
      <w:pPr>
        <w:spacing w:after="0" w:line="240" w:lineRule="auto"/>
        <w:ind w:right="-1"/>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 xml:space="preserve">Таблица </w:t>
      </w:r>
      <w:r w:rsidR="000842A9">
        <w:rPr>
          <w:rFonts w:ascii="Times New Roman" w:eastAsia="Calibri" w:hAnsi="Times New Roman" w:cs="Times New Roman"/>
          <w:sz w:val="28"/>
          <w:szCs w:val="28"/>
        </w:rPr>
        <w:t>4</w:t>
      </w:r>
      <w:r w:rsidRPr="00440ED5">
        <w:rPr>
          <w:rFonts w:ascii="Times New Roman" w:eastAsia="Calibri" w:hAnsi="Times New Roman" w:cs="Times New Roman"/>
          <w:sz w:val="28"/>
          <w:szCs w:val="28"/>
        </w:rPr>
        <w:t>.</w:t>
      </w:r>
      <w:r w:rsidR="000842A9">
        <w:rPr>
          <w:rFonts w:ascii="Times New Roman" w:eastAsia="Calibri" w:hAnsi="Times New Roman" w:cs="Times New Roman"/>
          <w:sz w:val="28"/>
          <w:szCs w:val="28"/>
        </w:rPr>
        <w:t>8</w:t>
      </w:r>
      <w:r w:rsidRPr="00440ED5">
        <w:rPr>
          <w:rFonts w:ascii="Times New Roman" w:eastAsia="Calibri" w:hAnsi="Times New Roman" w:cs="Times New Roman"/>
          <w:sz w:val="28"/>
          <w:szCs w:val="28"/>
        </w:rPr>
        <w:t xml:space="preserve"> – Затраты на вторичное дробление при выходе негабаритов, полученном в результате экспериментального взрыва</w:t>
      </w:r>
    </w:p>
    <w:p w14:paraId="34D73EC1" w14:textId="77777777" w:rsidR="00440ED5" w:rsidRPr="00440ED5" w:rsidRDefault="00440ED5" w:rsidP="002A21E6">
      <w:pPr>
        <w:spacing w:after="0" w:line="240" w:lineRule="auto"/>
        <w:ind w:left="-993" w:right="-1" w:firstLine="567"/>
        <w:rPr>
          <w:rFonts w:ascii="Times New Roman" w:eastAsia="Calibri" w:hAnsi="Times New Roman" w:cs="Times New Roman"/>
          <w:sz w:val="28"/>
          <w:szCs w:val="28"/>
        </w:rPr>
      </w:pPr>
    </w:p>
    <w:tbl>
      <w:tblPr>
        <w:tblStyle w:val="14"/>
        <w:tblW w:w="9639" w:type="dxa"/>
        <w:tblInd w:w="108" w:type="dxa"/>
        <w:tblLayout w:type="fixed"/>
        <w:tblLook w:val="04A0" w:firstRow="1" w:lastRow="0" w:firstColumn="1" w:lastColumn="0" w:noHBand="0" w:noVBand="1"/>
      </w:tblPr>
      <w:tblGrid>
        <w:gridCol w:w="1843"/>
        <w:gridCol w:w="1701"/>
        <w:gridCol w:w="1843"/>
        <w:gridCol w:w="1984"/>
        <w:gridCol w:w="2268"/>
      </w:tblGrid>
      <w:tr w:rsidR="00440ED5" w:rsidRPr="00440ED5" w14:paraId="2CFA9979" w14:textId="77777777" w:rsidTr="000842A9">
        <w:tc>
          <w:tcPr>
            <w:tcW w:w="1843" w:type="dxa"/>
            <w:vAlign w:val="center"/>
          </w:tcPr>
          <w:p w14:paraId="408F3912" w14:textId="77777777" w:rsidR="00440ED5" w:rsidRPr="00440ED5" w:rsidRDefault="00440ED5" w:rsidP="004F5459">
            <w:pPr>
              <w:ind w:right="-1"/>
              <w:jc w:val="center"/>
              <w:rPr>
                <w:rFonts w:ascii="Times New Roman" w:eastAsia="Calibri" w:hAnsi="Times New Roman"/>
                <w:sz w:val="28"/>
                <w:szCs w:val="28"/>
                <w:vertAlign w:val="superscript"/>
              </w:rPr>
            </w:pPr>
            <w:r w:rsidRPr="00440ED5">
              <w:rPr>
                <w:rFonts w:ascii="Times New Roman" w:eastAsia="Calibri" w:hAnsi="Times New Roman"/>
                <w:sz w:val="28"/>
                <w:szCs w:val="28"/>
              </w:rPr>
              <w:t>Объем отбитой горной массы, м</w:t>
            </w:r>
            <w:r w:rsidRPr="00440ED5">
              <w:rPr>
                <w:rFonts w:ascii="Times New Roman" w:eastAsia="Calibri" w:hAnsi="Times New Roman"/>
                <w:sz w:val="28"/>
                <w:szCs w:val="28"/>
                <w:vertAlign w:val="superscript"/>
              </w:rPr>
              <w:t>3</w:t>
            </w:r>
          </w:p>
        </w:tc>
        <w:tc>
          <w:tcPr>
            <w:tcW w:w="1701" w:type="dxa"/>
            <w:vAlign w:val="center"/>
          </w:tcPr>
          <w:p w14:paraId="518D41E7" w14:textId="77777777"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 xml:space="preserve">Выход </w:t>
            </w:r>
            <w:proofErr w:type="gramStart"/>
            <w:r w:rsidRPr="00440ED5">
              <w:rPr>
                <w:rFonts w:ascii="Times New Roman" w:eastAsia="Calibri" w:hAnsi="Times New Roman"/>
                <w:sz w:val="28"/>
                <w:szCs w:val="28"/>
              </w:rPr>
              <w:t>негабарита,полученный</w:t>
            </w:r>
            <w:proofErr w:type="gramEnd"/>
            <w:r w:rsidRPr="00440ED5">
              <w:rPr>
                <w:rFonts w:ascii="Times New Roman" w:eastAsia="Calibri" w:hAnsi="Times New Roman"/>
                <w:sz w:val="28"/>
                <w:szCs w:val="28"/>
              </w:rPr>
              <w:t xml:space="preserve"> в результате экспериментального взрыва, %</w:t>
            </w:r>
          </w:p>
        </w:tc>
        <w:tc>
          <w:tcPr>
            <w:tcW w:w="1843" w:type="dxa"/>
            <w:vAlign w:val="center"/>
          </w:tcPr>
          <w:p w14:paraId="33261702" w14:textId="77777777" w:rsidR="00440ED5" w:rsidRPr="00440ED5" w:rsidRDefault="00440ED5" w:rsidP="004F5459">
            <w:pPr>
              <w:ind w:right="-1"/>
              <w:jc w:val="center"/>
              <w:rPr>
                <w:rFonts w:ascii="Times New Roman" w:eastAsia="Calibri" w:hAnsi="Times New Roman"/>
                <w:sz w:val="28"/>
                <w:szCs w:val="28"/>
                <w:vertAlign w:val="superscript"/>
              </w:rPr>
            </w:pPr>
            <w:r w:rsidRPr="00440ED5">
              <w:rPr>
                <w:rFonts w:ascii="Times New Roman" w:eastAsia="Calibri" w:hAnsi="Times New Roman"/>
                <w:sz w:val="28"/>
                <w:szCs w:val="28"/>
              </w:rPr>
              <w:t>Объем горной массы, требующий вторичного дробления м</w:t>
            </w:r>
            <w:r w:rsidRPr="00440ED5">
              <w:rPr>
                <w:rFonts w:ascii="Times New Roman" w:eastAsia="Calibri" w:hAnsi="Times New Roman"/>
                <w:sz w:val="28"/>
                <w:szCs w:val="28"/>
                <w:vertAlign w:val="superscript"/>
              </w:rPr>
              <w:t>3</w:t>
            </w:r>
          </w:p>
        </w:tc>
        <w:tc>
          <w:tcPr>
            <w:tcW w:w="1984" w:type="dxa"/>
            <w:vAlign w:val="center"/>
          </w:tcPr>
          <w:p w14:paraId="574D6444" w14:textId="77777777" w:rsidR="00440ED5" w:rsidRPr="00440ED5" w:rsidRDefault="00440ED5" w:rsidP="004F5459">
            <w:pPr>
              <w:ind w:right="-1"/>
              <w:jc w:val="center"/>
              <w:rPr>
                <w:rFonts w:ascii="Times New Roman" w:eastAsia="Calibri" w:hAnsi="Times New Roman"/>
                <w:sz w:val="28"/>
                <w:szCs w:val="28"/>
                <w:vertAlign w:val="superscript"/>
              </w:rPr>
            </w:pPr>
            <w:r w:rsidRPr="00440ED5">
              <w:rPr>
                <w:rFonts w:ascii="Times New Roman" w:eastAsia="Calibri" w:hAnsi="Times New Roman"/>
                <w:sz w:val="28"/>
                <w:szCs w:val="28"/>
              </w:rPr>
              <w:t>Средняя себестоимость на вторичное дробление негабаритов, тг/м</w:t>
            </w:r>
            <w:r w:rsidRPr="00440ED5">
              <w:rPr>
                <w:rFonts w:ascii="Times New Roman" w:eastAsia="Calibri" w:hAnsi="Times New Roman"/>
                <w:sz w:val="28"/>
                <w:szCs w:val="28"/>
                <w:vertAlign w:val="superscript"/>
              </w:rPr>
              <w:t>3</w:t>
            </w:r>
          </w:p>
        </w:tc>
        <w:tc>
          <w:tcPr>
            <w:tcW w:w="2268" w:type="dxa"/>
            <w:vAlign w:val="center"/>
          </w:tcPr>
          <w:p w14:paraId="4F0C7BEA" w14:textId="77777777"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Затраты на вторичное дробление, при Рн равным 0,8%</w:t>
            </w:r>
          </w:p>
        </w:tc>
      </w:tr>
      <w:tr w:rsidR="00440ED5" w:rsidRPr="00440ED5" w14:paraId="1FA19DAB" w14:textId="77777777" w:rsidTr="000842A9">
        <w:tc>
          <w:tcPr>
            <w:tcW w:w="1843" w:type="dxa"/>
            <w:vAlign w:val="center"/>
          </w:tcPr>
          <w:p w14:paraId="24DE8C27" w14:textId="4A454459"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2</w:t>
            </w:r>
            <w:r w:rsidR="004F5459">
              <w:rPr>
                <w:rFonts w:ascii="Times New Roman" w:eastAsia="Calibri" w:hAnsi="Times New Roman"/>
                <w:sz w:val="28"/>
                <w:szCs w:val="28"/>
              </w:rPr>
              <w:t xml:space="preserve"> </w:t>
            </w:r>
            <w:r w:rsidRPr="00440ED5">
              <w:rPr>
                <w:rFonts w:ascii="Times New Roman" w:eastAsia="Calibri" w:hAnsi="Times New Roman"/>
                <w:sz w:val="28"/>
                <w:szCs w:val="28"/>
              </w:rPr>
              <w:t>479</w:t>
            </w:r>
            <w:r w:rsidR="004F5459">
              <w:rPr>
                <w:rFonts w:ascii="Times New Roman" w:eastAsia="Calibri" w:hAnsi="Times New Roman"/>
                <w:sz w:val="28"/>
                <w:szCs w:val="28"/>
              </w:rPr>
              <w:t xml:space="preserve"> </w:t>
            </w:r>
            <w:r w:rsidRPr="00440ED5">
              <w:rPr>
                <w:rFonts w:ascii="Times New Roman" w:eastAsia="Calibri" w:hAnsi="Times New Roman"/>
                <w:sz w:val="28"/>
                <w:szCs w:val="28"/>
              </w:rPr>
              <w:t>440,9</w:t>
            </w:r>
          </w:p>
        </w:tc>
        <w:tc>
          <w:tcPr>
            <w:tcW w:w="1701" w:type="dxa"/>
            <w:vAlign w:val="center"/>
          </w:tcPr>
          <w:p w14:paraId="08B37BCE" w14:textId="77777777"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0,8</w:t>
            </w:r>
          </w:p>
        </w:tc>
        <w:tc>
          <w:tcPr>
            <w:tcW w:w="1843" w:type="dxa"/>
            <w:vAlign w:val="center"/>
          </w:tcPr>
          <w:p w14:paraId="68A133D3" w14:textId="49DE5606"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19</w:t>
            </w:r>
            <w:r w:rsidR="004F5459">
              <w:rPr>
                <w:rFonts w:ascii="Times New Roman" w:eastAsia="Calibri" w:hAnsi="Times New Roman"/>
                <w:sz w:val="28"/>
                <w:szCs w:val="28"/>
              </w:rPr>
              <w:t xml:space="preserve"> </w:t>
            </w:r>
            <w:r w:rsidRPr="00440ED5">
              <w:rPr>
                <w:rFonts w:ascii="Times New Roman" w:eastAsia="Calibri" w:hAnsi="Times New Roman"/>
                <w:sz w:val="28"/>
                <w:szCs w:val="28"/>
              </w:rPr>
              <w:t>835,5</w:t>
            </w:r>
          </w:p>
        </w:tc>
        <w:tc>
          <w:tcPr>
            <w:tcW w:w="1984" w:type="dxa"/>
            <w:vAlign w:val="center"/>
          </w:tcPr>
          <w:p w14:paraId="0B4E0304" w14:textId="561A4BE4"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4</w:t>
            </w:r>
            <w:r w:rsidR="004F5459">
              <w:rPr>
                <w:rFonts w:ascii="Times New Roman" w:eastAsia="Calibri" w:hAnsi="Times New Roman"/>
                <w:sz w:val="28"/>
                <w:szCs w:val="28"/>
              </w:rPr>
              <w:t xml:space="preserve"> </w:t>
            </w:r>
            <w:r w:rsidRPr="00440ED5">
              <w:rPr>
                <w:rFonts w:ascii="Times New Roman" w:eastAsia="Calibri" w:hAnsi="Times New Roman"/>
                <w:sz w:val="28"/>
                <w:szCs w:val="28"/>
              </w:rPr>
              <w:t>000</w:t>
            </w:r>
          </w:p>
        </w:tc>
        <w:tc>
          <w:tcPr>
            <w:tcW w:w="2268" w:type="dxa"/>
            <w:vAlign w:val="center"/>
          </w:tcPr>
          <w:p w14:paraId="4AD6705E" w14:textId="33BF89E8"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79</w:t>
            </w:r>
            <w:r w:rsidR="004F5459">
              <w:rPr>
                <w:rFonts w:ascii="Times New Roman" w:eastAsia="Calibri" w:hAnsi="Times New Roman"/>
                <w:sz w:val="28"/>
                <w:szCs w:val="28"/>
              </w:rPr>
              <w:t xml:space="preserve"> </w:t>
            </w:r>
            <w:r w:rsidRPr="00440ED5">
              <w:rPr>
                <w:rFonts w:ascii="Times New Roman" w:eastAsia="Calibri" w:hAnsi="Times New Roman"/>
                <w:sz w:val="28"/>
                <w:szCs w:val="28"/>
              </w:rPr>
              <w:t>342</w:t>
            </w:r>
            <w:r w:rsidR="004F5459">
              <w:rPr>
                <w:rFonts w:ascii="Times New Roman" w:eastAsia="Calibri" w:hAnsi="Times New Roman"/>
                <w:sz w:val="28"/>
                <w:szCs w:val="28"/>
              </w:rPr>
              <w:t xml:space="preserve"> </w:t>
            </w:r>
            <w:r w:rsidRPr="00440ED5">
              <w:rPr>
                <w:rFonts w:ascii="Times New Roman" w:eastAsia="Calibri" w:hAnsi="Times New Roman"/>
                <w:sz w:val="28"/>
                <w:szCs w:val="28"/>
              </w:rPr>
              <w:t>108,8</w:t>
            </w:r>
          </w:p>
        </w:tc>
      </w:tr>
    </w:tbl>
    <w:p w14:paraId="162A6298" w14:textId="77777777" w:rsidR="00440ED5" w:rsidRPr="00440ED5" w:rsidRDefault="00440ED5" w:rsidP="002A21E6">
      <w:pPr>
        <w:spacing w:after="0" w:line="240" w:lineRule="auto"/>
        <w:ind w:right="-1" w:firstLine="567"/>
        <w:jc w:val="center"/>
        <w:rPr>
          <w:rFonts w:ascii="Times New Roman" w:eastAsia="Times New Roman" w:hAnsi="Times New Roman" w:cs="Times New Roman"/>
          <w:sz w:val="28"/>
          <w:szCs w:val="28"/>
          <w:lang w:eastAsia="ru-RU"/>
        </w:rPr>
      </w:pPr>
    </w:p>
    <w:p w14:paraId="731520E8" w14:textId="71497018" w:rsid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Times New Roman" w:hAnsi="Times New Roman" w:cs="Times New Roman"/>
          <w:sz w:val="28"/>
          <w:szCs w:val="28"/>
          <w:lang w:eastAsia="ru-RU"/>
        </w:rPr>
        <w:t xml:space="preserve">При выходе негабарита, равным 0,8%, экономия на вторичное дробление по сравнению с фактическими затратами </w:t>
      </w:r>
      <w:r w:rsidRPr="00440ED5">
        <w:rPr>
          <w:rFonts w:ascii="Times New Roman" w:eastAsia="Calibri" w:hAnsi="Times New Roman" w:cs="Times New Roman"/>
          <w:sz w:val="28"/>
          <w:szCs w:val="28"/>
        </w:rPr>
        <w:t>за год составила бы 19</w:t>
      </w:r>
      <w:r w:rsidR="004F5459">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835</w:t>
      </w:r>
      <w:r w:rsidR="004F5459">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 xml:space="preserve">527,2 тенге или </w:t>
      </w:r>
      <w:r w:rsidR="003D03C5" w:rsidRPr="003D03C5">
        <w:rPr>
          <w:rFonts w:ascii="Times New Roman" w:eastAsia="Calibri" w:hAnsi="Times New Roman" w:cs="Times New Roman"/>
          <w:sz w:val="28"/>
          <w:szCs w:val="28"/>
        </w:rPr>
        <w:t>22,4 тг/т.</w:t>
      </w:r>
    </w:p>
    <w:p w14:paraId="55A36F7C" w14:textId="73E9617C" w:rsidR="006844E4" w:rsidRDefault="006844E4" w:rsidP="006844E4">
      <w:pPr>
        <w:spacing w:after="0" w:line="24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Экономия с учетом уменьшения затрат на ВВ и </w:t>
      </w:r>
      <w:r w:rsidRPr="00440ED5">
        <w:rPr>
          <w:rFonts w:ascii="Times New Roman" w:eastAsia="Times New Roman" w:hAnsi="Times New Roman" w:cs="Times New Roman"/>
          <w:sz w:val="28"/>
          <w:szCs w:val="28"/>
          <w:lang w:eastAsia="ru-RU"/>
        </w:rPr>
        <w:t>вторичное дробление</w:t>
      </w:r>
      <w:r>
        <w:rPr>
          <w:rFonts w:ascii="Times New Roman" w:eastAsia="Times New Roman" w:hAnsi="Times New Roman" w:cs="Times New Roman"/>
          <w:sz w:val="28"/>
          <w:szCs w:val="28"/>
          <w:lang w:eastAsia="ru-RU"/>
        </w:rPr>
        <w:t xml:space="preserve"> негабаритов составила бы </w:t>
      </w:r>
      <w:r w:rsidR="003D03C5" w:rsidRPr="003D03C5">
        <w:rPr>
          <w:rFonts w:ascii="Times New Roman" w:eastAsia="Times New Roman" w:hAnsi="Times New Roman" w:cs="Times New Roman"/>
          <w:sz w:val="28"/>
          <w:szCs w:val="28"/>
          <w:lang w:eastAsia="ru-RU"/>
        </w:rPr>
        <w:t>36,12 тг/т.</w:t>
      </w:r>
    </w:p>
    <w:p w14:paraId="110121FF" w14:textId="77777777" w:rsidR="006844E4" w:rsidRDefault="006844E4" w:rsidP="002A21E6">
      <w:pPr>
        <w:spacing w:after="0" w:line="240" w:lineRule="auto"/>
        <w:ind w:right="-1" w:firstLine="567"/>
        <w:jc w:val="both"/>
        <w:rPr>
          <w:rFonts w:ascii="Times New Roman" w:eastAsia="Calibri" w:hAnsi="Times New Roman" w:cs="Times New Roman"/>
          <w:sz w:val="28"/>
          <w:szCs w:val="28"/>
        </w:rPr>
      </w:pPr>
    </w:p>
    <w:p w14:paraId="18703873" w14:textId="30E397EB" w:rsidR="002A21E6" w:rsidRDefault="002A21E6">
      <w:pPr>
        <w:rPr>
          <w:rFonts w:ascii="Times New Roman" w:eastAsia="Times New Roman" w:hAnsi="Times New Roman" w:cs="Times New Roman"/>
          <w:b/>
          <w:sz w:val="28"/>
          <w:szCs w:val="28"/>
          <w:lang w:eastAsia="ru-RU"/>
        </w:rPr>
      </w:pPr>
    </w:p>
    <w:p w14:paraId="2052BF89" w14:textId="67D4747F" w:rsidR="002A21E6" w:rsidRPr="002A21E6" w:rsidRDefault="00440ED5" w:rsidP="00F857A9">
      <w:pPr>
        <w:pStyle w:val="2"/>
        <w:ind w:left="0" w:right="-1" w:firstLine="567"/>
        <w:jc w:val="center"/>
        <w:rPr>
          <w:sz w:val="28"/>
        </w:rPr>
      </w:pPr>
      <w:bookmarkStart w:id="56" w:name="_Toc182407722"/>
      <w:r w:rsidRPr="002A21E6">
        <w:rPr>
          <w:sz w:val="28"/>
        </w:rPr>
        <w:lastRenderedPageBreak/>
        <w:t>ЗАКЛЮЧЕНИЕ</w:t>
      </w:r>
      <w:bookmarkEnd w:id="56"/>
    </w:p>
    <w:p w14:paraId="1FB0D630" w14:textId="77777777" w:rsidR="00F857A9" w:rsidRDefault="00F857A9" w:rsidP="002A21E6">
      <w:pPr>
        <w:spacing w:after="0" w:line="240" w:lineRule="auto"/>
        <w:ind w:right="-1" w:firstLine="567"/>
        <w:jc w:val="both"/>
        <w:rPr>
          <w:rFonts w:ascii="Times New Roman" w:eastAsia="Times New Roman" w:hAnsi="Times New Roman" w:cs="Times New Roman"/>
          <w:sz w:val="28"/>
          <w:szCs w:val="28"/>
          <w:lang w:eastAsia="ru-RU"/>
        </w:rPr>
      </w:pPr>
    </w:p>
    <w:p w14:paraId="4E969B51" w14:textId="77777777" w:rsidR="00104AF2" w:rsidRP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r w:rsidRPr="00104AF2">
        <w:rPr>
          <w:rFonts w:ascii="Times New Roman" w:eastAsia="Times New Roman" w:hAnsi="Times New Roman" w:cs="Times New Roman"/>
          <w:sz w:val="28"/>
          <w:szCs w:val="28"/>
          <w:lang w:eastAsia="ru-RU"/>
        </w:rPr>
        <w:t>В результате проведенных исследований и обработки данных можно сделать следующие выводы:</w:t>
      </w:r>
    </w:p>
    <w:p w14:paraId="02D16166" w14:textId="77777777" w:rsidR="00104AF2" w:rsidRP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r w:rsidRPr="00104AF2">
        <w:rPr>
          <w:rFonts w:ascii="Times New Roman" w:eastAsia="Times New Roman" w:hAnsi="Times New Roman" w:cs="Times New Roman"/>
          <w:sz w:val="28"/>
          <w:szCs w:val="28"/>
          <w:lang w:eastAsia="ru-RU"/>
        </w:rPr>
        <w:t xml:space="preserve">1. С учетом горно-геологических условий отбиваемого массива </w:t>
      </w:r>
      <w:proofErr w:type="gramStart"/>
      <w:r w:rsidRPr="00104AF2">
        <w:rPr>
          <w:rFonts w:ascii="Times New Roman" w:eastAsia="Times New Roman" w:hAnsi="Times New Roman" w:cs="Times New Roman"/>
          <w:sz w:val="28"/>
          <w:szCs w:val="28"/>
          <w:lang w:eastAsia="ru-RU"/>
        </w:rPr>
        <w:t>и  параметров</w:t>
      </w:r>
      <w:proofErr w:type="gramEnd"/>
      <w:r w:rsidRPr="00104AF2">
        <w:rPr>
          <w:rFonts w:ascii="Times New Roman" w:eastAsia="Times New Roman" w:hAnsi="Times New Roman" w:cs="Times New Roman"/>
          <w:sz w:val="28"/>
          <w:szCs w:val="28"/>
          <w:lang w:eastAsia="ru-RU"/>
        </w:rPr>
        <w:t xml:space="preserve"> скважин определено расстояние между дополнительными скважинами для создания разупрочненного состояния массива. </w:t>
      </w:r>
    </w:p>
    <w:p w14:paraId="359239E8" w14:textId="77777777" w:rsidR="00104AF2" w:rsidRP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r w:rsidRPr="00104AF2">
        <w:rPr>
          <w:rFonts w:ascii="Times New Roman" w:eastAsia="Times New Roman" w:hAnsi="Times New Roman" w:cs="Times New Roman"/>
          <w:sz w:val="28"/>
          <w:szCs w:val="28"/>
          <w:lang w:eastAsia="ru-RU"/>
        </w:rPr>
        <w:t>2. Для проверки технологии создания предварительного разупрочненного состояния на показатели взрыва были проведены опытно-промышленные взрывы на месторождении Аяк-Коджан, на блоках: № 03-08 горизонт +407-395м; № 03-10 горизонт +445-435м; № 03-05 горизонт +450-445м. Всего были проведены 14 взрывов, в т.ч. 7 взрывов при штатно применяемой технологии и 7 взрывов с созданием предварительного разупрочненного состояния массива.</w:t>
      </w:r>
    </w:p>
    <w:p w14:paraId="45C4476F" w14:textId="77777777" w:rsidR="00104AF2" w:rsidRP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r w:rsidRPr="00104AF2">
        <w:rPr>
          <w:rFonts w:ascii="Times New Roman" w:eastAsia="Times New Roman" w:hAnsi="Times New Roman" w:cs="Times New Roman"/>
          <w:sz w:val="28"/>
          <w:szCs w:val="28"/>
          <w:lang w:eastAsia="ru-RU"/>
        </w:rPr>
        <w:t>3. По результатам проведенных опытных взрывов наилучшее качество дробления было достигнуто при сетке бурения 4*4м и использовании дополнительных скважин для создания дополнительного напряжения массива. Выход негабаритных кусков горной массы составил 0,6 %. Однако при данном взрыве было зафиксировано наибольшее значение удельного расхода ВВ – 1,36 кг/м3.</w:t>
      </w:r>
    </w:p>
    <w:p w14:paraId="15F5491D" w14:textId="77777777" w:rsidR="00104AF2" w:rsidRP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r w:rsidRPr="00104AF2">
        <w:rPr>
          <w:rFonts w:ascii="Times New Roman" w:eastAsia="Times New Roman" w:hAnsi="Times New Roman" w:cs="Times New Roman"/>
          <w:sz w:val="28"/>
          <w:szCs w:val="28"/>
          <w:lang w:eastAsia="ru-RU"/>
        </w:rPr>
        <w:t xml:space="preserve"> 4. Наиболее рациональные параметры с экономической точки зрения были достигнуты при экспериментальном взрыве за счет расширения штатно применяемой сетки бурения </w:t>
      </w:r>
      <w:proofErr w:type="gramStart"/>
      <w:r w:rsidRPr="00104AF2">
        <w:rPr>
          <w:rFonts w:ascii="Times New Roman" w:eastAsia="Times New Roman" w:hAnsi="Times New Roman" w:cs="Times New Roman"/>
          <w:sz w:val="28"/>
          <w:szCs w:val="28"/>
          <w:lang w:eastAsia="ru-RU"/>
        </w:rPr>
        <w:t>скважин  с</w:t>
      </w:r>
      <w:proofErr w:type="gramEnd"/>
      <w:r w:rsidRPr="00104AF2">
        <w:rPr>
          <w:rFonts w:ascii="Times New Roman" w:eastAsia="Times New Roman" w:hAnsi="Times New Roman" w:cs="Times New Roman"/>
          <w:sz w:val="28"/>
          <w:szCs w:val="28"/>
          <w:lang w:eastAsia="ru-RU"/>
        </w:rPr>
        <w:t xml:space="preserve"> 4*4 м. до 4,5*4,5м и бурения дополнительного ряда скважин. Выход негабарита составил 0,8%, удельный расход ВВ – 1,05 кг/м3, что привело к повышению скорости экскавации на 10 %.</w:t>
      </w:r>
    </w:p>
    <w:p w14:paraId="7E02A490" w14:textId="77777777" w:rsid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r w:rsidRPr="00104AF2">
        <w:rPr>
          <w:rFonts w:ascii="Times New Roman" w:eastAsia="Times New Roman" w:hAnsi="Times New Roman" w:cs="Times New Roman"/>
          <w:sz w:val="28"/>
          <w:szCs w:val="28"/>
          <w:lang w:eastAsia="ru-RU"/>
        </w:rPr>
        <w:t>5. Получены зависимости выхода негабаритных кусков и удельного расхода ВВ от ЛНС при взрыве применяемой и предлагаемой технологиях. Ожидаемый экономический эффект составил 31925597,76 тенге на 2479440,9 м</w:t>
      </w:r>
      <w:proofErr w:type="gramStart"/>
      <w:r w:rsidRPr="00104AF2">
        <w:rPr>
          <w:rFonts w:ascii="Times New Roman" w:eastAsia="Times New Roman" w:hAnsi="Times New Roman" w:cs="Times New Roman"/>
          <w:sz w:val="28"/>
          <w:szCs w:val="28"/>
          <w:vertAlign w:val="superscript"/>
          <w:lang w:eastAsia="ru-RU"/>
        </w:rPr>
        <w:t xml:space="preserve">3  </w:t>
      </w:r>
      <w:r w:rsidRPr="00104AF2">
        <w:rPr>
          <w:rFonts w:ascii="Times New Roman" w:eastAsia="Times New Roman" w:hAnsi="Times New Roman" w:cs="Times New Roman"/>
          <w:sz w:val="28"/>
          <w:szCs w:val="28"/>
          <w:lang w:eastAsia="ru-RU"/>
        </w:rPr>
        <w:t>горной</w:t>
      </w:r>
      <w:proofErr w:type="gramEnd"/>
      <w:r w:rsidRPr="00104AF2">
        <w:rPr>
          <w:rFonts w:ascii="Times New Roman" w:eastAsia="Times New Roman" w:hAnsi="Times New Roman" w:cs="Times New Roman"/>
          <w:sz w:val="28"/>
          <w:szCs w:val="28"/>
          <w:lang w:eastAsia="ru-RU"/>
        </w:rPr>
        <w:t xml:space="preserve"> массы.</w:t>
      </w:r>
    </w:p>
    <w:p w14:paraId="57DDA551" w14:textId="77777777" w:rsid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p>
    <w:p w14:paraId="63EC743C" w14:textId="77777777" w:rsid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p>
    <w:p w14:paraId="4579C928" w14:textId="77777777" w:rsid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p>
    <w:p w14:paraId="2CCA82D6" w14:textId="77777777" w:rsid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p>
    <w:p w14:paraId="4C9C017A" w14:textId="77777777" w:rsid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p>
    <w:p w14:paraId="292BFC99" w14:textId="77777777" w:rsid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p>
    <w:p w14:paraId="16CDECD3" w14:textId="77777777" w:rsid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p>
    <w:p w14:paraId="11A95502" w14:textId="77777777" w:rsid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p>
    <w:p w14:paraId="2A3A514A" w14:textId="77777777" w:rsid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p>
    <w:p w14:paraId="1FF84E98" w14:textId="77777777" w:rsid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p>
    <w:p w14:paraId="5D0D5C28" w14:textId="77777777" w:rsid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p>
    <w:p w14:paraId="4F32EDC0" w14:textId="77777777" w:rsid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p>
    <w:p w14:paraId="41E8497E" w14:textId="77777777" w:rsid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p>
    <w:p w14:paraId="60770FE9" w14:textId="77777777" w:rsid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p>
    <w:p w14:paraId="6B0D7474" w14:textId="77777777" w:rsidR="00104AF2" w:rsidRP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p>
    <w:p w14:paraId="62463DE0" w14:textId="77777777" w:rsidR="00F466DA" w:rsidRPr="00DE14E7" w:rsidRDefault="00F466DA" w:rsidP="002A21E6">
      <w:pPr>
        <w:spacing w:after="0" w:line="240" w:lineRule="auto"/>
        <w:ind w:right="-1" w:firstLine="567"/>
        <w:jc w:val="both"/>
        <w:rPr>
          <w:rFonts w:ascii="Times New Roman" w:eastAsia="Times New Roman" w:hAnsi="Times New Roman" w:cs="Times New Roman"/>
          <w:sz w:val="28"/>
          <w:szCs w:val="28"/>
          <w:lang w:eastAsia="ru-RU"/>
        </w:rPr>
      </w:pPr>
    </w:p>
    <w:p w14:paraId="467A31CC" w14:textId="77777777" w:rsidR="00F466DA" w:rsidRPr="00DE14E7" w:rsidRDefault="00F466DA" w:rsidP="007F558E">
      <w:pPr>
        <w:pStyle w:val="2"/>
        <w:ind w:left="0" w:firstLine="567"/>
        <w:rPr>
          <w:sz w:val="28"/>
        </w:rPr>
      </w:pPr>
      <w:bookmarkStart w:id="57" w:name="_Toc165643591"/>
      <w:r w:rsidRPr="00E14EA6">
        <w:rPr>
          <w:sz w:val="28"/>
        </w:rPr>
        <w:t>СПИСОК ИСПОЛЬЗОВАННОЙ ЛИТЕРАТУРЫ</w:t>
      </w:r>
      <w:bookmarkEnd w:id="57"/>
    </w:p>
    <w:p w14:paraId="48D28890" w14:textId="77777777" w:rsidR="00DC5F8C" w:rsidRPr="00DE14E7" w:rsidRDefault="00DC5F8C" w:rsidP="00AE49BD">
      <w:pPr>
        <w:pStyle w:val="2"/>
        <w:ind w:left="0" w:firstLine="709"/>
        <w:rPr>
          <w:sz w:val="28"/>
        </w:rPr>
      </w:pPr>
    </w:p>
    <w:p w14:paraId="1BB6921E" w14:textId="3E202C84" w:rsidR="00F65BE0" w:rsidRDefault="00F65BE0" w:rsidP="00DC5F8C">
      <w:pPr>
        <w:pStyle w:val="a4"/>
        <w:spacing w:after="200" w:line="276" w:lineRule="auto"/>
        <w:ind w:left="0" w:firstLine="567"/>
        <w:jc w:val="both"/>
        <w:rPr>
          <w:rFonts w:ascii="Times New Roman" w:eastAsia="Times New Roman" w:hAnsi="Times New Roman"/>
          <w:sz w:val="28"/>
          <w:szCs w:val="28"/>
          <w:lang w:eastAsia="ru-RU"/>
        </w:rPr>
      </w:pPr>
      <w:r w:rsidRPr="00F65BE0">
        <w:rPr>
          <w:rFonts w:ascii="Times New Roman" w:eastAsia="Times New Roman" w:hAnsi="Times New Roman"/>
          <w:sz w:val="28"/>
          <w:szCs w:val="28"/>
          <w:lang w:eastAsia="ru-RU"/>
        </w:rPr>
        <w:t>1.</w:t>
      </w:r>
      <w:r w:rsidRPr="00F65BE0">
        <w:rPr>
          <w:rFonts w:ascii="Times New Roman" w:eastAsia="Times New Roman" w:hAnsi="Times New Roman"/>
          <w:sz w:val="28"/>
          <w:szCs w:val="28"/>
          <w:lang w:eastAsia="ru-RU"/>
        </w:rPr>
        <w:tab/>
        <w:t>Лапшов А. А., Ермолаев А. И., Монахов Е. Д. Обоснование оптимальных для дробления горных пород интервалов замедления при многорядном короткозамедленном взрывании // Материалы Уральской горнопромышленной   декады: Научное издание. Екатеринбург: Издательство УГГУ,</w:t>
      </w:r>
      <w:r>
        <w:rPr>
          <w:rFonts w:ascii="Times New Roman" w:eastAsia="Times New Roman" w:hAnsi="Times New Roman"/>
          <w:sz w:val="28"/>
          <w:szCs w:val="28"/>
          <w:lang w:eastAsia="ru-RU"/>
        </w:rPr>
        <w:t xml:space="preserve"> </w:t>
      </w:r>
      <w:r w:rsidRPr="00F65BE0">
        <w:rPr>
          <w:rFonts w:ascii="Times New Roman" w:eastAsia="Times New Roman" w:hAnsi="Times New Roman"/>
          <w:sz w:val="28"/>
          <w:szCs w:val="28"/>
          <w:lang w:eastAsia="ru-RU"/>
        </w:rPr>
        <w:t>2010.</w:t>
      </w:r>
      <w:r>
        <w:rPr>
          <w:rFonts w:ascii="Times New Roman" w:eastAsia="Times New Roman" w:hAnsi="Times New Roman"/>
          <w:sz w:val="28"/>
          <w:szCs w:val="28"/>
          <w:lang w:eastAsia="ru-RU"/>
        </w:rPr>
        <w:t xml:space="preserve"> - </w:t>
      </w:r>
      <w:r w:rsidRPr="00F65BE0">
        <w:rPr>
          <w:rFonts w:ascii="Times New Roman" w:eastAsia="Times New Roman" w:hAnsi="Times New Roman"/>
          <w:sz w:val="28"/>
          <w:szCs w:val="28"/>
          <w:lang w:eastAsia="ru-RU"/>
        </w:rPr>
        <w:t>С. 201-203.</w:t>
      </w:r>
    </w:p>
    <w:p w14:paraId="615CF2D7" w14:textId="289372F7" w:rsidR="00DC5F8C" w:rsidRPr="00D92CAA" w:rsidRDefault="00DC5F8C"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2</w:t>
      </w:r>
      <w:r w:rsidRPr="00DC5F8C">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Молдован Д. В. Управление качеством взрывоподготовки горной массы на карьерах строительных материалов на основе оптимизации параметров БВР: диссертация кандидата технических наук: 25.00.20.- Санкт-Петербург, 2006.- 134 с.</w:t>
      </w:r>
    </w:p>
    <w:p w14:paraId="45DCFAAC" w14:textId="30D2AA56" w:rsidR="00DC5F8C" w:rsidRDefault="00DC5F8C" w:rsidP="00DC5F8C">
      <w:pPr>
        <w:pStyle w:val="a4"/>
        <w:spacing w:after="200" w:line="276" w:lineRule="auto"/>
        <w:ind w:left="0" w:firstLine="567"/>
        <w:jc w:val="both"/>
        <w:rPr>
          <w:rFonts w:ascii="Times New Roman" w:eastAsia="Times New Roman" w:hAnsi="Times New Roman"/>
          <w:sz w:val="28"/>
          <w:szCs w:val="28"/>
          <w:lang w:eastAsia="ru-RU"/>
        </w:rPr>
      </w:pPr>
      <w:r w:rsidRPr="00DC5F8C">
        <w:rPr>
          <w:rFonts w:ascii="Times New Roman" w:eastAsia="Times New Roman" w:hAnsi="Times New Roman"/>
          <w:sz w:val="28"/>
          <w:szCs w:val="28"/>
          <w:lang w:eastAsia="ru-RU"/>
        </w:rPr>
        <w:t xml:space="preserve">3. </w:t>
      </w:r>
      <w:r w:rsidRPr="00D92CAA">
        <w:rPr>
          <w:rFonts w:ascii="Times New Roman" w:eastAsia="Times New Roman" w:hAnsi="Times New Roman"/>
          <w:sz w:val="28"/>
          <w:szCs w:val="28"/>
          <w:lang w:eastAsia="ru-RU"/>
        </w:rPr>
        <w:t>Мосинец В.Н. Дробящее и сейсмическое действие взрыва в горных породах. -М., Недра, 1976, 271 с.</w:t>
      </w:r>
    </w:p>
    <w:p w14:paraId="1B0DE6FA" w14:textId="0648034E" w:rsidR="00E67D50" w:rsidRPr="00E50797" w:rsidRDefault="00E67D50" w:rsidP="00DC5F8C">
      <w:pPr>
        <w:pStyle w:val="a4"/>
        <w:spacing w:after="200" w:line="276" w:lineRule="auto"/>
        <w:ind w:left="0" w:firstLine="567"/>
        <w:jc w:val="both"/>
        <w:rPr>
          <w:rFonts w:ascii="Times New Roman" w:eastAsia="Times New Roman" w:hAnsi="Times New Roman"/>
          <w:sz w:val="28"/>
          <w:szCs w:val="28"/>
          <w:lang w:eastAsia="ru-RU"/>
        </w:rPr>
      </w:pPr>
      <w:r w:rsidRPr="00E50797">
        <w:rPr>
          <w:rFonts w:ascii="Times New Roman" w:eastAsia="Times New Roman" w:hAnsi="Times New Roman"/>
          <w:sz w:val="28"/>
          <w:szCs w:val="28"/>
          <w:lang w:eastAsia="ru-RU"/>
        </w:rPr>
        <w:t xml:space="preserve">4. </w:t>
      </w:r>
      <w:r w:rsidR="00F65BE0" w:rsidRPr="00E50797">
        <w:rPr>
          <w:rFonts w:ascii="Times New Roman" w:eastAsia="Times New Roman" w:hAnsi="Times New Roman"/>
          <w:sz w:val="28"/>
          <w:szCs w:val="28"/>
          <w:lang w:eastAsia="ru-RU"/>
        </w:rPr>
        <w:t>Серикбол Алия</w:t>
      </w:r>
      <w:r w:rsidR="00E50797">
        <w:rPr>
          <w:rFonts w:ascii="Times New Roman" w:eastAsia="Times New Roman" w:hAnsi="Times New Roman"/>
          <w:sz w:val="28"/>
          <w:szCs w:val="28"/>
          <w:lang w:eastAsia="ru-RU"/>
        </w:rPr>
        <w:t xml:space="preserve">. </w:t>
      </w:r>
      <w:r w:rsidR="00F65BE0" w:rsidRPr="00E50797">
        <w:rPr>
          <w:rFonts w:ascii="Times New Roman" w:eastAsia="Times New Roman" w:hAnsi="Times New Roman"/>
          <w:sz w:val="28"/>
          <w:szCs w:val="28"/>
          <w:lang w:eastAsia="ru-RU"/>
        </w:rPr>
        <w:t>Отработка месторождения «Аяк-Коджан открытым способом, Магист</w:t>
      </w:r>
      <w:r w:rsidR="00E50797" w:rsidRPr="00E50797">
        <w:rPr>
          <w:rFonts w:ascii="Times New Roman" w:eastAsia="Times New Roman" w:hAnsi="Times New Roman"/>
          <w:sz w:val="28"/>
          <w:szCs w:val="28"/>
          <w:lang w:eastAsia="ru-RU"/>
        </w:rPr>
        <w:t>е</w:t>
      </w:r>
      <w:r w:rsidR="00F65BE0" w:rsidRPr="00E50797">
        <w:rPr>
          <w:rFonts w:ascii="Times New Roman" w:eastAsia="Times New Roman" w:hAnsi="Times New Roman"/>
          <w:sz w:val="28"/>
          <w:szCs w:val="28"/>
          <w:lang w:eastAsia="ru-RU"/>
        </w:rPr>
        <w:t>рская</w:t>
      </w:r>
      <w:r w:rsidR="00E50797" w:rsidRPr="00E50797">
        <w:rPr>
          <w:rFonts w:ascii="Times New Roman" w:eastAsia="Times New Roman" w:hAnsi="Times New Roman"/>
          <w:sz w:val="28"/>
          <w:szCs w:val="28"/>
          <w:lang w:eastAsia="ru-RU"/>
        </w:rPr>
        <w:t xml:space="preserve"> диссертация,</w:t>
      </w:r>
      <w:r w:rsidR="00F65BE0" w:rsidRPr="00E50797">
        <w:rPr>
          <w:rFonts w:ascii="Times New Roman" w:eastAsia="Times New Roman" w:hAnsi="Times New Roman"/>
          <w:sz w:val="28"/>
          <w:szCs w:val="28"/>
          <w:lang w:eastAsia="ru-RU"/>
        </w:rPr>
        <w:t xml:space="preserve"> 2012</w:t>
      </w:r>
    </w:p>
    <w:p w14:paraId="3F49D479" w14:textId="25CE0032" w:rsidR="004A434A" w:rsidRPr="00E50797" w:rsidRDefault="004A434A" w:rsidP="00DC5F8C">
      <w:pPr>
        <w:pStyle w:val="a4"/>
        <w:spacing w:after="200" w:line="276" w:lineRule="auto"/>
        <w:ind w:left="0" w:firstLine="567"/>
        <w:jc w:val="both"/>
        <w:rPr>
          <w:rFonts w:ascii="Times New Roman" w:eastAsia="Times New Roman" w:hAnsi="Times New Roman"/>
          <w:sz w:val="28"/>
          <w:szCs w:val="28"/>
          <w:lang w:eastAsia="ru-RU"/>
        </w:rPr>
      </w:pPr>
      <w:r w:rsidRPr="00E50797">
        <w:rPr>
          <w:rFonts w:ascii="Times New Roman" w:eastAsia="Times New Roman" w:hAnsi="Times New Roman"/>
          <w:sz w:val="28"/>
          <w:szCs w:val="28"/>
          <w:lang w:eastAsia="ru-RU"/>
        </w:rPr>
        <w:t>5.</w:t>
      </w:r>
      <w:r w:rsidRPr="00E50797">
        <w:t xml:space="preserve"> </w:t>
      </w:r>
      <w:r w:rsidRPr="00E50797">
        <w:rPr>
          <w:rFonts w:ascii="Times New Roman" w:eastAsia="Times New Roman" w:hAnsi="Times New Roman"/>
          <w:sz w:val="28"/>
          <w:szCs w:val="28"/>
          <w:lang w:eastAsia="ru-RU"/>
        </w:rPr>
        <w:t xml:space="preserve">Зекенов Т.Н. Анализ геодинамических условий западного участка месторождения </w:t>
      </w:r>
      <w:r w:rsidR="00575E7F" w:rsidRPr="00E50797">
        <w:rPr>
          <w:rFonts w:ascii="Times New Roman" w:eastAsia="Times New Roman" w:hAnsi="Times New Roman"/>
          <w:sz w:val="28"/>
          <w:szCs w:val="28"/>
          <w:lang w:eastAsia="ru-RU"/>
        </w:rPr>
        <w:t>Нурказган с оценкой влияния подземных вод на устойчивость горных выработок, Магистерская</w:t>
      </w:r>
      <w:r w:rsidR="00E50797" w:rsidRPr="00E50797">
        <w:rPr>
          <w:rFonts w:ascii="Times New Roman" w:eastAsia="Times New Roman" w:hAnsi="Times New Roman"/>
          <w:sz w:val="28"/>
          <w:szCs w:val="28"/>
          <w:lang w:eastAsia="ru-RU"/>
        </w:rPr>
        <w:t xml:space="preserve"> диссертация</w:t>
      </w:r>
      <w:r w:rsidR="00575E7F" w:rsidRPr="00E50797">
        <w:rPr>
          <w:rFonts w:ascii="Times New Roman" w:eastAsia="Times New Roman" w:hAnsi="Times New Roman"/>
          <w:sz w:val="28"/>
          <w:szCs w:val="28"/>
          <w:lang w:eastAsia="ru-RU"/>
        </w:rPr>
        <w:t xml:space="preserve">, 2013 </w:t>
      </w:r>
    </w:p>
    <w:p w14:paraId="34350593" w14:textId="09D8C90C" w:rsidR="004A434A" w:rsidRPr="00575E7F" w:rsidRDefault="004A434A" w:rsidP="00DC5F8C">
      <w:pPr>
        <w:pStyle w:val="a4"/>
        <w:spacing w:after="200" w:line="276" w:lineRule="auto"/>
        <w:ind w:left="0" w:firstLine="567"/>
        <w:jc w:val="both"/>
        <w:rPr>
          <w:rFonts w:ascii="Times New Roman" w:eastAsia="Times New Roman" w:hAnsi="Times New Roman"/>
          <w:sz w:val="28"/>
          <w:szCs w:val="28"/>
          <w:lang w:eastAsia="ru-RU"/>
        </w:rPr>
      </w:pPr>
      <w:r w:rsidRPr="00E50797">
        <w:rPr>
          <w:rFonts w:ascii="Times New Roman" w:eastAsia="Times New Roman" w:hAnsi="Times New Roman"/>
          <w:sz w:val="28"/>
          <w:szCs w:val="28"/>
          <w:lang w:eastAsia="ru-RU"/>
        </w:rPr>
        <w:t>6.</w:t>
      </w:r>
      <w:r w:rsidRPr="00E50797">
        <w:t xml:space="preserve"> </w:t>
      </w:r>
      <w:r w:rsidR="00575E7F" w:rsidRPr="00E50797">
        <w:rPr>
          <w:rFonts w:ascii="Times New Roman" w:eastAsia="Times New Roman" w:hAnsi="Times New Roman"/>
          <w:sz w:val="28"/>
          <w:szCs w:val="28"/>
          <w:lang w:eastAsia="ru-RU"/>
        </w:rPr>
        <w:t>Жаксыбаева А.А. Исследование водопритока в подземные рудники западного участка месторождения Нурказган с оценкой влияния подземных вод на устойчивость горных выработок, Магистерская</w:t>
      </w:r>
      <w:r w:rsidR="00E50797" w:rsidRPr="00E50797">
        <w:rPr>
          <w:rFonts w:ascii="Times New Roman" w:eastAsia="Times New Roman" w:hAnsi="Times New Roman"/>
          <w:sz w:val="28"/>
          <w:szCs w:val="28"/>
          <w:lang w:eastAsia="ru-RU"/>
        </w:rPr>
        <w:t xml:space="preserve"> диссертация</w:t>
      </w:r>
      <w:r w:rsidR="00575E7F" w:rsidRPr="00E50797">
        <w:rPr>
          <w:rFonts w:ascii="Times New Roman" w:eastAsia="Times New Roman" w:hAnsi="Times New Roman"/>
          <w:sz w:val="28"/>
          <w:szCs w:val="28"/>
          <w:lang w:eastAsia="ru-RU"/>
        </w:rPr>
        <w:t>, 2012</w:t>
      </w:r>
    </w:p>
    <w:p w14:paraId="498966C9" w14:textId="51A932D1" w:rsidR="00DC5F8C" w:rsidRDefault="002159BA"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7</w:t>
      </w:r>
      <w:r w:rsidR="00DC5F8C">
        <w:rPr>
          <w:rFonts w:ascii="Times New Roman" w:eastAsia="Times New Roman" w:hAnsi="Times New Roman"/>
          <w:sz w:val="28"/>
          <w:szCs w:val="28"/>
          <w:lang w:eastAsia="ru-RU"/>
        </w:rPr>
        <w:t>.</w:t>
      </w:r>
      <w:r w:rsidR="00DC5F8C" w:rsidRPr="00D92CAA">
        <w:rPr>
          <w:rFonts w:ascii="Times New Roman" w:eastAsia="Times New Roman" w:hAnsi="Times New Roman"/>
          <w:sz w:val="28"/>
          <w:szCs w:val="28"/>
          <w:lang w:eastAsia="ru-RU"/>
        </w:rPr>
        <w:t xml:space="preserve"> Мосинец В.Н., Абрамов А.В. Разрушение трещиноватых и нарушенных горных пород. – М.: Недра, 1982. 247 с.</w:t>
      </w:r>
    </w:p>
    <w:p w14:paraId="24DD4F89" w14:textId="5E4BB285" w:rsidR="001A6CDE" w:rsidRPr="00D92CAA" w:rsidRDefault="002159BA"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8</w:t>
      </w:r>
      <w:r w:rsidR="001A6CDE">
        <w:rPr>
          <w:rFonts w:ascii="Times New Roman" w:eastAsia="Times New Roman" w:hAnsi="Times New Roman"/>
          <w:sz w:val="28"/>
          <w:szCs w:val="28"/>
          <w:lang w:eastAsia="ru-RU"/>
        </w:rPr>
        <w:t>.</w:t>
      </w:r>
      <w:r w:rsidR="001A6CDE" w:rsidRPr="001A6CDE">
        <w:t xml:space="preserve"> </w:t>
      </w:r>
      <w:r w:rsidR="001A6CDE" w:rsidRPr="001A6CDE">
        <w:rPr>
          <w:rFonts w:ascii="Times New Roman" w:eastAsia="Times New Roman" w:hAnsi="Times New Roman"/>
          <w:sz w:val="28"/>
          <w:szCs w:val="28"/>
          <w:lang w:eastAsia="ru-RU"/>
        </w:rPr>
        <w:t>Ракишев Б. Р., Орынбай А. А., Мусахан А. Б. Гранулометрический состав массива пород и взорванной горной массы при различных шкалах крупности естественных отдельностей и кусков пород // Взрывное дело. Выпуск № 132-89. – М.: ИПКОН РАН, 2021. – 7-26.</w:t>
      </w:r>
    </w:p>
    <w:p w14:paraId="3738FFBE" w14:textId="1089776B" w:rsidR="00DC5F8C" w:rsidRPr="00D92CAA" w:rsidRDefault="002159BA"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9</w:t>
      </w:r>
      <w:r w:rsidR="00DC5F8C">
        <w:rPr>
          <w:rFonts w:ascii="Times New Roman" w:eastAsia="Times New Roman" w:hAnsi="Times New Roman"/>
          <w:sz w:val="28"/>
          <w:szCs w:val="28"/>
          <w:lang w:eastAsia="ru-RU"/>
        </w:rPr>
        <w:t>.</w:t>
      </w:r>
      <w:r w:rsidR="00DC5F8C" w:rsidRPr="00D92CAA">
        <w:rPr>
          <w:rFonts w:ascii="Times New Roman" w:eastAsia="Times New Roman" w:hAnsi="Times New Roman"/>
          <w:sz w:val="28"/>
          <w:szCs w:val="28"/>
          <w:lang w:eastAsia="ru-RU"/>
        </w:rPr>
        <w:t xml:space="preserve"> Тюпин В.Н. Параметры расположения скважинных зарядов в массивах с различной структурой // Изв. ВУЗов. Горный журнал, 1982, № 6. С. 58-61.</w:t>
      </w:r>
    </w:p>
    <w:p w14:paraId="20B7E3E2" w14:textId="0B348326" w:rsidR="00DC5F8C" w:rsidRPr="00D92CAA" w:rsidRDefault="002159BA"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10</w:t>
      </w:r>
      <w:r w:rsidR="00DC5F8C">
        <w:rPr>
          <w:rFonts w:ascii="Times New Roman" w:eastAsia="Times New Roman" w:hAnsi="Times New Roman"/>
          <w:sz w:val="28"/>
          <w:szCs w:val="28"/>
          <w:lang w:eastAsia="ru-RU"/>
        </w:rPr>
        <w:t>.</w:t>
      </w:r>
      <w:r w:rsidR="00DC5F8C" w:rsidRPr="00D92CAA">
        <w:rPr>
          <w:rFonts w:ascii="Times New Roman" w:eastAsia="Times New Roman" w:hAnsi="Times New Roman"/>
          <w:sz w:val="28"/>
          <w:szCs w:val="28"/>
          <w:lang w:eastAsia="ru-RU"/>
        </w:rPr>
        <w:t xml:space="preserve"> Суханов А. Ф., Кутузов Б. Н. Разрушение горных пород взрывом. Учебник для вузов, 2-е изд., перераб</w:t>
      </w:r>
      <w:proofErr w:type="gramStart"/>
      <w:r w:rsidR="00DC5F8C" w:rsidRPr="00D92CAA">
        <w:rPr>
          <w:rFonts w:ascii="Times New Roman" w:eastAsia="Times New Roman" w:hAnsi="Times New Roman"/>
          <w:sz w:val="28"/>
          <w:szCs w:val="28"/>
          <w:lang w:eastAsia="ru-RU"/>
        </w:rPr>
        <w:t>.</w:t>
      </w:r>
      <w:proofErr w:type="gramEnd"/>
      <w:r w:rsidR="00DC5F8C" w:rsidRPr="00D92CAA">
        <w:rPr>
          <w:rFonts w:ascii="Times New Roman" w:eastAsia="Times New Roman" w:hAnsi="Times New Roman"/>
          <w:sz w:val="28"/>
          <w:szCs w:val="28"/>
          <w:lang w:eastAsia="ru-RU"/>
        </w:rPr>
        <w:t xml:space="preserve"> и доп. М., Н едра. 1983. 344 с. </w:t>
      </w:r>
    </w:p>
    <w:p w14:paraId="49AE0FFF" w14:textId="1B103A58" w:rsidR="00DC5F8C" w:rsidRPr="00D92CAA" w:rsidRDefault="002159BA"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11</w:t>
      </w:r>
      <w:r w:rsidR="00DC5F8C">
        <w:rPr>
          <w:rFonts w:ascii="Times New Roman" w:eastAsia="Times New Roman" w:hAnsi="Times New Roman"/>
          <w:sz w:val="28"/>
          <w:szCs w:val="28"/>
          <w:lang w:eastAsia="ru-RU"/>
        </w:rPr>
        <w:t>.</w:t>
      </w:r>
      <w:r w:rsidR="00DC5F8C" w:rsidRPr="00D92CAA">
        <w:rPr>
          <w:rFonts w:ascii="Times New Roman" w:eastAsia="Times New Roman" w:hAnsi="Times New Roman"/>
          <w:sz w:val="28"/>
          <w:szCs w:val="28"/>
          <w:lang w:eastAsia="ru-RU"/>
        </w:rPr>
        <w:t xml:space="preserve"> В.Н. Родионов. О некоторых качественных соотношениях парамеров действия взрыва в твердой среде. В сб. Взрывное дело 73/30,1974. М., Недра, с. 66.</w:t>
      </w:r>
    </w:p>
    <w:p w14:paraId="35A87AA3" w14:textId="4DBB1195" w:rsidR="00DC5F8C" w:rsidRPr="00D92CAA" w:rsidRDefault="00E67D50"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sidR="002159BA">
        <w:rPr>
          <w:rFonts w:ascii="Times New Roman" w:eastAsia="Times New Roman" w:hAnsi="Times New Roman"/>
          <w:sz w:val="28"/>
          <w:szCs w:val="28"/>
          <w:lang w:eastAsia="ru-RU"/>
        </w:rPr>
        <w:t>2</w:t>
      </w:r>
      <w:r w:rsidR="00DC5F8C">
        <w:rPr>
          <w:rFonts w:ascii="Times New Roman" w:eastAsia="Times New Roman" w:hAnsi="Times New Roman"/>
          <w:sz w:val="28"/>
          <w:szCs w:val="28"/>
          <w:lang w:eastAsia="ru-RU"/>
        </w:rPr>
        <w:t>.</w:t>
      </w:r>
      <w:r w:rsidR="00DC5F8C" w:rsidRPr="00D92CAA">
        <w:rPr>
          <w:rFonts w:ascii="Times New Roman" w:eastAsia="Times New Roman" w:hAnsi="Times New Roman"/>
          <w:sz w:val="28"/>
          <w:szCs w:val="28"/>
          <w:lang w:eastAsia="ru-RU"/>
        </w:rPr>
        <w:t xml:space="preserve"> Родионов В.Н., Сизов И.А., Цветков В.М. Основы геомех</w:t>
      </w:r>
      <w:r w:rsidR="00DC5F8C">
        <w:rPr>
          <w:rFonts w:ascii="Times New Roman" w:eastAsia="Times New Roman" w:hAnsi="Times New Roman"/>
          <w:sz w:val="28"/>
          <w:szCs w:val="28"/>
          <w:lang w:eastAsia="ru-RU"/>
        </w:rPr>
        <w:t>аники. -М.: Недра, 1986. 301 с.</w:t>
      </w:r>
    </w:p>
    <w:p w14:paraId="1B758041" w14:textId="03C99A1D" w:rsidR="00DC5F8C" w:rsidRPr="00D92CAA" w:rsidRDefault="001A6CDE"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sidR="002159BA">
        <w:rPr>
          <w:rFonts w:ascii="Times New Roman" w:eastAsia="Times New Roman" w:hAnsi="Times New Roman"/>
          <w:sz w:val="28"/>
          <w:szCs w:val="28"/>
          <w:lang w:eastAsia="ru-RU"/>
        </w:rPr>
        <w:t>3</w:t>
      </w:r>
      <w:r w:rsidR="00DC5F8C">
        <w:rPr>
          <w:rFonts w:ascii="Times New Roman" w:eastAsia="Times New Roman" w:hAnsi="Times New Roman"/>
          <w:sz w:val="28"/>
          <w:szCs w:val="28"/>
          <w:lang w:eastAsia="ru-RU"/>
        </w:rPr>
        <w:t>.</w:t>
      </w:r>
      <w:r w:rsidR="00DC5F8C" w:rsidRPr="00D92CAA">
        <w:rPr>
          <w:rFonts w:ascii="Times New Roman" w:eastAsia="Times New Roman" w:hAnsi="Times New Roman"/>
          <w:sz w:val="28"/>
          <w:szCs w:val="28"/>
          <w:lang w:eastAsia="ru-RU"/>
        </w:rPr>
        <w:t xml:space="preserve"> ХанукаевА.Н. О физической сущности процессов разрушения горных пород действием взрыва. -М</w:t>
      </w:r>
      <w:proofErr w:type="gramStart"/>
      <w:r w:rsidR="00DC5F8C">
        <w:rPr>
          <w:rFonts w:ascii="Times New Roman" w:eastAsia="Times New Roman" w:hAnsi="Times New Roman"/>
          <w:sz w:val="28"/>
          <w:szCs w:val="28"/>
          <w:lang w:eastAsia="ru-RU"/>
        </w:rPr>
        <w:t>: Из</w:t>
      </w:r>
      <w:proofErr w:type="gramEnd"/>
      <w:r w:rsidR="00DC5F8C">
        <w:rPr>
          <w:rFonts w:ascii="Times New Roman" w:eastAsia="Times New Roman" w:hAnsi="Times New Roman"/>
          <w:sz w:val="28"/>
          <w:szCs w:val="28"/>
          <w:lang w:eastAsia="ru-RU"/>
        </w:rPr>
        <w:t>-во АН СССР, 1958.- С. 7-13.</w:t>
      </w:r>
    </w:p>
    <w:p w14:paraId="05C60A92" w14:textId="2C0E6144" w:rsidR="00DC5F8C" w:rsidRPr="00D92CAA" w:rsidRDefault="00DC5F8C"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1</w:t>
      </w:r>
      <w:r w:rsidR="002159BA">
        <w:rPr>
          <w:rFonts w:ascii="Times New Roman" w:eastAsia="Times New Roman" w:hAnsi="Times New Roman"/>
          <w:sz w:val="28"/>
          <w:szCs w:val="28"/>
          <w:lang w:eastAsia="ru-RU"/>
        </w:rPr>
        <w:t>4</w:t>
      </w:r>
      <w:r>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Раимжанов Б.Р., Тухташев А.Б. Экспериментальное определение скорости детонации скважинных зарядов ВВ в промышленных условиях//Горный ве</w:t>
      </w:r>
      <w:r>
        <w:rPr>
          <w:rFonts w:ascii="Times New Roman" w:eastAsia="Times New Roman" w:hAnsi="Times New Roman"/>
          <w:sz w:val="28"/>
          <w:szCs w:val="28"/>
          <w:lang w:eastAsia="ru-RU"/>
        </w:rPr>
        <w:t>стник Узбекистана №2 (21), 2005.</w:t>
      </w:r>
    </w:p>
    <w:p w14:paraId="1990250F" w14:textId="40E3D1EC" w:rsidR="00DC5F8C" w:rsidRPr="00D92CAA" w:rsidRDefault="00DC5F8C"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sidR="002159BA">
        <w:rPr>
          <w:rFonts w:ascii="Times New Roman" w:eastAsia="Times New Roman" w:hAnsi="Times New Roman"/>
          <w:sz w:val="28"/>
          <w:szCs w:val="28"/>
          <w:lang w:eastAsia="ru-RU"/>
        </w:rPr>
        <w:t>5</w:t>
      </w:r>
      <w:r>
        <w:rPr>
          <w:rFonts w:ascii="Times New Roman" w:eastAsia="Times New Roman" w:hAnsi="Times New Roman"/>
          <w:sz w:val="28"/>
          <w:szCs w:val="28"/>
          <w:lang w:eastAsia="ru-RU"/>
        </w:rPr>
        <w:t>.</w:t>
      </w:r>
      <w:r w:rsidRPr="00D92CAA">
        <w:rPr>
          <w:rFonts w:ascii="Times New Roman" w:eastAsia="Times New Roman" w:hAnsi="Times New Roman"/>
          <w:sz w:val="28"/>
          <w:szCs w:val="28"/>
          <w:lang w:eastAsia="ru-RU"/>
        </w:rPr>
        <w:t xml:space="preserve"> Г.Д. Козак, В.М. Райкова, Е.И. Алешкина Критические условия распространения и фоторегистрациядетанационных процессов. М.: Издательский центр</w:t>
      </w:r>
      <w:r>
        <w:rPr>
          <w:rFonts w:ascii="Times New Roman" w:eastAsia="Times New Roman" w:hAnsi="Times New Roman"/>
          <w:sz w:val="28"/>
          <w:szCs w:val="28"/>
          <w:lang w:eastAsia="ru-RU"/>
        </w:rPr>
        <w:t xml:space="preserve"> РХТУ им. Д.И. Менделеева, 2005.</w:t>
      </w:r>
    </w:p>
    <w:p w14:paraId="49EA75C2" w14:textId="380E00CA" w:rsidR="00DC5F8C" w:rsidRPr="00D92CAA" w:rsidRDefault="00DC5F8C"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sidR="002159BA">
        <w:rPr>
          <w:rFonts w:ascii="Times New Roman" w:eastAsia="Times New Roman" w:hAnsi="Times New Roman"/>
          <w:sz w:val="28"/>
          <w:szCs w:val="28"/>
          <w:lang w:eastAsia="ru-RU"/>
        </w:rPr>
        <w:t>6</w:t>
      </w:r>
      <w:r>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Боровиков В.А., Ванягин И.Ф. К расчету параметров волны напряжения при взрыве удлиненного заряда в горных породах. Взрывное д</w:t>
      </w:r>
      <w:r>
        <w:rPr>
          <w:rFonts w:ascii="Times New Roman" w:eastAsia="Times New Roman" w:hAnsi="Times New Roman"/>
          <w:sz w:val="28"/>
          <w:szCs w:val="28"/>
          <w:lang w:eastAsia="ru-RU"/>
        </w:rPr>
        <w:t>ело, Сб. 76/33, М., Недра, 1976.</w:t>
      </w:r>
    </w:p>
    <w:p w14:paraId="42B46DFD" w14:textId="381B6D9B" w:rsidR="00DC5F8C" w:rsidRPr="00D92CAA" w:rsidRDefault="00DC5F8C"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sidR="002159BA">
        <w:rPr>
          <w:rFonts w:ascii="Times New Roman" w:eastAsia="Times New Roman" w:hAnsi="Times New Roman"/>
          <w:sz w:val="28"/>
          <w:szCs w:val="28"/>
          <w:lang w:eastAsia="ru-RU"/>
        </w:rPr>
        <w:t>7</w:t>
      </w:r>
      <w:r>
        <w:rPr>
          <w:rFonts w:ascii="Times New Roman" w:eastAsia="Times New Roman" w:hAnsi="Times New Roman"/>
          <w:sz w:val="28"/>
          <w:szCs w:val="28"/>
          <w:lang w:eastAsia="ru-RU"/>
        </w:rPr>
        <w:t>.</w:t>
      </w:r>
      <w:r w:rsidRPr="00D92CAA">
        <w:rPr>
          <w:rFonts w:ascii="Times New Roman" w:eastAsia="Times New Roman" w:hAnsi="Times New Roman"/>
          <w:sz w:val="28"/>
          <w:szCs w:val="28"/>
          <w:lang w:eastAsia="ru-RU"/>
        </w:rPr>
        <w:t xml:space="preserve"> Боровиков В.А., Ванягин И.Ф., Менжулин М.Г., Цирель С.В.</w:t>
      </w:r>
      <w:r w:rsidR="00F65BE0">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 xml:space="preserve">Волны напряжений в обводненном трещиноватом </w:t>
      </w:r>
      <w:proofErr w:type="gramStart"/>
      <w:r w:rsidRPr="00D92CAA">
        <w:rPr>
          <w:rFonts w:ascii="Times New Roman" w:eastAsia="Times New Roman" w:hAnsi="Times New Roman"/>
          <w:sz w:val="28"/>
          <w:szCs w:val="28"/>
          <w:lang w:eastAsia="ru-RU"/>
        </w:rPr>
        <w:t>массиве./</w:t>
      </w:r>
      <w:proofErr w:type="gramEnd"/>
      <w:r w:rsidRPr="00D92CAA">
        <w:rPr>
          <w:rFonts w:ascii="Times New Roman" w:eastAsia="Times New Roman" w:hAnsi="Times New Roman"/>
          <w:sz w:val="28"/>
          <w:szCs w:val="28"/>
          <w:lang w:eastAsia="ru-RU"/>
        </w:rPr>
        <w:t xml:space="preserve"> Учебное пособие/Ленинград, 1989;</w:t>
      </w:r>
    </w:p>
    <w:p w14:paraId="1EEC6CF0" w14:textId="7107E968" w:rsidR="00DC5F8C" w:rsidRPr="00D92CAA" w:rsidRDefault="00DC5F8C"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sidR="002159BA">
        <w:rPr>
          <w:rFonts w:ascii="Times New Roman" w:eastAsia="Times New Roman" w:hAnsi="Times New Roman"/>
          <w:sz w:val="28"/>
          <w:szCs w:val="28"/>
          <w:lang w:eastAsia="ru-RU"/>
        </w:rPr>
        <w:t>8</w:t>
      </w:r>
      <w:r>
        <w:rPr>
          <w:rFonts w:ascii="Times New Roman" w:eastAsia="Times New Roman" w:hAnsi="Times New Roman"/>
          <w:sz w:val="28"/>
          <w:szCs w:val="28"/>
          <w:lang w:eastAsia="ru-RU"/>
        </w:rPr>
        <w:t>.</w:t>
      </w:r>
      <w:r w:rsidRPr="00D92CAA">
        <w:rPr>
          <w:rFonts w:ascii="Times New Roman" w:eastAsia="Times New Roman" w:hAnsi="Times New Roman"/>
          <w:sz w:val="28"/>
          <w:szCs w:val="28"/>
          <w:lang w:eastAsia="ru-RU"/>
        </w:rPr>
        <w:t xml:space="preserve"> Ермолаев И.Ю. Автореферат на соискание уч. ст. к.т.н. дис., СПб, СПбГГИ (ТУ), 1992; </w:t>
      </w:r>
    </w:p>
    <w:p w14:paraId="6F1BE77C" w14:textId="5EF4706E" w:rsidR="00DC5F8C" w:rsidRPr="00D92CAA" w:rsidRDefault="00DC5F8C"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sidR="002159BA">
        <w:rPr>
          <w:rFonts w:ascii="Times New Roman" w:eastAsia="Times New Roman" w:hAnsi="Times New Roman"/>
          <w:sz w:val="28"/>
          <w:szCs w:val="28"/>
          <w:lang w:eastAsia="ru-RU"/>
        </w:rPr>
        <w:t>9</w:t>
      </w:r>
      <w:r>
        <w:rPr>
          <w:rFonts w:ascii="Times New Roman" w:eastAsia="Times New Roman" w:hAnsi="Times New Roman"/>
          <w:sz w:val="28"/>
          <w:szCs w:val="28"/>
          <w:lang w:eastAsia="ru-RU"/>
        </w:rPr>
        <w:t>.</w:t>
      </w:r>
      <w:r w:rsidRPr="00D92CAA">
        <w:rPr>
          <w:rFonts w:ascii="Times New Roman" w:eastAsia="Times New Roman" w:hAnsi="Times New Roman"/>
          <w:sz w:val="28"/>
          <w:szCs w:val="28"/>
          <w:lang w:eastAsia="ru-RU"/>
        </w:rPr>
        <w:t xml:space="preserve"> Стоянова Т.В., Управление интенсивностью процесса разрушения при отбойке гранита на щебень, Дис. К.т.н., СПб., СПГГИ, 1998; </w:t>
      </w:r>
    </w:p>
    <w:p w14:paraId="1C8C7802" w14:textId="07C450D9" w:rsidR="00DC5F8C" w:rsidRPr="00D92CAA" w:rsidRDefault="002159BA"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20</w:t>
      </w:r>
      <w:r w:rsidR="00DC5F8C">
        <w:rPr>
          <w:rFonts w:ascii="Times New Roman" w:eastAsia="Times New Roman" w:hAnsi="Times New Roman"/>
          <w:sz w:val="28"/>
          <w:szCs w:val="28"/>
          <w:lang w:eastAsia="ru-RU"/>
        </w:rPr>
        <w:t>.</w:t>
      </w:r>
      <w:r w:rsidR="00DC5F8C" w:rsidRPr="00D92CAA">
        <w:rPr>
          <w:rFonts w:ascii="Times New Roman" w:eastAsia="Times New Roman" w:hAnsi="Times New Roman"/>
          <w:sz w:val="28"/>
          <w:szCs w:val="28"/>
          <w:lang w:eastAsia="ru-RU"/>
        </w:rPr>
        <w:t xml:space="preserve"> Ван Цзи-де. Прикладная теория упругости. М., 1959; </w:t>
      </w:r>
    </w:p>
    <w:p w14:paraId="53E4B739" w14:textId="0B6E2446" w:rsidR="00DC5F8C" w:rsidRDefault="002159BA"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21</w:t>
      </w:r>
      <w:r w:rsidR="00DC5F8C">
        <w:rPr>
          <w:rFonts w:ascii="Times New Roman" w:eastAsia="Times New Roman" w:hAnsi="Times New Roman"/>
          <w:sz w:val="28"/>
          <w:szCs w:val="28"/>
          <w:lang w:eastAsia="ru-RU"/>
        </w:rPr>
        <w:t>.</w:t>
      </w:r>
      <w:r w:rsidR="00DC5F8C" w:rsidRPr="00D92CAA">
        <w:rPr>
          <w:rFonts w:ascii="Times New Roman" w:eastAsia="Times New Roman" w:hAnsi="Times New Roman"/>
          <w:sz w:val="28"/>
          <w:szCs w:val="28"/>
          <w:lang w:eastAsia="ru-RU"/>
        </w:rPr>
        <w:t xml:space="preserve"> Комащенко В.И., Носков В.Ф., Исмаилов Т.Т.</w:t>
      </w:r>
      <w:r w:rsidR="00F65BE0">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Взрывные работы: учебник для вузов/ - М.: Высшая школа, 2007. – 439 с.;</w:t>
      </w:r>
    </w:p>
    <w:p w14:paraId="16778D6C" w14:textId="35DCC574" w:rsidR="00D327B2" w:rsidRPr="00D92CAA" w:rsidRDefault="00D327B2"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22.</w:t>
      </w:r>
      <w:r w:rsidR="00DC4248" w:rsidRPr="00DC4248">
        <w:t xml:space="preserve"> </w:t>
      </w:r>
      <w:r w:rsidR="00DC4248" w:rsidRPr="00DC4248">
        <w:rPr>
          <w:rFonts w:ascii="Times New Roman" w:eastAsia="Times New Roman" w:hAnsi="Times New Roman"/>
          <w:sz w:val="28"/>
          <w:szCs w:val="28"/>
          <w:lang w:eastAsia="ru-RU"/>
        </w:rPr>
        <w:t>Ракишев Б.Р.</w:t>
      </w:r>
      <w:r w:rsidR="00DC4248">
        <w:rPr>
          <w:rFonts w:ascii="Times New Roman" w:eastAsia="Times New Roman" w:hAnsi="Times New Roman"/>
          <w:sz w:val="28"/>
          <w:szCs w:val="28"/>
          <w:lang w:eastAsia="ru-RU"/>
        </w:rPr>
        <w:t xml:space="preserve"> </w:t>
      </w:r>
      <w:r w:rsidR="00DC4248" w:rsidRPr="00DC4248">
        <w:rPr>
          <w:rFonts w:ascii="Times New Roman" w:eastAsia="Times New Roman" w:hAnsi="Times New Roman"/>
          <w:sz w:val="28"/>
          <w:szCs w:val="28"/>
          <w:lang w:eastAsia="ru-RU"/>
        </w:rPr>
        <w:t>0218РК01036</w:t>
      </w:r>
      <w:r w:rsidR="00DC4248">
        <w:rPr>
          <w:rFonts w:ascii="Times New Roman" w:eastAsia="Times New Roman" w:hAnsi="Times New Roman"/>
          <w:sz w:val="28"/>
          <w:szCs w:val="28"/>
          <w:lang w:eastAsia="ru-RU"/>
        </w:rPr>
        <w:t>. Модернизация технологий и производств в горнодобывающей и горноперерабатывающей отраслях Республики Казахстан,</w:t>
      </w:r>
      <w:r w:rsidR="00DC4248" w:rsidRPr="00DC4248">
        <w:rPr>
          <w:rFonts w:ascii="Times New Roman" w:eastAsia="Times New Roman" w:hAnsi="Times New Roman"/>
          <w:sz w:val="28"/>
          <w:szCs w:val="28"/>
          <w:lang w:eastAsia="ru-RU"/>
        </w:rPr>
        <w:t xml:space="preserve"> </w:t>
      </w:r>
      <w:r w:rsidR="00DC4248">
        <w:rPr>
          <w:rFonts w:ascii="Times New Roman" w:eastAsia="Times New Roman" w:hAnsi="Times New Roman"/>
          <w:sz w:val="28"/>
          <w:szCs w:val="28"/>
          <w:lang w:eastAsia="ru-RU"/>
        </w:rPr>
        <w:t xml:space="preserve">Алматы, </w:t>
      </w:r>
      <w:r w:rsidR="00DC4248" w:rsidRPr="00DC4248">
        <w:rPr>
          <w:rFonts w:ascii="Times New Roman" w:eastAsia="Times New Roman" w:hAnsi="Times New Roman"/>
          <w:sz w:val="28"/>
          <w:szCs w:val="28"/>
          <w:lang w:eastAsia="ru-RU"/>
        </w:rPr>
        <w:t>Отчёт о НИР</w:t>
      </w:r>
      <w:r w:rsidR="00DC4248">
        <w:rPr>
          <w:rFonts w:ascii="Times New Roman" w:eastAsia="Times New Roman" w:hAnsi="Times New Roman"/>
          <w:sz w:val="28"/>
          <w:szCs w:val="28"/>
          <w:lang w:eastAsia="ru-RU"/>
        </w:rPr>
        <w:t xml:space="preserve"> (промежуточный),</w:t>
      </w:r>
      <w:r w:rsidR="00DC4248" w:rsidRPr="00DC4248">
        <w:rPr>
          <w:rFonts w:ascii="Times New Roman" w:eastAsia="Times New Roman" w:hAnsi="Times New Roman"/>
          <w:sz w:val="28"/>
          <w:szCs w:val="28"/>
          <w:lang w:eastAsia="ru-RU"/>
        </w:rPr>
        <w:t xml:space="preserve"> 2018</w:t>
      </w:r>
    </w:p>
    <w:p w14:paraId="0855DF06" w14:textId="3E758CDE" w:rsidR="00DC5F8C" w:rsidRPr="00D92CAA" w:rsidRDefault="00E67D50"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2</w:t>
      </w:r>
      <w:r w:rsidR="00D327B2">
        <w:rPr>
          <w:rFonts w:ascii="Times New Roman" w:eastAsia="Times New Roman" w:hAnsi="Times New Roman"/>
          <w:sz w:val="28"/>
          <w:szCs w:val="28"/>
          <w:lang w:eastAsia="ru-RU"/>
        </w:rPr>
        <w:t>3</w:t>
      </w:r>
      <w:r w:rsidR="00DC5F8C">
        <w:rPr>
          <w:rFonts w:ascii="Times New Roman" w:eastAsia="Times New Roman" w:hAnsi="Times New Roman"/>
          <w:sz w:val="28"/>
          <w:szCs w:val="28"/>
          <w:lang w:eastAsia="ru-RU"/>
        </w:rPr>
        <w:t>.</w:t>
      </w:r>
      <w:r w:rsidR="00DC5F8C" w:rsidRPr="00D92CAA">
        <w:rPr>
          <w:rFonts w:ascii="Times New Roman" w:eastAsia="Times New Roman" w:hAnsi="Times New Roman"/>
          <w:sz w:val="28"/>
          <w:szCs w:val="28"/>
          <w:lang w:eastAsia="ru-RU"/>
        </w:rPr>
        <w:t xml:space="preserve"> Брылов С.А., Грабчак Л.Г., Комащенко В.И., Горно-разведочные и буровзрывные работы. М.: Недра. 1989;</w:t>
      </w:r>
    </w:p>
    <w:p w14:paraId="223CF820" w14:textId="18B0CDF5" w:rsidR="00DC5F8C" w:rsidRDefault="001A6CDE" w:rsidP="002159BA">
      <w:pPr>
        <w:pStyle w:val="a4"/>
        <w:spacing w:after="0" w:line="276" w:lineRule="auto"/>
        <w:ind w:left="0" w:firstLine="567"/>
        <w:jc w:val="both"/>
        <w:rPr>
          <w:rFonts w:ascii="Times New Roman" w:hAnsi="Times New Roman"/>
          <w:sz w:val="28"/>
          <w:szCs w:val="28"/>
        </w:rPr>
      </w:pPr>
      <w:r>
        <w:rPr>
          <w:rFonts w:ascii="Times New Roman" w:eastAsia="Times New Roman" w:hAnsi="Times New Roman"/>
          <w:sz w:val="28"/>
          <w:szCs w:val="28"/>
          <w:lang w:eastAsia="ru-RU"/>
        </w:rPr>
        <w:t>2</w:t>
      </w:r>
      <w:r w:rsidR="00D327B2">
        <w:rPr>
          <w:rFonts w:ascii="Times New Roman" w:eastAsia="Times New Roman" w:hAnsi="Times New Roman"/>
          <w:sz w:val="28"/>
          <w:szCs w:val="28"/>
          <w:lang w:eastAsia="ru-RU"/>
        </w:rPr>
        <w:t>4</w:t>
      </w:r>
      <w:r w:rsidR="00DC5F8C">
        <w:rPr>
          <w:rFonts w:ascii="Times New Roman" w:eastAsia="Times New Roman" w:hAnsi="Times New Roman"/>
          <w:sz w:val="28"/>
          <w:szCs w:val="28"/>
          <w:lang w:eastAsia="ru-RU"/>
        </w:rPr>
        <w:t>.</w:t>
      </w:r>
      <w:r w:rsidR="00DC5F8C" w:rsidRPr="00D92CAA">
        <w:rPr>
          <w:rFonts w:ascii="Times New Roman" w:eastAsia="Times New Roman" w:hAnsi="Times New Roman"/>
          <w:sz w:val="28"/>
          <w:szCs w:val="28"/>
          <w:lang w:eastAsia="ru-RU"/>
        </w:rPr>
        <w:t xml:space="preserve"> Кутузов Б.Н. Взрывные работы. М.: Недра. 1988</w:t>
      </w:r>
      <w:r w:rsidR="00DC5F8C" w:rsidRPr="00615CA7">
        <w:rPr>
          <w:rFonts w:ascii="Times New Roman" w:hAnsi="Times New Roman"/>
          <w:sz w:val="28"/>
          <w:szCs w:val="28"/>
        </w:rPr>
        <w:t>.</w:t>
      </w:r>
    </w:p>
    <w:p w14:paraId="43CB2080" w14:textId="30EFC0BA" w:rsidR="003109C1" w:rsidRPr="00E67D50" w:rsidRDefault="00E67D50" w:rsidP="002159BA">
      <w:pPr>
        <w:spacing w:after="0" w:line="276" w:lineRule="auto"/>
        <w:ind w:firstLine="567"/>
        <w:jc w:val="both"/>
        <w:rPr>
          <w:rFonts w:ascii="Times New Roman" w:hAnsi="Times New Roman"/>
          <w:sz w:val="28"/>
          <w:szCs w:val="28"/>
        </w:rPr>
      </w:pPr>
      <w:r>
        <w:rPr>
          <w:rFonts w:ascii="Times New Roman" w:hAnsi="Times New Roman"/>
          <w:sz w:val="28"/>
          <w:szCs w:val="28"/>
        </w:rPr>
        <w:t>2</w:t>
      </w:r>
      <w:r w:rsidR="00D327B2">
        <w:rPr>
          <w:rFonts w:ascii="Times New Roman" w:hAnsi="Times New Roman"/>
          <w:sz w:val="28"/>
          <w:szCs w:val="28"/>
        </w:rPr>
        <w:t>5</w:t>
      </w:r>
      <w:r>
        <w:rPr>
          <w:rFonts w:ascii="Times New Roman" w:hAnsi="Times New Roman"/>
          <w:sz w:val="28"/>
          <w:szCs w:val="28"/>
        </w:rPr>
        <w:t xml:space="preserve">. </w:t>
      </w:r>
      <w:r w:rsidR="003109C1" w:rsidRPr="00E67D50">
        <w:rPr>
          <w:rFonts w:ascii="Times New Roman" w:hAnsi="Times New Roman"/>
          <w:sz w:val="28"/>
          <w:szCs w:val="28"/>
        </w:rPr>
        <w:t xml:space="preserve"> Рябков, А. Г. Промышленное применение электрических детонаторов с электронным замедлением. Горный информационно-аналитический бюллетень (научно-технический журнал), №2 (12), 2010, стр. 247-254.</w:t>
      </w:r>
    </w:p>
    <w:p w14:paraId="4A3C49EE" w14:textId="2CB2987D" w:rsidR="003109C1" w:rsidRPr="00E67D50" w:rsidRDefault="00E67D50" w:rsidP="002159BA">
      <w:pPr>
        <w:spacing w:after="0" w:line="276" w:lineRule="auto"/>
        <w:ind w:firstLine="567"/>
        <w:jc w:val="both"/>
        <w:rPr>
          <w:rFonts w:ascii="Times New Roman" w:hAnsi="Times New Roman"/>
          <w:sz w:val="28"/>
          <w:szCs w:val="28"/>
        </w:rPr>
      </w:pPr>
      <w:r>
        <w:rPr>
          <w:rFonts w:ascii="Times New Roman" w:hAnsi="Times New Roman"/>
          <w:sz w:val="28"/>
          <w:szCs w:val="28"/>
        </w:rPr>
        <w:t>2</w:t>
      </w:r>
      <w:r w:rsidR="00D327B2">
        <w:rPr>
          <w:rFonts w:ascii="Times New Roman" w:hAnsi="Times New Roman"/>
          <w:sz w:val="28"/>
          <w:szCs w:val="28"/>
        </w:rPr>
        <w:t>6</w:t>
      </w:r>
      <w:r>
        <w:rPr>
          <w:rFonts w:ascii="Times New Roman" w:hAnsi="Times New Roman"/>
          <w:sz w:val="28"/>
          <w:szCs w:val="28"/>
        </w:rPr>
        <w:t xml:space="preserve">. </w:t>
      </w:r>
      <w:r w:rsidR="003109C1" w:rsidRPr="00E67D50">
        <w:rPr>
          <w:rFonts w:ascii="Times New Roman" w:hAnsi="Times New Roman"/>
          <w:sz w:val="28"/>
          <w:szCs w:val="28"/>
        </w:rPr>
        <w:t>Белин В.А., Горбонос М.Г., Мангуш С.К., Эквист Б.В. Новые технологии ведения взрывных работ. Горный информационно-аналитический бюллетень (научно-технический журнал), (S1), 2015, стр.87-102.</w:t>
      </w:r>
    </w:p>
    <w:p w14:paraId="48E7A30C" w14:textId="184C326E" w:rsidR="003109C1" w:rsidRPr="00D327B2" w:rsidRDefault="003109C1" w:rsidP="00D327B2">
      <w:pPr>
        <w:pStyle w:val="a4"/>
        <w:numPr>
          <w:ilvl w:val="0"/>
          <w:numId w:val="15"/>
        </w:numPr>
        <w:spacing w:after="0" w:line="276" w:lineRule="auto"/>
        <w:ind w:left="0" w:firstLine="567"/>
        <w:jc w:val="both"/>
        <w:rPr>
          <w:rFonts w:ascii="Times New Roman" w:hAnsi="Times New Roman"/>
          <w:bCs/>
          <w:sz w:val="28"/>
          <w:szCs w:val="28"/>
          <w:lang w:val="en-US"/>
        </w:rPr>
      </w:pPr>
      <w:r w:rsidRPr="00D327B2">
        <w:rPr>
          <w:rFonts w:ascii="Times New Roman" w:hAnsi="Times New Roman"/>
          <w:sz w:val="28"/>
          <w:szCs w:val="28"/>
          <w:lang w:val="en-US"/>
        </w:rPr>
        <w:t xml:space="preserve">Sami Kara, William R. Adamson, William J. Reisz, Raphael Trousselle. </w:t>
      </w:r>
      <w:r w:rsidRPr="00D327B2">
        <w:rPr>
          <w:rFonts w:ascii="Times New Roman" w:hAnsi="Times New Roman"/>
          <w:bCs/>
          <w:sz w:val="28"/>
          <w:szCs w:val="28"/>
          <w:lang w:val="en-US"/>
        </w:rPr>
        <w:t>The Latest Generation of the Electronic System Enhanced Safety and Productivity //</w:t>
      </w:r>
      <w:hyperlink r:id="rId82" w:tooltip="Go to Procedia Engineering on ScienceDirect" w:history="1">
        <w:r w:rsidRPr="00D327B2">
          <w:rPr>
            <w:rStyle w:val="af8"/>
            <w:rFonts w:ascii="Times New Roman" w:hAnsi="Times New Roman"/>
            <w:bCs/>
            <w:sz w:val="28"/>
            <w:szCs w:val="28"/>
            <w:lang w:val="en-US"/>
          </w:rPr>
          <w:t>Procedia Engineering</w:t>
        </w:r>
      </w:hyperlink>
      <w:r w:rsidRPr="00D327B2">
        <w:rPr>
          <w:rFonts w:ascii="Times New Roman" w:hAnsi="Times New Roman"/>
          <w:bCs/>
          <w:sz w:val="28"/>
          <w:szCs w:val="28"/>
          <w:lang w:val="en-US"/>
        </w:rPr>
        <w:t xml:space="preserve">, </w:t>
      </w:r>
      <w:hyperlink r:id="rId83" w:tooltip="Go to table of contents for this volume/issue" w:history="1">
        <w:r w:rsidRPr="00D327B2">
          <w:rPr>
            <w:rStyle w:val="af8"/>
            <w:rFonts w:ascii="Times New Roman" w:hAnsi="Times New Roman"/>
            <w:bCs/>
            <w:sz w:val="28"/>
            <w:szCs w:val="28"/>
            <w:lang w:val="en-US"/>
          </w:rPr>
          <w:t>Volume 83</w:t>
        </w:r>
      </w:hyperlink>
      <w:r w:rsidRPr="00D327B2">
        <w:rPr>
          <w:rFonts w:ascii="Times New Roman" w:hAnsi="Times New Roman"/>
          <w:bCs/>
          <w:sz w:val="28"/>
          <w:szCs w:val="28"/>
          <w:lang w:val="en-US"/>
        </w:rPr>
        <w:t xml:space="preserve">, 2014, Pages 432-440, </w:t>
      </w:r>
      <w:hyperlink r:id="rId84" w:tgtFrame="_blank" w:tooltip="Persistent link using digital object identifier" w:history="1">
        <w:r w:rsidRPr="00D327B2">
          <w:rPr>
            <w:rStyle w:val="af8"/>
            <w:rFonts w:ascii="Times New Roman" w:hAnsi="Times New Roman"/>
            <w:bCs/>
            <w:sz w:val="28"/>
            <w:szCs w:val="28"/>
            <w:lang w:val="en-US"/>
          </w:rPr>
          <w:t>https://doi.org/10.1016/j.proeng.2014.09.052</w:t>
        </w:r>
      </w:hyperlink>
    </w:p>
    <w:p w14:paraId="7966EB48" w14:textId="4D8F91B1" w:rsidR="003109C1" w:rsidRPr="002159BA" w:rsidRDefault="002159BA" w:rsidP="002159BA">
      <w:pPr>
        <w:spacing w:after="0" w:line="276" w:lineRule="auto"/>
        <w:ind w:firstLine="567"/>
        <w:jc w:val="both"/>
        <w:rPr>
          <w:rFonts w:ascii="Times New Roman" w:hAnsi="Times New Roman"/>
          <w:bCs/>
          <w:sz w:val="28"/>
          <w:szCs w:val="28"/>
          <w:lang w:val="en-US"/>
        </w:rPr>
      </w:pPr>
      <w:r w:rsidRPr="002159BA">
        <w:rPr>
          <w:rFonts w:ascii="Times New Roman" w:hAnsi="Times New Roman"/>
          <w:bCs/>
          <w:sz w:val="28"/>
          <w:szCs w:val="28"/>
          <w:lang w:val="en-US"/>
        </w:rPr>
        <w:t>2</w:t>
      </w:r>
      <w:r w:rsidR="00D327B2" w:rsidRPr="00D327B2">
        <w:rPr>
          <w:rFonts w:ascii="Times New Roman" w:hAnsi="Times New Roman"/>
          <w:bCs/>
          <w:sz w:val="28"/>
          <w:szCs w:val="28"/>
          <w:lang w:val="en-US"/>
        </w:rPr>
        <w:t>8</w:t>
      </w:r>
      <w:r w:rsidRPr="002159BA">
        <w:rPr>
          <w:rFonts w:ascii="Times New Roman" w:hAnsi="Times New Roman"/>
          <w:bCs/>
          <w:sz w:val="28"/>
          <w:szCs w:val="28"/>
          <w:lang w:val="en-US"/>
        </w:rPr>
        <w:t>.</w:t>
      </w:r>
      <w:r w:rsidR="003109C1" w:rsidRPr="002159BA">
        <w:rPr>
          <w:rFonts w:ascii="Times New Roman" w:hAnsi="Times New Roman"/>
          <w:bCs/>
          <w:sz w:val="28"/>
          <w:szCs w:val="28"/>
          <w:lang w:val="en-US"/>
        </w:rPr>
        <w:t xml:space="preserve"> K. Iwano, K. Hashiba, J. Nagae, K. Fukui. Reduction of tunnel blasting induced ground vibrations using advanced electronic detonators// </w:t>
      </w:r>
      <w:hyperlink r:id="rId85" w:tooltip="Go to Tunnelling and Underground Space Technology on ScienceDirect" w:history="1">
        <w:r w:rsidR="003109C1" w:rsidRPr="002159BA">
          <w:rPr>
            <w:rStyle w:val="af8"/>
            <w:rFonts w:ascii="Times New Roman" w:hAnsi="Times New Roman"/>
            <w:bCs/>
            <w:sz w:val="28"/>
            <w:szCs w:val="28"/>
            <w:lang w:val="en-US"/>
          </w:rPr>
          <w:t>Tunnelling and Underground Space Technology</w:t>
        </w:r>
      </w:hyperlink>
      <w:r w:rsidR="003109C1" w:rsidRPr="002159BA">
        <w:rPr>
          <w:rFonts w:ascii="Times New Roman" w:hAnsi="Times New Roman"/>
          <w:bCs/>
          <w:sz w:val="28"/>
          <w:szCs w:val="28"/>
          <w:lang w:val="en-US"/>
        </w:rPr>
        <w:t xml:space="preserve">, </w:t>
      </w:r>
      <w:hyperlink r:id="rId86" w:tooltip="Go to table of contents for this volume/issue" w:history="1">
        <w:r w:rsidR="003109C1" w:rsidRPr="002159BA">
          <w:rPr>
            <w:rStyle w:val="af8"/>
            <w:rFonts w:ascii="Times New Roman" w:hAnsi="Times New Roman"/>
            <w:bCs/>
            <w:sz w:val="28"/>
            <w:szCs w:val="28"/>
            <w:lang w:val="en-US"/>
          </w:rPr>
          <w:t>Volume 105</w:t>
        </w:r>
      </w:hyperlink>
      <w:r w:rsidR="003109C1" w:rsidRPr="002159BA">
        <w:rPr>
          <w:rFonts w:ascii="Times New Roman" w:hAnsi="Times New Roman"/>
          <w:bCs/>
          <w:sz w:val="28"/>
          <w:szCs w:val="28"/>
          <w:lang w:val="en-US"/>
        </w:rPr>
        <w:t xml:space="preserve">, November 2020, 103556, </w:t>
      </w:r>
      <w:hyperlink r:id="rId87" w:tgtFrame="_blank" w:tooltip="Persistent link using digital object identifier" w:history="1">
        <w:r w:rsidR="003109C1" w:rsidRPr="002159BA">
          <w:rPr>
            <w:rStyle w:val="af8"/>
            <w:rFonts w:ascii="Times New Roman" w:hAnsi="Times New Roman"/>
            <w:bCs/>
            <w:sz w:val="28"/>
            <w:szCs w:val="28"/>
            <w:lang w:val="en-US"/>
          </w:rPr>
          <w:t>https://doi.org/10.1016/j.tust.2020.103556</w:t>
        </w:r>
      </w:hyperlink>
    </w:p>
    <w:p w14:paraId="7C5D26E2" w14:textId="6382AE74" w:rsidR="003109C1" w:rsidRPr="002159BA" w:rsidRDefault="002159BA" w:rsidP="002159BA">
      <w:pPr>
        <w:spacing w:after="0" w:line="276" w:lineRule="auto"/>
        <w:ind w:firstLine="567"/>
        <w:jc w:val="both"/>
        <w:rPr>
          <w:rFonts w:ascii="Times New Roman" w:hAnsi="Times New Roman"/>
          <w:bCs/>
          <w:sz w:val="28"/>
          <w:szCs w:val="28"/>
        </w:rPr>
      </w:pPr>
      <w:r>
        <w:rPr>
          <w:rFonts w:ascii="Times New Roman" w:hAnsi="Times New Roman"/>
          <w:bCs/>
          <w:sz w:val="28"/>
          <w:szCs w:val="28"/>
        </w:rPr>
        <w:lastRenderedPageBreak/>
        <w:t>2</w:t>
      </w:r>
      <w:r w:rsidR="00D327B2">
        <w:rPr>
          <w:rFonts w:ascii="Times New Roman" w:hAnsi="Times New Roman"/>
          <w:bCs/>
          <w:sz w:val="28"/>
          <w:szCs w:val="28"/>
        </w:rPr>
        <w:t>9</w:t>
      </w:r>
      <w:r>
        <w:rPr>
          <w:rFonts w:ascii="Times New Roman" w:hAnsi="Times New Roman"/>
          <w:bCs/>
          <w:sz w:val="28"/>
          <w:szCs w:val="28"/>
        </w:rPr>
        <w:t>.</w:t>
      </w:r>
      <w:r w:rsidR="003109C1" w:rsidRPr="002159BA">
        <w:rPr>
          <w:rFonts w:ascii="Times New Roman" w:hAnsi="Times New Roman"/>
          <w:bCs/>
          <w:sz w:val="28"/>
          <w:szCs w:val="28"/>
        </w:rPr>
        <w:t xml:space="preserve"> Лысак Юрий Алексеевич, Плотников Андрей Юрьевич, Шевкун Евгений Борисович,</w:t>
      </w:r>
      <w:r w:rsidR="00F65BE0" w:rsidRPr="002159BA">
        <w:rPr>
          <w:rFonts w:ascii="Times New Roman" w:hAnsi="Times New Roman"/>
          <w:bCs/>
          <w:sz w:val="28"/>
          <w:szCs w:val="28"/>
        </w:rPr>
        <w:t xml:space="preserve"> </w:t>
      </w:r>
      <w:r w:rsidR="003109C1" w:rsidRPr="002159BA">
        <w:rPr>
          <w:rFonts w:ascii="Times New Roman" w:hAnsi="Times New Roman"/>
          <w:bCs/>
          <w:sz w:val="28"/>
          <w:szCs w:val="28"/>
        </w:rPr>
        <w:t>Лещинский Александр Валентинович. "Повышение сейсмической безопасности при взрывных работах" Горный информационно-аналитический бюллетень (научно-технический журнал),</w:t>
      </w:r>
      <w:r w:rsidR="00F65BE0" w:rsidRPr="002159BA">
        <w:rPr>
          <w:rFonts w:ascii="Times New Roman" w:hAnsi="Times New Roman"/>
          <w:bCs/>
          <w:sz w:val="28"/>
          <w:szCs w:val="28"/>
        </w:rPr>
        <w:t xml:space="preserve"> </w:t>
      </w:r>
      <w:r w:rsidR="003109C1" w:rsidRPr="002159BA">
        <w:rPr>
          <w:rFonts w:ascii="Times New Roman" w:hAnsi="Times New Roman"/>
          <w:bCs/>
          <w:sz w:val="28"/>
          <w:szCs w:val="28"/>
        </w:rPr>
        <w:t>№. 4, 2017, стр.283-292.</w:t>
      </w:r>
    </w:p>
    <w:p w14:paraId="545A2D71" w14:textId="560EB166" w:rsidR="00142CE8" w:rsidRPr="00D327B2" w:rsidRDefault="002159BA" w:rsidP="00D327B2">
      <w:pPr>
        <w:pStyle w:val="a4"/>
        <w:numPr>
          <w:ilvl w:val="0"/>
          <w:numId w:val="16"/>
        </w:numPr>
        <w:spacing w:after="0" w:line="276" w:lineRule="auto"/>
        <w:jc w:val="both"/>
        <w:rPr>
          <w:rFonts w:ascii="Times New Roman" w:hAnsi="Times New Roman"/>
          <w:bCs/>
          <w:sz w:val="28"/>
          <w:szCs w:val="28"/>
        </w:rPr>
      </w:pPr>
      <w:r w:rsidRPr="00D327B2">
        <w:rPr>
          <w:rFonts w:ascii="Times New Roman" w:hAnsi="Times New Roman"/>
          <w:bCs/>
          <w:sz w:val="28"/>
          <w:szCs w:val="28"/>
        </w:rPr>
        <w:t xml:space="preserve"> </w:t>
      </w:r>
      <w:r w:rsidR="00142CE8" w:rsidRPr="00D327B2">
        <w:rPr>
          <w:rFonts w:ascii="Times New Roman" w:hAnsi="Times New Roman"/>
          <w:bCs/>
          <w:sz w:val="28"/>
          <w:szCs w:val="28"/>
        </w:rPr>
        <w:t xml:space="preserve">Хуан Я.Х. Устойчивость земляных откосов: М.: Стройиздат, 1988, С. 6 </w:t>
      </w:r>
    </w:p>
    <w:p w14:paraId="228E19E0" w14:textId="20CEB6EA" w:rsidR="00142CE8" w:rsidRPr="00D327B2" w:rsidRDefault="00D327B2" w:rsidP="00D327B2">
      <w:pPr>
        <w:spacing w:after="0" w:line="276" w:lineRule="auto"/>
        <w:ind w:firstLine="567"/>
        <w:jc w:val="both"/>
        <w:rPr>
          <w:rFonts w:ascii="Times New Roman" w:hAnsi="Times New Roman"/>
          <w:bCs/>
          <w:sz w:val="28"/>
          <w:szCs w:val="28"/>
        </w:rPr>
      </w:pPr>
      <w:r>
        <w:rPr>
          <w:rFonts w:ascii="Times New Roman" w:hAnsi="Times New Roman"/>
          <w:bCs/>
          <w:sz w:val="28"/>
          <w:szCs w:val="28"/>
        </w:rPr>
        <w:t>31.</w:t>
      </w:r>
      <w:r w:rsidR="00142CE8" w:rsidRPr="00D327B2">
        <w:rPr>
          <w:rFonts w:ascii="Times New Roman" w:hAnsi="Times New Roman"/>
          <w:bCs/>
          <w:sz w:val="28"/>
          <w:szCs w:val="28"/>
        </w:rPr>
        <w:t xml:space="preserve"> Фисенко Г.Л. Устойчивость бортов карьеров и отвалов: М.: Недра, 1965, С. 7-17 </w:t>
      </w:r>
    </w:p>
    <w:p w14:paraId="40836757" w14:textId="510028ED" w:rsidR="00142CE8" w:rsidRPr="00D327B2" w:rsidRDefault="00142CE8" w:rsidP="00D327B2">
      <w:pPr>
        <w:pStyle w:val="a4"/>
        <w:numPr>
          <w:ilvl w:val="0"/>
          <w:numId w:val="17"/>
        </w:numPr>
        <w:spacing w:after="0" w:line="276" w:lineRule="auto"/>
        <w:ind w:left="0" w:firstLine="567"/>
        <w:jc w:val="both"/>
        <w:rPr>
          <w:rFonts w:ascii="Times New Roman" w:hAnsi="Times New Roman"/>
          <w:bCs/>
          <w:sz w:val="28"/>
          <w:szCs w:val="28"/>
        </w:rPr>
      </w:pPr>
      <w:r w:rsidRPr="00D327B2">
        <w:rPr>
          <w:rFonts w:ascii="Times New Roman" w:hAnsi="Times New Roman"/>
          <w:bCs/>
          <w:sz w:val="28"/>
          <w:szCs w:val="28"/>
        </w:rPr>
        <w:t xml:space="preserve">Зенкевич О. Метод конечных элементов в технике: М.: Мир, 1975, С. 27-34 </w:t>
      </w:r>
    </w:p>
    <w:p w14:paraId="0C203A98" w14:textId="77777777" w:rsidR="00142CE8" w:rsidRPr="00142CE8" w:rsidRDefault="00142CE8" w:rsidP="00D327B2">
      <w:pPr>
        <w:pStyle w:val="a4"/>
        <w:numPr>
          <w:ilvl w:val="0"/>
          <w:numId w:val="17"/>
        </w:numPr>
        <w:spacing w:after="0" w:line="276" w:lineRule="auto"/>
        <w:ind w:left="0" w:firstLine="567"/>
        <w:jc w:val="both"/>
        <w:rPr>
          <w:rFonts w:ascii="Times New Roman" w:hAnsi="Times New Roman"/>
          <w:bCs/>
          <w:sz w:val="28"/>
          <w:szCs w:val="28"/>
        </w:rPr>
      </w:pPr>
      <w:r w:rsidRPr="00142CE8">
        <w:rPr>
          <w:rFonts w:ascii="Times New Roman" w:hAnsi="Times New Roman"/>
          <w:bCs/>
          <w:sz w:val="28"/>
          <w:szCs w:val="28"/>
        </w:rPr>
        <w:t>Бачурин Л.Л. Решение плоской задачи механики деформируемого твердого тела методом конечных элементов в пакете Mathcad. // Математика в приложениях. 2003. №3 (3). С. 28-33 (на русском языке)</w:t>
      </w:r>
    </w:p>
    <w:p w14:paraId="4B747F5B" w14:textId="72AE34AD" w:rsidR="00142CE8" w:rsidRPr="00142CE8" w:rsidRDefault="00142CE8" w:rsidP="00D327B2">
      <w:pPr>
        <w:pStyle w:val="a4"/>
        <w:numPr>
          <w:ilvl w:val="0"/>
          <w:numId w:val="17"/>
        </w:numPr>
        <w:spacing w:after="0" w:line="276" w:lineRule="auto"/>
        <w:ind w:left="0" w:firstLine="567"/>
        <w:jc w:val="both"/>
        <w:rPr>
          <w:rFonts w:ascii="Times New Roman" w:hAnsi="Times New Roman"/>
          <w:bCs/>
          <w:sz w:val="28"/>
          <w:szCs w:val="28"/>
        </w:rPr>
      </w:pPr>
      <w:r w:rsidRPr="00142CE8">
        <w:rPr>
          <w:rFonts w:ascii="Times New Roman" w:hAnsi="Times New Roman"/>
          <w:bCs/>
          <w:sz w:val="28"/>
          <w:szCs w:val="28"/>
        </w:rPr>
        <w:t xml:space="preserve">Попов В.Н., Шпаков П. С., Юнаков Ю.Л. Управление устойчивостью карьерных откосов: М.: Издательство Московского горного университета, 2008, С. 75-83 </w:t>
      </w:r>
    </w:p>
    <w:p w14:paraId="4F46B15B" w14:textId="14E2E326" w:rsidR="00142CE8" w:rsidRPr="00142CE8" w:rsidRDefault="00142CE8" w:rsidP="00D327B2">
      <w:pPr>
        <w:pStyle w:val="a4"/>
        <w:numPr>
          <w:ilvl w:val="0"/>
          <w:numId w:val="17"/>
        </w:numPr>
        <w:spacing w:after="0" w:line="276" w:lineRule="auto"/>
        <w:ind w:left="0" w:firstLine="567"/>
        <w:jc w:val="both"/>
        <w:rPr>
          <w:rFonts w:ascii="Times New Roman" w:hAnsi="Times New Roman"/>
          <w:bCs/>
          <w:sz w:val="28"/>
          <w:szCs w:val="28"/>
        </w:rPr>
      </w:pPr>
      <w:r w:rsidRPr="00142CE8">
        <w:rPr>
          <w:rFonts w:ascii="Times New Roman" w:hAnsi="Times New Roman"/>
          <w:bCs/>
          <w:sz w:val="28"/>
          <w:szCs w:val="28"/>
        </w:rPr>
        <w:t>Гальперин А.М. Геомеханика открытых горных работ: М.: Издательство Московского государственного горного университета,</w:t>
      </w:r>
      <w:r w:rsidR="00F65BE0">
        <w:rPr>
          <w:rFonts w:ascii="Times New Roman" w:hAnsi="Times New Roman"/>
          <w:bCs/>
          <w:sz w:val="28"/>
          <w:szCs w:val="28"/>
        </w:rPr>
        <w:t xml:space="preserve"> </w:t>
      </w:r>
      <w:r w:rsidRPr="00142CE8">
        <w:rPr>
          <w:rFonts w:ascii="Times New Roman" w:hAnsi="Times New Roman"/>
          <w:bCs/>
          <w:sz w:val="28"/>
          <w:szCs w:val="28"/>
        </w:rPr>
        <w:t>2003,</w:t>
      </w:r>
      <w:r w:rsidR="00F65BE0">
        <w:rPr>
          <w:rFonts w:ascii="Times New Roman" w:hAnsi="Times New Roman"/>
          <w:bCs/>
          <w:sz w:val="28"/>
          <w:szCs w:val="28"/>
        </w:rPr>
        <w:t xml:space="preserve"> </w:t>
      </w:r>
      <w:r w:rsidRPr="00142CE8">
        <w:rPr>
          <w:rFonts w:ascii="Times New Roman" w:hAnsi="Times New Roman"/>
          <w:bCs/>
          <w:sz w:val="28"/>
          <w:szCs w:val="28"/>
        </w:rPr>
        <w:t xml:space="preserve">С. 47-57 </w:t>
      </w:r>
    </w:p>
    <w:p w14:paraId="660ECE17" w14:textId="30A8C733" w:rsidR="00142CE8" w:rsidRPr="00142CE8" w:rsidRDefault="00142CE8" w:rsidP="00D327B2">
      <w:pPr>
        <w:pStyle w:val="a4"/>
        <w:numPr>
          <w:ilvl w:val="0"/>
          <w:numId w:val="17"/>
        </w:numPr>
        <w:spacing w:after="0" w:line="276" w:lineRule="auto"/>
        <w:ind w:left="0" w:firstLine="567"/>
        <w:jc w:val="both"/>
        <w:rPr>
          <w:rFonts w:ascii="Times New Roman" w:hAnsi="Times New Roman"/>
          <w:bCs/>
          <w:sz w:val="28"/>
          <w:szCs w:val="28"/>
        </w:rPr>
      </w:pPr>
      <w:r w:rsidRPr="00142CE8">
        <w:rPr>
          <w:rFonts w:ascii="Times New Roman" w:hAnsi="Times New Roman"/>
          <w:bCs/>
          <w:sz w:val="28"/>
          <w:szCs w:val="28"/>
        </w:rPr>
        <w:t xml:space="preserve">Griffiths D.V. Анализ устойчивости откосов с помощью конечных элементов: достижения и направления на будущее. / Griffiths D.V., Lane P.A. // Письма по геотехнике. 2019. №9 (2). С. 68-79 </w:t>
      </w:r>
    </w:p>
    <w:p w14:paraId="610546FC" w14:textId="55EEAB52" w:rsidR="00142CE8" w:rsidRPr="00142CE8" w:rsidRDefault="00142CE8" w:rsidP="00D327B2">
      <w:pPr>
        <w:pStyle w:val="a4"/>
        <w:numPr>
          <w:ilvl w:val="0"/>
          <w:numId w:val="17"/>
        </w:numPr>
        <w:spacing w:after="0" w:line="276" w:lineRule="auto"/>
        <w:ind w:left="0" w:firstLine="567"/>
        <w:jc w:val="both"/>
        <w:rPr>
          <w:rFonts w:ascii="Times New Roman" w:hAnsi="Times New Roman"/>
          <w:bCs/>
          <w:sz w:val="28"/>
          <w:szCs w:val="28"/>
        </w:rPr>
      </w:pPr>
      <w:r w:rsidRPr="00142CE8">
        <w:rPr>
          <w:rFonts w:ascii="Times New Roman" w:hAnsi="Times New Roman"/>
          <w:bCs/>
          <w:sz w:val="28"/>
          <w:szCs w:val="28"/>
        </w:rPr>
        <w:t xml:space="preserve">Sun W. Численное моделирование устойчивости склона с использованием метода конечных элементов и метода предельного равновесия. / Sun W., Sun Q. // Международный журнал геомеханики. 2017. №17 (6). С.44-52 </w:t>
      </w:r>
    </w:p>
    <w:p w14:paraId="22810A57" w14:textId="402F40AE" w:rsidR="00142CE8" w:rsidRPr="00142CE8" w:rsidRDefault="00142CE8" w:rsidP="00D327B2">
      <w:pPr>
        <w:pStyle w:val="a4"/>
        <w:numPr>
          <w:ilvl w:val="0"/>
          <w:numId w:val="17"/>
        </w:numPr>
        <w:spacing w:after="0" w:line="276" w:lineRule="auto"/>
        <w:ind w:left="0" w:firstLine="567"/>
        <w:jc w:val="both"/>
        <w:rPr>
          <w:rFonts w:ascii="Times New Roman" w:hAnsi="Times New Roman"/>
          <w:bCs/>
          <w:sz w:val="28"/>
          <w:szCs w:val="28"/>
        </w:rPr>
      </w:pPr>
      <w:r w:rsidRPr="00142CE8">
        <w:rPr>
          <w:rFonts w:ascii="Times New Roman" w:hAnsi="Times New Roman"/>
          <w:bCs/>
          <w:sz w:val="28"/>
          <w:szCs w:val="28"/>
        </w:rPr>
        <w:t>Li D. Анализ устойчивости склонов в условиях сейсмической нагрузки. / Li D., Zhang W. // Динамика грунтов и сейсмотехника. 2018. №111. С. 1-11</w:t>
      </w:r>
    </w:p>
    <w:p w14:paraId="4B766872" w14:textId="4718F920" w:rsidR="00142CE8" w:rsidRPr="00142CE8" w:rsidRDefault="00142CE8" w:rsidP="00D327B2">
      <w:pPr>
        <w:pStyle w:val="a4"/>
        <w:numPr>
          <w:ilvl w:val="0"/>
          <w:numId w:val="17"/>
        </w:numPr>
        <w:spacing w:after="0" w:line="276" w:lineRule="auto"/>
        <w:ind w:left="0" w:firstLine="567"/>
        <w:jc w:val="both"/>
        <w:rPr>
          <w:rFonts w:ascii="Times New Roman" w:hAnsi="Times New Roman"/>
          <w:bCs/>
          <w:sz w:val="28"/>
          <w:szCs w:val="28"/>
        </w:rPr>
      </w:pPr>
      <w:r w:rsidRPr="00142CE8">
        <w:rPr>
          <w:rFonts w:ascii="Times New Roman" w:hAnsi="Times New Roman"/>
          <w:bCs/>
          <w:sz w:val="28"/>
          <w:szCs w:val="28"/>
        </w:rPr>
        <w:t xml:space="preserve">Коробов В.Г., Шапиро Д.М. Современные подходы к расчету устойчивости откосов. Воронеж: Воронежский ГАСУ, 2016, С. 82-84 </w:t>
      </w:r>
      <w:r>
        <w:rPr>
          <w:rFonts w:ascii="Times New Roman" w:hAnsi="Times New Roman"/>
          <w:bCs/>
          <w:sz w:val="28"/>
          <w:szCs w:val="28"/>
        </w:rPr>
        <w:t xml:space="preserve"> </w:t>
      </w:r>
    </w:p>
    <w:p w14:paraId="29EDB795" w14:textId="77777777" w:rsidR="003109C1" w:rsidRPr="003109C1" w:rsidRDefault="003109C1" w:rsidP="003109C1">
      <w:pPr>
        <w:pStyle w:val="a4"/>
        <w:spacing w:after="200" w:line="276" w:lineRule="auto"/>
        <w:ind w:left="0" w:firstLine="567"/>
        <w:jc w:val="both"/>
        <w:rPr>
          <w:rFonts w:ascii="Times New Roman" w:hAnsi="Times New Roman"/>
          <w:sz w:val="28"/>
          <w:szCs w:val="28"/>
        </w:rPr>
      </w:pPr>
    </w:p>
    <w:p w14:paraId="3BC09796" w14:textId="77777777" w:rsidR="00F466DA" w:rsidRDefault="00F466DA" w:rsidP="002A21E6">
      <w:pPr>
        <w:spacing w:after="0" w:line="240" w:lineRule="auto"/>
        <w:ind w:right="-1" w:firstLine="567"/>
        <w:jc w:val="both"/>
        <w:rPr>
          <w:rFonts w:ascii="Times New Roman" w:eastAsia="Times New Roman" w:hAnsi="Times New Roman" w:cs="Times New Roman"/>
          <w:sz w:val="28"/>
          <w:szCs w:val="28"/>
          <w:lang w:eastAsia="ru-RU"/>
        </w:rPr>
      </w:pPr>
    </w:p>
    <w:p w14:paraId="4D72976C" w14:textId="77777777" w:rsidR="00BA74A1" w:rsidRDefault="00BA74A1" w:rsidP="002A21E6">
      <w:pPr>
        <w:spacing w:after="0" w:line="240" w:lineRule="auto"/>
        <w:ind w:right="-1" w:firstLine="567"/>
        <w:jc w:val="both"/>
        <w:rPr>
          <w:rFonts w:ascii="Times New Roman" w:eastAsia="Times New Roman" w:hAnsi="Times New Roman" w:cs="Times New Roman"/>
          <w:sz w:val="28"/>
          <w:szCs w:val="28"/>
          <w:lang w:eastAsia="ru-RU"/>
        </w:rPr>
      </w:pPr>
    </w:p>
    <w:p w14:paraId="4027DFCE" w14:textId="77777777" w:rsidR="00BA74A1" w:rsidRDefault="00BA74A1" w:rsidP="002A21E6">
      <w:pPr>
        <w:spacing w:after="0" w:line="240" w:lineRule="auto"/>
        <w:ind w:right="-1" w:firstLine="567"/>
        <w:jc w:val="both"/>
        <w:rPr>
          <w:rFonts w:ascii="Times New Roman" w:eastAsia="Times New Roman" w:hAnsi="Times New Roman" w:cs="Times New Roman"/>
          <w:sz w:val="28"/>
          <w:szCs w:val="28"/>
          <w:lang w:eastAsia="ru-RU"/>
        </w:rPr>
      </w:pPr>
    </w:p>
    <w:p w14:paraId="54C1A5F2" w14:textId="77777777" w:rsidR="00BA74A1" w:rsidRDefault="00BA74A1" w:rsidP="002A21E6">
      <w:pPr>
        <w:spacing w:after="0" w:line="240" w:lineRule="auto"/>
        <w:ind w:right="-1" w:firstLine="567"/>
        <w:jc w:val="both"/>
        <w:rPr>
          <w:rFonts w:ascii="Times New Roman" w:eastAsia="Times New Roman" w:hAnsi="Times New Roman" w:cs="Times New Roman"/>
          <w:sz w:val="28"/>
          <w:szCs w:val="28"/>
          <w:lang w:eastAsia="ru-RU"/>
        </w:rPr>
      </w:pPr>
    </w:p>
    <w:p w14:paraId="24081307" w14:textId="77777777" w:rsidR="00BA74A1" w:rsidRDefault="00BA74A1" w:rsidP="002A21E6">
      <w:pPr>
        <w:spacing w:after="0" w:line="240" w:lineRule="auto"/>
        <w:ind w:right="-1" w:firstLine="567"/>
        <w:jc w:val="both"/>
        <w:rPr>
          <w:rFonts w:ascii="Times New Roman" w:eastAsia="Times New Roman" w:hAnsi="Times New Roman" w:cs="Times New Roman"/>
          <w:sz w:val="28"/>
          <w:szCs w:val="28"/>
          <w:lang w:eastAsia="ru-RU"/>
        </w:rPr>
      </w:pPr>
    </w:p>
    <w:p w14:paraId="64CEAC69" w14:textId="77777777" w:rsidR="00BA74A1" w:rsidRDefault="00BA74A1" w:rsidP="002A21E6">
      <w:pPr>
        <w:spacing w:after="0" w:line="240" w:lineRule="auto"/>
        <w:ind w:right="-1" w:firstLine="567"/>
        <w:jc w:val="both"/>
        <w:rPr>
          <w:rFonts w:ascii="Times New Roman" w:eastAsia="Times New Roman" w:hAnsi="Times New Roman" w:cs="Times New Roman"/>
          <w:sz w:val="28"/>
          <w:szCs w:val="28"/>
          <w:lang w:eastAsia="ru-RU"/>
        </w:rPr>
      </w:pPr>
    </w:p>
    <w:p w14:paraId="50A17D35" w14:textId="77777777" w:rsidR="00D327B2" w:rsidRDefault="00D327B2" w:rsidP="00F65BE0">
      <w:pPr>
        <w:spacing w:after="0" w:line="240" w:lineRule="auto"/>
        <w:ind w:right="-1"/>
        <w:jc w:val="both"/>
        <w:rPr>
          <w:rFonts w:ascii="Times New Roman" w:eastAsia="Times New Roman" w:hAnsi="Times New Roman" w:cs="Times New Roman"/>
          <w:sz w:val="28"/>
          <w:szCs w:val="28"/>
          <w:lang w:eastAsia="ru-RU"/>
        </w:rPr>
      </w:pPr>
    </w:p>
    <w:p w14:paraId="74147E92" w14:textId="77777777" w:rsidR="00F65BE0" w:rsidRPr="00440ED5" w:rsidRDefault="00F65BE0" w:rsidP="00F65BE0">
      <w:pPr>
        <w:spacing w:after="0" w:line="240" w:lineRule="auto"/>
        <w:ind w:right="-1"/>
        <w:jc w:val="both"/>
        <w:rPr>
          <w:rFonts w:ascii="Times New Roman" w:eastAsia="Times New Roman" w:hAnsi="Times New Roman" w:cs="Times New Roman"/>
          <w:sz w:val="28"/>
          <w:szCs w:val="28"/>
          <w:lang w:eastAsia="ru-RU"/>
        </w:rPr>
      </w:pPr>
    </w:p>
    <w:p w14:paraId="4CA2163A" w14:textId="6BC81C2F" w:rsidR="00440ED5" w:rsidRDefault="00440ED5" w:rsidP="004E09FD">
      <w:pPr>
        <w:spacing w:after="200" w:line="276" w:lineRule="auto"/>
        <w:ind w:right="-1" w:firstLine="567"/>
        <w:contextualSpacing/>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lastRenderedPageBreak/>
        <w:t>Приложение</w:t>
      </w:r>
      <w:r w:rsidR="004E09FD" w:rsidRPr="004E09FD">
        <w:rPr>
          <w:rFonts w:ascii="Times New Roman" w:eastAsia="Calibri" w:hAnsi="Times New Roman" w:cs="Times New Roman"/>
          <w:sz w:val="28"/>
          <w:szCs w:val="28"/>
        </w:rPr>
        <w:t xml:space="preserve"> А</w:t>
      </w:r>
    </w:p>
    <w:p w14:paraId="618E12AC" w14:textId="77777777" w:rsidR="004E09FD" w:rsidRDefault="004E09FD" w:rsidP="004E09FD">
      <w:pPr>
        <w:spacing w:after="200" w:line="276" w:lineRule="auto"/>
        <w:ind w:right="-1" w:firstLine="567"/>
        <w:contextualSpacing/>
        <w:jc w:val="right"/>
        <w:rPr>
          <w:rFonts w:ascii="Times New Roman" w:eastAsia="Calibri" w:hAnsi="Times New Roman" w:cs="Times New Roman"/>
          <w:sz w:val="28"/>
          <w:szCs w:val="28"/>
        </w:rPr>
      </w:pPr>
    </w:p>
    <w:p w14:paraId="3FB0C8DB" w14:textId="28E9904E" w:rsidR="004E09FD" w:rsidRDefault="00011E3D" w:rsidP="004E09FD">
      <w:pPr>
        <w:spacing w:after="200" w:line="276" w:lineRule="auto"/>
        <w:ind w:right="-1" w:firstLine="567"/>
        <w:contextualSpacing/>
        <w:jc w:val="center"/>
        <w:rPr>
          <w:rFonts w:ascii="Times New Roman" w:eastAsia="Calibri" w:hAnsi="Times New Roman" w:cs="Times New Roman"/>
          <w:sz w:val="28"/>
          <w:szCs w:val="28"/>
        </w:rPr>
      </w:pPr>
      <w:r w:rsidRPr="00011E3D">
        <w:rPr>
          <w:rFonts w:ascii="Times New Roman" w:eastAsia="Calibri" w:hAnsi="Times New Roman" w:cs="Times New Roman"/>
          <w:sz w:val="28"/>
          <w:szCs w:val="28"/>
        </w:rPr>
        <w:t>О</w:t>
      </w:r>
      <w:r w:rsidR="00174F72" w:rsidRPr="00011E3D">
        <w:rPr>
          <w:rFonts w:ascii="Times New Roman" w:eastAsia="Calibri" w:hAnsi="Times New Roman" w:cs="Times New Roman"/>
          <w:sz w:val="28"/>
          <w:szCs w:val="28"/>
        </w:rPr>
        <w:t>пытно-промышленные испытания для определения экономической целесообразности применения устройств электронной системы инициирования D</w:t>
      </w:r>
      <w:r w:rsidR="00174F72" w:rsidRPr="00011E3D">
        <w:rPr>
          <w:rFonts w:ascii="Times New Roman" w:eastAsia="Calibri" w:hAnsi="Times New Roman" w:cs="Times New Roman"/>
          <w:sz w:val="28"/>
          <w:szCs w:val="28"/>
          <w:lang w:val="en-US"/>
        </w:rPr>
        <w:t>avey</w:t>
      </w:r>
      <w:r w:rsidR="00174F72" w:rsidRPr="00011E3D">
        <w:rPr>
          <w:rFonts w:ascii="Times New Roman" w:eastAsia="Calibri" w:hAnsi="Times New Roman" w:cs="Times New Roman"/>
          <w:sz w:val="28"/>
          <w:szCs w:val="28"/>
        </w:rPr>
        <w:t>T</w:t>
      </w:r>
      <w:r w:rsidR="00174F72" w:rsidRPr="00011E3D">
        <w:rPr>
          <w:rFonts w:ascii="Times New Roman" w:eastAsia="Calibri" w:hAnsi="Times New Roman" w:cs="Times New Roman"/>
          <w:sz w:val="28"/>
          <w:szCs w:val="28"/>
          <w:lang w:val="en-US"/>
        </w:rPr>
        <w:t>ronic</w:t>
      </w:r>
      <w:r w:rsidR="00174F72" w:rsidRPr="00011E3D">
        <w:rPr>
          <w:rFonts w:ascii="Times New Roman" w:eastAsia="Calibri" w:hAnsi="Times New Roman" w:cs="Times New Roman"/>
          <w:sz w:val="28"/>
          <w:szCs w:val="28"/>
        </w:rPr>
        <w:t>.</w:t>
      </w:r>
    </w:p>
    <w:p w14:paraId="2351DA2D" w14:textId="77777777" w:rsidR="00011E3D" w:rsidRPr="00440ED5" w:rsidRDefault="00011E3D" w:rsidP="004E09FD">
      <w:pPr>
        <w:spacing w:after="200" w:line="276" w:lineRule="auto"/>
        <w:ind w:right="-1" w:firstLine="567"/>
        <w:contextualSpacing/>
        <w:jc w:val="center"/>
        <w:rPr>
          <w:rFonts w:ascii="Times New Roman" w:eastAsia="Calibri" w:hAnsi="Times New Roman" w:cs="Times New Roman"/>
          <w:sz w:val="28"/>
          <w:szCs w:val="28"/>
        </w:rPr>
      </w:pPr>
    </w:p>
    <w:tbl>
      <w:tblPr>
        <w:tblStyle w:val="52"/>
        <w:tblW w:w="0" w:type="auto"/>
        <w:tblLayout w:type="fixed"/>
        <w:tblLook w:val="04A0" w:firstRow="1" w:lastRow="0" w:firstColumn="1" w:lastColumn="0" w:noHBand="0" w:noVBand="1"/>
      </w:tblPr>
      <w:tblGrid>
        <w:gridCol w:w="817"/>
        <w:gridCol w:w="993"/>
        <w:gridCol w:w="1003"/>
        <w:gridCol w:w="839"/>
        <w:gridCol w:w="1418"/>
        <w:gridCol w:w="1276"/>
        <w:gridCol w:w="1842"/>
        <w:gridCol w:w="1418"/>
      </w:tblGrid>
      <w:tr w:rsidR="004E09FD" w:rsidRPr="00440ED5" w14:paraId="399C8B58" w14:textId="77777777" w:rsidTr="00F466DA">
        <w:trPr>
          <w:trHeight w:val="324"/>
        </w:trPr>
        <w:tc>
          <w:tcPr>
            <w:tcW w:w="817" w:type="dxa"/>
            <w:vAlign w:val="center"/>
          </w:tcPr>
          <w:p w14:paraId="31A9CC6F"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N/N</w:t>
            </w:r>
          </w:p>
        </w:tc>
        <w:tc>
          <w:tcPr>
            <w:tcW w:w="993" w:type="dxa"/>
            <w:vAlign w:val="center"/>
          </w:tcPr>
          <w:p w14:paraId="5A147A7E"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Дата ВР</w:t>
            </w:r>
          </w:p>
        </w:tc>
        <w:tc>
          <w:tcPr>
            <w:tcW w:w="1003" w:type="dxa"/>
            <w:vAlign w:val="center"/>
          </w:tcPr>
          <w:p w14:paraId="5EAC0824"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Блок</w:t>
            </w:r>
          </w:p>
        </w:tc>
        <w:tc>
          <w:tcPr>
            <w:tcW w:w="839" w:type="dxa"/>
            <w:vAlign w:val="center"/>
          </w:tcPr>
          <w:p w14:paraId="08C13B27" w14:textId="77777777" w:rsidR="004E09FD" w:rsidRPr="00440ED5" w:rsidRDefault="004E09FD" w:rsidP="00F466DA">
            <w:pPr>
              <w:ind w:right="-1"/>
              <w:jc w:val="center"/>
              <w:rPr>
                <w:rFonts w:ascii="Times New Roman" w:eastAsia="Calibri" w:hAnsi="Times New Roman" w:cs="Times New Roman"/>
                <w:color w:val="000000"/>
                <w:sz w:val="20"/>
                <w:szCs w:val="20"/>
              </w:rPr>
            </w:pPr>
            <w:proofErr w:type="gramStart"/>
            <w:r w:rsidRPr="00440ED5">
              <w:rPr>
                <w:rFonts w:ascii="Times New Roman" w:eastAsia="Calibri" w:hAnsi="Times New Roman" w:cs="Times New Roman"/>
                <w:color w:val="000000"/>
                <w:sz w:val="20"/>
                <w:szCs w:val="20"/>
              </w:rPr>
              <w:t>Объем,м</w:t>
            </w:r>
            <w:proofErr w:type="gramEnd"/>
            <w:r w:rsidRPr="00440ED5">
              <w:rPr>
                <w:rFonts w:ascii="Times New Roman" w:eastAsia="Calibri" w:hAnsi="Times New Roman" w:cs="Times New Roman"/>
                <w:color w:val="000000"/>
                <w:sz w:val="20"/>
                <w:szCs w:val="20"/>
              </w:rPr>
              <w:t>3</w:t>
            </w:r>
          </w:p>
        </w:tc>
        <w:tc>
          <w:tcPr>
            <w:tcW w:w="1418" w:type="dxa"/>
            <w:vAlign w:val="center"/>
          </w:tcPr>
          <w:p w14:paraId="7806F41F"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Сетка</w:t>
            </w:r>
          </w:p>
        </w:tc>
        <w:tc>
          <w:tcPr>
            <w:tcW w:w="1276" w:type="dxa"/>
            <w:vAlign w:val="center"/>
          </w:tcPr>
          <w:p w14:paraId="3DD048DD"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Расширение</w:t>
            </w:r>
          </w:p>
        </w:tc>
        <w:tc>
          <w:tcPr>
            <w:tcW w:w="1842" w:type="dxa"/>
            <w:vAlign w:val="center"/>
          </w:tcPr>
          <w:p w14:paraId="7A882D02" w14:textId="77777777" w:rsidR="004E09FD" w:rsidRPr="00440ED5" w:rsidRDefault="004E09FD" w:rsidP="00F466DA">
            <w:pPr>
              <w:ind w:right="-1"/>
              <w:jc w:val="center"/>
              <w:rPr>
                <w:rFonts w:ascii="Times New Roman" w:eastAsia="Calibri" w:hAnsi="Times New Roman" w:cs="Times New Roman"/>
                <w:color w:val="000000"/>
                <w:sz w:val="20"/>
                <w:szCs w:val="20"/>
              </w:rPr>
            </w:pPr>
            <w:proofErr w:type="gramStart"/>
            <w:r w:rsidRPr="00440ED5">
              <w:rPr>
                <w:rFonts w:ascii="Times New Roman" w:eastAsia="Calibri" w:hAnsi="Times New Roman" w:cs="Times New Roman"/>
                <w:color w:val="000000"/>
                <w:sz w:val="20"/>
                <w:szCs w:val="20"/>
              </w:rPr>
              <w:t>Уд.расход</w:t>
            </w:r>
            <w:proofErr w:type="gramEnd"/>
            <w:r w:rsidRPr="00440ED5">
              <w:rPr>
                <w:rFonts w:ascii="Times New Roman" w:eastAsia="Calibri" w:hAnsi="Times New Roman" w:cs="Times New Roman"/>
                <w:color w:val="000000"/>
                <w:sz w:val="20"/>
                <w:szCs w:val="20"/>
              </w:rPr>
              <w:t xml:space="preserve"> кг/м3</w:t>
            </w:r>
          </w:p>
        </w:tc>
        <w:tc>
          <w:tcPr>
            <w:tcW w:w="1418" w:type="dxa"/>
            <w:vAlign w:val="center"/>
          </w:tcPr>
          <w:p w14:paraId="5533A70D"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Кол-во скважин</w:t>
            </w:r>
          </w:p>
        </w:tc>
      </w:tr>
      <w:tr w:rsidR="004E09FD" w:rsidRPr="00440ED5" w14:paraId="105D1380" w14:textId="77777777" w:rsidTr="00F466DA">
        <w:trPr>
          <w:trHeight w:val="324"/>
        </w:trPr>
        <w:tc>
          <w:tcPr>
            <w:tcW w:w="817" w:type="dxa"/>
            <w:vAlign w:val="center"/>
          </w:tcPr>
          <w:p w14:paraId="459A7ED8"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w:t>
            </w:r>
          </w:p>
        </w:tc>
        <w:tc>
          <w:tcPr>
            <w:tcW w:w="993" w:type="dxa"/>
            <w:vAlign w:val="center"/>
          </w:tcPr>
          <w:p w14:paraId="5300F012"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09.09.22</w:t>
            </w:r>
          </w:p>
        </w:tc>
        <w:tc>
          <w:tcPr>
            <w:tcW w:w="1003" w:type="dxa"/>
            <w:vAlign w:val="center"/>
          </w:tcPr>
          <w:p w14:paraId="6606C6F1"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04-09-22</w:t>
            </w:r>
          </w:p>
        </w:tc>
        <w:tc>
          <w:tcPr>
            <w:tcW w:w="839" w:type="dxa"/>
            <w:vAlign w:val="center"/>
          </w:tcPr>
          <w:p w14:paraId="2D0AF4AD"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20000</w:t>
            </w:r>
          </w:p>
        </w:tc>
        <w:tc>
          <w:tcPr>
            <w:tcW w:w="1418" w:type="dxa"/>
            <w:vAlign w:val="center"/>
          </w:tcPr>
          <w:p w14:paraId="1859649F"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5*5</w:t>
            </w:r>
          </w:p>
        </w:tc>
        <w:tc>
          <w:tcPr>
            <w:tcW w:w="1276" w:type="dxa"/>
            <w:vAlign w:val="center"/>
          </w:tcPr>
          <w:p w14:paraId="3875DE16"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w:t>
            </w:r>
          </w:p>
        </w:tc>
        <w:tc>
          <w:tcPr>
            <w:tcW w:w="1842" w:type="dxa"/>
            <w:vAlign w:val="center"/>
          </w:tcPr>
          <w:p w14:paraId="1CD5BFEC"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0,74</w:t>
            </w:r>
          </w:p>
        </w:tc>
        <w:tc>
          <w:tcPr>
            <w:tcW w:w="1418" w:type="dxa"/>
            <w:vAlign w:val="center"/>
          </w:tcPr>
          <w:p w14:paraId="4F30709D"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56</w:t>
            </w:r>
          </w:p>
        </w:tc>
      </w:tr>
      <w:tr w:rsidR="004E09FD" w:rsidRPr="00440ED5" w14:paraId="5EA7C999" w14:textId="77777777" w:rsidTr="00F466DA">
        <w:trPr>
          <w:trHeight w:val="324"/>
        </w:trPr>
        <w:tc>
          <w:tcPr>
            <w:tcW w:w="817" w:type="dxa"/>
            <w:vAlign w:val="center"/>
          </w:tcPr>
          <w:p w14:paraId="5DC1CE85"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2.</w:t>
            </w:r>
          </w:p>
        </w:tc>
        <w:tc>
          <w:tcPr>
            <w:tcW w:w="993" w:type="dxa"/>
            <w:vAlign w:val="center"/>
          </w:tcPr>
          <w:p w14:paraId="6F1CA6EB"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10.09.22</w:t>
            </w:r>
          </w:p>
        </w:tc>
        <w:tc>
          <w:tcPr>
            <w:tcW w:w="1003" w:type="dxa"/>
            <w:vAlign w:val="center"/>
          </w:tcPr>
          <w:p w14:paraId="393C8713"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01-09-22</w:t>
            </w:r>
          </w:p>
        </w:tc>
        <w:tc>
          <w:tcPr>
            <w:tcW w:w="839" w:type="dxa"/>
            <w:vAlign w:val="center"/>
          </w:tcPr>
          <w:p w14:paraId="6216A790"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18000</w:t>
            </w:r>
          </w:p>
        </w:tc>
        <w:tc>
          <w:tcPr>
            <w:tcW w:w="1418" w:type="dxa"/>
            <w:vAlign w:val="center"/>
          </w:tcPr>
          <w:p w14:paraId="1A2719FA"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5*5</w:t>
            </w:r>
          </w:p>
        </w:tc>
        <w:tc>
          <w:tcPr>
            <w:tcW w:w="1276" w:type="dxa"/>
            <w:vAlign w:val="center"/>
          </w:tcPr>
          <w:p w14:paraId="691C5D6A"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w:t>
            </w:r>
          </w:p>
        </w:tc>
        <w:tc>
          <w:tcPr>
            <w:tcW w:w="1842" w:type="dxa"/>
            <w:vAlign w:val="center"/>
          </w:tcPr>
          <w:p w14:paraId="0038A44C"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1,21</w:t>
            </w:r>
          </w:p>
        </w:tc>
        <w:tc>
          <w:tcPr>
            <w:tcW w:w="1418" w:type="dxa"/>
            <w:vAlign w:val="center"/>
          </w:tcPr>
          <w:p w14:paraId="1803A398"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100</w:t>
            </w:r>
          </w:p>
        </w:tc>
      </w:tr>
      <w:tr w:rsidR="004E09FD" w:rsidRPr="00440ED5" w14:paraId="22E49F36" w14:textId="77777777" w:rsidTr="00F466DA">
        <w:trPr>
          <w:trHeight w:val="324"/>
        </w:trPr>
        <w:tc>
          <w:tcPr>
            <w:tcW w:w="817" w:type="dxa"/>
            <w:vAlign w:val="center"/>
          </w:tcPr>
          <w:p w14:paraId="65EDD072"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3.</w:t>
            </w:r>
          </w:p>
        </w:tc>
        <w:tc>
          <w:tcPr>
            <w:tcW w:w="993" w:type="dxa"/>
            <w:vAlign w:val="center"/>
          </w:tcPr>
          <w:p w14:paraId="6F629DF9"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12.09.22</w:t>
            </w:r>
          </w:p>
        </w:tc>
        <w:tc>
          <w:tcPr>
            <w:tcW w:w="1003" w:type="dxa"/>
            <w:vAlign w:val="center"/>
          </w:tcPr>
          <w:p w14:paraId="35533D43"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06-09-22</w:t>
            </w:r>
          </w:p>
        </w:tc>
        <w:tc>
          <w:tcPr>
            <w:tcW w:w="839" w:type="dxa"/>
            <w:vAlign w:val="center"/>
          </w:tcPr>
          <w:p w14:paraId="55620B14"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18465</w:t>
            </w:r>
          </w:p>
        </w:tc>
        <w:tc>
          <w:tcPr>
            <w:tcW w:w="1418" w:type="dxa"/>
            <w:vAlign w:val="center"/>
          </w:tcPr>
          <w:p w14:paraId="2D4FF301"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5*5</w:t>
            </w:r>
          </w:p>
        </w:tc>
        <w:tc>
          <w:tcPr>
            <w:tcW w:w="1276" w:type="dxa"/>
            <w:vAlign w:val="center"/>
          </w:tcPr>
          <w:p w14:paraId="6F2A470D"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w:t>
            </w:r>
          </w:p>
        </w:tc>
        <w:tc>
          <w:tcPr>
            <w:tcW w:w="1842" w:type="dxa"/>
            <w:vAlign w:val="center"/>
          </w:tcPr>
          <w:p w14:paraId="43F4A7D2"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0,78</w:t>
            </w:r>
          </w:p>
        </w:tc>
        <w:tc>
          <w:tcPr>
            <w:tcW w:w="1418" w:type="dxa"/>
            <w:vAlign w:val="center"/>
          </w:tcPr>
          <w:p w14:paraId="1BD704EC"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54</w:t>
            </w:r>
          </w:p>
        </w:tc>
      </w:tr>
      <w:tr w:rsidR="004E09FD" w:rsidRPr="00440ED5" w14:paraId="298B9903" w14:textId="77777777" w:rsidTr="00F466DA">
        <w:trPr>
          <w:trHeight w:val="324"/>
        </w:trPr>
        <w:tc>
          <w:tcPr>
            <w:tcW w:w="817" w:type="dxa"/>
            <w:vAlign w:val="center"/>
          </w:tcPr>
          <w:p w14:paraId="37BCAD6A"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4.</w:t>
            </w:r>
          </w:p>
        </w:tc>
        <w:tc>
          <w:tcPr>
            <w:tcW w:w="993" w:type="dxa"/>
            <w:vAlign w:val="center"/>
          </w:tcPr>
          <w:p w14:paraId="5C558A55"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13.09.22</w:t>
            </w:r>
          </w:p>
        </w:tc>
        <w:tc>
          <w:tcPr>
            <w:tcW w:w="1003" w:type="dxa"/>
            <w:vAlign w:val="center"/>
          </w:tcPr>
          <w:p w14:paraId="58A8BC03"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05-09-22</w:t>
            </w:r>
          </w:p>
        </w:tc>
        <w:tc>
          <w:tcPr>
            <w:tcW w:w="839" w:type="dxa"/>
            <w:vAlign w:val="center"/>
          </w:tcPr>
          <w:p w14:paraId="5C41B6D3"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22224</w:t>
            </w:r>
          </w:p>
        </w:tc>
        <w:tc>
          <w:tcPr>
            <w:tcW w:w="1418" w:type="dxa"/>
            <w:vAlign w:val="center"/>
          </w:tcPr>
          <w:p w14:paraId="600FA088"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6*6</w:t>
            </w:r>
          </w:p>
        </w:tc>
        <w:tc>
          <w:tcPr>
            <w:tcW w:w="1276" w:type="dxa"/>
            <w:vAlign w:val="center"/>
          </w:tcPr>
          <w:p w14:paraId="528E601D"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w:t>
            </w:r>
          </w:p>
        </w:tc>
        <w:tc>
          <w:tcPr>
            <w:tcW w:w="1842" w:type="dxa"/>
            <w:vAlign w:val="center"/>
          </w:tcPr>
          <w:p w14:paraId="3B0A2927"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0,85</w:t>
            </w:r>
          </w:p>
        </w:tc>
        <w:tc>
          <w:tcPr>
            <w:tcW w:w="1418" w:type="dxa"/>
            <w:vAlign w:val="center"/>
          </w:tcPr>
          <w:p w14:paraId="0FD9973C"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53</w:t>
            </w:r>
          </w:p>
        </w:tc>
      </w:tr>
      <w:tr w:rsidR="004E09FD" w:rsidRPr="00440ED5" w14:paraId="6F17EBD4" w14:textId="77777777" w:rsidTr="00F466DA">
        <w:trPr>
          <w:trHeight w:val="324"/>
        </w:trPr>
        <w:tc>
          <w:tcPr>
            <w:tcW w:w="817" w:type="dxa"/>
            <w:vAlign w:val="center"/>
          </w:tcPr>
          <w:p w14:paraId="6B79D51D"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5.</w:t>
            </w:r>
          </w:p>
        </w:tc>
        <w:tc>
          <w:tcPr>
            <w:tcW w:w="993" w:type="dxa"/>
            <w:vAlign w:val="center"/>
          </w:tcPr>
          <w:p w14:paraId="3BF1AF40"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15.09.22</w:t>
            </w:r>
          </w:p>
        </w:tc>
        <w:tc>
          <w:tcPr>
            <w:tcW w:w="1003" w:type="dxa"/>
            <w:vAlign w:val="center"/>
          </w:tcPr>
          <w:p w14:paraId="41DCEB83"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07-09-22</w:t>
            </w:r>
          </w:p>
        </w:tc>
        <w:tc>
          <w:tcPr>
            <w:tcW w:w="839" w:type="dxa"/>
            <w:vAlign w:val="center"/>
          </w:tcPr>
          <w:p w14:paraId="5343E272"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26342</w:t>
            </w:r>
          </w:p>
        </w:tc>
        <w:tc>
          <w:tcPr>
            <w:tcW w:w="1418" w:type="dxa"/>
            <w:vAlign w:val="center"/>
          </w:tcPr>
          <w:p w14:paraId="6E5311CB"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5*5</w:t>
            </w:r>
          </w:p>
        </w:tc>
        <w:tc>
          <w:tcPr>
            <w:tcW w:w="1276" w:type="dxa"/>
            <w:vAlign w:val="center"/>
          </w:tcPr>
          <w:p w14:paraId="03DE858C"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w:t>
            </w:r>
          </w:p>
        </w:tc>
        <w:tc>
          <w:tcPr>
            <w:tcW w:w="1842" w:type="dxa"/>
            <w:vAlign w:val="center"/>
          </w:tcPr>
          <w:p w14:paraId="0AB5F573"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1,02</w:t>
            </w:r>
          </w:p>
        </w:tc>
        <w:tc>
          <w:tcPr>
            <w:tcW w:w="1418" w:type="dxa"/>
            <w:vAlign w:val="center"/>
          </w:tcPr>
          <w:p w14:paraId="0195E8FD"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143</w:t>
            </w:r>
          </w:p>
        </w:tc>
      </w:tr>
      <w:tr w:rsidR="004E09FD" w:rsidRPr="00440ED5" w14:paraId="4762AC6E" w14:textId="77777777" w:rsidTr="00F466DA">
        <w:trPr>
          <w:trHeight w:val="324"/>
        </w:trPr>
        <w:tc>
          <w:tcPr>
            <w:tcW w:w="817" w:type="dxa"/>
            <w:vAlign w:val="center"/>
          </w:tcPr>
          <w:p w14:paraId="03BF0D85"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6.</w:t>
            </w:r>
          </w:p>
        </w:tc>
        <w:tc>
          <w:tcPr>
            <w:tcW w:w="993" w:type="dxa"/>
            <w:vAlign w:val="center"/>
          </w:tcPr>
          <w:p w14:paraId="53765CBD"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16.09.22</w:t>
            </w:r>
          </w:p>
        </w:tc>
        <w:tc>
          <w:tcPr>
            <w:tcW w:w="1003" w:type="dxa"/>
            <w:vAlign w:val="center"/>
          </w:tcPr>
          <w:p w14:paraId="7ED0AC0D"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08-09-22</w:t>
            </w:r>
          </w:p>
        </w:tc>
        <w:tc>
          <w:tcPr>
            <w:tcW w:w="839" w:type="dxa"/>
            <w:vAlign w:val="center"/>
          </w:tcPr>
          <w:p w14:paraId="2665766B"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4321</w:t>
            </w:r>
          </w:p>
        </w:tc>
        <w:tc>
          <w:tcPr>
            <w:tcW w:w="1418" w:type="dxa"/>
            <w:vAlign w:val="center"/>
          </w:tcPr>
          <w:p w14:paraId="1D7CBEEA"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5*5</w:t>
            </w:r>
          </w:p>
        </w:tc>
        <w:tc>
          <w:tcPr>
            <w:tcW w:w="1276" w:type="dxa"/>
            <w:vAlign w:val="center"/>
          </w:tcPr>
          <w:p w14:paraId="55B4DAE4"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w:t>
            </w:r>
          </w:p>
        </w:tc>
        <w:tc>
          <w:tcPr>
            <w:tcW w:w="1842" w:type="dxa"/>
            <w:vAlign w:val="center"/>
          </w:tcPr>
          <w:p w14:paraId="163E4C66"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0,84</w:t>
            </w:r>
          </w:p>
        </w:tc>
        <w:tc>
          <w:tcPr>
            <w:tcW w:w="1418" w:type="dxa"/>
            <w:vAlign w:val="center"/>
          </w:tcPr>
          <w:p w14:paraId="6F05AA49"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35</w:t>
            </w:r>
          </w:p>
        </w:tc>
      </w:tr>
      <w:tr w:rsidR="004E09FD" w:rsidRPr="00440ED5" w14:paraId="64AA9A92" w14:textId="77777777" w:rsidTr="00F466DA">
        <w:trPr>
          <w:trHeight w:val="324"/>
        </w:trPr>
        <w:tc>
          <w:tcPr>
            <w:tcW w:w="817" w:type="dxa"/>
            <w:vAlign w:val="center"/>
          </w:tcPr>
          <w:p w14:paraId="2F7DBFD2"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7.</w:t>
            </w:r>
          </w:p>
        </w:tc>
        <w:tc>
          <w:tcPr>
            <w:tcW w:w="993" w:type="dxa"/>
            <w:vAlign w:val="center"/>
          </w:tcPr>
          <w:p w14:paraId="06349630"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18.09.22</w:t>
            </w:r>
          </w:p>
        </w:tc>
        <w:tc>
          <w:tcPr>
            <w:tcW w:w="1003" w:type="dxa"/>
            <w:vAlign w:val="center"/>
          </w:tcPr>
          <w:p w14:paraId="2A725A13"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09-09-22</w:t>
            </w:r>
          </w:p>
        </w:tc>
        <w:tc>
          <w:tcPr>
            <w:tcW w:w="839" w:type="dxa"/>
            <w:vAlign w:val="center"/>
          </w:tcPr>
          <w:p w14:paraId="7FF64BF0"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32273</w:t>
            </w:r>
          </w:p>
        </w:tc>
        <w:tc>
          <w:tcPr>
            <w:tcW w:w="1418" w:type="dxa"/>
            <w:vAlign w:val="center"/>
          </w:tcPr>
          <w:p w14:paraId="26CC2981"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6*6/5*5</w:t>
            </w:r>
          </w:p>
        </w:tc>
        <w:tc>
          <w:tcPr>
            <w:tcW w:w="1276" w:type="dxa"/>
            <w:vAlign w:val="center"/>
          </w:tcPr>
          <w:p w14:paraId="01610253"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w:t>
            </w:r>
          </w:p>
        </w:tc>
        <w:tc>
          <w:tcPr>
            <w:tcW w:w="1842" w:type="dxa"/>
            <w:vAlign w:val="center"/>
          </w:tcPr>
          <w:p w14:paraId="01A2D012"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0,81</w:t>
            </w:r>
          </w:p>
        </w:tc>
        <w:tc>
          <w:tcPr>
            <w:tcW w:w="1418" w:type="dxa"/>
            <w:vAlign w:val="center"/>
          </w:tcPr>
          <w:p w14:paraId="5E14F291"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82</w:t>
            </w:r>
          </w:p>
        </w:tc>
      </w:tr>
      <w:tr w:rsidR="004E09FD" w:rsidRPr="00440ED5" w14:paraId="4092E88A" w14:textId="77777777" w:rsidTr="00F466DA">
        <w:tblPrEx>
          <w:tblLook w:val="0000" w:firstRow="0" w:lastRow="0" w:firstColumn="0" w:lastColumn="0" w:noHBand="0" w:noVBand="0"/>
        </w:tblPrEx>
        <w:trPr>
          <w:trHeight w:val="324"/>
        </w:trPr>
        <w:tc>
          <w:tcPr>
            <w:tcW w:w="817" w:type="dxa"/>
            <w:vAlign w:val="center"/>
          </w:tcPr>
          <w:p w14:paraId="7FF8C839"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8.</w:t>
            </w:r>
          </w:p>
        </w:tc>
        <w:tc>
          <w:tcPr>
            <w:tcW w:w="993" w:type="dxa"/>
            <w:vAlign w:val="center"/>
          </w:tcPr>
          <w:p w14:paraId="06263636"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20.09.22</w:t>
            </w:r>
          </w:p>
        </w:tc>
        <w:tc>
          <w:tcPr>
            <w:tcW w:w="1003" w:type="dxa"/>
            <w:vAlign w:val="center"/>
          </w:tcPr>
          <w:p w14:paraId="02FA60B4"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11-09-22</w:t>
            </w:r>
          </w:p>
        </w:tc>
        <w:tc>
          <w:tcPr>
            <w:tcW w:w="839" w:type="dxa"/>
            <w:vAlign w:val="center"/>
          </w:tcPr>
          <w:p w14:paraId="5A5C9DE0"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19500</w:t>
            </w:r>
          </w:p>
        </w:tc>
        <w:tc>
          <w:tcPr>
            <w:tcW w:w="1418" w:type="dxa"/>
            <w:vAlign w:val="center"/>
          </w:tcPr>
          <w:p w14:paraId="2E2174F8"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6*6</w:t>
            </w:r>
          </w:p>
        </w:tc>
        <w:tc>
          <w:tcPr>
            <w:tcW w:w="1276" w:type="dxa"/>
            <w:vAlign w:val="center"/>
          </w:tcPr>
          <w:p w14:paraId="5491095C"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w:t>
            </w:r>
          </w:p>
        </w:tc>
        <w:tc>
          <w:tcPr>
            <w:tcW w:w="1842" w:type="dxa"/>
            <w:vAlign w:val="center"/>
          </w:tcPr>
          <w:p w14:paraId="5B210242"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0,8</w:t>
            </w:r>
          </w:p>
        </w:tc>
        <w:tc>
          <w:tcPr>
            <w:tcW w:w="1418" w:type="dxa"/>
            <w:vAlign w:val="center"/>
          </w:tcPr>
          <w:p w14:paraId="1C609723"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44</w:t>
            </w:r>
          </w:p>
        </w:tc>
      </w:tr>
      <w:tr w:rsidR="004E09FD" w:rsidRPr="00440ED5" w14:paraId="1EDF2721" w14:textId="77777777" w:rsidTr="00F466DA">
        <w:tblPrEx>
          <w:tblLook w:val="0000" w:firstRow="0" w:lastRow="0" w:firstColumn="0" w:lastColumn="0" w:noHBand="0" w:noVBand="0"/>
        </w:tblPrEx>
        <w:trPr>
          <w:trHeight w:val="324"/>
        </w:trPr>
        <w:tc>
          <w:tcPr>
            <w:tcW w:w="817" w:type="dxa"/>
            <w:vAlign w:val="center"/>
          </w:tcPr>
          <w:p w14:paraId="5EEFD344"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9.</w:t>
            </w:r>
          </w:p>
        </w:tc>
        <w:tc>
          <w:tcPr>
            <w:tcW w:w="993" w:type="dxa"/>
            <w:vAlign w:val="center"/>
          </w:tcPr>
          <w:p w14:paraId="3188CF71"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21.09.22</w:t>
            </w:r>
          </w:p>
        </w:tc>
        <w:tc>
          <w:tcPr>
            <w:tcW w:w="1003" w:type="dxa"/>
            <w:vAlign w:val="center"/>
          </w:tcPr>
          <w:p w14:paraId="688ADF91"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10-09-22</w:t>
            </w:r>
          </w:p>
        </w:tc>
        <w:tc>
          <w:tcPr>
            <w:tcW w:w="839" w:type="dxa"/>
            <w:vAlign w:val="center"/>
          </w:tcPr>
          <w:p w14:paraId="32AF9C63"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36815</w:t>
            </w:r>
          </w:p>
        </w:tc>
        <w:tc>
          <w:tcPr>
            <w:tcW w:w="1418" w:type="dxa"/>
            <w:vAlign w:val="center"/>
          </w:tcPr>
          <w:p w14:paraId="160F4C39"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6*6/5*5</w:t>
            </w:r>
          </w:p>
        </w:tc>
        <w:tc>
          <w:tcPr>
            <w:tcW w:w="1276" w:type="dxa"/>
            <w:vAlign w:val="center"/>
          </w:tcPr>
          <w:p w14:paraId="63EBDA68" w14:textId="77777777" w:rsidR="004E09FD" w:rsidRPr="00440ED5" w:rsidRDefault="004E09FD" w:rsidP="00F466DA">
            <w:pPr>
              <w:ind w:right="-1"/>
              <w:jc w:val="center"/>
              <w:rPr>
                <w:rFonts w:ascii="Times New Roman" w:eastAsia="Calibri" w:hAnsi="Times New Roman" w:cs="Times New Roman"/>
                <w:color w:val="000000"/>
                <w:sz w:val="18"/>
                <w:szCs w:val="18"/>
              </w:rPr>
            </w:pPr>
            <w:r w:rsidRPr="00440ED5">
              <w:rPr>
                <w:rFonts w:ascii="Times New Roman" w:eastAsia="Calibri" w:hAnsi="Times New Roman" w:cs="Times New Roman"/>
                <w:color w:val="000000"/>
                <w:sz w:val="18"/>
                <w:szCs w:val="18"/>
              </w:rPr>
              <w:t>На двух вертикальных рядах   0.0 x 1.0</w:t>
            </w:r>
          </w:p>
        </w:tc>
        <w:tc>
          <w:tcPr>
            <w:tcW w:w="1842" w:type="dxa"/>
            <w:vAlign w:val="center"/>
          </w:tcPr>
          <w:p w14:paraId="6A26AE5B"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0,62</w:t>
            </w:r>
          </w:p>
        </w:tc>
        <w:tc>
          <w:tcPr>
            <w:tcW w:w="1418" w:type="dxa"/>
            <w:vAlign w:val="center"/>
          </w:tcPr>
          <w:p w14:paraId="68FBCC72"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84</w:t>
            </w:r>
          </w:p>
        </w:tc>
      </w:tr>
      <w:tr w:rsidR="004E09FD" w:rsidRPr="00440ED5" w14:paraId="2BBD2C4B" w14:textId="77777777" w:rsidTr="00F466DA">
        <w:tblPrEx>
          <w:tblLook w:val="0000" w:firstRow="0" w:lastRow="0" w:firstColumn="0" w:lastColumn="0" w:noHBand="0" w:noVBand="0"/>
        </w:tblPrEx>
        <w:trPr>
          <w:trHeight w:val="324"/>
        </w:trPr>
        <w:tc>
          <w:tcPr>
            <w:tcW w:w="817" w:type="dxa"/>
            <w:vAlign w:val="center"/>
          </w:tcPr>
          <w:p w14:paraId="71ECDE2C"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10.</w:t>
            </w:r>
          </w:p>
        </w:tc>
        <w:tc>
          <w:tcPr>
            <w:tcW w:w="993" w:type="dxa"/>
            <w:vAlign w:val="center"/>
          </w:tcPr>
          <w:p w14:paraId="27143F3D"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23.09.2022</w:t>
            </w:r>
          </w:p>
        </w:tc>
        <w:tc>
          <w:tcPr>
            <w:tcW w:w="1003" w:type="dxa"/>
            <w:vAlign w:val="center"/>
          </w:tcPr>
          <w:p w14:paraId="4ECAC760"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12-09-22</w:t>
            </w:r>
          </w:p>
        </w:tc>
        <w:tc>
          <w:tcPr>
            <w:tcW w:w="839" w:type="dxa"/>
            <w:vAlign w:val="center"/>
          </w:tcPr>
          <w:p w14:paraId="544F7AE6"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20500</w:t>
            </w:r>
          </w:p>
        </w:tc>
        <w:tc>
          <w:tcPr>
            <w:tcW w:w="1418" w:type="dxa"/>
            <w:vAlign w:val="center"/>
          </w:tcPr>
          <w:p w14:paraId="082ABF45"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6*6/5*5</w:t>
            </w:r>
          </w:p>
        </w:tc>
        <w:tc>
          <w:tcPr>
            <w:tcW w:w="1276" w:type="dxa"/>
            <w:vAlign w:val="center"/>
          </w:tcPr>
          <w:p w14:paraId="6AF87B40"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w:t>
            </w:r>
          </w:p>
        </w:tc>
        <w:tc>
          <w:tcPr>
            <w:tcW w:w="1842" w:type="dxa"/>
            <w:vAlign w:val="center"/>
          </w:tcPr>
          <w:p w14:paraId="599D4780"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0,83</w:t>
            </w:r>
          </w:p>
        </w:tc>
        <w:tc>
          <w:tcPr>
            <w:tcW w:w="1418" w:type="dxa"/>
            <w:vAlign w:val="center"/>
          </w:tcPr>
          <w:p w14:paraId="01CCE015"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56</w:t>
            </w:r>
          </w:p>
        </w:tc>
      </w:tr>
      <w:tr w:rsidR="004E09FD" w:rsidRPr="00440ED5" w14:paraId="7D400563" w14:textId="77777777" w:rsidTr="00F466DA">
        <w:tblPrEx>
          <w:tblLook w:val="0000" w:firstRow="0" w:lastRow="0" w:firstColumn="0" w:lastColumn="0" w:noHBand="0" w:noVBand="0"/>
        </w:tblPrEx>
        <w:trPr>
          <w:trHeight w:val="324"/>
        </w:trPr>
        <w:tc>
          <w:tcPr>
            <w:tcW w:w="817" w:type="dxa"/>
            <w:vAlign w:val="center"/>
          </w:tcPr>
          <w:p w14:paraId="1359089A"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11.</w:t>
            </w:r>
          </w:p>
        </w:tc>
        <w:tc>
          <w:tcPr>
            <w:tcW w:w="993" w:type="dxa"/>
            <w:vAlign w:val="center"/>
          </w:tcPr>
          <w:p w14:paraId="59ABADC5"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25.09.2022</w:t>
            </w:r>
          </w:p>
        </w:tc>
        <w:tc>
          <w:tcPr>
            <w:tcW w:w="1003" w:type="dxa"/>
            <w:vAlign w:val="center"/>
          </w:tcPr>
          <w:p w14:paraId="2A3656C1"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13-09-22</w:t>
            </w:r>
          </w:p>
        </w:tc>
        <w:tc>
          <w:tcPr>
            <w:tcW w:w="839" w:type="dxa"/>
            <w:vAlign w:val="center"/>
          </w:tcPr>
          <w:p w14:paraId="01AAEB15"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30000</w:t>
            </w:r>
          </w:p>
        </w:tc>
        <w:tc>
          <w:tcPr>
            <w:tcW w:w="1418" w:type="dxa"/>
            <w:vAlign w:val="center"/>
          </w:tcPr>
          <w:p w14:paraId="15092440"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6*6</w:t>
            </w:r>
          </w:p>
        </w:tc>
        <w:tc>
          <w:tcPr>
            <w:tcW w:w="1276" w:type="dxa"/>
            <w:vAlign w:val="center"/>
          </w:tcPr>
          <w:p w14:paraId="1AC077C2"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0.0 x 1.0</w:t>
            </w:r>
          </w:p>
        </w:tc>
        <w:tc>
          <w:tcPr>
            <w:tcW w:w="1842" w:type="dxa"/>
            <w:vAlign w:val="center"/>
          </w:tcPr>
          <w:p w14:paraId="64BF030C"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0,69</w:t>
            </w:r>
          </w:p>
        </w:tc>
        <w:tc>
          <w:tcPr>
            <w:tcW w:w="1418" w:type="dxa"/>
            <w:vAlign w:val="center"/>
          </w:tcPr>
          <w:p w14:paraId="0EE4DEB2"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60</w:t>
            </w:r>
          </w:p>
        </w:tc>
      </w:tr>
      <w:tr w:rsidR="004E09FD" w:rsidRPr="00440ED5" w14:paraId="6D6A14AE" w14:textId="77777777" w:rsidTr="00F466DA">
        <w:tblPrEx>
          <w:tblLook w:val="0000" w:firstRow="0" w:lastRow="0" w:firstColumn="0" w:lastColumn="0" w:noHBand="0" w:noVBand="0"/>
        </w:tblPrEx>
        <w:trPr>
          <w:trHeight w:val="324"/>
        </w:trPr>
        <w:tc>
          <w:tcPr>
            <w:tcW w:w="817" w:type="dxa"/>
            <w:vAlign w:val="center"/>
          </w:tcPr>
          <w:p w14:paraId="1C1BA60C"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12.</w:t>
            </w:r>
          </w:p>
        </w:tc>
        <w:tc>
          <w:tcPr>
            <w:tcW w:w="993" w:type="dxa"/>
            <w:vAlign w:val="center"/>
          </w:tcPr>
          <w:p w14:paraId="6BBDD03B"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26.09.2022</w:t>
            </w:r>
          </w:p>
        </w:tc>
        <w:tc>
          <w:tcPr>
            <w:tcW w:w="1003" w:type="dxa"/>
            <w:vAlign w:val="center"/>
          </w:tcPr>
          <w:p w14:paraId="6BEA5846"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14-09-22</w:t>
            </w:r>
          </w:p>
        </w:tc>
        <w:tc>
          <w:tcPr>
            <w:tcW w:w="839" w:type="dxa"/>
            <w:vAlign w:val="center"/>
          </w:tcPr>
          <w:p w14:paraId="1849648D"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19200</w:t>
            </w:r>
          </w:p>
        </w:tc>
        <w:tc>
          <w:tcPr>
            <w:tcW w:w="1418" w:type="dxa"/>
            <w:vAlign w:val="center"/>
          </w:tcPr>
          <w:p w14:paraId="52A33715"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5*6</w:t>
            </w:r>
          </w:p>
        </w:tc>
        <w:tc>
          <w:tcPr>
            <w:tcW w:w="1276" w:type="dxa"/>
            <w:vAlign w:val="center"/>
          </w:tcPr>
          <w:p w14:paraId="5A8513DE"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0.0 x 1.0</w:t>
            </w:r>
          </w:p>
        </w:tc>
        <w:tc>
          <w:tcPr>
            <w:tcW w:w="1842" w:type="dxa"/>
            <w:vAlign w:val="center"/>
          </w:tcPr>
          <w:p w14:paraId="3E58136D"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w:t>
            </w:r>
          </w:p>
        </w:tc>
        <w:tc>
          <w:tcPr>
            <w:tcW w:w="1418" w:type="dxa"/>
            <w:vAlign w:val="center"/>
          </w:tcPr>
          <w:p w14:paraId="53EE0607"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92</w:t>
            </w:r>
          </w:p>
        </w:tc>
      </w:tr>
      <w:tr w:rsidR="004E09FD" w:rsidRPr="00440ED5" w14:paraId="268F6E2B" w14:textId="77777777" w:rsidTr="00F466DA">
        <w:tblPrEx>
          <w:tblLook w:val="0000" w:firstRow="0" w:lastRow="0" w:firstColumn="0" w:lastColumn="0" w:noHBand="0" w:noVBand="0"/>
        </w:tblPrEx>
        <w:trPr>
          <w:trHeight w:val="324"/>
        </w:trPr>
        <w:tc>
          <w:tcPr>
            <w:tcW w:w="817" w:type="dxa"/>
            <w:vAlign w:val="center"/>
          </w:tcPr>
          <w:p w14:paraId="19A844C2"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13.</w:t>
            </w:r>
          </w:p>
        </w:tc>
        <w:tc>
          <w:tcPr>
            <w:tcW w:w="993" w:type="dxa"/>
            <w:vAlign w:val="center"/>
          </w:tcPr>
          <w:p w14:paraId="67628F88"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28.09.2022</w:t>
            </w:r>
          </w:p>
        </w:tc>
        <w:tc>
          <w:tcPr>
            <w:tcW w:w="1003" w:type="dxa"/>
            <w:vAlign w:val="center"/>
          </w:tcPr>
          <w:p w14:paraId="4B293211"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15-09-22</w:t>
            </w:r>
          </w:p>
        </w:tc>
        <w:tc>
          <w:tcPr>
            <w:tcW w:w="839" w:type="dxa"/>
            <w:vAlign w:val="center"/>
          </w:tcPr>
          <w:p w14:paraId="067291F7"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32600</w:t>
            </w:r>
          </w:p>
        </w:tc>
        <w:tc>
          <w:tcPr>
            <w:tcW w:w="1418" w:type="dxa"/>
            <w:vAlign w:val="center"/>
          </w:tcPr>
          <w:p w14:paraId="745677C2"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6*6</w:t>
            </w:r>
          </w:p>
        </w:tc>
        <w:tc>
          <w:tcPr>
            <w:tcW w:w="1276" w:type="dxa"/>
            <w:vAlign w:val="center"/>
          </w:tcPr>
          <w:p w14:paraId="343D552C"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0.0 x 1.0</w:t>
            </w:r>
          </w:p>
        </w:tc>
        <w:tc>
          <w:tcPr>
            <w:tcW w:w="1842" w:type="dxa"/>
            <w:vAlign w:val="center"/>
          </w:tcPr>
          <w:p w14:paraId="2FF95107"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0,6</w:t>
            </w:r>
          </w:p>
        </w:tc>
        <w:tc>
          <w:tcPr>
            <w:tcW w:w="1418" w:type="dxa"/>
            <w:vAlign w:val="center"/>
          </w:tcPr>
          <w:p w14:paraId="0AA63D6E"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60</w:t>
            </w:r>
          </w:p>
        </w:tc>
      </w:tr>
      <w:tr w:rsidR="004E09FD" w:rsidRPr="00440ED5" w14:paraId="550D7C9A" w14:textId="77777777" w:rsidTr="00F466DA">
        <w:tblPrEx>
          <w:tblLook w:val="0000" w:firstRow="0" w:lastRow="0" w:firstColumn="0" w:lastColumn="0" w:noHBand="0" w:noVBand="0"/>
        </w:tblPrEx>
        <w:trPr>
          <w:trHeight w:val="324"/>
        </w:trPr>
        <w:tc>
          <w:tcPr>
            <w:tcW w:w="817" w:type="dxa"/>
            <w:vAlign w:val="center"/>
          </w:tcPr>
          <w:p w14:paraId="67822CDA"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14.</w:t>
            </w:r>
          </w:p>
        </w:tc>
        <w:tc>
          <w:tcPr>
            <w:tcW w:w="993" w:type="dxa"/>
            <w:vAlign w:val="center"/>
          </w:tcPr>
          <w:p w14:paraId="07FFA11B"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28.09.2022</w:t>
            </w:r>
          </w:p>
        </w:tc>
        <w:tc>
          <w:tcPr>
            <w:tcW w:w="1003" w:type="dxa"/>
            <w:vAlign w:val="center"/>
          </w:tcPr>
          <w:p w14:paraId="74D45096"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16-09-22</w:t>
            </w:r>
          </w:p>
        </w:tc>
        <w:tc>
          <w:tcPr>
            <w:tcW w:w="839" w:type="dxa"/>
            <w:vAlign w:val="center"/>
          </w:tcPr>
          <w:p w14:paraId="10248B26"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31750</w:t>
            </w:r>
          </w:p>
        </w:tc>
        <w:tc>
          <w:tcPr>
            <w:tcW w:w="1418" w:type="dxa"/>
            <w:vAlign w:val="center"/>
          </w:tcPr>
          <w:p w14:paraId="64FADFA2"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7*7</w:t>
            </w:r>
          </w:p>
        </w:tc>
        <w:tc>
          <w:tcPr>
            <w:tcW w:w="1276" w:type="dxa"/>
            <w:vAlign w:val="center"/>
          </w:tcPr>
          <w:p w14:paraId="076237DA"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0.0 x 1.0</w:t>
            </w:r>
          </w:p>
        </w:tc>
        <w:tc>
          <w:tcPr>
            <w:tcW w:w="1842" w:type="dxa"/>
            <w:vAlign w:val="center"/>
          </w:tcPr>
          <w:p w14:paraId="5E054C2F"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0,65</w:t>
            </w:r>
          </w:p>
        </w:tc>
        <w:tc>
          <w:tcPr>
            <w:tcW w:w="1418" w:type="dxa"/>
            <w:vAlign w:val="center"/>
          </w:tcPr>
          <w:p w14:paraId="0C488470"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47</w:t>
            </w:r>
          </w:p>
        </w:tc>
      </w:tr>
      <w:tr w:rsidR="004E09FD" w:rsidRPr="00440ED5" w14:paraId="63C69623" w14:textId="77777777" w:rsidTr="00F466DA">
        <w:tblPrEx>
          <w:tblLook w:val="0000" w:firstRow="0" w:lastRow="0" w:firstColumn="0" w:lastColumn="0" w:noHBand="0" w:noVBand="0"/>
        </w:tblPrEx>
        <w:trPr>
          <w:trHeight w:val="324"/>
        </w:trPr>
        <w:tc>
          <w:tcPr>
            <w:tcW w:w="817" w:type="dxa"/>
            <w:vAlign w:val="center"/>
          </w:tcPr>
          <w:p w14:paraId="0171F777"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15.</w:t>
            </w:r>
          </w:p>
        </w:tc>
        <w:tc>
          <w:tcPr>
            <w:tcW w:w="993" w:type="dxa"/>
            <w:vAlign w:val="center"/>
          </w:tcPr>
          <w:p w14:paraId="0C2F49B4"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02.10.2022</w:t>
            </w:r>
          </w:p>
        </w:tc>
        <w:tc>
          <w:tcPr>
            <w:tcW w:w="1003" w:type="dxa"/>
            <w:vAlign w:val="center"/>
          </w:tcPr>
          <w:p w14:paraId="0D2B3E16"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17-09-22</w:t>
            </w:r>
          </w:p>
        </w:tc>
        <w:tc>
          <w:tcPr>
            <w:tcW w:w="839" w:type="dxa"/>
            <w:vAlign w:val="center"/>
          </w:tcPr>
          <w:p w14:paraId="4EF979BE"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22100</w:t>
            </w:r>
          </w:p>
        </w:tc>
        <w:tc>
          <w:tcPr>
            <w:tcW w:w="1418" w:type="dxa"/>
            <w:vAlign w:val="center"/>
          </w:tcPr>
          <w:p w14:paraId="53C04281"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4*5</w:t>
            </w:r>
          </w:p>
        </w:tc>
        <w:tc>
          <w:tcPr>
            <w:tcW w:w="1276" w:type="dxa"/>
            <w:vAlign w:val="center"/>
          </w:tcPr>
          <w:p w14:paraId="11C4342B"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w:t>
            </w:r>
          </w:p>
        </w:tc>
        <w:tc>
          <w:tcPr>
            <w:tcW w:w="1842" w:type="dxa"/>
            <w:vAlign w:val="center"/>
          </w:tcPr>
          <w:p w14:paraId="2F121F47"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0,98</w:t>
            </w:r>
          </w:p>
        </w:tc>
        <w:tc>
          <w:tcPr>
            <w:tcW w:w="1418" w:type="dxa"/>
            <w:vAlign w:val="center"/>
          </w:tcPr>
          <w:p w14:paraId="6546AF79"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144</w:t>
            </w:r>
          </w:p>
        </w:tc>
      </w:tr>
      <w:tr w:rsidR="004E09FD" w:rsidRPr="00440ED5" w14:paraId="3025DB12" w14:textId="77777777" w:rsidTr="00F466DA">
        <w:tblPrEx>
          <w:tblLook w:val="0000" w:firstRow="0" w:lastRow="0" w:firstColumn="0" w:lastColumn="0" w:noHBand="0" w:noVBand="0"/>
        </w:tblPrEx>
        <w:trPr>
          <w:trHeight w:val="324"/>
        </w:trPr>
        <w:tc>
          <w:tcPr>
            <w:tcW w:w="817" w:type="dxa"/>
            <w:vAlign w:val="center"/>
          </w:tcPr>
          <w:p w14:paraId="547AAD1B"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16.</w:t>
            </w:r>
          </w:p>
        </w:tc>
        <w:tc>
          <w:tcPr>
            <w:tcW w:w="993" w:type="dxa"/>
            <w:vAlign w:val="center"/>
          </w:tcPr>
          <w:p w14:paraId="014FD056"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02.10.2022</w:t>
            </w:r>
          </w:p>
        </w:tc>
        <w:tc>
          <w:tcPr>
            <w:tcW w:w="1003" w:type="dxa"/>
            <w:vAlign w:val="center"/>
          </w:tcPr>
          <w:p w14:paraId="6DF81974"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19-09-22</w:t>
            </w:r>
          </w:p>
        </w:tc>
        <w:tc>
          <w:tcPr>
            <w:tcW w:w="839" w:type="dxa"/>
            <w:vAlign w:val="center"/>
          </w:tcPr>
          <w:p w14:paraId="61F56968"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21600</w:t>
            </w:r>
          </w:p>
        </w:tc>
        <w:tc>
          <w:tcPr>
            <w:tcW w:w="1418" w:type="dxa"/>
            <w:vAlign w:val="center"/>
          </w:tcPr>
          <w:p w14:paraId="1ED9A050"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6*5</w:t>
            </w:r>
          </w:p>
        </w:tc>
        <w:tc>
          <w:tcPr>
            <w:tcW w:w="1276" w:type="dxa"/>
            <w:vAlign w:val="center"/>
          </w:tcPr>
          <w:p w14:paraId="1DE7D543"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w:t>
            </w:r>
          </w:p>
        </w:tc>
        <w:tc>
          <w:tcPr>
            <w:tcW w:w="1842" w:type="dxa"/>
            <w:vAlign w:val="center"/>
          </w:tcPr>
          <w:p w14:paraId="61ED27A8"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0,98</w:t>
            </w:r>
          </w:p>
        </w:tc>
        <w:tc>
          <w:tcPr>
            <w:tcW w:w="1418" w:type="dxa"/>
            <w:vAlign w:val="center"/>
          </w:tcPr>
          <w:p w14:paraId="62173A56"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100</w:t>
            </w:r>
          </w:p>
        </w:tc>
      </w:tr>
      <w:tr w:rsidR="004E09FD" w:rsidRPr="00440ED5" w14:paraId="6F8FB5FE" w14:textId="77777777" w:rsidTr="00F466DA">
        <w:tblPrEx>
          <w:tblLook w:val="0000" w:firstRow="0" w:lastRow="0" w:firstColumn="0" w:lastColumn="0" w:noHBand="0" w:noVBand="0"/>
        </w:tblPrEx>
        <w:trPr>
          <w:trHeight w:val="324"/>
        </w:trPr>
        <w:tc>
          <w:tcPr>
            <w:tcW w:w="817" w:type="dxa"/>
            <w:vAlign w:val="center"/>
          </w:tcPr>
          <w:p w14:paraId="3752159C"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17.</w:t>
            </w:r>
          </w:p>
        </w:tc>
        <w:tc>
          <w:tcPr>
            <w:tcW w:w="993" w:type="dxa"/>
            <w:vAlign w:val="center"/>
          </w:tcPr>
          <w:p w14:paraId="6313D3DE"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05.10.2022</w:t>
            </w:r>
          </w:p>
        </w:tc>
        <w:tc>
          <w:tcPr>
            <w:tcW w:w="1003" w:type="dxa"/>
            <w:vAlign w:val="center"/>
          </w:tcPr>
          <w:p w14:paraId="0AB3CF75"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01-10-22</w:t>
            </w:r>
          </w:p>
        </w:tc>
        <w:tc>
          <w:tcPr>
            <w:tcW w:w="839" w:type="dxa"/>
            <w:vAlign w:val="center"/>
          </w:tcPr>
          <w:p w14:paraId="2F2A6CE2"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13950</w:t>
            </w:r>
          </w:p>
        </w:tc>
        <w:tc>
          <w:tcPr>
            <w:tcW w:w="1418" w:type="dxa"/>
            <w:vAlign w:val="center"/>
          </w:tcPr>
          <w:p w14:paraId="099FE87B"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4 *4</w:t>
            </w:r>
          </w:p>
        </w:tc>
        <w:tc>
          <w:tcPr>
            <w:tcW w:w="1276" w:type="dxa"/>
            <w:vAlign w:val="center"/>
          </w:tcPr>
          <w:p w14:paraId="56A66A02"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w:t>
            </w:r>
          </w:p>
        </w:tc>
        <w:tc>
          <w:tcPr>
            <w:tcW w:w="1842" w:type="dxa"/>
            <w:vAlign w:val="center"/>
          </w:tcPr>
          <w:p w14:paraId="493DB8D3"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1,13</w:t>
            </w:r>
          </w:p>
        </w:tc>
        <w:tc>
          <w:tcPr>
            <w:tcW w:w="1418" w:type="dxa"/>
            <w:vAlign w:val="center"/>
          </w:tcPr>
          <w:p w14:paraId="5FE85848"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110</w:t>
            </w:r>
          </w:p>
        </w:tc>
      </w:tr>
      <w:tr w:rsidR="004E09FD" w:rsidRPr="00440ED5" w14:paraId="23B15204" w14:textId="77777777" w:rsidTr="00F466DA">
        <w:tblPrEx>
          <w:tblLook w:val="0000" w:firstRow="0" w:lastRow="0" w:firstColumn="0" w:lastColumn="0" w:noHBand="0" w:noVBand="0"/>
        </w:tblPrEx>
        <w:trPr>
          <w:trHeight w:val="324"/>
        </w:trPr>
        <w:tc>
          <w:tcPr>
            <w:tcW w:w="817" w:type="dxa"/>
            <w:vAlign w:val="center"/>
          </w:tcPr>
          <w:p w14:paraId="7745CA6E"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18.</w:t>
            </w:r>
          </w:p>
        </w:tc>
        <w:tc>
          <w:tcPr>
            <w:tcW w:w="993" w:type="dxa"/>
            <w:vAlign w:val="center"/>
          </w:tcPr>
          <w:p w14:paraId="4B73D339"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05.10.2022</w:t>
            </w:r>
          </w:p>
        </w:tc>
        <w:tc>
          <w:tcPr>
            <w:tcW w:w="1003" w:type="dxa"/>
            <w:vAlign w:val="center"/>
          </w:tcPr>
          <w:p w14:paraId="357B15E3"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02-10-22</w:t>
            </w:r>
          </w:p>
        </w:tc>
        <w:tc>
          <w:tcPr>
            <w:tcW w:w="839" w:type="dxa"/>
            <w:vAlign w:val="center"/>
          </w:tcPr>
          <w:p w14:paraId="4E0379AF"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28000</w:t>
            </w:r>
          </w:p>
        </w:tc>
        <w:tc>
          <w:tcPr>
            <w:tcW w:w="1418" w:type="dxa"/>
            <w:vAlign w:val="center"/>
          </w:tcPr>
          <w:p w14:paraId="76600EB4"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7*7</w:t>
            </w:r>
          </w:p>
        </w:tc>
        <w:tc>
          <w:tcPr>
            <w:tcW w:w="1276" w:type="dxa"/>
            <w:vAlign w:val="center"/>
          </w:tcPr>
          <w:p w14:paraId="5E211151"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0.0 x 1.0</w:t>
            </w:r>
          </w:p>
        </w:tc>
        <w:tc>
          <w:tcPr>
            <w:tcW w:w="1842" w:type="dxa"/>
            <w:vAlign w:val="center"/>
          </w:tcPr>
          <w:p w14:paraId="35A22911"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0,71</w:t>
            </w:r>
          </w:p>
        </w:tc>
        <w:tc>
          <w:tcPr>
            <w:tcW w:w="1418" w:type="dxa"/>
            <w:vAlign w:val="center"/>
          </w:tcPr>
          <w:p w14:paraId="290E4672"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42</w:t>
            </w:r>
          </w:p>
        </w:tc>
      </w:tr>
    </w:tbl>
    <w:p w14:paraId="3BAF9163" w14:textId="3763C1A6" w:rsidR="004E09FD" w:rsidRDefault="004E09FD" w:rsidP="002A21E6">
      <w:pPr>
        <w:spacing w:after="0" w:line="240" w:lineRule="auto"/>
        <w:ind w:right="-1" w:firstLine="567"/>
        <w:jc w:val="both"/>
        <w:rPr>
          <w:rFonts w:ascii="Times New Roman" w:eastAsia="Times New Roman" w:hAnsi="Times New Roman" w:cs="Times New Roman"/>
          <w:sz w:val="28"/>
          <w:szCs w:val="28"/>
          <w:lang w:val="en-US" w:eastAsia="ru-RU"/>
        </w:rPr>
      </w:pPr>
    </w:p>
    <w:p w14:paraId="0908D38D" w14:textId="77777777" w:rsidR="004E09FD" w:rsidRDefault="004E09FD">
      <w:pP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br w:type="page"/>
      </w:r>
    </w:p>
    <w:p w14:paraId="32A87E52" w14:textId="5C9E4D97" w:rsidR="004E09FD" w:rsidRDefault="004E09FD" w:rsidP="004E09FD">
      <w:pPr>
        <w:spacing w:after="200" w:line="276" w:lineRule="auto"/>
        <w:ind w:right="-1" w:firstLine="567"/>
        <w:contextualSpacing/>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lastRenderedPageBreak/>
        <w:t xml:space="preserve">Приложение </w:t>
      </w:r>
      <w:r>
        <w:rPr>
          <w:rFonts w:ascii="Times New Roman" w:eastAsia="Calibri" w:hAnsi="Times New Roman" w:cs="Times New Roman"/>
          <w:sz w:val="28"/>
          <w:szCs w:val="28"/>
        </w:rPr>
        <w:t>Б</w:t>
      </w:r>
    </w:p>
    <w:p w14:paraId="1A56B7D2" w14:textId="77777777" w:rsidR="004E09FD" w:rsidRDefault="004E09FD" w:rsidP="004E09FD">
      <w:pPr>
        <w:spacing w:after="200" w:line="276" w:lineRule="auto"/>
        <w:ind w:right="-1" w:firstLine="567"/>
        <w:contextualSpacing/>
        <w:jc w:val="right"/>
        <w:rPr>
          <w:rFonts w:ascii="Times New Roman" w:eastAsia="Calibri" w:hAnsi="Times New Roman" w:cs="Times New Roman"/>
          <w:sz w:val="28"/>
          <w:szCs w:val="28"/>
        </w:rPr>
      </w:pPr>
    </w:p>
    <w:p w14:paraId="4615EFE0" w14:textId="52A02C15" w:rsidR="004E09FD" w:rsidRDefault="004E09FD" w:rsidP="004E09FD">
      <w:pPr>
        <w:spacing w:after="200" w:line="276" w:lineRule="auto"/>
        <w:ind w:right="-1"/>
        <w:contextualSpacing/>
        <w:jc w:val="center"/>
        <w:rPr>
          <w:rFonts w:ascii="Times New Roman" w:eastAsia="Calibri" w:hAnsi="Times New Roman" w:cs="Times New Roman"/>
          <w:sz w:val="28"/>
          <w:szCs w:val="28"/>
        </w:rPr>
      </w:pPr>
      <w:r>
        <w:rPr>
          <w:b/>
          <w:noProof/>
          <w:sz w:val="28"/>
          <w:szCs w:val="28"/>
          <w:lang w:eastAsia="ru-RU"/>
        </w:rPr>
        <w:drawing>
          <wp:inline distT="0" distB="0" distL="0" distR="0" wp14:anchorId="65C7F4F2" wp14:editId="6CAF89F7">
            <wp:extent cx="5563648" cy="7296150"/>
            <wp:effectExtent l="0" t="0" r="0" b="0"/>
            <wp:docPr id="2" name="Рисунок 2" descr="C:\Users\ala00030\AppData\Local\Packages\5319275A.WhatsAppDesktop_cv1g1gvanyjgm\TempState\4A59A8EA539613E156495FE26F8E64CD\Изображение WhatsApp 2024-11-13 в 17.19.53_6e7dce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la00030\AppData\Local\Packages\5319275A.WhatsAppDesktop_cv1g1gvanyjgm\TempState\4A59A8EA539613E156495FE26F8E64CD\Изображение WhatsApp 2024-11-13 в 17.19.53_6e7dce04.jpg"/>
                    <pic:cNvPicPr>
                      <a:picLocks noChangeAspect="1" noChangeArrowheads="1"/>
                    </pic:cNvPicPr>
                  </pic:nvPicPr>
                  <pic:blipFill rotWithShape="1">
                    <a:blip r:embed="rId88">
                      <a:extLst>
                        <a:ext uri="{28A0092B-C50C-407E-A947-70E740481C1C}">
                          <a14:useLocalDpi xmlns:a14="http://schemas.microsoft.com/office/drawing/2010/main" val="0"/>
                        </a:ext>
                      </a:extLst>
                    </a:blip>
                    <a:srcRect t="2300" r="-28" b="12239"/>
                    <a:stretch/>
                  </pic:blipFill>
                  <pic:spPr bwMode="auto">
                    <a:xfrm>
                      <a:off x="0" y="0"/>
                      <a:ext cx="5573966" cy="7309681"/>
                    </a:xfrm>
                    <a:prstGeom prst="rect">
                      <a:avLst/>
                    </a:prstGeom>
                    <a:noFill/>
                    <a:ln>
                      <a:noFill/>
                    </a:ln>
                    <a:extLst>
                      <a:ext uri="{53640926-AAD7-44D8-BBD7-CCE9431645EC}">
                        <a14:shadowObscured xmlns:a14="http://schemas.microsoft.com/office/drawing/2010/main"/>
                      </a:ext>
                    </a:extLst>
                  </pic:spPr>
                </pic:pic>
              </a:graphicData>
            </a:graphic>
          </wp:inline>
        </w:drawing>
      </w:r>
    </w:p>
    <w:p w14:paraId="6036F50C" w14:textId="75CD8894" w:rsidR="004E09FD" w:rsidRDefault="004E09FD">
      <w:pP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br w:type="page"/>
      </w:r>
    </w:p>
    <w:p w14:paraId="625B2941" w14:textId="6D5B3FDE" w:rsidR="004E09FD" w:rsidRDefault="004E09FD" w:rsidP="004E09FD">
      <w:pPr>
        <w:spacing w:after="200" w:line="276" w:lineRule="auto"/>
        <w:ind w:right="-1" w:firstLine="567"/>
        <w:contextualSpacing/>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lastRenderedPageBreak/>
        <w:t xml:space="preserve">Приложение </w:t>
      </w:r>
      <w:r>
        <w:rPr>
          <w:rFonts w:ascii="Times New Roman" w:eastAsia="Calibri" w:hAnsi="Times New Roman" w:cs="Times New Roman"/>
          <w:sz w:val="28"/>
          <w:szCs w:val="28"/>
        </w:rPr>
        <w:t>В</w:t>
      </w:r>
    </w:p>
    <w:p w14:paraId="1119ABF4" w14:textId="1BA89778" w:rsidR="004E09FD" w:rsidRDefault="004E09FD" w:rsidP="004E09FD">
      <w:pPr>
        <w:spacing w:after="200" w:line="276" w:lineRule="auto"/>
        <w:ind w:right="-1"/>
        <w:contextualSpacing/>
        <w:jc w:val="center"/>
        <w:rPr>
          <w:rFonts w:ascii="Times New Roman" w:eastAsia="Calibri" w:hAnsi="Times New Roman" w:cs="Times New Roman"/>
          <w:sz w:val="28"/>
          <w:szCs w:val="28"/>
        </w:rPr>
      </w:pPr>
      <w:r>
        <w:rPr>
          <w:rFonts w:ascii="Times New Roman" w:eastAsia="Calibri" w:hAnsi="Times New Roman" w:cs="Times New Roman"/>
          <w:sz w:val="28"/>
          <w:szCs w:val="28"/>
        </w:rPr>
        <w:t>Первый базовый взрыв. Сетка бурения 4,0*4,0 м</w:t>
      </w:r>
    </w:p>
    <w:p w14:paraId="5EC026E7" w14:textId="77777777" w:rsidR="004E09FD" w:rsidRDefault="004E09FD" w:rsidP="004E09FD">
      <w:pPr>
        <w:spacing w:after="200" w:line="276" w:lineRule="auto"/>
        <w:ind w:right="-1" w:firstLine="567"/>
        <w:contextualSpacing/>
        <w:jc w:val="center"/>
        <w:rPr>
          <w:rFonts w:ascii="Times New Roman" w:eastAsia="Calibri" w:hAnsi="Times New Roman" w:cs="Times New Roman"/>
          <w:sz w:val="28"/>
          <w:szCs w:val="28"/>
        </w:rPr>
      </w:pPr>
    </w:p>
    <w:p w14:paraId="3C01E77F" w14:textId="301AD5AB" w:rsidR="004E09FD" w:rsidRDefault="004E09FD" w:rsidP="004E09FD">
      <w:pPr>
        <w:spacing w:after="200" w:line="276" w:lineRule="auto"/>
        <w:ind w:right="-1"/>
        <w:contextualSpacing/>
        <w:jc w:val="center"/>
        <w:rPr>
          <w:rFonts w:ascii="Times New Roman" w:eastAsia="Calibri" w:hAnsi="Times New Roman" w:cs="Times New Roman"/>
          <w:sz w:val="28"/>
          <w:szCs w:val="28"/>
        </w:rPr>
      </w:pPr>
      <w:r w:rsidRPr="007F0763">
        <w:rPr>
          <w:rFonts w:ascii="Calibri" w:eastAsia="Times New Roman" w:hAnsi="Calibri" w:cs="Times New Roman"/>
          <w:noProof/>
          <w:lang w:eastAsia="ru-RU"/>
        </w:rPr>
        <w:drawing>
          <wp:inline distT="0" distB="0" distL="0" distR="0" wp14:anchorId="1083D57E" wp14:editId="1C648EC7">
            <wp:extent cx="6120130" cy="4486346"/>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120130" cy="4486346"/>
                    </a:xfrm>
                    <a:prstGeom prst="rect">
                      <a:avLst/>
                    </a:prstGeom>
                  </pic:spPr>
                </pic:pic>
              </a:graphicData>
            </a:graphic>
          </wp:inline>
        </w:drawing>
      </w:r>
    </w:p>
    <w:p w14:paraId="68FD8EC6" w14:textId="406A45D6" w:rsidR="004E09FD" w:rsidRDefault="004E09F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4805FD7B" w14:textId="3E0254F2" w:rsidR="00440ED5" w:rsidRDefault="004E09FD" w:rsidP="004E09FD">
      <w:pPr>
        <w:spacing w:after="0" w:line="240" w:lineRule="auto"/>
        <w:ind w:right="-1" w:firstLine="567"/>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lastRenderedPageBreak/>
        <w:t xml:space="preserve">Приложение </w:t>
      </w:r>
      <w:r>
        <w:rPr>
          <w:rFonts w:ascii="Times New Roman" w:eastAsia="Calibri" w:hAnsi="Times New Roman" w:cs="Times New Roman"/>
          <w:sz w:val="28"/>
          <w:szCs w:val="28"/>
        </w:rPr>
        <w:t>Г</w:t>
      </w:r>
    </w:p>
    <w:p w14:paraId="5F799E37" w14:textId="77777777" w:rsidR="004E09FD" w:rsidRDefault="004E09FD" w:rsidP="004E09FD">
      <w:pPr>
        <w:spacing w:after="0" w:line="240" w:lineRule="auto"/>
        <w:ind w:right="-1" w:firstLine="567"/>
        <w:jc w:val="right"/>
        <w:rPr>
          <w:rFonts w:ascii="Times New Roman" w:eastAsia="Calibri" w:hAnsi="Times New Roman" w:cs="Times New Roman"/>
          <w:sz w:val="28"/>
          <w:szCs w:val="28"/>
        </w:rPr>
      </w:pPr>
    </w:p>
    <w:p w14:paraId="47A1BB72" w14:textId="050E878C" w:rsidR="004E09FD" w:rsidRDefault="004E09FD" w:rsidP="004E09FD">
      <w:pPr>
        <w:spacing w:after="0" w:line="240" w:lineRule="auto"/>
        <w:ind w:right="-1"/>
        <w:jc w:val="center"/>
        <w:rPr>
          <w:rFonts w:ascii="Times New Roman" w:eastAsia="Times New Roman" w:hAnsi="Times New Roman" w:cs="Times New Roman"/>
          <w:sz w:val="28"/>
          <w:szCs w:val="28"/>
          <w:lang w:eastAsia="ru-RU"/>
        </w:rPr>
      </w:pPr>
      <w:r w:rsidRPr="004E09FD">
        <w:rPr>
          <w:rFonts w:ascii="Times New Roman" w:eastAsia="Times New Roman" w:hAnsi="Times New Roman" w:cs="Times New Roman"/>
          <w:sz w:val="28"/>
          <w:szCs w:val="28"/>
          <w:lang w:eastAsia="ru-RU"/>
        </w:rPr>
        <w:t>Первый экспериментальный взрыв. Сетка бурения 4,0*4,0м с дополнительными скважинами</w:t>
      </w:r>
    </w:p>
    <w:p w14:paraId="0E18319C" w14:textId="77777777" w:rsidR="004E09FD" w:rsidRDefault="004E09FD" w:rsidP="004E09FD">
      <w:pPr>
        <w:spacing w:after="0" w:line="240" w:lineRule="auto"/>
        <w:ind w:right="-1"/>
        <w:jc w:val="center"/>
        <w:rPr>
          <w:rFonts w:ascii="Times New Roman" w:eastAsia="Times New Roman" w:hAnsi="Times New Roman" w:cs="Times New Roman"/>
          <w:sz w:val="28"/>
          <w:szCs w:val="28"/>
          <w:lang w:eastAsia="ru-RU"/>
        </w:rPr>
      </w:pPr>
    </w:p>
    <w:p w14:paraId="6F6FA7A3" w14:textId="297F0DB4" w:rsidR="004E09FD" w:rsidRDefault="004E09FD" w:rsidP="004E09FD">
      <w:pPr>
        <w:spacing w:after="0" w:line="240" w:lineRule="auto"/>
        <w:ind w:right="-1"/>
        <w:jc w:val="center"/>
        <w:rPr>
          <w:rFonts w:ascii="Times New Roman" w:eastAsia="Times New Roman" w:hAnsi="Times New Roman" w:cs="Times New Roman"/>
          <w:sz w:val="28"/>
          <w:szCs w:val="28"/>
          <w:lang w:eastAsia="ru-RU"/>
        </w:rPr>
      </w:pPr>
      <w:r w:rsidRPr="007F0763">
        <w:rPr>
          <w:rFonts w:ascii="Calibri" w:eastAsia="Times New Roman" w:hAnsi="Calibri" w:cs="Times New Roman"/>
          <w:noProof/>
          <w:lang w:eastAsia="ru-RU"/>
        </w:rPr>
        <w:drawing>
          <wp:inline distT="0" distB="0" distL="0" distR="0" wp14:anchorId="0A3D850A" wp14:editId="2C6E193B">
            <wp:extent cx="6120130" cy="3616631"/>
            <wp:effectExtent l="0" t="0" r="0" b="3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120130" cy="3616631"/>
                    </a:xfrm>
                    <a:prstGeom prst="rect">
                      <a:avLst/>
                    </a:prstGeom>
                  </pic:spPr>
                </pic:pic>
              </a:graphicData>
            </a:graphic>
          </wp:inline>
        </w:drawing>
      </w:r>
    </w:p>
    <w:p w14:paraId="23B04FD6" w14:textId="3DF3900C" w:rsidR="004E09FD" w:rsidRDefault="004E09F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7EFED212" w14:textId="484383E8" w:rsidR="004E09FD" w:rsidRDefault="004E09FD" w:rsidP="004E09FD">
      <w:pPr>
        <w:spacing w:after="0" w:line="240" w:lineRule="auto"/>
        <w:ind w:right="-1" w:firstLine="567"/>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lastRenderedPageBreak/>
        <w:t xml:space="preserve">Приложение </w:t>
      </w:r>
      <w:r>
        <w:rPr>
          <w:rFonts w:ascii="Times New Roman" w:eastAsia="Calibri" w:hAnsi="Times New Roman" w:cs="Times New Roman"/>
          <w:sz w:val="28"/>
          <w:szCs w:val="28"/>
        </w:rPr>
        <w:t>Д</w:t>
      </w:r>
    </w:p>
    <w:p w14:paraId="6913BFF3" w14:textId="77777777" w:rsidR="004E09FD" w:rsidRDefault="004E09FD" w:rsidP="004E09FD">
      <w:pPr>
        <w:spacing w:after="0" w:line="240" w:lineRule="auto"/>
        <w:ind w:right="-1" w:firstLine="567"/>
        <w:jc w:val="right"/>
        <w:rPr>
          <w:rFonts w:ascii="Times New Roman" w:eastAsia="Calibri" w:hAnsi="Times New Roman" w:cs="Times New Roman"/>
          <w:sz w:val="28"/>
          <w:szCs w:val="28"/>
        </w:rPr>
      </w:pPr>
    </w:p>
    <w:p w14:paraId="659DCD03" w14:textId="0371E330" w:rsidR="004E09FD" w:rsidRDefault="004E09FD" w:rsidP="004E09FD">
      <w:pPr>
        <w:spacing w:after="0" w:line="240" w:lineRule="auto"/>
        <w:ind w:right="-1"/>
        <w:jc w:val="center"/>
        <w:rPr>
          <w:rFonts w:ascii="Times New Roman" w:eastAsia="Calibri" w:hAnsi="Times New Roman" w:cs="Times New Roman"/>
          <w:sz w:val="28"/>
          <w:szCs w:val="28"/>
        </w:rPr>
      </w:pPr>
      <w:r w:rsidRPr="004E09FD">
        <w:rPr>
          <w:rFonts w:ascii="Times New Roman" w:eastAsia="Calibri" w:hAnsi="Times New Roman" w:cs="Times New Roman"/>
          <w:sz w:val="28"/>
          <w:szCs w:val="28"/>
        </w:rPr>
        <w:t>Второй базовый взрыв. Сетка бурения 4,5*4,5м</w:t>
      </w:r>
    </w:p>
    <w:p w14:paraId="6C082DAE" w14:textId="77777777" w:rsidR="004E09FD" w:rsidRDefault="004E09FD" w:rsidP="004E09FD">
      <w:pPr>
        <w:spacing w:after="0" w:line="240" w:lineRule="auto"/>
        <w:ind w:right="-1"/>
        <w:jc w:val="center"/>
        <w:rPr>
          <w:rFonts w:ascii="Times New Roman" w:eastAsia="Calibri" w:hAnsi="Times New Roman" w:cs="Times New Roman"/>
          <w:sz w:val="28"/>
          <w:szCs w:val="28"/>
        </w:rPr>
      </w:pPr>
    </w:p>
    <w:p w14:paraId="3426ABDC" w14:textId="6867DE76" w:rsidR="004E09FD" w:rsidRDefault="004E09FD" w:rsidP="004E09FD">
      <w:pPr>
        <w:spacing w:after="0" w:line="240" w:lineRule="auto"/>
        <w:ind w:right="-1"/>
        <w:jc w:val="center"/>
        <w:rPr>
          <w:rFonts w:ascii="Times New Roman" w:eastAsia="Calibri" w:hAnsi="Times New Roman" w:cs="Times New Roman"/>
          <w:sz w:val="28"/>
          <w:szCs w:val="28"/>
        </w:rPr>
      </w:pPr>
      <w:r w:rsidRPr="007F0763">
        <w:rPr>
          <w:rFonts w:ascii="Calibri" w:eastAsia="Times New Roman" w:hAnsi="Calibri" w:cs="Times New Roman"/>
          <w:noProof/>
          <w:lang w:eastAsia="ru-RU"/>
        </w:rPr>
        <w:drawing>
          <wp:inline distT="0" distB="0" distL="0" distR="0" wp14:anchorId="73CE3167" wp14:editId="40814E86">
            <wp:extent cx="6120130" cy="3383084"/>
            <wp:effectExtent l="0" t="0" r="0"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120130" cy="3383084"/>
                    </a:xfrm>
                    <a:prstGeom prst="rect">
                      <a:avLst/>
                    </a:prstGeom>
                  </pic:spPr>
                </pic:pic>
              </a:graphicData>
            </a:graphic>
          </wp:inline>
        </w:drawing>
      </w:r>
    </w:p>
    <w:p w14:paraId="24CA138C" w14:textId="77777777" w:rsidR="004E09FD" w:rsidRDefault="004E09FD" w:rsidP="004E09FD">
      <w:pPr>
        <w:spacing w:after="0" w:line="240" w:lineRule="auto"/>
        <w:ind w:right="-1"/>
        <w:jc w:val="center"/>
        <w:rPr>
          <w:rFonts w:ascii="Times New Roman" w:eastAsia="Calibri" w:hAnsi="Times New Roman" w:cs="Times New Roman"/>
          <w:sz w:val="28"/>
          <w:szCs w:val="28"/>
        </w:rPr>
      </w:pPr>
    </w:p>
    <w:p w14:paraId="43E9E4E4" w14:textId="70FE7C3E" w:rsidR="004E09FD" w:rsidRDefault="004E09F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5CD5A3B2" w14:textId="11B5C10E" w:rsidR="004E09FD" w:rsidRDefault="004E09FD" w:rsidP="004E09FD">
      <w:pPr>
        <w:spacing w:after="0" w:line="240" w:lineRule="auto"/>
        <w:ind w:right="-1" w:firstLine="567"/>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lastRenderedPageBreak/>
        <w:t xml:space="preserve">Приложение </w:t>
      </w:r>
      <w:r>
        <w:rPr>
          <w:rFonts w:ascii="Times New Roman" w:eastAsia="Calibri" w:hAnsi="Times New Roman" w:cs="Times New Roman"/>
          <w:sz w:val="28"/>
          <w:szCs w:val="28"/>
        </w:rPr>
        <w:t>Е</w:t>
      </w:r>
    </w:p>
    <w:p w14:paraId="1FEAAB9B" w14:textId="77777777" w:rsidR="004E09FD" w:rsidRDefault="004E09FD" w:rsidP="004E09FD">
      <w:pPr>
        <w:spacing w:after="0" w:line="240" w:lineRule="auto"/>
        <w:ind w:right="-1" w:firstLine="567"/>
        <w:jc w:val="right"/>
        <w:rPr>
          <w:rFonts w:ascii="Times New Roman" w:eastAsia="Calibri" w:hAnsi="Times New Roman" w:cs="Times New Roman"/>
          <w:sz w:val="28"/>
          <w:szCs w:val="28"/>
        </w:rPr>
      </w:pPr>
    </w:p>
    <w:p w14:paraId="61312557" w14:textId="239696A5" w:rsidR="004E09FD" w:rsidRDefault="004E09FD" w:rsidP="004E09FD">
      <w:pPr>
        <w:spacing w:after="0" w:line="240" w:lineRule="auto"/>
        <w:ind w:right="-1"/>
        <w:jc w:val="center"/>
        <w:rPr>
          <w:rFonts w:ascii="Times New Roman" w:eastAsia="Calibri" w:hAnsi="Times New Roman" w:cs="Times New Roman"/>
          <w:sz w:val="28"/>
          <w:szCs w:val="28"/>
        </w:rPr>
      </w:pPr>
      <w:r w:rsidRPr="004E09FD">
        <w:rPr>
          <w:rFonts w:ascii="Times New Roman" w:eastAsia="Calibri" w:hAnsi="Times New Roman" w:cs="Times New Roman"/>
          <w:sz w:val="28"/>
          <w:szCs w:val="28"/>
        </w:rPr>
        <w:t>Второй экспериментальный взрыв. Сетка бурения 4,5*4,5м с дополнительными скважинами</w:t>
      </w:r>
    </w:p>
    <w:p w14:paraId="6DF14AF6" w14:textId="77777777" w:rsidR="004E09FD" w:rsidRDefault="004E09FD" w:rsidP="004E09FD">
      <w:pPr>
        <w:spacing w:after="0" w:line="240" w:lineRule="auto"/>
        <w:ind w:right="-1"/>
        <w:jc w:val="center"/>
        <w:rPr>
          <w:rFonts w:ascii="Times New Roman" w:eastAsia="Times New Roman" w:hAnsi="Times New Roman" w:cs="Times New Roman"/>
          <w:sz w:val="28"/>
          <w:szCs w:val="28"/>
          <w:lang w:eastAsia="ru-RU"/>
        </w:rPr>
      </w:pPr>
    </w:p>
    <w:p w14:paraId="4A852C7E" w14:textId="7208B98F" w:rsidR="004E09FD" w:rsidRDefault="004E09FD" w:rsidP="004E09FD">
      <w:pPr>
        <w:spacing w:after="0" w:line="240" w:lineRule="auto"/>
        <w:ind w:right="-1"/>
        <w:jc w:val="center"/>
        <w:rPr>
          <w:rFonts w:ascii="Times New Roman" w:eastAsia="Times New Roman" w:hAnsi="Times New Roman" w:cs="Times New Roman"/>
          <w:sz w:val="28"/>
          <w:szCs w:val="28"/>
          <w:lang w:eastAsia="ru-RU"/>
        </w:rPr>
      </w:pPr>
      <w:r w:rsidRPr="007F0763">
        <w:rPr>
          <w:rFonts w:ascii="Calibri" w:eastAsia="Times New Roman" w:hAnsi="Calibri" w:cs="Times New Roman"/>
          <w:noProof/>
          <w:lang w:eastAsia="ru-RU"/>
        </w:rPr>
        <w:drawing>
          <wp:inline distT="0" distB="0" distL="0" distR="0" wp14:anchorId="53C39058" wp14:editId="35339CD0">
            <wp:extent cx="6120130" cy="4244437"/>
            <wp:effectExtent l="19050" t="19050" r="13970" b="2286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120130" cy="4244437"/>
                    </a:xfrm>
                    <a:prstGeom prst="rect">
                      <a:avLst/>
                    </a:prstGeom>
                    <a:ln>
                      <a:solidFill>
                        <a:schemeClr val="tx1"/>
                      </a:solidFill>
                    </a:ln>
                  </pic:spPr>
                </pic:pic>
              </a:graphicData>
            </a:graphic>
          </wp:inline>
        </w:drawing>
      </w:r>
    </w:p>
    <w:p w14:paraId="70AFB75C" w14:textId="201A43A7" w:rsidR="004E09FD" w:rsidRDefault="004E09F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28F0EDAA" w14:textId="7BD065EE" w:rsidR="004E09FD" w:rsidRDefault="004E09FD" w:rsidP="004E09FD">
      <w:pPr>
        <w:spacing w:after="0" w:line="240" w:lineRule="auto"/>
        <w:ind w:right="-1" w:firstLine="567"/>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lastRenderedPageBreak/>
        <w:t xml:space="preserve">Приложение </w:t>
      </w:r>
      <w:r>
        <w:rPr>
          <w:rFonts w:ascii="Times New Roman" w:eastAsia="Calibri" w:hAnsi="Times New Roman" w:cs="Times New Roman"/>
          <w:sz w:val="28"/>
          <w:szCs w:val="28"/>
        </w:rPr>
        <w:t>Ж</w:t>
      </w:r>
    </w:p>
    <w:p w14:paraId="2DA5C6B6" w14:textId="77777777" w:rsidR="004E09FD" w:rsidRDefault="004E09FD" w:rsidP="004E09FD">
      <w:pPr>
        <w:spacing w:after="0" w:line="240" w:lineRule="auto"/>
        <w:ind w:right="-1" w:firstLine="567"/>
        <w:jc w:val="right"/>
        <w:rPr>
          <w:rFonts w:ascii="Times New Roman" w:eastAsia="Calibri" w:hAnsi="Times New Roman" w:cs="Times New Roman"/>
          <w:sz w:val="28"/>
          <w:szCs w:val="28"/>
        </w:rPr>
      </w:pPr>
    </w:p>
    <w:p w14:paraId="606D906B" w14:textId="68D41EDF" w:rsidR="004E09FD" w:rsidRDefault="004E09FD" w:rsidP="004E09FD">
      <w:pPr>
        <w:spacing w:after="0" w:line="240" w:lineRule="auto"/>
        <w:ind w:right="-1"/>
        <w:jc w:val="center"/>
        <w:rPr>
          <w:rFonts w:ascii="Times New Roman" w:eastAsia="Calibri" w:hAnsi="Times New Roman" w:cs="Times New Roman"/>
          <w:sz w:val="28"/>
          <w:szCs w:val="28"/>
        </w:rPr>
      </w:pPr>
      <w:r w:rsidRPr="004E09FD">
        <w:rPr>
          <w:rFonts w:ascii="Times New Roman" w:eastAsia="Calibri" w:hAnsi="Times New Roman" w:cs="Times New Roman"/>
          <w:sz w:val="28"/>
          <w:szCs w:val="28"/>
        </w:rPr>
        <w:t>Третий базовый взрыв. Сетка бурения 5,0*5,0м</w:t>
      </w:r>
    </w:p>
    <w:p w14:paraId="74D71378" w14:textId="77777777" w:rsidR="004E09FD" w:rsidRDefault="004E09FD" w:rsidP="004E09FD">
      <w:pPr>
        <w:spacing w:after="0" w:line="240" w:lineRule="auto"/>
        <w:ind w:right="-1"/>
        <w:jc w:val="center"/>
        <w:rPr>
          <w:rFonts w:ascii="Times New Roman" w:eastAsia="Calibri" w:hAnsi="Times New Roman" w:cs="Times New Roman"/>
          <w:sz w:val="28"/>
          <w:szCs w:val="28"/>
        </w:rPr>
      </w:pPr>
    </w:p>
    <w:p w14:paraId="3FB65353" w14:textId="50A77124" w:rsidR="004E09FD" w:rsidRDefault="004E09FD" w:rsidP="004E09FD">
      <w:pPr>
        <w:spacing w:after="0" w:line="240" w:lineRule="auto"/>
        <w:ind w:right="-1"/>
        <w:jc w:val="center"/>
        <w:rPr>
          <w:rFonts w:ascii="Times New Roman" w:eastAsia="Calibri" w:hAnsi="Times New Roman" w:cs="Times New Roman"/>
          <w:sz w:val="28"/>
          <w:szCs w:val="28"/>
        </w:rPr>
      </w:pPr>
      <w:r w:rsidRPr="007F0763">
        <w:rPr>
          <w:rFonts w:ascii="Calibri" w:eastAsia="Times New Roman" w:hAnsi="Calibri" w:cs="Times New Roman"/>
          <w:noProof/>
          <w:lang w:eastAsia="ru-RU"/>
        </w:rPr>
        <w:drawing>
          <wp:inline distT="0" distB="0" distL="0" distR="0" wp14:anchorId="42AC51B0" wp14:editId="2A59752D">
            <wp:extent cx="6120130" cy="4300813"/>
            <wp:effectExtent l="0" t="0" r="0"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120130" cy="4300813"/>
                    </a:xfrm>
                    <a:prstGeom prst="rect">
                      <a:avLst/>
                    </a:prstGeom>
                  </pic:spPr>
                </pic:pic>
              </a:graphicData>
            </a:graphic>
          </wp:inline>
        </w:drawing>
      </w:r>
    </w:p>
    <w:p w14:paraId="2AA221A1" w14:textId="7AF29198" w:rsidR="004E09FD" w:rsidRDefault="004E09F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1235AFD9" w14:textId="314BFA92" w:rsidR="004E09FD" w:rsidRDefault="004E09FD" w:rsidP="004E09FD">
      <w:pPr>
        <w:spacing w:after="0" w:line="240" w:lineRule="auto"/>
        <w:ind w:right="-1" w:firstLine="567"/>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lastRenderedPageBreak/>
        <w:t xml:space="preserve">Приложение </w:t>
      </w:r>
      <w:r>
        <w:rPr>
          <w:rFonts w:ascii="Times New Roman" w:eastAsia="Calibri" w:hAnsi="Times New Roman" w:cs="Times New Roman"/>
          <w:sz w:val="28"/>
          <w:szCs w:val="28"/>
        </w:rPr>
        <w:t>И</w:t>
      </w:r>
    </w:p>
    <w:p w14:paraId="6CE9F037" w14:textId="77777777" w:rsidR="004E09FD" w:rsidRDefault="004E09FD" w:rsidP="004E09FD">
      <w:pPr>
        <w:spacing w:after="0" w:line="240" w:lineRule="auto"/>
        <w:ind w:right="-1" w:firstLine="567"/>
        <w:jc w:val="right"/>
        <w:rPr>
          <w:rFonts w:ascii="Times New Roman" w:eastAsia="Calibri" w:hAnsi="Times New Roman" w:cs="Times New Roman"/>
          <w:sz w:val="28"/>
          <w:szCs w:val="28"/>
        </w:rPr>
      </w:pPr>
    </w:p>
    <w:p w14:paraId="603F1107" w14:textId="377E0990" w:rsidR="004E09FD" w:rsidRDefault="004E09FD" w:rsidP="004E09FD">
      <w:pPr>
        <w:spacing w:after="0" w:line="240" w:lineRule="auto"/>
        <w:ind w:right="-1"/>
        <w:jc w:val="center"/>
        <w:rPr>
          <w:rFonts w:ascii="Times New Roman" w:eastAsia="Calibri" w:hAnsi="Times New Roman" w:cs="Times New Roman"/>
          <w:sz w:val="28"/>
          <w:szCs w:val="28"/>
        </w:rPr>
      </w:pPr>
      <w:r w:rsidRPr="004E09FD">
        <w:rPr>
          <w:rFonts w:ascii="Times New Roman" w:eastAsia="Calibri" w:hAnsi="Times New Roman" w:cs="Times New Roman"/>
          <w:sz w:val="28"/>
          <w:szCs w:val="28"/>
        </w:rPr>
        <w:t>Второй экспериментальный взрыв. Сетка бурения 5,0*5,0м с дополнительными скважинами</w:t>
      </w:r>
    </w:p>
    <w:p w14:paraId="46C86E21" w14:textId="77777777" w:rsidR="004E09FD" w:rsidRDefault="004E09FD" w:rsidP="004E09FD">
      <w:pPr>
        <w:spacing w:after="0" w:line="240" w:lineRule="auto"/>
        <w:ind w:right="-1"/>
        <w:jc w:val="center"/>
        <w:rPr>
          <w:rFonts w:ascii="Times New Roman" w:eastAsia="Times New Roman" w:hAnsi="Times New Roman" w:cs="Times New Roman"/>
          <w:sz w:val="28"/>
          <w:szCs w:val="28"/>
          <w:lang w:eastAsia="ru-RU"/>
        </w:rPr>
      </w:pPr>
    </w:p>
    <w:p w14:paraId="5B2EA468" w14:textId="4A383961" w:rsidR="004E09FD" w:rsidRDefault="004E09FD" w:rsidP="004E09FD">
      <w:pPr>
        <w:spacing w:after="0" w:line="240" w:lineRule="auto"/>
        <w:ind w:right="-1"/>
        <w:jc w:val="center"/>
        <w:rPr>
          <w:rFonts w:ascii="Calibri" w:eastAsia="Times New Roman" w:hAnsi="Calibri" w:cs="Times New Roman"/>
          <w:lang w:eastAsia="ru-RU"/>
        </w:rPr>
      </w:pPr>
      <w:r w:rsidRPr="007F0763">
        <w:rPr>
          <w:rFonts w:ascii="Calibri" w:eastAsia="Times New Roman" w:hAnsi="Calibri" w:cs="Times New Roman"/>
          <w:lang w:eastAsia="ru-RU"/>
        </w:rPr>
        <w:object w:dxaOrig="4320" w:dyaOrig="2747" w14:anchorId="27660D96">
          <v:shape id="_x0000_i1047" type="#_x0000_t75" style="width:464.4pt;height:303pt" o:ole="">
            <v:imagedata r:id="rId94" o:title="" croptop="6492f" cropbottom="20664f" cropleft="21922f" cropright="23071f"/>
          </v:shape>
          <o:OLEObject Type="Embed" ProgID="AutoCAD.Drawing.20" ShapeID="_x0000_i1047" DrawAspect="Content" ObjectID="_1808732845" r:id="rId95"/>
        </w:object>
      </w:r>
    </w:p>
    <w:p w14:paraId="52486561" w14:textId="3E66290F" w:rsidR="004E09FD" w:rsidRDefault="004E09FD">
      <w:pPr>
        <w:rPr>
          <w:rFonts w:ascii="Calibri" w:eastAsia="Times New Roman" w:hAnsi="Calibri" w:cs="Times New Roman"/>
          <w:lang w:eastAsia="ru-RU"/>
        </w:rPr>
      </w:pPr>
      <w:r>
        <w:rPr>
          <w:rFonts w:ascii="Calibri" w:eastAsia="Times New Roman" w:hAnsi="Calibri" w:cs="Times New Roman"/>
          <w:lang w:eastAsia="ru-RU"/>
        </w:rPr>
        <w:br w:type="page"/>
      </w:r>
    </w:p>
    <w:p w14:paraId="2CBCE5F7" w14:textId="502D2E37" w:rsidR="004E09FD" w:rsidRDefault="004E09FD" w:rsidP="004E09FD">
      <w:pPr>
        <w:spacing w:after="0" w:line="240" w:lineRule="auto"/>
        <w:ind w:right="-1" w:firstLine="567"/>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lastRenderedPageBreak/>
        <w:t xml:space="preserve">Приложение </w:t>
      </w:r>
      <w:r>
        <w:rPr>
          <w:rFonts w:ascii="Times New Roman" w:eastAsia="Calibri" w:hAnsi="Times New Roman" w:cs="Times New Roman"/>
          <w:sz w:val="28"/>
          <w:szCs w:val="28"/>
        </w:rPr>
        <w:t>К</w:t>
      </w:r>
    </w:p>
    <w:p w14:paraId="6B013CDA" w14:textId="77777777" w:rsidR="004E09FD" w:rsidRDefault="004E09FD" w:rsidP="004E09FD">
      <w:pPr>
        <w:spacing w:after="0" w:line="240" w:lineRule="auto"/>
        <w:ind w:right="-1" w:firstLine="567"/>
        <w:jc w:val="right"/>
        <w:rPr>
          <w:rFonts w:ascii="Times New Roman" w:eastAsia="Calibri" w:hAnsi="Times New Roman" w:cs="Times New Roman"/>
          <w:sz w:val="28"/>
          <w:szCs w:val="28"/>
        </w:rPr>
      </w:pPr>
    </w:p>
    <w:p w14:paraId="347DB9A7" w14:textId="61E8807F" w:rsidR="004E09FD" w:rsidRDefault="004E09FD" w:rsidP="004E09FD">
      <w:pPr>
        <w:spacing w:after="0" w:line="240" w:lineRule="auto"/>
        <w:ind w:right="-1"/>
        <w:jc w:val="center"/>
        <w:rPr>
          <w:rFonts w:ascii="Times New Roman" w:eastAsia="Calibri" w:hAnsi="Times New Roman" w:cs="Times New Roman"/>
          <w:sz w:val="28"/>
          <w:szCs w:val="28"/>
        </w:rPr>
      </w:pPr>
      <w:r w:rsidRPr="004E09FD">
        <w:rPr>
          <w:rFonts w:ascii="Times New Roman" w:eastAsia="Calibri" w:hAnsi="Times New Roman" w:cs="Times New Roman"/>
          <w:sz w:val="28"/>
          <w:szCs w:val="28"/>
        </w:rPr>
        <w:t>Расчеты БВР. Первый базовый взрыв. Сетка 4*4м</w:t>
      </w:r>
    </w:p>
    <w:p w14:paraId="7041F0B9" w14:textId="77777777" w:rsidR="004E09FD" w:rsidRDefault="004E09FD" w:rsidP="004E09FD">
      <w:pPr>
        <w:spacing w:after="0" w:line="240" w:lineRule="auto"/>
        <w:ind w:right="-1"/>
        <w:jc w:val="center"/>
        <w:rPr>
          <w:rFonts w:ascii="Times New Roman" w:eastAsia="Times New Roman" w:hAnsi="Times New Roman" w:cs="Times New Roman"/>
          <w:sz w:val="28"/>
          <w:szCs w:val="28"/>
          <w:lang w:eastAsia="ru-RU"/>
        </w:rPr>
      </w:pPr>
    </w:p>
    <w:tbl>
      <w:tblPr>
        <w:tblStyle w:val="af0"/>
        <w:tblW w:w="9869" w:type="dxa"/>
        <w:tblLayout w:type="fixed"/>
        <w:tblLook w:val="04A0" w:firstRow="1" w:lastRow="0" w:firstColumn="1" w:lastColumn="0" w:noHBand="0" w:noVBand="1"/>
      </w:tblPr>
      <w:tblGrid>
        <w:gridCol w:w="675"/>
        <w:gridCol w:w="935"/>
        <w:gridCol w:w="1077"/>
        <w:gridCol w:w="1065"/>
        <w:gridCol w:w="948"/>
        <w:gridCol w:w="236"/>
        <w:gridCol w:w="857"/>
        <w:gridCol w:w="986"/>
        <w:gridCol w:w="1077"/>
        <w:gridCol w:w="1065"/>
        <w:gridCol w:w="948"/>
      </w:tblGrid>
      <w:tr w:rsidR="00E04411" w:rsidRPr="00E04411" w14:paraId="17CCCE91" w14:textId="77777777" w:rsidTr="00E04411">
        <w:tc>
          <w:tcPr>
            <w:tcW w:w="675" w:type="dxa"/>
            <w:vAlign w:val="center"/>
          </w:tcPr>
          <w:p w14:paraId="74E428C3" w14:textId="25F84DD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 скв</w:t>
            </w:r>
          </w:p>
        </w:tc>
        <w:tc>
          <w:tcPr>
            <w:tcW w:w="935" w:type="dxa"/>
            <w:vAlign w:val="center"/>
          </w:tcPr>
          <w:p w14:paraId="7E8F4F5A" w14:textId="0E409C83" w:rsidR="00E04411" w:rsidRDefault="00E04411" w:rsidP="00E04411">
            <w:pPr>
              <w:ind w:right="-1"/>
              <w:jc w:val="center"/>
              <w:rPr>
                <w:rFonts w:ascii="Times New Roman" w:eastAsia="Times New Roman" w:hAnsi="Times New Roman" w:cs="Times New Roman"/>
                <w:color w:val="000000"/>
                <w:lang w:eastAsia="ru-RU"/>
              </w:rPr>
            </w:pPr>
            <w:r w:rsidRPr="00E04411">
              <w:rPr>
                <w:rFonts w:ascii="Times New Roman" w:eastAsia="Times New Roman" w:hAnsi="Times New Roman" w:cs="Times New Roman"/>
                <w:color w:val="000000"/>
                <w:lang w:eastAsia="ru-RU"/>
              </w:rPr>
              <w:t>Глуби</w:t>
            </w:r>
            <w:r>
              <w:rPr>
                <w:rFonts w:ascii="Times New Roman" w:eastAsia="Times New Roman" w:hAnsi="Times New Roman" w:cs="Times New Roman"/>
                <w:color w:val="000000"/>
                <w:lang w:eastAsia="ru-RU"/>
              </w:rPr>
              <w:t>-</w:t>
            </w:r>
          </w:p>
          <w:p w14:paraId="6FFCB427" w14:textId="1EDF7B71" w:rsidR="00E04411" w:rsidRPr="00E04411" w:rsidRDefault="00E04411" w:rsidP="00E04411">
            <w:pPr>
              <w:ind w:right="-1"/>
              <w:jc w:val="center"/>
              <w:rPr>
                <w:rFonts w:ascii="Times New Roman" w:eastAsia="Times New Roman" w:hAnsi="Times New Roman" w:cs="Times New Roman"/>
                <w:lang w:eastAsia="ru-RU"/>
              </w:rPr>
            </w:pPr>
            <w:proofErr w:type="gramStart"/>
            <w:r w:rsidRPr="00E04411">
              <w:rPr>
                <w:rFonts w:ascii="Times New Roman" w:eastAsia="Times New Roman" w:hAnsi="Times New Roman" w:cs="Times New Roman"/>
                <w:color w:val="000000"/>
                <w:lang w:eastAsia="ru-RU"/>
              </w:rPr>
              <w:t>на,м</w:t>
            </w:r>
            <w:proofErr w:type="gramEnd"/>
          </w:p>
        </w:tc>
        <w:tc>
          <w:tcPr>
            <w:tcW w:w="1077" w:type="dxa"/>
            <w:vAlign w:val="center"/>
          </w:tcPr>
          <w:p w14:paraId="4C982AFD" w14:textId="3718D157" w:rsidR="00E04411" w:rsidRPr="00E04411" w:rsidRDefault="00E04411" w:rsidP="00E04411">
            <w:pPr>
              <w:ind w:right="-1"/>
              <w:jc w:val="center"/>
              <w:rPr>
                <w:rFonts w:ascii="Times New Roman" w:eastAsia="Times New Roman" w:hAnsi="Times New Roman" w:cs="Times New Roman"/>
                <w:lang w:eastAsia="ru-RU"/>
              </w:rPr>
            </w:pPr>
            <w:proofErr w:type="gramStart"/>
            <w:r w:rsidRPr="00E04411">
              <w:rPr>
                <w:rFonts w:ascii="Times New Roman" w:eastAsia="Times New Roman" w:hAnsi="Times New Roman" w:cs="Times New Roman"/>
                <w:color w:val="000000"/>
                <w:lang w:eastAsia="ru-RU"/>
              </w:rPr>
              <w:t>Забойка,м</w:t>
            </w:r>
            <w:proofErr w:type="gramEnd"/>
          </w:p>
        </w:tc>
        <w:tc>
          <w:tcPr>
            <w:tcW w:w="1065" w:type="dxa"/>
            <w:vAlign w:val="center"/>
          </w:tcPr>
          <w:p w14:paraId="1DAA071C" w14:textId="5FC0FA9F" w:rsidR="00E04411" w:rsidRDefault="00E04411" w:rsidP="00E04411">
            <w:pPr>
              <w:ind w:right="-1"/>
              <w:jc w:val="center"/>
              <w:rPr>
                <w:rFonts w:ascii="Times New Roman" w:eastAsia="Times New Roman" w:hAnsi="Times New Roman" w:cs="Times New Roman"/>
                <w:color w:val="000000"/>
                <w:lang w:eastAsia="ru-RU"/>
              </w:rPr>
            </w:pPr>
            <w:r w:rsidRPr="00E04411">
              <w:rPr>
                <w:rFonts w:ascii="Times New Roman" w:eastAsia="Times New Roman" w:hAnsi="Times New Roman" w:cs="Times New Roman"/>
                <w:color w:val="000000"/>
                <w:lang w:eastAsia="ru-RU"/>
              </w:rPr>
              <w:t>Основ</w:t>
            </w:r>
            <w:r>
              <w:rPr>
                <w:rFonts w:ascii="Times New Roman" w:eastAsia="Times New Roman" w:hAnsi="Times New Roman" w:cs="Times New Roman"/>
                <w:color w:val="000000"/>
                <w:lang w:eastAsia="ru-RU"/>
              </w:rPr>
              <w:t>-</w:t>
            </w:r>
          </w:p>
          <w:p w14:paraId="04B5F844" w14:textId="45B72242"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 xml:space="preserve">ной </w:t>
            </w:r>
            <w:proofErr w:type="gramStart"/>
            <w:r w:rsidRPr="00E04411">
              <w:rPr>
                <w:rFonts w:ascii="Times New Roman" w:eastAsia="Times New Roman" w:hAnsi="Times New Roman" w:cs="Times New Roman"/>
                <w:color w:val="000000"/>
                <w:lang w:eastAsia="ru-RU"/>
              </w:rPr>
              <w:t>заряд,м</w:t>
            </w:r>
            <w:proofErr w:type="gramEnd"/>
          </w:p>
        </w:tc>
        <w:tc>
          <w:tcPr>
            <w:tcW w:w="948" w:type="dxa"/>
            <w:tcBorders>
              <w:right w:val="single" w:sz="4" w:space="0" w:color="auto"/>
            </w:tcBorders>
            <w:vAlign w:val="center"/>
          </w:tcPr>
          <w:p w14:paraId="7E7CA130" w14:textId="095B85F9" w:rsidR="00E04411" w:rsidRDefault="00E04411" w:rsidP="00E04411">
            <w:pPr>
              <w:ind w:right="-1"/>
              <w:jc w:val="center"/>
              <w:rPr>
                <w:rFonts w:ascii="Times New Roman" w:eastAsia="Times New Roman" w:hAnsi="Times New Roman" w:cs="Times New Roman"/>
                <w:color w:val="000000"/>
                <w:lang w:eastAsia="ru-RU"/>
              </w:rPr>
            </w:pPr>
            <w:r w:rsidRPr="00E04411">
              <w:rPr>
                <w:rFonts w:ascii="Times New Roman" w:eastAsia="Times New Roman" w:hAnsi="Times New Roman" w:cs="Times New Roman"/>
                <w:color w:val="000000"/>
                <w:lang w:eastAsia="ru-RU"/>
              </w:rPr>
              <w:t>Игда</w:t>
            </w:r>
            <w:r>
              <w:rPr>
                <w:rFonts w:ascii="Times New Roman" w:eastAsia="Times New Roman" w:hAnsi="Times New Roman" w:cs="Times New Roman"/>
                <w:color w:val="000000"/>
                <w:lang w:eastAsia="ru-RU"/>
              </w:rPr>
              <w:t>-</w:t>
            </w:r>
          </w:p>
          <w:p w14:paraId="5401FFB3" w14:textId="48624EF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 xml:space="preserve">рин </w:t>
            </w:r>
            <w:proofErr w:type="gramStart"/>
            <w:r w:rsidRPr="00E04411">
              <w:rPr>
                <w:rFonts w:ascii="Times New Roman" w:eastAsia="Times New Roman" w:hAnsi="Times New Roman" w:cs="Times New Roman"/>
                <w:color w:val="000000"/>
                <w:lang w:eastAsia="ru-RU"/>
              </w:rPr>
              <w:t>ЭГА,кг</w:t>
            </w:r>
            <w:proofErr w:type="gramEnd"/>
          </w:p>
        </w:tc>
        <w:tc>
          <w:tcPr>
            <w:tcW w:w="236" w:type="dxa"/>
            <w:tcBorders>
              <w:top w:val="nil"/>
              <w:left w:val="single" w:sz="4" w:space="0" w:color="auto"/>
              <w:bottom w:val="nil"/>
              <w:right w:val="single" w:sz="4" w:space="0" w:color="auto"/>
            </w:tcBorders>
            <w:vAlign w:val="center"/>
          </w:tcPr>
          <w:p w14:paraId="6BBB5C4D" w14:textId="73556DF9"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1F1FD594" w14:textId="77777777" w:rsidR="00E04411" w:rsidRDefault="00E04411" w:rsidP="00E04411">
            <w:pPr>
              <w:ind w:right="-1"/>
              <w:jc w:val="center"/>
              <w:rPr>
                <w:rFonts w:ascii="Times New Roman" w:eastAsia="Times New Roman" w:hAnsi="Times New Roman" w:cs="Times New Roman"/>
                <w:color w:val="000000"/>
                <w:lang w:eastAsia="ru-RU"/>
              </w:rPr>
            </w:pPr>
            <w:r w:rsidRPr="00E04411">
              <w:rPr>
                <w:rFonts w:ascii="Times New Roman" w:eastAsia="Times New Roman" w:hAnsi="Times New Roman" w:cs="Times New Roman"/>
                <w:color w:val="000000"/>
                <w:lang w:eastAsia="ru-RU"/>
              </w:rPr>
              <w:t xml:space="preserve">№ </w:t>
            </w:r>
          </w:p>
          <w:p w14:paraId="0DD0F3DB" w14:textId="5B747E5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скв</w:t>
            </w:r>
          </w:p>
        </w:tc>
        <w:tc>
          <w:tcPr>
            <w:tcW w:w="986" w:type="dxa"/>
            <w:vAlign w:val="center"/>
          </w:tcPr>
          <w:p w14:paraId="7C4B3C1D" w14:textId="172F5DA1" w:rsidR="00E04411" w:rsidRDefault="00E04411" w:rsidP="00E04411">
            <w:pPr>
              <w:ind w:right="-1"/>
              <w:jc w:val="center"/>
              <w:rPr>
                <w:rFonts w:ascii="Times New Roman" w:eastAsia="Times New Roman" w:hAnsi="Times New Roman" w:cs="Times New Roman"/>
                <w:color w:val="000000"/>
                <w:lang w:eastAsia="ru-RU"/>
              </w:rPr>
            </w:pPr>
            <w:r w:rsidRPr="00E04411">
              <w:rPr>
                <w:rFonts w:ascii="Times New Roman" w:eastAsia="Times New Roman" w:hAnsi="Times New Roman" w:cs="Times New Roman"/>
                <w:color w:val="000000"/>
                <w:lang w:eastAsia="ru-RU"/>
              </w:rPr>
              <w:t>Глуби</w:t>
            </w:r>
            <w:r>
              <w:rPr>
                <w:rFonts w:ascii="Times New Roman" w:eastAsia="Times New Roman" w:hAnsi="Times New Roman" w:cs="Times New Roman"/>
                <w:color w:val="000000"/>
                <w:lang w:eastAsia="ru-RU"/>
              </w:rPr>
              <w:t>-</w:t>
            </w:r>
          </w:p>
          <w:p w14:paraId="2427D208" w14:textId="5AE41D77" w:rsidR="00E04411" w:rsidRPr="00E04411" w:rsidRDefault="00E04411" w:rsidP="00E04411">
            <w:pPr>
              <w:ind w:right="-1"/>
              <w:jc w:val="center"/>
              <w:rPr>
                <w:rFonts w:ascii="Times New Roman" w:eastAsia="Times New Roman" w:hAnsi="Times New Roman" w:cs="Times New Roman"/>
                <w:lang w:eastAsia="ru-RU"/>
              </w:rPr>
            </w:pPr>
            <w:proofErr w:type="gramStart"/>
            <w:r w:rsidRPr="00E04411">
              <w:rPr>
                <w:rFonts w:ascii="Times New Roman" w:eastAsia="Times New Roman" w:hAnsi="Times New Roman" w:cs="Times New Roman"/>
                <w:color w:val="000000"/>
                <w:lang w:eastAsia="ru-RU"/>
              </w:rPr>
              <w:t>на,м</w:t>
            </w:r>
            <w:proofErr w:type="gramEnd"/>
          </w:p>
        </w:tc>
        <w:tc>
          <w:tcPr>
            <w:tcW w:w="1077" w:type="dxa"/>
            <w:vAlign w:val="center"/>
          </w:tcPr>
          <w:p w14:paraId="26B13C99" w14:textId="4FC9418C" w:rsidR="00E04411" w:rsidRPr="00E04411" w:rsidRDefault="00E04411" w:rsidP="00E04411">
            <w:pPr>
              <w:ind w:right="-1"/>
              <w:jc w:val="center"/>
              <w:rPr>
                <w:rFonts w:ascii="Times New Roman" w:eastAsia="Times New Roman" w:hAnsi="Times New Roman" w:cs="Times New Roman"/>
                <w:lang w:eastAsia="ru-RU"/>
              </w:rPr>
            </w:pPr>
            <w:proofErr w:type="gramStart"/>
            <w:r w:rsidRPr="00E04411">
              <w:rPr>
                <w:rFonts w:ascii="Times New Roman" w:eastAsia="Times New Roman" w:hAnsi="Times New Roman" w:cs="Times New Roman"/>
                <w:color w:val="000000"/>
                <w:lang w:eastAsia="ru-RU"/>
              </w:rPr>
              <w:t>Забойка,м</w:t>
            </w:r>
            <w:proofErr w:type="gramEnd"/>
          </w:p>
        </w:tc>
        <w:tc>
          <w:tcPr>
            <w:tcW w:w="1065" w:type="dxa"/>
            <w:vAlign w:val="center"/>
          </w:tcPr>
          <w:p w14:paraId="03D962FC" w14:textId="0F27977F" w:rsidR="00E04411" w:rsidRDefault="00E04411" w:rsidP="00E04411">
            <w:pPr>
              <w:ind w:right="-1"/>
              <w:jc w:val="center"/>
              <w:rPr>
                <w:rFonts w:ascii="Times New Roman" w:eastAsia="Times New Roman" w:hAnsi="Times New Roman" w:cs="Times New Roman"/>
                <w:color w:val="000000"/>
                <w:lang w:eastAsia="ru-RU"/>
              </w:rPr>
            </w:pPr>
            <w:r w:rsidRPr="00E04411">
              <w:rPr>
                <w:rFonts w:ascii="Times New Roman" w:eastAsia="Times New Roman" w:hAnsi="Times New Roman" w:cs="Times New Roman"/>
                <w:color w:val="000000"/>
                <w:lang w:eastAsia="ru-RU"/>
              </w:rPr>
              <w:t>Основ</w:t>
            </w:r>
            <w:r>
              <w:rPr>
                <w:rFonts w:ascii="Times New Roman" w:eastAsia="Times New Roman" w:hAnsi="Times New Roman" w:cs="Times New Roman"/>
                <w:color w:val="000000"/>
                <w:lang w:eastAsia="ru-RU"/>
              </w:rPr>
              <w:t>-</w:t>
            </w:r>
          </w:p>
          <w:p w14:paraId="786E7C31" w14:textId="23515FE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 xml:space="preserve">ной </w:t>
            </w:r>
            <w:proofErr w:type="gramStart"/>
            <w:r w:rsidRPr="00E04411">
              <w:rPr>
                <w:rFonts w:ascii="Times New Roman" w:eastAsia="Times New Roman" w:hAnsi="Times New Roman" w:cs="Times New Roman"/>
                <w:color w:val="000000"/>
                <w:lang w:eastAsia="ru-RU"/>
              </w:rPr>
              <w:t>заряд,м</w:t>
            </w:r>
            <w:proofErr w:type="gramEnd"/>
          </w:p>
        </w:tc>
        <w:tc>
          <w:tcPr>
            <w:tcW w:w="948" w:type="dxa"/>
            <w:vAlign w:val="center"/>
          </w:tcPr>
          <w:p w14:paraId="6791331A" w14:textId="7CEBAAD7" w:rsidR="00E04411" w:rsidRDefault="00E04411" w:rsidP="00E04411">
            <w:pPr>
              <w:ind w:right="-1"/>
              <w:jc w:val="center"/>
              <w:rPr>
                <w:rFonts w:ascii="Times New Roman" w:eastAsia="Times New Roman" w:hAnsi="Times New Roman" w:cs="Times New Roman"/>
                <w:color w:val="000000"/>
                <w:lang w:eastAsia="ru-RU"/>
              </w:rPr>
            </w:pPr>
            <w:r w:rsidRPr="00E04411">
              <w:rPr>
                <w:rFonts w:ascii="Times New Roman" w:eastAsia="Times New Roman" w:hAnsi="Times New Roman" w:cs="Times New Roman"/>
                <w:color w:val="000000"/>
                <w:lang w:eastAsia="ru-RU"/>
              </w:rPr>
              <w:t>Игда</w:t>
            </w:r>
            <w:r>
              <w:rPr>
                <w:rFonts w:ascii="Times New Roman" w:eastAsia="Times New Roman" w:hAnsi="Times New Roman" w:cs="Times New Roman"/>
                <w:color w:val="000000"/>
                <w:lang w:eastAsia="ru-RU"/>
              </w:rPr>
              <w:t>-</w:t>
            </w:r>
          </w:p>
          <w:p w14:paraId="419F4FFF" w14:textId="6D4E153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 xml:space="preserve">рин </w:t>
            </w:r>
            <w:proofErr w:type="gramStart"/>
            <w:r w:rsidRPr="00E04411">
              <w:rPr>
                <w:rFonts w:ascii="Times New Roman" w:eastAsia="Times New Roman" w:hAnsi="Times New Roman" w:cs="Times New Roman"/>
                <w:color w:val="000000"/>
                <w:lang w:eastAsia="ru-RU"/>
              </w:rPr>
              <w:t>ЭГА,кг</w:t>
            </w:r>
            <w:proofErr w:type="gramEnd"/>
          </w:p>
        </w:tc>
      </w:tr>
      <w:tr w:rsidR="00E04411" w:rsidRPr="00E04411" w14:paraId="0F2A82C3" w14:textId="77777777" w:rsidTr="00E04411">
        <w:tc>
          <w:tcPr>
            <w:tcW w:w="675" w:type="dxa"/>
            <w:vAlign w:val="center"/>
          </w:tcPr>
          <w:p w14:paraId="271D5DDB" w14:textId="493B4B2E"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w:t>
            </w:r>
          </w:p>
        </w:tc>
        <w:tc>
          <w:tcPr>
            <w:tcW w:w="935" w:type="dxa"/>
            <w:vAlign w:val="center"/>
          </w:tcPr>
          <w:p w14:paraId="2CA6517C" w14:textId="02BFEE5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10,4</w:t>
            </w:r>
          </w:p>
        </w:tc>
        <w:tc>
          <w:tcPr>
            <w:tcW w:w="1077" w:type="dxa"/>
            <w:vAlign w:val="center"/>
          </w:tcPr>
          <w:p w14:paraId="0390BAFF" w14:textId="18275627"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2,08</w:t>
            </w:r>
          </w:p>
        </w:tc>
        <w:tc>
          <w:tcPr>
            <w:tcW w:w="1065" w:type="dxa"/>
            <w:vAlign w:val="center"/>
          </w:tcPr>
          <w:p w14:paraId="62627DE9" w14:textId="3820C1C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8,32</w:t>
            </w:r>
          </w:p>
        </w:tc>
        <w:tc>
          <w:tcPr>
            <w:tcW w:w="948" w:type="dxa"/>
            <w:tcBorders>
              <w:right w:val="single" w:sz="4" w:space="0" w:color="auto"/>
            </w:tcBorders>
            <w:vAlign w:val="center"/>
          </w:tcPr>
          <w:p w14:paraId="7785331A" w14:textId="5BB6D532"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174,72</w:t>
            </w:r>
          </w:p>
        </w:tc>
        <w:tc>
          <w:tcPr>
            <w:tcW w:w="236" w:type="dxa"/>
            <w:tcBorders>
              <w:top w:val="nil"/>
              <w:left w:val="single" w:sz="4" w:space="0" w:color="auto"/>
              <w:bottom w:val="nil"/>
              <w:right w:val="single" w:sz="4" w:space="0" w:color="auto"/>
            </w:tcBorders>
            <w:vAlign w:val="center"/>
          </w:tcPr>
          <w:p w14:paraId="4C065605"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2A1ED51C" w14:textId="7F2E4A7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30</w:t>
            </w:r>
          </w:p>
        </w:tc>
        <w:tc>
          <w:tcPr>
            <w:tcW w:w="986" w:type="dxa"/>
            <w:vAlign w:val="center"/>
          </w:tcPr>
          <w:p w14:paraId="7BE25E19" w14:textId="2DEB447F"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9,6</w:t>
            </w:r>
          </w:p>
        </w:tc>
        <w:tc>
          <w:tcPr>
            <w:tcW w:w="1077" w:type="dxa"/>
            <w:vAlign w:val="center"/>
          </w:tcPr>
          <w:p w14:paraId="3640D780" w14:textId="35AF757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1,92</w:t>
            </w:r>
          </w:p>
        </w:tc>
        <w:tc>
          <w:tcPr>
            <w:tcW w:w="1065" w:type="dxa"/>
            <w:vAlign w:val="center"/>
          </w:tcPr>
          <w:p w14:paraId="70980B0F" w14:textId="2739E19F"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7,68</w:t>
            </w:r>
          </w:p>
        </w:tc>
        <w:tc>
          <w:tcPr>
            <w:tcW w:w="948" w:type="dxa"/>
            <w:vAlign w:val="center"/>
          </w:tcPr>
          <w:p w14:paraId="13ED3C2F" w14:textId="72915B9D"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161,28</w:t>
            </w:r>
          </w:p>
        </w:tc>
      </w:tr>
      <w:tr w:rsidR="00E04411" w:rsidRPr="00E04411" w14:paraId="6C439B40" w14:textId="77777777" w:rsidTr="00E04411">
        <w:tc>
          <w:tcPr>
            <w:tcW w:w="675" w:type="dxa"/>
            <w:vAlign w:val="center"/>
          </w:tcPr>
          <w:p w14:paraId="6CE72258" w14:textId="101DBA3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w:t>
            </w:r>
          </w:p>
        </w:tc>
        <w:tc>
          <w:tcPr>
            <w:tcW w:w="935" w:type="dxa"/>
            <w:vAlign w:val="center"/>
          </w:tcPr>
          <w:p w14:paraId="7A1D69F3" w14:textId="5F7D2AF7"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10,2</w:t>
            </w:r>
          </w:p>
        </w:tc>
        <w:tc>
          <w:tcPr>
            <w:tcW w:w="1077" w:type="dxa"/>
            <w:vAlign w:val="center"/>
          </w:tcPr>
          <w:p w14:paraId="55768357" w14:textId="5FE629E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2,04</w:t>
            </w:r>
          </w:p>
        </w:tc>
        <w:tc>
          <w:tcPr>
            <w:tcW w:w="1065" w:type="dxa"/>
            <w:vAlign w:val="center"/>
          </w:tcPr>
          <w:p w14:paraId="3E998862" w14:textId="1BE2A3DE"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8,16</w:t>
            </w:r>
          </w:p>
        </w:tc>
        <w:tc>
          <w:tcPr>
            <w:tcW w:w="948" w:type="dxa"/>
            <w:tcBorders>
              <w:right w:val="single" w:sz="4" w:space="0" w:color="auto"/>
            </w:tcBorders>
            <w:vAlign w:val="center"/>
          </w:tcPr>
          <w:p w14:paraId="2311E109" w14:textId="60B5356B"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171,36</w:t>
            </w:r>
          </w:p>
        </w:tc>
        <w:tc>
          <w:tcPr>
            <w:tcW w:w="236" w:type="dxa"/>
            <w:tcBorders>
              <w:top w:val="nil"/>
              <w:left w:val="single" w:sz="4" w:space="0" w:color="auto"/>
              <w:bottom w:val="nil"/>
              <w:right w:val="single" w:sz="4" w:space="0" w:color="auto"/>
            </w:tcBorders>
            <w:vAlign w:val="center"/>
          </w:tcPr>
          <w:p w14:paraId="7FF2CA0B"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203DF58B" w14:textId="099837CF"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31</w:t>
            </w:r>
          </w:p>
        </w:tc>
        <w:tc>
          <w:tcPr>
            <w:tcW w:w="986" w:type="dxa"/>
            <w:vAlign w:val="center"/>
          </w:tcPr>
          <w:p w14:paraId="04019E8E" w14:textId="6A14DE6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9,6</w:t>
            </w:r>
          </w:p>
        </w:tc>
        <w:tc>
          <w:tcPr>
            <w:tcW w:w="1077" w:type="dxa"/>
            <w:vAlign w:val="center"/>
          </w:tcPr>
          <w:p w14:paraId="4D2C64E2" w14:textId="01B12123"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1,92</w:t>
            </w:r>
          </w:p>
        </w:tc>
        <w:tc>
          <w:tcPr>
            <w:tcW w:w="1065" w:type="dxa"/>
            <w:vAlign w:val="center"/>
          </w:tcPr>
          <w:p w14:paraId="3B270DE4" w14:textId="5090B80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7,68</w:t>
            </w:r>
          </w:p>
        </w:tc>
        <w:tc>
          <w:tcPr>
            <w:tcW w:w="948" w:type="dxa"/>
            <w:vAlign w:val="center"/>
          </w:tcPr>
          <w:p w14:paraId="644CAADC" w14:textId="57F6BEA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161,28</w:t>
            </w:r>
          </w:p>
        </w:tc>
      </w:tr>
      <w:tr w:rsidR="00E04411" w:rsidRPr="00E04411" w14:paraId="5CC64D17" w14:textId="77777777" w:rsidTr="00E04411">
        <w:tc>
          <w:tcPr>
            <w:tcW w:w="675" w:type="dxa"/>
            <w:vAlign w:val="center"/>
          </w:tcPr>
          <w:p w14:paraId="78A7E493" w14:textId="22CF257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3</w:t>
            </w:r>
          </w:p>
        </w:tc>
        <w:tc>
          <w:tcPr>
            <w:tcW w:w="935" w:type="dxa"/>
            <w:vAlign w:val="center"/>
          </w:tcPr>
          <w:p w14:paraId="5BF8E532" w14:textId="7FDBEBD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10,0</w:t>
            </w:r>
          </w:p>
        </w:tc>
        <w:tc>
          <w:tcPr>
            <w:tcW w:w="1077" w:type="dxa"/>
            <w:vAlign w:val="center"/>
          </w:tcPr>
          <w:p w14:paraId="767D8A80" w14:textId="32F27842"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w:t>
            </w:r>
          </w:p>
        </w:tc>
        <w:tc>
          <w:tcPr>
            <w:tcW w:w="1065" w:type="dxa"/>
            <w:vAlign w:val="center"/>
          </w:tcPr>
          <w:p w14:paraId="49373A73" w14:textId="1AFC52D2"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w:t>
            </w:r>
          </w:p>
        </w:tc>
        <w:tc>
          <w:tcPr>
            <w:tcW w:w="948" w:type="dxa"/>
            <w:tcBorders>
              <w:right w:val="single" w:sz="4" w:space="0" w:color="auto"/>
            </w:tcBorders>
            <w:vAlign w:val="center"/>
          </w:tcPr>
          <w:p w14:paraId="66CA219F" w14:textId="5D0209C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168</w:t>
            </w:r>
          </w:p>
        </w:tc>
        <w:tc>
          <w:tcPr>
            <w:tcW w:w="236" w:type="dxa"/>
            <w:tcBorders>
              <w:top w:val="nil"/>
              <w:left w:val="single" w:sz="4" w:space="0" w:color="auto"/>
              <w:bottom w:val="nil"/>
              <w:right w:val="single" w:sz="4" w:space="0" w:color="auto"/>
            </w:tcBorders>
            <w:vAlign w:val="center"/>
          </w:tcPr>
          <w:p w14:paraId="7378B46A"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78AE36AC" w14:textId="1DCBEBAE"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32</w:t>
            </w:r>
          </w:p>
        </w:tc>
        <w:tc>
          <w:tcPr>
            <w:tcW w:w="986" w:type="dxa"/>
            <w:vAlign w:val="center"/>
          </w:tcPr>
          <w:p w14:paraId="4E74618A" w14:textId="03B6BA8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9,6</w:t>
            </w:r>
          </w:p>
        </w:tc>
        <w:tc>
          <w:tcPr>
            <w:tcW w:w="1077" w:type="dxa"/>
            <w:vAlign w:val="center"/>
          </w:tcPr>
          <w:p w14:paraId="61CECB1D" w14:textId="69A996E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1,92</w:t>
            </w:r>
          </w:p>
        </w:tc>
        <w:tc>
          <w:tcPr>
            <w:tcW w:w="1065" w:type="dxa"/>
            <w:vAlign w:val="center"/>
          </w:tcPr>
          <w:p w14:paraId="55530B86" w14:textId="107A1DF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7,68</w:t>
            </w:r>
          </w:p>
        </w:tc>
        <w:tc>
          <w:tcPr>
            <w:tcW w:w="948" w:type="dxa"/>
            <w:vAlign w:val="center"/>
          </w:tcPr>
          <w:p w14:paraId="6DEDF469" w14:textId="76F0FB0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161,28</w:t>
            </w:r>
          </w:p>
        </w:tc>
      </w:tr>
      <w:tr w:rsidR="00E04411" w:rsidRPr="00E04411" w14:paraId="7B38336A" w14:textId="77777777" w:rsidTr="00E04411">
        <w:tc>
          <w:tcPr>
            <w:tcW w:w="675" w:type="dxa"/>
            <w:vAlign w:val="center"/>
          </w:tcPr>
          <w:p w14:paraId="3E884964" w14:textId="323DAF59"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4</w:t>
            </w:r>
          </w:p>
        </w:tc>
        <w:tc>
          <w:tcPr>
            <w:tcW w:w="935" w:type="dxa"/>
            <w:vAlign w:val="center"/>
          </w:tcPr>
          <w:p w14:paraId="0D745999" w14:textId="037CA893"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10,2</w:t>
            </w:r>
          </w:p>
        </w:tc>
        <w:tc>
          <w:tcPr>
            <w:tcW w:w="1077" w:type="dxa"/>
            <w:vAlign w:val="center"/>
          </w:tcPr>
          <w:p w14:paraId="439DF502" w14:textId="605BCE9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2,04</w:t>
            </w:r>
          </w:p>
        </w:tc>
        <w:tc>
          <w:tcPr>
            <w:tcW w:w="1065" w:type="dxa"/>
            <w:vAlign w:val="center"/>
          </w:tcPr>
          <w:p w14:paraId="1DCD30EF" w14:textId="3D106F3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8,16</w:t>
            </w:r>
          </w:p>
        </w:tc>
        <w:tc>
          <w:tcPr>
            <w:tcW w:w="948" w:type="dxa"/>
            <w:tcBorders>
              <w:right w:val="single" w:sz="4" w:space="0" w:color="auto"/>
            </w:tcBorders>
            <w:vAlign w:val="center"/>
          </w:tcPr>
          <w:p w14:paraId="63DB072E" w14:textId="3A88337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171,36</w:t>
            </w:r>
          </w:p>
        </w:tc>
        <w:tc>
          <w:tcPr>
            <w:tcW w:w="236" w:type="dxa"/>
            <w:tcBorders>
              <w:top w:val="nil"/>
              <w:left w:val="single" w:sz="4" w:space="0" w:color="auto"/>
              <w:bottom w:val="nil"/>
              <w:right w:val="single" w:sz="4" w:space="0" w:color="auto"/>
            </w:tcBorders>
            <w:vAlign w:val="center"/>
          </w:tcPr>
          <w:p w14:paraId="64AF5F0D"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36DE72C7" w14:textId="7073D71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33</w:t>
            </w:r>
          </w:p>
        </w:tc>
        <w:tc>
          <w:tcPr>
            <w:tcW w:w="986" w:type="dxa"/>
            <w:vAlign w:val="center"/>
          </w:tcPr>
          <w:p w14:paraId="0EE61C34" w14:textId="7116B80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8,5</w:t>
            </w:r>
          </w:p>
        </w:tc>
        <w:tc>
          <w:tcPr>
            <w:tcW w:w="1077" w:type="dxa"/>
            <w:vAlign w:val="center"/>
          </w:tcPr>
          <w:p w14:paraId="2CD4BD8D" w14:textId="5EE257E3"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1,7</w:t>
            </w:r>
          </w:p>
        </w:tc>
        <w:tc>
          <w:tcPr>
            <w:tcW w:w="1065" w:type="dxa"/>
            <w:vAlign w:val="center"/>
          </w:tcPr>
          <w:p w14:paraId="787888B6" w14:textId="74AB03FE"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6,8</w:t>
            </w:r>
          </w:p>
        </w:tc>
        <w:tc>
          <w:tcPr>
            <w:tcW w:w="948" w:type="dxa"/>
            <w:vAlign w:val="center"/>
          </w:tcPr>
          <w:p w14:paraId="43219AB0" w14:textId="2AAA97EF"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142,8</w:t>
            </w:r>
          </w:p>
        </w:tc>
      </w:tr>
      <w:tr w:rsidR="00E04411" w:rsidRPr="00E04411" w14:paraId="0C9507F2" w14:textId="77777777" w:rsidTr="00E04411">
        <w:tc>
          <w:tcPr>
            <w:tcW w:w="675" w:type="dxa"/>
            <w:vAlign w:val="center"/>
          </w:tcPr>
          <w:p w14:paraId="361975C6" w14:textId="162BB1A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5</w:t>
            </w:r>
          </w:p>
        </w:tc>
        <w:tc>
          <w:tcPr>
            <w:tcW w:w="935" w:type="dxa"/>
            <w:vAlign w:val="center"/>
          </w:tcPr>
          <w:p w14:paraId="09C807F9" w14:textId="254A2CF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9,8</w:t>
            </w:r>
          </w:p>
        </w:tc>
        <w:tc>
          <w:tcPr>
            <w:tcW w:w="1077" w:type="dxa"/>
            <w:vAlign w:val="center"/>
          </w:tcPr>
          <w:p w14:paraId="59E6832B" w14:textId="29AB60B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1,96</w:t>
            </w:r>
          </w:p>
        </w:tc>
        <w:tc>
          <w:tcPr>
            <w:tcW w:w="1065" w:type="dxa"/>
            <w:vAlign w:val="center"/>
          </w:tcPr>
          <w:p w14:paraId="7B42ECCC" w14:textId="2EA9F85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7,84</w:t>
            </w:r>
          </w:p>
        </w:tc>
        <w:tc>
          <w:tcPr>
            <w:tcW w:w="948" w:type="dxa"/>
            <w:tcBorders>
              <w:right w:val="single" w:sz="4" w:space="0" w:color="auto"/>
            </w:tcBorders>
            <w:vAlign w:val="center"/>
          </w:tcPr>
          <w:p w14:paraId="518348B1" w14:textId="49A7F8DE"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164,64</w:t>
            </w:r>
          </w:p>
        </w:tc>
        <w:tc>
          <w:tcPr>
            <w:tcW w:w="236" w:type="dxa"/>
            <w:tcBorders>
              <w:top w:val="nil"/>
              <w:left w:val="single" w:sz="4" w:space="0" w:color="auto"/>
              <w:bottom w:val="nil"/>
              <w:right w:val="single" w:sz="4" w:space="0" w:color="auto"/>
            </w:tcBorders>
            <w:vAlign w:val="center"/>
          </w:tcPr>
          <w:p w14:paraId="34888E6F"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75CD13E2" w14:textId="4A87F57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34</w:t>
            </w:r>
          </w:p>
        </w:tc>
        <w:tc>
          <w:tcPr>
            <w:tcW w:w="986" w:type="dxa"/>
            <w:vAlign w:val="center"/>
          </w:tcPr>
          <w:p w14:paraId="5780C3F4" w14:textId="2F265E5F"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8,5</w:t>
            </w:r>
          </w:p>
        </w:tc>
        <w:tc>
          <w:tcPr>
            <w:tcW w:w="1077" w:type="dxa"/>
            <w:vAlign w:val="center"/>
          </w:tcPr>
          <w:p w14:paraId="01EA556A" w14:textId="73C699D9"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1,7</w:t>
            </w:r>
          </w:p>
        </w:tc>
        <w:tc>
          <w:tcPr>
            <w:tcW w:w="1065" w:type="dxa"/>
            <w:vAlign w:val="center"/>
          </w:tcPr>
          <w:p w14:paraId="15DB7AF5" w14:textId="66B4B9F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6,8</w:t>
            </w:r>
          </w:p>
        </w:tc>
        <w:tc>
          <w:tcPr>
            <w:tcW w:w="948" w:type="dxa"/>
            <w:vAlign w:val="center"/>
          </w:tcPr>
          <w:p w14:paraId="2008CC5E" w14:textId="189D024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142,8</w:t>
            </w:r>
          </w:p>
        </w:tc>
      </w:tr>
      <w:tr w:rsidR="00E04411" w:rsidRPr="00E04411" w14:paraId="28AD9951" w14:textId="77777777" w:rsidTr="00E04411">
        <w:tc>
          <w:tcPr>
            <w:tcW w:w="675" w:type="dxa"/>
            <w:vAlign w:val="center"/>
          </w:tcPr>
          <w:p w14:paraId="4C5E8191" w14:textId="4C03346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6</w:t>
            </w:r>
          </w:p>
        </w:tc>
        <w:tc>
          <w:tcPr>
            <w:tcW w:w="935" w:type="dxa"/>
            <w:vAlign w:val="center"/>
          </w:tcPr>
          <w:p w14:paraId="609D696C" w14:textId="31FDAEB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9,5</w:t>
            </w:r>
          </w:p>
        </w:tc>
        <w:tc>
          <w:tcPr>
            <w:tcW w:w="1077" w:type="dxa"/>
            <w:vAlign w:val="center"/>
          </w:tcPr>
          <w:p w14:paraId="11E23498" w14:textId="6C24091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w:t>
            </w:r>
          </w:p>
        </w:tc>
        <w:tc>
          <w:tcPr>
            <w:tcW w:w="1065" w:type="dxa"/>
            <w:vAlign w:val="center"/>
          </w:tcPr>
          <w:p w14:paraId="2E087553" w14:textId="3D7D2E5D"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7,6</w:t>
            </w:r>
          </w:p>
        </w:tc>
        <w:tc>
          <w:tcPr>
            <w:tcW w:w="948" w:type="dxa"/>
            <w:tcBorders>
              <w:right w:val="single" w:sz="4" w:space="0" w:color="auto"/>
            </w:tcBorders>
            <w:vAlign w:val="center"/>
          </w:tcPr>
          <w:p w14:paraId="1589BD48" w14:textId="0668876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159,6</w:t>
            </w:r>
          </w:p>
        </w:tc>
        <w:tc>
          <w:tcPr>
            <w:tcW w:w="236" w:type="dxa"/>
            <w:tcBorders>
              <w:top w:val="nil"/>
              <w:left w:val="single" w:sz="4" w:space="0" w:color="auto"/>
              <w:bottom w:val="nil"/>
              <w:right w:val="single" w:sz="4" w:space="0" w:color="auto"/>
            </w:tcBorders>
            <w:vAlign w:val="center"/>
          </w:tcPr>
          <w:p w14:paraId="602F3B9C"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0F0EC251" w14:textId="7E2BF7A9"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35</w:t>
            </w:r>
          </w:p>
        </w:tc>
        <w:tc>
          <w:tcPr>
            <w:tcW w:w="986" w:type="dxa"/>
            <w:vAlign w:val="center"/>
          </w:tcPr>
          <w:p w14:paraId="44414D74" w14:textId="759588A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8,8</w:t>
            </w:r>
          </w:p>
        </w:tc>
        <w:tc>
          <w:tcPr>
            <w:tcW w:w="1077" w:type="dxa"/>
            <w:vAlign w:val="center"/>
          </w:tcPr>
          <w:p w14:paraId="1845458B" w14:textId="65C2121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1,76</w:t>
            </w:r>
          </w:p>
        </w:tc>
        <w:tc>
          <w:tcPr>
            <w:tcW w:w="1065" w:type="dxa"/>
            <w:vAlign w:val="center"/>
          </w:tcPr>
          <w:p w14:paraId="34899647" w14:textId="09844C6D"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7,04</w:t>
            </w:r>
          </w:p>
        </w:tc>
        <w:tc>
          <w:tcPr>
            <w:tcW w:w="948" w:type="dxa"/>
            <w:vAlign w:val="center"/>
          </w:tcPr>
          <w:p w14:paraId="1D56DEC9" w14:textId="1B808C0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147,84</w:t>
            </w:r>
          </w:p>
        </w:tc>
      </w:tr>
      <w:tr w:rsidR="00E04411" w:rsidRPr="00E04411" w14:paraId="50DFB42B" w14:textId="77777777" w:rsidTr="00E04411">
        <w:tc>
          <w:tcPr>
            <w:tcW w:w="675" w:type="dxa"/>
            <w:vAlign w:val="center"/>
          </w:tcPr>
          <w:p w14:paraId="26DF792A" w14:textId="731FE15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w:t>
            </w:r>
          </w:p>
        </w:tc>
        <w:tc>
          <w:tcPr>
            <w:tcW w:w="935" w:type="dxa"/>
            <w:vAlign w:val="center"/>
          </w:tcPr>
          <w:p w14:paraId="663817B2" w14:textId="2914E62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9,7</w:t>
            </w:r>
          </w:p>
        </w:tc>
        <w:tc>
          <w:tcPr>
            <w:tcW w:w="1077" w:type="dxa"/>
            <w:vAlign w:val="center"/>
          </w:tcPr>
          <w:p w14:paraId="10F206E5" w14:textId="21CD4EE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1,94</w:t>
            </w:r>
          </w:p>
        </w:tc>
        <w:tc>
          <w:tcPr>
            <w:tcW w:w="1065" w:type="dxa"/>
            <w:vAlign w:val="center"/>
          </w:tcPr>
          <w:p w14:paraId="2FFF4301" w14:textId="5C583E9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7,76</w:t>
            </w:r>
          </w:p>
        </w:tc>
        <w:tc>
          <w:tcPr>
            <w:tcW w:w="948" w:type="dxa"/>
            <w:tcBorders>
              <w:right w:val="single" w:sz="4" w:space="0" w:color="auto"/>
            </w:tcBorders>
            <w:vAlign w:val="center"/>
          </w:tcPr>
          <w:p w14:paraId="6EBA3F99" w14:textId="4065344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162,96</w:t>
            </w:r>
          </w:p>
        </w:tc>
        <w:tc>
          <w:tcPr>
            <w:tcW w:w="236" w:type="dxa"/>
            <w:tcBorders>
              <w:top w:val="nil"/>
              <w:left w:val="single" w:sz="4" w:space="0" w:color="auto"/>
              <w:bottom w:val="nil"/>
              <w:right w:val="single" w:sz="4" w:space="0" w:color="auto"/>
            </w:tcBorders>
            <w:vAlign w:val="center"/>
          </w:tcPr>
          <w:p w14:paraId="7A26C04C"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3BAC1D38" w14:textId="4838833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36</w:t>
            </w:r>
          </w:p>
        </w:tc>
        <w:tc>
          <w:tcPr>
            <w:tcW w:w="986" w:type="dxa"/>
            <w:vAlign w:val="center"/>
          </w:tcPr>
          <w:p w14:paraId="54E9BFB0" w14:textId="44C18A7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9,5</w:t>
            </w:r>
          </w:p>
        </w:tc>
        <w:tc>
          <w:tcPr>
            <w:tcW w:w="1077" w:type="dxa"/>
            <w:vAlign w:val="center"/>
          </w:tcPr>
          <w:p w14:paraId="266BB4AE" w14:textId="692BCBB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w:t>
            </w:r>
          </w:p>
        </w:tc>
        <w:tc>
          <w:tcPr>
            <w:tcW w:w="1065" w:type="dxa"/>
            <w:vAlign w:val="center"/>
          </w:tcPr>
          <w:p w14:paraId="0CFF46B7" w14:textId="671CC693"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7,6</w:t>
            </w:r>
          </w:p>
        </w:tc>
        <w:tc>
          <w:tcPr>
            <w:tcW w:w="948" w:type="dxa"/>
            <w:vAlign w:val="center"/>
          </w:tcPr>
          <w:p w14:paraId="3848833E" w14:textId="1490D0CF"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159,6</w:t>
            </w:r>
          </w:p>
        </w:tc>
      </w:tr>
      <w:tr w:rsidR="00E04411" w:rsidRPr="00E04411" w14:paraId="7DE429E1" w14:textId="77777777" w:rsidTr="00E04411">
        <w:tc>
          <w:tcPr>
            <w:tcW w:w="675" w:type="dxa"/>
            <w:vAlign w:val="center"/>
          </w:tcPr>
          <w:p w14:paraId="310FBCE0" w14:textId="0593DF2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w:t>
            </w:r>
          </w:p>
        </w:tc>
        <w:tc>
          <w:tcPr>
            <w:tcW w:w="935" w:type="dxa"/>
            <w:vAlign w:val="center"/>
          </w:tcPr>
          <w:p w14:paraId="43CD9C64" w14:textId="14E41CE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9,8</w:t>
            </w:r>
          </w:p>
        </w:tc>
        <w:tc>
          <w:tcPr>
            <w:tcW w:w="1077" w:type="dxa"/>
            <w:vAlign w:val="center"/>
          </w:tcPr>
          <w:p w14:paraId="41F578F4" w14:textId="0E35A5EF"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1,96</w:t>
            </w:r>
          </w:p>
        </w:tc>
        <w:tc>
          <w:tcPr>
            <w:tcW w:w="1065" w:type="dxa"/>
            <w:vAlign w:val="center"/>
          </w:tcPr>
          <w:p w14:paraId="012DED34" w14:textId="3B2B776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7,84</w:t>
            </w:r>
          </w:p>
        </w:tc>
        <w:tc>
          <w:tcPr>
            <w:tcW w:w="948" w:type="dxa"/>
            <w:tcBorders>
              <w:right w:val="single" w:sz="4" w:space="0" w:color="auto"/>
            </w:tcBorders>
            <w:vAlign w:val="center"/>
          </w:tcPr>
          <w:p w14:paraId="59F19F15" w14:textId="0D905907"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164,64</w:t>
            </w:r>
          </w:p>
        </w:tc>
        <w:tc>
          <w:tcPr>
            <w:tcW w:w="236" w:type="dxa"/>
            <w:tcBorders>
              <w:top w:val="nil"/>
              <w:left w:val="single" w:sz="4" w:space="0" w:color="auto"/>
              <w:bottom w:val="nil"/>
              <w:right w:val="single" w:sz="4" w:space="0" w:color="auto"/>
            </w:tcBorders>
            <w:vAlign w:val="center"/>
          </w:tcPr>
          <w:p w14:paraId="2570D581"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74BB71E1" w14:textId="3523577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37</w:t>
            </w:r>
          </w:p>
        </w:tc>
        <w:tc>
          <w:tcPr>
            <w:tcW w:w="986" w:type="dxa"/>
            <w:vAlign w:val="center"/>
          </w:tcPr>
          <w:p w14:paraId="560CB188" w14:textId="36C2C46B"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9,9</w:t>
            </w:r>
          </w:p>
        </w:tc>
        <w:tc>
          <w:tcPr>
            <w:tcW w:w="1077" w:type="dxa"/>
            <w:vAlign w:val="center"/>
          </w:tcPr>
          <w:p w14:paraId="4003A4B8" w14:textId="41DB0C6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1,98</w:t>
            </w:r>
          </w:p>
        </w:tc>
        <w:tc>
          <w:tcPr>
            <w:tcW w:w="1065" w:type="dxa"/>
            <w:vAlign w:val="center"/>
          </w:tcPr>
          <w:p w14:paraId="66D2F96A" w14:textId="239109A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7,92</w:t>
            </w:r>
          </w:p>
        </w:tc>
        <w:tc>
          <w:tcPr>
            <w:tcW w:w="948" w:type="dxa"/>
            <w:vAlign w:val="center"/>
          </w:tcPr>
          <w:p w14:paraId="46B737CA" w14:textId="69A8E6DE"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166,32</w:t>
            </w:r>
          </w:p>
        </w:tc>
      </w:tr>
      <w:tr w:rsidR="00E04411" w:rsidRPr="00E04411" w14:paraId="3C5E1C65" w14:textId="77777777" w:rsidTr="00E04411">
        <w:tc>
          <w:tcPr>
            <w:tcW w:w="675" w:type="dxa"/>
            <w:vAlign w:val="center"/>
          </w:tcPr>
          <w:p w14:paraId="3527935A" w14:textId="75B4144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w:t>
            </w:r>
          </w:p>
        </w:tc>
        <w:tc>
          <w:tcPr>
            <w:tcW w:w="935" w:type="dxa"/>
            <w:vAlign w:val="center"/>
          </w:tcPr>
          <w:p w14:paraId="4A4CABDA" w14:textId="187A73C9"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9,5</w:t>
            </w:r>
          </w:p>
        </w:tc>
        <w:tc>
          <w:tcPr>
            <w:tcW w:w="1077" w:type="dxa"/>
            <w:vAlign w:val="center"/>
          </w:tcPr>
          <w:p w14:paraId="7A69A0F6" w14:textId="2CB89BE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w:t>
            </w:r>
          </w:p>
        </w:tc>
        <w:tc>
          <w:tcPr>
            <w:tcW w:w="1065" w:type="dxa"/>
            <w:vAlign w:val="center"/>
          </w:tcPr>
          <w:p w14:paraId="4150E43E" w14:textId="41416AA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7,6</w:t>
            </w:r>
          </w:p>
        </w:tc>
        <w:tc>
          <w:tcPr>
            <w:tcW w:w="948" w:type="dxa"/>
            <w:tcBorders>
              <w:right w:val="single" w:sz="4" w:space="0" w:color="auto"/>
            </w:tcBorders>
            <w:vAlign w:val="center"/>
          </w:tcPr>
          <w:p w14:paraId="5751077F" w14:textId="05A6111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159,6</w:t>
            </w:r>
          </w:p>
        </w:tc>
        <w:tc>
          <w:tcPr>
            <w:tcW w:w="236" w:type="dxa"/>
            <w:tcBorders>
              <w:top w:val="nil"/>
              <w:left w:val="single" w:sz="4" w:space="0" w:color="auto"/>
              <w:bottom w:val="nil"/>
              <w:right w:val="single" w:sz="4" w:space="0" w:color="auto"/>
            </w:tcBorders>
            <w:vAlign w:val="center"/>
          </w:tcPr>
          <w:p w14:paraId="5A997F55"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4DB6C4CF" w14:textId="186AFEC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38</w:t>
            </w:r>
          </w:p>
        </w:tc>
        <w:tc>
          <w:tcPr>
            <w:tcW w:w="986" w:type="dxa"/>
            <w:vAlign w:val="center"/>
          </w:tcPr>
          <w:p w14:paraId="77A9065F" w14:textId="10D4B459"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9,7</w:t>
            </w:r>
          </w:p>
        </w:tc>
        <w:tc>
          <w:tcPr>
            <w:tcW w:w="1077" w:type="dxa"/>
            <w:vAlign w:val="center"/>
          </w:tcPr>
          <w:p w14:paraId="2A666E2A" w14:textId="6065E722"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1,94</w:t>
            </w:r>
          </w:p>
        </w:tc>
        <w:tc>
          <w:tcPr>
            <w:tcW w:w="1065" w:type="dxa"/>
            <w:vAlign w:val="center"/>
          </w:tcPr>
          <w:p w14:paraId="369CFA47" w14:textId="5FEFC883"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7,76</w:t>
            </w:r>
          </w:p>
        </w:tc>
        <w:tc>
          <w:tcPr>
            <w:tcW w:w="948" w:type="dxa"/>
            <w:vAlign w:val="center"/>
          </w:tcPr>
          <w:p w14:paraId="3F3A5866" w14:textId="5E36F52B"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162,96</w:t>
            </w:r>
          </w:p>
        </w:tc>
      </w:tr>
      <w:tr w:rsidR="00E04411" w:rsidRPr="00E04411" w14:paraId="4C2E7BAF" w14:textId="77777777" w:rsidTr="00E04411">
        <w:tc>
          <w:tcPr>
            <w:tcW w:w="675" w:type="dxa"/>
            <w:vAlign w:val="center"/>
          </w:tcPr>
          <w:p w14:paraId="01741248" w14:textId="4EEA7992"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10</w:t>
            </w:r>
          </w:p>
        </w:tc>
        <w:tc>
          <w:tcPr>
            <w:tcW w:w="935" w:type="dxa"/>
            <w:vAlign w:val="center"/>
          </w:tcPr>
          <w:p w14:paraId="5CEE017D" w14:textId="1446A43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9,5</w:t>
            </w:r>
          </w:p>
        </w:tc>
        <w:tc>
          <w:tcPr>
            <w:tcW w:w="1077" w:type="dxa"/>
            <w:vAlign w:val="center"/>
          </w:tcPr>
          <w:p w14:paraId="31BBEE21" w14:textId="7515B09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w:t>
            </w:r>
          </w:p>
        </w:tc>
        <w:tc>
          <w:tcPr>
            <w:tcW w:w="1065" w:type="dxa"/>
            <w:vAlign w:val="center"/>
          </w:tcPr>
          <w:p w14:paraId="11AB4580" w14:textId="5C243A97"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7,6</w:t>
            </w:r>
          </w:p>
        </w:tc>
        <w:tc>
          <w:tcPr>
            <w:tcW w:w="948" w:type="dxa"/>
            <w:tcBorders>
              <w:right w:val="single" w:sz="4" w:space="0" w:color="auto"/>
            </w:tcBorders>
            <w:vAlign w:val="center"/>
          </w:tcPr>
          <w:p w14:paraId="72960D59" w14:textId="74E8936F"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159,6</w:t>
            </w:r>
          </w:p>
        </w:tc>
        <w:tc>
          <w:tcPr>
            <w:tcW w:w="236" w:type="dxa"/>
            <w:tcBorders>
              <w:top w:val="nil"/>
              <w:left w:val="single" w:sz="4" w:space="0" w:color="auto"/>
              <w:bottom w:val="nil"/>
              <w:right w:val="single" w:sz="4" w:space="0" w:color="auto"/>
            </w:tcBorders>
            <w:vAlign w:val="center"/>
          </w:tcPr>
          <w:p w14:paraId="018B04F9"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4D4A7ED3" w14:textId="2888D72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39</w:t>
            </w:r>
          </w:p>
        </w:tc>
        <w:tc>
          <w:tcPr>
            <w:tcW w:w="986" w:type="dxa"/>
            <w:vAlign w:val="center"/>
          </w:tcPr>
          <w:p w14:paraId="3DF0519A" w14:textId="0B5E546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7,8</w:t>
            </w:r>
          </w:p>
        </w:tc>
        <w:tc>
          <w:tcPr>
            <w:tcW w:w="1077" w:type="dxa"/>
            <w:vAlign w:val="center"/>
          </w:tcPr>
          <w:p w14:paraId="477743EE" w14:textId="3C033E69"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1,56</w:t>
            </w:r>
          </w:p>
        </w:tc>
        <w:tc>
          <w:tcPr>
            <w:tcW w:w="1065" w:type="dxa"/>
            <w:vAlign w:val="center"/>
          </w:tcPr>
          <w:p w14:paraId="4575EA23" w14:textId="792F56C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6,24</w:t>
            </w:r>
          </w:p>
        </w:tc>
        <w:tc>
          <w:tcPr>
            <w:tcW w:w="948" w:type="dxa"/>
            <w:vAlign w:val="center"/>
          </w:tcPr>
          <w:p w14:paraId="57A41109" w14:textId="05353CB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131,04</w:t>
            </w:r>
          </w:p>
        </w:tc>
      </w:tr>
      <w:tr w:rsidR="00E04411" w:rsidRPr="00E04411" w14:paraId="3CDBFBFC" w14:textId="77777777" w:rsidTr="00E04411">
        <w:tc>
          <w:tcPr>
            <w:tcW w:w="675" w:type="dxa"/>
            <w:vAlign w:val="center"/>
          </w:tcPr>
          <w:p w14:paraId="2E4BB441" w14:textId="196D0EB3"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11</w:t>
            </w:r>
          </w:p>
        </w:tc>
        <w:tc>
          <w:tcPr>
            <w:tcW w:w="935" w:type="dxa"/>
            <w:vAlign w:val="center"/>
          </w:tcPr>
          <w:p w14:paraId="294EE6A0" w14:textId="07D9A8C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10,0</w:t>
            </w:r>
          </w:p>
        </w:tc>
        <w:tc>
          <w:tcPr>
            <w:tcW w:w="1077" w:type="dxa"/>
            <w:vAlign w:val="center"/>
          </w:tcPr>
          <w:p w14:paraId="52F246C4" w14:textId="442D3D53"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w:t>
            </w:r>
          </w:p>
        </w:tc>
        <w:tc>
          <w:tcPr>
            <w:tcW w:w="1065" w:type="dxa"/>
            <w:vAlign w:val="center"/>
          </w:tcPr>
          <w:p w14:paraId="3391A159" w14:textId="1696813B"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w:t>
            </w:r>
          </w:p>
        </w:tc>
        <w:tc>
          <w:tcPr>
            <w:tcW w:w="948" w:type="dxa"/>
            <w:tcBorders>
              <w:right w:val="single" w:sz="4" w:space="0" w:color="auto"/>
            </w:tcBorders>
            <w:vAlign w:val="center"/>
          </w:tcPr>
          <w:p w14:paraId="74E7AC7E" w14:textId="26E8736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168</w:t>
            </w:r>
          </w:p>
        </w:tc>
        <w:tc>
          <w:tcPr>
            <w:tcW w:w="236" w:type="dxa"/>
            <w:tcBorders>
              <w:top w:val="nil"/>
              <w:left w:val="single" w:sz="4" w:space="0" w:color="auto"/>
              <w:bottom w:val="nil"/>
              <w:right w:val="single" w:sz="4" w:space="0" w:color="auto"/>
            </w:tcBorders>
            <w:vAlign w:val="center"/>
          </w:tcPr>
          <w:p w14:paraId="76D163D1"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59EF477A" w14:textId="6EC2857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40</w:t>
            </w:r>
          </w:p>
        </w:tc>
        <w:tc>
          <w:tcPr>
            <w:tcW w:w="986" w:type="dxa"/>
            <w:vAlign w:val="center"/>
          </w:tcPr>
          <w:p w14:paraId="4B960B94" w14:textId="4CEA5499"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7,9</w:t>
            </w:r>
          </w:p>
        </w:tc>
        <w:tc>
          <w:tcPr>
            <w:tcW w:w="1077" w:type="dxa"/>
            <w:vAlign w:val="center"/>
          </w:tcPr>
          <w:p w14:paraId="56471B0F" w14:textId="5910441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1,58</w:t>
            </w:r>
          </w:p>
        </w:tc>
        <w:tc>
          <w:tcPr>
            <w:tcW w:w="1065" w:type="dxa"/>
            <w:vAlign w:val="center"/>
          </w:tcPr>
          <w:p w14:paraId="00E5F6AE" w14:textId="17E2704F"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6,32</w:t>
            </w:r>
          </w:p>
        </w:tc>
        <w:tc>
          <w:tcPr>
            <w:tcW w:w="948" w:type="dxa"/>
            <w:vAlign w:val="center"/>
          </w:tcPr>
          <w:p w14:paraId="113517BA" w14:textId="145B48E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132,72</w:t>
            </w:r>
          </w:p>
        </w:tc>
      </w:tr>
      <w:tr w:rsidR="00E04411" w:rsidRPr="00E04411" w14:paraId="507EF18B" w14:textId="77777777" w:rsidTr="00E04411">
        <w:tc>
          <w:tcPr>
            <w:tcW w:w="675" w:type="dxa"/>
            <w:vAlign w:val="center"/>
          </w:tcPr>
          <w:p w14:paraId="5E5EC77A" w14:textId="3E9EF38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12</w:t>
            </w:r>
          </w:p>
        </w:tc>
        <w:tc>
          <w:tcPr>
            <w:tcW w:w="935" w:type="dxa"/>
            <w:vAlign w:val="center"/>
          </w:tcPr>
          <w:p w14:paraId="75177C11" w14:textId="72F1711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9,5</w:t>
            </w:r>
          </w:p>
        </w:tc>
        <w:tc>
          <w:tcPr>
            <w:tcW w:w="1077" w:type="dxa"/>
            <w:vAlign w:val="center"/>
          </w:tcPr>
          <w:p w14:paraId="20FF95D5" w14:textId="338C3A2D"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w:t>
            </w:r>
          </w:p>
        </w:tc>
        <w:tc>
          <w:tcPr>
            <w:tcW w:w="1065" w:type="dxa"/>
            <w:vAlign w:val="center"/>
          </w:tcPr>
          <w:p w14:paraId="0823D763" w14:textId="25A09A7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7,6</w:t>
            </w:r>
          </w:p>
        </w:tc>
        <w:tc>
          <w:tcPr>
            <w:tcW w:w="948" w:type="dxa"/>
            <w:tcBorders>
              <w:right w:val="single" w:sz="4" w:space="0" w:color="auto"/>
            </w:tcBorders>
            <w:vAlign w:val="center"/>
          </w:tcPr>
          <w:p w14:paraId="620A9D9F" w14:textId="1D52204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159,6</w:t>
            </w:r>
          </w:p>
        </w:tc>
        <w:tc>
          <w:tcPr>
            <w:tcW w:w="236" w:type="dxa"/>
            <w:tcBorders>
              <w:top w:val="nil"/>
              <w:left w:val="single" w:sz="4" w:space="0" w:color="auto"/>
              <w:bottom w:val="nil"/>
              <w:right w:val="single" w:sz="4" w:space="0" w:color="auto"/>
            </w:tcBorders>
            <w:vAlign w:val="center"/>
          </w:tcPr>
          <w:p w14:paraId="4C4DC07E"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5DDE728B" w14:textId="74D2EBBB"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41</w:t>
            </w:r>
          </w:p>
        </w:tc>
        <w:tc>
          <w:tcPr>
            <w:tcW w:w="986" w:type="dxa"/>
            <w:vAlign w:val="center"/>
          </w:tcPr>
          <w:p w14:paraId="39DD375B" w14:textId="531402C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8,4</w:t>
            </w:r>
          </w:p>
        </w:tc>
        <w:tc>
          <w:tcPr>
            <w:tcW w:w="1077" w:type="dxa"/>
            <w:vAlign w:val="center"/>
          </w:tcPr>
          <w:p w14:paraId="76A1775F" w14:textId="474DDCF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1,68</w:t>
            </w:r>
          </w:p>
        </w:tc>
        <w:tc>
          <w:tcPr>
            <w:tcW w:w="1065" w:type="dxa"/>
            <w:vAlign w:val="center"/>
          </w:tcPr>
          <w:p w14:paraId="2B6D6522" w14:textId="6EC3CE3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6,72</w:t>
            </w:r>
          </w:p>
        </w:tc>
        <w:tc>
          <w:tcPr>
            <w:tcW w:w="948" w:type="dxa"/>
            <w:vAlign w:val="center"/>
          </w:tcPr>
          <w:p w14:paraId="1ECD994D" w14:textId="270D2D8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141,12</w:t>
            </w:r>
          </w:p>
        </w:tc>
      </w:tr>
      <w:tr w:rsidR="00E04411" w:rsidRPr="00E04411" w14:paraId="583DFA38" w14:textId="77777777" w:rsidTr="00E04411">
        <w:tc>
          <w:tcPr>
            <w:tcW w:w="675" w:type="dxa"/>
            <w:vAlign w:val="center"/>
          </w:tcPr>
          <w:p w14:paraId="310541C8" w14:textId="72ACBF8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13</w:t>
            </w:r>
          </w:p>
        </w:tc>
        <w:tc>
          <w:tcPr>
            <w:tcW w:w="935" w:type="dxa"/>
            <w:vAlign w:val="center"/>
          </w:tcPr>
          <w:p w14:paraId="31B958CB" w14:textId="683C43F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9,3</w:t>
            </w:r>
          </w:p>
        </w:tc>
        <w:tc>
          <w:tcPr>
            <w:tcW w:w="1077" w:type="dxa"/>
            <w:vAlign w:val="center"/>
          </w:tcPr>
          <w:p w14:paraId="2E9033FF" w14:textId="6B07E48B"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1,86</w:t>
            </w:r>
          </w:p>
        </w:tc>
        <w:tc>
          <w:tcPr>
            <w:tcW w:w="1065" w:type="dxa"/>
            <w:vAlign w:val="center"/>
          </w:tcPr>
          <w:p w14:paraId="6D2785B7" w14:textId="28D7A0D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7,44</w:t>
            </w:r>
          </w:p>
        </w:tc>
        <w:tc>
          <w:tcPr>
            <w:tcW w:w="948" w:type="dxa"/>
            <w:tcBorders>
              <w:right w:val="single" w:sz="4" w:space="0" w:color="auto"/>
            </w:tcBorders>
            <w:vAlign w:val="center"/>
          </w:tcPr>
          <w:p w14:paraId="2041B3A5" w14:textId="7341DA6D"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156,24</w:t>
            </w:r>
          </w:p>
        </w:tc>
        <w:tc>
          <w:tcPr>
            <w:tcW w:w="236" w:type="dxa"/>
            <w:tcBorders>
              <w:top w:val="nil"/>
              <w:left w:val="single" w:sz="4" w:space="0" w:color="auto"/>
              <w:bottom w:val="nil"/>
              <w:right w:val="single" w:sz="4" w:space="0" w:color="auto"/>
            </w:tcBorders>
            <w:vAlign w:val="center"/>
          </w:tcPr>
          <w:p w14:paraId="139585A7"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6A3520CC" w14:textId="2ABDD7F7"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42</w:t>
            </w:r>
          </w:p>
        </w:tc>
        <w:tc>
          <w:tcPr>
            <w:tcW w:w="986" w:type="dxa"/>
            <w:vAlign w:val="center"/>
          </w:tcPr>
          <w:p w14:paraId="133816BE" w14:textId="7EDA589E"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8,9</w:t>
            </w:r>
          </w:p>
        </w:tc>
        <w:tc>
          <w:tcPr>
            <w:tcW w:w="1077" w:type="dxa"/>
            <w:vAlign w:val="center"/>
          </w:tcPr>
          <w:p w14:paraId="69CD2853" w14:textId="5E40EE9E"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1,78</w:t>
            </w:r>
          </w:p>
        </w:tc>
        <w:tc>
          <w:tcPr>
            <w:tcW w:w="1065" w:type="dxa"/>
            <w:vAlign w:val="center"/>
          </w:tcPr>
          <w:p w14:paraId="7E90E5EB" w14:textId="69715829"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7,12</w:t>
            </w:r>
          </w:p>
        </w:tc>
        <w:tc>
          <w:tcPr>
            <w:tcW w:w="948" w:type="dxa"/>
            <w:vAlign w:val="center"/>
          </w:tcPr>
          <w:p w14:paraId="17D16C8C" w14:textId="67BB624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149,52</w:t>
            </w:r>
          </w:p>
        </w:tc>
      </w:tr>
      <w:tr w:rsidR="00E04411" w:rsidRPr="00E04411" w14:paraId="46356E0D" w14:textId="77777777" w:rsidTr="00E04411">
        <w:tc>
          <w:tcPr>
            <w:tcW w:w="675" w:type="dxa"/>
            <w:vAlign w:val="center"/>
          </w:tcPr>
          <w:p w14:paraId="5CB51B7F" w14:textId="406579A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14</w:t>
            </w:r>
          </w:p>
        </w:tc>
        <w:tc>
          <w:tcPr>
            <w:tcW w:w="935" w:type="dxa"/>
            <w:vAlign w:val="center"/>
          </w:tcPr>
          <w:p w14:paraId="2AECB938" w14:textId="0FF84DBD"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10,0</w:t>
            </w:r>
          </w:p>
        </w:tc>
        <w:tc>
          <w:tcPr>
            <w:tcW w:w="1077" w:type="dxa"/>
            <w:vAlign w:val="center"/>
          </w:tcPr>
          <w:p w14:paraId="568A6A44" w14:textId="43CB183D"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w:t>
            </w:r>
          </w:p>
        </w:tc>
        <w:tc>
          <w:tcPr>
            <w:tcW w:w="1065" w:type="dxa"/>
            <w:vAlign w:val="center"/>
          </w:tcPr>
          <w:p w14:paraId="171B9323" w14:textId="616DA81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w:t>
            </w:r>
          </w:p>
        </w:tc>
        <w:tc>
          <w:tcPr>
            <w:tcW w:w="948" w:type="dxa"/>
            <w:tcBorders>
              <w:right w:val="single" w:sz="4" w:space="0" w:color="auto"/>
            </w:tcBorders>
            <w:vAlign w:val="center"/>
          </w:tcPr>
          <w:p w14:paraId="17E876CA" w14:textId="46D547B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168</w:t>
            </w:r>
          </w:p>
        </w:tc>
        <w:tc>
          <w:tcPr>
            <w:tcW w:w="236" w:type="dxa"/>
            <w:tcBorders>
              <w:top w:val="nil"/>
              <w:left w:val="single" w:sz="4" w:space="0" w:color="auto"/>
              <w:bottom w:val="nil"/>
              <w:right w:val="single" w:sz="4" w:space="0" w:color="auto"/>
            </w:tcBorders>
            <w:vAlign w:val="center"/>
          </w:tcPr>
          <w:p w14:paraId="4C21EB63"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4C502428" w14:textId="6867A7B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43</w:t>
            </w:r>
          </w:p>
        </w:tc>
        <w:tc>
          <w:tcPr>
            <w:tcW w:w="986" w:type="dxa"/>
            <w:vAlign w:val="center"/>
          </w:tcPr>
          <w:p w14:paraId="398801A7" w14:textId="7E860152"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9,1</w:t>
            </w:r>
          </w:p>
        </w:tc>
        <w:tc>
          <w:tcPr>
            <w:tcW w:w="1077" w:type="dxa"/>
            <w:vAlign w:val="center"/>
          </w:tcPr>
          <w:p w14:paraId="31B42575" w14:textId="38F2B29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1,82</w:t>
            </w:r>
          </w:p>
        </w:tc>
        <w:tc>
          <w:tcPr>
            <w:tcW w:w="1065" w:type="dxa"/>
            <w:vAlign w:val="center"/>
          </w:tcPr>
          <w:p w14:paraId="670DBF69" w14:textId="05F4F44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7,28</w:t>
            </w:r>
          </w:p>
        </w:tc>
        <w:tc>
          <w:tcPr>
            <w:tcW w:w="948" w:type="dxa"/>
            <w:vAlign w:val="center"/>
          </w:tcPr>
          <w:p w14:paraId="15750B0B" w14:textId="7196039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152,88</w:t>
            </w:r>
          </w:p>
        </w:tc>
      </w:tr>
      <w:tr w:rsidR="00E04411" w:rsidRPr="00E04411" w14:paraId="4DE0DBCA" w14:textId="77777777" w:rsidTr="00E04411">
        <w:tc>
          <w:tcPr>
            <w:tcW w:w="675" w:type="dxa"/>
            <w:vAlign w:val="center"/>
          </w:tcPr>
          <w:p w14:paraId="0ACBC663" w14:textId="7F2D833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w:t>
            </w:r>
          </w:p>
        </w:tc>
        <w:tc>
          <w:tcPr>
            <w:tcW w:w="935" w:type="dxa"/>
            <w:vAlign w:val="center"/>
          </w:tcPr>
          <w:p w14:paraId="46867963" w14:textId="100F83E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9,9</w:t>
            </w:r>
          </w:p>
        </w:tc>
        <w:tc>
          <w:tcPr>
            <w:tcW w:w="1077" w:type="dxa"/>
            <w:vAlign w:val="center"/>
          </w:tcPr>
          <w:p w14:paraId="2FEBB85D" w14:textId="3E436A37"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1,98</w:t>
            </w:r>
          </w:p>
        </w:tc>
        <w:tc>
          <w:tcPr>
            <w:tcW w:w="1065" w:type="dxa"/>
            <w:vAlign w:val="center"/>
          </w:tcPr>
          <w:p w14:paraId="010C82C2" w14:textId="3B4E962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7,92</w:t>
            </w:r>
          </w:p>
        </w:tc>
        <w:tc>
          <w:tcPr>
            <w:tcW w:w="948" w:type="dxa"/>
            <w:tcBorders>
              <w:right w:val="single" w:sz="4" w:space="0" w:color="auto"/>
            </w:tcBorders>
            <w:vAlign w:val="center"/>
          </w:tcPr>
          <w:p w14:paraId="5800FE14" w14:textId="50E3054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166,32</w:t>
            </w:r>
          </w:p>
        </w:tc>
        <w:tc>
          <w:tcPr>
            <w:tcW w:w="236" w:type="dxa"/>
            <w:tcBorders>
              <w:top w:val="nil"/>
              <w:left w:val="single" w:sz="4" w:space="0" w:color="auto"/>
              <w:bottom w:val="nil"/>
              <w:right w:val="single" w:sz="4" w:space="0" w:color="auto"/>
            </w:tcBorders>
            <w:vAlign w:val="center"/>
          </w:tcPr>
          <w:p w14:paraId="3920288C"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21C05BA7" w14:textId="7038C2E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44</w:t>
            </w:r>
          </w:p>
        </w:tc>
        <w:tc>
          <w:tcPr>
            <w:tcW w:w="986" w:type="dxa"/>
            <w:vAlign w:val="center"/>
          </w:tcPr>
          <w:p w14:paraId="6B88D282" w14:textId="5C40B1F3"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9,9</w:t>
            </w:r>
          </w:p>
        </w:tc>
        <w:tc>
          <w:tcPr>
            <w:tcW w:w="1077" w:type="dxa"/>
            <w:vAlign w:val="center"/>
          </w:tcPr>
          <w:p w14:paraId="7B00B1F2" w14:textId="1152665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1,98</w:t>
            </w:r>
          </w:p>
        </w:tc>
        <w:tc>
          <w:tcPr>
            <w:tcW w:w="1065" w:type="dxa"/>
            <w:vAlign w:val="center"/>
          </w:tcPr>
          <w:p w14:paraId="64B78055" w14:textId="606647C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7,92</w:t>
            </w:r>
          </w:p>
        </w:tc>
        <w:tc>
          <w:tcPr>
            <w:tcW w:w="948" w:type="dxa"/>
            <w:vAlign w:val="center"/>
          </w:tcPr>
          <w:p w14:paraId="6EC31A9D" w14:textId="6C14EED3"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166,32</w:t>
            </w:r>
          </w:p>
        </w:tc>
      </w:tr>
      <w:tr w:rsidR="00E04411" w:rsidRPr="00E04411" w14:paraId="5D9C512D" w14:textId="77777777" w:rsidTr="00E04411">
        <w:tc>
          <w:tcPr>
            <w:tcW w:w="675" w:type="dxa"/>
            <w:vAlign w:val="center"/>
          </w:tcPr>
          <w:p w14:paraId="465CBDCF" w14:textId="304F181E"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w:t>
            </w:r>
          </w:p>
        </w:tc>
        <w:tc>
          <w:tcPr>
            <w:tcW w:w="935" w:type="dxa"/>
            <w:vAlign w:val="center"/>
          </w:tcPr>
          <w:p w14:paraId="6EEA777A" w14:textId="655CF2C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10,1</w:t>
            </w:r>
          </w:p>
        </w:tc>
        <w:tc>
          <w:tcPr>
            <w:tcW w:w="1077" w:type="dxa"/>
            <w:vAlign w:val="center"/>
          </w:tcPr>
          <w:p w14:paraId="33F675E3" w14:textId="39DA281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2,02</w:t>
            </w:r>
          </w:p>
        </w:tc>
        <w:tc>
          <w:tcPr>
            <w:tcW w:w="1065" w:type="dxa"/>
            <w:vAlign w:val="center"/>
          </w:tcPr>
          <w:p w14:paraId="111554F8" w14:textId="013FC602"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8,08</w:t>
            </w:r>
          </w:p>
        </w:tc>
        <w:tc>
          <w:tcPr>
            <w:tcW w:w="948" w:type="dxa"/>
            <w:tcBorders>
              <w:right w:val="single" w:sz="4" w:space="0" w:color="auto"/>
            </w:tcBorders>
            <w:vAlign w:val="center"/>
          </w:tcPr>
          <w:p w14:paraId="7A6956DA" w14:textId="069BE63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169,68</w:t>
            </w:r>
          </w:p>
        </w:tc>
        <w:tc>
          <w:tcPr>
            <w:tcW w:w="236" w:type="dxa"/>
            <w:tcBorders>
              <w:top w:val="nil"/>
              <w:left w:val="single" w:sz="4" w:space="0" w:color="auto"/>
              <w:bottom w:val="nil"/>
              <w:right w:val="single" w:sz="4" w:space="0" w:color="auto"/>
            </w:tcBorders>
            <w:vAlign w:val="center"/>
          </w:tcPr>
          <w:p w14:paraId="3635E235"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4C33CC37" w14:textId="7C2CC507"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45</w:t>
            </w:r>
          </w:p>
        </w:tc>
        <w:tc>
          <w:tcPr>
            <w:tcW w:w="986" w:type="dxa"/>
            <w:vAlign w:val="center"/>
          </w:tcPr>
          <w:p w14:paraId="7A2E4653" w14:textId="0D94EF4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9,5</w:t>
            </w:r>
          </w:p>
        </w:tc>
        <w:tc>
          <w:tcPr>
            <w:tcW w:w="1077" w:type="dxa"/>
            <w:vAlign w:val="center"/>
          </w:tcPr>
          <w:p w14:paraId="5C4CD104" w14:textId="53F6434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w:t>
            </w:r>
          </w:p>
        </w:tc>
        <w:tc>
          <w:tcPr>
            <w:tcW w:w="1065" w:type="dxa"/>
            <w:vAlign w:val="center"/>
          </w:tcPr>
          <w:p w14:paraId="09FB71D4" w14:textId="052A0E5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7,6</w:t>
            </w:r>
          </w:p>
        </w:tc>
        <w:tc>
          <w:tcPr>
            <w:tcW w:w="948" w:type="dxa"/>
            <w:vAlign w:val="center"/>
          </w:tcPr>
          <w:p w14:paraId="0E4A90A9" w14:textId="561F8CC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159,6</w:t>
            </w:r>
          </w:p>
        </w:tc>
      </w:tr>
      <w:tr w:rsidR="00E04411" w:rsidRPr="00E04411" w14:paraId="43D24DB7" w14:textId="77777777" w:rsidTr="00E04411">
        <w:tc>
          <w:tcPr>
            <w:tcW w:w="675" w:type="dxa"/>
            <w:vAlign w:val="center"/>
          </w:tcPr>
          <w:p w14:paraId="50E30483" w14:textId="25DA8067"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17</w:t>
            </w:r>
          </w:p>
        </w:tc>
        <w:tc>
          <w:tcPr>
            <w:tcW w:w="935" w:type="dxa"/>
            <w:vAlign w:val="center"/>
          </w:tcPr>
          <w:p w14:paraId="3030F546" w14:textId="4A7CC0E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8,7</w:t>
            </w:r>
          </w:p>
        </w:tc>
        <w:tc>
          <w:tcPr>
            <w:tcW w:w="1077" w:type="dxa"/>
            <w:vAlign w:val="center"/>
          </w:tcPr>
          <w:p w14:paraId="613E568B" w14:textId="2F010B1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1,74</w:t>
            </w:r>
          </w:p>
        </w:tc>
        <w:tc>
          <w:tcPr>
            <w:tcW w:w="1065" w:type="dxa"/>
            <w:vAlign w:val="center"/>
          </w:tcPr>
          <w:p w14:paraId="2F8B03B7" w14:textId="56123C5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6,96</w:t>
            </w:r>
          </w:p>
        </w:tc>
        <w:tc>
          <w:tcPr>
            <w:tcW w:w="948" w:type="dxa"/>
            <w:tcBorders>
              <w:right w:val="single" w:sz="4" w:space="0" w:color="auto"/>
            </w:tcBorders>
            <w:vAlign w:val="center"/>
          </w:tcPr>
          <w:p w14:paraId="031A4892" w14:textId="14A1425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146,16</w:t>
            </w:r>
          </w:p>
        </w:tc>
        <w:tc>
          <w:tcPr>
            <w:tcW w:w="236" w:type="dxa"/>
            <w:tcBorders>
              <w:top w:val="nil"/>
              <w:left w:val="single" w:sz="4" w:space="0" w:color="auto"/>
              <w:bottom w:val="nil"/>
              <w:right w:val="single" w:sz="4" w:space="0" w:color="auto"/>
            </w:tcBorders>
            <w:vAlign w:val="center"/>
          </w:tcPr>
          <w:p w14:paraId="225EA849"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246AC88C" w14:textId="1FD8C0A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46</w:t>
            </w:r>
          </w:p>
        </w:tc>
        <w:tc>
          <w:tcPr>
            <w:tcW w:w="986" w:type="dxa"/>
            <w:vAlign w:val="center"/>
          </w:tcPr>
          <w:p w14:paraId="2F9C6D0A" w14:textId="77CAE49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8,5</w:t>
            </w:r>
          </w:p>
        </w:tc>
        <w:tc>
          <w:tcPr>
            <w:tcW w:w="1077" w:type="dxa"/>
            <w:vAlign w:val="center"/>
          </w:tcPr>
          <w:p w14:paraId="1F0FEBBB" w14:textId="519CAEAD"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1,7</w:t>
            </w:r>
          </w:p>
        </w:tc>
        <w:tc>
          <w:tcPr>
            <w:tcW w:w="1065" w:type="dxa"/>
            <w:vAlign w:val="center"/>
          </w:tcPr>
          <w:p w14:paraId="40D32945" w14:textId="4DFBC803"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6,8</w:t>
            </w:r>
          </w:p>
        </w:tc>
        <w:tc>
          <w:tcPr>
            <w:tcW w:w="948" w:type="dxa"/>
            <w:vAlign w:val="center"/>
          </w:tcPr>
          <w:p w14:paraId="7FE308B7" w14:textId="3DED13E7"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142,8</w:t>
            </w:r>
          </w:p>
        </w:tc>
      </w:tr>
      <w:tr w:rsidR="00E04411" w:rsidRPr="00E04411" w14:paraId="1449EED3" w14:textId="77777777" w:rsidTr="00E04411">
        <w:tc>
          <w:tcPr>
            <w:tcW w:w="675" w:type="dxa"/>
            <w:vAlign w:val="center"/>
          </w:tcPr>
          <w:p w14:paraId="75FC3B6C" w14:textId="097B3663"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18</w:t>
            </w:r>
          </w:p>
        </w:tc>
        <w:tc>
          <w:tcPr>
            <w:tcW w:w="935" w:type="dxa"/>
            <w:vAlign w:val="center"/>
          </w:tcPr>
          <w:p w14:paraId="6880852F" w14:textId="56E23693"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9,1</w:t>
            </w:r>
          </w:p>
        </w:tc>
        <w:tc>
          <w:tcPr>
            <w:tcW w:w="1077" w:type="dxa"/>
            <w:vAlign w:val="center"/>
          </w:tcPr>
          <w:p w14:paraId="25824C18" w14:textId="3F549199"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1,82</w:t>
            </w:r>
          </w:p>
        </w:tc>
        <w:tc>
          <w:tcPr>
            <w:tcW w:w="1065" w:type="dxa"/>
            <w:vAlign w:val="center"/>
          </w:tcPr>
          <w:p w14:paraId="12ADFD67" w14:textId="2A627F83"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7,28</w:t>
            </w:r>
          </w:p>
        </w:tc>
        <w:tc>
          <w:tcPr>
            <w:tcW w:w="948" w:type="dxa"/>
            <w:tcBorders>
              <w:right w:val="single" w:sz="4" w:space="0" w:color="auto"/>
            </w:tcBorders>
            <w:vAlign w:val="center"/>
          </w:tcPr>
          <w:p w14:paraId="37DF133D" w14:textId="1FC291C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152,88</w:t>
            </w:r>
          </w:p>
        </w:tc>
        <w:tc>
          <w:tcPr>
            <w:tcW w:w="236" w:type="dxa"/>
            <w:tcBorders>
              <w:top w:val="nil"/>
              <w:left w:val="single" w:sz="4" w:space="0" w:color="auto"/>
              <w:bottom w:val="nil"/>
              <w:right w:val="single" w:sz="4" w:space="0" w:color="auto"/>
            </w:tcBorders>
            <w:vAlign w:val="center"/>
          </w:tcPr>
          <w:p w14:paraId="03F1D531"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6F8C7DF5" w14:textId="5A9EC5C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47</w:t>
            </w:r>
          </w:p>
        </w:tc>
        <w:tc>
          <w:tcPr>
            <w:tcW w:w="986" w:type="dxa"/>
            <w:vAlign w:val="center"/>
          </w:tcPr>
          <w:p w14:paraId="7BC912F1" w14:textId="01E44C4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8,3</w:t>
            </w:r>
          </w:p>
        </w:tc>
        <w:tc>
          <w:tcPr>
            <w:tcW w:w="1077" w:type="dxa"/>
            <w:vAlign w:val="center"/>
          </w:tcPr>
          <w:p w14:paraId="6BE899F7" w14:textId="3448096E"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1,66</w:t>
            </w:r>
          </w:p>
        </w:tc>
        <w:tc>
          <w:tcPr>
            <w:tcW w:w="1065" w:type="dxa"/>
            <w:vAlign w:val="center"/>
          </w:tcPr>
          <w:p w14:paraId="556780A8" w14:textId="3E72410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6,64</w:t>
            </w:r>
          </w:p>
        </w:tc>
        <w:tc>
          <w:tcPr>
            <w:tcW w:w="948" w:type="dxa"/>
            <w:vAlign w:val="center"/>
          </w:tcPr>
          <w:p w14:paraId="7EBF8478" w14:textId="3B381FD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139,44</w:t>
            </w:r>
          </w:p>
        </w:tc>
      </w:tr>
      <w:tr w:rsidR="00E04411" w:rsidRPr="00E04411" w14:paraId="22299DF2" w14:textId="77777777" w:rsidTr="00E04411">
        <w:tc>
          <w:tcPr>
            <w:tcW w:w="675" w:type="dxa"/>
            <w:vAlign w:val="center"/>
          </w:tcPr>
          <w:p w14:paraId="735BD89C" w14:textId="065EE97E"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w:t>
            </w:r>
          </w:p>
        </w:tc>
        <w:tc>
          <w:tcPr>
            <w:tcW w:w="935" w:type="dxa"/>
            <w:vAlign w:val="center"/>
          </w:tcPr>
          <w:p w14:paraId="2591CF36" w14:textId="02303FB9"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9,5</w:t>
            </w:r>
          </w:p>
        </w:tc>
        <w:tc>
          <w:tcPr>
            <w:tcW w:w="1077" w:type="dxa"/>
            <w:vAlign w:val="center"/>
          </w:tcPr>
          <w:p w14:paraId="65C70BE1" w14:textId="1009517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w:t>
            </w:r>
          </w:p>
        </w:tc>
        <w:tc>
          <w:tcPr>
            <w:tcW w:w="1065" w:type="dxa"/>
            <w:vAlign w:val="center"/>
          </w:tcPr>
          <w:p w14:paraId="201F9899" w14:textId="5087BB2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7,6</w:t>
            </w:r>
          </w:p>
        </w:tc>
        <w:tc>
          <w:tcPr>
            <w:tcW w:w="948" w:type="dxa"/>
            <w:tcBorders>
              <w:right w:val="single" w:sz="4" w:space="0" w:color="auto"/>
            </w:tcBorders>
            <w:vAlign w:val="center"/>
          </w:tcPr>
          <w:p w14:paraId="772DE199" w14:textId="022354A9"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159,6</w:t>
            </w:r>
          </w:p>
        </w:tc>
        <w:tc>
          <w:tcPr>
            <w:tcW w:w="236" w:type="dxa"/>
            <w:tcBorders>
              <w:top w:val="nil"/>
              <w:left w:val="single" w:sz="4" w:space="0" w:color="auto"/>
              <w:bottom w:val="nil"/>
              <w:right w:val="single" w:sz="4" w:space="0" w:color="auto"/>
            </w:tcBorders>
            <w:vAlign w:val="center"/>
          </w:tcPr>
          <w:p w14:paraId="36349761"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1AA03430" w14:textId="165D547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48</w:t>
            </w:r>
          </w:p>
        </w:tc>
        <w:tc>
          <w:tcPr>
            <w:tcW w:w="986" w:type="dxa"/>
            <w:vAlign w:val="center"/>
          </w:tcPr>
          <w:p w14:paraId="0EFEE803" w14:textId="15C78003"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8,2</w:t>
            </w:r>
          </w:p>
        </w:tc>
        <w:tc>
          <w:tcPr>
            <w:tcW w:w="1077" w:type="dxa"/>
            <w:vAlign w:val="center"/>
          </w:tcPr>
          <w:p w14:paraId="64177502" w14:textId="46A24F7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1,64</w:t>
            </w:r>
          </w:p>
        </w:tc>
        <w:tc>
          <w:tcPr>
            <w:tcW w:w="1065" w:type="dxa"/>
            <w:vAlign w:val="center"/>
          </w:tcPr>
          <w:p w14:paraId="72F0B739" w14:textId="5A7D1577"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6,56</w:t>
            </w:r>
          </w:p>
        </w:tc>
        <w:tc>
          <w:tcPr>
            <w:tcW w:w="948" w:type="dxa"/>
            <w:vAlign w:val="center"/>
          </w:tcPr>
          <w:p w14:paraId="17B1FC52" w14:textId="12729963"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137,76</w:t>
            </w:r>
          </w:p>
        </w:tc>
      </w:tr>
      <w:tr w:rsidR="00E04411" w:rsidRPr="00E04411" w14:paraId="7EA7BA70" w14:textId="77777777" w:rsidTr="00E04411">
        <w:tc>
          <w:tcPr>
            <w:tcW w:w="675" w:type="dxa"/>
            <w:vAlign w:val="center"/>
          </w:tcPr>
          <w:p w14:paraId="319D23AF" w14:textId="20737F2F"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20</w:t>
            </w:r>
          </w:p>
        </w:tc>
        <w:tc>
          <w:tcPr>
            <w:tcW w:w="935" w:type="dxa"/>
            <w:vAlign w:val="center"/>
          </w:tcPr>
          <w:p w14:paraId="746EB116" w14:textId="09E2F2DD"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9,3</w:t>
            </w:r>
          </w:p>
        </w:tc>
        <w:tc>
          <w:tcPr>
            <w:tcW w:w="1077" w:type="dxa"/>
            <w:vAlign w:val="center"/>
          </w:tcPr>
          <w:p w14:paraId="558C81E4" w14:textId="628BC90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1,86</w:t>
            </w:r>
          </w:p>
        </w:tc>
        <w:tc>
          <w:tcPr>
            <w:tcW w:w="1065" w:type="dxa"/>
            <w:vAlign w:val="center"/>
          </w:tcPr>
          <w:p w14:paraId="0A5FED0F" w14:textId="27ABC29F"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7,44</w:t>
            </w:r>
          </w:p>
        </w:tc>
        <w:tc>
          <w:tcPr>
            <w:tcW w:w="948" w:type="dxa"/>
            <w:tcBorders>
              <w:right w:val="single" w:sz="4" w:space="0" w:color="auto"/>
            </w:tcBorders>
            <w:vAlign w:val="center"/>
          </w:tcPr>
          <w:p w14:paraId="1D161B23" w14:textId="035626A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156,24</w:t>
            </w:r>
          </w:p>
        </w:tc>
        <w:tc>
          <w:tcPr>
            <w:tcW w:w="236" w:type="dxa"/>
            <w:tcBorders>
              <w:top w:val="nil"/>
              <w:left w:val="single" w:sz="4" w:space="0" w:color="auto"/>
              <w:bottom w:val="nil"/>
              <w:right w:val="single" w:sz="4" w:space="0" w:color="auto"/>
            </w:tcBorders>
            <w:vAlign w:val="center"/>
          </w:tcPr>
          <w:p w14:paraId="741BDA83"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6B9ADAC2" w14:textId="4A0753D7"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49</w:t>
            </w:r>
          </w:p>
        </w:tc>
        <w:tc>
          <w:tcPr>
            <w:tcW w:w="986" w:type="dxa"/>
            <w:vAlign w:val="center"/>
          </w:tcPr>
          <w:p w14:paraId="2EC73864" w14:textId="21DDD96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7,9</w:t>
            </w:r>
          </w:p>
        </w:tc>
        <w:tc>
          <w:tcPr>
            <w:tcW w:w="1077" w:type="dxa"/>
            <w:vAlign w:val="center"/>
          </w:tcPr>
          <w:p w14:paraId="2BCB2E2B" w14:textId="7B6A47F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1,58</w:t>
            </w:r>
          </w:p>
        </w:tc>
        <w:tc>
          <w:tcPr>
            <w:tcW w:w="1065" w:type="dxa"/>
            <w:vAlign w:val="center"/>
          </w:tcPr>
          <w:p w14:paraId="2CB6F94B" w14:textId="2F372A8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6,32</w:t>
            </w:r>
          </w:p>
        </w:tc>
        <w:tc>
          <w:tcPr>
            <w:tcW w:w="948" w:type="dxa"/>
            <w:vAlign w:val="center"/>
          </w:tcPr>
          <w:p w14:paraId="02868BA4" w14:textId="7BA3512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132,72</w:t>
            </w:r>
          </w:p>
        </w:tc>
      </w:tr>
      <w:tr w:rsidR="00E04411" w:rsidRPr="00E04411" w14:paraId="5A45A78B" w14:textId="77777777" w:rsidTr="00E04411">
        <w:tc>
          <w:tcPr>
            <w:tcW w:w="675" w:type="dxa"/>
            <w:vAlign w:val="center"/>
          </w:tcPr>
          <w:p w14:paraId="03A84CCF" w14:textId="1B14B24D"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21</w:t>
            </w:r>
          </w:p>
        </w:tc>
        <w:tc>
          <w:tcPr>
            <w:tcW w:w="935" w:type="dxa"/>
            <w:vAlign w:val="center"/>
          </w:tcPr>
          <w:p w14:paraId="6A975DD0" w14:textId="0408F637"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9,1</w:t>
            </w:r>
          </w:p>
        </w:tc>
        <w:tc>
          <w:tcPr>
            <w:tcW w:w="1077" w:type="dxa"/>
            <w:vAlign w:val="center"/>
          </w:tcPr>
          <w:p w14:paraId="4BF6F2BE" w14:textId="66DA3EF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1,82</w:t>
            </w:r>
          </w:p>
        </w:tc>
        <w:tc>
          <w:tcPr>
            <w:tcW w:w="1065" w:type="dxa"/>
            <w:vAlign w:val="center"/>
          </w:tcPr>
          <w:p w14:paraId="5BCB385E" w14:textId="5DAEA9A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7,28</w:t>
            </w:r>
          </w:p>
        </w:tc>
        <w:tc>
          <w:tcPr>
            <w:tcW w:w="948" w:type="dxa"/>
            <w:tcBorders>
              <w:right w:val="single" w:sz="4" w:space="0" w:color="auto"/>
            </w:tcBorders>
            <w:vAlign w:val="center"/>
          </w:tcPr>
          <w:p w14:paraId="1E3E43B8" w14:textId="10AE50CB"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152,88</w:t>
            </w:r>
          </w:p>
        </w:tc>
        <w:tc>
          <w:tcPr>
            <w:tcW w:w="236" w:type="dxa"/>
            <w:tcBorders>
              <w:top w:val="nil"/>
              <w:left w:val="single" w:sz="4" w:space="0" w:color="auto"/>
              <w:bottom w:val="nil"/>
              <w:right w:val="single" w:sz="4" w:space="0" w:color="auto"/>
            </w:tcBorders>
            <w:vAlign w:val="center"/>
          </w:tcPr>
          <w:p w14:paraId="55B8ADF4"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28F647C1" w14:textId="4C0C2451" w:rsidR="00E04411" w:rsidRPr="006F72A1" w:rsidRDefault="00E04411" w:rsidP="00E0441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Итого</w:t>
            </w:r>
          </w:p>
        </w:tc>
        <w:tc>
          <w:tcPr>
            <w:tcW w:w="986" w:type="dxa"/>
            <w:vAlign w:val="center"/>
          </w:tcPr>
          <w:p w14:paraId="0B2B6FFD" w14:textId="33E5EC12" w:rsidR="00E04411" w:rsidRPr="006F72A1" w:rsidRDefault="00E04411" w:rsidP="00E0441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454,3</w:t>
            </w:r>
          </w:p>
        </w:tc>
        <w:tc>
          <w:tcPr>
            <w:tcW w:w="1077" w:type="dxa"/>
            <w:vAlign w:val="center"/>
          </w:tcPr>
          <w:p w14:paraId="1C73EB38" w14:textId="4F5A3948" w:rsidR="00E04411" w:rsidRPr="006F72A1" w:rsidRDefault="00E04411" w:rsidP="00E0441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 </w:t>
            </w:r>
          </w:p>
        </w:tc>
        <w:tc>
          <w:tcPr>
            <w:tcW w:w="1065" w:type="dxa"/>
            <w:vAlign w:val="center"/>
          </w:tcPr>
          <w:p w14:paraId="26138090" w14:textId="69313A6A" w:rsidR="00E04411" w:rsidRPr="006F72A1" w:rsidRDefault="00E04411" w:rsidP="00E0441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 </w:t>
            </w:r>
          </w:p>
        </w:tc>
        <w:tc>
          <w:tcPr>
            <w:tcW w:w="948" w:type="dxa"/>
            <w:vAlign w:val="center"/>
          </w:tcPr>
          <w:p w14:paraId="5537D726" w14:textId="70DEFBFD" w:rsidR="00E04411" w:rsidRPr="006F72A1" w:rsidRDefault="00E04411" w:rsidP="00E0441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7632,24</w:t>
            </w:r>
          </w:p>
        </w:tc>
      </w:tr>
      <w:tr w:rsidR="00E04411" w:rsidRPr="00E04411" w14:paraId="3BE61863" w14:textId="77777777" w:rsidTr="00E04411">
        <w:tc>
          <w:tcPr>
            <w:tcW w:w="675" w:type="dxa"/>
            <w:vAlign w:val="center"/>
          </w:tcPr>
          <w:p w14:paraId="3D395810" w14:textId="0A5E444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22</w:t>
            </w:r>
          </w:p>
        </w:tc>
        <w:tc>
          <w:tcPr>
            <w:tcW w:w="935" w:type="dxa"/>
            <w:vAlign w:val="center"/>
          </w:tcPr>
          <w:p w14:paraId="5BF42C1C" w14:textId="5D6E2B09"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9,1</w:t>
            </w:r>
          </w:p>
        </w:tc>
        <w:tc>
          <w:tcPr>
            <w:tcW w:w="1077" w:type="dxa"/>
            <w:vAlign w:val="center"/>
          </w:tcPr>
          <w:p w14:paraId="414D2742" w14:textId="6675F0E7"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1,82</w:t>
            </w:r>
          </w:p>
        </w:tc>
        <w:tc>
          <w:tcPr>
            <w:tcW w:w="1065" w:type="dxa"/>
            <w:vAlign w:val="center"/>
          </w:tcPr>
          <w:p w14:paraId="47E7D6D5" w14:textId="55A7B8B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7,28</w:t>
            </w:r>
          </w:p>
        </w:tc>
        <w:tc>
          <w:tcPr>
            <w:tcW w:w="948" w:type="dxa"/>
            <w:tcBorders>
              <w:right w:val="single" w:sz="4" w:space="0" w:color="auto"/>
            </w:tcBorders>
            <w:vAlign w:val="center"/>
          </w:tcPr>
          <w:p w14:paraId="24298AA3" w14:textId="1E6531E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152,88</w:t>
            </w:r>
          </w:p>
        </w:tc>
        <w:tc>
          <w:tcPr>
            <w:tcW w:w="236" w:type="dxa"/>
            <w:tcBorders>
              <w:top w:val="nil"/>
              <w:left w:val="single" w:sz="4" w:space="0" w:color="auto"/>
              <w:bottom w:val="nil"/>
              <w:right w:val="single" w:sz="4" w:space="0" w:color="auto"/>
            </w:tcBorders>
            <w:vAlign w:val="center"/>
          </w:tcPr>
          <w:p w14:paraId="68B86036"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044FDF06" w14:textId="35760F00" w:rsidR="00E04411" w:rsidRPr="00E04411" w:rsidRDefault="00E04411" w:rsidP="00E04411">
            <w:pPr>
              <w:ind w:right="-1"/>
              <w:jc w:val="center"/>
              <w:rPr>
                <w:rFonts w:ascii="Times New Roman" w:eastAsia="Times New Roman" w:hAnsi="Times New Roman" w:cs="Times New Roman"/>
                <w:lang w:eastAsia="ru-RU"/>
              </w:rPr>
            </w:pPr>
          </w:p>
        </w:tc>
        <w:tc>
          <w:tcPr>
            <w:tcW w:w="986" w:type="dxa"/>
            <w:vAlign w:val="center"/>
          </w:tcPr>
          <w:p w14:paraId="072B8FC6" w14:textId="0D2A30AB" w:rsidR="00E04411" w:rsidRPr="00E04411" w:rsidRDefault="00E04411" w:rsidP="00E04411">
            <w:pPr>
              <w:ind w:right="-1"/>
              <w:jc w:val="center"/>
              <w:rPr>
                <w:rFonts w:ascii="Times New Roman" w:eastAsia="Times New Roman" w:hAnsi="Times New Roman" w:cs="Times New Roman"/>
                <w:lang w:eastAsia="ru-RU"/>
              </w:rPr>
            </w:pPr>
          </w:p>
        </w:tc>
        <w:tc>
          <w:tcPr>
            <w:tcW w:w="1077" w:type="dxa"/>
            <w:vAlign w:val="center"/>
          </w:tcPr>
          <w:p w14:paraId="2D3740F3" w14:textId="2699D668" w:rsidR="00E04411" w:rsidRPr="00E04411" w:rsidRDefault="00E04411" w:rsidP="00E04411">
            <w:pPr>
              <w:ind w:right="-1"/>
              <w:jc w:val="center"/>
              <w:rPr>
                <w:rFonts w:ascii="Times New Roman" w:eastAsia="Times New Roman" w:hAnsi="Times New Roman" w:cs="Times New Roman"/>
                <w:lang w:eastAsia="ru-RU"/>
              </w:rPr>
            </w:pPr>
          </w:p>
        </w:tc>
        <w:tc>
          <w:tcPr>
            <w:tcW w:w="1065" w:type="dxa"/>
            <w:vAlign w:val="center"/>
          </w:tcPr>
          <w:p w14:paraId="3BC36F96" w14:textId="76C315CA" w:rsidR="00E04411" w:rsidRPr="00E04411" w:rsidRDefault="00E04411" w:rsidP="00E04411">
            <w:pPr>
              <w:ind w:right="-1"/>
              <w:jc w:val="center"/>
              <w:rPr>
                <w:rFonts w:ascii="Times New Roman" w:eastAsia="Times New Roman" w:hAnsi="Times New Roman" w:cs="Times New Roman"/>
                <w:lang w:eastAsia="ru-RU"/>
              </w:rPr>
            </w:pPr>
          </w:p>
        </w:tc>
        <w:tc>
          <w:tcPr>
            <w:tcW w:w="948" w:type="dxa"/>
            <w:vAlign w:val="center"/>
          </w:tcPr>
          <w:p w14:paraId="539CA801" w14:textId="3527E78F" w:rsidR="00E04411" w:rsidRPr="00E04411" w:rsidRDefault="00E04411" w:rsidP="00E04411">
            <w:pPr>
              <w:ind w:right="-1"/>
              <w:jc w:val="center"/>
              <w:rPr>
                <w:rFonts w:ascii="Times New Roman" w:eastAsia="Times New Roman" w:hAnsi="Times New Roman" w:cs="Times New Roman"/>
                <w:lang w:eastAsia="ru-RU"/>
              </w:rPr>
            </w:pPr>
          </w:p>
        </w:tc>
      </w:tr>
      <w:tr w:rsidR="00E04411" w:rsidRPr="00E04411" w14:paraId="480C7C9D" w14:textId="77777777" w:rsidTr="00E04411">
        <w:tc>
          <w:tcPr>
            <w:tcW w:w="675" w:type="dxa"/>
            <w:vAlign w:val="center"/>
          </w:tcPr>
          <w:p w14:paraId="054268A2" w14:textId="2B38F97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23</w:t>
            </w:r>
          </w:p>
        </w:tc>
        <w:tc>
          <w:tcPr>
            <w:tcW w:w="935" w:type="dxa"/>
            <w:vAlign w:val="center"/>
          </w:tcPr>
          <w:p w14:paraId="5FB4BA15" w14:textId="43C7E037"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8,7</w:t>
            </w:r>
          </w:p>
        </w:tc>
        <w:tc>
          <w:tcPr>
            <w:tcW w:w="1077" w:type="dxa"/>
            <w:vAlign w:val="center"/>
          </w:tcPr>
          <w:p w14:paraId="3353B06A" w14:textId="65F17379"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1,74</w:t>
            </w:r>
          </w:p>
        </w:tc>
        <w:tc>
          <w:tcPr>
            <w:tcW w:w="1065" w:type="dxa"/>
            <w:vAlign w:val="center"/>
          </w:tcPr>
          <w:p w14:paraId="2CA3A4DB" w14:textId="7AE7CC7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6,96</w:t>
            </w:r>
          </w:p>
        </w:tc>
        <w:tc>
          <w:tcPr>
            <w:tcW w:w="948" w:type="dxa"/>
            <w:tcBorders>
              <w:right w:val="single" w:sz="4" w:space="0" w:color="auto"/>
            </w:tcBorders>
            <w:vAlign w:val="center"/>
          </w:tcPr>
          <w:p w14:paraId="1CF830F0" w14:textId="299BAD1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146,16</w:t>
            </w:r>
          </w:p>
        </w:tc>
        <w:tc>
          <w:tcPr>
            <w:tcW w:w="236" w:type="dxa"/>
            <w:tcBorders>
              <w:top w:val="nil"/>
              <w:left w:val="single" w:sz="4" w:space="0" w:color="auto"/>
              <w:bottom w:val="nil"/>
              <w:right w:val="single" w:sz="4" w:space="0" w:color="auto"/>
            </w:tcBorders>
            <w:vAlign w:val="center"/>
          </w:tcPr>
          <w:p w14:paraId="787A36AF"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0390CD11" w14:textId="0A959BA0" w:rsidR="00E04411" w:rsidRPr="00E04411" w:rsidRDefault="00E04411" w:rsidP="00E04411">
            <w:pPr>
              <w:ind w:right="-1"/>
              <w:jc w:val="center"/>
              <w:rPr>
                <w:rFonts w:ascii="Times New Roman" w:eastAsia="Times New Roman" w:hAnsi="Times New Roman" w:cs="Times New Roman"/>
                <w:lang w:eastAsia="ru-RU"/>
              </w:rPr>
            </w:pPr>
          </w:p>
        </w:tc>
        <w:tc>
          <w:tcPr>
            <w:tcW w:w="986" w:type="dxa"/>
            <w:vAlign w:val="center"/>
          </w:tcPr>
          <w:p w14:paraId="6517B175" w14:textId="0C8CA4A9" w:rsidR="00E04411" w:rsidRPr="00E04411" w:rsidRDefault="00E04411" w:rsidP="00E04411">
            <w:pPr>
              <w:ind w:right="-1"/>
              <w:jc w:val="center"/>
              <w:rPr>
                <w:rFonts w:ascii="Times New Roman" w:eastAsia="Times New Roman" w:hAnsi="Times New Roman" w:cs="Times New Roman"/>
                <w:lang w:eastAsia="ru-RU"/>
              </w:rPr>
            </w:pPr>
          </w:p>
        </w:tc>
        <w:tc>
          <w:tcPr>
            <w:tcW w:w="1077" w:type="dxa"/>
            <w:vAlign w:val="center"/>
          </w:tcPr>
          <w:p w14:paraId="58FFBCC1" w14:textId="4E93861B" w:rsidR="00E04411" w:rsidRPr="00E04411" w:rsidRDefault="00E04411" w:rsidP="00E04411">
            <w:pPr>
              <w:ind w:right="-1"/>
              <w:jc w:val="center"/>
              <w:rPr>
                <w:rFonts w:ascii="Times New Roman" w:eastAsia="Times New Roman" w:hAnsi="Times New Roman" w:cs="Times New Roman"/>
                <w:lang w:eastAsia="ru-RU"/>
              </w:rPr>
            </w:pPr>
          </w:p>
        </w:tc>
        <w:tc>
          <w:tcPr>
            <w:tcW w:w="1065" w:type="dxa"/>
            <w:vAlign w:val="center"/>
          </w:tcPr>
          <w:p w14:paraId="65F91D7D" w14:textId="2D69CABD" w:rsidR="00E04411" w:rsidRPr="00E04411" w:rsidRDefault="00E04411" w:rsidP="00E04411">
            <w:pPr>
              <w:ind w:right="-1"/>
              <w:jc w:val="center"/>
              <w:rPr>
                <w:rFonts w:ascii="Times New Roman" w:eastAsia="Times New Roman" w:hAnsi="Times New Roman" w:cs="Times New Roman"/>
                <w:lang w:eastAsia="ru-RU"/>
              </w:rPr>
            </w:pPr>
          </w:p>
        </w:tc>
        <w:tc>
          <w:tcPr>
            <w:tcW w:w="948" w:type="dxa"/>
            <w:vAlign w:val="center"/>
          </w:tcPr>
          <w:p w14:paraId="20ED3B66" w14:textId="31914751" w:rsidR="00E04411" w:rsidRPr="00E04411" w:rsidRDefault="00E04411" w:rsidP="00E04411">
            <w:pPr>
              <w:ind w:right="-1"/>
              <w:jc w:val="center"/>
              <w:rPr>
                <w:rFonts w:ascii="Times New Roman" w:eastAsia="Times New Roman" w:hAnsi="Times New Roman" w:cs="Times New Roman"/>
                <w:lang w:eastAsia="ru-RU"/>
              </w:rPr>
            </w:pPr>
          </w:p>
        </w:tc>
      </w:tr>
      <w:tr w:rsidR="00E04411" w:rsidRPr="00E04411" w14:paraId="010BF79C" w14:textId="77777777" w:rsidTr="00E04411">
        <w:tc>
          <w:tcPr>
            <w:tcW w:w="675" w:type="dxa"/>
            <w:vAlign w:val="center"/>
          </w:tcPr>
          <w:p w14:paraId="22157498" w14:textId="544C770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24</w:t>
            </w:r>
          </w:p>
        </w:tc>
        <w:tc>
          <w:tcPr>
            <w:tcW w:w="935" w:type="dxa"/>
            <w:vAlign w:val="center"/>
          </w:tcPr>
          <w:p w14:paraId="2C26B1BA" w14:textId="147EB39D"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9,6</w:t>
            </w:r>
          </w:p>
        </w:tc>
        <w:tc>
          <w:tcPr>
            <w:tcW w:w="1077" w:type="dxa"/>
            <w:vAlign w:val="center"/>
          </w:tcPr>
          <w:p w14:paraId="637D037C" w14:textId="5BBD5BB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1,92</w:t>
            </w:r>
          </w:p>
        </w:tc>
        <w:tc>
          <w:tcPr>
            <w:tcW w:w="1065" w:type="dxa"/>
            <w:vAlign w:val="center"/>
          </w:tcPr>
          <w:p w14:paraId="4DFBA0DC" w14:textId="0A75230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7,68</w:t>
            </w:r>
          </w:p>
        </w:tc>
        <w:tc>
          <w:tcPr>
            <w:tcW w:w="948" w:type="dxa"/>
            <w:tcBorders>
              <w:right w:val="single" w:sz="4" w:space="0" w:color="auto"/>
            </w:tcBorders>
            <w:vAlign w:val="center"/>
          </w:tcPr>
          <w:p w14:paraId="4956F894" w14:textId="4ACC797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161,28</w:t>
            </w:r>
          </w:p>
        </w:tc>
        <w:tc>
          <w:tcPr>
            <w:tcW w:w="236" w:type="dxa"/>
            <w:tcBorders>
              <w:top w:val="nil"/>
              <w:left w:val="single" w:sz="4" w:space="0" w:color="auto"/>
              <w:bottom w:val="nil"/>
              <w:right w:val="single" w:sz="4" w:space="0" w:color="auto"/>
            </w:tcBorders>
            <w:vAlign w:val="center"/>
          </w:tcPr>
          <w:p w14:paraId="288B2BBF" w14:textId="77777777" w:rsidR="00E04411" w:rsidRPr="00E04411" w:rsidRDefault="00E04411" w:rsidP="00E04411">
            <w:pPr>
              <w:ind w:right="-1"/>
              <w:jc w:val="center"/>
              <w:rPr>
                <w:rFonts w:ascii="Times New Roman" w:eastAsia="Times New Roman" w:hAnsi="Times New Roman" w:cs="Times New Roman"/>
                <w:lang w:eastAsia="ru-RU"/>
              </w:rPr>
            </w:pPr>
          </w:p>
        </w:tc>
        <w:tc>
          <w:tcPr>
            <w:tcW w:w="3985" w:type="dxa"/>
            <w:gridSpan w:val="4"/>
            <w:tcBorders>
              <w:left w:val="single" w:sz="4" w:space="0" w:color="auto"/>
            </w:tcBorders>
            <w:vAlign w:val="center"/>
          </w:tcPr>
          <w:p w14:paraId="2E4BA2E4" w14:textId="77604C6F" w:rsidR="00E04411" w:rsidRPr="00E04411" w:rsidRDefault="00E04411" w:rsidP="00E04411">
            <w:pPr>
              <w:ind w:right="-1"/>
              <w:rPr>
                <w:rFonts w:ascii="Times New Roman" w:eastAsia="Times New Roman" w:hAnsi="Times New Roman" w:cs="Times New Roman"/>
                <w:b/>
                <w:bCs/>
                <w:lang w:eastAsia="ru-RU"/>
              </w:rPr>
            </w:pPr>
            <w:r w:rsidRPr="00E04411">
              <w:rPr>
                <w:rFonts w:ascii="Times New Roman" w:eastAsia="Times New Roman" w:hAnsi="Times New Roman" w:cs="Times New Roman"/>
                <w:b/>
                <w:bCs/>
                <w:color w:val="000000"/>
                <w:lang w:eastAsia="ru-RU"/>
              </w:rPr>
              <w:t>Итого ВВ, кг</w:t>
            </w:r>
          </w:p>
        </w:tc>
        <w:tc>
          <w:tcPr>
            <w:tcW w:w="948" w:type="dxa"/>
            <w:vAlign w:val="center"/>
          </w:tcPr>
          <w:p w14:paraId="26B4CC3D" w14:textId="446134A3" w:rsidR="00E04411" w:rsidRPr="00E04411" w:rsidRDefault="00E04411" w:rsidP="00E04411">
            <w:pPr>
              <w:ind w:right="-1"/>
              <w:jc w:val="center"/>
              <w:rPr>
                <w:rFonts w:ascii="Times New Roman" w:eastAsia="Times New Roman" w:hAnsi="Times New Roman" w:cs="Times New Roman"/>
                <w:b/>
                <w:bCs/>
                <w:lang w:eastAsia="ru-RU"/>
              </w:rPr>
            </w:pPr>
            <w:r w:rsidRPr="00E04411">
              <w:rPr>
                <w:rFonts w:ascii="Times New Roman" w:eastAsia="Times New Roman" w:hAnsi="Times New Roman" w:cs="Times New Roman"/>
                <w:b/>
                <w:bCs/>
                <w:color w:val="000000"/>
                <w:lang w:eastAsia="ru-RU"/>
              </w:rPr>
              <w:t>7632,24</w:t>
            </w:r>
          </w:p>
        </w:tc>
      </w:tr>
      <w:tr w:rsidR="00E04411" w:rsidRPr="00E04411" w14:paraId="61766EA3" w14:textId="77777777" w:rsidTr="00E04411">
        <w:tc>
          <w:tcPr>
            <w:tcW w:w="675" w:type="dxa"/>
            <w:vAlign w:val="center"/>
          </w:tcPr>
          <w:p w14:paraId="4326DF08" w14:textId="215C822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25</w:t>
            </w:r>
          </w:p>
        </w:tc>
        <w:tc>
          <w:tcPr>
            <w:tcW w:w="935" w:type="dxa"/>
            <w:vAlign w:val="center"/>
          </w:tcPr>
          <w:p w14:paraId="45471B10" w14:textId="74F8F2CB"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9,4</w:t>
            </w:r>
          </w:p>
        </w:tc>
        <w:tc>
          <w:tcPr>
            <w:tcW w:w="1077" w:type="dxa"/>
            <w:vAlign w:val="center"/>
          </w:tcPr>
          <w:p w14:paraId="53E5FBFE" w14:textId="0D87488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1,88</w:t>
            </w:r>
          </w:p>
        </w:tc>
        <w:tc>
          <w:tcPr>
            <w:tcW w:w="1065" w:type="dxa"/>
            <w:vAlign w:val="center"/>
          </w:tcPr>
          <w:p w14:paraId="39012E8B" w14:textId="19F6941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7,52</w:t>
            </w:r>
          </w:p>
        </w:tc>
        <w:tc>
          <w:tcPr>
            <w:tcW w:w="948" w:type="dxa"/>
            <w:tcBorders>
              <w:right w:val="single" w:sz="4" w:space="0" w:color="auto"/>
            </w:tcBorders>
            <w:vAlign w:val="center"/>
          </w:tcPr>
          <w:p w14:paraId="7D635A37" w14:textId="239C653D"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157,92</w:t>
            </w:r>
          </w:p>
        </w:tc>
        <w:tc>
          <w:tcPr>
            <w:tcW w:w="236" w:type="dxa"/>
            <w:tcBorders>
              <w:top w:val="nil"/>
              <w:left w:val="single" w:sz="4" w:space="0" w:color="auto"/>
              <w:bottom w:val="nil"/>
              <w:right w:val="single" w:sz="4" w:space="0" w:color="auto"/>
            </w:tcBorders>
            <w:vAlign w:val="center"/>
          </w:tcPr>
          <w:p w14:paraId="6788FA5F" w14:textId="77777777" w:rsidR="00E04411" w:rsidRPr="00E04411" w:rsidRDefault="00E04411" w:rsidP="00E04411">
            <w:pPr>
              <w:ind w:right="-1"/>
              <w:jc w:val="center"/>
              <w:rPr>
                <w:rFonts w:ascii="Times New Roman" w:eastAsia="Times New Roman" w:hAnsi="Times New Roman" w:cs="Times New Roman"/>
                <w:lang w:eastAsia="ru-RU"/>
              </w:rPr>
            </w:pPr>
          </w:p>
        </w:tc>
        <w:tc>
          <w:tcPr>
            <w:tcW w:w="3985" w:type="dxa"/>
            <w:gridSpan w:val="4"/>
            <w:tcBorders>
              <w:left w:val="single" w:sz="4" w:space="0" w:color="auto"/>
            </w:tcBorders>
            <w:vAlign w:val="center"/>
          </w:tcPr>
          <w:p w14:paraId="4DE20888" w14:textId="602D23DC" w:rsidR="00E04411" w:rsidRPr="00E04411" w:rsidRDefault="00E04411" w:rsidP="00E04411">
            <w:pPr>
              <w:ind w:right="-1"/>
              <w:rPr>
                <w:rFonts w:ascii="Times New Roman" w:eastAsia="Times New Roman" w:hAnsi="Times New Roman" w:cs="Times New Roman"/>
                <w:b/>
                <w:bCs/>
                <w:lang w:eastAsia="ru-RU"/>
              </w:rPr>
            </w:pPr>
            <w:r w:rsidRPr="00E04411">
              <w:rPr>
                <w:rFonts w:ascii="Times New Roman" w:eastAsia="Times New Roman" w:hAnsi="Times New Roman" w:cs="Times New Roman"/>
                <w:b/>
                <w:bCs/>
                <w:color w:val="000000"/>
                <w:lang w:eastAsia="ru-RU"/>
              </w:rPr>
              <w:t xml:space="preserve">Итого БУР, </w:t>
            </w:r>
            <w:proofErr w:type="gramStart"/>
            <w:r w:rsidRPr="00E04411">
              <w:rPr>
                <w:rFonts w:ascii="Times New Roman" w:eastAsia="Times New Roman" w:hAnsi="Times New Roman" w:cs="Times New Roman"/>
                <w:b/>
                <w:bCs/>
                <w:color w:val="000000"/>
                <w:lang w:eastAsia="ru-RU"/>
              </w:rPr>
              <w:t>п.м</w:t>
            </w:r>
            <w:proofErr w:type="gramEnd"/>
          </w:p>
        </w:tc>
        <w:tc>
          <w:tcPr>
            <w:tcW w:w="948" w:type="dxa"/>
            <w:vAlign w:val="center"/>
          </w:tcPr>
          <w:p w14:paraId="736E1707" w14:textId="3EC5962C" w:rsidR="00E04411" w:rsidRPr="00E04411" w:rsidRDefault="00E04411" w:rsidP="00E04411">
            <w:pPr>
              <w:ind w:right="-1"/>
              <w:jc w:val="center"/>
              <w:rPr>
                <w:rFonts w:ascii="Times New Roman" w:eastAsia="Times New Roman" w:hAnsi="Times New Roman" w:cs="Times New Roman"/>
                <w:b/>
                <w:bCs/>
                <w:lang w:eastAsia="ru-RU"/>
              </w:rPr>
            </w:pPr>
            <w:r w:rsidRPr="00E04411">
              <w:rPr>
                <w:rFonts w:ascii="Times New Roman" w:eastAsia="Times New Roman" w:hAnsi="Times New Roman" w:cs="Times New Roman"/>
                <w:b/>
                <w:bCs/>
                <w:color w:val="000000"/>
                <w:lang w:eastAsia="ru-RU"/>
              </w:rPr>
              <w:t>454,30</w:t>
            </w:r>
          </w:p>
        </w:tc>
      </w:tr>
      <w:tr w:rsidR="00E04411" w:rsidRPr="00E04411" w14:paraId="377C1000" w14:textId="77777777" w:rsidTr="00E04411">
        <w:tc>
          <w:tcPr>
            <w:tcW w:w="675" w:type="dxa"/>
            <w:vAlign w:val="center"/>
          </w:tcPr>
          <w:p w14:paraId="177F503D" w14:textId="41E4AD0D"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26</w:t>
            </w:r>
          </w:p>
        </w:tc>
        <w:tc>
          <w:tcPr>
            <w:tcW w:w="935" w:type="dxa"/>
            <w:vAlign w:val="center"/>
          </w:tcPr>
          <w:p w14:paraId="0A35F2A7" w14:textId="7CCFA80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9,5</w:t>
            </w:r>
          </w:p>
        </w:tc>
        <w:tc>
          <w:tcPr>
            <w:tcW w:w="1077" w:type="dxa"/>
            <w:vAlign w:val="center"/>
          </w:tcPr>
          <w:p w14:paraId="52AAB6E0" w14:textId="456E32B7"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w:t>
            </w:r>
          </w:p>
        </w:tc>
        <w:tc>
          <w:tcPr>
            <w:tcW w:w="1065" w:type="dxa"/>
            <w:vAlign w:val="center"/>
          </w:tcPr>
          <w:p w14:paraId="7A3690C7" w14:textId="2F9C816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7,6</w:t>
            </w:r>
          </w:p>
        </w:tc>
        <w:tc>
          <w:tcPr>
            <w:tcW w:w="948" w:type="dxa"/>
            <w:tcBorders>
              <w:right w:val="single" w:sz="4" w:space="0" w:color="auto"/>
            </w:tcBorders>
            <w:vAlign w:val="center"/>
          </w:tcPr>
          <w:p w14:paraId="1A5D2798" w14:textId="221D2DF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159,6</w:t>
            </w:r>
          </w:p>
        </w:tc>
        <w:tc>
          <w:tcPr>
            <w:tcW w:w="236" w:type="dxa"/>
            <w:tcBorders>
              <w:top w:val="nil"/>
              <w:left w:val="single" w:sz="4" w:space="0" w:color="auto"/>
              <w:bottom w:val="nil"/>
              <w:right w:val="single" w:sz="4" w:space="0" w:color="auto"/>
            </w:tcBorders>
            <w:vAlign w:val="center"/>
          </w:tcPr>
          <w:p w14:paraId="02C4AB18" w14:textId="77777777" w:rsidR="00E04411" w:rsidRPr="00E04411" w:rsidRDefault="00E04411" w:rsidP="00E04411">
            <w:pPr>
              <w:ind w:right="-1"/>
              <w:jc w:val="center"/>
              <w:rPr>
                <w:rFonts w:ascii="Times New Roman" w:eastAsia="Times New Roman" w:hAnsi="Times New Roman" w:cs="Times New Roman"/>
                <w:lang w:eastAsia="ru-RU"/>
              </w:rPr>
            </w:pPr>
          </w:p>
        </w:tc>
        <w:tc>
          <w:tcPr>
            <w:tcW w:w="3985" w:type="dxa"/>
            <w:gridSpan w:val="4"/>
            <w:tcBorders>
              <w:left w:val="single" w:sz="4" w:space="0" w:color="auto"/>
            </w:tcBorders>
            <w:vAlign w:val="center"/>
          </w:tcPr>
          <w:p w14:paraId="21793DE3" w14:textId="3D1EFB5D" w:rsidR="00E04411" w:rsidRPr="00E04411" w:rsidRDefault="00E04411" w:rsidP="00E04411">
            <w:pPr>
              <w:ind w:right="-1"/>
              <w:rPr>
                <w:rFonts w:ascii="Times New Roman" w:eastAsia="Times New Roman" w:hAnsi="Times New Roman" w:cs="Times New Roman"/>
                <w:b/>
                <w:bCs/>
                <w:lang w:eastAsia="ru-RU"/>
              </w:rPr>
            </w:pPr>
            <w:r w:rsidRPr="00E04411">
              <w:rPr>
                <w:rFonts w:ascii="Times New Roman" w:eastAsia="Times New Roman" w:hAnsi="Times New Roman" w:cs="Times New Roman"/>
                <w:b/>
                <w:bCs/>
                <w:color w:val="000000"/>
                <w:lang w:eastAsia="ru-RU"/>
              </w:rPr>
              <w:t>Объем горной массы, м3</w:t>
            </w:r>
          </w:p>
        </w:tc>
        <w:tc>
          <w:tcPr>
            <w:tcW w:w="948" w:type="dxa"/>
            <w:vAlign w:val="center"/>
          </w:tcPr>
          <w:p w14:paraId="4347E07E" w14:textId="689DEF68" w:rsidR="00E04411" w:rsidRPr="00E04411" w:rsidRDefault="00E04411" w:rsidP="00E04411">
            <w:pPr>
              <w:ind w:right="-1"/>
              <w:jc w:val="center"/>
              <w:rPr>
                <w:rFonts w:ascii="Times New Roman" w:eastAsia="Times New Roman" w:hAnsi="Times New Roman" w:cs="Times New Roman"/>
                <w:b/>
                <w:bCs/>
                <w:lang w:eastAsia="ru-RU"/>
              </w:rPr>
            </w:pPr>
            <w:r w:rsidRPr="00E04411">
              <w:rPr>
                <w:rFonts w:ascii="Times New Roman" w:eastAsia="Times New Roman" w:hAnsi="Times New Roman" w:cs="Times New Roman"/>
                <w:b/>
                <w:bCs/>
                <w:color w:val="000000"/>
                <w:lang w:eastAsia="ru-RU"/>
              </w:rPr>
              <w:t>6420</w:t>
            </w:r>
          </w:p>
        </w:tc>
      </w:tr>
      <w:tr w:rsidR="00E04411" w:rsidRPr="00E04411" w14:paraId="057B303C" w14:textId="77777777" w:rsidTr="00E04411">
        <w:tc>
          <w:tcPr>
            <w:tcW w:w="675" w:type="dxa"/>
            <w:vAlign w:val="center"/>
          </w:tcPr>
          <w:p w14:paraId="2D7E9BC1" w14:textId="5479965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27</w:t>
            </w:r>
          </w:p>
        </w:tc>
        <w:tc>
          <w:tcPr>
            <w:tcW w:w="935" w:type="dxa"/>
            <w:vAlign w:val="center"/>
          </w:tcPr>
          <w:p w14:paraId="6D2A0717" w14:textId="5788EB6E"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8,9</w:t>
            </w:r>
          </w:p>
        </w:tc>
        <w:tc>
          <w:tcPr>
            <w:tcW w:w="1077" w:type="dxa"/>
            <w:vAlign w:val="center"/>
          </w:tcPr>
          <w:p w14:paraId="005EDE3E" w14:textId="3ABCCFC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1,78</w:t>
            </w:r>
          </w:p>
        </w:tc>
        <w:tc>
          <w:tcPr>
            <w:tcW w:w="1065" w:type="dxa"/>
            <w:vAlign w:val="center"/>
          </w:tcPr>
          <w:p w14:paraId="52809EC1" w14:textId="787BBF9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7,12</w:t>
            </w:r>
          </w:p>
        </w:tc>
        <w:tc>
          <w:tcPr>
            <w:tcW w:w="948" w:type="dxa"/>
            <w:tcBorders>
              <w:right w:val="single" w:sz="4" w:space="0" w:color="auto"/>
            </w:tcBorders>
            <w:vAlign w:val="center"/>
          </w:tcPr>
          <w:p w14:paraId="2B572EBA" w14:textId="3E71C37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149,52</w:t>
            </w:r>
          </w:p>
        </w:tc>
        <w:tc>
          <w:tcPr>
            <w:tcW w:w="236" w:type="dxa"/>
            <w:tcBorders>
              <w:top w:val="nil"/>
              <w:left w:val="single" w:sz="4" w:space="0" w:color="auto"/>
              <w:bottom w:val="nil"/>
              <w:right w:val="single" w:sz="4" w:space="0" w:color="auto"/>
            </w:tcBorders>
            <w:vAlign w:val="center"/>
          </w:tcPr>
          <w:p w14:paraId="4AA86AEA" w14:textId="77777777" w:rsidR="00E04411" w:rsidRPr="00E04411" w:rsidRDefault="00E04411" w:rsidP="00E04411">
            <w:pPr>
              <w:ind w:right="-1"/>
              <w:jc w:val="center"/>
              <w:rPr>
                <w:rFonts w:ascii="Times New Roman" w:eastAsia="Times New Roman" w:hAnsi="Times New Roman" w:cs="Times New Roman"/>
                <w:lang w:eastAsia="ru-RU"/>
              </w:rPr>
            </w:pPr>
          </w:p>
        </w:tc>
        <w:tc>
          <w:tcPr>
            <w:tcW w:w="3985" w:type="dxa"/>
            <w:gridSpan w:val="4"/>
            <w:tcBorders>
              <w:left w:val="single" w:sz="4" w:space="0" w:color="auto"/>
            </w:tcBorders>
            <w:vAlign w:val="center"/>
          </w:tcPr>
          <w:p w14:paraId="44980848" w14:textId="3DF601F3" w:rsidR="00E04411" w:rsidRPr="00E04411" w:rsidRDefault="00E04411" w:rsidP="00E04411">
            <w:pPr>
              <w:ind w:right="-1"/>
              <w:rPr>
                <w:rFonts w:ascii="Times New Roman" w:eastAsia="Times New Roman" w:hAnsi="Times New Roman" w:cs="Times New Roman"/>
                <w:b/>
                <w:bCs/>
                <w:lang w:eastAsia="ru-RU"/>
              </w:rPr>
            </w:pPr>
            <w:proofErr w:type="gramStart"/>
            <w:r w:rsidRPr="00E04411">
              <w:rPr>
                <w:rFonts w:ascii="Times New Roman" w:eastAsia="Times New Roman" w:hAnsi="Times New Roman" w:cs="Times New Roman"/>
                <w:b/>
                <w:bCs/>
                <w:lang w:eastAsia="ru-RU"/>
              </w:rPr>
              <w:t>Уд.расход</w:t>
            </w:r>
            <w:proofErr w:type="gramEnd"/>
            <w:r w:rsidRPr="00E04411">
              <w:rPr>
                <w:rFonts w:ascii="Times New Roman" w:eastAsia="Times New Roman" w:hAnsi="Times New Roman" w:cs="Times New Roman"/>
                <w:b/>
                <w:bCs/>
                <w:lang w:eastAsia="ru-RU"/>
              </w:rPr>
              <w:t>, кг/м3</w:t>
            </w:r>
          </w:p>
        </w:tc>
        <w:tc>
          <w:tcPr>
            <w:tcW w:w="948" w:type="dxa"/>
            <w:vAlign w:val="center"/>
          </w:tcPr>
          <w:p w14:paraId="178286D4" w14:textId="4D0D2EF0" w:rsidR="00E04411" w:rsidRPr="00E04411" w:rsidRDefault="00E04411" w:rsidP="00E04411">
            <w:pPr>
              <w:ind w:right="-1"/>
              <w:jc w:val="center"/>
              <w:rPr>
                <w:rFonts w:ascii="Times New Roman" w:eastAsia="Times New Roman" w:hAnsi="Times New Roman" w:cs="Times New Roman"/>
                <w:b/>
                <w:bCs/>
                <w:lang w:eastAsia="ru-RU"/>
              </w:rPr>
            </w:pPr>
            <w:r w:rsidRPr="00E04411">
              <w:rPr>
                <w:rFonts w:ascii="Times New Roman" w:eastAsia="Times New Roman" w:hAnsi="Times New Roman" w:cs="Times New Roman"/>
                <w:b/>
                <w:bCs/>
                <w:color w:val="000000"/>
                <w:lang w:eastAsia="ru-RU"/>
              </w:rPr>
              <w:t>1,19</w:t>
            </w:r>
          </w:p>
        </w:tc>
      </w:tr>
      <w:tr w:rsidR="00E04411" w:rsidRPr="00E04411" w14:paraId="399A7F6F" w14:textId="77777777" w:rsidTr="00E04411">
        <w:tc>
          <w:tcPr>
            <w:tcW w:w="675" w:type="dxa"/>
            <w:vAlign w:val="center"/>
          </w:tcPr>
          <w:p w14:paraId="61F630A2" w14:textId="2D64B4AD"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28</w:t>
            </w:r>
          </w:p>
        </w:tc>
        <w:tc>
          <w:tcPr>
            <w:tcW w:w="935" w:type="dxa"/>
            <w:vAlign w:val="center"/>
          </w:tcPr>
          <w:p w14:paraId="3CB49197" w14:textId="0B7421C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8,9</w:t>
            </w:r>
          </w:p>
        </w:tc>
        <w:tc>
          <w:tcPr>
            <w:tcW w:w="1077" w:type="dxa"/>
            <w:vAlign w:val="center"/>
          </w:tcPr>
          <w:p w14:paraId="7642266B" w14:textId="0140630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1,78</w:t>
            </w:r>
          </w:p>
        </w:tc>
        <w:tc>
          <w:tcPr>
            <w:tcW w:w="1065" w:type="dxa"/>
            <w:vAlign w:val="center"/>
          </w:tcPr>
          <w:p w14:paraId="62C8CB88" w14:textId="1E22C813"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7,12</w:t>
            </w:r>
          </w:p>
        </w:tc>
        <w:tc>
          <w:tcPr>
            <w:tcW w:w="948" w:type="dxa"/>
            <w:tcBorders>
              <w:right w:val="single" w:sz="4" w:space="0" w:color="auto"/>
            </w:tcBorders>
            <w:vAlign w:val="center"/>
          </w:tcPr>
          <w:p w14:paraId="4C351991" w14:textId="376248E9"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149,52</w:t>
            </w:r>
          </w:p>
        </w:tc>
        <w:tc>
          <w:tcPr>
            <w:tcW w:w="236" w:type="dxa"/>
            <w:tcBorders>
              <w:top w:val="nil"/>
              <w:left w:val="single" w:sz="4" w:space="0" w:color="auto"/>
              <w:bottom w:val="nil"/>
              <w:right w:val="single" w:sz="4" w:space="0" w:color="auto"/>
            </w:tcBorders>
            <w:vAlign w:val="center"/>
          </w:tcPr>
          <w:p w14:paraId="2C229E80" w14:textId="77777777" w:rsidR="00E04411" w:rsidRPr="00E04411" w:rsidRDefault="00E04411" w:rsidP="00E04411">
            <w:pPr>
              <w:ind w:right="-1"/>
              <w:jc w:val="center"/>
              <w:rPr>
                <w:rFonts w:ascii="Times New Roman" w:eastAsia="Times New Roman" w:hAnsi="Times New Roman" w:cs="Times New Roman"/>
                <w:lang w:eastAsia="ru-RU"/>
              </w:rPr>
            </w:pPr>
          </w:p>
        </w:tc>
        <w:tc>
          <w:tcPr>
            <w:tcW w:w="3985" w:type="dxa"/>
            <w:gridSpan w:val="4"/>
            <w:tcBorders>
              <w:left w:val="single" w:sz="4" w:space="0" w:color="auto"/>
            </w:tcBorders>
            <w:vAlign w:val="center"/>
          </w:tcPr>
          <w:p w14:paraId="1EF92439" w14:textId="4569FCDF" w:rsidR="00E04411" w:rsidRPr="00E04411" w:rsidRDefault="00E04411" w:rsidP="00E04411">
            <w:pPr>
              <w:ind w:right="-1"/>
              <w:rPr>
                <w:rFonts w:ascii="Times New Roman" w:eastAsia="Times New Roman" w:hAnsi="Times New Roman" w:cs="Times New Roman"/>
                <w:b/>
                <w:bCs/>
                <w:lang w:eastAsia="ru-RU"/>
              </w:rPr>
            </w:pPr>
            <w:r w:rsidRPr="00E04411">
              <w:rPr>
                <w:rFonts w:ascii="Times New Roman" w:eastAsia="Times New Roman" w:hAnsi="Times New Roman" w:cs="Times New Roman"/>
                <w:b/>
                <w:bCs/>
                <w:color w:val="000000"/>
                <w:lang w:eastAsia="ru-RU"/>
              </w:rPr>
              <w:t>Выход с 1 п.м. скважины, м3/</w:t>
            </w:r>
            <w:proofErr w:type="gramStart"/>
            <w:r w:rsidRPr="00E04411">
              <w:rPr>
                <w:rFonts w:ascii="Times New Roman" w:eastAsia="Times New Roman" w:hAnsi="Times New Roman" w:cs="Times New Roman"/>
                <w:b/>
                <w:bCs/>
                <w:color w:val="000000"/>
                <w:lang w:eastAsia="ru-RU"/>
              </w:rPr>
              <w:t>п.м</w:t>
            </w:r>
            <w:proofErr w:type="gramEnd"/>
          </w:p>
        </w:tc>
        <w:tc>
          <w:tcPr>
            <w:tcW w:w="948" w:type="dxa"/>
            <w:vAlign w:val="center"/>
          </w:tcPr>
          <w:p w14:paraId="56EF68F6" w14:textId="1E28B7EB" w:rsidR="00E04411" w:rsidRPr="00E04411" w:rsidRDefault="00E04411" w:rsidP="00E04411">
            <w:pPr>
              <w:ind w:right="-1"/>
              <w:jc w:val="center"/>
              <w:rPr>
                <w:rFonts w:ascii="Times New Roman" w:eastAsia="Times New Roman" w:hAnsi="Times New Roman" w:cs="Times New Roman"/>
                <w:b/>
                <w:bCs/>
                <w:lang w:eastAsia="ru-RU"/>
              </w:rPr>
            </w:pPr>
            <w:r w:rsidRPr="00E04411">
              <w:rPr>
                <w:rFonts w:ascii="Times New Roman" w:eastAsia="Times New Roman" w:hAnsi="Times New Roman" w:cs="Times New Roman"/>
                <w:b/>
                <w:bCs/>
                <w:color w:val="000000"/>
                <w:lang w:eastAsia="ru-RU"/>
              </w:rPr>
              <w:t>14,13</w:t>
            </w:r>
          </w:p>
        </w:tc>
      </w:tr>
      <w:tr w:rsidR="006F72A1" w:rsidRPr="00E04411" w14:paraId="423C99CE" w14:textId="77777777" w:rsidTr="00F466DA">
        <w:tc>
          <w:tcPr>
            <w:tcW w:w="675" w:type="dxa"/>
            <w:vAlign w:val="center"/>
          </w:tcPr>
          <w:p w14:paraId="77178589" w14:textId="318F799C" w:rsidR="006F72A1" w:rsidRPr="00E04411" w:rsidRDefault="006F72A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29</w:t>
            </w:r>
          </w:p>
        </w:tc>
        <w:tc>
          <w:tcPr>
            <w:tcW w:w="935" w:type="dxa"/>
            <w:vAlign w:val="center"/>
          </w:tcPr>
          <w:p w14:paraId="5C6ACC28" w14:textId="68393068" w:rsidR="006F72A1" w:rsidRPr="00E04411" w:rsidRDefault="006F72A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9,0</w:t>
            </w:r>
          </w:p>
        </w:tc>
        <w:tc>
          <w:tcPr>
            <w:tcW w:w="1077" w:type="dxa"/>
            <w:vAlign w:val="center"/>
          </w:tcPr>
          <w:p w14:paraId="0827103F" w14:textId="750304B5" w:rsidR="006F72A1" w:rsidRPr="00E04411" w:rsidRDefault="006F72A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1,8</w:t>
            </w:r>
          </w:p>
        </w:tc>
        <w:tc>
          <w:tcPr>
            <w:tcW w:w="1065" w:type="dxa"/>
            <w:vAlign w:val="center"/>
          </w:tcPr>
          <w:p w14:paraId="5DA70213" w14:textId="0FD8886C" w:rsidR="006F72A1" w:rsidRPr="00E04411" w:rsidRDefault="006F72A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7,2</w:t>
            </w:r>
          </w:p>
        </w:tc>
        <w:tc>
          <w:tcPr>
            <w:tcW w:w="948" w:type="dxa"/>
            <w:tcBorders>
              <w:right w:val="single" w:sz="4" w:space="0" w:color="auto"/>
            </w:tcBorders>
            <w:vAlign w:val="center"/>
          </w:tcPr>
          <w:p w14:paraId="6B076DCA" w14:textId="00F643AC" w:rsidR="006F72A1" w:rsidRPr="00E04411" w:rsidRDefault="006F72A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151,2</w:t>
            </w:r>
          </w:p>
        </w:tc>
        <w:tc>
          <w:tcPr>
            <w:tcW w:w="236" w:type="dxa"/>
            <w:tcBorders>
              <w:top w:val="nil"/>
              <w:left w:val="single" w:sz="4" w:space="0" w:color="auto"/>
              <w:bottom w:val="nil"/>
              <w:right w:val="single" w:sz="4" w:space="0" w:color="auto"/>
            </w:tcBorders>
            <w:vAlign w:val="center"/>
          </w:tcPr>
          <w:p w14:paraId="170BC4E3" w14:textId="77777777" w:rsidR="006F72A1" w:rsidRPr="00E04411" w:rsidRDefault="006F72A1" w:rsidP="00E04411">
            <w:pPr>
              <w:ind w:right="-1"/>
              <w:jc w:val="center"/>
              <w:rPr>
                <w:rFonts w:ascii="Times New Roman" w:eastAsia="Times New Roman" w:hAnsi="Times New Roman" w:cs="Times New Roman"/>
                <w:lang w:eastAsia="ru-RU"/>
              </w:rPr>
            </w:pPr>
          </w:p>
        </w:tc>
        <w:tc>
          <w:tcPr>
            <w:tcW w:w="4933" w:type="dxa"/>
            <w:gridSpan w:val="5"/>
            <w:tcBorders>
              <w:left w:val="single" w:sz="4" w:space="0" w:color="auto"/>
            </w:tcBorders>
            <w:vAlign w:val="center"/>
          </w:tcPr>
          <w:p w14:paraId="49C268D5" w14:textId="60A81E93" w:rsidR="006F72A1" w:rsidRPr="00E04411" w:rsidRDefault="006F72A1" w:rsidP="00E04411">
            <w:pPr>
              <w:ind w:right="-1"/>
              <w:jc w:val="center"/>
              <w:rPr>
                <w:rFonts w:ascii="Times New Roman" w:eastAsia="Times New Roman" w:hAnsi="Times New Roman" w:cs="Times New Roman"/>
                <w:b/>
                <w:bCs/>
                <w:lang w:eastAsia="ru-RU"/>
              </w:rPr>
            </w:pPr>
          </w:p>
        </w:tc>
      </w:tr>
    </w:tbl>
    <w:p w14:paraId="768F768B" w14:textId="3E097560" w:rsidR="00E04411" w:rsidRDefault="00E04411" w:rsidP="004E09FD">
      <w:pPr>
        <w:spacing w:after="0" w:line="240" w:lineRule="auto"/>
        <w:ind w:right="-1"/>
        <w:jc w:val="center"/>
        <w:rPr>
          <w:rFonts w:ascii="Times New Roman" w:eastAsia="Times New Roman" w:hAnsi="Times New Roman" w:cs="Times New Roman"/>
          <w:sz w:val="28"/>
          <w:szCs w:val="28"/>
          <w:lang w:eastAsia="ru-RU"/>
        </w:rPr>
      </w:pPr>
    </w:p>
    <w:p w14:paraId="0BE8AAFC" w14:textId="77777777" w:rsidR="00E04411" w:rsidRDefault="00E04411">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77F4477B" w14:textId="1F3E958F" w:rsidR="00E04411" w:rsidRDefault="00E04411" w:rsidP="00E04411">
      <w:pPr>
        <w:spacing w:after="0" w:line="240" w:lineRule="auto"/>
        <w:ind w:right="-1" w:firstLine="567"/>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lastRenderedPageBreak/>
        <w:t xml:space="preserve">Приложение </w:t>
      </w:r>
      <w:r>
        <w:rPr>
          <w:rFonts w:ascii="Times New Roman" w:eastAsia="Calibri" w:hAnsi="Times New Roman" w:cs="Times New Roman"/>
          <w:sz w:val="28"/>
          <w:szCs w:val="28"/>
        </w:rPr>
        <w:t>Л</w:t>
      </w:r>
    </w:p>
    <w:p w14:paraId="4E556B7D" w14:textId="77777777" w:rsidR="00E04411" w:rsidRDefault="00E04411" w:rsidP="004E09FD">
      <w:pPr>
        <w:spacing w:after="0" w:line="240" w:lineRule="auto"/>
        <w:ind w:right="-1"/>
        <w:jc w:val="center"/>
        <w:rPr>
          <w:rFonts w:ascii="Times New Roman" w:eastAsia="Times New Roman" w:hAnsi="Times New Roman" w:cs="Times New Roman"/>
          <w:sz w:val="28"/>
          <w:szCs w:val="28"/>
          <w:lang w:eastAsia="ru-RU"/>
        </w:rPr>
      </w:pPr>
    </w:p>
    <w:p w14:paraId="13145299" w14:textId="0DB17F4B" w:rsidR="00E04411" w:rsidRDefault="00E04411" w:rsidP="004E09FD">
      <w:pPr>
        <w:spacing w:after="0" w:line="240" w:lineRule="auto"/>
        <w:ind w:right="-1"/>
        <w:jc w:val="center"/>
        <w:rPr>
          <w:rFonts w:ascii="Times New Roman" w:eastAsia="Calibri" w:hAnsi="Times New Roman" w:cs="Times New Roman"/>
          <w:sz w:val="28"/>
          <w:szCs w:val="28"/>
        </w:rPr>
      </w:pPr>
      <w:r w:rsidRPr="00E04411">
        <w:rPr>
          <w:rFonts w:ascii="Times New Roman" w:eastAsia="Calibri" w:hAnsi="Times New Roman" w:cs="Times New Roman"/>
          <w:sz w:val="28"/>
          <w:szCs w:val="28"/>
        </w:rPr>
        <w:t>Расчеты БВР. Первый экспериментальный взрыв. Сетка 4*4м</w:t>
      </w:r>
    </w:p>
    <w:p w14:paraId="0F0B8C45" w14:textId="77777777" w:rsidR="006F72A1" w:rsidRDefault="006F72A1" w:rsidP="004E09FD">
      <w:pPr>
        <w:spacing w:after="0" w:line="240" w:lineRule="auto"/>
        <w:ind w:right="-1"/>
        <w:jc w:val="center"/>
        <w:rPr>
          <w:rFonts w:ascii="Times New Roman" w:eastAsia="Calibri" w:hAnsi="Times New Roman" w:cs="Times New Roman"/>
          <w:sz w:val="28"/>
          <w:szCs w:val="28"/>
        </w:rPr>
      </w:pPr>
    </w:p>
    <w:tbl>
      <w:tblPr>
        <w:tblStyle w:val="af0"/>
        <w:tblW w:w="5000" w:type="pct"/>
        <w:tblCellMar>
          <w:left w:w="57" w:type="dxa"/>
          <w:right w:w="57" w:type="dxa"/>
        </w:tblCellMar>
        <w:tblLook w:val="04A0" w:firstRow="1" w:lastRow="0" w:firstColumn="1" w:lastColumn="0" w:noHBand="0" w:noVBand="1"/>
      </w:tblPr>
      <w:tblGrid>
        <w:gridCol w:w="489"/>
        <w:gridCol w:w="799"/>
        <w:gridCol w:w="1067"/>
        <w:gridCol w:w="845"/>
        <w:gridCol w:w="828"/>
        <w:gridCol w:w="218"/>
        <w:gridCol w:w="878"/>
        <w:gridCol w:w="799"/>
        <w:gridCol w:w="1067"/>
        <w:gridCol w:w="845"/>
        <w:gridCol w:w="857"/>
        <w:gridCol w:w="936"/>
      </w:tblGrid>
      <w:tr w:rsidR="006F72A1" w:rsidRPr="006F72A1" w14:paraId="09551233" w14:textId="39B05133" w:rsidTr="006F72A1">
        <w:tc>
          <w:tcPr>
            <w:tcW w:w="254" w:type="pct"/>
            <w:vAlign w:val="center"/>
          </w:tcPr>
          <w:p w14:paraId="300EA5BA" w14:textId="77777777" w:rsidR="006F72A1" w:rsidRPr="006F72A1" w:rsidRDefault="006F72A1" w:rsidP="00F466DA">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 скв</w:t>
            </w:r>
          </w:p>
        </w:tc>
        <w:tc>
          <w:tcPr>
            <w:tcW w:w="415" w:type="pct"/>
            <w:vAlign w:val="center"/>
          </w:tcPr>
          <w:p w14:paraId="3CF8A072" w14:textId="77777777" w:rsidR="006F72A1" w:rsidRPr="006F72A1" w:rsidRDefault="006F72A1" w:rsidP="00F466DA">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Глуби-</w:t>
            </w:r>
          </w:p>
          <w:p w14:paraId="29300105" w14:textId="77777777" w:rsidR="006F72A1" w:rsidRPr="006F72A1" w:rsidRDefault="006F72A1" w:rsidP="00F466DA">
            <w:pPr>
              <w:ind w:right="-1"/>
              <w:jc w:val="center"/>
              <w:rPr>
                <w:rFonts w:ascii="Times New Roman" w:eastAsia="Times New Roman" w:hAnsi="Times New Roman" w:cs="Times New Roman"/>
                <w:lang w:eastAsia="ru-RU"/>
              </w:rPr>
            </w:pPr>
            <w:proofErr w:type="gramStart"/>
            <w:r w:rsidRPr="006F72A1">
              <w:rPr>
                <w:rFonts w:ascii="Times New Roman" w:eastAsia="Times New Roman" w:hAnsi="Times New Roman" w:cs="Times New Roman"/>
                <w:color w:val="000000"/>
                <w:lang w:eastAsia="ru-RU"/>
              </w:rPr>
              <w:t>на,м</w:t>
            </w:r>
            <w:proofErr w:type="gramEnd"/>
          </w:p>
        </w:tc>
        <w:tc>
          <w:tcPr>
            <w:tcW w:w="554" w:type="pct"/>
            <w:vAlign w:val="center"/>
          </w:tcPr>
          <w:p w14:paraId="31A3DADC" w14:textId="77777777" w:rsidR="006F72A1" w:rsidRPr="006F72A1" w:rsidRDefault="006F72A1" w:rsidP="00F466DA">
            <w:pPr>
              <w:ind w:right="-1"/>
              <w:jc w:val="center"/>
              <w:rPr>
                <w:rFonts w:ascii="Times New Roman" w:eastAsia="Times New Roman" w:hAnsi="Times New Roman" w:cs="Times New Roman"/>
                <w:lang w:eastAsia="ru-RU"/>
              </w:rPr>
            </w:pPr>
            <w:proofErr w:type="gramStart"/>
            <w:r w:rsidRPr="006F72A1">
              <w:rPr>
                <w:rFonts w:ascii="Times New Roman" w:eastAsia="Times New Roman" w:hAnsi="Times New Roman" w:cs="Times New Roman"/>
                <w:color w:val="000000"/>
                <w:lang w:eastAsia="ru-RU"/>
              </w:rPr>
              <w:t>Забойка,м</w:t>
            </w:r>
            <w:proofErr w:type="gramEnd"/>
          </w:p>
        </w:tc>
        <w:tc>
          <w:tcPr>
            <w:tcW w:w="439" w:type="pct"/>
            <w:vAlign w:val="center"/>
          </w:tcPr>
          <w:p w14:paraId="760FECAE" w14:textId="77777777" w:rsidR="006F72A1" w:rsidRPr="006F72A1" w:rsidRDefault="006F72A1" w:rsidP="00F466DA">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Основ-</w:t>
            </w:r>
          </w:p>
          <w:p w14:paraId="5BF7C958" w14:textId="77777777" w:rsidR="006F72A1" w:rsidRPr="006F72A1" w:rsidRDefault="006F72A1" w:rsidP="00F466DA">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 xml:space="preserve">ной </w:t>
            </w:r>
            <w:proofErr w:type="gramStart"/>
            <w:r w:rsidRPr="006F72A1">
              <w:rPr>
                <w:rFonts w:ascii="Times New Roman" w:eastAsia="Times New Roman" w:hAnsi="Times New Roman" w:cs="Times New Roman"/>
                <w:color w:val="000000"/>
                <w:lang w:eastAsia="ru-RU"/>
              </w:rPr>
              <w:t>заряд,м</w:t>
            </w:r>
            <w:proofErr w:type="gramEnd"/>
          </w:p>
        </w:tc>
        <w:tc>
          <w:tcPr>
            <w:tcW w:w="430" w:type="pct"/>
            <w:tcBorders>
              <w:right w:val="single" w:sz="4" w:space="0" w:color="auto"/>
            </w:tcBorders>
            <w:vAlign w:val="center"/>
          </w:tcPr>
          <w:p w14:paraId="4BF411CE" w14:textId="77777777" w:rsidR="006F72A1" w:rsidRPr="006F72A1" w:rsidRDefault="006F72A1" w:rsidP="00F466DA">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Игда-</w:t>
            </w:r>
          </w:p>
          <w:p w14:paraId="6D5BE7B2" w14:textId="77777777" w:rsidR="006F72A1" w:rsidRPr="006F72A1" w:rsidRDefault="006F72A1" w:rsidP="00F466DA">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 xml:space="preserve">рин </w:t>
            </w:r>
            <w:proofErr w:type="gramStart"/>
            <w:r w:rsidRPr="006F72A1">
              <w:rPr>
                <w:rFonts w:ascii="Times New Roman" w:eastAsia="Times New Roman" w:hAnsi="Times New Roman" w:cs="Times New Roman"/>
                <w:color w:val="000000"/>
                <w:lang w:eastAsia="ru-RU"/>
              </w:rPr>
              <w:t>ЭГА,кг</w:t>
            </w:r>
            <w:proofErr w:type="gramEnd"/>
          </w:p>
        </w:tc>
        <w:tc>
          <w:tcPr>
            <w:tcW w:w="113" w:type="pct"/>
            <w:tcBorders>
              <w:top w:val="nil"/>
              <w:left w:val="single" w:sz="4" w:space="0" w:color="auto"/>
              <w:bottom w:val="nil"/>
              <w:right w:val="single" w:sz="4" w:space="0" w:color="auto"/>
            </w:tcBorders>
            <w:vAlign w:val="center"/>
          </w:tcPr>
          <w:p w14:paraId="79D48C06" w14:textId="77777777" w:rsidR="006F72A1" w:rsidRPr="006F72A1" w:rsidRDefault="006F72A1" w:rsidP="00F466DA">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6A0CC5D4" w14:textId="77777777" w:rsidR="006F72A1" w:rsidRPr="006F72A1" w:rsidRDefault="006F72A1" w:rsidP="00F466DA">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 xml:space="preserve">№ </w:t>
            </w:r>
          </w:p>
          <w:p w14:paraId="070E3567" w14:textId="77777777" w:rsidR="006F72A1" w:rsidRPr="006F72A1" w:rsidRDefault="006F72A1" w:rsidP="00F466DA">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скв</w:t>
            </w:r>
          </w:p>
        </w:tc>
        <w:tc>
          <w:tcPr>
            <w:tcW w:w="415" w:type="pct"/>
            <w:vAlign w:val="center"/>
          </w:tcPr>
          <w:p w14:paraId="47236CA9" w14:textId="77777777" w:rsidR="006F72A1" w:rsidRPr="006F72A1" w:rsidRDefault="006F72A1" w:rsidP="00F466DA">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Глуби-</w:t>
            </w:r>
          </w:p>
          <w:p w14:paraId="350C6ABC" w14:textId="77777777" w:rsidR="006F72A1" w:rsidRPr="006F72A1" w:rsidRDefault="006F72A1" w:rsidP="00F466DA">
            <w:pPr>
              <w:ind w:right="-1"/>
              <w:jc w:val="center"/>
              <w:rPr>
                <w:rFonts w:ascii="Times New Roman" w:eastAsia="Times New Roman" w:hAnsi="Times New Roman" w:cs="Times New Roman"/>
                <w:lang w:eastAsia="ru-RU"/>
              </w:rPr>
            </w:pPr>
            <w:proofErr w:type="gramStart"/>
            <w:r w:rsidRPr="006F72A1">
              <w:rPr>
                <w:rFonts w:ascii="Times New Roman" w:eastAsia="Times New Roman" w:hAnsi="Times New Roman" w:cs="Times New Roman"/>
                <w:color w:val="000000"/>
                <w:lang w:eastAsia="ru-RU"/>
              </w:rPr>
              <w:t>на,м</w:t>
            </w:r>
            <w:proofErr w:type="gramEnd"/>
          </w:p>
        </w:tc>
        <w:tc>
          <w:tcPr>
            <w:tcW w:w="554" w:type="pct"/>
            <w:vAlign w:val="center"/>
          </w:tcPr>
          <w:p w14:paraId="386771E2" w14:textId="77777777" w:rsidR="006F72A1" w:rsidRPr="006F72A1" w:rsidRDefault="006F72A1" w:rsidP="00F466DA">
            <w:pPr>
              <w:ind w:right="-1"/>
              <w:jc w:val="center"/>
              <w:rPr>
                <w:rFonts w:ascii="Times New Roman" w:eastAsia="Times New Roman" w:hAnsi="Times New Roman" w:cs="Times New Roman"/>
                <w:lang w:eastAsia="ru-RU"/>
              </w:rPr>
            </w:pPr>
            <w:proofErr w:type="gramStart"/>
            <w:r w:rsidRPr="006F72A1">
              <w:rPr>
                <w:rFonts w:ascii="Times New Roman" w:eastAsia="Times New Roman" w:hAnsi="Times New Roman" w:cs="Times New Roman"/>
                <w:color w:val="000000"/>
                <w:lang w:eastAsia="ru-RU"/>
              </w:rPr>
              <w:t>Забойка,м</w:t>
            </w:r>
            <w:proofErr w:type="gramEnd"/>
          </w:p>
        </w:tc>
        <w:tc>
          <w:tcPr>
            <w:tcW w:w="439" w:type="pct"/>
            <w:vAlign w:val="center"/>
          </w:tcPr>
          <w:p w14:paraId="7388BECB" w14:textId="77777777" w:rsidR="006F72A1" w:rsidRPr="006F72A1" w:rsidRDefault="006F72A1" w:rsidP="00F466DA">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Основ-</w:t>
            </w:r>
          </w:p>
          <w:p w14:paraId="600C6DD3" w14:textId="77777777" w:rsidR="006F72A1" w:rsidRPr="006F72A1" w:rsidRDefault="006F72A1" w:rsidP="00F466DA">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 xml:space="preserve">ной </w:t>
            </w:r>
            <w:proofErr w:type="gramStart"/>
            <w:r w:rsidRPr="006F72A1">
              <w:rPr>
                <w:rFonts w:ascii="Times New Roman" w:eastAsia="Times New Roman" w:hAnsi="Times New Roman" w:cs="Times New Roman"/>
                <w:color w:val="000000"/>
                <w:lang w:eastAsia="ru-RU"/>
              </w:rPr>
              <w:t>заряд,м</w:t>
            </w:r>
            <w:proofErr w:type="gramEnd"/>
          </w:p>
        </w:tc>
        <w:tc>
          <w:tcPr>
            <w:tcW w:w="445" w:type="pct"/>
            <w:vAlign w:val="center"/>
          </w:tcPr>
          <w:p w14:paraId="57DE3010" w14:textId="77777777" w:rsidR="006F72A1" w:rsidRPr="006F72A1" w:rsidRDefault="006F72A1" w:rsidP="00F466DA">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Игда-</w:t>
            </w:r>
          </w:p>
          <w:p w14:paraId="01E6ABAF" w14:textId="77777777" w:rsidR="006F72A1" w:rsidRPr="006F72A1" w:rsidRDefault="006F72A1" w:rsidP="00F466DA">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 xml:space="preserve">рин </w:t>
            </w:r>
            <w:proofErr w:type="gramStart"/>
            <w:r w:rsidRPr="006F72A1">
              <w:rPr>
                <w:rFonts w:ascii="Times New Roman" w:eastAsia="Times New Roman" w:hAnsi="Times New Roman" w:cs="Times New Roman"/>
                <w:color w:val="000000"/>
                <w:lang w:eastAsia="ru-RU"/>
              </w:rPr>
              <w:t>ЭГА,кг</w:t>
            </w:r>
            <w:proofErr w:type="gramEnd"/>
          </w:p>
        </w:tc>
        <w:tc>
          <w:tcPr>
            <w:tcW w:w="487" w:type="pct"/>
            <w:vAlign w:val="center"/>
          </w:tcPr>
          <w:p w14:paraId="3C27E42C" w14:textId="31652FBE" w:rsidR="006F72A1" w:rsidRPr="006F72A1" w:rsidRDefault="006F72A1" w:rsidP="00F466DA">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 xml:space="preserve">Игдарин </w:t>
            </w:r>
            <w:proofErr w:type="gramStart"/>
            <w:r w:rsidRPr="006F72A1">
              <w:rPr>
                <w:rFonts w:ascii="Times New Roman" w:eastAsia="Times New Roman" w:hAnsi="Times New Roman" w:cs="Times New Roman"/>
                <w:color w:val="000000"/>
                <w:lang w:eastAsia="ru-RU"/>
              </w:rPr>
              <w:t>ЭГА(</w:t>
            </w:r>
            <w:proofErr w:type="gramEnd"/>
            <w:r w:rsidRPr="006F72A1">
              <w:rPr>
                <w:rFonts w:ascii="Times New Roman" w:eastAsia="Times New Roman" w:hAnsi="Times New Roman" w:cs="Times New Roman"/>
                <w:color w:val="000000"/>
                <w:lang w:eastAsia="ru-RU"/>
              </w:rPr>
              <w:t>-30%</w:t>
            </w:r>
            <w:proofErr w:type="gramStart"/>
            <w:r w:rsidRPr="006F72A1">
              <w:rPr>
                <w:rFonts w:ascii="Times New Roman" w:eastAsia="Times New Roman" w:hAnsi="Times New Roman" w:cs="Times New Roman"/>
                <w:color w:val="000000"/>
                <w:lang w:eastAsia="ru-RU"/>
              </w:rPr>
              <w:t>),кг</w:t>
            </w:r>
            <w:proofErr w:type="gramEnd"/>
          </w:p>
        </w:tc>
      </w:tr>
      <w:tr w:rsidR="006F72A1" w:rsidRPr="006F72A1" w14:paraId="0CD6EE49" w14:textId="6169533C" w:rsidTr="006F72A1">
        <w:tc>
          <w:tcPr>
            <w:tcW w:w="254" w:type="pct"/>
            <w:vAlign w:val="center"/>
          </w:tcPr>
          <w:p w14:paraId="324F748B" w14:textId="61096388"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1</w:t>
            </w:r>
          </w:p>
        </w:tc>
        <w:tc>
          <w:tcPr>
            <w:tcW w:w="415" w:type="pct"/>
            <w:vAlign w:val="center"/>
          </w:tcPr>
          <w:p w14:paraId="2D36BEB5" w14:textId="403C50E4"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4,5</w:t>
            </w:r>
          </w:p>
        </w:tc>
        <w:tc>
          <w:tcPr>
            <w:tcW w:w="554" w:type="pct"/>
            <w:vAlign w:val="center"/>
          </w:tcPr>
          <w:p w14:paraId="283EE0CD" w14:textId="64F817AA"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0,9</w:t>
            </w:r>
          </w:p>
        </w:tc>
        <w:tc>
          <w:tcPr>
            <w:tcW w:w="439" w:type="pct"/>
            <w:vAlign w:val="center"/>
          </w:tcPr>
          <w:p w14:paraId="0F42D10C" w14:textId="1CB0B09F"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3,6</w:t>
            </w:r>
          </w:p>
        </w:tc>
        <w:tc>
          <w:tcPr>
            <w:tcW w:w="430" w:type="pct"/>
            <w:tcBorders>
              <w:right w:val="single" w:sz="4" w:space="0" w:color="auto"/>
            </w:tcBorders>
            <w:vAlign w:val="center"/>
          </w:tcPr>
          <w:p w14:paraId="115A7228" w14:textId="417491C3"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72</w:t>
            </w:r>
          </w:p>
        </w:tc>
        <w:tc>
          <w:tcPr>
            <w:tcW w:w="113" w:type="pct"/>
            <w:tcBorders>
              <w:top w:val="nil"/>
              <w:left w:val="single" w:sz="4" w:space="0" w:color="auto"/>
              <w:bottom w:val="nil"/>
              <w:right w:val="single" w:sz="4" w:space="0" w:color="auto"/>
            </w:tcBorders>
            <w:vAlign w:val="center"/>
          </w:tcPr>
          <w:p w14:paraId="55DA363B"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2F5F5D23" w14:textId="2F10202D"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36</w:t>
            </w:r>
          </w:p>
        </w:tc>
        <w:tc>
          <w:tcPr>
            <w:tcW w:w="415" w:type="pct"/>
            <w:vAlign w:val="center"/>
          </w:tcPr>
          <w:p w14:paraId="7884CA2C" w14:textId="18AF3305"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5,0</w:t>
            </w:r>
          </w:p>
        </w:tc>
        <w:tc>
          <w:tcPr>
            <w:tcW w:w="554" w:type="pct"/>
            <w:vAlign w:val="center"/>
          </w:tcPr>
          <w:p w14:paraId="194CFE9C" w14:textId="14450409"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1</w:t>
            </w:r>
          </w:p>
        </w:tc>
        <w:tc>
          <w:tcPr>
            <w:tcW w:w="439" w:type="pct"/>
            <w:vAlign w:val="center"/>
          </w:tcPr>
          <w:p w14:paraId="39D06DA1" w14:textId="36B8901B"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4,0</w:t>
            </w:r>
          </w:p>
        </w:tc>
        <w:tc>
          <w:tcPr>
            <w:tcW w:w="445" w:type="pct"/>
            <w:vAlign w:val="center"/>
          </w:tcPr>
          <w:p w14:paraId="0C0A93DB" w14:textId="617D368C"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80</w:t>
            </w:r>
          </w:p>
        </w:tc>
        <w:tc>
          <w:tcPr>
            <w:tcW w:w="487" w:type="pct"/>
            <w:vAlign w:val="center"/>
          </w:tcPr>
          <w:p w14:paraId="20AB0A2D" w14:textId="77777777" w:rsidR="006F72A1" w:rsidRPr="006F72A1" w:rsidRDefault="006F72A1" w:rsidP="006F72A1">
            <w:pPr>
              <w:ind w:right="-1"/>
              <w:jc w:val="center"/>
              <w:rPr>
                <w:rFonts w:ascii="Times New Roman" w:eastAsia="Times New Roman" w:hAnsi="Times New Roman" w:cs="Times New Roman"/>
                <w:color w:val="000000"/>
                <w:lang w:eastAsia="ru-RU"/>
              </w:rPr>
            </w:pPr>
          </w:p>
        </w:tc>
      </w:tr>
      <w:tr w:rsidR="006F72A1" w:rsidRPr="006F72A1" w14:paraId="33808DD4" w14:textId="5CB230F8" w:rsidTr="006F72A1">
        <w:tc>
          <w:tcPr>
            <w:tcW w:w="254" w:type="pct"/>
            <w:vAlign w:val="center"/>
          </w:tcPr>
          <w:p w14:paraId="66C23DD7" w14:textId="3008C30D"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2</w:t>
            </w:r>
          </w:p>
        </w:tc>
        <w:tc>
          <w:tcPr>
            <w:tcW w:w="415" w:type="pct"/>
            <w:vAlign w:val="center"/>
          </w:tcPr>
          <w:p w14:paraId="44CB43DC" w14:textId="5B2FA210"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5,0</w:t>
            </w:r>
          </w:p>
        </w:tc>
        <w:tc>
          <w:tcPr>
            <w:tcW w:w="554" w:type="pct"/>
            <w:vAlign w:val="center"/>
          </w:tcPr>
          <w:p w14:paraId="44F73832" w14:textId="4D691F92"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1</w:t>
            </w:r>
          </w:p>
        </w:tc>
        <w:tc>
          <w:tcPr>
            <w:tcW w:w="439" w:type="pct"/>
            <w:vAlign w:val="center"/>
          </w:tcPr>
          <w:p w14:paraId="5B33B7DF" w14:textId="54ED031F"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6A21BA74" w14:textId="239DA95C"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2AFAE92E"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76D058E8" w14:textId="1BA2716D"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37</w:t>
            </w:r>
          </w:p>
        </w:tc>
        <w:tc>
          <w:tcPr>
            <w:tcW w:w="415" w:type="pct"/>
            <w:vAlign w:val="center"/>
          </w:tcPr>
          <w:p w14:paraId="31EFBC43" w14:textId="41E630E6"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5,0</w:t>
            </w:r>
          </w:p>
        </w:tc>
        <w:tc>
          <w:tcPr>
            <w:tcW w:w="554" w:type="pct"/>
            <w:vAlign w:val="center"/>
          </w:tcPr>
          <w:p w14:paraId="5516131B" w14:textId="36EEBA47"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1</w:t>
            </w:r>
          </w:p>
        </w:tc>
        <w:tc>
          <w:tcPr>
            <w:tcW w:w="439" w:type="pct"/>
            <w:vAlign w:val="center"/>
          </w:tcPr>
          <w:p w14:paraId="4AE7D890" w14:textId="7F6CFDA5"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4,0</w:t>
            </w:r>
          </w:p>
        </w:tc>
        <w:tc>
          <w:tcPr>
            <w:tcW w:w="445" w:type="pct"/>
            <w:vAlign w:val="center"/>
          </w:tcPr>
          <w:p w14:paraId="3B6BD96A" w14:textId="134BAA91"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80</w:t>
            </w:r>
          </w:p>
        </w:tc>
        <w:tc>
          <w:tcPr>
            <w:tcW w:w="487" w:type="pct"/>
            <w:vAlign w:val="center"/>
          </w:tcPr>
          <w:p w14:paraId="3B0D8504" w14:textId="77777777" w:rsidR="006F72A1" w:rsidRPr="006F72A1" w:rsidRDefault="006F72A1" w:rsidP="006F72A1">
            <w:pPr>
              <w:ind w:right="-1"/>
              <w:jc w:val="center"/>
              <w:rPr>
                <w:rFonts w:ascii="Times New Roman" w:eastAsia="Times New Roman" w:hAnsi="Times New Roman" w:cs="Times New Roman"/>
                <w:color w:val="000000"/>
                <w:lang w:eastAsia="ru-RU"/>
              </w:rPr>
            </w:pPr>
          </w:p>
        </w:tc>
      </w:tr>
      <w:tr w:rsidR="006F72A1" w:rsidRPr="006F72A1" w14:paraId="415B0E9B" w14:textId="10B4CC03" w:rsidTr="006F72A1">
        <w:tc>
          <w:tcPr>
            <w:tcW w:w="254" w:type="pct"/>
            <w:vAlign w:val="center"/>
          </w:tcPr>
          <w:p w14:paraId="5FF6DF5B" w14:textId="7276F3E1"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3</w:t>
            </w:r>
          </w:p>
        </w:tc>
        <w:tc>
          <w:tcPr>
            <w:tcW w:w="415" w:type="pct"/>
            <w:vAlign w:val="center"/>
          </w:tcPr>
          <w:p w14:paraId="1CE37FE6" w14:textId="5876E730"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4,5</w:t>
            </w:r>
          </w:p>
        </w:tc>
        <w:tc>
          <w:tcPr>
            <w:tcW w:w="554" w:type="pct"/>
            <w:vAlign w:val="center"/>
          </w:tcPr>
          <w:p w14:paraId="5EAE6C3A" w14:textId="648FFE5E"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0,9</w:t>
            </w:r>
          </w:p>
        </w:tc>
        <w:tc>
          <w:tcPr>
            <w:tcW w:w="439" w:type="pct"/>
            <w:vAlign w:val="center"/>
          </w:tcPr>
          <w:p w14:paraId="647AC675" w14:textId="031E4580"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3,6</w:t>
            </w:r>
          </w:p>
        </w:tc>
        <w:tc>
          <w:tcPr>
            <w:tcW w:w="430" w:type="pct"/>
            <w:tcBorders>
              <w:right w:val="single" w:sz="4" w:space="0" w:color="auto"/>
            </w:tcBorders>
            <w:vAlign w:val="center"/>
          </w:tcPr>
          <w:p w14:paraId="551C6B17" w14:textId="3B5D01D0"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72</w:t>
            </w:r>
          </w:p>
        </w:tc>
        <w:tc>
          <w:tcPr>
            <w:tcW w:w="113" w:type="pct"/>
            <w:tcBorders>
              <w:top w:val="nil"/>
              <w:left w:val="single" w:sz="4" w:space="0" w:color="auto"/>
              <w:bottom w:val="nil"/>
              <w:right w:val="single" w:sz="4" w:space="0" w:color="auto"/>
            </w:tcBorders>
            <w:vAlign w:val="center"/>
          </w:tcPr>
          <w:p w14:paraId="3E454379"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023A44F0" w14:textId="58DB2775"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38</w:t>
            </w:r>
          </w:p>
        </w:tc>
        <w:tc>
          <w:tcPr>
            <w:tcW w:w="415" w:type="pct"/>
            <w:vAlign w:val="center"/>
          </w:tcPr>
          <w:p w14:paraId="107365B6" w14:textId="6A85A8D7"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5,0</w:t>
            </w:r>
          </w:p>
        </w:tc>
        <w:tc>
          <w:tcPr>
            <w:tcW w:w="554" w:type="pct"/>
            <w:vAlign w:val="center"/>
          </w:tcPr>
          <w:p w14:paraId="3611A547" w14:textId="24AB2B2E"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1</w:t>
            </w:r>
          </w:p>
        </w:tc>
        <w:tc>
          <w:tcPr>
            <w:tcW w:w="439" w:type="pct"/>
            <w:vAlign w:val="center"/>
          </w:tcPr>
          <w:p w14:paraId="5DFE5B13" w14:textId="55A44CD7"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4,0</w:t>
            </w:r>
          </w:p>
        </w:tc>
        <w:tc>
          <w:tcPr>
            <w:tcW w:w="445" w:type="pct"/>
            <w:vAlign w:val="center"/>
          </w:tcPr>
          <w:p w14:paraId="01F8D048" w14:textId="1B24B8BD"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80</w:t>
            </w:r>
          </w:p>
        </w:tc>
        <w:tc>
          <w:tcPr>
            <w:tcW w:w="487" w:type="pct"/>
            <w:vAlign w:val="center"/>
          </w:tcPr>
          <w:p w14:paraId="0303559A" w14:textId="77777777" w:rsidR="006F72A1" w:rsidRPr="006F72A1" w:rsidRDefault="006F72A1" w:rsidP="006F72A1">
            <w:pPr>
              <w:ind w:right="-1"/>
              <w:jc w:val="center"/>
              <w:rPr>
                <w:rFonts w:ascii="Times New Roman" w:eastAsia="Times New Roman" w:hAnsi="Times New Roman" w:cs="Times New Roman"/>
                <w:color w:val="000000"/>
                <w:lang w:eastAsia="ru-RU"/>
              </w:rPr>
            </w:pPr>
          </w:p>
        </w:tc>
      </w:tr>
      <w:tr w:rsidR="006F72A1" w:rsidRPr="006F72A1" w14:paraId="56A2A8A5" w14:textId="31F7A580" w:rsidTr="006F72A1">
        <w:tc>
          <w:tcPr>
            <w:tcW w:w="254" w:type="pct"/>
            <w:vAlign w:val="center"/>
          </w:tcPr>
          <w:p w14:paraId="07D9FF0B" w14:textId="7A1B58E2"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4</w:t>
            </w:r>
          </w:p>
        </w:tc>
        <w:tc>
          <w:tcPr>
            <w:tcW w:w="415" w:type="pct"/>
            <w:vAlign w:val="center"/>
          </w:tcPr>
          <w:p w14:paraId="5119FAAC" w14:textId="062DE285"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5,0</w:t>
            </w:r>
          </w:p>
        </w:tc>
        <w:tc>
          <w:tcPr>
            <w:tcW w:w="554" w:type="pct"/>
            <w:vAlign w:val="center"/>
          </w:tcPr>
          <w:p w14:paraId="6CB282BB" w14:textId="2957CB14"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1</w:t>
            </w:r>
          </w:p>
        </w:tc>
        <w:tc>
          <w:tcPr>
            <w:tcW w:w="439" w:type="pct"/>
            <w:vAlign w:val="center"/>
          </w:tcPr>
          <w:p w14:paraId="174E2F81" w14:textId="2816920A"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2D812D2C" w14:textId="04ED3FF6"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4FAECB7F"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7FC1B128" w14:textId="6ACFDBF6"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39</w:t>
            </w:r>
          </w:p>
        </w:tc>
        <w:tc>
          <w:tcPr>
            <w:tcW w:w="415" w:type="pct"/>
            <w:vAlign w:val="center"/>
          </w:tcPr>
          <w:p w14:paraId="44B64C8F" w14:textId="43365A23"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5,5</w:t>
            </w:r>
          </w:p>
        </w:tc>
        <w:tc>
          <w:tcPr>
            <w:tcW w:w="554" w:type="pct"/>
            <w:vAlign w:val="center"/>
          </w:tcPr>
          <w:p w14:paraId="20A3DBB3" w14:textId="172CCE9A"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1,1</w:t>
            </w:r>
          </w:p>
        </w:tc>
        <w:tc>
          <w:tcPr>
            <w:tcW w:w="439" w:type="pct"/>
            <w:vAlign w:val="center"/>
          </w:tcPr>
          <w:p w14:paraId="49301C06" w14:textId="2CFEB447"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4,4</w:t>
            </w:r>
          </w:p>
        </w:tc>
        <w:tc>
          <w:tcPr>
            <w:tcW w:w="445" w:type="pct"/>
            <w:vAlign w:val="center"/>
          </w:tcPr>
          <w:p w14:paraId="55AFDC48" w14:textId="4256C276"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88</w:t>
            </w:r>
          </w:p>
        </w:tc>
        <w:tc>
          <w:tcPr>
            <w:tcW w:w="487" w:type="pct"/>
            <w:vAlign w:val="center"/>
          </w:tcPr>
          <w:p w14:paraId="0494EDF5" w14:textId="77777777" w:rsidR="006F72A1" w:rsidRPr="006F72A1" w:rsidRDefault="006F72A1" w:rsidP="006F72A1">
            <w:pPr>
              <w:ind w:right="-1"/>
              <w:jc w:val="center"/>
              <w:rPr>
                <w:rFonts w:ascii="Times New Roman" w:eastAsia="Times New Roman" w:hAnsi="Times New Roman" w:cs="Times New Roman"/>
                <w:color w:val="000000"/>
                <w:lang w:eastAsia="ru-RU"/>
              </w:rPr>
            </w:pPr>
          </w:p>
        </w:tc>
      </w:tr>
      <w:tr w:rsidR="006F72A1" w:rsidRPr="006F72A1" w14:paraId="2C00E00A" w14:textId="60797AF0" w:rsidTr="006F72A1">
        <w:tc>
          <w:tcPr>
            <w:tcW w:w="254" w:type="pct"/>
            <w:vAlign w:val="center"/>
          </w:tcPr>
          <w:p w14:paraId="6C735EB3" w14:textId="1CBB67EF"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5</w:t>
            </w:r>
          </w:p>
        </w:tc>
        <w:tc>
          <w:tcPr>
            <w:tcW w:w="415" w:type="pct"/>
            <w:vAlign w:val="center"/>
          </w:tcPr>
          <w:p w14:paraId="2104E740" w14:textId="5C8EEBB4"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5,5</w:t>
            </w:r>
          </w:p>
        </w:tc>
        <w:tc>
          <w:tcPr>
            <w:tcW w:w="554" w:type="pct"/>
            <w:vAlign w:val="center"/>
          </w:tcPr>
          <w:p w14:paraId="54283D38" w14:textId="71F534D9"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1,1</w:t>
            </w:r>
          </w:p>
        </w:tc>
        <w:tc>
          <w:tcPr>
            <w:tcW w:w="439" w:type="pct"/>
            <w:vAlign w:val="center"/>
          </w:tcPr>
          <w:p w14:paraId="26C16550" w14:textId="66F96E94"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4,4</w:t>
            </w:r>
          </w:p>
        </w:tc>
        <w:tc>
          <w:tcPr>
            <w:tcW w:w="430" w:type="pct"/>
            <w:tcBorders>
              <w:right w:val="single" w:sz="4" w:space="0" w:color="auto"/>
            </w:tcBorders>
            <w:vAlign w:val="center"/>
          </w:tcPr>
          <w:p w14:paraId="64586AFA" w14:textId="0A140673"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88</w:t>
            </w:r>
          </w:p>
        </w:tc>
        <w:tc>
          <w:tcPr>
            <w:tcW w:w="113" w:type="pct"/>
            <w:tcBorders>
              <w:top w:val="nil"/>
              <w:left w:val="single" w:sz="4" w:space="0" w:color="auto"/>
              <w:bottom w:val="nil"/>
              <w:right w:val="single" w:sz="4" w:space="0" w:color="auto"/>
            </w:tcBorders>
            <w:vAlign w:val="center"/>
          </w:tcPr>
          <w:p w14:paraId="2F0CEC83"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1DDA2274" w14:textId="156F0B53"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40</w:t>
            </w:r>
          </w:p>
        </w:tc>
        <w:tc>
          <w:tcPr>
            <w:tcW w:w="415" w:type="pct"/>
            <w:vAlign w:val="center"/>
          </w:tcPr>
          <w:p w14:paraId="54686CD8" w14:textId="60123C8D"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5,0</w:t>
            </w:r>
          </w:p>
        </w:tc>
        <w:tc>
          <w:tcPr>
            <w:tcW w:w="554" w:type="pct"/>
            <w:vAlign w:val="center"/>
          </w:tcPr>
          <w:p w14:paraId="452476DB" w14:textId="36A9DF6A"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1</w:t>
            </w:r>
          </w:p>
        </w:tc>
        <w:tc>
          <w:tcPr>
            <w:tcW w:w="439" w:type="pct"/>
            <w:vAlign w:val="center"/>
          </w:tcPr>
          <w:p w14:paraId="22F087FA" w14:textId="2DECB874"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4,0</w:t>
            </w:r>
          </w:p>
        </w:tc>
        <w:tc>
          <w:tcPr>
            <w:tcW w:w="445" w:type="pct"/>
            <w:vAlign w:val="center"/>
          </w:tcPr>
          <w:p w14:paraId="009D4230" w14:textId="6D6D16E6"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80</w:t>
            </w:r>
          </w:p>
        </w:tc>
        <w:tc>
          <w:tcPr>
            <w:tcW w:w="487" w:type="pct"/>
            <w:vAlign w:val="center"/>
          </w:tcPr>
          <w:p w14:paraId="2F6E261A" w14:textId="77777777" w:rsidR="006F72A1" w:rsidRPr="006F72A1" w:rsidRDefault="006F72A1" w:rsidP="006F72A1">
            <w:pPr>
              <w:ind w:right="-1"/>
              <w:jc w:val="center"/>
              <w:rPr>
                <w:rFonts w:ascii="Times New Roman" w:eastAsia="Times New Roman" w:hAnsi="Times New Roman" w:cs="Times New Roman"/>
                <w:color w:val="000000"/>
                <w:lang w:eastAsia="ru-RU"/>
              </w:rPr>
            </w:pPr>
          </w:p>
        </w:tc>
      </w:tr>
      <w:tr w:rsidR="006F72A1" w:rsidRPr="006F72A1" w14:paraId="6A5EE68D" w14:textId="2FB86FEA" w:rsidTr="006F72A1">
        <w:tc>
          <w:tcPr>
            <w:tcW w:w="254" w:type="pct"/>
            <w:vAlign w:val="center"/>
          </w:tcPr>
          <w:p w14:paraId="1FA7D5CB" w14:textId="13DBE9AD"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6</w:t>
            </w:r>
          </w:p>
        </w:tc>
        <w:tc>
          <w:tcPr>
            <w:tcW w:w="415" w:type="pct"/>
            <w:vAlign w:val="center"/>
          </w:tcPr>
          <w:p w14:paraId="04C19E1D" w14:textId="7CB2FCC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5,5</w:t>
            </w:r>
          </w:p>
        </w:tc>
        <w:tc>
          <w:tcPr>
            <w:tcW w:w="554" w:type="pct"/>
            <w:vAlign w:val="center"/>
          </w:tcPr>
          <w:p w14:paraId="12DB6CCE" w14:textId="66EF2E8D"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1,1</w:t>
            </w:r>
          </w:p>
        </w:tc>
        <w:tc>
          <w:tcPr>
            <w:tcW w:w="439" w:type="pct"/>
            <w:vAlign w:val="center"/>
          </w:tcPr>
          <w:p w14:paraId="06E9E7C1" w14:textId="3EE2910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4,4</w:t>
            </w:r>
          </w:p>
        </w:tc>
        <w:tc>
          <w:tcPr>
            <w:tcW w:w="430" w:type="pct"/>
            <w:tcBorders>
              <w:right w:val="single" w:sz="4" w:space="0" w:color="auto"/>
            </w:tcBorders>
            <w:vAlign w:val="center"/>
          </w:tcPr>
          <w:p w14:paraId="566C88D4" w14:textId="3D96ED14"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88</w:t>
            </w:r>
          </w:p>
        </w:tc>
        <w:tc>
          <w:tcPr>
            <w:tcW w:w="113" w:type="pct"/>
            <w:tcBorders>
              <w:top w:val="nil"/>
              <w:left w:val="single" w:sz="4" w:space="0" w:color="auto"/>
              <w:bottom w:val="nil"/>
              <w:right w:val="single" w:sz="4" w:space="0" w:color="auto"/>
            </w:tcBorders>
            <w:vAlign w:val="center"/>
          </w:tcPr>
          <w:p w14:paraId="1CCA0792"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0D91200B" w14:textId="6233D74B"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41</w:t>
            </w:r>
          </w:p>
        </w:tc>
        <w:tc>
          <w:tcPr>
            <w:tcW w:w="415" w:type="pct"/>
            <w:vAlign w:val="center"/>
          </w:tcPr>
          <w:p w14:paraId="1386FBB9" w14:textId="79D74710"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3C73A4C0" w14:textId="52CE2374"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3B842A99" w14:textId="4932EFAF"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45" w:type="pct"/>
            <w:vAlign w:val="center"/>
          </w:tcPr>
          <w:p w14:paraId="5863090C" w14:textId="4221DE8C"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487" w:type="pct"/>
            <w:vAlign w:val="center"/>
          </w:tcPr>
          <w:p w14:paraId="51AA2DE3" w14:textId="77777777" w:rsidR="006F72A1" w:rsidRPr="006F72A1" w:rsidRDefault="006F72A1" w:rsidP="006F72A1">
            <w:pPr>
              <w:ind w:right="-1"/>
              <w:jc w:val="center"/>
              <w:rPr>
                <w:rFonts w:ascii="Times New Roman" w:eastAsia="Times New Roman" w:hAnsi="Times New Roman" w:cs="Times New Roman"/>
                <w:color w:val="000000"/>
                <w:lang w:eastAsia="ru-RU"/>
              </w:rPr>
            </w:pPr>
          </w:p>
        </w:tc>
      </w:tr>
      <w:tr w:rsidR="006F72A1" w:rsidRPr="006F72A1" w14:paraId="56493F1A" w14:textId="08AF3B0E" w:rsidTr="006F72A1">
        <w:tc>
          <w:tcPr>
            <w:tcW w:w="254" w:type="pct"/>
            <w:vAlign w:val="center"/>
          </w:tcPr>
          <w:p w14:paraId="55BF9D37" w14:textId="64DDEED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7</w:t>
            </w:r>
          </w:p>
        </w:tc>
        <w:tc>
          <w:tcPr>
            <w:tcW w:w="415" w:type="pct"/>
            <w:vAlign w:val="center"/>
          </w:tcPr>
          <w:p w14:paraId="32FF39B2" w14:textId="59EF329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5,8</w:t>
            </w:r>
          </w:p>
        </w:tc>
        <w:tc>
          <w:tcPr>
            <w:tcW w:w="554" w:type="pct"/>
            <w:vAlign w:val="center"/>
          </w:tcPr>
          <w:p w14:paraId="04553F07" w14:textId="205A065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1,16</w:t>
            </w:r>
          </w:p>
        </w:tc>
        <w:tc>
          <w:tcPr>
            <w:tcW w:w="439" w:type="pct"/>
            <w:vAlign w:val="center"/>
          </w:tcPr>
          <w:p w14:paraId="555FAF75" w14:textId="1921DE0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4,6</w:t>
            </w:r>
          </w:p>
        </w:tc>
        <w:tc>
          <w:tcPr>
            <w:tcW w:w="430" w:type="pct"/>
            <w:tcBorders>
              <w:right w:val="single" w:sz="4" w:space="0" w:color="auto"/>
            </w:tcBorders>
            <w:vAlign w:val="center"/>
          </w:tcPr>
          <w:p w14:paraId="52DAF305" w14:textId="3B1A0CC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92,8</w:t>
            </w:r>
          </w:p>
        </w:tc>
        <w:tc>
          <w:tcPr>
            <w:tcW w:w="113" w:type="pct"/>
            <w:tcBorders>
              <w:top w:val="nil"/>
              <w:left w:val="single" w:sz="4" w:space="0" w:color="auto"/>
              <w:bottom w:val="nil"/>
              <w:right w:val="single" w:sz="4" w:space="0" w:color="auto"/>
            </w:tcBorders>
            <w:vAlign w:val="center"/>
          </w:tcPr>
          <w:p w14:paraId="34A9E6A7"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7502545B" w14:textId="28636FC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42</w:t>
            </w:r>
          </w:p>
        </w:tc>
        <w:tc>
          <w:tcPr>
            <w:tcW w:w="415" w:type="pct"/>
            <w:vAlign w:val="center"/>
          </w:tcPr>
          <w:p w14:paraId="756B1008" w14:textId="09C3499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2752EF2E" w14:textId="23EAA66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33AE7D52" w14:textId="7BFDBB7D"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45" w:type="pct"/>
            <w:vAlign w:val="center"/>
          </w:tcPr>
          <w:p w14:paraId="480A82D0" w14:textId="500EABF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487" w:type="pct"/>
            <w:vAlign w:val="center"/>
          </w:tcPr>
          <w:p w14:paraId="4579368B" w14:textId="77777777" w:rsidR="006F72A1" w:rsidRPr="006F72A1" w:rsidRDefault="006F72A1" w:rsidP="006F72A1">
            <w:pPr>
              <w:ind w:right="-1"/>
              <w:jc w:val="center"/>
              <w:rPr>
                <w:rFonts w:ascii="Times New Roman" w:eastAsia="Times New Roman" w:hAnsi="Times New Roman" w:cs="Times New Roman"/>
                <w:color w:val="000000"/>
                <w:lang w:eastAsia="ru-RU"/>
              </w:rPr>
            </w:pPr>
          </w:p>
        </w:tc>
      </w:tr>
      <w:tr w:rsidR="006F72A1" w:rsidRPr="006F72A1" w14:paraId="3EF09BAF" w14:textId="562E3DA6" w:rsidTr="006F72A1">
        <w:tc>
          <w:tcPr>
            <w:tcW w:w="254" w:type="pct"/>
            <w:vAlign w:val="center"/>
          </w:tcPr>
          <w:p w14:paraId="5306A49B" w14:textId="4D59C72B"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w:t>
            </w:r>
          </w:p>
        </w:tc>
        <w:tc>
          <w:tcPr>
            <w:tcW w:w="415" w:type="pct"/>
            <w:vAlign w:val="center"/>
          </w:tcPr>
          <w:p w14:paraId="40E5B82F" w14:textId="4BCA719B"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5,5</w:t>
            </w:r>
          </w:p>
        </w:tc>
        <w:tc>
          <w:tcPr>
            <w:tcW w:w="554" w:type="pct"/>
            <w:vAlign w:val="center"/>
          </w:tcPr>
          <w:p w14:paraId="47D7AFCD" w14:textId="19EFB02F"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1,1</w:t>
            </w:r>
          </w:p>
        </w:tc>
        <w:tc>
          <w:tcPr>
            <w:tcW w:w="439" w:type="pct"/>
            <w:vAlign w:val="center"/>
          </w:tcPr>
          <w:p w14:paraId="38802550" w14:textId="043E0AE5"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4,4</w:t>
            </w:r>
          </w:p>
        </w:tc>
        <w:tc>
          <w:tcPr>
            <w:tcW w:w="430" w:type="pct"/>
            <w:tcBorders>
              <w:right w:val="single" w:sz="4" w:space="0" w:color="auto"/>
            </w:tcBorders>
            <w:vAlign w:val="center"/>
          </w:tcPr>
          <w:p w14:paraId="27243FBC" w14:textId="0E4C7B6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88</w:t>
            </w:r>
          </w:p>
        </w:tc>
        <w:tc>
          <w:tcPr>
            <w:tcW w:w="113" w:type="pct"/>
            <w:tcBorders>
              <w:top w:val="nil"/>
              <w:left w:val="single" w:sz="4" w:space="0" w:color="auto"/>
              <w:bottom w:val="nil"/>
              <w:right w:val="single" w:sz="4" w:space="0" w:color="auto"/>
            </w:tcBorders>
            <w:vAlign w:val="center"/>
          </w:tcPr>
          <w:p w14:paraId="34ADE8B0"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0EC4762A" w14:textId="5DE7D874"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43</w:t>
            </w:r>
          </w:p>
        </w:tc>
        <w:tc>
          <w:tcPr>
            <w:tcW w:w="415" w:type="pct"/>
            <w:vAlign w:val="center"/>
          </w:tcPr>
          <w:p w14:paraId="21F5F503" w14:textId="2267BD0C"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73C54010" w14:textId="00CC463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7137AD0E" w14:textId="37AE38B8"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45" w:type="pct"/>
            <w:vAlign w:val="center"/>
          </w:tcPr>
          <w:p w14:paraId="7FF6ED0A" w14:textId="31C2C00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487" w:type="pct"/>
            <w:vAlign w:val="center"/>
          </w:tcPr>
          <w:p w14:paraId="46FFEA43" w14:textId="77777777" w:rsidR="006F72A1" w:rsidRPr="006F72A1" w:rsidRDefault="006F72A1" w:rsidP="006F72A1">
            <w:pPr>
              <w:ind w:right="-1"/>
              <w:jc w:val="center"/>
              <w:rPr>
                <w:rFonts w:ascii="Times New Roman" w:eastAsia="Times New Roman" w:hAnsi="Times New Roman" w:cs="Times New Roman"/>
                <w:color w:val="000000"/>
                <w:lang w:eastAsia="ru-RU"/>
              </w:rPr>
            </w:pPr>
          </w:p>
        </w:tc>
      </w:tr>
      <w:tr w:rsidR="006F72A1" w:rsidRPr="006F72A1" w14:paraId="50062D44" w14:textId="62CAE7D3" w:rsidTr="006F72A1">
        <w:tc>
          <w:tcPr>
            <w:tcW w:w="254" w:type="pct"/>
            <w:vAlign w:val="center"/>
          </w:tcPr>
          <w:p w14:paraId="2F915693" w14:textId="137DBBD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9</w:t>
            </w:r>
          </w:p>
        </w:tc>
        <w:tc>
          <w:tcPr>
            <w:tcW w:w="415" w:type="pct"/>
            <w:vAlign w:val="center"/>
          </w:tcPr>
          <w:p w14:paraId="75B3229C" w14:textId="484EB82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5,3</w:t>
            </w:r>
          </w:p>
        </w:tc>
        <w:tc>
          <w:tcPr>
            <w:tcW w:w="554" w:type="pct"/>
            <w:vAlign w:val="center"/>
          </w:tcPr>
          <w:p w14:paraId="7443B95F" w14:textId="454595D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1,06</w:t>
            </w:r>
          </w:p>
        </w:tc>
        <w:tc>
          <w:tcPr>
            <w:tcW w:w="439" w:type="pct"/>
            <w:vAlign w:val="center"/>
          </w:tcPr>
          <w:p w14:paraId="652B77B5" w14:textId="79936655"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4,2</w:t>
            </w:r>
          </w:p>
        </w:tc>
        <w:tc>
          <w:tcPr>
            <w:tcW w:w="430" w:type="pct"/>
            <w:tcBorders>
              <w:right w:val="single" w:sz="4" w:space="0" w:color="auto"/>
            </w:tcBorders>
            <w:vAlign w:val="center"/>
          </w:tcPr>
          <w:p w14:paraId="4F9C40E1" w14:textId="265E37EE"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84,8</w:t>
            </w:r>
          </w:p>
        </w:tc>
        <w:tc>
          <w:tcPr>
            <w:tcW w:w="113" w:type="pct"/>
            <w:tcBorders>
              <w:top w:val="nil"/>
              <w:left w:val="single" w:sz="4" w:space="0" w:color="auto"/>
              <w:bottom w:val="nil"/>
              <w:right w:val="single" w:sz="4" w:space="0" w:color="auto"/>
            </w:tcBorders>
            <w:vAlign w:val="center"/>
          </w:tcPr>
          <w:p w14:paraId="3871E7AF"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04D1E64A" w14:textId="174E12BB"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44</w:t>
            </w:r>
          </w:p>
        </w:tc>
        <w:tc>
          <w:tcPr>
            <w:tcW w:w="415" w:type="pct"/>
            <w:vAlign w:val="center"/>
          </w:tcPr>
          <w:p w14:paraId="037C63D4" w14:textId="29315445"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560E5F4E" w14:textId="647AA7B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006B2262" w14:textId="508110B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45" w:type="pct"/>
            <w:vAlign w:val="center"/>
          </w:tcPr>
          <w:p w14:paraId="2912C46C" w14:textId="026B124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487" w:type="pct"/>
            <w:vAlign w:val="center"/>
          </w:tcPr>
          <w:p w14:paraId="1D2C818A" w14:textId="77777777" w:rsidR="006F72A1" w:rsidRPr="006F72A1" w:rsidRDefault="006F72A1" w:rsidP="006F72A1">
            <w:pPr>
              <w:ind w:right="-1"/>
              <w:jc w:val="center"/>
              <w:rPr>
                <w:rFonts w:ascii="Times New Roman" w:eastAsia="Times New Roman" w:hAnsi="Times New Roman" w:cs="Times New Roman"/>
                <w:color w:val="000000"/>
                <w:lang w:eastAsia="ru-RU"/>
              </w:rPr>
            </w:pPr>
          </w:p>
        </w:tc>
      </w:tr>
      <w:tr w:rsidR="006F72A1" w:rsidRPr="006F72A1" w14:paraId="331BB038" w14:textId="4F725696" w:rsidTr="006F72A1">
        <w:tc>
          <w:tcPr>
            <w:tcW w:w="254" w:type="pct"/>
            <w:vAlign w:val="center"/>
          </w:tcPr>
          <w:p w14:paraId="7643BEB9" w14:textId="63C8427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10</w:t>
            </w:r>
          </w:p>
        </w:tc>
        <w:tc>
          <w:tcPr>
            <w:tcW w:w="415" w:type="pct"/>
            <w:vAlign w:val="center"/>
          </w:tcPr>
          <w:p w14:paraId="1FF8B9DE" w14:textId="766C17EF"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5,3</w:t>
            </w:r>
          </w:p>
        </w:tc>
        <w:tc>
          <w:tcPr>
            <w:tcW w:w="554" w:type="pct"/>
            <w:vAlign w:val="center"/>
          </w:tcPr>
          <w:p w14:paraId="23FF3A77" w14:textId="2C01F65B"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1,06</w:t>
            </w:r>
          </w:p>
        </w:tc>
        <w:tc>
          <w:tcPr>
            <w:tcW w:w="439" w:type="pct"/>
            <w:vAlign w:val="center"/>
          </w:tcPr>
          <w:p w14:paraId="11729F48" w14:textId="6C7E19CD"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4,2</w:t>
            </w:r>
          </w:p>
        </w:tc>
        <w:tc>
          <w:tcPr>
            <w:tcW w:w="430" w:type="pct"/>
            <w:tcBorders>
              <w:right w:val="single" w:sz="4" w:space="0" w:color="auto"/>
            </w:tcBorders>
            <w:vAlign w:val="center"/>
          </w:tcPr>
          <w:p w14:paraId="75553B89" w14:textId="64B2A45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84,8</w:t>
            </w:r>
          </w:p>
        </w:tc>
        <w:tc>
          <w:tcPr>
            <w:tcW w:w="113" w:type="pct"/>
            <w:tcBorders>
              <w:top w:val="nil"/>
              <w:left w:val="single" w:sz="4" w:space="0" w:color="auto"/>
              <w:bottom w:val="nil"/>
              <w:right w:val="single" w:sz="4" w:space="0" w:color="auto"/>
            </w:tcBorders>
            <w:vAlign w:val="center"/>
          </w:tcPr>
          <w:p w14:paraId="61D9E151"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7EA5C5A7" w14:textId="60A8E07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45</w:t>
            </w:r>
          </w:p>
        </w:tc>
        <w:tc>
          <w:tcPr>
            <w:tcW w:w="415" w:type="pct"/>
            <w:vAlign w:val="center"/>
          </w:tcPr>
          <w:p w14:paraId="389C80B8" w14:textId="49B7472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6702DFCB" w14:textId="1731E74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74505D7D" w14:textId="7081900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45" w:type="pct"/>
            <w:vAlign w:val="center"/>
          </w:tcPr>
          <w:p w14:paraId="4A1F7015" w14:textId="357EB668"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487" w:type="pct"/>
            <w:vAlign w:val="center"/>
          </w:tcPr>
          <w:p w14:paraId="70708EF5" w14:textId="77777777" w:rsidR="006F72A1" w:rsidRPr="006F72A1" w:rsidRDefault="006F72A1" w:rsidP="006F72A1">
            <w:pPr>
              <w:ind w:right="-1"/>
              <w:jc w:val="center"/>
              <w:rPr>
                <w:rFonts w:ascii="Times New Roman" w:eastAsia="Times New Roman" w:hAnsi="Times New Roman" w:cs="Times New Roman"/>
                <w:color w:val="000000"/>
                <w:lang w:eastAsia="ru-RU"/>
              </w:rPr>
            </w:pPr>
          </w:p>
        </w:tc>
      </w:tr>
      <w:tr w:rsidR="006F72A1" w:rsidRPr="006F72A1" w14:paraId="5E871468" w14:textId="29293E5F" w:rsidTr="006F72A1">
        <w:tc>
          <w:tcPr>
            <w:tcW w:w="254" w:type="pct"/>
            <w:vAlign w:val="center"/>
          </w:tcPr>
          <w:p w14:paraId="78ABCA8D" w14:textId="016463E9"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11</w:t>
            </w:r>
          </w:p>
        </w:tc>
        <w:tc>
          <w:tcPr>
            <w:tcW w:w="415" w:type="pct"/>
            <w:vAlign w:val="center"/>
          </w:tcPr>
          <w:p w14:paraId="71868D50" w14:textId="1D1F8A6E"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51E82D46" w14:textId="6A129E5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531DAFF8" w14:textId="4721F54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34F49942" w14:textId="233F1BA0"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26A83C7D"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1F255424" w14:textId="59287C3C"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60</w:t>
            </w:r>
          </w:p>
        </w:tc>
        <w:tc>
          <w:tcPr>
            <w:tcW w:w="415" w:type="pct"/>
            <w:vAlign w:val="center"/>
          </w:tcPr>
          <w:p w14:paraId="76199C8D" w14:textId="0132FC7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4F97C542" w14:textId="1C0B2B15"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0C774E85" w14:textId="738088A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45" w:type="pct"/>
            <w:vAlign w:val="center"/>
          </w:tcPr>
          <w:p w14:paraId="580BFA1D" w14:textId="2507C46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487" w:type="pct"/>
            <w:vAlign w:val="center"/>
          </w:tcPr>
          <w:p w14:paraId="2E4A959C" w14:textId="77777777" w:rsidR="006F72A1" w:rsidRPr="006F72A1" w:rsidRDefault="006F72A1" w:rsidP="006F72A1">
            <w:pPr>
              <w:ind w:right="-1"/>
              <w:jc w:val="center"/>
              <w:rPr>
                <w:rFonts w:ascii="Times New Roman" w:eastAsia="Times New Roman" w:hAnsi="Times New Roman" w:cs="Times New Roman"/>
                <w:color w:val="000000"/>
                <w:lang w:eastAsia="ru-RU"/>
              </w:rPr>
            </w:pPr>
          </w:p>
        </w:tc>
      </w:tr>
      <w:tr w:rsidR="006F72A1" w:rsidRPr="006F72A1" w14:paraId="11106280" w14:textId="7E5A4601" w:rsidTr="006F72A1">
        <w:tc>
          <w:tcPr>
            <w:tcW w:w="254" w:type="pct"/>
            <w:vAlign w:val="center"/>
          </w:tcPr>
          <w:p w14:paraId="09D33C91" w14:textId="528BA70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12</w:t>
            </w:r>
          </w:p>
        </w:tc>
        <w:tc>
          <w:tcPr>
            <w:tcW w:w="415" w:type="pct"/>
            <w:vAlign w:val="center"/>
          </w:tcPr>
          <w:p w14:paraId="07C74E76" w14:textId="6C46AB3B"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0419B8CC" w14:textId="7554D5F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69D318DD" w14:textId="224B999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626DBD4F" w14:textId="0156AC5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2704768A"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714442C1" w14:textId="36066F2C" w:rsidR="006F72A1" w:rsidRPr="006F72A1" w:rsidRDefault="006F72A1" w:rsidP="006F72A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Итого</w:t>
            </w:r>
          </w:p>
        </w:tc>
        <w:tc>
          <w:tcPr>
            <w:tcW w:w="415" w:type="pct"/>
            <w:vAlign w:val="center"/>
          </w:tcPr>
          <w:p w14:paraId="62C1CFE9" w14:textId="2FE3B6F7" w:rsidR="006F72A1" w:rsidRPr="006F72A1" w:rsidRDefault="006F72A1" w:rsidP="006F72A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234,6</w:t>
            </w:r>
          </w:p>
        </w:tc>
        <w:tc>
          <w:tcPr>
            <w:tcW w:w="554" w:type="pct"/>
            <w:vAlign w:val="center"/>
          </w:tcPr>
          <w:p w14:paraId="405209C4" w14:textId="4DEEDC40" w:rsidR="006F72A1" w:rsidRPr="006F72A1" w:rsidRDefault="006F72A1" w:rsidP="006F72A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 </w:t>
            </w:r>
          </w:p>
        </w:tc>
        <w:tc>
          <w:tcPr>
            <w:tcW w:w="439" w:type="pct"/>
            <w:vAlign w:val="center"/>
          </w:tcPr>
          <w:p w14:paraId="264D822A" w14:textId="5F8457C4" w:rsidR="006F72A1" w:rsidRPr="006F72A1" w:rsidRDefault="006F72A1" w:rsidP="006F72A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 </w:t>
            </w:r>
          </w:p>
        </w:tc>
        <w:tc>
          <w:tcPr>
            <w:tcW w:w="445" w:type="pct"/>
            <w:vAlign w:val="center"/>
          </w:tcPr>
          <w:p w14:paraId="0687568F" w14:textId="7327F635" w:rsidR="006F72A1" w:rsidRPr="006F72A1" w:rsidRDefault="006F72A1" w:rsidP="006F72A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3753,6</w:t>
            </w:r>
          </w:p>
        </w:tc>
        <w:tc>
          <w:tcPr>
            <w:tcW w:w="487" w:type="pct"/>
            <w:vAlign w:val="center"/>
          </w:tcPr>
          <w:p w14:paraId="683C8760" w14:textId="77777777" w:rsidR="006F72A1" w:rsidRPr="006F72A1" w:rsidRDefault="006F72A1" w:rsidP="006F72A1">
            <w:pPr>
              <w:ind w:right="-1"/>
              <w:jc w:val="center"/>
              <w:rPr>
                <w:rFonts w:ascii="Times New Roman" w:eastAsia="Times New Roman" w:hAnsi="Times New Roman" w:cs="Times New Roman"/>
                <w:b/>
                <w:bCs/>
                <w:color w:val="000000"/>
                <w:lang w:eastAsia="ru-RU"/>
              </w:rPr>
            </w:pPr>
          </w:p>
        </w:tc>
      </w:tr>
      <w:tr w:rsidR="006F72A1" w:rsidRPr="006F72A1" w14:paraId="24997852" w14:textId="7522672E" w:rsidTr="006F72A1">
        <w:tc>
          <w:tcPr>
            <w:tcW w:w="254" w:type="pct"/>
            <w:vAlign w:val="center"/>
          </w:tcPr>
          <w:p w14:paraId="1B63F4E3" w14:textId="07EA0A0F"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13</w:t>
            </w:r>
          </w:p>
        </w:tc>
        <w:tc>
          <w:tcPr>
            <w:tcW w:w="415" w:type="pct"/>
            <w:vAlign w:val="center"/>
          </w:tcPr>
          <w:p w14:paraId="64B674AA" w14:textId="1EFB8AC5"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46A6938C" w14:textId="3F44A3C0"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7F772A03" w14:textId="1D003190"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1993B239" w14:textId="0A5BE2EE"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5228F55F"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085A0DFD" w14:textId="701B1951" w:rsidR="006F72A1" w:rsidRPr="006F72A1" w:rsidRDefault="006F72A1" w:rsidP="006F72A1">
            <w:pPr>
              <w:ind w:right="-1"/>
              <w:jc w:val="center"/>
              <w:rPr>
                <w:rFonts w:ascii="Times New Roman" w:eastAsia="Times New Roman" w:hAnsi="Times New Roman" w:cs="Times New Roman"/>
                <w:lang w:eastAsia="ru-RU"/>
              </w:rPr>
            </w:pPr>
          </w:p>
        </w:tc>
        <w:tc>
          <w:tcPr>
            <w:tcW w:w="415" w:type="pct"/>
            <w:vAlign w:val="center"/>
          </w:tcPr>
          <w:p w14:paraId="01D75989" w14:textId="277FE258" w:rsidR="006F72A1" w:rsidRPr="006F72A1" w:rsidRDefault="006F72A1" w:rsidP="006F72A1">
            <w:pPr>
              <w:ind w:right="-1"/>
              <w:jc w:val="center"/>
              <w:rPr>
                <w:rFonts w:ascii="Times New Roman" w:eastAsia="Times New Roman" w:hAnsi="Times New Roman" w:cs="Times New Roman"/>
                <w:lang w:eastAsia="ru-RU"/>
              </w:rPr>
            </w:pPr>
          </w:p>
        </w:tc>
        <w:tc>
          <w:tcPr>
            <w:tcW w:w="554" w:type="pct"/>
            <w:vAlign w:val="center"/>
          </w:tcPr>
          <w:p w14:paraId="3D92A035" w14:textId="7C6771A6" w:rsidR="006F72A1" w:rsidRPr="006F72A1" w:rsidRDefault="006F72A1" w:rsidP="006F72A1">
            <w:pPr>
              <w:ind w:right="-1"/>
              <w:jc w:val="center"/>
              <w:rPr>
                <w:rFonts w:ascii="Times New Roman" w:eastAsia="Times New Roman" w:hAnsi="Times New Roman" w:cs="Times New Roman"/>
                <w:lang w:eastAsia="ru-RU"/>
              </w:rPr>
            </w:pPr>
          </w:p>
        </w:tc>
        <w:tc>
          <w:tcPr>
            <w:tcW w:w="439" w:type="pct"/>
            <w:vAlign w:val="center"/>
          </w:tcPr>
          <w:p w14:paraId="3D18D704" w14:textId="400434B9" w:rsidR="006F72A1" w:rsidRPr="006F72A1" w:rsidRDefault="006F72A1" w:rsidP="006F72A1">
            <w:pPr>
              <w:ind w:right="-1"/>
              <w:jc w:val="center"/>
              <w:rPr>
                <w:rFonts w:ascii="Times New Roman" w:eastAsia="Times New Roman" w:hAnsi="Times New Roman" w:cs="Times New Roman"/>
                <w:lang w:eastAsia="ru-RU"/>
              </w:rPr>
            </w:pPr>
          </w:p>
        </w:tc>
        <w:tc>
          <w:tcPr>
            <w:tcW w:w="445" w:type="pct"/>
            <w:vAlign w:val="center"/>
          </w:tcPr>
          <w:p w14:paraId="7CFD830D" w14:textId="7A94F83D" w:rsidR="006F72A1" w:rsidRPr="006F72A1" w:rsidRDefault="006F72A1" w:rsidP="006F72A1">
            <w:pPr>
              <w:ind w:right="-1"/>
              <w:jc w:val="center"/>
              <w:rPr>
                <w:rFonts w:ascii="Times New Roman" w:eastAsia="Times New Roman" w:hAnsi="Times New Roman" w:cs="Times New Roman"/>
                <w:lang w:eastAsia="ru-RU"/>
              </w:rPr>
            </w:pPr>
          </w:p>
        </w:tc>
        <w:tc>
          <w:tcPr>
            <w:tcW w:w="487" w:type="pct"/>
            <w:vAlign w:val="center"/>
          </w:tcPr>
          <w:p w14:paraId="43DD52D6" w14:textId="77777777" w:rsidR="006F72A1" w:rsidRPr="006F72A1" w:rsidRDefault="006F72A1" w:rsidP="006F72A1">
            <w:pPr>
              <w:ind w:right="-1"/>
              <w:jc w:val="center"/>
              <w:rPr>
                <w:rFonts w:ascii="Times New Roman" w:eastAsia="Times New Roman" w:hAnsi="Times New Roman" w:cs="Times New Roman"/>
                <w:lang w:eastAsia="ru-RU"/>
              </w:rPr>
            </w:pPr>
          </w:p>
        </w:tc>
      </w:tr>
      <w:tr w:rsidR="006F72A1" w:rsidRPr="006F72A1" w14:paraId="401F5625" w14:textId="1CBFB0CA" w:rsidTr="006F72A1">
        <w:tc>
          <w:tcPr>
            <w:tcW w:w="254" w:type="pct"/>
            <w:vAlign w:val="center"/>
          </w:tcPr>
          <w:p w14:paraId="6E40B4EB" w14:textId="41AB6B8C"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14</w:t>
            </w:r>
          </w:p>
        </w:tc>
        <w:tc>
          <w:tcPr>
            <w:tcW w:w="415" w:type="pct"/>
            <w:vAlign w:val="center"/>
          </w:tcPr>
          <w:p w14:paraId="4369835F" w14:textId="6D4F1069"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41E1B1D9" w14:textId="55625D2F"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0A709F9C" w14:textId="75502BB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1DA7EBFB" w14:textId="3D96AC6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4E14BA86" w14:textId="77777777" w:rsidR="006F72A1" w:rsidRPr="006F72A1" w:rsidRDefault="006F72A1" w:rsidP="006F72A1">
            <w:pPr>
              <w:ind w:right="-1"/>
              <w:jc w:val="center"/>
              <w:rPr>
                <w:rFonts w:ascii="Times New Roman" w:eastAsia="Times New Roman" w:hAnsi="Times New Roman" w:cs="Times New Roman"/>
                <w:lang w:eastAsia="ru-RU"/>
              </w:rPr>
            </w:pPr>
          </w:p>
        </w:tc>
        <w:tc>
          <w:tcPr>
            <w:tcW w:w="1864" w:type="pct"/>
            <w:gridSpan w:val="4"/>
            <w:tcBorders>
              <w:left w:val="single" w:sz="4" w:space="0" w:color="auto"/>
            </w:tcBorders>
            <w:vAlign w:val="center"/>
          </w:tcPr>
          <w:p w14:paraId="149EB32E" w14:textId="75561296" w:rsidR="006F72A1" w:rsidRPr="006F72A1" w:rsidRDefault="006F72A1" w:rsidP="006F72A1">
            <w:pPr>
              <w:ind w:right="-1"/>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Итого ВВ, кг</w:t>
            </w:r>
          </w:p>
        </w:tc>
        <w:tc>
          <w:tcPr>
            <w:tcW w:w="445" w:type="pct"/>
            <w:vAlign w:val="center"/>
          </w:tcPr>
          <w:p w14:paraId="274C95E6" w14:textId="7106B11E" w:rsidR="006F72A1" w:rsidRPr="006F72A1" w:rsidRDefault="006F72A1" w:rsidP="006F72A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4588,11</w:t>
            </w:r>
          </w:p>
        </w:tc>
        <w:tc>
          <w:tcPr>
            <w:tcW w:w="487" w:type="pct"/>
            <w:vAlign w:val="center"/>
          </w:tcPr>
          <w:p w14:paraId="00EDEF15" w14:textId="77777777" w:rsidR="006F72A1" w:rsidRPr="006F72A1" w:rsidRDefault="006F72A1" w:rsidP="006F72A1">
            <w:pPr>
              <w:ind w:right="-1"/>
              <w:jc w:val="center"/>
              <w:rPr>
                <w:rFonts w:ascii="Times New Roman" w:eastAsia="Times New Roman" w:hAnsi="Times New Roman" w:cs="Times New Roman"/>
                <w:b/>
                <w:bCs/>
                <w:color w:val="000000"/>
                <w:lang w:eastAsia="ru-RU"/>
              </w:rPr>
            </w:pPr>
          </w:p>
        </w:tc>
      </w:tr>
      <w:tr w:rsidR="006F72A1" w:rsidRPr="006F72A1" w14:paraId="77BAC104" w14:textId="42F9A6DC" w:rsidTr="006F72A1">
        <w:tc>
          <w:tcPr>
            <w:tcW w:w="254" w:type="pct"/>
            <w:vAlign w:val="center"/>
          </w:tcPr>
          <w:p w14:paraId="59BF07B7" w14:textId="0B4CC4EE"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15</w:t>
            </w:r>
          </w:p>
        </w:tc>
        <w:tc>
          <w:tcPr>
            <w:tcW w:w="415" w:type="pct"/>
            <w:vAlign w:val="center"/>
          </w:tcPr>
          <w:p w14:paraId="1097D718" w14:textId="7342421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4,7</w:t>
            </w:r>
          </w:p>
        </w:tc>
        <w:tc>
          <w:tcPr>
            <w:tcW w:w="554" w:type="pct"/>
            <w:vAlign w:val="center"/>
          </w:tcPr>
          <w:p w14:paraId="2C235E81" w14:textId="69768475"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0,94</w:t>
            </w:r>
          </w:p>
        </w:tc>
        <w:tc>
          <w:tcPr>
            <w:tcW w:w="439" w:type="pct"/>
            <w:vAlign w:val="center"/>
          </w:tcPr>
          <w:p w14:paraId="63ED49D6" w14:textId="46A920A9"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3,8</w:t>
            </w:r>
          </w:p>
        </w:tc>
        <w:tc>
          <w:tcPr>
            <w:tcW w:w="430" w:type="pct"/>
            <w:tcBorders>
              <w:right w:val="single" w:sz="4" w:space="0" w:color="auto"/>
            </w:tcBorders>
            <w:vAlign w:val="center"/>
          </w:tcPr>
          <w:p w14:paraId="213681D1" w14:textId="582C551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75,2</w:t>
            </w:r>
          </w:p>
        </w:tc>
        <w:tc>
          <w:tcPr>
            <w:tcW w:w="113" w:type="pct"/>
            <w:tcBorders>
              <w:top w:val="nil"/>
              <w:left w:val="single" w:sz="4" w:space="0" w:color="auto"/>
              <w:bottom w:val="nil"/>
              <w:right w:val="single" w:sz="4" w:space="0" w:color="auto"/>
            </w:tcBorders>
            <w:vAlign w:val="center"/>
          </w:tcPr>
          <w:p w14:paraId="431EF80E" w14:textId="77777777" w:rsidR="006F72A1" w:rsidRPr="006F72A1" w:rsidRDefault="006F72A1" w:rsidP="006F72A1">
            <w:pPr>
              <w:ind w:right="-1"/>
              <w:jc w:val="center"/>
              <w:rPr>
                <w:rFonts w:ascii="Times New Roman" w:eastAsia="Times New Roman" w:hAnsi="Times New Roman" w:cs="Times New Roman"/>
                <w:lang w:eastAsia="ru-RU"/>
              </w:rPr>
            </w:pPr>
          </w:p>
        </w:tc>
        <w:tc>
          <w:tcPr>
            <w:tcW w:w="1864" w:type="pct"/>
            <w:gridSpan w:val="4"/>
            <w:tcBorders>
              <w:left w:val="single" w:sz="4" w:space="0" w:color="auto"/>
            </w:tcBorders>
            <w:vAlign w:val="center"/>
          </w:tcPr>
          <w:p w14:paraId="7D95B76D" w14:textId="3A056302" w:rsidR="006F72A1" w:rsidRPr="006F72A1" w:rsidRDefault="006F72A1" w:rsidP="006F72A1">
            <w:pPr>
              <w:ind w:right="-1"/>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 xml:space="preserve">Итого БУР, </w:t>
            </w:r>
            <w:proofErr w:type="gramStart"/>
            <w:r w:rsidRPr="006F72A1">
              <w:rPr>
                <w:rFonts w:ascii="Times New Roman" w:eastAsia="Times New Roman" w:hAnsi="Times New Roman" w:cs="Times New Roman"/>
                <w:b/>
                <w:bCs/>
                <w:color w:val="000000"/>
                <w:lang w:eastAsia="ru-RU"/>
              </w:rPr>
              <w:t>п.м</w:t>
            </w:r>
            <w:proofErr w:type="gramEnd"/>
          </w:p>
        </w:tc>
        <w:tc>
          <w:tcPr>
            <w:tcW w:w="445" w:type="pct"/>
            <w:vAlign w:val="center"/>
          </w:tcPr>
          <w:p w14:paraId="73AABA52" w14:textId="3221937E" w:rsidR="006F72A1" w:rsidRPr="006F72A1" w:rsidRDefault="006F72A1" w:rsidP="006F72A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305,80</w:t>
            </w:r>
          </w:p>
        </w:tc>
        <w:tc>
          <w:tcPr>
            <w:tcW w:w="487" w:type="pct"/>
            <w:vAlign w:val="center"/>
          </w:tcPr>
          <w:p w14:paraId="7E832288" w14:textId="77777777" w:rsidR="006F72A1" w:rsidRPr="006F72A1" w:rsidRDefault="006F72A1" w:rsidP="006F72A1">
            <w:pPr>
              <w:ind w:right="-1"/>
              <w:jc w:val="center"/>
              <w:rPr>
                <w:rFonts w:ascii="Times New Roman" w:eastAsia="Times New Roman" w:hAnsi="Times New Roman" w:cs="Times New Roman"/>
                <w:b/>
                <w:bCs/>
                <w:color w:val="000000"/>
                <w:lang w:eastAsia="ru-RU"/>
              </w:rPr>
            </w:pPr>
          </w:p>
        </w:tc>
      </w:tr>
      <w:tr w:rsidR="006F72A1" w:rsidRPr="006F72A1" w14:paraId="70936ECF" w14:textId="07D0B432" w:rsidTr="006F72A1">
        <w:tc>
          <w:tcPr>
            <w:tcW w:w="254" w:type="pct"/>
            <w:vAlign w:val="center"/>
          </w:tcPr>
          <w:p w14:paraId="3C92DF11" w14:textId="1D52C859"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16</w:t>
            </w:r>
          </w:p>
        </w:tc>
        <w:tc>
          <w:tcPr>
            <w:tcW w:w="415" w:type="pct"/>
            <w:vAlign w:val="center"/>
          </w:tcPr>
          <w:p w14:paraId="69847616" w14:textId="2C64A67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5,3</w:t>
            </w:r>
          </w:p>
        </w:tc>
        <w:tc>
          <w:tcPr>
            <w:tcW w:w="554" w:type="pct"/>
            <w:vAlign w:val="center"/>
          </w:tcPr>
          <w:p w14:paraId="19B32986" w14:textId="7C0D289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1,06</w:t>
            </w:r>
          </w:p>
        </w:tc>
        <w:tc>
          <w:tcPr>
            <w:tcW w:w="439" w:type="pct"/>
            <w:vAlign w:val="center"/>
          </w:tcPr>
          <w:p w14:paraId="094CB301" w14:textId="2CF55B9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4,2</w:t>
            </w:r>
          </w:p>
        </w:tc>
        <w:tc>
          <w:tcPr>
            <w:tcW w:w="430" w:type="pct"/>
            <w:tcBorders>
              <w:right w:val="single" w:sz="4" w:space="0" w:color="auto"/>
            </w:tcBorders>
            <w:vAlign w:val="center"/>
          </w:tcPr>
          <w:p w14:paraId="5E7BDF1D" w14:textId="0D768BD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84,8</w:t>
            </w:r>
          </w:p>
        </w:tc>
        <w:tc>
          <w:tcPr>
            <w:tcW w:w="113" w:type="pct"/>
            <w:tcBorders>
              <w:top w:val="nil"/>
              <w:left w:val="single" w:sz="4" w:space="0" w:color="auto"/>
              <w:bottom w:val="nil"/>
              <w:right w:val="single" w:sz="4" w:space="0" w:color="auto"/>
            </w:tcBorders>
            <w:vAlign w:val="center"/>
          </w:tcPr>
          <w:p w14:paraId="512B4CC0" w14:textId="77777777" w:rsidR="006F72A1" w:rsidRPr="006F72A1" w:rsidRDefault="006F72A1" w:rsidP="006F72A1">
            <w:pPr>
              <w:ind w:right="-1"/>
              <w:jc w:val="center"/>
              <w:rPr>
                <w:rFonts w:ascii="Times New Roman" w:eastAsia="Times New Roman" w:hAnsi="Times New Roman" w:cs="Times New Roman"/>
                <w:lang w:eastAsia="ru-RU"/>
              </w:rPr>
            </w:pPr>
          </w:p>
        </w:tc>
        <w:tc>
          <w:tcPr>
            <w:tcW w:w="1864" w:type="pct"/>
            <w:gridSpan w:val="4"/>
            <w:tcBorders>
              <w:left w:val="single" w:sz="4" w:space="0" w:color="auto"/>
            </w:tcBorders>
            <w:vAlign w:val="center"/>
          </w:tcPr>
          <w:p w14:paraId="371AFD33" w14:textId="5199BEF5" w:rsidR="006F72A1" w:rsidRPr="006F72A1" w:rsidRDefault="006F72A1" w:rsidP="006F72A1">
            <w:pPr>
              <w:ind w:right="-1"/>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 xml:space="preserve">Объем горной </w:t>
            </w:r>
            <w:proofErr w:type="gramStart"/>
            <w:r w:rsidRPr="006F72A1">
              <w:rPr>
                <w:rFonts w:ascii="Times New Roman" w:eastAsia="Times New Roman" w:hAnsi="Times New Roman" w:cs="Times New Roman"/>
                <w:b/>
                <w:bCs/>
                <w:color w:val="000000"/>
                <w:lang w:eastAsia="ru-RU"/>
              </w:rPr>
              <w:t>массы,м</w:t>
            </w:r>
            <w:proofErr w:type="gramEnd"/>
            <w:r w:rsidRPr="006F72A1">
              <w:rPr>
                <w:rFonts w:ascii="Times New Roman" w:eastAsia="Times New Roman" w:hAnsi="Times New Roman" w:cs="Times New Roman"/>
                <w:b/>
                <w:bCs/>
                <w:color w:val="000000"/>
                <w:lang w:eastAsia="ru-RU"/>
              </w:rPr>
              <w:t>3</w:t>
            </w:r>
          </w:p>
        </w:tc>
        <w:tc>
          <w:tcPr>
            <w:tcW w:w="445" w:type="pct"/>
            <w:vAlign w:val="center"/>
          </w:tcPr>
          <w:p w14:paraId="217069B1" w14:textId="39548576" w:rsidR="006F72A1" w:rsidRPr="006F72A1" w:rsidRDefault="006F72A1" w:rsidP="006F72A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3372</w:t>
            </w:r>
          </w:p>
        </w:tc>
        <w:tc>
          <w:tcPr>
            <w:tcW w:w="487" w:type="pct"/>
            <w:vAlign w:val="center"/>
          </w:tcPr>
          <w:p w14:paraId="6C9D8E25" w14:textId="77777777" w:rsidR="006F72A1" w:rsidRPr="006F72A1" w:rsidRDefault="006F72A1" w:rsidP="006F72A1">
            <w:pPr>
              <w:ind w:right="-1"/>
              <w:jc w:val="center"/>
              <w:rPr>
                <w:rFonts w:ascii="Times New Roman" w:eastAsia="Times New Roman" w:hAnsi="Times New Roman" w:cs="Times New Roman"/>
                <w:b/>
                <w:bCs/>
                <w:color w:val="000000"/>
                <w:lang w:eastAsia="ru-RU"/>
              </w:rPr>
            </w:pPr>
          </w:p>
        </w:tc>
      </w:tr>
      <w:tr w:rsidR="006F72A1" w:rsidRPr="006F72A1" w14:paraId="6D77983B" w14:textId="7363132E" w:rsidTr="006F72A1">
        <w:tc>
          <w:tcPr>
            <w:tcW w:w="254" w:type="pct"/>
            <w:vAlign w:val="center"/>
          </w:tcPr>
          <w:p w14:paraId="3095AD7C" w14:textId="520DEC9C"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17</w:t>
            </w:r>
          </w:p>
        </w:tc>
        <w:tc>
          <w:tcPr>
            <w:tcW w:w="415" w:type="pct"/>
            <w:vAlign w:val="center"/>
          </w:tcPr>
          <w:p w14:paraId="792D330D" w14:textId="22295914"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5,5</w:t>
            </w:r>
          </w:p>
        </w:tc>
        <w:tc>
          <w:tcPr>
            <w:tcW w:w="554" w:type="pct"/>
            <w:vAlign w:val="center"/>
          </w:tcPr>
          <w:p w14:paraId="560C8517" w14:textId="09A4D9F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1,1</w:t>
            </w:r>
          </w:p>
        </w:tc>
        <w:tc>
          <w:tcPr>
            <w:tcW w:w="439" w:type="pct"/>
            <w:vAlign w:val="center"/>
          </w:tcPr>
          <w:p w14:paraId="395A9780" w14:textId="76038FFC"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4,4</w:t>
            </w:r>
          </w:p>
        </w:tc>
        <w:tc>
          <w:tcPr>
            <w:tcW w:w="430" w:type="pct"/>
            <w:tcBorders>
              <w:right w:val="single" w:sz="4" w:space="0" w:color="auto"/>
            </w:tcBorders>
            <w:vAlign w:val="center"/>
          </w:tcPr>
          <w:p w14:paraId="6372E2AA" w14:textId="013266C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88</w:t>
            </w:r>
          </w:p>
        </w:tc>
        <w:tc>
          <w:tcPr>
            <w:tcW w:w="113" w:type="pct"/>
            <w:tcBorders>
              <w:top w:val="nil"/>
              <w:left w:val="single" w:sz="4" w:space="0" w:color="auto"/>
              <w:bottom w:val="nil"/>
              <w:right w:val="single" w:sz="4" w:space="0" w:color="auto"/>
            </w:tcBorders>
            <w:vAlign w:val="center"/>
          </w:tcPr>
          <w:p w14:paraId="496E7371" w14:textId="77777777" w:rsidR="006F72A1" w:rsidRPr="006F72A1" w:rsidRDefault="006F72A1" w:rsidP="006F72A1">
            <w:pPr>
              <w:ind w:right="-1"/>
              <w:jc w:val="center"/>
              <w:rPr>
                <w:rFonts w:ascii="Times New Roman" w:eastAsia="Times New Roman" w:hAnsi="Times New Roman" w:cs="Times New Roman"/>
                <w:lang w:eastAsia="ru-RU"/>
              </w:rPr>
            </w:pPr>
          </w:p>
        </w:tc>
        <w:tc>
          <w:tcPr>
            <w:tcW w:w="1864" w:type="pct"/>
            <w:gridSpan w:val="4"/>
            <w:tcBorders>
              <w:left w:val="single" w:sz="4" w:space="0" w:color="auto"/>
            </w:tcBorders>
            <w:vAlign w:val="center"/>
          </w:tcPr>
          <w:p w14:paraId="5E35F663" w14:textId="2E1CDA25" w:rsidR="006F72A1" w:rsidRPr="006F72A1" w:rsidRDefault="006F72A1" w:rsidP="006F72A1">
            <w:pPr>
              <w:ind w:right="-1"/>
              <w:rPr>
                <w:rFonts w:ascii="Times New Roman" w:eastAsia="Times New Roman" w:hAnsi="Times New Roman" w:cs="Times New Roman"/>
                <w:b/>
                <w:bCs/>
                <w:lang w:eastAsia="ru-RU"/>
              </w:rPr>
            </w:pPr>
            <w:proofErr w:type="gramStart"/>
            <w:r w:rsidRPr="006F72A1">
              <w:rPr>
                <w:rFonts w:ascii="Times New Roman" w:eastAsia="Times New Roman" w:hAnsi="Times New Roman" w:cs="Times New Roman"/>
                <w:b/>
                <w:bCs/>
                <w:color w:val="000000"/>
                <w:lang w:eastAsia="ru-RU"/>
              </w:rPr>
              <w:t>Уд.расход</w:t>
            </w:r>
            <w:proofErr w:type="gramEnd"/>
            <w:r w:rsidRPr="006F72A1">
              <w:rPr>
                <w:rFonts w:ascii="Times New Roman" w:eastAsia="Times New Roman" w:hAnsi="Times New Roman" w:cs="Times New Roman"/>
                <w:b/>
                <w:bCs/>
                <w:color w:val="000000"/>
                <w:lang w:eastAsia="ru-RU"/>
              </w:rPr>
              <w:t>, кг/м3</w:t>
            </w:r>
          </w:p>
        </w:tc>
        <w:tc>
          <w:tcPr>
            <w:tcW w:w="445" w:type="pct"/>
            <w:vAlign w:val="center"/>
          </w:tcPr>
          <w:p w14:paraId="573A2A5A" w14:textId="4709D786" w:rsidR="006F72A1" w:rsidRPr="006F72A1" w:rsidRDefault="006F72A1" w:rsidP="006F72A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1,36</w:t>
            </w:r>
          </w:p>
        </w:tc>
        <w:tc>
          <w:tcPr>
            <w:tcW w:w="487" w:type="pct"/>
            <w:vAlign w:val="center"/>
          </w:tcPr>
          <w:p w14:paraId="3AE3C1B9" w14:textId="77777777" w:rsidR="006F72A1" w:rsidRPr="006F72A1" w:rsidRDefault="006F72A1" w:rsidP="006F72A1">
            <w:pPr>
              <w:ind w:right="-1"/>
              <w:jc w:val="center"/>
              <w:rPr>
                <w:rFonts w:ascii="Times New Roman" w:eastAsia="Times New Roman" w:hAnsi="Times New Roman" w:cs="Times New Roman"/>
                <w:b/>
                <w:bCs/>
                <w:color w:val="000000"/>
                <w:lang w:eastAsia="ru-RU"/>
              </w:rPr>
            </w:pPr>
          </w:p>
        </w:tc>
      </w:tr>
      <w:tr w:rsidR="006F72A1" w:rsidRPr="006F72A1" w14:paraId="430C3765" w14:textId="4E8BB358" w:rsidTr="006F72A1">
        <w:tc>
          <w:tcPr>
            <w:tcW w:w="254" w:type="pct"/>
            <w:vAlign w:val="center"/>
          </w:tcPr>
          <w:p w14:paraId="21769C6E" w14:textId="6C0C055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18</w:t>
            </w:r>
          </w:p>
        </w:tc>
        <w:tc>
          <w:tcPr>
            <w:tcW w:w="415" w:type="pct"/>
            <w:vAlign w:val="center"/>
          </w:tcPr>
          <w:p w14:paraId="5E5BFDE7" w14:textId="4F234F3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5,5</w:t>
            </w:r>
          </w:p>
        </w:tc>
        <w:tc>
          <w:tcPr>
            <w:tcW w:w="554" w:type="pct"/>
            <w:vAlign w:val="center"/>
          </w:tcPr>
          <w:p w14:paraId="0A286DE0" w14:textId="31BA179E"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1,1</w:t>
            </w:r>
          </w:p>
        </w:tc>
        <w:tc>
          <w:tcPr>
            <w:tcW w:w="439" w:type="pct"/>
            <w:vAlign w:val="center"/>
          </w:tcPr>
          <w:p w14:paraId="4C0BCD84" w14:textId="7981FB15"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4,4</w:t>
            </w:r>
          </w:p>
        </w:tc>
        <w:tc>
          <w:tcPr>
            <w:tcW w:w="430" w:type="pct"/>
            <w:tcBorders>
              <w:right w:val="single" w:sz="4" w:space="0" w:color="auto"/>
            </w:tcBorders>
            <w:vAlign w:val="center"/>
          </w:tcPr>
          <w:p w14:paraId="7BD8220F" w14:textId="74110D4C"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88</w:t>
            </w:r>
          </w:p>
        </w:tc>
        <w:tc>
          <w:tcPr>
            <w:tcW w:w="113" w:type="pct"/>
            <w:tcBorders>
              <w:top w:val="nil"/>
              <w:left w:val="single" w:sz="4" w:space="0" w:color="auto"/>
              <w:bottom w:val="nil"/>
              <w:right w:val="single" w:sz="4" w:space="0" w:color="auto"/>
            </w:tcBorders>
            <w:vAlign w:val="center"/>
          </w:tcPr>
          <w:p w14:paraId="2D9F82E0" w14:textId="77777777" w:rsidR="006F72A1" w:rsidRPr="006F72A1" w:rsidRDefault="006F72A1" w:rsidP="006F72A1">
            <w:pPr>
              <w:ind w:right="-1"/>
              <w:jc w:val="center"/>
              <w:rPr>
                <w:rFonts w:ascii="Times New Roman" w:eastAsia="Times New Roman" w:hAnsi="Times New Roman" w:cs="Times New Roman"/>
                <w:lang w:eastAsia="ru-RU"/>
              </w:rPr>
            </w:pPr>
          </w:p>
        </w:tc>
        <w:tc>
          <w:tcPr>
            <w:tcW w:w="1864" w:type="pct"/>
            <w:gridSpan w:val="4"/>
            <w:tcBorders>
              <w:left w:val="single" w:sz="4" w:space="0" w:color="auto"/>
            </w:tcBorders>
            <w:vAlign w:val="center"/>
          </w:tcPr>
          <w:p w14:paraId="6B1F8123" w14:textId="1DA276BC" w:rsidR="006F72A1" w:rsidRPr="006F72A1" w:rsidRDefault="006F72A1" w:rsidP="006F72A1">
            <w:pPr>
              <w:ind w:right="-1"/>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Выход с 1 п.м. скважины, м3/</w:t>
            </w:r>
            <w:proofErr w:type="gramStart"/>
            <w:r w:rsidRPr="006F72A1">
              <w:rPr>
                <w:rFonts w:ascii="Times New Roman" w:eastAsia="Times New Roman" w:hAnsi="Times New Roman" w:cs="Times New Roman"/>
                <w:b/>
                <w:bCs/>
                <w:color w:val="000000"/>
                <w:lang w:eastAsia="ru-RU"/>
              </w:rPr>
              <w:t>п.м</w:t>
            </w:r>
            <w:proofErr w:type="gramEnd"/>
          </w:p>
        </w:tc>
        <w:tc>
          <w:tcPr>
            <w:tcW w:w="445" w:type="pct"/>
            <w:vAlign w:val="center"/>
          </w:tcPr>
          <w:p w14:paraId="32AA1C4B" w14:textId="4AC95D0B" w:rsidR="006F72A1" w:rsidRPr="006F72A1" w:rsidRDefault="006F72A1" w:rsidP="006F72A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11,03</w:t>
            </w:r>
          </w:p>
        </w:tc>
        <w:tc>
          <w:tcPr>
            <w:tcW w:w="487" w:type="pct"/>
            <w:vAlign w:val="center"/>
          </w:tcPr>
          <w:p w14:paraId="606C0857" w14:textId="77777777" w:rsidR="006F72A1" w:rsidRPr="006F72A1" w:rsidRDefault="006F72A1" w:rsidP="006F72A1">
            <w:pPr>
              <w:ind w:right="-1"/>
              <w:jc w:val="center"/>
              <w:rPr>
                <w:rFonts w:ascii="Times New Roman" w:eastAsia="Times New Roman" w:hAnsi="Times New Roman" w:cs="Times New Roman"/>
                <w:b/>
                <w:bCs/>
                <w:color w:val="000000"/>
                <w:lang w:eastAsia="ru-RU"/>
              </w:rPr>
            </w:pPr>
          </w:p>
        </w:tc>
      </w:tr>
      <w:tr w:rsidR="006F72A1" w:rsidRPr="006F72A1" w14:paraId="4050E298" w14:textId="2B88D57D" w:rsidTr="006F72A1">
        <w:tc>
          <w:tcPr>
            <w:tcW w:w="254" w:type="pct"/>
            <w:vAlign w:val="center"/>
          </w:tcPr>
          <w:p w14:paraId="59ED4FF9" w14:textId="7C9C4A8B"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19</w:t>
            </w:r>
          </w:p>
        </w:tc>
        <w:tc>
          <w:tcPr>
            <w:tcW w:w="415" w:type="pct"/>
            <w:vAlign w:val="center"/>
          </w:tcPr>
          <w:p w14:paraId="0021D848" w14:textId="6D164DC4"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5,3</w:t>
            </w:r>
          </w:p>
        </w:tc>
        <w:tc>
          <w:tcPr>
            <w:tcW w:w="554" w:type="pct"/>
            <w:vAlign w:val="center"/>
          </w:tcPr>
          <w:p w14:paraId="2D72E6F3" w14:textId="530D8A14"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1,06</w:t>
            </w:r>
          </w:p>
        </w:tc>
        <w:tc>
          <w:tcPr>
            <w:tcW w:w="439" w:type="pct"/>
            <w:vAlign w:val="center"/>
          </w:tcPr>
          <w:p w14:paraId="2C12B2E0" w14:textId="74D9A8FC"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4,2</w:t>
            </w:r>
          </w:p>
        </w:tc>
        <w:tc>
          <w:tcPr>
            <w:tcW w:w="430" w:type="pct"/>
            <w:tcBorders>
              <w:right w:val="single" w:sz="4" w:space="0" w:color="auto"/>
            </w:tcBorders>
            <w:vAlign w:val="center"/>
          </w:tcPr>
          <w:p w14:paraId="6464FEE2" w14:textId="4DFAB09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84,8</w:t>
            </w:r>
          </w:p>
        </w:tc>
        <w:tc>
          <w:tcPr>
            <w:tcW w:w="113" w:type="pct"/>
            <w:tcBorders>
              <w:top w:val="nil"/>
              <w:left w:val="single" w:sz="4" w:space="0" w:color="auto"/>
              <w:bottom w:val="nil"/>
              <w:right w:val="single" w:sz="4" w:space="0" w:color="auto"/>
            </w:tcBorders>
            <w:vAlign w:val="center"/>
          </w:tcPr>
          <w:p w14:paraId="11931732"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52ED8CA4" w14:textId="33837F2D" w:rsidR="006F72A1" w:rsidRPr="006F72A1" w:rsidRDefault="006F72A1" w:rsidP="006F72A1">
            <w:pPr>
              <w:ind w:right="-1"/>
              <w:jc w:val="center"/>
              <w:rPr>
                <w:rFonts w:ascii="Times New Roman" w:eastAsia="Times New Roman" w:hAnsi="Times New Roman" w:cs="Times New Roman"/>
                <w:b/>
                <w:bCs/>
                <w:lang w:eastAsia="ru-RU"/>
              </w:rPr>
            </w:pPr>
          </w:p>
        </w:tc>
        <w:tc>
          <w:tcPr>
            <w:tcW w:w="415" w:type="pct"/>
            <w:vAlign w:val="center"/>
          </w:tcPr>
          <w:p w14:paraId="7E39413F" w14:textId="049DC461" w:rsidR="006F72A1" w:rsidRPr="006F72A1" w:rsidRDefault="006F72A1" w:rsidP="006F72A1">
            <w:pPr>
              <w:ind w:right="-1"/>
              <w:jc w:val="center"/>
              <w:rPr>
                <w:rFonts w:ascii="Times New Roman" w:eastAsia="Times New Roman" w:hAnsi="Times New Roman" w:cs="Times New Roman"/>
                <w:b/>
                <w:bCs/>
                <w:lang w:eastAsia="ru-RU"/>
              </w:rPr>
            </w:pPr>
          </w:p>
        </w:tc>
        <w:tc>
          <w:tcPr>
            <w:tcW w:w="554" w:type="pct"/>
            <w:vAlign w:val="center"/>
          </w:tcPr>
          <w:p w14:paraId="75890DA3" w14:textId="2B0BF409" w:rsidR="006F72A1" w:rsidRPr="006F72A1" w:rsidRDefault="006F72A1" w:rsidP="006F72A1">
            <w:pPr>
              <w:ind w:right="-1"/>
              <w:jc w:val="center"/>
              <w:rPr>
                <w:rFonts w:ascii="Times New Roman" w:eastAsia="Times New Roman" w:hAnsi="Times New Roman" w:cs="Times New Roman"/>
                <w:b/>
                <w:bCs/>
                <w:lang w:eastAsia="ru-RU"/>
              </w:rPr>
            </w:pPr>
          </w:p>
        </w:tc>
        <w:tc>
          <w:tcPr>
            <w:tcW w:w="439" w:type="pct"/>
            <w:vAlign w:val="center"/>
          </w:tcPr>
          <w:p w14:paraId="25DD1AE1" w14:textId="6699883A" w:rsidR="006F72A1" w:rsidRPr="006F72A1" w:rsidRDefault="006F72A1" w:rsidP="006F72A1">
            <w:pPr>
              <w:ind w:right="-1"/>
              <w:jc w:val="center"/>
              <w:rPr>
                <w:rFonts w:ascii="Times New Roman" w:eastAsia="Times New Roman" w:hAnsi="Times New Roman" w:cs="Times New Roman"/>
                <w:b/>
                <w:bCs/>
                <w:lang w:eastAsia="ru-RU"/>
              </w:rPr>
            </w:pPr>
          </w:p>
        </w:tc>
        <w:tc>
          <w:tcPr>
            <w:tcW w:w="445" w:type="pct"/>
            <w:vAlign w:val="center"/>
          </w:tcPr>
          <w:p w14:paraId="2E5CFC89" w14:textId="26820F81" w:rsidR="006F72A1" w:rsidRPr="006F72A1" w:rsidRDefault="006F72A1" w:rsidP="006F72A1">
            <w:pPr>
              <w:ind w:right="-1"/>
              <w:jc w:val="center"/>
              <w:rPr>
                <w:rFonts w:ascii="Times New Roman" w:eastAsia="Times New Roman" w:hAnsi="Times New Roman" w:cs="Times New Roman"/>
                <w:b/>
                <w:bCs/>
                <w:lang w:eastAsia="ru-RU"/>
              </w:rPr>
            </w:pPr>
          </w:p>
        </w:tc>
        <w:tc>
          <w:tcPr>
            <w:tcW w:w="487" w:type="pct"/>
            <w:vAlign w:val="center"/>
          </w:tcPr>
          <w:p w14:paraId="3B72D4C2" w14:textId="77777777" w:rsidR="006F72A1" w:rsidRPr="006F72A1" w:rsidRDefault="006F72A1" w:rsidP="006F72A1">
            <w:pPr>
              <w:ind w:right="-1"/>
              <w:jc w:val="center"/>
              <w:rPr>
                <w:rFonts w:ascii="Times New Roman" w:eastAsia="Times New Roman" w:hAnsi="Times New Roman" w:cs="Times New Roman"/>
                <w:b/>
                <w:bCs/>
                <w:lang w:eastAsia="ru-RU"/>
              </w:rPr>
            </w:pPr>
          </w:p>
        </w:tc>
      </w:tr>
      <w:tr w:rsidR="006F72A1" w:rsidRPr="006F72A1" w14:paraId="6E49A96D" w14:textId="3F58E0BB" w:rsidTr="006F72A1">
        <w:tc>
          <w:tcPr>
            <w:tcW w:w="254" w:type="pct"/>
            <w:vAlign w:val="center"/>
          </w:tcPr>
          <w:p w14:paraId="60DA8F74" w14:textId="6B0D4F79"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20</w:t>
            </w:r>
          </w:p>
        </w:tc>
        <w:tc>
          <w:tcPr>
            <w:tcW w:w="415" w:type="pct"/>
            <w:vAlign w:val="center"/>
          </w:tcPr>
          <w:p w14:paraId="3BBE51E6" w14:textId="6357588B"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4,7</w:t>
            </w:r>
          </w:p>
        </w:tc>
        <w:tc>
          <w:tcPr>
            <w:tcW w:w="554" w:type="pct"/>
            <w:vAlign w:val="center"/>
          </w:tcPr>
          <w:p w14:paraId="0F58A898" w14:textId="1BE9699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0,94</w:t>
            </w:r>
          </w:p>
        </w:tc>
        <w:tc>
          <w:tcPr>
            <w:tcW w:w="439" w:type="pct"/>
            <w:vAlign w:val="center"/>
          </w:tcPr>
          <w:p w14:paraId="57487FFF" w14:textId="2C0F130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3,8</w:t>
            </w:r>
          </w:p>
        </w:tc>
        <w:tc>
          <w:tcPr>
            <w:tcW w:w="430" w:type="pct"/>
            <w:tcBorders>
              <w:right w:val="single" w:sz="4" w:space="0" w:color="auto"/>
            </w:tcBorders>
            <w:vAlign w:val="center"/>
          </w:tcPr>
          <w:p w14:paraId="13633CFF" w14:textId="5D585448"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75,2</w:t>
            </w:r>
          </w:p>
        </w:tc>
        <w:tc>
          <w:tcPr>
            <w:tcW w:w="113" w:type="pct"/>
            <w:tcBorders>
              <w:top w:val="nil"/>
              <w:left w:val="single" w:sz="4" w:space="0" w:color="auto"/>
              <w:bottom w:val="nil"/>
              <w:right w:val="single" w:sz="4" w:space="0" w:color="auto"/>
            </w:tcBorders>
            <w:vAlign w:val="center"/>
          </w:tcPr>
          <w:p w14:paraId="6127B091" w14:textId="77777777" w:rsidR="006F72A1" w:rsidRPr="006F72A1" w:rsidRDefault="006F72A1" w:rsidP="006F72A1">
            <w:pPr>
              <w:ind w:right="-1"/>
              <w:jc w:val="center"/>
              <w:rPr>
                <w:rFonts w:ascii="Times New Roman" w:eastAsia="Times New Roman" w:hAnsi="Times New Roman" w:cs="Times New Roman"/>
                <w:lang w:eastAsia="ru-RU"/>
              </w:rPr>
            </w:pPr>
          </w:p>
        </w:tc>
        <w:tc>
          <w:tcPr>
            <w:tcW w:w="2309" w:type="pct"/>
            <w:gridSpan w:val="5"/>
            <w:tcBorders>
              <w:left w:val="single" w:sz="4" w:space="0" w:color="auto"/>
            </w:tcBorders>
            <w:vAlign w:val="center"/>
          </w:tcPr>
          <w:p w14:paraId="30094285" w14:textId="6BA6CADF" w:rsidR="006F72A1" w:rsidRPr="006F72A1" w:rsidRDefault="006F72A1" w:rsidP="006F72A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lang w:eastAsia="ru-RU"/>
              </w:rPr>
              <w:t>Экспериментальные скважины</w:t>
            </w:r>
          </w:p>
        </w:tc>
        <w:tc>
          <w:tcPr>
            <w:tcW w:w="487" w:type="pct"/>
            <w:tcBorders>
              <w:left w:val="single" w:sz="4" w:space="0" w:color="auto"/>
            </w:tcBorders>
            <w:vAlign w:val="center"/>
          </w:tcPr>
          <w:p w14:paraId="4FB23FFF" w14:textId="77777777" w:rsidR="006F72A1" w:rsidRPr="006F72A1" w:rsidRDefault="006F72A1" w:rsidP="006F72A1">
            <w:pPr>
              <w:ind w:right="-1"/>
              <w:jc w:val="center"/>
              <w:rPr>
                <w:rFonts w:ascii="Times New Roman" w:eastAsia="Times New Roman" w:hAnsi="Times New Roman" w:cs="Times New Roman"/>
                <w:b/>
                <w:bCs/>
                <w:lang w:eastAsia="ru-RU"/>
              </w:rPr>
            </w:pPr>
          </w:p>
        </w:tc>
      </w:tr>
      <w:tr w:rsidR="006F72A1" w:rsidRPr="006F72A1" w14:paraId="46966135" w14:textId="044E0038" w:rsidTr="006F72A1">
        <w:tc>
          <w:tcPr>
            <w:tcW w:w="254" w:type="pct"/>
            <w:vAlign w:val="center"/>
          </w:tcPr>
          <w:p w14:paraId="3E5EB3C7" w14:textId="25AEC164"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21</w:t>
            </w:r>
          </w:p>
        </w:tc>
        <w:tc>
          <w:tcPr>
            <w:tcW w:w="415" w:type="pct"/>
            <w:vAlign w:val="center"/>
          </w:tcPr>
          <w:p w14:paraId="5223B4B4" w14:textId="2CE929D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3ED84E4F" w14:textId="351121F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0B40FC47" w14:textId="520BE2A4"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571ADF85" w14:textId="56A45370"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3CFDE634"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73754083" w14:textId="022024A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46</w:t>
            </w:r>
          </w:p>
        </w:tc>
        <w:tc>
          <w:tcPr>
            <w:tcW w:w="415" w:type="pct"/>
            <w:vAlign w:val="center"/>
          </w:tcPr>
          <w:p w14:paraId="7438E9CE" w14:textId="262AAF5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5,0</w:t>
            </w:r>
          </w:p>
        </w:tc>
        <w:tc>
          <w:tcPr>
            <w:tcW w:w="554" w:type="pct"/>
            <w:vAlign w:val="center"/>
          </w:tcPr>
          <w:p w14:paraId="466E8CBB" w14:textId="4E95C845"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1</w:t>
            </w:r>
          </w:p>
        </w:tc>
        <w:tc>
          <w:tcPr>
            <w:tcW w:w="439" w:type="pct"/>
            <w:vAlign w:val="center"/>
          </w:tcPr>
          <w:p w14:paraId="1A19B661" w14:textId="6330CEDD"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w:t>
            </w:r>
          </w:p>
        </w:tc>
        <w:tc>
          <w:tcPr>
            <w:tcW w:w="445" w:type="pct"/>
            <w:vAlign w:val="center"/>
          </w:tcPr>
          <w:p w14:paraId="677675E9" w14:textId="627CDF48"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80</w:t>
            </w:r>
          </w:p>
        </w:tc>
        <w:tc>
          <w:tcPr>
            <w:tcW w:w="487" w:type="pct"/>
            <w:vAlign w:val="center"/>
          </w:tcPr>
          <w:p w14:paraId="3F6B0B02" w14:textId="7C5BAE6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56,00</w:t>
            </w:r>
          </w:p>
        </w:tc>
      </w:tr>
      <w:tr w:rsidR="006F72A1" w:rsidRPr="006F72A1" w14:paraId="1AAF8D94" w14:textId="08921B14" w:rsidTr="006F72A1">
        <w:tc>
          <w:tcPr>
            <w:tcW w:w="254" w:type="pct"/>
            <w:vAlign w:val="center"/>
          </w:tcPr>
          <w:p w14:paraId="3490688E" w14:textId="1FF25514"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22</w:t>
            </w:r>
          </w:p>
        </w:tc>
        <w:tc>
          <w:tcPr>
            <w:tcW w:w="415" w:type="pct"/>
            <w:vAlign w:val="center"/>
          </w:tcPr>
          <w:p w14:paraId="2307EC0D" w14:textId="31CC7DF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01F767BF" w14:textId="3801DF6B"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0B53C6A2" w14:textId="79CECE7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27F7E9D4" w14:textId="1C001F50"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6CD24498"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599E5CF6" w14:textId="6B8EB5AE"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47</w:t>
            </w:r>
          </w:p>
        </w:tc>
        <w:tc>
          <w:tcPr>
            <w:tcW w:w="415" w:type="pct"/>
            <w:vAlign w:val="center"/>
          </w:tcPr>
          <w:p w14:paraId="2B613497" w14:textId="5CDCBCF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5,0</w:t>
            </w:r>
          </w:p>
        </w:tc>
        <w:tc>
          <w:tcPr>
            <w:tcW w:w="554" w:type="pct"/>
            <w:vAlign w:val="center"/>
          </w:tcPr>
          <w:p w14:paraId="4B2B5BEC" w14:textId="1B4A00D0"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1</w:t>
            </w:r>
          </w:p>
        </w:tc>
        <w:tc>
          <w:tcPr>
            <w:tcW w:w="439" w:type="pct"/>
            <w:vAlign w:val="center"/>
          </w:tcPr>
          <w:p w14:paraId="5972491F" w14:textId="010DDE1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w:t>
            </w:r>
          </w:p>
        </w:tc>
        <w:tc>
          <w:tcPr>
            <w:tcW w:w="445" w:type="pct"/>
            <w:vAlign w:val="center"/>
          </w:tcPr>
          <w:p w14:paraId="106C02AE" w14:textId="0C0CF5FD"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84</w:t>
            </w:r>
          </w:p>
        </w:tc>
        <w:tc>
          <w:tcPr>
            <w:tcW w:w="487" w:type="pct"/>
            <w:vAlign w:val="center"/>
          </w:tcPr>
          <w:p w14:paraId="68258F73" w14:textId="643EAE7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58,80</w:t>
            </w:r>
          </w:p>
        </w:tc>
      </w:tr>
      <w:tr w:rsidR="006F72A1" w:rsidRPr="006F72A1" w14:paraId="040AEAA3" w14:textId="03FD3008" w:rsidTr="006F72A1">
        <w:tc>
          <w:tcPr>
            <w:tcW w:w="254" w:type="pct"/>
            <w:vAlign w:val="center"/>
          </w:tcPr>
          <w:p w14:paraId="18035A5E" w14:textId="505D308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23</w:t>
            </w:r>
          </w:p>
        </w:tc>
        <w:tc>
          <w:tcPr>
            <w:tcW w:w="415" w:type="pct"/>
            <w:vAlign w:val="center"/>
          </w:tcPr>
          <w:p w14:paraId="53AE7D0C" w14:textId="72894E1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68001856" w14:textId="56E629C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66B2996B" w14:textId="1015147F"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6CB49993" w14:textId="4981476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67749855"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7F04DF80" w14:textId="6845AD25"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48</w:t>
            </w:r>
          </w:p>
        </w:tc>
        <w:tc>
          <w:tcPr>
            <w:tcW w:w="415" w:type="pct"/>
            <w:vAlign w:val="center"/>
          </w:tcPr>
          <w:p w14:paraId="78FF1D8B" w14:textId="54105FA9"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5,0</w:t>
            </w:r>
          </w:p>
        </w:tc>
        <w:tc>
          <w:tcPr>
            <w:tcW w:w="554" w:type="pct"/>
            <w:vAlign w:val="center"/>
          </w:tcPr>
          <w:p w14:paraId="6E1D5B00" w14:textId="1332B84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1</w:t>
            </w:r>
          </w:p>
        </w:tc>
        <w:tc>
          <w:tcPr>
            <w:tcW w:w="439" w:type="pct"/>
            <w:vAlign w:val="center"/>
          </w:tcPr>
          <w:p w14:paraId="7738F26D" w14:textId="1BD351A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w:t>
            </w:r>
          </w:p>
        </w:tc>
        <w:tc>
          <w:tcPr>
            <w:tcW w:w="445" w:type="pct"/>
            <w:vAlign w:val="center"/>
          </w:tcPr>
          <w:p w14:paraId="5EB9414C" w14:textId="14EF7A4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84</w:t>
            </w:r>
          </w:p>
        </w:tc>
        <w:tc>
          <w:tcPr>
            <w:tcW w:w="487" w:type="pct"/>
            <w:vAlign w:val="center"/>
          </w:tcPr>
          <w:p w14:paraId="2328630C" w14:textId="53B7C73F"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58,80</w:t>
            </w:r>
          </w:p>
        </w:tc>
      </w:tr>
      <w:tr w:rsidR="006F72A1" w:rsidRPr="006F72A1" w14:paraId="1D2824DC" w14:textId="5F6C896A" w:rsidTr="006F72A1">
        <w:tc>
          <w:tcPr>
            <w:tcW w:w="254" w:type="pct"/>
            <w:vAlign w:val="center"/>
          </w:tcPr>
          <w:p w14:paraId="31D82384" w14:textId="48D41180"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24</w:t>
            </w:r>
          </w:p>
        </w:tc>
        <w:tc>
          <w:tcPr>
            <w:tcW w:w="415" w:type="pct"/>
            <w:vAlign w:val="center"/>
          </w:tcPr>
          <w:p w14:paraId="4BD7508D" w14:textId="2642CD89"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1E3A03A5" w14:textId="37FAF56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32AAA34A" w14:textId="3F5AC5A0"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57471942" w14:textId="28EE082F"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5DA0EED6"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01F77D3C" w14:textId="42331278"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49</w:t>
            </w:r>
          </w:p>
        </w:tc>
        <w:tc>
          <w:tcPr>
            <w:tcW w:w="415" w:type="pct"/>
            <w:vAlign w:val="center"/>
          </w:tcPr>
          <w:p w14:paraId="0E8C1315" w14:textId="3C58582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5,0</w:t>
            </w:r>
          </w:p>
        </w:tc>
        <w:tc>
          <w:tcPr>
            <w:tcW w:w="554" w:type="pct"/>
            <w:vAlign w:val="center"/>
          </w:tcPr>
          <w:p w14:paraId="2EC4CD85" w14:textId="243B238B"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1</w:t>
            </w:r>
          </w:p>
        </w:tc>
        <w:tc>
          <w:tcPr>
            <w:tcW w:w="439" w:type="pct"/>
            <w:vAlign w:val="center"/>
          </w:tcPr>
          <w:p w14:paraId="4F0D3D55" w14:textId="0BCF4EA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w:t>
            </w:r>
          </w:p>
        </w:tc>
        <w:tc>
          <w:tcPr>
            <w:tcW w:w="445" w:type="pct"/>
            <w:vAlign w:val="center"/>
          </w:tcPr>
          <w:p w14:paraId="49F6D3CC" w14:textId="2B086D1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84</w:t>
            </w:r>
          </w:p>
        </w:tc>
        <w:tc>
          <w:tcPr>
            <w:tcW w:w="487" w:type="pct"/>
            <w:vAlign w:val="center"/>
          </w:tcPr>
          <w:p w14:paraId="61E0A157" w14:textId="4C63A8AF"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58,80</w:t>
            </w:r>
          </w:p>
        </w:tc>
      </w:tr>
      <w:tr w:rsidR="006F72A1" w:rsidRPr="006F72A1" w14:paraId="5B6B6CD2" w14:textId="019A6DC9" w:rsidTr="006F72A1">
        <w:tc>
          <w:tcPr>
            <w:tcW w:w="254" w:type="pct"/>
            <w:vAlign w:val="center"/>
          </w:tcPr>
          <w:p w14:paraId="281AC70B" w14:textId="397E9C2B"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25</w:t>
            </w:r>
          </w:p>
        </w:tc>
        <w:tc>
          <w:tcPr>
            <w:tcW w:w="415" w:type="pct"/>
            <w:vAlign w:val="center"/>
          </w:tcPr>
          <w:p w14:paraId="2652B08A" w14:textId="4CDA9DF0"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4D4B52CF" w14:textId="1E99EAF9"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5DB49D46" w14:textId="27B8EFE0"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75026A9B" w14:textId="685DD6F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78C0B6E3"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143528F7" w14:textId="7D4E468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50</w:t>
            </w:r>
          </w:p>
        </w:tc>
        <w:tc>
          <w:tcPr>
            <w:tcW w:w="415" w:type="pct"/>
            <w:vAlign w:val="center"/>
          </w:tcPr>
          <w:p w14:paraId="56714101" w14:textId="3EF478D8"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5,0</w:t>
            </w:r>
          </w:p>
        </w:tc>
        <w:tc>
          <w:tcPr>
            <w:tcW w:w="554" w:type="pct"/>
            <w:vAlign w:val="center"/>
          </w:tcPr>
          <w:p w14:paraId="51D7A2D2" w14:textId="43CCBB2E"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1</w:t>
            </w:r>
          </w:p>
        </w:tc>
        <w:tc>
          <w:tcPr>
            <w:tcW w:w="439" w:type="pct"/>
            <w:vAlign w:val="center"/>
          </w:tcPr>
          <w:p w14:paraId="588E3BDD" w14:textId="20359CD8"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w:t>
            </w:r>
          </w:p>
        </w:tc>
        <w:tc>
          <w:tcPr>
            <w:tcW w:w="445" w:type="pct"/>
            <w:vAlign w:val="center"/>
          </w:tcPr>
          <w:p w14:paraId="639B6480" w14:textId="43CEC8BC"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84</w:t>
            </w:r>
          </w:p>
        </w:tc>
        <w:tc>
          <w:tcPr>
            <w:tcW w:w="487" w:type="pct"/>
            <w:vAlign w:val="center"/>
          </w:tcPr>
          <w:p w14:paraId="1C727012" w14:textId="264B118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58,80</w:t>
            </w:r>
          </w:p>
        </w:tc>
      </w:tr>
      <w:tr w:rsidR="006F72A1" w:rsidRPr="006F72A1" w14:paraId="4F0D0994" w14:textId="6D4210EB" w:rsidTr="006F72A1">
        <w:tc>
          <w:tcPr>
            <w:tcW w:w="254" w:type="pct"/>
            <w:vAlign w:val="center"/>
          </w:tcPr>
          <w:p w14:paraId="433AAAD3" w14:textId="295648A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26</w:t>
            </w:r>
          </w:p>
        </w:tc>
        <w:tc>
          <w:tcPr>
            <w:tcW w:w="415" w:type="pct"/>
            <w:vAlign w:val="center"/>
          </w:tcPr>
          <w:p w14:paraId="3CB84821" w14:textId="6EBA1499"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04B3EDE9" w14:textId="064CDFE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05BAC7E8" w14:textId="23DDD0C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6993D4F6" w14:textId="4CC0D05C"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675DDEB8"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173634A1" w14:textId="6EF7ABF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51</w:t>
            </w:r>
          </w:p>
        </w:tc>
        <w:tc>
          <w:tcPr>
            <w:tcW w:w="415" w:type="pct"/>
            <w:vAlign w:val="center"/>
          </w:tcPr>
          <w:p w14:paraId="158DBAAA" w14:textId="2E8CEA2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5,0</w:t>
            </w:r>
          </w:p>
        </w:tc>
        <w:tc>
          <w:tcPr>
            <w:tcW w:w="554" w:type="pct"/>
            <w:vAlign w:val="center"/>
          </w:tcPr>
          <w:p w14:paraId="793ECBBE" w14:textId="6EFF1E99"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1</w:t>
            </w:r>
          </w:p>
        </w:tc>
        <w:tc>
          <w:tcPr>
            <w:tcW w:w="439" w:type="pct"/>
            <w:vAlign w:val="center"/>
          </w:tcPr>
          <w:p w14:paraId="791B3CDE" w14:textId="4C45C44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w:t>
            </w:r>
          </w:p>
        </w:tc>
        <w:tc>
          <w:tcPr>
            <w:tcW w:w="445" w:type="pct"/>
            <w:vAlign w:val="center"/>
          </w:tcPr>
          <w:p w14:paraId="24FB12CD" w14:textId="2B87927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84</w:t>
            </w:r>
          </w:p>
        </w:tc>
        <w:tc>
          <w:tcPr>
            <w:tcW w:w="487" w:type="pct"/>
            <w:vAlign w:val="center"/>
          </w:tcPr>
          <w:p w14:paraId="1A8FFD6C" w14:textId="28EC144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58,80</w:t>
            </w:r>
          </w:p>
        </w:tc>
      </w:tr>
      <w:tr w:rsidR="006F72A1" w:rsidRPr="006F72A1" w14:paraId="79D3FC34" w14:textId="20F9E5A3" w:rsidTr="006F72A1">
        <w:tc>
          <w:tcPr>
            <w:tcW w:w="254" w:type="pct"/>
            <w:vAlign w:val="center"/>
          </w:tcPr>
          <w:p w14:paraId="42355B11" w14:textId="32FAF94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27</w:t>
            </w:r>
          </w:p>
        </w:tc>
        <w:tc>
          <w:tcPr>
            <w:tcW w:w="415" w:type="pct"/>
            <w:vAlign w:val="center"/>
          </w:tcPr>
          <w:p w14:paraId="13F36F06" w14:textId="674BB108"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7CF6F678" w14:textId="1293AA2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295A49C3" w14:textId="7E3BE020"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07CC9489" w14:textId="0508C2B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4E6B0550"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7AB7BB14" w14:textId="0B0A9B54"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52</w:t>
            </w:r>
          </w:p>
        </w:tc>
        <w:tc>
          <w:tcPr>
            <w:tcW w:w="415" w:type="pct"/>
            <w:vAlign w:val="center"/>
          </w:tcPr>
          <w:p w14:paraId="7590F97B" w14:textId="30F58C8E"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5,0</w:t>
            </w:r>
          </w:p>
        </w:tc>
        <w:tc>
          <w:tcPr>
            <w:tcW w:w="554" w:type="pct"/>
            <w:vAlign w:val="center"/>
          </w:tcPr>
          <w:p w14:paraId="55BFD067" w14:textId="571DEF6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1</w:t>
            </w:r>
          </w:p>
        </w:tc>
        <w:tc>
          <w:tcPr>
            <w:tcW w:w="439" w:type="pct"/>
            <w:vAlign w:val="center"/>
          </w:tcPr>
          <w:p w14:paraId="3AAAEED6" w14:textId="32768874"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w:t>
            </w:r>
          </w:p>
        </w:tc>
        <w:tc>
          <w:tcPr>
            <w:tcW w:w="445" w:type="pct"/>
            <w:vAlign w:val="center"/>
          </w:tcPr>
          <w:p w14:paraId="4A996567" w14:textId="085DA6E8"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84</w:t>
            </w:r>
          </w:p>
        </w:tc>
        <w:tc>
          <w:tcPr>
            <w:tcW w:w="487" w:type="pct"/>
            <w:vAlign w:val="center"/>
          </w:tcPr>
          <w:p w14:paraId="2DEB6A0B" w14:textId="03D1BB89"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58,80</w:t>
            </w:r>
          </w:p>
        </w:tc>
      </w:tr>
      <w:tr w:rsidR="006F72A1" w:rsidRPr="006F72A1" w14:paraId="455A372F" w14:textId="3B4FFAF1" w:rsidTr="006F72A1">
        <w:tc>
          <w:tcPr>
            <w:tcW w:w="254" w:type="pct"/>
            <w:vAlign w:val="center"/>
          </w:tcPr>
          <w:p w14:paraId="547F4449" w14:textId="7EF8CC5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28</w:t>
            </w:r>
          </w:p>
        </w:tc>
        <w:tc>
          <w:tcPr>
            <w:tcW w:w="415" w:type="pct"/>
            <w:vAlign w:val="center"/>
          </w:tcPr>
          <w:p w14:paraId="316B85DA" w14:textId="7524ECFE"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5,2</w:t>
            </w:r>
          </w:p>
        </w:tc>
        <w:tc>
          <w:tcPr>
            <w:tcW w:w="554" w:type="pct"/>
            <w:vAlign w:val="center"/>
          </w:tcPr>
          <w:p w14:paraId="04FAD42A" w14:textId="5FE965C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1,04</w:t>
            </w:r>
          </w:p>
        </w:tc>
        <w:tc>
          <w:tcPr>
            <w:tcW w:w="439" w:type="pct"/>
            <w:vAlign w:val="center"/>
          </w:tcPr>
          <w:p w14:paraId="25AA0C2D" w14:textId="5B2D753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4,2</w:t>
            </w:r>
          </w:p>
        </w:tc>
        <w:tc>
          <w:tcPr>
            <w:tcW w:w="430" w:type="pct"/>
            <w:tcBorders>
              <w:right w:val="single" w:sz="4" w:space="0" w:color="auto"/>
            </w:tcBorders>
            <w:vAlign w:val="center"/>
          </w:tcPr>
          <w:p w14:paraId="07A1E7AD" w14:textId="19EEE90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83,2</w:t>
            </w:r>
          </w:p>
        </w:tc>
        <w:tc>
          <w:tcPr>
            <w:tcW w:w="113" w:type="pct"/>
            <w:tcBorders>
              <w:top w:val="nil"/>
              <w:left w:val="single" w:sz="4" w:space="0" w:color="auto"/>
              <w:bottom w:val="nil"/>
              <w:right w:val="single" w:sz="4" w:space="0" w:color="auto"/>
            </w:tcBorders>
            <w:vAlign w:val="center"/>
          </w:tcPr>
          <w:p w14:paraId="69419CB4"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1525A2D3" w14:textId="0BD8C0D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53</w:t>
            </w:r>
          </w:p>
        </w:tc>
        <w:tc>
          <w:tcPr>
            <w:tcW w:w="415" w:type="pct"/>
            <w:vAlign w:val="center"/>
          </w:tcPr>
          <w:p w14:paraId="5FE42EAD" w14:textId="1569BDB0"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5,0</w:t>
            </w:r>
          </w:p>
        </w:tc>
        <w:tc>
          <w:tcPr>
            <w:tcW w:w="554" w:type="pct"/>
            <w:vAlign w:val="center"/>
          </w:tcPr>
          <w:p w14:paraId="4FDF7B43" w14:textId="149EBF6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1</w:t>
            </w:r>
          </w:p>
        </w:tc>
        <w:tc>
          <w:tcPr>
            <w:tcW w:w="439" w:type="pct"/>
            <w:vAlign w:val="center"/>
          </w:tcPr>
          <w:p w14:paraId="4B88A011" w14:textId="2921FB0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w:t>
            </w:r>
          </w:p>
        </w:tc>
        <w:tc>
          <w:tcPr>
            <w:tcW w:w="445" w:type="pct"/>
            <w:vAlign w:val="center"/>
          </w:tcPr>
          <w:p w14:paraId="53718723" w14:textId="17A749BB"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84</w:t>
            </w:r>
          </w:p>
        </w:tc>
        <w:tc>
          <w:tcPr>
            <w:tcW w:w="487" w:type="pct"/>
            <w:vAlign w:val="center"/>
          </w:tcPr>
          <w:p w14:paraId="065ACC51" w14:textId="201439E8"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58,80</w:t>
            </w:r>
          </w:p>
        </w:tc>
      </w:tr>
      <w:tr w:rsidR="006F72A1" w:rsidRPr="006F72A1" w14:paraId="0C31F4ED" w14:textId="645CEDF4" w:rsidTr="006F72A1">
        <w:tc>
          <w:tcPr>
            <w:tcW w:w="254" w:type="pct"/>
            <w:vAlign w:val="center"/>
          </w:tcPr>
          <w:p w14:paraId="3103EE60" w14:textId="79523DE5"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29</w:t>
            </w:r>
          </w:p>
        </w:tc>
        <w:tc>
          <w:tcPr>
            <w:tcW w:w="415" w:type="pct"/>
            <w:vAlign w:val="center"/>
          </w:tcPr>
          <w:p w14:paraId="7EDCACB7" w14:textId="7BE4D255"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6,0</w:t>
            </w:r>
          </w:p>
        </w:tc>
        <w:tc>
          <w:tcPr>
            <w:tcW w:w="554" w:type="pct"/>
            <w:vAlign w:val="center"/>
          </w:tcPr>
          <w:p w14:paraId="72DAF27F" w14:textId="29781EF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1,2</w:t>
            </w:r>
          </w:p>
        </w:tc>
        <w:tc>
          <w:tcPr>
            <w:tcW w:w="439" w:type="pct"/>
            <w:vAlign w:val="center"/>
          </w:tcPr>
          <w:p w14:paraId="5495E274" w14:textId="799C104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4,8</w:t>
            </w:r>
          </w:p>
        </w:tc>
        <w:tc>
          <w:tcPr>
            <w:tcW w:w="430" w:type="pct"/>
            <w:tcBorders>
              <w:right w:val="single" w:sz="4" w:space="0" w:color="auto"/>
            </w:tcBorders>
            <w:vAlign w:val="center"/>
          </w:tcPr>
          <w:p w14:paraId="151D60C6" w14:textId="0254BB0C"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96</w:t>
            </w:r>
          </w:p>
        </w:tc>
        <w:tc>
          <w:tcPr>
            <w:tcW w:w="113" w:type="pct"/>
            <w:tcBorders>
              <w:top w:val="nil"/>
              <w:left w:val="single" w:sz="4" w:space="0" w:color="auto"/>
              <w:bottom w:val="nil"/>
              <w:right w:val="single" w:sz="4" w:space="0" w:color="auto"/>
            </w:tcBorders>
            <w:vAlign w:val="center"/>
          </w:tcPr>
          <w:p w14:paraId="23163D3C"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2737EE35" w14:textId="07C441C9"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54</w:t>
            </w:r>
          </w:p>
        </w:tc>
        <w:tc>
          <w:tcPr>
            <w:tcW w:w="415" w:type="pct"/>
            <w:vAlign w:val="center"/>
          </w:tcPr>
          <w:p w14:paraId="27BA1EB4" w14:textId="0F1C6E00"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5,4</w:t>
            </w:r>
          </w:p>
        </w:tc>
        <w:tc>
          <w:tcPr>
            <w:tcW w:w="554" w:type="pct"/>
            <w:vAlign w:val="center"/>
          </w:tcPr>
          <w:p w14:paraId="2A38A2C1" w14:textId="50B4AF65"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1,08</w:t>
            </w:r>
          </w:p>
        </w:tc>
        <w:tc>
          <w:tcPr>
            <w:tcW w:w="439" w:type="pct"/>
            <w:vAlign w:val="center"/>
          </w:tcPr>
          <w:p w14:paraId="59C884E7" w14:textId="3EB994C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4,32</w:t>
            </w:r>
          </w:p>
        </w:tc>
        <w:tc>
          <w:tcPr>
            <w:tcW w:w="445" w:type="pct"/>
            <w:vAlign w:val="center"/>
          </w:tcPr>
          <w:p w14:paraId="7C9F73FF" w14:textId="708D5D0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90,72</w:t>
            </w:r>
          </w:p>
        </w:tc>
        <w:tc>
          <w:tcPr>
            <w:tcW w:w="487" w:type="pct"/>
            <w:vAlign w:val="center"/>
          </w:tcPr>
          <w:p w14:paraId="5C21A220" w14:textId="42FE4988"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63,50</w:t>
            </w:r>
          </w:p>
        </w:tc>
      </w:tr>
      <w:tr w:rsidR="006F72A1" w:rsidRPr="006F72A1" w14:paraId="49BA959F" w14:textId="11558277" w:rsidTr="006F72A1">
        <w:tc>
          <w:tcPr>
            <w:tcW w:w="254" w:type="pct"/>
            <w:vAlign w:val="center"/>
          </w:tcPr>
          <w:p w14:paraId="738DE22A" w14:textId="7FA1453D"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30</w:t>
            </w:r>
          </w:p>
        </w:tc>
        <w:tc>
          <w:tcPr>
            <w:tcW w:w="415" w:type="pct"/>
            <w:vAlign w:val="center"/>
          </w:tcPr>
          <w:p w14:paraId="252A5CB2" w14:textId="7B1391D8"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6532E0D1" w14:textId="77F18ED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6BE7AF0E" w14:textId="068D810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323392F7" w14:textId="37F71324"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7F99D057"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4ADA85CD" w14:textId="7A369B00"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55</w:t>
            </w:r>
          </w:p>
        </w:tc>
        <w:tc>
          <w:tcPr>
            <w:tcW w:w="415" w:type="pct"/>
            <w:vAlign w:val="center"/>
          </w:tcPr>
          <w:p w14:paraId="3C4BEE67" w14:textId="1BE5378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5,3</w:t>
            </w:r>
          </w:p>
        </w:tc>
        <w:tc>
          <w:tcPr>
            <w:tcW w:w="554" w:type="pct"/>
            <w:vAlign w:val="center"/>
          </w:tcPr>
          <w:p w14:paraId="4805B298" w14:textId="438FF88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1,06</w:t>
            </w:r>
          </w:p>
        </w:tc>
        <w:tc>
          <w:tcPr>
            <w:tcW w:w="439" w:type="pct"/>
            <w:vAlign w:val="center"/>
          </w:tcPr>
          <w:p w14:paraId="1DA14E82" w14:textId="053D4B2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4,24</w:t>
            </w:r>
          </w:p>
        </w:tc>
        <w:tc>
          <w:tcPr>
            <w:tcW w:w="445" w:type="pct"/>
            <w:vAlign w:val="center"/>
          </w:tcPr>
          <w:p w14:paraId="504D8A2C" w14:textId="1B77D16F"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89,04</w:t>
            </w:r>
          </w:p>
        </w:tc>
        <w:tc>
          <w:tcPr>
            <w:tcW w:w="487" w:type="pct"/>
            <w:vAlign w:val="center"/>
          </w:tcPr>
          <w:p w14:paraId="187AC4BB" w14:textId="3057AE7D"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62,33</w:t>
            </w:r>
          </w:p>
        </w:tc>
      </w:tr>
      <w:tr w:rsidR="006F72A1" w:rsidRPr="006F72A1" w14:paraId="567E0AA0" w14:textId="38DA07EF" w:rsidTr="006F72A1">
        <w:tc>
          <w:tcPr>
            <w:tcW w:w="254" w:type="pct"/>
            <w:vAlign w:val="center"/>
          </w:tcPr>
          <w:p w14:paraId="160AD439" w14:textId="2E96283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31</w:t>
            </w:r>
          </w:p>
        </w:tc>
        <w:tc>
          <w:tcPr>
            <w:tcW w:w="415" w:type="pct"/>
            <w:vAlign w:val="center"/>
          </w:tcPr>
          <w:p w14:paraId="387C51EB" w14:textId="3EDFCD2C"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145F7B97" w14:textId="5EDFB4A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2E1513D1" w14:textId="0838061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79A60919" w14:textId="0A979A08"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71B7EB8E"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37D4A0F2" w14:textId="5EAA5BC0"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56</w:t>
            </w:r>
          </w:p>
        </w:tc>
        <w:tc>
          <w:tcPr>
            <w:tcW w:w="415" w:type="pct"/>
            <w:vAlign w:val="center"/>
          </w:tcPr>
          <w:p w14:paraId="732F2F37" w14:textId="488EB914"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5,3</w:t>
            </w:r>
          </w:p>
        </w:tc>
        <w:tc>
          <w:tcPr>
            <w:tcW w:w="554" w:type="pct"/>
            <w:vAlign w:val="center"/>
          </w:tcPr>
          <w:p w14:paraId="74333FDF" w14:textId="265F166C"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1,06</w:t>
            </w:r>
          </w:p>
        </w:tc>
        <w:tc>
          <w:tcPr>
            <w:tcW w:w="439" w:type="pct"/>
            <w:vAlign w:val="center"/>
          </w:tcPr>
          <w:p w14:paraId="6D26479E" w14:textId="28EC052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4,24</w:t>
            </w:r>
          </w:p>
        </w:tc>
        <w:tc>
          <w:tcPr>
            <w:tcW w:w="445" w:type="pct"/>
            <w:vAlign w:val="center"/>
          </w:tcPr>
          <w:p w14:paraId="7096711B" w14:textId="018D78F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89,04</w:t>
            </w:r>
          </w:p>
        </w:tc>
        <w:tc>
          <w:tcPr>
            <w:tcW w:w="487" w:type="pct"/>
            <w:vAlign w:val="center"/>
          </w:tcPr>
          <w:p w14:paraId="1F6F390A" w14:textId="2ECDC13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62,33</w:t>
            </w:r>
          </w:p>
        </w:tc>
      </w:tr>
      <w:tr w:rsidR="006F72A1" w:rsidRPr="006F72A1" w14:paraId="7C4219DA" w14:textId="08EBE69D" w:rsidTr="006F72A1">
        <w:tc>
          <w:tcPr>
            <w:tcW w:w="254" w:type="pct"/>
            <w:vAlign w:val="center"/>
          </w:tcPr>
          <w:p w14:paraId="3C6A72AB" w14:textId="24C6651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32</w:t>
            </w:r>
          </w:p>
        </w:tc>
        <w:tc>
          <w:tcPr>
            <w:tcW w:w="415" w:type="pct"/>
            <w:vAlign w:val="center"/>
          </w:tcPr>
          <w:p w14:paraId="5ABDDC17" w14:textId="1B76A4E4"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40B1539E" w14:textId="73DDA58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6DE1B880" w14:textId="2ACE115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076FFA1E" w14:textId="341A8A6E"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6DDB0EDD"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07D61672" w14:textId="2B6560A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57</w:t>
            </w:r>
          </w:p>
        </w:tc>
        <w:tc>
          <w:tcPr>
            <w:tcW w:w="415" w:type="pct"/>
            <w:vAlign w:val="center"/>
          </w:tcPr>
          <w:p w14:paraId="3B27C518" w14:textId="6B3911B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5,2</w:t>
            </w:r>
          </w:p>
        </w:tc>
        <w:tc>
          <w:tcPr>
            <w:tcW w:w="554" w:type="pct"/>
            <w:vAlign w:val="center"/>
          </w:tcPr>
          <w:p w14:paraId="7FC0ED9A" w14:textId="0768E61F"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1,04</w:t>
            </w:r>
          </w:p>
        </w:tc>
        <w:tc>
          <w:tcPr>
            <w:tcW w:w="439" w:type="pct"/>
            <w:vAlign w:val="center"/>
          </w:tcPr>
          <w:p w14:paraId="27681C84" w14:textId="5E50E649"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4,16</w:t>
            </w:r>
          </w:p>
        </w:tc>
        <w:tc>
          <w:tcPr>
            <w:tcW w:w="445" w:type="pct"/>
            <w:vAlign w:val="center"/>
          </w:tcPr>
          <w:p w14:paraId="601AB943" w14:textId="609F731B"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87,36</w:t>
            </w:r>
          </w:p>
        </w:tc>
        <w:tc>
          <w:tcPr>
            <w:tcW w:w="487" w:type="pct"/>
            <w:vAlign w:val="center"/>
          </w:tcPr>
          <w:p w14:paraId="5CFACE6E" w14:textId="2679F94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61,15</w:t>
            </w:r>
          </w:p>
        </w:tc>
      </w:tr>
      <w:tr w:rsidR="006F72A1" w:rsidRPr="006F72A1" w14:paraId="5814D41C" w14:textId="1CCE310C" w:rsidTr="006F72A1">
        <w:tc>
          <w:tcPr>
            <w:tcW w:w="254" w:type="pct"/>
            <w:vAlign w:val="center"/>
          </w:tcPr>
          <w:p w14:paraId="0EE6AA39" w14:textId="44103D54"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33</w:t>
            </w:r>
          </w:p>
        </w:tc>
        <w:tc>
          <w:tcPr>
            <w:tcW w:w="415" w:type="pct"/>
            <w:vAlign w:val="center"/>
          </w:tcPr>
          <w:p w14:paraId="421D0115" w14:textId="2B34048F"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6DBF5B31" w14:textId="5A2DDA7D"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611A5B76" w14:textId="7366368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4B33B707" w14:textId="1E53DBDF"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1A01565F"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405B3149" w14:textId="600FC4EC"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58</w:t>
            </w:r>
          </w:p>
        </w:tc>
        <w:tc>
          <w:tcPr>
            <w:tcW w:w="415" w:type="pct"/>
            <w:vAlign w:val="center"/>
          </w:tcPr>
          <w:p w14:paraId="057E8EE5" w14:textId="5802841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5,0</w:t>
            </w:r>
          </w:p>
        </w:tc>
        <w:tc>
          <w:tcPr>
            <w:tcW w:w="554" w:type="pct"/>
            <w:vAlign w:val="center"/>
          </w:tcPr>
          <w:p w14:paraId="633CA4B5" w14:textId="7391ADC8"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1</w:t>
            </w:r>
          </w:p>
        </w:tc>
        <w:tc>
          <w:tcPr>
            <w:tcW w:w="439" w:type="pct"/>
            <w:vAlign w:val="center"/>
          </w:tcPr>
          <w:p w14:paraId="28879277" w14:textId="36C4CC8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w:t>
            </w:r>
          </w:p>
        </w:tc>
        <w:tc>
          <w:tcPr>
            <w:tcW w:w="445" w:type="pct"/>
            <w:vAlign w:val="center"/>
          </w:tcPr>
          <w:p w14:paraId="740AA97B" w14:textId="36E79FC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84</w:t>
            </w:r>
          </w:p>
        </w:tc>
        <w:tc>
          <w:tcPr>
            <w:tcW w:w="487" w:type="pct"/>
            <w:vAlign w:val="center"/>
          </w:tcPr>
          <w:p w14:paraId="2D3C6018" w14:textId="305BF4C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58,80</w:t>
            </w:r>
          </w:p>
        </w:tc>
      </w:tr>
      <w:tr w:rsidR="006F72A1" w:rsidRPr="006F72A1" w14:paraId="5E453EC5" w14:textId="003F3E2E" w:rsidTr="006F72A1">
        <w:tc>
          <w:tcPr>
            <w:tcW w:w="254" w:type="pct"/>
            <w:vAlign w:val="center"/>
          </w:tcPr>
          <w:p w14:paraId="321A1CE6" w14:textId="74979B0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34</w:t>
            </w:r>
          </w:p>
        </w:tc>
        <w:tc>
          <w:tcPr>
            <w:tcW w:w="415" w:type="pct"/>
            <w:vAlign w:val="center"/>
          </w:tcPr>
          <w:p w14:paraId="2ED37E85" w14:textId="0CC39AB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02A97B6D" w14:textId="441D1939"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3AF0C689" w14:textId="3E17E9FF"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41FD499E" w14:textId="4C9B003D"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2CFE06B2"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28539B67" w14:textId="6EE9605E"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59</w:t>
            </w:r>
          </w:p>
        </w:tc>
        <w:tc>
          <w:tcPr>
            <w:tcW w:w="415" w:type="pct"/>
            <w:vAlign w:val="center"/>
          </w:tcPr>
          <w:p w14:paraId="2A7D95DC" w14:textId="0A22F68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5,0</w:t>
            </w:r>
          </w:p>
        </w:tc>
        <w:tc>
          <w:tcPr>
            <w:tcW w:w="554" w:type="pct"/>
            <w:vAlign w:val="center"/>
          </w:tcPr>
          <w:p w14:paraId="2EEAF1CA" w14:textId="7A576C2E"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1</w:t>
            </w:r>
          </w:p>
        </w:tc>
        <w:tc>
          <w:tcPr>
            <w:tcW w:w="439" w:type="pct"/>
            <w:vAlign w:val="center"/>
          </w:tcPr>
          <w:p w14:paraId="064A9632" w14:textId="06DE1F3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w:t>
            </w:r>
          </w:p>
        </w:tc>
        <w:tc>
          <w:tcPr>
            <w:tcW w:w="445" w:type="pct"/>
            <w:vAlign w:val="center"/>
          </w:tcPr>
          <w:p w14:paraId="7670BE66" w14:textId="125F65A8"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84</w:t>
            </w:r>
          </w:p>
        </w:tc>
        <w:tc>
          <w:tcPr>
            <w:tcW w:w="487" w:type="pct"/>
            <w:vAlign w:val="center"/>
          </w:tcPr>
          <w:p w14:paraId="15412CCD" w14:textId="52CA38AE"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58,80</w:t>
            </w:r>
          </w:p>
        </w:tc>
      </w:tr>
      <w:tr w:rsidR="006F72A1" w:rsidRPr="006F72A1" w14:paraId="423B3F16" w14:textId="00606FE5" w:rsidTr="006F72A1">
        <w:tc>
          <w:tcPr>
            <w:tcW w:w="254" w:type="pct"/>
            <w:vAlign w:val="center"/>
          </w:tcPr>
          <w:p w14:paraId="2186052D" w14:textId="4A03DC9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35</w:t>
            </w:r>
          </w:p>
        </w:tc>
        <w:tc>
          <w:tcPr>
            <w:tcW w:w="415" w:type="pct"/>
            <w:vAlign w:val="center"/>
          </w:tcPr>
          <w:p w14:paraId="2D81619F" w14:textId="504249E5"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578AD52C" w14:textId="67352C8F"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0420CC9C" w14:textId="2D475854"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7956250E" w14:textId="1AA3C05B"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78D8869D"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25B1310B" w14:textId="109B95D2" w:rsidR="006F72A1" w:rsidRPr="006F72A1" w:rsidRDefault="006F72A1" w:rsidP="006F72A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Итого</w:t>
            </w:r>
          </w:p>
        </w:tc>
        <w:tc>
          <w:tcPr>
            <w:tcW w:w="415" w:type="pct"/>
            <w:vAlign w:val="center"/>
          </w:tcPr>
          <w:p w14:paraId="19B33E27" w14:textId="4F3D7B82" w:rsidR="006F72A1" w:rsidRPr="006F72A1" w:rsidRDefault="006F72A1" w:rsidP="006F72A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lang w:eastAsia="ru-RU"/>
              </w:rPr>
              <w:t>71,2</w:t>
            </w:r>
          </w:p>
        </w:tc>
        <w:tc>
          <w:tcPr>
            <w:tcW w:w="554" w:type="pct"/>
            <w:vAlign w:val="center"/>
          </w:tcPr>
          <w:p w14:paraId="0C6418C4" w14:textId="04B7FA54" w:rsidR="006F72A1" w:rsidRPr="006F72A1" w:rsidRDefault="006F72A1" w:rsidP="006F72A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lang w:eastAsia="ru-RU"/>
              </w:rPr>
              <w:t> </w:t>
            </w:r>
          </w:p>
        </w:tc>
        <w:tc>
          <w:tcPr>
            <w:tcW w:w="439" w:type="pct"/>
            <w:vAlign w:val="center"/>
          </w:tcPr>
          <w:p w14:paraId="7716CC53" w14:textId="210B22AA" w:rsidR="006F72A1" w:rsidRPr="006F72A1" w:rsidRDefault="006F72A1" w:rsidP="006F72A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lang w:eastAsia="ru-RU"/>
              </w:rPr>
              <w:t> </w:t>
            </w:r>
          </w:p>
        </w:tc>
        <w:tc>
          <w:tcPr>
            <w:tcW w:w="445" w:type="pct"/>
            <w:vAlign w:val="center"/>
          </w:tcPr>
          <w:p w14:paraId="40A9840A" w14:textId="433D856F" w:rsidR="006F72A1" w:rsidRPr="006F72A1" w:rsidRDefault="006F72A1" w:rsidP="006F72A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lang w:eastAsia="ru-RU"/>
              </w:rPr>
              <w:t> </w:t>
            </w:r>
          </w:p>
        </w:tc>
        <w:tc>
          <w:tcPr>
            <w:tcW w:w="487" w:type="pct"/>
            <w:vAlign w:val="center"/>
          </w:tcPr>
          <w:p w14:paraId="0EB1679D" w14:textId="32ED4281" w:rsidR="006F72A1" w:rsidRPr="006F72A1" w:rsidRDefault="006F72A1" w:rsidP="006F72A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lang w:eastAsia="ru-RU"/>
              </w:rPr>
              <w:t>834,51</w:t>
            </w:r>
          </w:p>
        </w:tc>
      </w:tr>
    </w:tbl>
    <w:p w14:paraId="274F80D8" w14:textId="729C6908" w:rsidR="006F72A1" w:rsidRDefault="006F72A1" w:rsidP="004E09FD">
      <w:pPr>
        <w:spacing w:after="0" w:line="240" w:lineRule="auto"/>
        <w:ind w:right="-1"/>
        <w:jc w:val="center"/>
        <w:rPr>
          <w:rFonts w:ascii="Times New Roman" w:eastAsia="Calibri" w:hAnsi="Times New Roman" w:cs="Times New Roman"/>
          <w:sz w:val="28"/>
          <w:szCs w:val="28"/>
        </w:rPr>
      </w:pPr>
    </w:p>
    <w:p w14:paraId="7576509D" w14:textId="77777777" w:rsidR="006F72A1" w:rsidRDefault="006F72A1">
      <w:pPr>
        <w:rPr>
          <w:rFonts w:ascii="Times New Roman" w:eastAsia="Calibri" w:hAnsi="Times New Roman" w:cs="Times New Roman"/>
          <w:sz w:val="28"/>
          <w:szCs w:val="28"/>
        </w:rPr>
      </w:pPr>
      <w:r>
        <w:rPr>
          <w:rFonts w:ascii="Times New Roman" w:eastAsia="Calibri" w:hAnsi="Times New Roman" w:cs="Times New Roman"/>
          <w:sz w:val="28"/>
          <w:szCs w:val="28"/>
        </w:rPr>
        <w:br w:type="page"/>
      </w:r>
    </w:p>
    <w:p w14:paraId="56FF88DA" w14:textId="29E0C9A2" w:rsidR="006F72A1" w:rsidRDefault="006F72A1" w:rsidP="006F72A1">
      <w:pPr>
        <w:spacing w:after="0" w:line="240" w:lineRule="auto"/>
        <w:ind w:right="-1" w:firstLine="567"/>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lastRenderedPageBreak/>
        <w:t xml:space="preserve">Приложение </w:t>
      </w:r>
      <w:r>
        <w:rPr>
          <w:rFonts w:ascii="Times New Roman" w:eastAsia="Calibri" w:hAnsi="Times New Roman" w:cs="Times New Roman"/>
          <w:sz w:val="28"/>
          <w:szCs w:val="28"/>
        </w:rPr>
        <w:t>М</w:t>
      </w:r>
    </w:p>
    <w:p w14:paraId="45A31BDB" w14:textId="77777777" w:rsidR="006F72A1" w:rsidRDefault="006F72A1" w:rsidP="006F72A1">
      <w:pPr>
        <w:spacing w:after="0" w:line="240" w:lineRule="auto"/>
        <w:ind w:right="-1" w:firstLine="567"/>
        <w:jc w:val="right"/>
        <w:rPr>
          <w:rFonts w:ascii="Times New Roman" w:eastAsia="Calibri" w:hAnsi="Times New Roman" w:cs="Times New Roman"/>
          <w:sz w:val="28"/>
          <w:szCs w:val="28"/>
        </w:rPr>
      </w:pPr>
    </w:p>
    <w:p w14:paraId="7D318273" w14:textId="48FCAD9A" w:rsidR="006F72A1" w:rsidRDefault="006F72A1" w:rsidP="006F72A1">
      <w:pPr>
        <w:spacing w:after="0" w:line="240" w:lineRule="auto"/>
        <w:ind w:right="-1"/>
        <w:jc w:val="center"/>
        <w:rPr>
          <w:rFonts w:ascii="Times New Roman" w:eastAsia="Calibri" w:hAnsi="Times New Roman" w:cs="Times New Roman"/>
          <w:sz w:val="28"/>
          <w:szCs w:val="28"/>
        </w:rPr>
      </w:pPr>
      <w:r w:rsidRPr="006F72A1">
        <w:rPr>
          <w:rFonts w:ascii="Times New Roman" w:eastAsia="Calibri" w:hAnsi="Times New Roman" w:cs="Times New Roman"/>
          <w:sz w:val="28"/>
          <w:szCs w:val="28"/>
        </w:rPr>
        <w:t>Расчеты БВР. Второй базовый взрыв. Сетка 4,5*4,5м</w:t>
      </w:r>
    </w:p>
    <w:p w14:paraId="086DAD42" w14:textId="77777777" w:rsidR="006F72A1" w:rsidRDefault="006F72A1" w:rsidP="004E09FD">
      <w:pPr>
        <w:spacing w:after="0" w:line="240" w:lineRule="auto"/>
        <w:ind w:right="-1"/>
        <w:jc w:val="center"/>
        <w:rPr>
          <w:rFonts w:ascii="Times New Roman" w:eastAsia="Calibri" w:hAnsi="Times New Roman" w:cs="Times New Roman"/>
          <w:sz w:val="28"/>
          <w:szCs w:val="28"/>
        </w:rPr>
      </w:pPr>
    </w:p>
    <w:tbl>
      <w:tblPr>
        <w:tblStyle w:val="af0"/>
        <w:tblW w:w="9869" w:type="dxa"/>
        <w:tblLayout w:type="fixed"/>
        <w:tblLook w:val="04A0" w:firstRow="1" w:lastRow="0" w:firstColumn="1" w:lastColumn="0" w:noHBand="0" w:noVBand="1"/>
      </w:tblPr>
      <w:tblGrid>
        <w:gridCol w:w="675"/>
        <w:gridCol w:w="935"/>
        <w:gridCol w:w="1077"/>
        <w:gridCol w:w="1065"/>
        <w:gridCol w:w="948"/>
        <w:gridCol w:w="236"/>
        <w:gridCol w:w="857"/>
        <w:gridCol w:w="986"/>
        <w:gridCol w:w="1077"/>
        <w:gridCol w:w="1065"/>
        <w:gridCol w:w="948"/>
      </w:tblGrid>
      <w:tr w:rsidR="006F72A1" w:rsidRPr="00F11802" w14:paraId="3F511C1B" w14:textId="77777777" w:rsidTr="00F466DA">
        <w:tc>
          <w:tcPr>
            <w:tcW w:w="675" w:type="dxa"/>
            <w:vAlign w:val="center"/>
          </w:tcPr>
          <w:p w14:paraId="2CE8AC8F" w14:textId="77777777" w:rsidR="006F72A1" w:rsidRPr="00F11802" w:rsidRDefault="006F72A1" w:rsidP="00F466DA">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 скв</w:t>
            </w:r>
          </w:p>
        </w:tc>
        <w:tc>
          <w:tcPr>
            <w:tcW w:w="935" w:type="dxa"/>
            <w:vAlign w:val="center"/>
          </w:tcPr>
          <w:p w14:paraId="7530BF71" w14:textId="77777777" w:rsidR="006F72A1" w:rsidRPr="00F11802" w:rsidRDefault="006F72A1" w:rsidP="00F466DA">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Глуби-</w:t>
            </w:r>
          </w:p>
          <w:p w14:paraId="6A2D358E" w14:textId="77777777" w:rsidR="006F72A1" w:rsidRPr="00F11802" w:rsidRDefault="006F72A1" w:rsidP="00F466DA">
            <w:pPr>
              <w:ind w:right="-1"/>
              <w:jc w:val="center"/>
              <w:rPr>
                <w:rFonts w:ascii="Times New Roman" w:eastAsia="Times New Roman" w:hAnsi="Times New Roman" w:cs="Times New Roman"/>
                <w:lang w:eastAsia="ru-RU"/>
              </w:rPr>
            </w:pPr>
            <w:proofErr w:type="gramStart"/>
            <w:r w:rsidRPr="00F11802">
              <w:rPr>
                <w:rFonts w:ascii="Times New Roman" w:eastAsia="Times New Roman" w:hAnsi="Times New Roman" w:cs="Times New Roman"/>
                <w:color w:val="000000"/>
                <w:lang w:eastAsia="ru-RU"/>
              </w:rPr>
              <w:t>на,м</w:t>
            </w:r>
            <w:proofErr w:type="gramEnd"/>
          </w:p>
        </w:tc>
        <w:tc>
          <w:tcPr>
            <w:tcW w:w="1077" w:type="dxa"/>
            <w:vAlign w:val="center"/>
          </w:tcPr>
          <w:p w14:paraId="636C6AD1" w14:textId="77777777" w:rsidR="006F72A1" w:rsidRPr="00F11802" w:rsidRDefault="006F72A1" w:rsidP="00F466DA">
            <w:pPr>
              <w:ind w:right="-1"/>
              <w:jc w:val="center"/>
              <w:rPr>
                <w:rFonts w:ascii="Times New Roman" w:eastAsia="Times New Roman" w:hAnsi="Times New Roman" w:cs="Times New Roman"/>
                <w:lang w:eastAsia="ru-RU"/>
              </w:rPr>
            </w:pPr>
            <w:proofErr w:type="gramStart"/>
            <w:r w:rsidRPr="00F11802">
              <w:rPr>
                <w:rFonts w:ascii="Times New Roman" w:eastAsia="Times New Roman" w:hAnsi="Times New Roman" w:cs="Times New Roman"/>
                <w:color w:val="000000"/>
                <w:lang w:eastAsia="ru-RU"/>
              </w:rPr>
              <w:t>Забойка,м</w:t>
            </w:r>
            <w:proofErr w:type="gramEnd"/>
          </w:p>
        </w:tc>
        <w:tc>
          <w:tcPr>
            <w:tcW w:w="1065" w:type="dxa"/>
            <w:vAlign w:val="center"/>
          </w:tcPr>
          <w:p w14:paraId="514AB2C9" w14:textId="77777777" w:rsidR="006F72A1" w:rsidRPr="00F11802" w:rsidRDefault="006F72A1" w:rsidP="00F466DA">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Основ-</w:t>
            </w:r>
          </w:p>
          <w:p w14:paraId="39B9A136" w14:textId="77777777" w:rsidR="006F72A1" w:rsidRPr="00F11802" w:rsidRDefault="006F72A1" w:rsidP="00F466DA">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 xml:space="preserve">ной </w:t>
            </w:r>
            <w:proofErr w:type="gramStart"/>
            <w:r w:rsidRPr="00F11802">
              <w:rPr>
                <w:rFonts w:ascii="Times New Roman" w:eastAsia="Times New Roman" w:hAnsi="Times New Roman" w:cs="Times New Roman"/>
                <w:color w:val="000000"/>
                <w:lang w:eastAsia="ru-RU"/>
              </w:rPr>
              <w:t>заряд,м</w:t>
            </w:r>
            <w:proofErr w:type="gramEnd"/>
          </w:p>
        </w:tc>
        <w:tc>
          <w:tcPr>
            <w:tcW w:w="948" w:type="dxa"/>
            <w:tcBorders>
              <w:right w:val="single" w:sz="4" w:space="0" w:color="auto"/>
            </w:tcBorders>
            <w:vAlign w:val="center"/>
          </w:tcPr>
          <w:p w14:paraId="216A6671" w14:textId="77777777" w:rsidR="006F72A1" w:rsidRPr="00F11802" w:rsidRDefault="006F72A1" w:rsidP="00F466DA">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Игда-</w:t>
            </w:r>
          </w:p>
          <w:p w14:paraId="09E8BE04" w14:textId="77777777" w:rsidR="006F72A1" w:rsidRPr="00F11802" w:rsidRDefault="006F72A1" w:rsidP="00F466DA">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 xml:space="preserve">рин </w:t>
            </w:r>
            <w:proofErr w:type="gramStart"/>
            <w:r w:rsidRPr="00F11802">
              <w:rPr>
                <w:rFonts w:ascii="Times New Roman" w:eastAsia="Times New Roman" w:hAnsi="Times New Roman" w:cs="Times New Roman"/>
                <w:color w:val="000000"/>
                <w:lang w:eastAsia="ru-RU"/>
              </w:rPr>
              <w:t>ЭГА,кг</w:t>
            </w:r>
            <w:proofErr w:type="gramEnd"/>
          </w:p>
        </w:tc>
        <w:tc>
          <w:tcPr>
            <w:tcW w:w="236" w:type="dxa"/>
            <w:tcBorders>
              <w:top w:val="nil"/>
              <w:left w:val="single" w:sz="4" w:space="0" w:color="auto"/>
              <w:bottom w:val="nil"/>
              <w:right w:val="single" w:sz="4" w:space="0" w:color="auto"/>
            </w:tcBorders>
            <w:vAlign w:val="center"/>
          </w:tcPr>
          <w:p w14:paraId="40CE6570" w14:textId="77777777" w:rsidR="006F72A1" w:rsidRPr="00F11802" w:rsidRDefault="006F72A1" w:rsidP="00F466DA">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49164630" w14:textId="77777777" w:rsidR="006F72A1" w:rsidRPr="00F11802" w:rsidRDefault="006F72A1" w:rsidP="00F466DA">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 xml:space="preserve">№ </w:t>
            </w:r>
          </w:p>
          <w:p w14:paraId="768F8ABB" w14:textId="77777777" w:rsidR="006F72A1" w:rsidRPr="00F11802" w:rsidRDefault="006F72A1" w:rsidP="00F466DA">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скв</w:t>
            </w:r>
          </w:p>
        </w:tc>
        <w:tc>
          <w:tcPr>
            <w:tcW w:w="986" w:type="dxa"/>
            <w:vAlign w:val="center"/>
          </w:tcPr>
          <w:p w14:paraId="7BCA2C54" w14:textId="77777777" w:rsidR="006F72A1" w:rsidRPr="00F11802" w:rsidRDefault="006F72A1" w:rsidP="00F466DA">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Глуби-</w:t>
            </w:r>
          </w:p>
          <w:p w14:paraId="16139139" w14:textId="77777777" w:rsidR="006F72A1" w:rsidRPr="00F11802" w:rsidRDefault="006F72A1" w:rsidP="00F466DA">
            <w:pPr>
              <w:ind w:right="-1"/>
              <w:jc w:val="center"/>
              <w:rPr>
                <w:rFonts w:ascii="Times New Roman" w:eastAsia="Times New Roman" w:hAnsi="Times New Roman" w:cs="Times New Roman"/>
                <w:lang w:eastAsia="ru-RU"/>
              </w:rPr>
            </w:pPr>
            <w:proofErr w:type="gramStart"/>
            <w:r w:rsidRPr="00F11802">
              <w:rPr>
                <w:rFonts w:ascii="Times New Roman" w:eastAsia="Times New Roman" w:hAnsi="Times New Roman" w:cs="Times New Roman"/>
                <w:color w:val="000000"/>
                <w:lang w:eastAsia="ru-RU"/>
              </w:rPr>
              <w:t>на,м</w:t>
            </w:r>
            <w:proofErr w:type="gramEnd"/>
          </w:p>
        </w:tc>
        <w:tc>
          <w:tcPr>
            <w:tcW w:w="1077" w:type="dxa"/>
            <w:vAlign w:val="center"/>
          </w:tcPr>
          <w:p w14:paraId="07B6F12E" w14:textId="77777777" w:rsidR="006F72A1" w:rsidRPr="00F11802" w:rsidRDefault="006F72A1" w:rsidP="00F466DA">
            <w:pPr>
              <w:ind w:right="-1"/>
              <w:jc w:val="center"/>
              <w:rPr>
                <w:rFonts w:ascii="Times New Roman" w:eastAsia="Times New Roman" w:hAnsi="Times New Roman" w:cs="Times New Roman"/>
                <w:lang w:eastAsia="ru-RU"/>
              </w:rPr>
            </w:pPr>
            <w:proofErr w:type="gramStart"/>
            <w:r w:rsidRPr="00F11802">
              <w:rPr>
                <w:rFonts w:ascii="Times New Roman" w:eastAsia="Times New Roman" w:hAnsi="Times New Roman" w:cs="Times New Roman"/>
                <w:color w:val="000000"/>
                <w:lang w:eastAsia="ru-RU"/>
              </w:rPr>
              <w:t>Забойка,м</w:t>
            </w:r>
            <w:proofErr w:type="gramEnd"/>
          </w:p>
        </w:tc>
        <w:tc>
          <w:tcPr>
            <w:tcW w:w="1065" w:type="dxa"/>
            <w:vAlign w:val="center"/>
          </w:tcPr>
          <w:p w14:paraId="104F3167" w14:textId="77777777" w:rsidR="006F72A1" w:rsidRPr="00F11802" w:rsidRDefault="006F72A1" w:rsidP="00F466DA">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Основ-</w:t>
            </w:r>
          </w:p>
          <w:p w14:paraId="4926FF07" w14:textId="77777777" w:rsidR="006F72A1" w:rsidRPr="00F11802" w:rsidRDefault="006F72A1" w:rsidP="00F466DA">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 xml:space="preserve">ной </w:t>
            </w:r>
            <w:proofErr w:type="gramStart"/>
            <w:r w:rsidRPr="00F11802">
              <w:rPr>
                <w:rFonts w:ascii="Times New Roman" w:eastAsia="Times New Roman" w:hAnsi="Times New Roman" w:cs="Times New Roman"/>
                <w:color w:val="000000"/>
                <w:lang w:eastAsia="ru-RU"/>
              </w:rPr>
              <w:t>заряд,м</w:t>
            </w:r>
            <w:proofErr w:type="gramEnd"/>
          </w:p>
        </w:tc>
        <w:tc>
          <w:tcPr>
            <w:tcW w:w="948" w:type="dxa"/>
            <w:vAlign w:val="center"/>
          </w:tcPr>
          <w:p w14:paraId="78129BBC" w14:textId="77777777" w:rsidR="006F72A1" w:rsidRPr="00F11802" w:rsidRDefault="006F72A1" w:rsidP="00F466DA">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Игда-</w:t>
            </w:r>
          </w:p>
          <w:p w14:paraId="7CED8696" w14:textId="77777777" w:rsidR="006F72A1" w:rsidRPr="00F11802" w:rsidRDefault="006F72A1" w:rsidP="00F466DA">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 xml:space="preserve">рин </w:t>
            </w:r>
            <w:proofErr w:type="gramStart"/>
            <w:r w:rsidRPr="00F11802">
              <w:rPr>
                <w:rFonts w:ascii="Times New Roman" w:eastAsia="Times New Roman" w:hAnsi="Times New Roman" w:cs="Times New Roman"/>
                <w:color w:val="000000"/>
                <w:lang w:eastAsia="ru-RU"/>
              </w:rPr>
              <w:t>ЭГА,кг</w:t>
            </w:r>
            <w:proofErr w:type="gramEnd"/>
          </w:p>
        </w:tc>
      </w:tr>
      <w:tr w:rsidR="00B26B95" w:rsidRPr="00F11802" w14:paraId="18EB7AD2" w14:textId="77777777" w:rsidTr="00F466DA">
        <w:tc>
          <w:tcPr>
            <w:tcW w:w="675" w:type="dxa"/>
            <w:vAlign w:val="bottom"/>
          </w:tcPr>
          <w:p w14:paraId="5D847B72" w14:textId="0F39C4BD"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w:t>
            </w:r>
          </w:p>
        </w:tc>
        <w:tc>
          <w:tcPr>
            <w:tcW w:w="935" w:type="dxa"/>
            <w:vAlign w:val="bottom"/>
          </w:tcPr>
          <w:p w14:paraId="3E80AD77" w14:textId="363D4A06"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698B7B08" w14:textId="684D86F8"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26FBC2B7" w14:textId="013FBA2E"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13,44</w:t>
            </w:r>
          </w:p>
        </w:tc>
        <w:tc>
          <w:tcPr>
            <w:tcW w:w="948" w:type="dxa"/>
            <w:tcBorders>
              <w:right w:val="single" w:sz="4" w:space="0" w:color="auto"/>
            </w:tcBorders>
            <w:vAlign w:val="bottom"/>
          </w:tcPr>
          <w:p w14:paraId="2369B409" w14:textId="04D62146"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282,24</w:t>
            </w:r>
          </w:p>
        </w:tc>
        <w:tc>
          <w:tcPr>
            <w:tcW w:w="236" w:type="dxa"/>
            <w:tcBorders>
              <w:top w:val="nil"/>
              <w:left w:val="single" w:sz="4" w:space="0" w:color="auto"/>
              <w:bottom w:val="nil"/>
              <w:right w:val="single" w:sz="4" w:space="0" w:color="auto"/>
            </w:tcBorders>
            <w:vAlign w:val="center"/>
          </w:tcPr>
          <w:p w14:paraId="292C70AC"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28EB4131" w14:textId="5E055C7B"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45</w:t>
            </w:r>
          </w:p>
        </w:tc>
        <w:tc>
          <w:tcPr>
            <w:tcW w:w="986" w:type="dxa"/>
            <w:vAlign w:val="bottom"/>
          </w:tcPr>
          <w:p w14:paraId="6430ABF2" w14:textId="0EB9B760"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3A415721" w14:textId="05BC8571"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77B85C42" w14:textId="2C57EFEE"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13,44</w:t>
            </w:r>
          </w:p>
        </w:tc>
        <w:tc>
          <w:tcPr>
            <w:tcW w:w="948" w:type="dxa"/>
            <w:vAlign w:val="bottom"/>
          </w:tcPr>
          <w:p w14:paraId="76B856EB" w14:textId="449C59EC"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282,24</w:t>
            </w:r>
          </w:p>
        </w:tc>
      </w:tr>
      <w:tr w:rsidR="00B26B95" w:rsidRPr="00F11802" w14:paraId="17DEF73D" w14:textId="77777777" w:rsidTr="00F466DA">
        <w:tc>
          <w:tcPr>
            <w:tcW w:w="675" w:type="dxa"/>
            <w:vAlign w:val="bottom"/>
          </w:tcPr>
          <w:p w14:paraId="1CFA56D8" w14:textId="25C73481"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w:t>
            </w:r>
          </w:p>
        </w:tc>
        <w:tc>
          <w:tcPr>
            <w:tcW w:w="935" w:type="dxa"/>
            <w:vAlign w:val="bottom"/>
          </w:tcPr>
          <w:p w14:paraId="4AE2533E" w14:textId="6635EF11"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67A042E5" w14:textId="3E21548D"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0A332F13" w14:textId="1FB580A3"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13,44</w:t>
            </w:r>
          </w:p>
        </w:tc>
        <w:tc>
          <w:tcPr>
            <w:tcW w:w="948" w:type="dxa"/>
            <w:tcBorders>
              <w:right w:val="single" w:sz="4" w:space="0" w:color="auto"/>
            </w:tcBorders>
            <w:vAlign w:val="bottom"/>
          </w:tcPr>
          <w:p w14:paraId="68A1A43F" w14:textId="1114B7C6"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282,24</w:t>
            </w:r>
          </w:p>
        </w:tc>
        <w:tc>
          <w:tcPr>
            <w:tcW w:w="236" w:type="dxa"/>
            <w:tcBorders>
              <w:top w:val="nil"/>
              <w:left w:val="single" w:sz="4" w:space="0" w:color="auto"/>
              <w:bottom w:val="nil"/>
              <w:right w:val="single" w:sz="4" w:space="0" w:color="auto"/>
            </w:tcBorders>
            <w:vAlign w:val="center"/>
          </w:tcPr>
          <w:p w14:paraId="1C26F582"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1DA52FEE" w14:textId="3D32921E"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46</w:t>
            </w:r>
          </w:p>
        </w:tc>
        <w:tc>
          <w:tcPr>
            <w:tcW w:w="986" w:type="dxa"/>
            <w:vAlign w:val="bottom"/>
          </w:tcPr>
          <w:p w14:paraId="652C7DAC" w14:textId="581C6B81"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76DE22DF" w14:textId="55550F33"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42ECBAB9" w14:textId="3B35017A"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13,36</w:t>
            </w:r>
          </w:p>
        </w:tc>
        <w:tc>
          <w:tcPr>
            <w:tcW w:w="948" w:type="dxa"/>
            <w:vAlign w:val="bottom"/>
          </w:tcPr>
          <w:p w14:paraId="0EC432D6" w14:textId="7B867903"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280,56</w:t>
            </w:r>
          </w:p>
        </w:tc>
      </w:tr>
      <w:tr w:rsidR="00B26B95" w:rsidRPr="00F11802" w14:paraId="3FC48AB9" w14:textId="77777777" w:rsidTr="00F466DA">
        <w:tc>
          <w:tcPr>
            <w:tcW w:w="675" w:type="dxa"/>
            <w:vAlign w:val="bottom"/>
          </w:tcPr>
          <w:p w14:paraId="103DAD6D" w14:textId="62DAD023"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3</w:t>
            </w:r>
          </w:p>
        </w:tc>
        <w:tc>
          <w:tcPr>
            <w:tcW w:w="935" w:type="dxa"/>
            <w:vAlign w:val="bottom"/>
          </w:tcPr>
          <w:p w14:paraId="2932E9CB" w14:textId="7F6FCB2B"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17,0</w:t>
            </w:r>
          </w:p>
        </w:tc>
        <w:tc>
          <w:tcPr>
            <w:tcW w:w="1077" w:type="dxa"/>
            <w:vAlign w:val="bottom"/>
          </w:tcPr>
          <w:p w14:paraId="213FD741" w14:textId="7ED22581"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3,4</w:t>
            </w:r>
          </w:p>
        </w:tc>
        <w:tc>
          <w:tcPr>
            <w:tcW w:w="1065" w:type="dxa"/>
            <w:vAlign w:val="bottom"/>
          </w:tcPr>
          <w:p w14:paraId="2931AF88" w14:textId="5EF5D3DA"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13,6</w:t>
            </w:r>
          </w:p>
        </w:tc>
        <w:tc>
          <w:tcPr>
            <w:tcW w:w="948" w:type="dxa"/>
            <w:tcBorders>
              <w:right w:val="single" w:sz="4" w:space="0" w:color="auto"/>
            </w:tcBorders>
            <w:vAlign w:val="bottom"/>
          </w:tcPr>
          <w:p w14:paraId="7227C2DA" w14:textId="17CD3421"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285,6</w:t>
            </w:r>
          </w:p>
        </w:tc>
        <w:tc>
          <w:tcPr>
            <w:tcW w:w="236" w:type="dxa"/>
            <w:tcBorders>
              <w:top w:val="nil"/>
              <w:left w:val="single" w:sz="4" w:space="0" w:color="auto"/>
              <w:bottom w:val="nil"/>
              <w:right w:val="single" w:sz="4" w:space="0" w:color="auto"/>
            </w:tcBorders>
            <w:vAlign w:val="center"/>
          </w:tcPr>
          <w:p w14:paraId="7A6B2C36"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7C8C201B" w14:textId="70DD642B"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47</w:t>
            </w:r>
          </w:p>
        </w:tc>
        <w:tc>
          <w:tcPr>
            <w:tcW w:w="986" w:type="dxa"/>
            <w:vAlign w:val="bottom"/>
          </w:tcPr>
          <w:p w14:paraId="26B89BD4" w14:textId="7858BE07"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16,6</w:t>
            </w:r>
          </w:p>
        </w:tc>
        <w:tc>
          <w:tcPr>
            <w:tcW w:w="1077" w:type="dxa"/>
            <w:vAlign w:val="bottom"/>
          </w:tcPr>
          <w:p w14:paraId="133EDCC6" w14:textId="7F7F0ED8"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3,32</w:t>
            </w:r>
          </w:p>
        </w:tc>
        <w:tc>
          <w:tcPr>
            <w:tcW w:w="1065" w:type="dxa"/>
            <w:vAlign w:val="bottom"/>
          </w:tcPr>
          <w:p w14:paraId="6DA859B7" w14:textId="486981DC"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13,28</w:t>
            </w:r>
          </w:p>
        </w:tc>
        <w:tc>
          <w:tcPr>
            <w:tcW w:w="948" w:type="dxa"/>
            <w:vAlign w:val="bottom"/>
          </w:tcPr>
          <w:p w14:paraId="6E86ADC0" w14:textId="12A7A579"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278,88</w:t>
            </w:r>
          </w:p>
        </w:tc>
      </w:tr>
      <w:tr w:rsidR="00B26B95" w:rsidRPr="00F11802" w14:paraId="157CF378" w14:textId="77777777" w:rsidTr="00F466DA">
        <w:tc>
          <w:tcPr>
            <w:tcW w:w="675" w:type="dxa"/>
            <w:vAlign w:val="bottom"/>
          </w:tcPr>
          <w:p w14:paraId="25B01C24" w14:textId="0CDA712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4</w:t>
            </w:r>
          </w:p>
        </w:tc>
        <w:tc>
          <w:tcPr>
            <w:tcW w:w="935" w:type="dxa"/>
            <w:vAlign w:val="bottom"/>
          </w:tcPr>
          <w:p w14:paraId="70344CDE" w14:textId="4507BCE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17,2</w:t>
            </w:r>
          </w:p>
        </w:tc>
        <w:tc>
          <w:tcPr>
            <w:tcW w:w="1077" w:type="dxa"/>
            <w:vAlign w:val="bottom"/>
          </w:tcPr>
          <w:p w14:paraId="2175DEE8" w14:textId="2C11B5C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3,44</w:t>
            </w:r>
          </w:p>
        </w:tc>
        <w:tc>
          <w:tcPr>
            <w:tcW w:w="1065" w:type="dxa"/>
            <w:vAlign w:val="bottom"/>
          </w:tcPr>
          <w:p w14:paraId="41F5204E" w14:textId="308D004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13,76</w:t>
            </w:r>
          </w:p>
        </w:tc>
        <w:tc>
          <w:tcPr>
            <w:tcW w:w="948" w:type="dxa"/>
            <w:tcBorders>
              <w:right w:val="single" w:sz="4" w:space="0" w:color="auto"/>
            </w:tcBorders>
            <w:vAlign w:val="bottom"/>
          </w:tcPr>
          <w:p w14:paraId="73E528C0" w14:textId="7E98723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288,96</w:t>
            </w:r>
          </w:p>
        </w:tc>
        <w:tc>
          <w:tcPr>
            <w:tcW w:w="236" w:type="dxa"/>
            <w:tcBorders>
              <w:top w:val="nil"/>
              <w:left w:val="single" w:sz="4" w:space="0" w:color="auto"/>
              <w:bottom w:val="nil"/>
              <w:right w:val="single" w:sz="4" w:space="0" w:color="auto"/>
            </w:tcBorders>
            <w:vAlign w:val="center"/>
          </w:tcPr>
          <w:p w14:paraId="3959347A"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2E3F075C" w14:textId="558F76D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48</w:t>
            </w:r>
          </w:p>
        </w:tc>
        <w:tc>
          <w:tcPr>
            <w:tcW w:w="986" w:type="dxa"/>
            <w:vAlign w:val="bottom"/>
          </w:tcPr>
          <w:p w14:paraId="430A227F" w14:textId="7BCF319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76DA4650" w14:textId="56ADF74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2EC865A6" w14:textId="6AF4F44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13,36</w:t>
            </w:r>
          </w:p>
        </w:tc>
        <w:tc>
          <w:tcPr>
            <w:tcW w:w="948" w:type="dxa"/>
            <w:vAlign w:val="bottom"/>
          </w:tcPr>
          <w:p w14:paraId="58F04B13" w14:textId="524B2CB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280,56</w:t>
            </w:r>
          </w:p>
        </w:tc>
      </w:tr>
      <w:tr w:rsidR="00B26B95" w:rsidRPr="00F11802" w14:paraId="79A03881" w14:textId="77777777" w:rsidTr="00F466DA">
        <w:tc>
          <w:tcPr>
            <w:tcW w:w="675" w:type="dxa"/>
            <w:vAlign w:val="bottom"/>
          </w:tcPr>
          <w:p w14:paraId="4727EBD0" w14:textId="705A9739"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5</w:t>
            </w:r>
          </w:p>
        </w:tc>
        <w:tc>
          <w:tcPr>
            <w:tcW w:w="935" w:type="dxa"/>
            <w:vAlign w:val="bottom"/>
          </w:tcPr>
          <w:p w14:paraId="618E6406" w14:textId="62FE314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17,2</w:t>
            </w:r>
          </w:p>
        </w:tc>
        <w:tc>
          <w:tcPr>
            <w:tcW w:w="1077" w:type="dxa"/>
            <w:vAlign w:val="bottom"/>
          </w:tcPr>
          <w:p w14:paraId="2EA035BD" w14:textId="73DA4CC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3,44</w:t>
            </w:r>
          </w:p>
        </w:tc>
        <w:tc>
          <w:tcPr>
            <w:tcW w:w="1065" w:type="dxa"/>
            <w:vAlign w:val="bottom"/>
          </w:tcPr>
          <w:p w14:paraId="533A5B4A" w14:textId="12D2B35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13,76</w:t>
            </w:r>
          </w:p>
        </w:tc>
        <w:tc>
          <w:tcPr>
            <w:tcW w:w="948" w:type="dxa"/>
            <w:tcBorders>
              <w:right w:val="single" w:sz="4" w:space="0" w:color="auto"/>
            </w:tcBorders>
            <w:vAlign w:val="bottom"/>
          </w:tcPr>
          <w:p w14:paraId="00CD189A" w14:textId="53A6D52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288,96</w:t>
            </w:r>
          </w:p>
        </w:tc>
        <w:tc>
          <w:tcPr>
            <w:tcW w:w="236" w:type="dxa"/>
            <w:tcBorders>
              <w:top w:val="nil"/>
              <w:left w:val="single" w:sz="4" w:space="0" w:color="auto"/>
              <w:bottom w:val="nil"/>
              <w:right w:val="single" w:sz="4" w:space="0" w:color="auto"/>
            </w:tcBorders>
            <w:vAlign w:val="center"/>
          </w:tcPr>
          <w:p w14:paraId="573582F1"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3AED3DD4" w14:textId="28FE5C7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49</w:t>
            </w:r>
          </w:p>
        </w:tc>
        <w:tc>
          <w:tcPr>
            <w:tcW w:w="986" w:type="dxa"/>
            <w:vAlign w:val="bottom"/>
          </w:tcPr>
          <w:p w14:paraId="3A69D0FF" w14:textId="412D223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08839E75" w14:textId="7B8720B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3C629D7C" w14:textId="09FE691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13,36</w:t>
            </w:r>
          </w:p>
        </w:tc>
        <w:tc>
          <w:tcPr>
            <w:tcW w:w="948" w:type="dxa"/>
            <w:vAlign w:val="bottom"/>
          </w:tcPr>
          <w:p w14:paraId="2E40739E" w14:textId="0013619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280,56</w:t>
            </w:r>
          </w:p>
        </w:tc>
      </w:tr>
      <w:tr w:rsidR="00B26B95" w:rsidRPr="00F11802" w14:paraId="2CFB2610" w14:textId="77777777" w:rsidTr="00F466DA">
        <w:tc>
          <w:tcPr>
            <w:tcW w:w="675" w:type="dxa"/>
            <w:vAlign w:val="bottom"/>
          </w:tcPr>
          <w:p w14:paraId="0CC7E415" w14:textId="5842FB5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6</w:t>
            </w:r>
          </w:p>
        </w:tc>
        <w:tc>
          <w:tcPr>
            <w:tcW w:w="935" w:type="dxa"/>
            <w:vAlign w:val="bottom"/>
          </w:tcPr>
          <w:p w14:paraId="6B85BB1D" w14:textId="626DBE2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17,2</w:t>
            </w:r>
          </w:p>
        </w:tc>
        <w:tc>
          <w:tcPr>
            <w:tcW w:w="1077" w:type="dxa"/>
            <w:vAlign w:val="bottom"/>
          </w:tcPr>
          <w:p w14:paraId="04683E4D" w14:textId="4B34A28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3,44</w:t>
            </w:r>
          </w:p>
        </w:tc>
        <w:tc>
          <w:tcPr>
            <w:tcW w:w="1065" w:type="dxa"/>
            <w:vAlign w:val="bottom"/>
          </w:tcPr>
          <w:p w14:paraId="2E2ABFB4" w14:textId="35D604F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13,76</w:t>
            </w:r>
          </w:p>
        </w:tc>
        <w:tc>
          <w:tcPr>
            <w:tcW w:w="948" w:type="dxa"/>
            <w:tcBorders>
              <w:right w:val="single" w:sz="4" w:space="0" w:color="auto"/>
            </w:tcBorders>
            <w:vAlign w:val="bottom"/>
          </w:tcPr>
          <w:p w14:paraId="39092AEB" w14:textId="0D06945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288,96</w:t>
            </w:r>
          </w:p>
        </w:tc>
        <w:tc>
          <w:tcPr>
            <w:tcW w:w="236" w:type="dxa"/>
            <w:tcBorders>
              <w:top w:val="nil"/>
              <w:left w:val="single" w:sz="4" w:space="0" w:color="auto"/>
              <w:bottom w:val="nil"/>
              <w:right w:val="single" w:sz="4" w:space="0" w:color="auto"/>
            </w:tcBorders>
            <w:vAlign w:val="center"/>
          </w:tcPr>
          <w:p w14:paraId="2FC03AA3"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7C963AB4" w14:textId="0292BDF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50</w:t>
            </w:r>
          </w:p>
        </w:tc>
        <w:tc>
          <w:tcPr>
            <w:tcW w:w="986" w:type="dxa"/>
            <w:vAlign w:val="bottom"/>
          </w:tcPr>
          <w:p w14:paraId="2A571423" w14:textId="528E486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69AC4938" w14:textId="377B99B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1181E6A1" w14:textId="1BC48EA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13,36</w:t>
            </w:r>
          </w:p>
        </w:tc>
        <w:tc>
          <w:tcPr>
            <w:tcW w:w="948" w:type="dxa"/>
            <w:vAlign w:val="bottom"/>
          </w:tcPr>
          <w:p w14:paraId="3F795693" w14:textId="5EA20EC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280,56</w:t>
            </w:r>
          </w:p>
        </w:tc>
      </w:tr>
      <w:tr w:rsidR="00B26B95" w:rsidRPr="00F11802" w14:paraId="2497106C" w14:textId="77777777" w:rsidTr="00F466DA">
        <w:tc>
          <w:tcPr>
            <w:tcW w:w="675" w:type="dxa"/>
            <w:vAlign w:val="bottom"/>
          </w:tcPr>
          <w:p w14:paraId="5907119A" w14:textId="4B4CA19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7</w:t>
            </w:r>
          </w:p>
        </w:tc>
        <w:tc>
          <w:tcPr>
            <w:tcW w:w="935" w:type="dxa"/>
            <w:vAlign w:val="bottom"/>
          </w:tcPr>
          <w:p w14:paraId="7F3B1A8E" w14:textId="227AF87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17,2</w:t>
            </w:r>
          </w:p>
        </w:tc>
        <w:tc>
          <w:tcPr>
            <w:tcW w:w="1077" w:type="dxa"/>
            <w:vAlign w:val="bottom"/>
          </w:tcPr>
          <w:p w14:paraId="1976C315" w14:textId="12CC54C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3,44</w:t>
            </w:r>
          </w:p>
        </w:tc>
        <w:tc>
          <w:tcPr>
            <w:tcW w:w="1065" w:type="dxa"/>
            <w:vAlign w:val="bottom"/>
          </w:tcPr>
          <w:p w14:paraId="7C26BC17" w14:textId="0DEA08F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13,76</w:t>
            </w:r>
          </w:p>
        </w:tc>
        <w:tc>
          <w:tcPr>
            <w:tcW w:w="948" w:type="dxa"/>
            <w:tcBorders>
              <w:right w:val="single" w:sz="4" w:space="0" w:color="auto"/>
            </w:tcBorders>
            <w:vAlign w:val="bottom"/>
          </w:tcPr>
          <w:p w14:paraId="750AB8C9" w14:textId="2D5AEE4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288,96</w:t>
            </w:r>
          </w:p>
        </w:tc>
        <w:tc>
          <w:tcPr>
            <w:tcW w:w="236" w:type="dxa"/>
            <w:tcBorders>
              <w:top w:val="nil"/>
              <w:left w:val="single" w:sz="4" w:space="0" w:color="auto"/>
              <w:bottom w:val="nil"/>
              <w:right w:val="single" w:sz="4" w:space="0" w:color="auto"/>
            </w:tcBorders>
            <w:vAlign w:val="center"/>
          </w:tcPr>
          <w:p w14:paraId="375FEFBB"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767CA462" w14:textId="0A1D241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51</w:t>
            </w:r>
          </w:p>
        </w:tc>
        <w:tc>
          <w:tcPr>
            <w:tcW w:w="986" w:type="dxa"/>
            <w:vAlign w:val="bottom"/>
          </w:tcPr>
          <w:p w14:paraId="26BB406F" w14:textId="1AFF14C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78A3AD79" w14:textId="46CCB829"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3A430247" w14:textId="36C1DAA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13,36</w:t>
            </w:r>
          </w:p>
        </w:tc>
        <w:tc>
          <w:tcPr>
            <w:tcW w:w="948" w:type="dxa"/>
            <w:vAlign w:val="bottom"/>
          </w:tcPr>
          <w:p w14:paraId="37BB396E" w14:textId="45ED353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280,56</w:t>
            </w:r>
          </w:p>
        </w:tc>
      </w:tr>
      <w:tr w:rsidR="00B26B95" w:rsidRPr="00F11802" w14:paraId="323471A8" w14:textId="77777777" w:rsidTr="00F466DA">
        <w:tc>
          <w:tcPr>
            <w:tcW w:w="675" w:type="dxa"/>
            <w:vAlign w:val="bottom"/>
          </w:tcPr>
          <w:p w14:paraId="1DC6B1C0" w14:textId="52DA3EC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8</w:t>
            </w:r>
          </w:p>
        </w:tc>
        <w:tc>
          <w:tcPr>
            <w:tcW w:w="935" w:type="dxa"/>
            <w:vAlign w:val="bottom"/>
          </w:tcPr>
          <w:p w14:paraId="6A9DDD14" w14:textId="1D660E2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17,2</w:t>
            </w:r>
          </w:p>
        </w:tc>
        <w:tc>
          <w:tcPr>
            <w:tcW w:w="1077" w:type="dxa"/>
            <w:vAlign w:val="bottom"/>
          </w:tcPr>
          <w:p w14:paraId="4537294C" w14:textId="33FDB56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3,44</w:t>
            </w:r>
          </w:p>
        </w:tc>
        <w:tc>
          <w:tcPr>
            <w:tcW w:w="1065" w:type="dxa"/>
            <w:vAlign w:val="bottom"/>
          </w:tcPr>
          <w:p w14:paraId="70382B10" w14:textId="2B0E240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13,76</w:t>
            </w:r>
          </w:p>
        </w:tc>
        <w:tc>
          <w:tcPr>
            <w:tcW w:w="948" w:type="dxa"/>
            <w:tcBorders>
              <w:right w:val="single" w:sz="4" w:space="0" w:color="auto"/>
            </w:tcBorders>
            <w:vAlign w:val="bottom"/>
          </w:tcPr>
          <w:p w14:paraId="35D8F894" w14:textId="3914AD0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288,96</w:t>
            </w:r>
          </w:p>
        </w:tc>
        <w:tc>
          <w:tcPr>
            <w:tcW w:w="236" w:type="dxa"/>
            <w:tcBorders>
              <w:top w:val="nil"/>
              <w:left w:val="single" w:sz="4" w:space="0" w:color="auto"/>
              <w:bottom w:val="nil"/>
              <w:right w:val="single" w:sz="4" w:space="0" w:color="auto"/>
            </w:tcBorders>
            <w:vAlign w:val="center"/>
          </w:tcPr>
          <w:p w14:paraId="5FC511AB"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2643A709" w14:textId="382074C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52</w:t>
            </w:r>
          </w:p>
        </w:tc>
        <w:tc>
          <w:tcPr>
            <w:tcW w:w="986" w:type="dxa"/>
            <w:vAlign w:val="bottom"/>
          </w:tcPr>
          <w:p w14:paraId="0C6BDCEA" w14:textId="502D97D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2106ABEA" w14:textId="0026016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17FDFE9C" w14:textId="4D0F683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13,44</w:t>
            </w:r>
          </w:p>
        </w:tc>
        <w:tc>
          <w:tcPr>
            <w:tcW w:w="948" w:type="dxa"/>
            <w:vAlign w:val="bottom"/>
          </w:tcPr>
          <w:p w14:paraId="061D6EE8" w14:textId="631CC8A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282,24</w:t>
            </w:r>
          </w:p>
        </w:tc>
      </w:tr>
      <w:tr w:rsidR="00B26B95" w:rsidRPr="00F11802" w14:paraId="4A889BE6" w14:textId="77777777" w:rsidTr="00F466DA">
        <w:tc>
          <w:tcPr>
            <w:tcW w:w="675" w:type="dxa"/>
            <w:vAlign w:val="bottom"/>
          </w:tcPr>
          <w:p w14:paraId="49848495" w14:textId="3AF8812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9</w:t>
            </w:r>
          </w:p>
        </w:tc>
        <w:tc>
          <w:tcPr>
            <w:tcW w:w="935" w:type="dxa"/>
            <w:vAlign w:val="bottom"/>
          </w:tcPr>
          <w:p w14:paraId="7BDF3632" w14:textId="5F27AC9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17,2</w:t>
            </w:r>
          </w:p>
        </w:tc>
        <w:tc>
          <w:tcPr>
            <w:tcW w:w="1077" w:type="dxa"/>
            <w:vAlign w:val="bottom"/>
          </w:tcPr>
          <w:p w14:paraId="3D2F2150" w14:textId="750E0A7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3,44</w:t>
            </w:r>
          </w:p>
        </w:tc>
        <w:tc>
          <w:tcPr>
            <w:tcW w:w="1065" w:type="dxa"/>
            <w:vAlign w:val="bottom"/>
          </w:tcPr>
          <w:p w14:paraId="541DCB5C" w14:textId="1BAB437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13,76</w:t>
            </w:r>
          </w:p>
        </w:tc>
        <w:tc>
          <w:tcPr>
            <w:tcW w:w="948" w:type="dxa"/>
            <w:tcBorders>
              <w:right w:val="single" w:sz="4" w:space="0" w:color="auto"/>
            </w:tcBorders>
            <w:vAlign w:val="bottom"/>
          </w:tcPr>
          <w:p w14:paraId="160F6556" w14:textId="4E0EF43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288,96</w:t>
            </w:r>
          </w:p>
        </w:tc>
        <w:tc>
          <w:tcPr>
            <w:tcW w:w="236" w:type="dxa"/>
            <w:tcBorders>
              <w:top w:val="nil"/>
              <w:left w:val="single" w:sz="4" w:space="0" w:color="auto"/>
              <w:bottom w:val="nil"/>
              <w:right w:val="single" w:sz="4" w:space="0" w:color="auto"/>
            </w:tcBorders>
            <w:vAlign w:val="center"/>
          </w:tcPr>
          <w:p w14:paraId="67AF50B5"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4BB81FFF" w14:textId="6249FD3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53</w:t>
            </w:r>
          </w:p>
        </w:tc>
        <w:tc>
          <w:tcPr>
            <w:tcW w:w="986" w:type="dxa"/>
            <w:vAlign w:val="bottom"/>
          </w:tcPr>
          <w:p w14:paraId="71B05738" w14:textId="4B84055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16,9</w:t>
            </w:r>
          </w:p>
        </w:tc>
        <w:tc>
          <w:tcPr>
            <w:tcW w:w="1077" w:type="dxa"/>
            <w:vAlign w:val="bottom"/>
          </w:tcPr>
          <w:p w14:paraId="150EFA87" w14:textId="22CCC23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3,38</w:t>
            </w:r>
          </w:p>
        </w:tc>
        <w:tc>
          <w:tcPr>
            <w:tcW w:w="1065" w:type="dxa"/>
            <w:vAlign w:val="bottom"/>
          </w:tcPr>
          <w:p w14:paraId="7AADD831" w14:textId="24430D3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13,52</w:t>
            </w:r>
          </w:p>
        </w:tc>
        <w:tc>
          <w:tcPr>
            <w:tcW w:w="948" w:type="dxa"/>
            <w:vAlign w:val="bottom"/>
          </w:tcPr>
          <w:p w14:paraId="7A4BD71E" w14:textId="3B5E1BD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283,92</w:t>
            </w:r>
          </w:p>
        </w:tc>
      </w:tr>
      <w:tr w:rsidR="00B26B95" w:rsidRPr="00F11802" w14:paraId="5D6368E2" w14:textId="77777777" w:rsidTr="00F466DA">
        <w:tc>
          <w:tcPr>
            <w:tcW w:w="675" w:type="dxa"/>
            <w:vAlign w:val="bottom"/>
          </w:tcPr>
          <w:p w14:paraId="13F402F1" w14:textId="1660430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10</w:t>
            </w:r>
          </w:p>
        </w:tc>
        <w:tc>
          <w:tcPr>
            <w:tcW w:w="935" w:type="dxa"/>
            <w:vAlign w:val="bottom"/>
          </w:tcPr>
          <w:p w14:paraId="13218975" w14:textId="0165633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17,1</w:t>
            </w:r>
          </w:p>
        </w:tc>
        <w:tc>
          <w:tcPr>
            <w:tcW w:w="1077" w:type="dxa"/>
            <w:vAlign w:val="bottom"/>
          </w:tcPr>
          <w:p w14:paraId="08A2FFEF" w14:textId="37B971B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3,42</w:t>
            </w:r>
          </w:p>
        </w:tc>
        <w:tc>
          <w:tcPr>
            <w:tcW w:w="1065" w:type="dxa"/>
            <w:vAlign w:val="bottom"/>
          </w:tcPr>
          <w:p w14:paraId="704130AA" w14:textId="0C3AF55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13,68</w:t>
            </w:r>
          </w:p>
        </w:tc>
        <w:tc>
          <w:tcPr>
            <w:tcW w:w="948" w:type="dxa"/>
            <w:tcBorders>
              <w:right w:val="single" w:sz="4" w:space="0" w:color="auto"/>
            </w:tcBorders>
            <w:vAlign w:val="bottom"/>
          </w:tcPr>
          <w:p w14:paraId="0FF4D67B" w14:textId="5C0ED4B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287,28</w:t>
            </w:r>
          </w:p>
        </w:tc>
        <w:tc>
          <w:tcPr>
            <w:tcW w:w="236" w:type="dxa"/>
            <w:tcBorders>
              <w:top w:val="nil"/>
              <w:left w:val="single" w:sz="4" w:space="0" w:color="auto"/>
              <w:bottom w:val="nil"/>
              <w:right w:val="single" w:sz="4" w:space="0" w:color="auto"/>
            </w:tcBorders>
            <w:vAlign w:val="center"/>
          </w:tcPr>
          <w:p w14:paraId="3ED4F5BD"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0AE43153" w14:textId="245FF249"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54</w:t>
            </w:r>
          </w:p>
        </w:tc>
        <w:tc>
          <w:tcPr>
            <w:tcW w:w="986" w:type="dxa"/>
            <w:vAlign w:val="bottom"/>
          </w:tcPr>
          <w:p w14:paraId="6F44F293" w14:textId="0FDE9DC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17,0</w:t>
            </w:r>
          </w:p>
        </w:tc>
        <w:tc>
          <w:tcPr>
            <w:tcW w:w="1077" w:type="dxa"/>
            <w:vAlign w:val="bottom"/>
          </w:tcPr>
          <w:p w14:paraId="431ADECC" w14:textId="6A58C60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w:t>
            </w:r>
          </w:p>
        </w:tc>
        <w:tc>
          <w:tcPr>
            <w:tcW w:w="1065" w:type="dxa"/>
            <w:vAlign w:val="bottom"/>
          </w:tcPr>
          <w:p w14:paraId="78E21970" w14:textId="6AB1940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w:t>
            </w:r>
          </w:p>
        </w:tc>
        <w:tc>
          <w:tcPr>
            <w:tcW w:w="948" w:type="dxa"/>
            <w:vAlign w:val="bottom"/>
          </w:tcPr>
          <w:p w14:paraId="14F6DC05" w14:textId="3988545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285,6</w:t>
            </w:r>
          </w:p>
        </w:tc>
      </w:tr>
      <w:tr w:rsidR="00B26B95" w:rsidRPr="00F11802" w14:paraId="05157BCA" w14:textId="77777777" w:rsidTr="00F466DA">
        <w:tc>
          <w:tcPr>
            <w:tcW w:w="675" w:type="dxa"/>
            <w:vAlign w:val="bottom"/>
          </w:tcPr>
          <w:p w14:paraId="55E066A7" w14:textId="4EA1F81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11</w:t>
            </w:r>
          </w:p>
        </w:tc>
        <w:tc>
          <w:tcPr>
            <w:tcW w:w="935" w:type="dxa"/>
            <w:vAlign w:val="bottom"/>
          </w:tcPr>
          <w:p w14:paraId="1CCEEB83" w14:textId="0B4ABEF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17,0</w:t>
            </w:r>
          </w:p>
        </w:tc>
        <w:tc>
          <w:tcPr>
            <w:tcW w:w="1077" w:type="dxa"/>
            <w:vAlign w:val="bottom"/>
          </w:tcPr>
          <w:p w14:paraId="492DC812" w14:textId="4608379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w:t>
            </w:r>
          </w:p>
        </w:tc>
        <w:tc>
          <w:tcPr>
            <w:tcW w:w="1065" w:type="dxa"/>
            <w:vAlign w:val="bottom"/>
          </w:tcPr>
          <w:p w14:paraId="7C613F50" w14:textId="7318390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w:t>
            </w:r>
          </w:p>
        </w:tc>
        <w:tc>
          <w:tcPr>
            <w:tcW w:w="948" w:type="dxa"/>
            <w:tcBorders>
              <w:right w:val="single" w:sz="4" w:space="0" w:color="auto"/>
            </w:tcBorders>
            <w:vAlign w:val="bottom"/>
          </w:tcPr>
          <w:p w14:paraId="39C6EC07" w14:textId="4AEF1C1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285,6</w:t>
            </w:r>
          </w:p>
        </w:tc>
        <w:tc>
          <w:tcPr>
            <w:tcW w:w="236" w:type="dxa"/>
            <w:tcBorders>
              <w:top w:val="nil"/>
              <w:left w:val="single" w:sz="4" w:space="0" w:color="auto"/>
              <w:bottom w:val="nil"/>
              <w:right w:val="single" w:sz="4" w:space="0" w:color="auto"/>
            </w:tcBorders>
            <w:vAlign w:val="center"/>
          </w:tcPr>
          <w:p w14:paraId="1F59AE13"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4E77C719" w14:textId="3E1957B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55</w:t>
            </w:r>
          </w:p>
        </w:tc>
        <w:tc>
          <w:tcPr>
            <w:tcW w:w="986" w:type="dxa"/>
            <w:vAlign w:val="bottom"/>
          </w:tcPr>
          <w:p w14:paraId="641DECC3" w14:textId="6D47D35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17,0</w:t>
            </w:r>
          </w:p>
        </w:tc>
        <w:tc>
          <w:tcPr>
            <w:tcW w:w="1077" w:type="dxa"/>
            <w:vAlign w:val="bottom"/>
          </w:tcPr>
          <w:p w14:paraId="6B10D725" w14:textId="778376B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w:t>
            </w:r>
          </w:p>
        </w:tc>
        <w:tc>
          <w:tcPr>
            <w:tcW w:w="1065" w:type="dxa"/>
            <w:vAlign w:val="bottom"/>
          </w:tcPr>
          <w:p w14:paraId="001A8C46" w14:textId="096F0B1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w:t>
            </w:r>
          </w:p>
        </w:tc>
        <w:tc>
          <w:tcPr>
            <w:tcW w:w="948" w:type="dxa"/>
            <w:vAlign w:val="bottom"/>
          </w:tcPr>
          <w:p w14:paraId="15840737" w14:textId="0409A13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285,6</w:t>
            </w:r>
          </w:p>
        </w:tc>
      </w:tr>
      <w:tr w:rsidR="00B26B95" w:rsidRPr="00F11802" w14:paraId="105AADD7" w14:textId="77777777" w:rsidTr="00F466DA">
        <w:tc>
          <w:tcPr>
            <w:tcW w:w="675" w:type="dxa"/>
            <w:vAlign w:val="bottom"/>
          </w:tcPr>
          <w:p w14:paraId="74C5328F" w14:textId="2C9FE75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12</w:t>
            </w:r>
          </w:p>
        </w:tc>
        <w:tc>
          <w:tcPr>
            <w:tcW w:w="935" w:type="dxa"/>
            <w:vAlign w:val="bottom"/>
          </w:tcPr>
          <w:p w14:paraId="4C3191B5" w14:textId="262730B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24AFAD0A" w14:textId="453415D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028E1BC6" w14:textId="7A9068C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13,44</w:t>
            </w:r>
          </w:p>
        </w:tc>
        <w:tc>
          <w:tcPr>
            <w:tcW w:w="948" w:type="dxa"/>
            <w:tcBorders>
              <w:right w:val="single" w:sz="4" w:space="0" w:color="auto"/>
            </w:tcBorders>
            <w:vAlign w:val="bottom"/>
          </w:tcPr>
          <w:p w14:paraId="20CC24D1" w14:textId="6E616F7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282,24</w:t>
            </w:r>
          </w:p>
        </w:tc>
        <w:tc>
          <w:tcPr>
            <w:tcW w:w="236" w:type="dxa"/>
            <w:tcBorders>
              <w:top w:val="nil"/>
              <w:left w:val="single" w:sz="4" w:space="0" w:color="auto"/>
              <w:bottom w:val="nil"/>
              <w:right w:val="single" w:sz="4" w:space="0" w:color="auto"/>
            </w:tcBorders>
            <w:vAlign w:val="center"/>
          </w:tcPr>
          <w:p w14:paraId="52AD2E02"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58CAE987" w14:textId="007A7A6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56</w:t>
            </w:r>
          </w:p>
        </w:tc>
        <w:tc>
          <w:tcPr>
            <w:tcW w:w="986" w:type="dxa"/>
            <w:vAlign w:val="bottom"/>
          </w:tcPr>
          <w:p w14:paraId="7B6DC1F9" w14:textId="75B55B9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17,1</w:t>
            </w:r>
          </w:p>
        </w:tc>
        <w:tc>
          <w:tcPr>
            <w:tcW w:w="1077" w:type="dxa"/>
            <w:vAlign w:val="bottom"/>
          </w:tcPr>
          <w:p w14:paraId="3CB756CF" w14:textId="49886C5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3,42</w:t>
            </w:r>
          </w:p>
        </w:tc>
        <w:tc>
          <w:tcPr>
            <w:tcW w:w="1065" w:type="dxa"/>
            <w:vAlign w:val="bottom"/>
          </w:tcPr>
          <w:p w14:paraId="608A05A9" w14:textId="11B1A7A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13,68</w:t>
            </w:r>
          </w:p>
        </w:tc>
        <w:tc>
          <w:tcPr>
            <w:tcW w:w="948" w:type="dxa"/>
            <w:vAlign w:val="bottom"/>
          </w:tcPr>
          <w:p w14:paraId="2A0802A8" w14:textId="6779FEF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287,28</w:t>
            </w:r>
          </w:p>
        </w:tc>
      </w:tr>
      <w:tr w:rsidR="00B26B95" w:rsidRPr="00F11802" w14:paraId="1548D052" w14:textId="77777777" w:rsidTr="00F466DA">
        <w:tc>
          <w:tcPr>
            <w:tcW w:w="675" w:type="dxa"/>
            <w:vAlign w:val="bottom"/>
          </w:tcPr>
          <w:p w14:paraId="7CDF64D2" w14:textId="53590D1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w:t>
            </w:r>
          </w:p>
        </w:tc>
        <w:tc>
          <w:tcPr>
            <w:tcW w:w="935" w:type="dxa"/>
            <w:vAlign w:val="bottom"/>
          </w:tcPr>
          <w:p w14:paraId="212BC97F" w14:textId="5F4ABF0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27DDD4B2" w14:textId="2C64F26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0435760D" w14:textId="3E3B1A3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13,44</w:t>
            </w:r>
          </w:p>
        </w:tc>
        <w:tc>
          <w:tcPr>
            <w:tcW w:w="948" w:type="dxa"/>
            <w:tcBorders>
              <w:right w:val="single" w:sz="4" w:space="0" w:color="auto"/>
            </w:tcBorders>
            <w:vAlign w:val="bottom"/>
          </w:tcPr>
          <w:p w14:paraId="11FE8BD8" w14:textId="6B6AFE1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282,24</w:t>
            </w:r>
          </w:p>
        </w:tc>
        <w:tc>
          <w:tcPr>
            <w:tcW w:w="236" w:type="dxa"/>
            <w:tcBorders>
              <w:top w:val="nil"/>
              <w:left w:val="single" w:sz="4" w:space="0" w:color="auto"/>
              <w:bottom w:val="nil"/>
              <w:right w:val="single" w:sz="4" w:space="0" w:color="auto"/>
            </w:tcBorders>
            <w:vAlign w:val="center"/>
          </w:tcPr>
          <w:p w14:paraId="6D479D01"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6F5F30C3" w14:textId="4E37649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57</w:t>
            </w:r>
          </w:p>
        </w:tc>
        <w:tc>
          <w:tcPr>
            <w:tcW w:w="986" w:type="dxa"/>
            <w:vAlign w:val="bottom"/>
          </w:tcPr>
          <w:p w14:paraId="31DE9D5B" w14:textId="3E1B797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17,0</w:t>
            </w:r>
          </w:p>
        </w:tc>
        <w:tc>
          <w:tcPr>
            <w:tcW w:w="1077" w:type="dxa"/>
            <w:vAlign w:val="bottom"/>
          </w:tcPr>
          <w:p w14:paraId="444770EB" w14:textId="3F0F4D9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w:t>
            </w:r>
          </w:p>
        </w:tc>
        <w:tc>
          <w:tcPr>
            <w:tcW w:w="1065" w:type="dxa"/>
            <w:vAlign w:val="bottom"/>
          </w:tcPr>
          <w:p w14:paraId="03C3BE71" w14:textId="4920ED7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w:t>
            </w:r>
          </w:p>
        </w:tc>
        <w:tc>
          <w:tcPr>
            <w:tcW w:w="948" w:type="dxa"/>
            <w:vAlign w:val="bottom"/>
          </w:tcPr>
          <w:p w14:paraId="076DAB14" w14:textId="0F42532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285,6</w:t>
            </w:r>
          </w:p>
        </w:tc>
      </w:tr>
      <w:tr w:rsidR="00B26B95" w:rsidRPr="00F11802" w14:paraId="37EDB1F1" w14:textId="77777777" w:rsidTr="00F466DA">
        <w:tc>
          <w:tcPr>
            <w:tcW w:w="675" w:type="dxa"/>
            <w:vAlign w:val="bottom"/>
          </w:tcPr>
          <w:p w14:paraId="1C6A917B" w14:textId="65030C2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14</w:t>
            </w:r>
          </w:p>
        </w:tc>
        <w:tc>
          <w:tcPr>
            <w:tcW w:w="935" w:type="dxa"/>
            <w:vAlign w:val="bottom"/>
          </w:tcPr>
          <w:p w14:paraId="3F5BD441" w14:textId="6A62441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40EAA0C6" w14:textId="23CF9E7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042699A2" w14:textId="4C92D14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13,44</w:t>
            </w:r>
          </w:p>
        </w:tc>
        <w:tc>
          <w:tcPr>
            <w:tcW w:w="948" w:type="dxa"/>
            <w:tcBorders>
              <w:right w:val="single" w:sz="4" w:space="0" w:color="auto"/>
            </w:tcBorders>
            <w:vAlign w:val="bottom"/>
          </w:tcPr>
          <w:p w14:paraId="57E09D30" w14:textId="7B5CF42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282,24</w:t>
            </w:r>
          </w:p>
        </w:tc>
        <w:tc>
          <w:tcPr>
            <w:tcW w:w="236" w:type="dxa"/>
            <w:tcBorders>
              <w:top w:val="nil"/>
              <w:left w:val="single" w:sz="4" w:space="0" w:color="auto"/>
              <w:bottom w:val="nil"/>
              <w:right w:val="single" w:sz="4" w:space="0" w:color="auto"/>
            </w:tcBorders>
            <w:vAlign w:val="center"/>
          </w:tcPr>
          <w:p w14:paraId="5EFB2343"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63849F99" w14:textId="7E7DF5F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58</w:t>
            </w:r>
          </w:p>
        </w:tc>
        <w:tc>
          <w:tcPr>
            <w:tcW w:w="986" w:type="dxa"/>
            <w:vAlign w:val="bottom"/>
          </w:tcPr>
          <w:p w14:paraId="71EB9DC0" w14:textId="4151A79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16,9</w:t>
            </w:r>
          </w:p>
        </w:tc>
        <w:tc>
          <w:tcPr>
            <w:tcW w:w="1077" w:type="dxa"/>
            <w:vAlign w:val="bottom"/>
          </w:tcPr>
          <w:p w14:paraId="770FC189" w14:textId="749677B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3,38</w:t>
            </w:r>
          </w:p>
        </w:tc>
        <w:tc>
          <w:tcPr>
            <w:tcW w:w="1065" w:type="dxa"/>
            <w:vAlign w:val="bottom"/>
          </w:tcPr>
          <w:p w14:paraId="3280AF77" w14:textId="4B7B5BA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13,52</w:t>
            </w:r>
          </w:p>
        </w:tc>
        <w:tc>
          <w:tcPr>
            <w:tcW w:w="948" w:type="dxa"/>
            <w:vAlign w:val="bottom"/>
          </w:tcPr>
          <w:p w14:paraId="0DD8241A" w14:textId="5677198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283,92</w:t>
            </w:r>
          </w:p>
        </w:tc>
      </w:tr>
      <w:tr w:rsidR="00B26B95" w:rsidRPr="00F11802" w14:paraId="5D1CC192" w14:textId="77777777" w:rsidTr="00F466DA">
        <w:tc>
          <w:tcPr>
            <w:tcW w:w="675" w:type="dxa"/>
            <w:vAlign w:val="bottom"/>
          </w:tcPr>
          <w:p w14:paraId="1899A877" w14:textId="64BBEE5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15</w:t>
            </w:r>
          </w:p>
        </w:tc>
        <w:tc>
          <w:tcPr>
            <w:tcW w:w="935" w:type="dxa"/>
            <w:vAlign w:val="bottom"/>
          </w:tcPr>
          <w:p w14:paraId="59E0A4B7" w14:textId="2D11E5E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16,9</w:t>
            </w:r>
          </w:p>
        </w:tc>
        <w:tc>
          <w:tcPr>
            <w:tcW w:w="1077" w:type="dxa"/>
            <w:vAlign w:val="bottom"/>
          </w:tcPr>
          <w:p w14:paraId="1A1BD5E7" w14:textId="254E270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3,38</w:t>
            </w:r>
          </w:p>
        </w:tc>
        <w:tc>
          <w:tcPr>
            <w:tcW w:w="1065" w:type="dxa"/>
            <w:vAlign w:val="bottom"/>
          </w:tcPr>
          <w:p w14:paraId="38E9B518" w14:textId="327A3FF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13,52</w:t>
            </w:r>
          </w:p>
        </w:tc>
        <w:tc>
          <w:tcPr>
            <w:tcW w:w="948" w:type="dxa"/>
            <w:tcBorders>
              <w:right w:val="single" w:sz="4" w:space="0" w:color="auto"/>
            </w:tcBorders>
            <w:vAlign w:val="bottom"/>
          </w:tcPr>
          <w:p w14:paraId="78D519B4" w14:textId="4849FEA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283,92</w:t>
            </w:r>
          </w:p>
        </w:tc>
        <w:tc>
          <w:tcPr>
            <w:tcW w:w="236" w:type="dxa"/>
            <w:tcBorders>
              <w:top w:val="nil"/>
              <w:left w:val="single" w:sz="4" w:space="0" w:color="auto"/>
              <w:bottom w:val="nil"/>
              <w:right w:val="single" w:sz="4" w:space="0" w:color="auto"/>
            </w:tcBorders>
            <w:vAlign w:val="center"/>
          </w:tcPr>
          <w:p w14:paraId="2248133E"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4216E6F3" w14:textId="321A914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59</w:t>
            </w:r>
          </w:p>
        </w:tc>
        <w:tc>
          <w:tcPr>
            <w:tcW w:w="986" w:type="dxa"/>
            <w:vAlign w:val="bottom"/>
          </w:tcPr>
          <w:p w14:paraId="03A6BF50" w14:textId="40433C3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17,0</w:t>
            </w:r>
          </w:p>
        </w:tc>
        <w:tc>
          <w:tcPr>
            <w:tcW w:w="1077" w:type="dxa"/>
            <w:vAlign w:val="bottom"/>
          </w:tcPr>
          <w:p w14:paraId="2F061B08" w14:textId="6E69B609"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w:t>
            </w:r>
          </w:p>
        </w:tc>
        <w:tc>
          <w:tcPr>
            <w:tcW w:w="1065" w:type="dxa"/>
            <w:vAlign w:val="bottom"/>
          </w:tcPr>
          <w:p w14:paraId="1847D9E0" w14:textId="68796FF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w:t>
            </w:r>
          </w:p>
        </w:tc>
        <w:tc>
          <w:tcPr>
            <w:tcW w:w="948" w:type="dxa"/>
            <w:vAlign w:val="bottom"/>
          </w:tcPr>
          <w:p w14:paraId="177E234B" w14:textId="15C9BBA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285,6</w:t>
            </w:r>
          </w:p>
        </w:tc>
      </w:tr>
      <w:tr w:rsidR="00B26B95" w:rsidRPr="00F11802" w14:paraId="749BF81F" w14:textId="77777777" w:rsidTr="00F466DA">
        <w:tc>
          <w:tcPr>
            <w:tcW w:w="675" w:type="dxa"/>
            <w:vAlign w:val="bottom"/>
          </w:tcPr>
          <w:p w14:paraId="38CCE3F0" w14:textId="0EF19DE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w:t>
            </w:r>
          </w:p>
        </w:tc>
        <w:tc>
          <w:tcPr>
            <w:tcW w:w="935" w:type="dxa"/>
            <w:vAlign w:val="bottom"/>
          </w:tcPr>
          <w:p w14:paraId="27514E06" w14:textId="2683F6A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752AFBDE" w14:textId="60EEBA7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0D0D5CA0" w14:textId="21D1D9A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13,44</w:t>
            </w:r>
          </w:p>
        </w:tc>
        <w:tc>
          <w:tcPr>
            <w:tcW w:w="948" w:type="dxa"/>
            <w:tcBorders>
              <w:right w:val="single" w:sz="4" w:space="0" w:color="auto"/>
            </w:tcBorders>
            <w:vAlign w:val="bottom"/>
          </w:tcPr>
          <w:p w14:paraId="54A72C08" w14:textId="7AC75AA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282,24</w:t>
            </w:r>
          </w:p>
        </w:tc>
        <w:tc>
          <w:tcPr>
            <w:tcW w:w="236" w:type="dxa"/>
            <w:tcBorders>
              <w:top w:val="nil"/>
              <w:left w:val="single" w:sz="4" w:space="0" w:color="auto"/>
              <w:bottom w:val="nil"/>
              <w:right w:val="single" w:sz="4" w:space="0" w:color="auto"/>
            </w:tcBorders>
            <w:vAlign w:val="center"/>
          </w:tcPr>
          <w:p w14:paraId="2C511ACE"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3E7E19E4" w14:textId="773032A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60</w:t>
            </w:r>
          </w:p>
        </w:tc>
        <w:tc>
          <w:tcPr>
            <w:tcW w:w="986" w:type="dxa"/>
            <w:vAlign w:val="bottom"/>
          </w:tcPr>
          <w:p w14:paraId="06B41D7E" w14:textId="0F152E9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16,9</w:t>
            </w:r>
          </w:p>
        </w:tc>
        <w:tc>
          <w:tcPr>
            <w:tcW w:w="1077" w:type="dxa"/>
            <w:vAlign w:val="bottom"/>
          </w:tcPr>
          <w:p w14:paraId="46DC2032" w14:textId="3AA8B6D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3,38</w:t>
            </w:r>
          </w:p>
        </w:tc>
        <w:tc>
          <w:tcPr>
            <w:tcW w:w="1065" w:type="dxa"/>
            <w:vAlign w:val="bottom"/>
          </w:tcPr>
          <w:p w14:paraId="05CC0B90" w14:textId="757C009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13,52</w:t>
            </w:r>
          </w:p>
        </w:tc>
        <w:tc>
          <w:tcPr>
            <w:tcW w:w="948" w:type="dxa"/>
            <w:vAlign w:val="bottom"/>
          </w:tcPr>
          <w:p w14:paraId="7FE44E47" w14:textId="3130A06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283,92</w:t>
            </w:r>
          </w:p>
        </w:tc>
      </w:tr>
      <w:tr w:rsidR="00B26B95" w:rsidRPr="00F11802" w14:paraId="3A623EBE" w14:textId="77777777" w:rsidTr="00F466DA">
        <w:tc>
          <w:tcPr>
            <w:tcW w:w="675" w:type="dxa"/>
            <w:vAlign w:val="bottom"/>
          </w:tcPr>
          <w:p w14:paraId="39CF08A1" w14:textId="2E82058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w:t>
            </w:r>
          </w:p>
        </w:tc>
        <w:tc>
          <w:tcPr>
            <w:tcW w:w="935" w:type="dxa"/>
            <w:vAlign w:val="bottom"/>
          </w:tcPr>
          <w:p w14:paraId="568AE267" w14:textId="75883B3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291C620F" w14:textId="59C68359"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40EAAEB8" w14:textId="2324A84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13,36</w:t>
            </w:r>
          </w:p>
        </w:tc>
        <w:tc>
          <w:tcPr>
            <w:tcW w:w="948" w:type="dxa"/>
            <w:tcBorders>
              <w:right w:val="single" w:sz="4" w:space="0" w:color="auto"/>
            </w:tcBorders>
            <w:vAlign w:val="bottom"/>
          </w:tcPr>
          <w:p w14:paraId="063D9773" w14:textId="0C9BF50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280,56</w:t>
            </w:r>
          </w:p>
        </w:tc>
        <w:tc>
          <w:tcPr>
            <w:tcW w:w="236" w:type="dxa"/>
            <w:tcBorders>
              <w:top w:val="nil"/>
              <w:left w:val="single" w:sz="4" w:space="0" w:color="auto"/>
              <w:bottom w:val="nil"/>
              <w:right w:val="single" w:sz="4" w:space="0" w:color="auto"/>
            </w:tcBorders>
            <w:vAlign w:val="center"/>
          </w:tcPr>
          <w:p w14:paraId="03E7B8A6"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6BA36FAD" w14:textId="3186D57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61</w:t>
            </w:r>
          </w:p>
        </w:tc>
        <w:tc>
          <w:tcPr>
            <w:tcW w:w="986" w:type="dxa"/>
            <w:vAlign w:val="bottom"/>
          </w:tcPr>
          <w:p w14:paraId="7800229A" w14:textId="1CB79FE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383C575F" w14:textId="4B7E35D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7DF0A0DD" w14:textId="43E33EA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13,44</w:t>
            </w:r>
          </w:p>
        </w:tc>
        <w:tc>
          <w:tcPr>
            <w:tcW w:w="948" w:type="dxa"/>
            <w:vAlign w:val="bottom"/>
          </w:tcPr>
          <w:p w14:paraId="135837D2" w14:textId="7FE89C6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282,24</w:t>
            </w:r>
          </w:p>
        </w:tc>
      </w:tr>
      <w:tr w:rsidR="00B26B95" w:rsidRPr="00F11802" w14:paraId="63041441" w14:textId="77777777" w:rsidTr="00F466DA">
        <w:tc>
          <w:tcPr>
            <w:tcW w:w="675" w:type="dxa"/>
            <w:vAlign w:val="bottom"/>
          </w:tcPr>
          <w:p w14:paraId="7B8A70FC" w14:textId="38B94DA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18</w:t>
            </w:r>
          </w:p>
        </w:tc>
        <w:tc>
          <w:tcPr>
            <w:tcW w:w="935" w:type="dxa"/>
            <w:vAlign w:val="bottom"/>
          </w:tcPr>
          <w:p w14:paraId="091D5DA6" w14:textId="5B54C8A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469E6493" w14:textId="09A9AC3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458528E1" w14:textId="51CFD48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13,36</w:t>
            </w:r>
          </w:p>
        </w:tc>
        <w:tc>
          <w:tcPr>
            <w:tcW w:w="948" w:type="dxa"/>
            <w:tcBorders>
              <w:right w:val="single" w:sz="4" w:space="0" w:color="auto"/>
            </w:tcBorders>
            <w:vAlign w:val="bottom"/>
          </w:tcPr>
          <w:p w14:paraId="207E1289" w14:textId="3F56A62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280,56</w:t>
            </w:r>
          </w:p>
        </w:tc>
        <w:tc>
          <w:tcPr>
            <w:tcW w:w="236" w:type="dxa"/>
            <w:tcBorders>
              <w:top w:val="nil"/>
              <w:left w:val="single" w:sz="4" w:space="0" w:color="auto"/>
              <w:bottom w:val="nil"/>
              <w:right w:val="single" w:sz="4" w:space="0" w:color="auto"/>
            </w:tcBorders>
            <w:vAlign w:val="center"/>
          </w:tcPr>
          <w:p w14:paraId="1F99E099"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6D4A045A" w14:textId="19C5440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62</w:t>
            </w:r>
          </w:p>
        </w:tc>
        <w:tc>
          <w:tcPr>
            <w:tcW w:w="986" w:type="dxa"/>
            <w:vAlign w:val="bottom"/>
          </w:tcPr>
          <w:p w14:paraId="4B95E86E" w14:textId="3FCECEE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5102A7FD" w14:textId="7BE3528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6DF3818E" w14:textId="5AE1AEC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13,44</w:t>
            </w:r>
          </w:p>
        </w:tc>
        <w:tc>
          <w:tcPr>
            <w:tcW w:w="948" w:type="dxa"/>
            <w:vAlign w:val="bottom"/>
          </w:tcPr>
          <w:p w14:paraId="31BE0CF6" w14:textId="1EFAE8E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282,24</w:t>
            </w:r>
          </w:p>
        </w:tc>
      </w:tr>
      <w:tr w:rsidR="00B26B95" w:rsidRPr="00F11802" w14:paraId="01082688" w14:textId="77777777" w:rsidTr="00F466DA">
        <w:tc>
          <w:tcPr>
            <w:tcW w:w="675" w:type="dxa"/>
            <w:vAlign w:val="bottom"/>
          </w:tcPr>
          <w:p w14:paraId="743FB790" w14:textId="2771D11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19</w:t>
            </w:r>
          </w:p>
        </w:tc>
        <w:tc>
          <w:tcPr>
            <w:tcW w:w="935" w:type="dxa"/>
            <w:vAlign w:val="bottom"/>
          </w:tcPr>
          <w:p w14:paraId="4B71F4FD" w14:textId="5D14287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6DD07A7B" w14:textId="5134431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71F7A216" w14:textId="30FDF8D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13,36</w:t>
            </w:r>
          </w:p>
        </w:tc>
        <w:tc>
          <w:tcPr>
            <w:tcW w:w="948" w:type="dxa"/>
            <w:tcBorders>
              <w:right w:val="single" w:sz="4" w:space="0" w:color="auto"/>
            </w:tcBorders>
            <w:vAlign w:val="bottom"/>
          </w:tcPr>
          <w:p w14:paraId="44122B4A" w14:textId="550D5179"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280,56</w:t>
            </w:r>
          </w:p>
        </w:tc>
        <w:tc>
          <w:tcPr>
            <w:tcW w:w="236" w:type="dxa"/>
            <w:tcBorders>
              <w:top w:val="nil"/>
              <w:left w:val="single" w:sz="4" w:space="0" w:color="auto"/>
              <w:bottom w:val="nil"/>
              <w:right w:val="single" w:sz="4" w:space="0" w:color="auto"/>
            </w:tcBorders>
            <w:vAlign w:val="center"/>
          </w:tcPr>
          <w:p w14:paraId="0813951F"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724C7491" w14:textId="1AC4B86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63</w:t>
            </w:r>
          </w:p>
        </w:tc>
        <w:tc>
          <w:tcPr>
            <w:tcW w:w="986" w:type="dxa"/>
            <w:vAlign w:val="bottom"/>
          </w:tcPr>
          <w:p w14:paraId="7A20C241" w14:textId="07E26DB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55C920E3" w14:textId="1498688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1FFF8640" w14:textId="35EE51A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13,36</w:t>
            </w:r>
          </w:p>
        </w:tc>
        <w:tc>
          <w:tcPr>
            <w:tcW w:w="948" w:type="dxa"/>
            <w:vAlign w:val="bottom"/>
          </w:tcPr>
          <w:p w14:paraId="28CDFA4D" w14:textId="12BFCC1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280,56</w:t>
            </w:r>
          </w:p>
        </w:tc>
      </w:tr>
      <w:tr w:rsidR="00B26B95" w:rsidRPr="00F11802" w14:paraId="003B4342" w14:textId="77777777" w:rsidTr="00F466DA">
        <w:tc>
          <w:tcPr>
            <w:tcW w:w="675" w:type="dxa"/>
            <w:vAlign w:val="bottom"/>
          </w:tcPr>
          <w:p w14:paraId="22709345" w14:textId="1E11FC3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20</w:t>
            </w:r>
          </w:p>
        </w:tc>
        <w:tc>
          <w:tcPr>
            <w:tcW w:w="935" w:type="dxa"/>
            <w:vAlign w:val="bottom"/>
          </w:tcPr>
          <w:p w14:paraId="53CE803A" w14:textId="54D2B1F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341A19D2" w14:textId="795297D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685D6494" w14:textId="0F3BD3B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13,36</w:t>
            </w:r>
          </w:p>
        </w:tc>
        <w:tc>
          <w:tcPr>
            <w:tcW w:w="948" w:type="dxa"/>
            <w:tcBorders>
              <w:right w:val="single" w:sz="4" w:space="0" w:color="auto"/>
            </w:tcBorders>
            <w:vAlign w:val="bottom"/>
          </w:tcPr>
          <w:p w14:paraId="61E8730E" w14:textId="173C32D9"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280,56</w:t>
            </w:r>
          </w:p>
        </w:tc>
        <w:tc>
          <w:tcPr>
            <w:tcW w:w="236" w:type="dxa"/>
            <w:tcBorders>
              <w:top w:val="nil"/>
              <w:left w:val="single" w:sz="4" w:space="0" w:color="auto"/>
              <w:bottom w:val="nil"/>
              <w:right w:val="single" w:sz="4" w:space="0" w:color="auto"/>
            </w:tcBorders>
            <w:vAlign w:val="center"/>
          </w:tcPr>
          <w:p w14:paraId="2D92D281"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74A26059" w14:textId="63044B7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64</w:t>
            </w:r>
          </w:p>
        </w:tc>
        <w:tc>
          <w:tcPr>
            <w:tcW w:w="986" w:type="dxa"/>
            <w:vAlign w:val="bottom"/>
          </w:tcPr>
          <w:p w14:paraId="14572D19" w14:textId="36D0034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6F69C7CF" w14:textId="651A759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48234516" w14:textId="431ED21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13,36</w:t>
            </w:r>
          </w:p>
        </w:tc>
        <w:tc>
          <w:tcPr>
            <w:tcW w:w="948" w:type="dxa"/>
            <w:vAlign w:val="bottom"/>
          </w:tcPr>
          <w:p w14:paraId="0C1E449F" w14:textId="106D9B5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280,56</w:t>
            </w:r>
          </w:p>
        </w:tc>
      </w:tr>
      <w:tr w:rsidR="00B26B95" w:rsidRPr="00F11802" w14:paraId="72C941D6" w14:textId="77777777" w:rsidTr="00F466DA">
        <w:tc>
          <w:tcPr>
            <w:tcW w:w="675" w:type="dxa"/>
            <w:vAlign w:val="bottom"/>
          </w:tcPr>
          <w:p w14:paraId="0B277A7C" w14:textId="2E09021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21</w:t>
            </w:r>
          </w:p>
        </w:tc>
        <w:tc>
          <w:tcPr>
            <w:tcW w:w="935" w:type="dxa"/>
            <w:vAlign w:val="bottom"/>
          </w:tcPr>
          <w:p w14:paraId="0492AA69" w14:textId="46057F8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09A03CF0" w14:textId="489281F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634E7EE7" w14:textId="36B0F8B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13,44</w:t>
            </w:r>
          </w:p>
        </w:tc>
        <w:tc>
          <w:tcPr>
            <w:tcW w:w="948" w:type="dxa"/>
            <w:tcBorders>
              <w:right w:val="single" w:sz="4" w:space="0" w:color="auto"/>
            </w:tcBorders>
            <w:vAlign w:val="bottom"/>
          </w:tcPr>
          <w:p w14:paraId="55675B34" w14:textId="2D24D63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282,24</w:t>
            </w:r>
          </w:p>
        </w:tc>
        <w:tc>
          <w:tcPr>
            <w:tcW w:w="236" w:type="dxa"/>
            <w:tcBorders>
              <w:top w:val="nil"/>
              <w:left w:val="single" w:sz="4" w:space="0" w:color="auto"/>
              <w:bottom w:val="nil"/>
              <w:right w:val="single" w:sz="4" w:space="0" w:color="auto"/>
            </w:tcBorders>
            <w:vAlign w:val="center"/>
          </w:tcPr>
          <w:p w14:paraId="7922BA52"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4452D33A" w14:textId="57ECFED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65</w:t>
            </w:r>
          </w:p>
        </w:tc>
        <w:tc>
          <w:tcPr>
            <w:tcW w:w="986" w:type="dxa"/>
            <w:vAlign w:val="bottom"/>
          </w:tcPr>
          <w:p w14:paraId="387E203A" w14:textId="39F88A3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59A727D6" w14:textId="0EDA53B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7CB0239E" w14:textId="68CA6C1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13,36</w:t>
            </w:r>
          </w:p>
        </w:tc>
        <w:tc>
          <w:tcPr>
            <w:tcW w:w="948" w:type="dxa"/>
            <w:vAlign w:val="bottom"/>
          </w:tcPr>
          <w:p w14:paraId="0C534D4D" w14:textId="38A2B68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280,56</w:t>
            </w:r>
          </w:p>
        </w:tc>
      </w:tr>
      <w:tr w:rsidR="00B26B95" w:rsidRPr="00F11802" w14:paraId="4F6DEC4E" w14:textId="77777777" w:rsidTr="00F466DA">
        <w:tc>
          <w:tcPr>
            <w:tcW w:w="675" w:type="dxa"/>
            <w:vAlign w:val="bottom"/>
          </w:tcPr>
          <w:p w14:paraId="2DEF97CB" w14:textId="4C8C186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22</w:t>
            </w:r>
          </w:p>
        </w:tc>
        <w:tc>
          <w:tcPr>
            <w:tcW w:w="935" w:type="dxa"/>
            <w:vAlign w:val="bottom"/>
          </w:tcPr>
          <w:p w14:paraId="5B9F13B2" w14:textId="182C042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17,0</w:t>
            </w:r>
          </w:p>
        </w:tc>
        <w:tc>
          <w:tcPr>
            <w:tcW w:w="1077" w:type="dxa"/>
            <w:vAlign w:val="bottom"/>
          </w:tcPr>
          <w:p w14:paraId="00C3826A" w14:textId="3DC6E899"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w:t>
            </w:r>
          </w:p>
        </w:tc>
        <w:tc>
          <w:tcPr>
            <w:tcW w:w="1065" w:type="dxa"/>
            <w:vAlign w:val="bottom"/>
          </w:tcPr>
          <w:p w14:paraId="676EBB73" w14:textId="3B1FDCA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w:t>
            </w:r>
          </w:p>
        </w:tc>
        <w:tc>
          <w:tcPr>
            <w:tcW w:w="948" w:type="dxa"/>
            <w:tcBorders>
              <w:right w:val="single" w:sz="4" w:space="0" w:color="auto"/>
            </w:tcBorders>
            <w:vAlign w:val="bottom"/>
          </w:tcPr>
          <w:p w14:paraId="1E1A2BA8" w14:textId="08144D3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285,6</w:t>
            </w:r>
          </w:p>
        </w:tc>
        <w:tc>
          <w:tcPr>
            <w:tcW w:w="236" w:type="dxa"/>
            <w:tcBorders>
              <w:top w:val="nil"/>
              <w:left w:val="single" w:sz="4" w:space="0" w:color="auto"/>
              <w:bottom w:val="nil"/>
              <w:right w:val="single" w:sz="4" w:space="0" w:color="auto"/>
            </w:tcBorders>
            <w:vAlign w:val="center"/>
          </w:tcPr>
          <w:p w14:paraId="6D099B27"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2492202E" w14:textId="1404927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66</w:t>
            </w:r>
          </w:p>
        </w:tc>
        <w:tc>
          <w:tcPr>
            <w:tcW w:w="986" w:type="dxa"/>
            <w:vAlign w:val="bottom"/>
          </w:tcPr>
          <w:p w14:paraId="14E945AD" w14:textId="0E74955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5422C3D4" w14:textId="2992BCF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54BF8EE1" w14:textId="7D693C8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13,36</w:t>
            </w:r>
          </w:p>
        </w:tc>
        <w:tc>
          <w:tcPr>
            <w:tcW w:w="948" w:type="dxa"/>
            <w:vAlign w:val="bottom"/>
          </w:tcPr>
          <w:p w14:paraId="53D93909" w14:textId="4944FD1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280,56</w:t>
            </w:r>
          </w:p>
        </w:tc>
      </w:tr>
      <w:tr w:rsidR="00B26B95" w:rsidRPr="00F11802" w14:paraId="0D9F9332" w14:textId="77777777" w:rsidTr="00F466DA">
        <w:tc>
          <w:tcPr>
            <w:tcW w:w="675" w:type="dxa"/>
            <w:vAlign w:val="bottom"/>
          </w:tcPr>
          <w:p w14:paraId="470F449A" w14:textId="502A972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23</w:t>
            </w:r>
          </w:p>
        </w:tc>
        <w:tc>
          <w:tcPr>
            <w:tcW w:w="935" w:type="dxa"/>
            <w:vAlign w:val="bottom"/>
          </w:tcPr>
          <w:p w14:paraId="2FC7A0BD" w14:textId="3D475B6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17,1</w:t>
            </w:r>
          </w:p>
        </w:tc>
        <w:tc>
          <w:tcPr>
            <w:tcW w:w="1077" w:type="dxa"/>
            <w:vAlign w:val="bottom"/>
          </w:tcPr>
          <w:p w14:paraId="186E2F81" w14:textId="76FBC1F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3,42</w:t>
            </w:r>
          </w:p>
        </w:tc>
        <w:tc>
          <w:tcPr>
            <w:tcW w:w="1065" w:type="dxa"/>
            <w:vAlign w:val="bottom"/>
          </w:tcPr>
          <w:p w14:paraId="56212E38" w14:textId="47813EE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13,68</w:t>
            </w:r>
          </w:p>
        </w:tc>
        <w:tc>
          <w:tcPr>
            <w:tcW w:w="948" w:type="dxa"/>
            <w:tcBorders>
              <w:right w:val="single" w:sz="4" w:space="0" w:color="auto"/>
            </w:tcBorders>
            <w:vAlign w:val="bottom"/>
          </w:tcPr>
          <w:p w14:paraId="51F709B0" w14:textId="3E42195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287,28</w:t>
            </w:r>
          </w:p>
        </w:tc>
        <w:tc>
          <w:tcPr>
            <w:tcW w:w="236" w:type="dxa"/>
            <w:tcBorders>
              <w:top w:val="nil"/>
              <w:left w:val="single" w:sz="4" w:space="0" w:color="auto"/>
              <w:bottom w:val="nil"/>
              <w:right w:val="single" w:sz="4" w:space="0" w:color="auto"/>
            </w:tcBorders>
            <w:vAlign w:val="center"/>
          </w:tcPr>
          <w:p w14:paraId="0D3B7BA2"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3E02AF66" w14:textId="76AE053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67</w:t>
            </w:r>
          </w:p>
        </w:tc>
        <w:tc>
          <w:tcPr>
            <w:tcW w:w="986" w:type="dxa"/>
            <w:vAlign w:val="bottom"/>
          </w:tcPr>
          <w:p w14:paraId="080FA2B7" w14:textId="0D0BE39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5AE204F8" w14:textId="1C27814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2BE58AAB" w14:textId="3296938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13,36</w:t>
            </w:r>
          </w:p>
        </w:tc>
        <w:tc>
          <w:tcPr>
            <w:tcW w:w="948" w:type="dxa"/>
            <w:vAlign w:val="bottom"/>
          </w:tcPr>
          <w:p w14:paraId="20057D2B" w14:textId="55A7422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280,56</w:t>
            </w:r>
          </w:p>
        </w:tc>
      </w:tr>
      <w:tr w:rsidR="00B26B95" w:rsidRPr="00F11802" w14:paraId="12FBC982" w14:textId="77777777" w:rsidTr="00F466DA">
        <w:tc>
          <w:tcPr>
            <w:tcW w:w="675" w:type="dxa"/>
            <w:vAlign w:val="bottom"/>
          </w:tcPr>
          <w:p w14:paraId="3DDE9DF6" w14:textId="7A2299C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24</w:t>
            </w:r>
          </w:p>
        </w:tc>
        <w:tc>
          <w:tcPr>
            <w:tcW w:w="935" w:type="dxa"/>
            <w:vAlign w:val="bottom"/>
          </w:tcPr>
          <w:p w14:paraId="205EB412" w14:textId="58F6BFE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17,1</w:t>
            </w:r>
          </w:p>
        </w:tc>
        <w:tc>
          <w:tcPr>
            <w:tcW w:w="1077" w:type="dxa"/>
            <w:vAlign w:val="bottom"/>
          </w:tcPr>
          <w:p w14:paraId="6C2ED7E0" w14:textId="13CFE59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3,42</w:t>
            </w:r>
          </w:p>
        </w:tc>
        <w:tc>
          <w:tcPr>
            <w:tcW w:w="1065" w:type="dxa"/>
            <w:vAlign w:val="bottom"/>
          </w:tcPr>
          <w:p w14:paraId="5C1C9533" w14:textId="0F923FB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13,68</w:t>
            </w:r>
          </w:p>
        </w:tc>
        <w:tc>
          <w:tcPr>
            <w:tcW w:w="948" w:type="dxa"/>
            <w:tcBorders>
              <w:right w:val="single" w:sz="4" w:space="0" w:color="auto"/>
            </w:tcBorders>
            <w:vAlign w:val="bottom"/>
          </w:tcPr>
          <w:p w14:paraId="4F94A3DD" w14:textId="2341C55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287,28</w:t>
            </w:r>
          </w:p>
        </w:tc>
        <w:tc>
          <w:tcPr>
            <w:tcW w:w="236" w:type="dxa"/>
            <w:tcBorders>
              <w:top w:val="nil"/>
              <w:left w:val="single" w:sz="4" w:space="0" w:color="auto"/>
              <w:bottom w:val="nil"/>
              <w:right w:val="single" w:sz="4" w:space="0" w:color="auto"/>
            </w:tcBorders>
            <w:vAlign w:val="center"/>
          </w:tcPr>
          <w:p w14:paraId="145F2310"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20D0E51F" w14:textId="0CA1489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68</w:t>
            </w:r>
          </w:p>
        </w:tc>
        <w:tc>
          <w:tcPr>
            <w:tcW w:w="986" w:type="dxa"/>
            <w:vAlign w:val="bottom"/>
          </w:tcPr>
          <w:p w14:paraId="08F2949B" w14:textId="226A260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5D3BB694" w14:textId="5D412F8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56D8356A" w14:textId="28C96A9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13,44</w:t>
            </w:r>
          </w:p>
        </w:tc>
        <w:tc>
          <w:tcPr>
            <w:tcW w:w="948" w:type="dxa"/>
            <w:vAlign w:val="bottom"/>
          </w:tcPr>
          <w:p w14:paraId="3F8601B1" w14:textId="520A27A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282,24</w:t>
            </w:r>
          </w:p>
        </w:tc>
      </w:tr>
      <w:tr w:rsidR="00B26B95" w:rsidRPr="00F11802" w14:paraId="0235EAD4" w14:textId="77777777" w:rsidTr="00F466DA">
        <w:tc>
          <w:tcPr>
            <w:tcW w:w="675" w:type="dxa"/>
            <w:vAlign w:val="bottom"/>
          </w:tcPr>
          <w:p w14:paraId="606E2A69" w14:textId="6448B04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25</w:t>
            </w:r>
          </w:p>
        </w:tc>
        <w:tc>
          <w:tcPr>
            <w:tcW w:w="935" w:type="dxa"/>
            <w:vAlign w:val="bottom"/>
          </w:tcPr>
          <w:p w14:paraId="7D5DE218" w14:textId="2FF141C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17,1</w:t>
            </w:r>
          </w:p>
        </w:tc>
        <w:tc>
          <w:tcPr>
            <w:tcW w:w="1077" w:type="dxa"/>
            <w:vAlign w:val="bottom"/>
          </w:tcPr>
          <w:p w14:paraId="15B7BEC3" w14:textId="1C059EF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3,42</w:t>
            </w:r>
          </w:p>
        </w:tc>
        <w:tc>
          <w:tcPr>
            <w:tcW w:w="1065" w:type="dxa"/>
            <w:vAlign w:val="bottom"/>
          </w:tcPr>
          <w:p w14:paraId="451E050C" w14:textId="5BB53B2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13,68</w:t>
            </w:r>
          </w:p>
        </w:tc>
        <w:tc>
          <w:tcPr>
            <w:tcW w:w="948" w:type="dxa"/>
            <w:tcBorders>
              <w:right w:val="single" w:sz="4" w:space="0" w:color="auto"/>
            </w:tcBorders>
            <w:vAlign w:val="bottom"/>
          </w:tcPr>
          <w:p w14:paraId="2BB47EC5" w14:textId="00C0C74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287,28</w:t>
            </w:r>
          </w:p>
        </w:tc>
        <w:tc>
          <w:tcPr>
            <w:tcW w:w="236" w:type="dxa"/>
            <w:tcBorders>
              <w:top w:val="nil"/>
              <w:left w:val="single" w:sz="4" w:space="0" w:color="auto"/>
              <w:bottom w:val="nil"/>
              <w:right w:val="single" w:sz="4" w:space="0" w:color="auto"/>
            </w:tcBorders>
            <w:vAlign w:val="center"/>
          </w:tcPr>
          <w:p w14:paraId="46700423"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525B91DF" w14:textId="6AA0DA0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69</w:t>
            </w:r>
          </w:p>
        </w:tc>
        <w:tc>
          <w:tcPr>
            <w:tcW w:w="986" w:type="dxa"/>
            <w:vAlign w:val="bottom"/>
          </w:tcPr>
          <w:p w14:paraId="1DF80C14" w14:textId="37D8677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4FF41C9A" w14:textId="04068A9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62FA28C5" w14:textId="0A0073F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13,44</w:t>
            </w:r>
          </w:p>
        </w:tc>
        <w:tc>
          <w:tcPr>
            <w:tcW w:w="948" w:type="dxa"/>
            <w:vAlign w:val="bottom"/>
          </w:tcPr>
          <w:p w14:paraId="31FAEBD4" w14:textId="4E6D96C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282,24</w:t>
            </w:r>
          </w:p>
        </w:tc>
      </w:tr>
      <w:tr w:rsidR="00B26B95" w:rsidRPr="00F11802" w14:paraId="32187317" w14:textId="77777777" w:rsidTr="00F466DA">
        <w:tc>
          <w:tcPr>
            <w:tcW w:w="675" w:type="dxa"/>
            <w:vAlign w:val="bottom"/>
          </w:tcPr>
          <w:p w14:paraId="697E6D14" w14:textId="33572789"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26</w:t>
            </w:r>
          </w:p>
        </w:tc>
        <w:tc>
          <w:tcPr>
            <w:tcW w:w="935" w:type="dxa"/>
            <w:vAlign w:val="bottom"/>
          </w:tcPr>
          <w:p w14:paraId="322B7C99" w14:textId="27F7AFF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17,1</w:t>
            </w:r>
          </w:p>
        </w:tc>
        <w:tc>
          <w:tcPr>
            <w:tcW w:w="1077" w:type="dxa"/>
            <w:vAlign w:val="bottom"/>
          </w:tcPr>
          <w:p w14:paraId="4957CC61" w14:textId="370065E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3,42</w:t>
            </w:r>
          </w:p>
        </w:tc>
        <w:tc>
          <w:tcPr>
            <w:tcW w:w="1065" w:type="dxa"/>
            <w:vAlign w:val="bottom"/>
          </w:tcPr>
          <w:p w14:paraId="48487410" w14:textId="0150BDC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13,68</w:t>
            </w:r>
          </w:p>
        </w:tc>
        <w:tc>
          <w:tcPr>
            <w:tcW w:w="948" w:type="dxa"/>
            <w:tcBorders>
              <w:right w:val="single" w:sz="4" w:space="0" w:color="auto"/>
            </w:tcBorders>
            <w:vAlign w:val="bottom"/>
          </w:tcPr>
          <w:p w14:paraId="1E9966F3" w14:textId="50983A3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287,28</w:t>
            </w:r>
          </w:p>
        </w:tc>
        <w:tc>
          <w:tcPr>
            <w:tcW w:w="236" w:type="dxa"/>
            <w:tcBorders>
              <w:top w:val="nil"/>
              <w:left w:val="single" w:sz="4" w:space="0" w:color="auto"/>
              <w:bottom w:val="nil"/>
              <w:right w:val="single" w:sz="4" w:space="0" w:color="auto"/>
            </w:tcBorders>
            <w:vAlign w:val="center"/>
          </w:tcPr>
          <w:p w14:paraId="7E0F49A5"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2B894930" w14:textId="5D3E5E8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70</w:t>
            </w:r>
          </w:p>
        </w:tc>
        <w:tc>
          <w:tcPr>
            <w:tcW w:w="986" w:type="dxa"/>
            <w:vAlign w:val="bottom"/>
          </w:tcPr>
          <w:p w14:paraId="4CC96EDC" w14:textId="3CBC71A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16,9</w:t>
            </w:r>
          </w:p>
        </w:tc>
        <w:tc>
          <w:tcPr>
            <w:tcW w:w="1077" w:type="dxa"/>
            <w:vAlign w:val="bottom"/>
          </w:tcPr>
          <w:p w14:paraId="66AEBF24" w14:textId="245FDD2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3,38</w:t>
            </w:r>
          </w:p>
        </w:tc>
        <w:tc>
          <w:tcPr>
            <w:tcW w:w="1065" w:type="dxa"/>
            <w:vAlign w:val="bottom"/>
          </w:tcPr>
          <w:p w14:paraId="58E7C462" w14:textId="0CB39C0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13,52</w:t>
            </w:r>
          </w:p>
        </w:tc>
        <w:tc>
          <w:tcPr>
            <w:tcW w:w="948" w:type="dxa"/>
            <w:vAlign w:val="bottom"/>
          </w:tcPr>
          <w:p w14:paraId="4E65CA8D" w14:textId="6174716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283,92</w:t>
            </w:r>
          </w:p>
        </w:tc>
      </w:tr>
      <w:tr w:rsidR="00B26B95" w:rsidRPr="00F11802" w14:paraId="2FDF0BD4" w14:textId="77777777" w:rsidTr="00F466DA">
        <w:tc>
          <w:tcPr>
            <w:tcW w:w="675" w:type="dxa"/>
            <w:vAlign w:val="bottom"/>
          </w:tcPr>
          <w:p w14:paraId="6F041A76" w14:textId="69552D6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27</w:t>
            </w:r>
          </w:p>
        </w:tc>
        <w:tc>
          <w:tcPr>
            <w:tcW w:w="935" w:type="dxa"/>
            <w:vAlign w:val="bottom"/>
          </w:tcPr>
          <w:p w14:paraId="0B780A4B" w14:textId="74746F3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17,2</w:t>
            </w:r>
          </w:p>
        </w:tc>
        <w:tc>
          <w:tcPr>
            <w:tcW w:w="1077" w:type="dxa"/>
            <w:vAlign w:val="bottom"/>
          </w:tcPr>
          <w:p w14:paraId="172FA89B" w14:textId="4FE1C3D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3,44</w:t>
            </w:r>
          </w:p>
        </w:tc>
        <w:tc>
          <w:tcPr>
            <w:tcW w:w="1065" w:type="dxa"/>
            <w:vAlign w:val="bottom"/>
          </w:tcPr>
          <w:p w14:paraId="1A63EF1E" w14:textId="3C9D9CB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13,76</w:t>
            </w:r>
          </w:p>
        </w:tc>
        <w:tc>
          <w:tcPr>
            <w:tcW w:w="948" w:type="dxa"/>
            <w:tcBorders>
              <w:right w:val="single" w:sz="4" w:space="0" w:color="auto"/>
            </w:tcBorders>
            <w:vAlign w:val="bottom"/>
          </w:tcPr>
          <w:p w14:paraId="06D91D35" w14:textId="6A32BE9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288,96</w:t>
            </w:r>
          </w:p>
        </w:tc>
        <w:tc>
          <w:tcPr>
            <w:tcW w:w="236" w:type="dxa"/>
            <w:tcBorders>
              <w:top w:val="nil"/>
              <w:left w:val="single" w:sz="4" w:space="0" w:color="auto"/>
              <w:bottom w:val="nil"/>
              <w:right w:val="single" w:sz="4" w:space="0" w:color="auto"/>
            </w:tcBorders>
            <w:vAlign w:val="center"/>
          </w:tcPr>
          <w:p w14:paraId="52421C6C"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4D492E7B" w14:textId="4B2E9E1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71</w:t>
            </w:r>
          </w:p>
        </w:tc>
        <w:tc>
          <w:tcPr>
            <w:tcW w:w="986" w:type="dxa"/>
            <w:vAlign w:val="bottom"/>
          </w:tcPr>
          <w:p w14:paraId="0B88F6F5" w14:textId="5673718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2076D96A" w14:textId="25D7497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0A7F8B22" w14:textId="4F29687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13,44</w:t>
            </w:r>
          </w:p>
        </w:tc>
        <w:tc>
          <w:tcPr>
            <w:tcW w:w="948" w:type="dxa"/>
            <w:vAlign w:val="bottom"/>
          </w:tcPr>
          <w:p w14:paraId="5A093FBD" w14:textId="029A679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282,24</w:t>
            </w:r>
          </w:p>
        </w:tc>
      </w:tr>
      <w:tr w:rsidR="00B26B95" w:rsidRPr="00F11802" w14:paraId="502932D8" w14:textId="77777777" w:rsidTr="00F466DA">
        <w:tc>
          <w:tcPr>
            <w:tcW w:w="675" w:type="dxa"/>
            <w:vAlign w:val="bottom"/>
          </w:tcPr>
          <w:p w14:paraId="1AD59983" w14:textId="492669E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w:t>
            </w:r>
          </w:p>
        </w:tc>
        <w:tc>
          <w:tcPr>
            <w:tcW w:w="935" w:type="dxa"/>
            <w:vAlign w:val="bottom"/>
          </w:tcPr>
          <w:p w14:paraId="0F6EF3BC" w14:textId="05A8C44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17,2</w:t>
            </w:r>
          </w:p>
        </w:tc>
        <w:tc>
          <w:tcPr>
            <w:tcW w:w="1077" w:type="dxa"/>
            <w:vAlign w:val="bottom"/>
          </w:tcPr>
          <w:p w14:paraId="2E892F2A" w14:textId="4A9BD1B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3,44</w:t>
            </w:r>
          </w:p>
        </w:tc>
        <w:tc>
          <w:tcPr>
            <w:tcW w:w="1065" w:type="dxa"/>
            <w:vAlign w:val="bottom"/>
          </w:tcPr>
          <w:p w14:paraId="5FE33D1E" w14:textId="2ADDD1F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13,76</w:t>
            </w:r>
          </w:p>
        </w:tc>
        <w:tc>
          <w:tcPr>
            <w:tcW w:w="948" w:type="dxa"/>
            <w:tcBorders>
              <w:right w:val="single" w:sz="4" w:space="0" w:color="auto"/>
            </w:tcBorders>
            <w:vAlign w:val="bottom"/>
          </w:tcPr>
          <w:p w14:paraId="2BAC8017" w14:textId="5230069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288,96</w:t>
            </w:r>
          </w:p>
        </w:tc>
        <w:tc>
          <w:tcPr>
            <w:tcW w:w="236" w:type="dxa"/>
            <w:tcBorders>
              <w:top w:val="nil"/>
              <w:left w:val="single" w:sz="4" w:space="0" w:color="auto"/>
              <w:bottom w:val="nil"/>
              <w:right w:val="single" w:sz="4" w:space="0" w:color="auto"/>
            </w:tcBorders>
            <w:vAlign w:val="center"/>
          </w:tcPr>
          <w:p w14:paraId="13BAC42E"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7F04D9AC" w14:textId="7884E01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72</w:t>
            </w:r>
          </w:p>
        </w:tc>
        <w:tc>
          <w:tcPr>
            <w:tcW w:w="986" w:type="dxa"/>
            <w:vAlign w:val="bottom"/>
          </w:tcPr>
          <w:p w14:paraId="781F87D4" w14:textId="1C95190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6CAAC307" w14:textId="1EEE60D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6E08DCD9" w14:textId="3A05C12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13,36</w:t>
            </w:r>
          </w:p>
        </w:tc>
        <w:tc>
          <w:tcPr>
            <w:tcW w:w="948" w:type="dxa"/>
            <w:vAlign w:val="bottom"/>
          </w:tcPr>
          <w:p w14:paraId="650D7408" w14:textId="09D056C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280,56</w:t>
            </w:r>
          </w:p>
        </w:tc>
      </w:tr>
      <w:tr w:rsidR="00B26B95" w:rsidRPr="00F11802" w14:paraId="192C1026" w14:textId="77777777" w:rsidTr="00F466DA">
        <w:tc>
          <w:tcPr>
            <w:tcW w:w="675" w:type="dxa"/>
            <w:vAlign w:val="bottom"/>
          </w:tcPr>
          <w:p w14:paraId="57905D70" w14:textId="609205B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29</w:t>
            </w:r>
          </w:p>
        </w:tc>
        <w:tc>
          <w:tcPr>
            <w:tcW w:w="935" w:type="dxa"/>
            <w:vAlign w:val="bottom"/>
          </w:tcPr>
          <w:p w14:paraId="585D6AC7" w14:textId="7A59DCE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17,0</w:t>
            </w:r>
          </w:p>
        </w:tc>
        <w:tc>
          <w:tcPr>
            <w:tcW w:w="1077" w:type="dxa"/>
            <w:vAlign w:val="bottom"/>
          </w:tcPr>
          <w:p w14:paraId="12D62D03" w14:textId="35FA68F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w:t>
            </w:r>
          </w:p>
        </w:tc>
        <w:tc>
          <w:tcPr>
            <w:tcW w:w="1065" w:type="dxa"/>
            <w:vAlign w:val="bottom"/>
          </w:tcPr>
          <w:p w14:paraId="3D8981F7" w14:textId="3C6038F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w:t>
            </w:r>
          </w:p>
        </w:tc>
        <w:tc>
          <w:tcPr>
            <w:tcW w:w="948" w:type="dxa"/>
            <w:tcBorders>
              <w:right w:val="single" w:sz="4" w:space="0" w:color="auto"/>
            </w:tcBorders>
            <w:vAlign w:val="bottom"/>
          </w:tcPr>
          <w:p w14:paraId="5F4BAB35" w14:textId="2D9B884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285,6</w:t>
            </w:r>
          </w:p>
        </w:tc>
        <w:tc>
          <w:tcPr>
            <w:tcW w:w="236" w:type="dxa"/>
            <w:tcBorders>
              <w:top w:val="nil"/>
              <w:left w:val="single" w:sz="4" w:space="0" w:color="auto"/>
              <w:bottom w:val="nil"/>
              <w:right w:val="single" w:sz="4" w:space="0" w:color="auto"/>
            </w:tcBorders>
            <w:vAlign w:val="center"/>
          </w:tcPr>
          <w:p w14:paraId="74F3FF38"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4F9307EC" w14:textId="189DE71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73</w:t>
            </w:r>
          </w:p>
        </w:tc>
        <w:tc>
          <w:tcPr>
            <w:tcW w:w="986" w:type="dxa"/>
            <w:vAlign w:val="bottom"/>
          </w:tcPr>
          <w:p w14:paraId="56A3B6E2" w14:textId="7CB6115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16,9</w:t>
            </w:r>
          </w:p>
        </w:tc>
        <w:tc>
          <w:tcPr>
            <w:tcW w:w="1077" w:type="dxa"/>
            <w:vAlign w:val="bottom"/>
          </w:tcPr>
          <w:p w14:paraId="61ABE73F" w14:textId="6FC3860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3,38</w:t>
            </w:r>
          </w:p>
        </w:tc>
        <w:tc>
          <w:tcPr>
            <w:tcW w:w="1065" w:type="dxa"/>
            <w:vAlign w:val="bottom"/>
          </w:tcPr>
          <w:p w14:paraId="1AD3525A" w14:textId="3AFA85F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13,52</w:t>
            </w:r>
          </w:p>
        </w:tc>
        <w:tc>
          <w:tcPr>
            <w:tcW w:w="948" w:type="dxa"/>
            <w:vAlign w:val="bottom"/>
          </w:tcPr>
          <w:p w14:paraId="380B00D7" w14:textId="37F1A46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283,92</w:t>
            </w:r>
          </w:p>
        </w:tc>
      </w:tr>
      <w:tr w:rsidR="00B26B95" w:rsidRPr="00F11802" w14:paraId="4C81AF3D" w14:textId="77777777" w:rsidTr="00F466DA">
        <w:tc>
          <w:tcPr>
            <w:tcW w:w="675" w:type="dxa"/>
            <w:vAlign w:val="bottom"/>
          </w:tcPr>
          <w:p w14:paraId="4A7445B0" w14:textId="0F95266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30</w:t>
            </w:r>
          </w:p>
        </w:tc>
        <w:tc>
          <w:tcPr>
            <w:tcW w:w="935" w:type="dxa"/>
            <w:vAlign w:val="bottom"/>
          </w:tcPr>
          <w:p w14:paraId="69A26081" w14:textId="5BB7E10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16,9</w:t>
            </w:r>
          </w:p>
        </w:tc>
        <w:tc>
          <w:tcPr>
            <w:tcW w:w="1077" w:type="dxa"/>
            <w:vAlign w:val="bottom"/>
          </w:tcPr>
          <w:p w14:paraId="155D2077" w14:textId="7A7C286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3,38</w:t>
            </w:r>
          </w:p>
        </w:tc>
        <w:tc>
          <w:tcPr>
            <w:tcW w:w="1065" w:type="dxa"/>
            <w:vAlign w:val="bottom"/>
          </w:tcPr>
          <w:p w14:paraId="30B3226A" w14:textId="73FA94C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13,52</w:t>
            </w:r>
          </w:p>
        </w:tc>
        <w:tc>
          <w:tcPr>
            <w:tcW w:w="948" w:type="dxa"/>
            <w:tcBorders>
              <w:right w:val="single" w:sz="4" w:space="0" w:color="auto"/>
            </w:tcBorders>
            <w:vAlign w:val="bottom"/>
          </w:tcPr>
          <w:p w14:paraId="633C044A" w14:textId="56232FA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283,92</w:t>
            </w:r>
          </w:p>
        </w:tc>
        <w:tc>
          <w:tcPr>
            <w:tcW w:w="236" w:type="dxa"/>
            <w:tcBorders>
              <w:top w:val="nil"/>
              <w:left w:val="single" w:sz="4" w:space="0" w:color="auto"/>
              <w:bottom w:val="nil"/>
              <w:right w:val="single" w:sz="4" w:space="0" w:color="auto"/>
            </w:tcBorders>
            <w:vAlign w:val="center"/>
          </w:tcPr>
          <w:p w14:paraId="107D652D"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359F1E1B" w14:textId="4C3CD73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74</w:t>
            </w:r>
          </w:p>
        </w:tc>
        <w:tc>
          <w:tcPr>
            <w:tcW w:w="986" w:type="dxa"/>
            <w:vAlign w:val="bottom"/>
          </w:tcPr>
          <w:p w14:paraId="3452B279" w14:textId="5518291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17,0</w:t>
            </w:r>
          </w:p>
        </w:tc>
        <w:tc>
          <w:tcPr>
            <w:tcW w:w="1077" w:type="dxa"/>
            <w:vAlign w:val="bottom"/>
          </w:tcPr>
          <w:p w14:paraId="63959C6E" w14:textId="1AEE7E8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w:t>
            </w:r>
          </w:p>
        </w:tc>
        <w:tc>
          <w:tcPr>
            <w:tcW w:w="1065" w:type="dxa"/>
            <w:vAlign w:val="bottom"/>
          </w:tcPr>
          <w:p w14:paraId="7D9F04F2" w14:textId="4A79BD7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w:t>
            </w:r>
          </w:p>
        </w:tc>
        <w:tc>
          <w:tcPr>
            <w:tcW w:w="948" w:type="dxa"/>
            <w:vAlign w:val="bottom"/>
          </w:tcPr>
          <w:p w14:paraId="588DA1B6" w14:textId="3B665AB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285,6</w:t>
            </w:r>
          </w:p>
        </w:tc>
      </w:tr>
      <w:tr w:rsidR="00B26B95" w:rsidRPr="00F11802" w14:paraId="4F3900CD" w14:textId="77777777" w:rsidTr="00F466DA">
        <w:tc>
          <w:tcPr>
            <w:tcW w:w="675" w:type="dxa"/>
            <w:vAlign w:val="bottom"/>
          </w:tcPr>
          <w:p w14:paraId="262C951F" w14:textId="5675391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31</w:t>
            </w:r>
          </w:p>
        </w:tc>
        <w:tc>
          <w:tcPr>
            <w:tcW w:w="935" w:type="dxa"/>
            <w:vAlign w:val="bottom"/>
          </w:tcPr>
          <w:p w14:paraId="17619790" w14:textId="3F7AA43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160025DD" w14:textId="592A120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1EB94BC1" w14:textId="25B72EF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13,36</w:t>
            </w:r>
          </w:p>
        </w:tc>
        <w:tc>
          <w:tcPr>
            <w:tcW w:w="948" w:type="dxa"/>
            <w:tcBorders>
              <w:right w:val="single" w:sz="4" w:space="0" w:color="auto"/>
            </w:tcBorders>
            <w:vAlign w:val="bottom"/>
          </w:tcPr>
          <w:p w14:paraId="459BF4FE" w14:textId="08C6DF8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280,56</w:t>
            </w:r>
          </w:p>
        </w:tc>
        <w:tc>
          <w:tcPr>
            <w:tcW w:w="236" w:type="dxa"/>
            <w:tcBorders>
              <w:top w:val="nil"/>
              <w:left w:val="single" w:sz="4" w:space="0" w:color="auto"/>
              <w:bottom w:val="nil"/>
              <w:right w:val="single" w:sz="4" w:space="0" w:color="auto"/>
            </w:tcBorders>
            <w:vAlign w:val="center"/>
          </w:tcPr>
          <w:p w14:paraId="0B1291DD"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627279BD" w14:textId="60B217A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75</w:t>
            </w:r>
          </w:p>
        </w:tc>
        <w:tc>
          <w:tcPr>
            <w:tcW w:w="986" w:type="dxa"/>
            <w:vAlign w:val="bottom"/>
          </w:tcPr>
          <w:p w14:paraId="5CB5392D" w14:textId="2B43772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17,0</w:t>
            </w:r>
          </w:p>
        </w:tc>
        <w:tc>
          <w:tcPr>
            <w:tcW w:w="1077" w:type="dxa"/>
            <w:vAlign w:val="bottom"/>
          </w:tcPr>
          <w:p w14:paraId="2F5F544E" w14:textId="563FFB0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w:t>
            </w:r>
          </w:p>
        </w:tc>
        <w:tc>
          <w:tcPr>
            <w:tcW w:w="1065" w:type="dxa"/>
            <w:vAlign w:val="bottom"/>
          </w:tcPr>
          <w:p w14:paraId="77320FD2" w14:textId="6F8EE54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w:t>
            </w:r>
          </w:p>
        </w:tc>
        <w:tc>
          <w:tcPr>
            <w:tcW w:w="948" w:type="dxa"/>
            <w:vAlign w:val="bottom"/>
          </w:tcPr>
          <w:p w14:paraId="5695E32C" w14:textId="57FFDB6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285,6</w:t>
            </w:r>
          </w:p>
        </w:tc>
      </w:tr>
      <w:tr w:rsidR="00B26B95" w:rsidRPr="00F11802" w14:paraId="45A0ADEA" w14:textId="77777777" w:rsidTr="00F466DA">
        <w:tc>
          <w:tcPr>
            <w:tcW w:w="675" w:type="dxa"/>
            <w:vAlign w:val="bottom"/>
          </w:tcPr>
          <w:p w14:paraId="58E08EF0" w14:textId="13B1BFB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32</w:t>
            </w:r>
          </w:p>
        </w:tc>
        <w:tc>
          <w:tcPr>
            <w:tcW w:w="935" w:type="dxa"/>
            <w:vAlign w:val="bottom"/>
          </w:tcPr>
          <w:p w14:paraId="39D87E8E" w14:textId="0DA04A1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417BE09B" w14:textId="242719B9"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48647E0A" w14:textId="61141C1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13,36</w:t>
            </w:r>
          </w:p>
        </w:tc>
        <w:tc>
          <w:tcPr>
            <w:tcW w:w="948" w:type="dxa"/>
            <w:tcBorders>
              <w:right w:val="single" w:sz="4" w:space="0" w:color="auto"/>
            </w:tcBorders>
            <w:vAlign w:val="bottom"/>
          </w:tcPr>
          <w:p w14:paraId="52441668" w14:textId="501CEF1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280,56</w:t>
            </w:r>
          </w:p>
        </w:tc>
        <w:tc>
          <w:tcPr>
            <w:tcW w:w="236" w:type="dxa"/>
            <w:tcBorders>
              <w:top w:val="nil"/>
              <w:left w:val="single" w:sz="4" w:space="0" w:color="auto"/>
              <w:bottom w:val="nil"/>
              <w:right w:val="single" w:sz="4" w:space="0" w:color="auto"/>
            </w:tcBorders>
            <w:vAlign w:val="center"/>
          </w:tcPr>
          <w:p w14:paraId="191C6648"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718C8B1B" w14:textId="0D90877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76</w:t>
            </w:r>
          </w:p>
        </w:tc>
        <w:tc>
          <w:tcPr>
            <w:tcW w:w="986" w:type="dxa"/>
            <w:vAlign w:val="bottom"/>
          </w:tcPr>
          <w:p w14:paraId="37C1786E" w14:textId="7CAA790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17,0</w:t>
            </w:r>
          </w:p>
        </w:tc>
        <w:tc>
          <w:tcPr>
            <w:tcW w:w="1077" w:type="dxa"/>
            <w:vAlign w:val="bottom"/>
          </w:tcPr>
          <w:p w14:paraId="1435E3EA" w14:textId="32F32C8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w:t>
            </w:r>
          </w:p>
        </w:tc>
        <w:tc>
          <w:tcPr>
            <w:tcW w:w="1065" w:type="dxa"/>
            <w:vAlign w:val="bottom"/>
          </w:tcPr>
          <w:p w14:paraId="72753436" w14:textId="36014A6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w:t>
            </w:r>
          </w:p>
        </w:tc>
        <w:tc>
          <w:tcPr>
            <w:tcW w:w="948" w:type="dxa"/>
            <w:vAlign w:val="bottom"/>
          </w:tcPr>
          <w:p w14:paraId="15610244" w14:textId="6A8F62A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285,6</w:t>
            </w:r>
          </w:p>
        </w:tc>
      </w:tr>
      <w:tr w:rsidR="00B26B95" w:rsidRPr="00F11802" w14:paraId="1FDF9A35" w14:textId="77777777" w:rsidTr="00F466DA">
        <w:tc>
          <w:tcPr>
            <w:tcW w:w="675" w:type="dxa"/>
            <w:vAlign w:val="bottom"/>
          </w:tcPr>
          <w:p w14:paraId="403CC13A" w14:textId="5E39193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w:t>
            </w:r>
          </w:p>
        </w:tc>
        <w:tc>
          <w:tcPr>
            <w:tcW w:w="935" w:type="dxa"/>
            <w:vAlign w:val="bottom"/>
          </w:tcPr>
          <w:p w14:paraId="75CD9207" w14:textId="66BB5BF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6A680D14" w14:textId="72B6ED1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34CA9FE4" w14:textId="45D6B1E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13,44</w:t>
            </w:r>
          </w:p>
        </w:tc>
        <w:tc>
          <w:tcPr>
            <w:tcW w:w="948" w:type="dxa"/>
            <w:tcBorders>
              <w:right w:val="single" w:sz="4" w:space="0" w:color="auto"/>
            </w:tcBorders>
            <w:vAlign w:val="bottom"/>
          </w:tcPr>
          <w:p w14:paraId="5C64CFAF" w14:textId="0B08B65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282,24</w:t>
            </w:r>
          </w:p>
        </w:tc>
        <w:tc>
          <w:tcPr>
            <w:tcW w:w="236" w:type="dxa"/>
            <w:tcBorders>
              <w:top w:val="nil"/>
              <w:left w:val="single" w:sz="4" w:space="0" w:color="auto"/>
              <w:bottom w:val="nil"/>
              <w:right w:val="single" w:sz="4" w:space="0" w:color="auto"/>
            </w:tcBorders>
            <w:vAlign w:val="center"/>
          </w:tcPr>
          <w:p w14:paraId="22804EF5"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2F61D370" w14:textId="19C94ED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77</w:t>
            </w:r>
          </w:p>
        </w:tc>
        <w:tc>
          <w:tcPr>
            <w:tcW w:w="986" w:type="dxa"/>
            <w:vAlign w:val="bottom"/>
          </w:tcPr>
          <w:p w14:paraId="56F93FA3" w14:textId="5AE2F06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16,9</w:t>
            </w:r>
          </w:p>
        </w:tc>
        <w:tc>
          <w:tcPr>
            <w:tcW w:w="1077" w:type="dxa"/>
            <w:vAlign w:val="bottom"/>
          </w:tcPr>
          <w:p w14:paraId="330B22C9" w14:textId="4F2CF51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3,38</w:t>
            </w:r>
          </w:p>
        </w:tc>
        <w:tc>
          <w:tcPr>
            <w:tcW w:w="1065" w:type="dxa"/>
            <w:vAlign w:val="bottom"/>
          </w:tcPr>
          <w:p w14:paraId="4D42594D" w14:textId="0AC30EC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13,52</w:t>
            </w:r>
          </w:p>
        </w:tc>
        <w:tc>
          <w:tcPr>
            <w:tcW w:w="948" w:type="dxa"/>
            <w:vAlign w:val="bottom"/>
          </w:tcPr>
          <w:p w14:paraId="0568C87A" w14:textId="781AD49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283,92</w:t>
            </w:r>
          </w:p>
        </w:tc>
      </w:tr>
      <w:tr w:rsidR="00B26B95" w:rsidRPr="00F11802" w14:paraId="7A94E7A0" w14:textId="77777777" w:rsidTr="00F466DA">
        <w:tc>
          <w:tcPr>
            <w:tcW w:w="675" w:type="dxa"/>
            <w:vAlign w:val="bottom"/>
          </w:tcPr>
          <w:p w14:paraId="602BAB55" w14:textId="05A6CE29"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w:t>
            </w:r>
          </w:p>
        </w:tc>
        <w:tc>
          <w:tcPr>
            <w:tcW w:w="935" w:type="dxa"/>
            <w:vAlign w:val="bottom"/>
          </w:tcPr>
          <w:p w14:paraId="0658D20B" w14:textId="07CEA4A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187EB4A2" w14:textId="7FB50CA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4FE46D03" w14:textId="17008C9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13,44</w:t>
            </w:r>
          </w:p>
        </w:tc>
        <w:tc>
          <w:tcPr>
            <w:tcW w:w="948" w:type="dxa"/>
            <w:tcBorders>
              <w:right w:val="single" w:sz="4" w:space="0" w:color="auto"/>
            </w:tcBorders>
            <w:vAlign w:val="bottom"/>
          </w:tcPr>
          <w:p w14:paraId="0936F4D8" w14:textId="3D7C8D2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282,24</w:t>
            </w:r>
          </w:p>
        </w:tc>
        <w:tc>
          <w:tcPr>
            <w:tcW w:w="236" w:type="dxa"/>
            <w:tcBorders>
              <w:top w:val="nil"/>
              <w:left w:val="single" w:sz="4" w:space="0" w:color="auto"/>
              <w:bottom w:val="nil"/>
              <w:right w:val="single" w:sz="4" w:space="0" w:color="auto"/>
            </w:tcBorders>
            <w:vAlign w:val="center"/>
          </w:tcPr>
          <w:p w14:paraId="1C5BB366"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04FE1AFD" w14:textId="3859843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78</w:t>
            </w:r>
          </w:p>
        </w:tc>
        <w:tc>
          <w:tcPr>
            <w:tcW w:w="986" w:type="dxa"/>
            <w:vAlign w:val="bottom"/>
          </w:tcPr>
          <w:p w14:paraId="235E019A" w14:textId="5D31D4A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6870326E" w14:textId="5BB8A82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334B9CB9" w14:textId="56176F3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13,44</w:t>
            </w:r>
          </w:p>
        </w:tc>
        <w:tc>
          <w:tcPr>
            <w:tcW w:w="948" w:type="dxa"/>
            <w:vAlign w:val="bottom"/>
          </w:tcPr>
          <w:p w14:paraId="76C83B39" w14:textId="5C12F17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282,24</w:t>
            </w:r>
          </w:p>
        </w:tc>
      </w:tr>
      <w:tr w:rsidR="00B26B95" w:rsidRPr="00F11802" w14:paraId="6E218693" w14:textId="77777777" w:rsidTr="00F466DA">
        <w:tc>
          <w:tcPr>
            <w:tcW w:w="675" w:type="dxa"/>
            <w:vAlign w:val="bottom"/>
          </w:tcPr>
          <w:p w14:paraId="3D86D0F3" w14:textId="1252F64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35</w:t>
            </w:r>
          </w:p>
        </w:tc>
        <w:tc>
          <w:tcPr>
            <w:tcW w:w="935" w:type="dxa"/>
            <w:vAlign w:val="bottom"/>
          </w:tcPr>
          <w:p w14:paraId="780ABC70" w14:textId="1CC5DE79"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17,0</w:t>
            </w:r>
          </w:p>
        </w:tc>
        <w:tc>
          <w:tcPr>
            <w:tcW w:w="1077" w:type="dxa"/>
            <w:vAlign w:val="bottom"/>
          </w:tcPr>
          <w:p w14:paraId="4EEBFD70" w14:textId="59E203F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w:t>
            </w:r>
          </w:p>
        </w:tc>
        <w:tc>
          <w:tcPr>
            <w:tcW w:w="1065" w:type="dxa"/>
            <w:vAlign w:val="bottom"/>
          </w:tcPr>
          <w:p w14:paraId="4E668921" w14:textId="04704D2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w:t>
            </w:r>
          </w:p>
        </w:tc>
        <w:tc>
          <w:tcPr>
            <w:tcW w:w="948" w:type="dxa"/>
            <w:tcBorders>
              <w:right w:val="single" w:sz="4" w:space="0" w:color="auto"/>
            </w:tcBorders>
            <w:vAlign w:val="bottom"/>
          </w:tcPr>
          <w:p w14:paraId="4EA78FDA" w14:textId="2E4118B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285,6</w:t>
            </w:r>
          </w:p>
        </w:tc>
        <w:tc>
          <w:tcPr>
            <w:tcW w:w="236" w:type="dxa"/>
            <w:tcBorders>
              <w:top w:val="nil"/>
              <w:left w:val="single" w:sz="4" w:space="0" w:color="auto"/>
              <w:bottom w:val="nil"/>
              <w:right w:val="single" w:sz="4" w:space="0" w:color="auto"/>
            </w:tcBorders>
            <w:vAlign w:val="center"/>
          </w:tcPr>
          <w:p w14:paraId="0D46885F"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65EA66BF" w14:textId="5DC6439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79</w:t>
            </w:r>
          </w:p>
        </w:tc>
        <w:tc>
          <w:tcPr>
            <w:tcW w:w="986" w:type="dxa"/>
            <w:vAlign w:val="bottom"/>
          </w:tcPr>
          <w:p w14:paraId="6C749D1A" w14:textId="1A1AC34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50BBE7FA" w14:textId="0FC25E1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53BF53A3" w14:textId="2E9FCC3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13,44</w:t>
            </w:r>
          </w:p>
        </w:tc>
        <w:tc>
          <w:tcPr>
            <w:tcW w:w="948" w:type="dxa"/>
            <w:vAlign w:val="bottom"/>
          </w:tcPr>
          <w:p w14:paraId="6DF86AAE" w14:textId="436AB84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282,24</w:t>
            </w:r>
          </w:p>
        </w:tc>
      </w:tr>
      <w:tr w:rsidR="00B26B95" w:rsidRPr="00F11802" w14:paraId="5055407B" w14:textId="77777777" w:rsidTr="00F466DA">
        <w:tc>
          <w:tcPr>
            <w:tcW w:w="675" w:type="dxa"/>
            <w:vAlign w:val="bottom"/>
          </w:tcPr>
          <w:p w14:paraId="1734AEDD" w14:textId="3F1431D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36</w:t>
            </w:r>
          </w:p>
        </w:tc>
        <w:tc>
          <w:tcPr>
            <w:tcW w:w="935" w:type="dxa"/>
            <w:vAlign w:val="bottom"/>
          </w:tcPr>
          <w:p w14:paraId="5B2518B1" w14:textId="53FC8DD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17,0</w:t>
            </w:r>
          </w:p>
        </w:tc>
        <w:tc>
          <w:tcPr>
            <w:tcW w:w="1077" w:type="dxa"/>
            <w:vAlign w:val="bottom"/>
          </w:tcPr>
          <w:p w14:paraId="39313849" w14:textId="25E0CC7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w:t>
            </w:r>
          </w:p>
        </w:tc>
        <w:tc>
          <w:tcPr>
            <w:tcW w:w="1065" w:type="dxa"/>
            <w:vAlign w:val="bottom"/>
          </w:tcPr>
          <w:p w14:paraId="30491745" w14:textId="0EA9EBD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w:t>
            </w:r>
          </w:p>
        </w:tc>
        <w:tc>
          <w:tcPr>
            <w:tcW w:w="948" w:type="dxa"/>
            <w:tcBorders>
              <w:right w:val="single" w:sz="4" w:space="0" w:color="auto"/>
            </w:tcBorders>
            <w:vAlign w:val="bottom"/>
          </w:tcPr>
          <w:p w14:paraId="7F0E883B" w14:textId="6E0021A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285,6</w:t>
            </w:r>
          </w:p>
        </w:tc>
        <w:tc>
          <w:tcPr>
            <w:tcW w:w="236" w:type="dxa"/>
            <w:tcBorders>
              <w:top w:val="nil"/>
              <w:left w:val="single" w:sz="4" w:space="0" w:color="auto"/>
              <w:bottom w:val="nil"/>
              <w:right w:val="single" w:sz="4" w:space="0" w:color="auto"/>
            </w:tcBorders>
            <w:vAlign w:val="center"/>
          </w:tcPr>
          <w:p w14:paraId="6B8D3B4A"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24286977" w14:textId="702CEC4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80</w:t>
            </w:r>
          </w:p>
        </w:tc>
        <w:tc>
          <w:tcPr>
            <w:tcW w:w="986" w:type="dxa"/>
            <w:vAlign w:val="bottom"/>
          </w:tcPr>
          <w:p w14:paraId="3D62BD24" w14:textId="0672957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0FFEEFCA" w14:textId="74DC354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4241C677" w14:textId="3EF45F6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13,44</w:t>
            </w:r>
          </w:p>
        </w:tc>
        <w:tc>
          <w:tcPr>
            <w:tcW w:w="948" w:type="dxa"/>
            <w:vAlign w:val="bottom"/>
          </w:tcPr>
          <w:p w14:paraId="706791E7" w14:textId="3FFCA2E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282,24</w:t>
            </w:r>
          </w:p>
        </w:tc>
      </w:tr>
      <w:tr w:rsidR="00B26B95" w:rsidRPr="00F11802" w14:paraId="624E6D80" w14:textId="77777777" w:rsidTr="00F466DA">
        <w:tc>
          <w:tcPr>
            <w:tcW w:w="675" w:type="dxa"/>
            <w:vAlign w:val="bottom"/>
          </w:tcPr>
          <w:p w14:paraId="7197885F" w14:textId="4090700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37</w:t>
            </w:r>
          </w:p>
        </w:tc>
        <w:tc>
          <w:tcPr>
            <w:tcW w:w="935" w:type="dxa"/>
            <w:vAlign w:val="bottom"/>
          </w:tcPr>
          <w:p w14:paraId="5D578E9C" w14:textId="6A23918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17,1</w:t>
            </w:r>
          </w:p>
        </w:tc>
        <w:tc>
          <w:tcPr>
            <w:tcW w:w="1077" w:type="dxa"/>
            <w:vAlign w:val="bottom"/>
          </w:tcPr>
          <w:p w14:paraId="0306D84F" w14:textId="455913C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3,42</w:t>
            </w:r>
          </w:p>
        </w:tc>
        <w:tc>
          <w:tcPr>
            <w:tcW w:w="1065" w:type="dxa"/>
            <w:vAlign w:val="bottom"/>
          </w:tcPr>
          <w:p w14:paraId="38A4F5D0" w14:textId="1D06836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13,68</w:t>
            </w:r>
          </w:p>
        </w:tc>
        <w:tc>
          <w:tcPr>
            <w:tcW w:w="948" w:type="dxa"/>
            <w:tcBorders>
              <w:right w:val="single" w:sz="4" w:space="0" w:color="auto"/>
            </w:tcBorders>
            <w:vAlign w:val="bottom"/>
          </w:tcPr>
          <w:p w14:paraId="2B76FF5D" w14:textId="5C3D8F4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287,28</w:t>
            </w:r>
          </w:p>
        </w:tc>
        <w:tc>
          <w:tcPr>
            <w:tcW w:w="236" w:type="dxa"/>
            <w:tcBorders>
              <w:top w:val="nil"/>
              <w:left w:val="single" w:sz="4" w:space="0" w:color="auto"/>
              <w:bottom w:val="nil"/>
              <w:right w:val="single" w:sz="4" w:space="0" w:color="auto"/>
            </w:tcBorders>
            <w:vAlign w:val="center"/>
          </w:tcPr>
          <w:p w14:paraId="0F2F5241"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25733552" w14:textId="5A021909"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Итого</w:t>
            </w:r>
          </w:p>
        </w:tc>
        <w:tc>
          <w:tcPr>
            <w:tcW w:w="986" w:type="dxa"/>
            <w:vAlign w:val="bottom"/>
          </w:tcPr>
          <w:p w14:paraId="4FD15CFC" w14:textId="1D87530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1352,7</w:t>
            </w:r>
          </w:p>
        </w:tc>
        <w:tc>
          <w:tcPr>
            <w:tcW w:w="1077" w:type="dxa"/>
            <w:vAlign w:val="bottom"/>
          </w:tcPr>
          <w:p w14:paraId="2DE9135A" w14:textId="6B89D8F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 </w:t>
            </w:r>
          </w:p>
        </w:tc>
        <w:tc>
          <w:tcPr>
            <w:tcW w:w="1065" w:type="dxa"/>
            <w:vAlign w:val="bottom"/>
          </w:tcPr>
          <w:p w14:paraId="61983B6F" w14:textId="22553AE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 </w:t>
            </w:r>
          </w:p>
        </w:tc>
        <w:tc>
          <w:tcPr>
            <w:tcW w:w="948" w:type="dxa"/>
            <w:vAlign w:val="bottom"/>
          </w:tcPr>
          <w:p w14:paraId="282D0610" w14:textId="3AC141D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22725,36</w:t>
            </w:r>
          </w:p>
        </w:tc>
      </w:tr>
      <w:tr w:rsidR="00B26B95" w:rsidRPr="00F11802" w14:paraId="1CF72440" w14:textId="77777777" w:rsidTr="00F466DA">
        <w:tc>
          <w:tcPr>
            <w:tcW w:w="675" w:type="dxa"/>
            <w:vAlign w:val="bottom"/>
          </w:tcPr>
          <w:p w14:paraId="75CBB198" w14:textId="02EF5CD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38</w:t>
            </w:r>
          </w:p>
        </w:tc>
        <w:tc>
          <w:tcPr>
            <w:tcW w:w="935" w:type="dxa"/>
            <w:vAlign w:val="bottom"/>
          </w:tcPr>
          <w:p w14:paraId="22691C37" w14:textId="29DBE34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17,1</w:t>
            </w:r>
          </w:p>
        </w:tc>
        <w:tc>
          <w:tcPr>
            <w:tcW w:w="1077" w:type="dxa"/>
            <w:vAlign w:val="bottom"/>
          </w:tcPr>
          <w:p w14:paraId="356C3788" w14:textId="242401A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3,42</w:t>
            </w:r>
          </w:p>
        </w:tc>
        <w:tc>
          <w:tcPr>
            <w:tcW w:w="1065" w:type="dxa"/>
            <w:vAlign w:val="bottom"/>
          </w:tcPr>
          <w:p w14:paraId="139B362C" w14:textId="4F3AC6D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13,68</w:t>
            </w:r>
          </w:p>
        </w:tc>
        <w:tc>
          <w:tcPr>
            <w:tcW w:w="948" w:type="dxa"/>
            <w:tcBorders>
              <w:right w:val="single" w:sz="4" w:space="0" w:color="auto"/>
            </w:tcBorders>
            <w:vAlign w:val="bottom"/>
          </w:tcPr>
          <w:p w14:paraId="447A00B0" w14:textId="66C408F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287,28</w:t>
            </w:r>
          </w:p>
        </w:tc>
        <w:tc>
          <w:tcPr>
            <w:tcW w:w="236" w:type="dxa"/>
            <w:tcBorders>
              <w:top w:val="nil"/>
              <w:left w:val="single" w:sz="4" w:space="0" w:color="auto"/>
              <w:bottom w:val="nil"/>
              <w:right w:val="single" w:sz="4" w:space="0" w:color="auto"/>
            </w:tcBorders>
            <w:vAlign w:val="center"/>
          </w:tcPr>
          <w:p w14:paraId="17793D73"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213732A1" w14:textId="550A398F" w:rsidR="00B26B95" w:rsidRPr="00F11802" w:rsidRDefault="00B26B95" w:rsidP="00B26B95">
            <w:pPr>
              <w:ind w:right="-1"/>
              <w:jc w:val="center"/>
              <w:rPr>
                <w:rFonts w:ascii="Times New Roman" w:eastAsia="Times New Roman" w:hAnsi="Times New Roman" w:cs="Times New Roman"/>
                <w:lang w:eastAsia="ru-RU"/>
              </w:rPr>
            </w:pPr>
          </w:p>
        </w:tc>
        <w:tc>
          <w:tcPr>
            <w:tcW w:w="986" w:type="dxa"/>
            <w:vAlign w:val="bottom"/>
          </w:tcPr>
          <w:p w14:paraId="5D9E19C3" w14:textId="37731570" w:rsidR="00B26B95" w:rsidRPr="00F11802" w:rsidRDefault="00B26B95" w:rsidP="00B26B95">
            <w:pPr>
              <w:ind w:right="-1"/>
              <w:jc w:val="center"/>
              <w:rPr>
                <w:rFonts w:ascii="Times New Roman" w:eastAsia="Times New Roman" w:hAnsi="Times New Roman" w:cs="Times New Roman"/>
                <w:lang w:eastAsia="ru-RU"/>
              </w:rPr>
            </w:pPr>
          </w:p>
        </w:tc>
        <w:tc>
          <w:tcPr>
            <w:tcW w:w="1077" w:type="dxa"/>
            <w:vAlign w:val="bottom"/>
          </w:tcPr>
          <w:p w14:paraId="154F2E6D" w14:textId="1FD48806" w:rsidR="00B26B95" w:rsidRPr="00F11802" w:rsidRDefault="00B26B95" w:rsidP="00B26B95">
            <w:pPr>
              <w:ind w:right="-1"/>
              <w:jc w:val="center"/>
              <w:rPr>
                <w:rFonts w:ascii="Times New Roman" w:eastAsia="Times New Roman" w:hAnsi="Times New Roman" w:cs="Times New Roman"/>
                <w:lang w:eastAsia="ru-RU"/>
              </w:rPr>
            </w:pPr>
          </w:p>
        </w:tc>
        <w:tc>
          <w:tcPr>
            <w:tcW w:w="1065" w:type="dxa"/>
            <w:vAlign w:val="bottom"/>
          </w:tcPr>
          <w:p w14:paraId="19B4C43F" w14:textId="31017439" w:rsidR="00B26B95" w:rsidRPr="00F11802" w:rsidRDefault="00B26B95" w:rsidP="00B26B95">
            <w:pPr>
              <w:ind w:right="-1"/>
              <w:jc w:val="center"/>
              <w:rPr>
                <w:rFonts w:ascii="Times New Roman" w:eastAsia="Times New Roman" w:hAnsi="Times New Roman" w:cs="Times New Roman"/>
                <w:lang w:eastAsia="ru-RU"/>
              </w:rPr>
            </w:pPr>
          </w:p>
        </w:tc>
        <w:tc>
          <w:tcPr>
            <w:tcW w:w="948" w:type="dxa"/>
            <w:vAlign w:val="bottom"/>
          </w:tcPr>
          <w:p w14:paraId="46D964A7" w14:textId="25365902" w:rsidR="00B26B95" w:rsidRPr="00F11802" w:rsidRDefault="00B26B95" w:rsidP="00B26B95">
            <w:pPr>
              <w:ind w:right="-1"/>
              <w:jc w:val="center"/>
              <w:rPr>
                <w:rFonts w:ascii="Times New Roman" w:eastAsia="Times New Roman" w:hAnsi="Times New Roman" w:cs="Times New Roman"/>
                <w:lang w:eastAsia="ru-RU"/>
              </w:rPr>
            </w:pPr>
          </w:p>
        </w:tc>
      </w:tr>
      <w:tr w:rsidR="00B26B95" w:rsidRPr="00F11802" w14:paraId="26D12CEC" w14:textId="77777777" w:rsidTr="00F466DA">
        <w:tc>
          <w:tcPr>
            <w:tcW w:w="675" w:type="dxa"/>
            <w:vAlign w:val="bottom"/>
          </w:tcPr>
          <w:p w14:paraId="50366CF6" w14:textId="2963804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39</w:t>
            </w:r>
          </w:p>
        </w:tc>
        <w:tc>
          <w:tcPr>
            <w:tcW w:w="935" w:type="dxa"/>
            <w:vAlign w:val="bottom"/>
          </w:tcPr>
          <w:p w14:paraId="52FEFEAB" w14:textId="061A371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17,1</w:t>
            </w:r>
          </w:p>
        </w:tc>
        <w:tc>
          <w:tcPr>
            <w:tcW w:w="1077" w:type="dxa"/>
            <w:vAlign w:val="bottom"/>
          </w:tcPr>
          <w:p w14:paraId="1B7CD624" w14:textId="7A3E4A3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3,42</w:t>
            </w:r>
          </w:p>
        </w:tc>
        <w:tc>
          <w:tcPr>
            <w:tcW w:w="1065" w:type="dxa"/>
            <w:vAlign w:val="bottom"/>
          </w:tcPr>
          <w:p w14:paraId="1F2FEBC3" w14:textId="2D8ADCB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13,68</w:t>
            </w:r>
          </w:p>
        </w:tc>
        <w:tc>
          <w:tcPr>
            <w:tcW w:w="948" w:type="dxa"/>
            <w:tcBorders>
              <w:right w:val="single" w:sz="4" w:space="0" w:color="auto"/>
            </w:tcBorders>
            <w:vAlign w:val="bottom"/>
          </w:tcPr>
          <w:p w14:paraId="0C7452A9" w14:textId="483E9B0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287,28</w:t>
            </w:r>
          </w:p>
        </w:tc>
        <w:tc>
          <w:tcPr>
            <w:tcW w:w="236" w:type="dxa"/>
            <w:tcBorders>
              <w:top w:val="nil"/>
              <w:left w:val="single" w:sz="4" w:space="0" w:color="auto"/>
              <w:bottom w:val="nil"/>
              <w:right w:val="single" w:sz="4" w:space="0" w:color="auto"/>
            </w:tcBorders>
            <w:vAlign w:val="center"/>
          </w:tcPr>
          <w:p w14:paraId="6593E76C" w14:textId="77777777" w:rsidR="00B26B95" w:rsidRPr="00F11802" w:rsidRDefault="00B26B95" w:rsidP="00B26B95">
            <w:pPr>
              <w:ind w:right="-1"/>
              <w:jc w:val="center"/>
              <w:rPr>
                <w:rFonts w:ascii="Times New Roman" w:eastAsia="Times New Roman" w:hAnsi="Times New Roman" w:cs="Times New Roman"/>
                <w:lang w:eastAsia="ru-RU"/>
              </w:rPr>
            </w:pPr>
          </w:p>
        </w:tc>
        <w:tc>
          <w:tcPr>
            <w:tcW w:w="3985" w:type="dxa"/>
            <w:gridSpan w:val="4"/>
            <w:tcBorders>
              <w:left w:val="single" w:sz="4" w:space="0" w:color="auto"/>
            </w:tcBorders>
            <w:vAlign w:val="bottom"/>
          </w:tcPr>
          <w:p w14:paraId="458E8791" w14:textId="79761A17" w:rsidR="00B26B95" w:rsidRPr="00F11802" w:rsidRDefault="00B26B95" w:rsidP="00B26B95">
            <w:pPr>
              <w:ind w:right="-1"/>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Итого ВВ, кг</w:t>
            </w:r>
          </w:p>
        </w:tc>
        <w:tc>
          <w:tcPr>
            <w:tcW w:w="948" w:type="dxa"/>
            <w:vAlign w:val="center"/>
          </w:tcPr>
          <w:p w14:paraId="07F39614" w14:textId="067FB35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22725,36</w:t>
            </w:r>
          </w:p>
        </w:tc>
      </w:tr>
      <w:tr w:rsidR="00B26B95" w:rsidRPr="00F11802" w14:paraId="07AE8F8B" w14:textId="77777777" w:rsidTr="00F466DA">
        <w:tc>
          <w:tcPr>
            <w:tcW w:w="675" w:type="dxa"/>
            <w:vAlign w:val="bottom"/>
          </w:tcPr>
          <w:p w14:paraId="41B5214B" w14:textId="3847562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40</w:t>
            </w:r>
          </w:p>
        </w:tc>
        <w:tc>
          <w:tcPr>
            <w:tcW w:w="935" w:type="dxa"/>
            <w:vAlign w:val="bottom"/>
          </w:tcPr>
          <w:p w14:paraId="5CCAFFA1" w14:textId="35C2739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17,1</w:t>
            </w:r>
          </w:p>
        </w:tc>
        <w:tc>
          <w:tcPr>
            <w:tcW w:w="1077" w:type="dxa"/>
            <w:vAlign w:val="bottom"/>
          </w:tcPr>
          <w:p w14:paraId="72BDA4F8" w14:textId="499DDF29"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3,42</w:t>
            </w:r>
          </w:p>
        </w:tc>
        <w:tc>
          <w:tcPr>
            <w:tcW w:w="1065" w:type="dxa"/>
            <w:vAlign w:val="bottom"/>
          </w:tcPr>
          <w:p w14:paraId="706EA3FE" w14:textId="7CE4ABC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13,68</w:t>
            </w:r>
          </w:p>
        </w:tc>
        <w:tc>
          <w:tcPr>
            <w:tcW w:w="948" w:type="dxa"/>
            <w:tcBorders>
              <w:right w:val="single" w:sz="4" w:space="0" w:color="auto"/>
            </w:tcBorders>
            <w:vAlign w:val="bottom"/>
          </w:tcPr>
          <w:p w14:paraId="5F9648AC" w14:textId="4B5E69F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287,28</w:t>
            </w:r>
          </w:p>
        </w:tc>
        <w:tc>
          <w:tcPr>
            <w:tcW w:w="236" w:type="dxa"/>
            <w:tcBorders>
              <w:top w:val="nil"/>
              <w:left w:val="single" w:sz="4" w:space="0" w:color="auto"/>
              <w:bottom w:val="nil"/>
              <w:right w:val="single" w:sz="4" w:space="0" w:color="auto"/>
            </w:tcBorders>
            <w:vAlign w:val="center"/>
          </w:tcPr>
          <w:p w14:paraId="236EE300" w14:textId="77777777" w:rsidR="00B26B95" w:rsidRPr="00F11802" w:rsidRDefault="00B26B95" w:rsidP="00B26B95">
            <w:pPr>
              <w:ind w:right="-1"/>
              <w:jc w:val="center"/>
              <w:rPr>
                <w:rFonts w:ascii="Times New Roman" w:eastAsia="Times New Roman" w:hAnsi="Times New Roman" w:cs="Times New Roman"/>
                <w:lang w:eastAsia="ru-RU"/>
              </w:rPr>
            </w:pPr>
          </w:p>
        </w:tc>
        <w:tc>
          <w:tcPr>
            <w:tcW w:w="3985" w:type="dxa"/>
            <w:gridSpan w:val="4"/>
            <w:tcBorders>
              <w:left w:val="single" w:sz="4" w:space="0" w:color="auto"/>
            </w:tcBorders>
            <w:vAlign w:val="bottom"/>
          </w:tcPr>
          <w:p w14:paraId="53ED9EB1" w14:textId="56DCE925" w:rsidR="00B26B95" w:rsidRPr="00F11802" w:rsidRDefault="00B26B95" w:rsidP="00B26B95">
            <w:pPr>
              <w:ind w:right="-1"/>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 xml:space="preserve">Итого БУР, </w:t>
            </w:r>
            <w:proofErr w:type="gramStart"/>
            <w:r w:rsidRPr="00F11802">
              <w:rPr>
                <w:rFonts w:ascii="Times New Roman" w:eastAsia="Times New Roman" w:hAnsi="Times New Roman" w:cs="Times New Roman"/>
                <w:b/>
                <w:bCs/>
                <w:color w:val="000000"/>
                <w:lang w:eastAsia="ru-RU"/>
              </w:rPr>
              <w:t>п.м</w:t>
            </w:r>
            <w:proofErr w:type="gramEnd"/>
          </w:p>
        </w:tc>
        <w:tc>
          <w:tcPr>
            <w:tcW w:w="948" w:type="dxa"/>
            <w:vAlign w:val="center"/>
          </w:tcPr>
          <w:p w14:paraId="5DEDD26D" w14:textId="382A36A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1352,7</w:t>
            </w:r>
          </w:p>
        </w:tc>
      </w:tr>
      <w:tr w:rsidR="00B26B95" w:rsidRPr="00F11802" w14:paraId="5F0BFEBF" w14:textId="77777777" w:rsidTr="00F466DA">
        <w:tc>
          <w:tcPr>
            <w:tcW w:w="675" w:type="dxa"/>
            <w:vAlign w:val="bottom"/>
          </w:tcPr>
          <w:p w14:paraId="4EC58935" w14:textId="3BC1EFF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41</w:t>
            </w:r>
          </w:p>
        </w:tc>
        <w:tc>
          <w:tcPr>
            <w:tcW w:w="935" w:type="dxa"/>
            <w:vAlign w:val="bottom"/>
          </w:tcPr>
          <w:p w14:paraId="0B2D9B8F" w14:textId="5C83BB0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17,2</w:t>
            </w:r>
          </w:p>
        </w:tc>
        <w:tc>
          <w:tcPr>
            <w:tcW w:w="1077" w:type="dxa"/>
            <w:vAlign w:val="bottom"/>
          </w:tcPr>
          <w:p w14:paraId="6FB5869A" w14:textId="711242D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3,44</w:t>
            </w:r>
          </w:p>
        </w:tc>
        <w:tc>
          <w:tcPr>
            <w:tcW w:w="1065" w:type="dxa"/>
            <w:vAlign w:val="bottom"/>
          </w:tcPr>
          <w:p w14:paraId="21F9B0FE" w14:textId="1DFD2C3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13,76</w:t>
            </w:r>
          </w:p>
        </w:tc>
        <w:tc>
          <w:tcPr>
            <w:tcW w:w="948" w:type="dxa"/>
            <w:tcBorders>
              <w:right w:val="single" w:sz="4" w:space="0" w:color="auto"/>
            </w:tcBorders>
            <w:vAlign w:val="bottom"/>
          </w:tcPr>
          <w:p w14:paraId="0307BB3F" w14:textId="73E6C39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288,96</w:t>
            </w:r>
          </w:p>
        </w:tc>
        <w:tc>
          <w:tcPr>
            <w:tcW w:w="236" w:type="dxa"/>
            <w:tcBorders>
              <w:top w:val="nil"/>
              <w:left w:val="single" w:sz="4" w:space="0" w:color="auto"/>
              <w:bottom w:val="nil"/>
              <w:right w:val="single" w:sz="4" w:space="0" w:color="auto"/>
            </w:tcBorders>
            <w:vAlign w:val="center"/>
          </w:tcPr>
          <w:p w14:paraId="5AA7117D" w14:textId="77777777" w:rsidR="00B26B95" w:rsidRPr="00F11802" w:rsidRDefault="00B26B95" w:rsidP="00B26B95">
            <w:pPr>
              <w:ind w:right="-1"/>
              <w:jc w:val="center"/>
              <w:rPr>
                <w:rFonts w:ascii="Times New Roman" w:eastAsia="Times New Roman" w:hAnsi="Times New Roman" w:cs="Times New Roman"/>
                <w:lang w:eastAsia="ru-RU"/>
              </w:rPr>
            </w:pPr>
          </w:p>
        </w:tc>
        <w:tc>
          <w:tcPr>
            <w:tcW w:w="3985" w:type="dxa"/>
            <w:gridSpan w:val="4"/>
            <w:tcBorders>
              <w:left w:val="single" w:sz="4" w:space="0" w:color="auto"/>
            </w:tcBorders>
            <w:vAlign w:val="bottom"/>
          </w:tcPr>
          <w:p w14:paraId="46617CD5" w14:textId="4FE2CAD1" w:rsidR="00B26B95" w:rsidRPr="00F11802" w:rsidRDefault="00B26B95" w:rsidP="00B26B95">
            <w:pPr>
              <w:ind w:right="-1"/>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 xml:space="preserve">Объем горной </w:t>
            </w:r>
            <w:proofErr w:type="gramStart"/>
            <w:r w:rsidRPr="00F11802">
              <w:rPr>
                <w:rFonts w:ascii="Times New Roman" w:eastAsia="Times New Roman" w:hAnsi="Times New Roman" w:cs="Times New Roman"/>
                <w:b/>
                <w:bCs/>
                <w:color w:val="000000"/>
                <w:lang w:eastAsia="ru-RU"/>
              </w:rPr>
              <w:t>массы,м</w:t>
            </w:r>
            <w:proofErr w:type="gramEnd"/>
            <w:r w:rsidRPr="00F11802">
              <w:rPr>
                <w:rFonts w:ascii="Times New Roman" w:eastAsia="Times New Roman" w:hAnsi="Times New Roman" w:cs="Times New Roman"/>
                <w:b/>
                <w:bCs/>
                <w:color w:val="000000"/>
                <w:lang w:eastAsia="ru-RU"/>
              </w:rPr>
              <w:t>3</w:t>
            </w:r>
          </w:p>
        </w:tc>
        <w:tc>
          <w:tcPr>
            <w:tcW w:w="948" w:type="dxa"/>
            <w:vAlign w:val="bottom"/>
          </w:tcPr>
          <w:p w14:paraId="24FED3B1" w14:textId="475CBFE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21100</w:t>
            </w:r>
          </w:p>
        </w:tc>
      </w:tr>
      <w:tr w:rsidR="00B26B95" w:rsidRPr="00F11802" w14:paraId="7CFECE61" w14:textId="77777777" w:rsidTr="00F466DA">
        <w:tc>
          <w:tcPr>
            <w:tcW w:w="675" w:type="dxa"/>
            <w:vAlign w:val="bottom"/>
          </w:tcPr>
          <w:p w14:paraId="6A38D03B" w14:textId="009E451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42</w:t>
            </w:r>
          </w:p>
        </w:tc>
        <w:tc>
          <w:tcPr>
            <w:tcW w:w="935" w:type="dxa"/>
            <w:vAlign w:val="bottom"/>
          </w:tcPr>
          <w:p w14:paraId="20996863" w14:textId="05ABCC69"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17,1</w:t>
            </w:r>
          </w:p>
        </w:tc>
        <w:tc>
          <w:tcPr>
            <w:tcW w:w="1077" w:type="dxa"/>
            <w:vAlign w:val="bottom"/>
          </w:tcPr>
          <w:p w14:paraId="38466898" w14:textId="2AEDBEE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3,42</w:t>
            </w:r>
          </w:p>
        </w:tc>
        <w:tc>
          <w:tcPr>
            <w:tcW w:w="1065" w:type="dxa"/>
            <w:vAlign w:val="bottom"/>
          </w:tcPr>
          <w:p w14:paraId="002765C4" w14:textId="5723A66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13,68</w:t>
            </w:r>
          </w:p>
        </w:tc>
        <w:tc>
          <w:tcPr>
            <w:tcW w:w="948" w:type="dxa"/>
            <w:tcBorders>
              <w:right w:val="single" w:sz="4" w:space="0" w:color="auto"/>
            </w:tcBorders>
            <w:vAlign w:val="bottom"/>
          </w:tcPr>
          <w:p w14:paraId="0277BBD1" w14:textId="5E71180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287,28</w:t>
            </w:r>
          </w:p>
        </w:tc>
        <w:tc>
          <w:tcPr>
            <w:tcW w:w="236" w:type="dxa"/>
            <w:tcBorders>
              <w:top w:val="nil"/>
              <w:left w:val="single" w:sz="4" w:space="0" w:color="auto"/>
              <w:bottom w:val="nil"/>
              <w:right w:val="single" w:sz="4" w:space="0" w:color="auto"/>
            </w:tcBorders>
            <w:vAlign w:val="center"/>
          </w:tcPr>
          <w:p w14:paraId="466CE977" w14:textId="77777777" w:rsidR="00B26B95" w:rsidRPr="00F11802" w:rsidRDefault="00B26B95" w:rsidP="00B26B95">
            <w:pPr>
              <w:ind w:right="-1"/>
              <w:jc w:val="center"/>
              <w:rPr>
                <w:rFonts w:ascii="Times New Roman" w:eastAsia="Times New Roman" w:hAnsi="Times New Roman" w:cs="Times New Roman"/>
                <w:lang w:eastAsia="ru-RU"/>
              </w:rPr>
            </w:pPr>
          </w:p>
        </w:tc>
        <w:tc>
          <w:tcPr>
            <w:tcW w:w="3985" w:type="dxa"/>
            <w:gridSpan w:val="4"/>
            <w:tcBorders>
              <w:left w:val="single" w:sz="4" w:space="0" w:color="auto"/>
            </w:tcBorders>
            <w:vAlign w:val="bottom"/>
          </w:tcPr>
          <w:p w14:paraId="5749ACAD" w14:textId="67EF9CAE" w:rsidR="00B26B95" w:rsidRPr="00F11802" w:rsidRDefault="00B26B95" w:rsidP="00B26B95">
            <w:pPr>
              <w:ind w:right="-1"/>
              <w:rPr>
                <w:rFonts w:ascii="Times New Roman" w:eastAsia="Times New Roman" w:hAnsi="Times New Roman" w:cs="Times New Roman"/>
                <w:lang w:eastAsia="ru-RU"/>
              </w:rPr>
            </w:pPr>
            <w:proofErr w:type="gramStart"/>
            <w:r w:rsidRPr="00F11802">
              <w:rPr>
                <w:rFonts w:ascii="Times New Roman" w:eastAsia="Times New Roman" w:hAnsi="Times New Roman" w:cs="Times New Roman"/>
                <w:b/>
                <w:bCs/>
                <w:color w:val="000000"/>
                <w:lang w:eastAsia="ru-RU"/>
              </w:rPr>
              <w:t>Уд.расход</w:t>
            </w:r>
            <w:proofErr w:type="gramEnd"/>
            <w:r w:rsidRPr="00F11802">
              <w:rPr>
                <w:rFonts w:ascii="Times New Roman" w:eastAsia="Times New Roman" w:hAnsi="Times New Roman" w:cs="Times New Roman"/>
                <w:b/>
                <w:bCs/>
                <w:color w:val="000000"/>
                <w:lang w:eastAsia="ru-RU"/>
              </w:rPr>
              <w:t>, кг/м3</w:t>
            </w:r>
          </w:p>
        </w:tc>
        <w:tc>
          <w:tcPr>
            <w:tcW w:w="948" w:type="dxa"/>
            <w:vAlign w:val="bottom"/>
          </w:tcPr>
          <w:p w14:paraId="4072539F" w14:textId="02E4B49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1,08</w:t>
            </w:r>
          </w:p>
        </w:tc>
      </w:tr>
      <w:tr w:rsidR="00B26B95" w:rsidRPr="00F11802" w14:paraId="424E1354" w14:textId="77777777" w:rsidTr="00F466DA">
        <w:tc>
          <w:tcPr>
            <w:tcW w:w="675" w:type="dxa"/>
            <w:vAlign w:val="bottom"/>
          </w:tcPr>
          <w:p w14:paraId="5640545A" w14:textId="30510E59"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43</w:t>
            </w:r>
          </w:p>
        </w:tc>
        <w:tc>
          <w:tcPr>
            <w:tcW w:w="935" w:type="dxa"/>
            <w:vAlign w:val="bottom"/>
          </w:tcPr>
          <w:p w14:paraId="7CF0D6EF" w14:textId="0BC884A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17,0</w:t>
            </w:r>
          </w:p>
        </w:tc>
        <w:tc>
          <w:tcPr>
            <w:tcW w:w="1077" w:type="dxa"/>
            <w:vAlign w:val="bottom"/>
          </w:tcPr>
          <w:p w14:paraId="3E7291A6" w14:textId="6AA7F3E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w:t>
            </w:r>
          </w:p>
        </w:tc>
        <w:tc>
          <w:tcPr>
            <w:tcW w:w="1065" w:type="dxa"/>
            <w:vAlign w:val="bottom"/>
          </w:tcPr>
          <w:p w14:paraId="4C4A6CD6" w14:textId="082A484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w:t>
            </w:r>
          </w:p>
        </w:tc>
        <w:tc>
          <w:tcPr>
            <w:tcW w:w="948" w:type="dxa"/>
            <w:tcBorders>
              <w:right w:val="single" w:sz="4" w:space="0" w:color="auto"/>
            </w:tcBorders>
            <w:vAlign w:val="bottom"/>
          </w:tcPr>
          <w:p w14:paraId="5E3E3E48" w14:textId="656E71C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285,6</w:t>
            </w:r>
          </w:p>
        </w:tc>
        <w:tc>
          <w:tcPr>
            <w:tcW w:w="236" w:type="dxa"/>
            <w:tcBorders>
              <w:top w:val="nil"/>
              <w:left w:val="single" w:sz="4" w:space="0" w:color="auto"/>
              <w:bottom w:val="nil"/>
              <w:right w:val="single" w:sz="4" w:space="0" w:color="auto"/>
            </w:tcBorders>
            <w:vAlign w:val="center"/>
          </w:tcPr>
          <w:p w14:paraId="14E8499E" w14:textId="77777777" w:rsidR="00B26B95" w:rsidRPr="00F11802" w:rsidRDefault="00B26B95" w:rsidP="00B26B95">
            <w:pPr>
              <w:ind w:right="-1"/>
              <w:jc w:val="center"/>
              <w:rPr>
                <w:rFonts w:ascii="Times New Roman" w:eastAsia="Times New Roman" w:hAnsi="Times New Roman" w:cs="Times New Roman"/>
                <w:lang w:eastAsia="ru-RU"/>
              </w:rPr>
            </w:pPr>
          </w:p>
        </w:tc>
        <w:tc>
          <w:tcPr>
            <w:tcW w:w="3985" w:type="dxa"/>
            <w:gridSpan w:val="4"/>
            <w:tcBorders>
              <w:left w:val="single" w:sz="4" w:space="0" w:color="auto"/>
            </w:tcBorders>
            <w:vAlign w:val="center"/>
          </w:tcPr>
          <w:p w14:paraId="2F473699" w14:textId="2A9C151D" w:rsidR="00B26B95" w:rsidRPr="00F11802" w:rsidRDefault="00B26B95" w:rsidP="00B26B95">
            <w:pPr>
              <w:ind w:right="-1"/>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Выход с 1 п.м. скважины, м3/</w:t>
            </w:r>
            <w:proofErr w:type="gramStart"/>
            <w:r w:rsidRPr="00F11802">
              <w:rPr>
                <w:rFonts w:ascii="Times New Roman" w:eastAsia="Times New Roman" w:hAnsi="Times New Roman" w:cs="Times New Roman"/>
                <w:b/>
                <w:bCs/>
                <w:color w:val="000000"/>
                <w:lang w:eastAsia="ru-RU"/>
              </w:rPr>
              <w:t>п.м</w:t>
            </w:r>
            <w:proofErr w:type="gramEnd"/>
          </w:p>
        </w:tc>
        <w:tc>
          <w:tcPr>
            <w:tcW w:w="948" w:type="dxa"/>
            <w:vAlign w:val="bottom"/>
          </w:tcPr>
          <w:p w14:paraId="5A066498" w14:textId="2C760FF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15,60</w:t>
            </w:r>
          </w:p>
        </w:tc>
      </w:tr>
      <w:tr w:rsidR="00B26B95" w:rsidRPr="00F11802" w14:paraId="2B386B66" w14:textId="77777777" w:rsidTr="00F466DA">
        <w:tc>
          <w:tcPr>
            <w:tcW w:w="675" w:type="dxa"/>
            <w:vAlign w:val="bottom"/>
          </w:tcPr>
          <w:p w14:paraId="48485DE0" w14:textId="4824C2B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44</w:t>
            </w:r>
          </w:p>
        </w:tc>
        <w:tc>
          <w:tcPr>
            <w:tcW w:w="935" w:type="dxa"/>
            <w:vAlign w:val="bottom"/>
          </w:tcPr>
          <w:p w14:paraId="1B46247B" w14:textId="7CDDF14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16,9</w:t>
            </w:r>
          </w:p>
        </w:tc>
        <w:tc>
          <w:tcPr>
            <w:tcW w:w="1077" w:type="dxa"/>
            <w:vAlign w:val="bottom"/>
          </w:tcPr>
          <w:p w14:paraId="6CF24ECF" w14:textId="45BB2F6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3,38</w:t>
            </w:r>
          </w:p>
        </w:tc>
        <w:tc>
          <w:tcPr>
            <w:tcW w:w="1065" w:type="dxa"/>
            <w:vAlign w:val="bottom"/>
          </w:tcPr>
          <w:p w14:paraId="26C64A05" w14:textId="06BBD65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13,52</w:t>
            </w:r>
          </w:p>
        </w:tc>
        <w:tc>
          <w:tcPr>
            <w:tcW w:w="948" w:type="dxa"/>
            <w:tcBorders>
              <w:right w:val="single" w:sz="4" w:space="0" w:color="auto"/>
            </w:tcBorders>
            <w:vAlign w:val="bottom"/>
          </w:tcPr>
          <w:p w14:paraId="20126E2C" w14:textId="3E564E6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283,92</w:t>
            </w:r>
          </w:p>
        </w:tc>
        <w:tc>
          <w:tcPr>
            <w:tcW w:w="236" w:type="dxa"/>
            <w:tcBorders>
              <w:top w:val="nil"/>
              <w:left w:val="single" w:sz="4" w:space="0" w:color="auto"/>
              <w:bottom w:val="nil"/>
              <w:right w:val="single" w:sz="4" w:space="0" w:color="auto"/>
            </w:tcBorders>
            <w:vAlign w:val="center"/>
          </w:tcPr>
          <w:p w14:paraId="7E1944FA"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2A783776" w14:textId="77777777" w:rsidR="00B26B95" w:rsidRPr="00F11802" w:rsidRDefault="00B26B95" w:rsidP="00B26B95">
            <w:pPr>
              <w:ind w:right="-1"/>
              <w:jc w:val="center"/>
              <w:rPr>
                <w:rFonts w:ascii="Times New Roman" w:eastAsia="Times New Roman" w:hAnsi="Times New Roman" w:cs="Times New Roman"/>
                <w:lang w:eastAsia="ru-RU"/>
              </w:rPr>
            </w:pPr>
          </w:p>
        </w:tc>
        <w:tc>
          <w:tcPr>
            <w:tcW w:w="986" w:type="dxa"/>
            <w:vAlign w:val="center"/>
          </w:tcPr>
          <w:p w14:paraId="60F48175" w14:textId="77777777" w:rsidR="00B26B95" w:rsidRPr="00F11802" w:rsidRDefault="00B26B95" w:rsidP="00B26B95">
            <w:pPr>
              <w:ind w:right="-1"/>
              <w:jc w:val="center"/>
              <w:rPr>
                <w:rFonts w:ascii="Times New Roman" w:eastAsia="Times New Roman" w:hAnsi="Times New Roman" w:cs="Times New Roman"/>
                <w:lang w:eastAsia="ru-RU"/>
              </w:rPr>
            </w:pPr>
          </w:p>
        </w:tc>
        <w:tc>
          <w:tcPr>
            <w:tcW w:w="1077" w:type="dxa"/>
            <w:vAlign w:val="center"/>
          </w:tcPr>
          <w:p w14:paraId="1F174C4F" w14:textId="77777777" w:rsidR="00B26B95" w:rsidRPr="00F11802" w:rsidRDefault="00B26B95" w:rsidP="00B26B95">
            <w:pPr>
              <w:ind w:right="-1"/>
              <w:jc w:val="center"/>
              <w:rPr>
                <w:rFonts w:ascii="Times New Roman" w:eastAsia="Times New Roman" w:hAnsi="Times New Roman" w:cs="Times New Roman"/>
                <w:lang w:eastAsia="ru-RU"/>
              </w:rPr>
            </w:pPr>
          </w:p>
        </w:tc>
        <w:tc>
          <w:tcPr>
            <w:tcW w:w="1065" w:type="dxa"/>
            <w:vAlign w:val="center"/>
          </w:tcPr>
          <w:p w14:paraId="5BD72E44" w14:textId="77777777" w:rsidR="00B26B95" w:rsidRPr="00F11802" w:rsidRDefault="00B26B95" w:rsidP="00B26B95">
            <w:pPr>
              <w:ind w:right="-1"/>
              <w:jc w:val="center"/>
              <w:rPr>
                <w:rFonts w:ascii="Times New Roman" w:eastAsia="Times New Roman" w:hAnsi="Times New Roman" w:cs="Times New Roman"/>
                <w:lang w:eastAsia="ru-RU"/>
              </w:rPr>
            </w:pPr>
          </w:p>
        </w:tc>
        <w:tc>
          <w:tcPr>
            <w:tcW w:w="948" w:type="dxa"/>
            <w:vAlign w:val="center"/>
          </w:tcPr>
          <w:p w14:paraId="6916D00D" w14:textId="77777777" w:rsidR="00B26B95" w:rsidRPr="00F11802" w:rsidRDefault="00B26B95" w:rsidP="00B26B95">
            <w:pPr>
              <w:ind w:right="-1"/>
              <w:jc w:val="center"/>
              <w:rPr>
                <w:rFonts w:ascii="Times New Roman" w:eastAsia="Times New Roman" w:hAnsi="Times New Roman" w:cs="Times New Roman"/>
                <w:lang w:eastAsia="ru-RU"/>
              </w:rPr>
            </w:pPr>
          </w:p>
        </w:tc>
      </w:tr>
    </w:tbl>
    <w:p w14:paraId="395C81B4" w14:textId="7A35D2F8" w:rsidR="00F11802" w:rsidRDefault="00F11802" w:rsidP="004E09FD">
      <w:pPr>
        <w:spacing w:after="0" w:line="240" w:lineRule="auto"/>
        <w:ind w:right="-1"/>
        <w:jc w:val="center"/>
        <w:rPr>
          <w:rFonts w:ascii="Times New Roman" w:eastAsia="Calibri" w:hAnsi="Times New Roman" w:cs="Times New Roman"/>
          <w:sz w:val="28"/>
          <w:szCs w:val="28"/>
        </w:rPr>
      </w:pPr>
    </w:p>
    <w:p w14:paraId="68BEC91A" w14:textId="6BCBCFF2" w:rsidR="006F72A1" w:rsidRDefault="00F11802" w:rsidP="00F11802">
      <w:pPr>
        <w:jc w:val="right"/>
        <w:rPr>
          <w:rFonts w:ascii="Times New Roman" w:eastAsia="Calibri" w:hAnsi="Times New Roman" w:cs="Times New Roman"/>
          <w:sz w:val="28"/>
          <w:szCs w:val="28"/>
        </w:rPr>
      </w:pPr>
      <w:r>
        <w:rPr>
          <w:rFonts w:ascii="Times New Roman" w:eastAsia="Calibri" w:hAnsi="Times New Roman" w:cs="Times New Roman"/>
          <w:sz w:val="28"/>
          <w:szCs w:val="28"/>
        </w:rPr>
        <w:br w:type="page"/>
      </w:r>
      <w:r w:rsidRPr="004E09FD">
        <w:rPr>
          <w:rFonts w:ascii="Times New Roman" w:eastAsia="Calibri" w:hAnsi="Times New Roman" w:cs="Times New Roman"/>
          <w:sz w:val="28"/>
          <w:szCs w:val="28"/>
        </w:rPr>
        <w:lastRenderedPageBreak/>
        <w:t xml:space="preserve">Приложение </w:t>
      </w:r>
      <w:r>
        <w:rPr>
          <w:rFonts w:ascii="Times New Roman" w:eastAsia="Calibri" w:hAnsi="Times New Roman" w:cs="Times New Roman"/>
          <w:sz w:val="28"/>
          <w:szCs w:val="28"/>
        </w:rPr>
        <w:t>Н</w:t>
      </w:r>
    </w:p>
    <w:p w14:paraId="3727B7DA" w14:textId="77777777" w:rsidR="00F11802" w:rsidRDefault="00F11802" w:rsidP="00F11802">
      <w:pPr>
        <w:spacing w:after="0" w:line="240" w:lineRule="auto"/>
        <w:ind w:right="-1" w:firstLine="567"/>
        <w:jc w:val="right"/>
        <w:rPr>
          <w:rFonts w:ascii="Times New Roman" w:eastAsia="Calibri" w:hAnsi="Times New Roman" w:cs="Times New Roman"/>
          <w:sz w:val="28"/>
          <w:szCs w:val="28"/>
        </w:rPr>
      </w:pPr>
    </w:p>
    <w:p w14:paraId="39694428" w14:textId="665F4EBE" w:rsidR="00F11802" w:rsidRDefault="00F11802" w:rsidP="00F11802">
      <w:pPr>
        <w:spacing w:after="0" w:line="240" w:lineRule="auto"/>
        <w:ind w:right="-1"/>
        <w:jc w:val="center"/>
        <w:rPr>
          <w:rFonts w:ascii="Times New Roman" w:eastAsia="Calibri" w:hAnsi="Times New Roman" w:cs="Times New Roman"/>
          <w:sz w:val="28"/>
          <w:szCs w:val="28"/>
        </w:rPr>
      </w:pPr>
      <w:r w:rsidRPr="00F11802">
        <w:rPr>
          <w:rFonts w:ascii="Times New Roman" w:eastAsia="Calibri" w:hAnsi="Times New Roman" w:cs="Times New Roman"/>
          <w:sz w:val="28"/>
          <w:szCs w:val="28"/>
        </w:rPr>
        <w:t>Расчеты БВР.</w:t>
      </w:r>
      <w:r w:rsidR="00F45D1A">
        <w:rPr>
          <w:rFonts w:ascii="Times New Roman" w:eastAsia="Calibri" w:hAnsi="Times New Roman" w:cs="Times New Roman"/>
          <w:sz w:val="28"/>
          <w:szCs w:val="28"/>
        </w:rPr>
        <w:t xml:space="preserve"> </w:t>
      </w:r>
      <w:r w:rsidRPr="00F11802">
        <w:rPr>
          <w:rFonts w:ascii="Times New Roman" w:eastAsia="Calibri" w:hAnsi="Times New Roman" w:cs="Times New Roman"/>
          <w:sz w:val="28"/>
          <w:szCs w:val="28"/>
        </w:rPr>
        <w:t>Второй экспериментальный взрыв. Сетка 4,5*4,5м</w:t>
      </w:r>
    </w:p>
    <w:p w14:paraId="52FB35AC" w14:textId="77777777" w:rsidR="00F11802" w:rsidRDefault="00F11802" w:rsidP="00F11802">
      <w:pPr>
        <w:spacing w:after="0" w:line="240" w:lineRule="auto"/>
        <w:ind w:right="-1"/>
        <w:jc w:val="center"/>
        <w:rPr>
          <w:rFonts w:ascii="Times New Roman" w:eastAsia="Calibri" w:hAnsi="Times New Roman" w:cs="Times New Roman"/>
          <w:sz w:val="28"/>
          <w:szCs w:val="28"/>
        </w:rPr>
      </w:pPr>
    </w:p>
    <w:tbl>
      <w:tblPr>
        <w:tblStyle w:val="af0"/>
        <w:tblW w:w="5000" w:type="pct"/>
        <w:tblCellMar>
          <w:left w:w="57" w:type="dxa"/>
          <w:right w:w="57" w:type="dxa"/>
        </w:tblCellMar>
        <w:tblLook w:val="04A0" w:firstRow="1" w:lastRow="0" w:firstColumn="1" w:lastColumn="0" w:noHBand="0" w:noVBand="1"/>
      </w:tblPr>
      <w:tblGrid>
        <w:gridCol w:w="491"/>
        <w:gridCol w:w="764"/>
        <w:gridCol w:w="1061"/>
        <w:gridCol w:w="816"/>
        <w:gridCol w:w="798"/>
        <w:gridCol w:w="139"/>
        <w:gridCol w:w="814"/>
        <w:gridCol w:w="764"/>
        <w:gridCol w:w="1061"/>
        <w:gridCol w:w="816"/>
        <w:gridCol w:w="1165"/>
        <w:gridCol w:w="939"/>
      </w:tblGrid>
      <w:tr w:rsidR="00F11802" w:rsidRPr="00F11802" w14:paraId="50E86131" w14:textId="77777777" w:rsidTr="00F11802">
        <w:tc>
          <w:tcPr>
            <w:tcW w:w="269" w:type="pct"/>
            <w:vAlign w:val="center"/>
          </w:tcPr>
          <w:p w14:paraId="79961B71" w14:textId="77777777" w:rsidR="00F11802" w:rsidRPr="00F11802" w:rsidRDefault="00F11802" w:rsidP="00F466DA">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 скв</w:t>
            </w:r>
          </w:p>
        </w:tc>
        <w:tc>
          <w:tcPr>
            <w:tcW w:w="391" w:type="pct"/>
            <w:vAlign w:val="center"/>
          </w:tcPr>
          <w:p w14:paraId="0EA7B377" w14:textId="77777777" w:rsidR="00F11802" w:rsidRPr="00F11802" w:rsidRDefault="00F11802" w:rsidP="00F466DA">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Глуби-</w:t>
            </w:r>
          </w:p>
          <w:p w14:paraId="529CA7FB" w14:textId="77777777" w:rsidR="00F11802" w:rsidRPr="00F11802" w:rsidRDefault="00F11802" w:rsidP="00F466DA">
            <w:pPr>
              <w:ind w:right="-1"/>
              <w:jc w:val="center"/>
              <w:rPr>
                <w:rFonts w:ascii="Times New Roman" w:eastAsia="Times New Roman" w:hAnsi="Times New Roman" w:cs="Times New Roman"/>
                <w:lang w:eastAsia="ru-RU"/>
              </w:rPr>
            </w:pPr>
            <w:proofErr w:type="gramStart"/>
            <w:r w:rsidRPr="00F11802">
              <w:rPr>
                <w:rFonts w:ascii="Times New Roman" w:eastAsia="Times New Roman" w:hAnsi="Times New Roman" w:cs="Times New Roman"/>
                <w:color w:val="000000"/>
                <w:lang w:eastAsia="ru-RU"/>
              </w:rPr>
              <w:t>на,м</w:t>
            </w:r>
            <w:proofErr w:type="gramEnd"/>
          </w:p>
        </w:tc>
        <w:tc>
          <w:tcPr>
            <w:tcW w:w="543" w:type="pct"/>
            <w:vAlign w:val="center"/>
          </w:tcPr>
          <w:p w14:paraId="5EE53A86" w14:textId="77777777" w:rsidR="00F11802" w:rsidRPr="00F11802" w:rsidRDefault="00F11802" w:rsidP="00F466DA">
            <w:pPr>
              <w:ind w:right="-1"/>
              <w:jc w:val="center"/>
              <w:rPr>
                <w:rFonts w:ascii="Times New Roman" w:eastAsia="Times New Roman" w:hAnsi="Times New Roman" w:cs="Times New Roman"/>
                <w:lang w:eastAsia="ru-RU"/>
              </w:rPr>
            </w:pPr>
            <w:proofErr w:type="gramStart"/>
            <w:r w:rsidRPr="00F11802">
              <w:rPr>
                <w:rFonts w:ascii="Times New Roman" w:eastAsia="Times New Roman" w:hAnsi="Times New Roman" w:cs="Times New Roman"/>
                <w:color w:val="000000"/>
                <w:lang w:eastAsia="ru-RU"/>
              </w:rPr>
              <w:t>Забойка,м</w:t>
            </w:r>
            <w:proofErr w:type="gramEnd"/>
          </w:p>
        </w:tc>
        <w:tc>
          <w:tcPr>
            <w:tcW w:w="418" w:type="pct"/>
            <w:vAlign w:val="center"/>
          </w:tcPr>
          <w:p w14:paraId="1B030791" w14:textId="77777777" w:rsidR="00F11802" w:rsidRPr="00F11802" w:rsidRDefault="00F11802" w:rsidP="00F466DA">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Основ-</w:t>
            </w:r>
          </w:p>
          <w:p w14:paraId="5E45F3D5" w14:textId="77777777" w:rsidR="00F11802" w:rsidRPr="00F11802" w:rsidRDefault="00F11802" w:rsidP="00F466DA">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 xml:space="preserve">ной </w:t>
            </w:r>
            <w:proofErr w:type="gramStart"/>
            <w:r w:rsidRPr="00F11802">
              <w:rPr>
                <w:rFonts w:ascii="Times New Roman" w:eastAsia="Times New Roman" w:hAnsi="Times New Roman" w:cs="Times New Roman"/>
                <w:color w:val="000000"/>
                <w:lang w:eastAsia="ru-RU"/>
              </w:rPr>
              <w:t>заряд,м</w:t>
            </w:r>
            <w:proofErr w:type="gramEnd"/>
          </w:p>
        </w:tc>
        <w:tc>
          <w:tcPr>
            <w:tcW w:w="409" w:type="pct"/>
            <w:tcBorders>
              <w:right w:val="single" w:sz="4" w:space="0" w:color="auto"/>
            </w:tcBorders>
            <w:vAlign w:val="center"/>
          </w:tcPr>
          <w:p w14:paraId="3CA80806" w14:textId="77777777" w:rsidR="00F11802" w:rsidRPr="00F11802" w:rsidRDefault="00F11802" w:rsidP="00F466DA">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Игда-</w:t>
            </w:r>
          </w:p>
          <w:p w14:paraId="15489943" w14:textId="77777777" w:rsidR="00F11802" w:rsidRPr="00F11802" w:rsidRDefault="00F11802" w:rsidP="00F466DA">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 xml:space="preserve">рин </w:t>
            </w:r>
            <w:proofErr w:type="gramStart"/>
            <w:r w:rsidRPr="00F11802">
              <w:rPr>
                <w:rFonts w:ascii="Times New Roman" w:eastAsia="Times New Roman" w:hAnsi="Times New Roman" w:cs="Times New Roman"/>
                <w:color w:val="000000"/>
                <w:lang w:eastAsia="ru-RU"/>
              </w:rPr>
              <w:t>ЭГА,кг</w:t>
            </w:r>
            <w:proofErr w:type="gramEnd"/>
          </w:p>
        </w:tc>
        <w:tc>
          <w:tcPr>
            <w:tcW w:w="86" w:type="pct"/>
            <w:tcBorders>
              <w:top w:val="nil"/>
              <w:left w:val="single" w:sz="4" w:space="0" w:color="auto"/>
              <w:bottom w:val="nil"/>
              <w:right w:val="single" w:sz="4" w:space="0" w:color="auto"/>
            </w:tcBorders>
            <w:vAlign w:val="center"/>
          </w:tcPr>
          <w:p w14:paraId="1D2C52F8" w14:textId="77777777" w:rsidR="00F11802" w:rsidRPr="00F11802" w:rsidRDefault="00F11802" w:rsidP="00F466DA">
            <w:pPr>
              <w:ind w:right="-1"/>
              <w:jc w:val="center"/>
              <w:rPr>
                <w:rFonts w:ascii="Times New Roman" w:eastAsia="Times New Roman" w:hAnsi="Times New Roman" w:cs="Times New Roman"/>
                <w:lang w:eastAsia="ru-RU"/>
              </w:rPr>
            </w:pPr>
          </w:p>
        </w:tc>
        <w:tc>
          <w:tcPr>
            <w:tcW w:w="437" w:type="pct"/>
            <w:tcBorders>
              <w:left w:val="single" w:sz="4" w:space="0" w:color="auto"/>
            </w:tcBorders>
            <w:vAlign w:val="center"/>
          </w:tcPr>
          <w:p w14:paraId="4877AD57" w14:textId="77777777" w:rsidR="00F11802" w:rsidRPr="00F11802" w:rsidRDefault="00F11802" w:rsidP="00F466DA">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 xml:space="preserve">№ </w:t>
            </w:r>
          </w:p>
          <w:p w14:paraId="3241B3C1" w14:textId="77777777" w:rsidR="00F11802" w:rsidRPr="00F11802" w:rsidRDefault="00F11802" w:rsidP="00F466DA">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скв</w:t>
            </w:r>
          </w:p>
        </w:tc>
        <w:tc>
          <w:tcPr>
            <w:tcW w:w="397" w:type="pct"/>
            <w:vAlign w:val="center"/>
          </w:tcPr>
          <w:p w14:paraId="1D99C217" w14:textId="77777777" w:rsidR="00F11802" w:rsidRPr="00F11802" w:rsidRDefault="00F11802" w:rsidP="00F466DA">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Глуби-</w:t>
            </w:r>
          </w:p>
          <w:p w14:paraId="2EB7B111" w14:textId="77777777" w:rsidR="00F11802" w:rsidRPr="00F11802" w:rsidRDefault="00F11802" w:rsidP="00F466DA">
            <w:pPr>
              <w:ind w:right="-1"/>
              <w:jc w:val="center"/>
              <w:rPr>
                <w:rFonts w:ascii="Times New Roman" w:eastAsia="Times New Roman" w:hAnsi="Times New Roman" w:cs="Times New Roman"/>
                <w:lang w:eastAsia="ru-RU"/>
              </w:rPr>
            </w:pPr>
            <w:proofErr w:type="gramStart"/>
            <w:r w:rsidRPr="00F11802">
              <w:rPr>
                <w:rFonts w:ascii="Times New Roman" w:eastAsia="Times New Roman" w:hAnsi="Times New Roman" w:cs="Times New Roman"/>
                <w:color w:val="000000"/>
                <w:lang w:eastAsia="ru-RU"/>
              </w:rPr>
              <w:t>на,м</w:t>
            </w:r>
            <w:proofErr w:type="gramEnd"/>
          </w:p>
        </w:tc>
        <w:tc>
          <w:tcPr>
            <w:tcW w:w="543" w:type="pct"/>
            <w:vAlign w:val="center"/>
          </w:tcPr>
          <w:p w14:paraId="5810A24E" w14:textId="77777777" w:rsidR="00F11802" w:rsidRPr="00F11802" w:rsidRDefault="00F11802" w:rsidP="00F466DA">
            <w:pPr>
              <w:ind w:right="-1"/>
              <w:jc w:val="center"/>
              <w:rPr>
                <w:rFonts w:ascii="Times New Roman" w:eastAsia="Times New Roman" w:hAnsi="Times New Roman" w:cs="Times New Roman"/>
                <w:lang w:eastAsia="ru-RU"/>
              </w:rPr>
            </w:pPr>
            <w:proofErr w:type="gramStart"/>
            <w:r w:rsidRPr="00F11802">
              <w:rPr>
                <w:rFonts w:ascii="Times New Roman" w:eastAsia="Times New Roman" w:hAnsi="Times New Roman" w:cs="Times New Roman"/>
                <w:color w:val="000000"/>
                <w:lang w:eastAsia="ru-RU"/>
              </w:rPr>
              <w:t>Забойка,м</w:t>
            </w:r>
            <w:proofErr w:type="gramEnd"/>
          </w:p>
        </w:tc>
        <w:tc>
          <w:tcPr>
            <w:tcW w:w="418" w:type="pct"/>
            <w:vAlign w:val="center"/>
          </w:tcPr>
          <w:p w14:paraId="112F6EF8" w14:textId="77777777" w:rsidR="00F11802" w:rsidRPr="00F11802" w:rsidRDefault="00F11802" w:rsidP="00F466DA">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Основ-</w:t>
            </w:r>
          </w:p>
          <w:p w14:paraId="63C0D165" w14:textId="77777777" w:rsidR="00F11802" w:rsidRPr="00F11802" w:rsidRDefault="00F11802" w:rsidP="00F466DA">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 xml:space="preserve">ной </w:t>
            </w:r>
            <w:proofErr w:type="gramStart"/>
            <w:r w:rsidRPr="00F11802">
              <w:rPr>
                <w:rFonts w:ascii="Times New Roman" w:eastAsia="Times New Roman" w:hAnsi="Times New Roman" w:cs="Times New Roman"/>
                <w:color w:val="000000"/>
                <w:lang w:eastAsia="ru-RU"/>
              </w:rPr>
              <w:t>заряд,м</w:t>
            </w:r>
            <w:proofErr w:type="gramEnd"/>
          </w:p>
        </w:tc>
        <w:tc>
          <w:tcPr>
            <w:tcW w:w="619" w:type="pct"/>
            <w:vAlign w:val="center"/>
          </w:tcPr>
          <w:p w14:paraId="772DFD75" w14:textId="77777777" w:rsidR="00F11802" w:rsidRPr="00F11802" w:rsidRDefault="00F11802" w:rsidP="00F466DA">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Игда-</w:t>
            </w:r>
          </w:p>
          <w:p w14:paraId="3A6175AE" w14:textId="77777777" w:rsidR="00F11802" w:rsidRPr="00F11802" w:rsidRDefault="00F11802" w:rsidP="00F466DA">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 xml:space="preserve">рин </w:t>
            </w:r>
            <w:proofErr w:type="gramStart"/>
            <w:r w:rsidRPr="00F11802">
              <w:rPr>
                <w:rFonts w:ascii="Times New Roman" w:eastAsia="Times New Roman" w:hAnsi="Times New Roman" w:cs="Times New Roman"/>
                <w:color w:val="000000"/>
                <w:lang w:eastAsia="ru-RU"/>
              </w:rPr>
              <w:t>ЭГА,кг</w:t>
            </w:r>
            <w:proofErr w:type="gramEnd"/>
          </w:p>
        </w:tc>
        <w:tc>
          <w:tcPr>
            <w:tcW w:w="471" w:type="pct"/>
            <w:vAlign w:val="center"/>
          </w:tcPr>
          <w:p w14:paraId="47EC5792" w14:textId="77777777" w:rsidR="00F11802" w:rsidRPr="00F11802" w:rsidRDefault="00F11802" w:rsidP="00F466DA">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 xml:space="preserve">Игдарин </w:t>
            </w:r>
            <w:proofErr w:type="gramStart"/>
            <w:r w:rsidRPr="00F11802">
              <w:rPr>
                <w:rFonts w:ascii="Times New Roman" w:eastAsia="Times New Roman" w:hAnsi="Times New Roman" w:cs="Times New Roman"/>
                <w:color w:val="000000"/>
                <w:lang w:eastAsia="ru-RU"/>
              </w:rPr>
              <w:t>ЭГА(</w:t>
            </w:r>
            <w:proofErr w:type="gramEnd"/>
            <w:r w:rsidRPr="00F11802">
              <w:rPr>
                <w:rFonts w:ascii="Times New Roman" w:eastAsia="Times New Roman" w:hAnsi="Times New Roman" w:cs="Times New Roman"/>
                <w:color w:val="000000"/>
                <w:lang w:eastAsia="ru-RU"/>
              </w:rPr>
              <w:t>-30%</w:t>
            </w:r>
            <w:proofErr w:type="gramStart"/>
            <w:r w:rsidRPr="00F11802">
              <w:rPr>
                <w:rFonts w:ascii="Times New Roman" w:eastAsia="Times New Roman" w:hAnsi="Times New Roman" w:cs="Times New Roman"/>
                <w:color w:val="000000"/>
                <w:lang w:eastAsia="ru-RU"/>
              </w:rPr>
              <w:t>),кг</w:t>
            </w:r>
            <w:proofErr w:type="gramEnd"/>
          </w:p>
        </w:tc>
      </w:tr>
      <w:tr w:rsidR="00F11802" w:rsidRPr="00F11802" w14:paraId="05C488AB" w14:textId="77777777" w:rsidTr="00F466DA">
        <w:tc>
          <w:tcPr>
            <w:tcW w:w="269" w:type="pct"/>
            <w:vAlign w:val="bottom"/>
          </w:tcPr>
          <w:p w14:paraId="7383D8FA" w14:textId="009E2E6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w:t>
            </w:r>
          </w:p>
        </w:tc>
        <w:tc>
          <w:tcPr>
            <w:tcW w:w="391" w:type="pct"/>
            <w:vAlign w:val="bottom"/>
          </w:tcPr>
          <w:p w14:paraId="2427F159" w14:textId="4F67BD3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12,0</w:t>
            </w:r>
          </w:p>
        </w:tc>
        <w:tc>
          <w:tcPr>
            <w:tcW w:w="543" w:type="pct"/>
            <w:vAlign w:val="bottom"/>
          </w:tcPr>
          <w:p w14:paraId="2B62A6FE" w14:textId="59D230C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2,4</w:t>
            </w:r>
          </w:p>
        </w:tc>
        <w:tc>
          <w:tcPr>
            <w:tcW w:w="418" w:type="pct"/>
            <w:vAlign w:val="bottom"/>
          </w:tcPr>
          <w:p w14:paraId="02AD38F1" w14:textId="6FA74DF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9,6</w:t>
            </w:r>
          </w:p>
        </w:tc>
        <w:tc>
          <w:tcPr>
            <w:tcW w:w="409" w:type="pct"/>
            <w:tcBorders>
              <w:right w:val="single" w:sz="4" w:space="0" w:color="auto"/>
            </w:tcBorders>
            <w:vAlign w:val="bottom"/>
          </w:tcPr>
          <w:p w14:paraId="4A6E20C9" w14:textId="0067C61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192</w:t>
            </w:r>
          </w:p>
        </w:tc>
        <w:tc>
          <w:tcPr>
            <w:tcW w:w="86" w:type="pct"/>
            <w:tcBorders>
              <w:top w:val="nil"/>
              <w:left w:val="single" w:sz="4" w:space="0" w:color="auto"/>
              <w:bottom w:val="nil"/>
              <w:right w:val="single" w:sz="4" w:space="0" w:color="auto"/>
            </w:tcBorders>
            <w:vAlign w:val="center"/>
          </w:tcPr>
          <w:p w14:paraId="7DEC9171"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77948566" w14:textId="7ACB5B5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61</w:t>
            </w:r>
          </w:p>
        </w:tc>
        <w:tc>
          <w:tcPr>
            <w:tcW w:w="397" w:type="pct"/>
            <w:vAlign w:val="bottom"/>
          </w:tcPr>
          <w:p w14:paraId="17CE82E2" w14:textId="667B405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9,0</w:t>
            </w:r>
          </w:p>
        </w:tc>
        <w:tc>
          <w:tcPr>
            <w:tcW w:w="543" w:type="pct"/>
            <w:vAlign w:val="bottom"/>
          </w:tcPr>
          <w:p w14:paraId="687FD012" w14:textId="216024A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1,8</w:t>
            </w:r>
          </w:p>
        </w:tc>
        <w:tc>
          <w:tcPr>
            <w:tcW w:w="418" w:type="pct"/>
            <w:vAlign w:val="bottom"/>
          </w:tcPr>
          <w:p w14:paraId="0A5E36AE" w14:textId="006A9C0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7,2</w:t>
            </w:r>
          </w:p>
        </w:tc>
        <w:tc>
          <w:tcPr>
            <w:tcW w:w="619" w:type="pct"/>
            <w:vAlign w:val="bottom"/>
          </w:tcPr>
          <w:p w14:paraId="5B647984" w14:textId="14F029A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151,2</w:t>
            </w:r>
          </w:p>
        </w:tc>
        <w:tc>
          <w:tcPr>
            <w:tcW w:w="471" w:type="pct"/>
            <w:vAlign w:val="bottom"/>
          </w:tcPr>
          <w:p w14:paraId="3896A1A8" w14:textId="161A0B27" w:rsidR="00F11802" w:rsidRPr="00F11802" w:rsidRDefault="00F11802" w:rsidP="00F11802">
            <w:pPr>
              <w:ind w:right="-1"/>
              <w:jc w:val="center"/>
              <w:rPr>
                <w:rFonts w:ascii="Times New Roman" w:eastAsia="Times New Roman" w:hAnsi="Times New Roman" w:cs="Times New Roman"/>
                <w:color w:val="000000"/>
                <w:lang w:eastAsia="ru-RU"/>
              </w:rPr>
            </w:pPr>
          </w:p>
        </w:tc>
      </w:tr>
      <w:tr w:rsidR="00F11802" w:rsidRPr="00F11802" w14:paraId="35B3A5C2" w14:textId="77777777" w:rsidTr="00F466DA">
        <w:tc>
          <w:tcPr>
            <w:tcW w:w="269" w:type="pct"/>
            <w:vAlign w:val="bottom"/>
          </w:tcPr>
          <w:p w14:paraId="7231C208" w14:textId="2828334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4</w:t>
            </w:r>
          </w:p>
        </w:tc>
        <w:tc>
          <w:tcPr>
            <w:tcW w:w="391" w:type="pct"/>
            <w:vAlign w:val="bottom"/>
          </w:tcPr>
          <w:p w14:paraId="79ED968D" w14:textId="294333F6"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12,0</w:t>
            </w:r>
          </w:p>
        </w:tc>
        <w:tc>
          <w:tcPr>
            <w:tcW w:w="543" w:type="pct"/>
            <w:vAlign w:val="bottom"/>
          </w:tcPr>
          <w:p w14:paraId="2AB5A3EC" w14:textId="122D2316"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2,4</w:t>
            </w:r>
          </w:p>
        </w:tc>
        <w:tc>
          <w:tcPr>
            <w:tcW w:w="418" w:type="pct"/>
            <w:vAlign w:val="bottom"/>
          </w:tcPr>
          <w:p w14:paraId="155E6296" w14:textId="68A7B7B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9,6</w:t>
            </w:r>
          </w:p>
        </w:tc>
        <w:tc>
          <w:tcPr>
            <w:tcW w:w="409" w:type="pct"/>
            <w:tcBorders>
              <w:right w:val="single" w:sz="4" w:space="0" w:color="auto"/>
            </w:tcBorders>
            <w:vAlign w:val="bottom"/>
          </w:tcPr>
          <w:p w14:paraId="60F8E3C4" w14:textId="0540C91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201,6</w:t>
            </w:r>
          </w:p>
        </w:tc>
        <w:tc>
          <w:tcPr>
            <w:tcW w:w="86" w:type="pct"/>
            <w:tcBorders>
              <w:top w:val="nil"/>
              <w:left w:val="single" w:sz="4" w:space="0" w:color="auto"/>
              <w:bottom w:val="nil"/>
              <w:right w:val="single" w:sz="4" w:space="0" w:color="auto"/>
            </w:tcBorders>
            <w:vAlign w:val="center"/>
          </w:tcPr>
          <w:p w14:paraId="4746B6C9"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7EDF1C06" w14:textId="5C7A001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62</w:t>
            </w:r>
          </w:p>
        </w:tc>
        <w:tc>
          <w:tcPr>
            <w:tcW w:w="397" w:type="pct"/>
            <w:vAlign w:val="bottom"/>
          </w:tcPr>
          <w:p w14:paraId="50431EAB" w14:textId="4F619E2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9,5</w:t>
            </w:r>
          </w:p>
        </w:tc>
        <w:tc>
          <w:tcPr>
            <w:tcW w:w="543" w:type="pct"/>
            <w:vAlign w:val="bottom"/>
          </w:tcPr>
          <w:p w14:paraId="39FC7624" w14:textId="6EFDE83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1,9</w:t>
            </w:r>
          </w:p>
        </w:tc>
        <w:tc>
          <w:tcPr>
            <w:tcW w:w="418" w:type="pct"/>
            <w:vAlign w:val="bottom"/>
          </w:tcPr>
          <w:p w14:paraId="254D0BC3" w14:textId="1DC30F0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7,6</w:t>
            </w:r>
          </w:p>
        </w:tc>
        <w:tc>
          <w:tcPr>
            <w:tcW w:w="619" w:type="pct"/>
            <w:vAlign w:val="bottom"/>
          </w:tcPr>
          <w:p w14:paraId="17C8F2A9" w14:textId="5F235EA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159,6</w:t>
            </w:r>
          </w:p>
        </w:tc>
        <w:tc>
          <w:tcPr>
            <w:tcW w:w="471" w:type="pct"/>
            <w:vAlign w:val="bottom"/>
          </w:tcPr>
          <w:p w14:paraId="1312076D" w14:textId="002A8E52" w:rsidR="00F11802" w:rsidRPr="00F11802" w:rsidRDefault="00F11802" w:rsidP="00F11802">
            <w:pPr>
              <w:ind w:right="-1"/>
              <w:jc w:val="center"/>
              <w:rPr>
                <w:rFonts w:ascii="Times New Roman" w:eastAsia="Times New Roman" w:hAnsi="Times New Roman" w:cs="Times New Roman"/>
                <w:color w:val="000000"/>
                <w:lang w:eastAsia="ru-RU"/>
              </w:rPr>
            </w:pPr>
          </w:p>
        </w:tc>
      </w:tr>
      <w:tr w:rsidR="00F11802" w:rsidRPr="00F11802" w14:paraId="3BA52095" w14:textId="77777777" w:rsidTr="00F466DA">
        <w:tc>
          <w:tcPr>
            <w:tcW w:w="269" w:type="pct"/>
            <w:vAlign w:val="bottom"/>
          </w:tcPr>
          <w:p w14:paraId="65CAA4B9" w14:textId="216E713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6</w:t>
            </w:r>
          </w:p>
        </w:tc>
        <w:tc>
          <w:tcPr>
            <w:tcW w:w="391" w:type="pct"/>
            <w:vAlign w:val="bottom"/>
          </w:tcPr>
          <w:p w14:paraId="2A1E2AF2" w14:textId="24FADF6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13,0</w:t>
            </w:r>
          </w:p>
        </w:tc>
        <w:tc>
          <w:tcPr>
            <w:tcW w:w="543" w:type="pct"/>
            <w:vAlign w:val="bottom"/>
          </w:tcPr>
          <w:p w14:paraId="6262424E" w14:textId="4758DBF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2,6</w:t>
            </w:r>
          </w:p>
        </w:tc>
        <w:tc>
          <w:tcPr>
            <w:tcW w:w="418" w:type="pct"/>
            <w:vAlign w:val="bottom"/>
          </w:tcPr>
          <w:p w14:paraId="6E96939C" w14:textId="36FA738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10,4</w:t>
            </w:r>
          </w:p>
        </w:tc>
        <w:tc>
          <w:tcPr>
            <w:tcW w:w="409" w:type="pct"/>
            <w:tcBorders>
              <w:right w:val="single" w:sz="4" w:space="0" w:color="auto"/>
            </w:tcBorders>
            <w:vAlign w:val="bottom"/>
          </w:tcPr>
          <w:p w14:paraId="21A9A961" w14:textId="412E1C9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218,4</w:t>
            </w:r>
          </w:p>
        </w:tc>
        <w:tc>
          <w:tcPr>
            <w:tcW w:w="86" w:type="pct"/>
            <w:tcBorders>
              <w:top w:val="nil"/>
              <w:left w:val="single" w:sz="4" w:space="0" w:color="auto"/>
              <w:bottom w:val="nil"/>
              <w:right w:val="single" w:sz="4" w:space="0" w:color="auto"/>
            </w:tcBorders>
            <w:vAlign w:val="center"/>
          </w:tcPr>
          <w:p w14:paraId="04D3C2B0"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4AE08240" w14:textId="6AF3C6F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64</w:t>
            </w:r>
          </w:p>
        </w:tc>
        <w:tc>
          <w:tcPr>
            <w:tcW w:w="397" w:type="pct"/>
            <w:vAlign w:val="bottom"/>
          </w:tcPr>
          <w:p w14:paraId="21F1A074" w14:textId="25260EA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10,0</w:t>
            </w:r>
          </w:p>
        </w:tc>
        <w:tc>
          <w:tcPr>
            <w:tcW w:w="543" w:type="pct"/>
            <w:vAlign w:val="bottom"/>
          </w:tcPr>
          <w:p w14:paraId="4DA53564" w14:textId="400D442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w:t>
            </w:r>
          </w:p>
        </w:tc>
        <w:tc>
          <w:tcPr>
            <w:tcW w:w="418" w:type="pct"/>
            <w:vAlign w:val="bottom"/>
          </w:tcPr>
          <w:p w14:paraId="55FE2075" w14:textId="57FBA4E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w:t>
            </w:r>
          </w:p>
        </w:tc>
        <w:tc>
          <w:tcPr>
            <w:tcW w:w="619" w:type="pct"/>
            <w:vAlign w:val="bottom"/>
          </w:tcPr>
          <w:p w14:paraId="11300E42" w14:textId="6BF299A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168</w:t>
            </w:r>
          </w:p>
        </w:tc>
        <w:tc>
          <w:tcPr>
            <w:tcW w:w="471" w:type="pct"/>
            <w:vAlign w:val="bottom"/>
          </w:tcPr>
          <w:p w14:paraId="7B9FC713" w14:textId="7BA28746" w:rsidR="00F11802" w:rsidRPr="00F11802" w:rsidRDefault="00F11802" w:rsidP="00F11802">
            <w:pPr>
              <w:ind w:right="-1"/>
              <w:jc w:val="center"/>
              <w:rPr>
                <w:rFonts w:ascii="Times New Roman" w:eastAsia="Times New Roman" w:hAnsi="Times New Roman" w:cs="Times New Roman"/>
                <w:color w:val="000000"/>
                <w:lang w:eastAsia="ru-RU"/>
              </w:rPr>
            </w:pPr>
          </w:p>
        </w:tc>
      </w:tr>
      <w:tr w:rsidR="00F11802" w:rsidRPr="00F11802" w14:paraId="422D6C73" w14:textId="77777777" w:rsidTr="00F466DA">
        <w:tc>
          <w:tcPr>
            <w:tcW w:w="269" w:type="pct"/>
            <w:vAlign w:val="bottom"/>
          </w:tcPr>
          <w:p w14:paraId="2A4F13F2" w14:textId="210BA8F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7</w:t>
            </w:r>
          </w:p>
        </w:tc>
        <w:tc>
          <w:tcPr>
            <w:tcW w:w="391" w:type="pct"/>
            <w:vAlign w:val="bottom"/>
          </w:tcPr>
          <w:p w14:paraId="36BCF7F1" w14:textId="575D087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13,0</w:t>
            </w:r>
          </w:p>
        </w:tc>
        <w:tc>
          <w:tcPr>
            <w:tcW w:w="543" w:type="pct"/>
            <w:vAlign w:val="bottom"/>
          </w:tcPr>
          <w:p w14:paraId="0A80A7E7" w14:textId="271A415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2,6</w:t>
            </w:r>
          </w:p>
        </w:tc>
        <w:tc>
          <w:tcPr>
            <w:tcW w:w="418" w:type="pct"/>
            <w:vAlign w:val="bottom"/>
          </w:tcPr>
          <w:p w14:paraId="04B60A1C" w14:textId="3549F32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10,4</w:t>
            </w:r>
          </w:p>
        </w:tc>
        <w:tc>
          <w:tcPr>
            <w:tcW w:w="409" w:type="pct"/>
            <w:tcBorders>
              <w:right w:val="single" w:sz="4" w:space="0" w:color="auto"/>
            </w:tcBorders>
            <w:vAlign w:val="bottom"/>
          </w:tcPr>
          <w:p w14:paraId="56AE88B2" w14:textId="71024116"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218,4</w:t>
            </w:r>
          </w:p>
        </w:tc>
        <w:tc>
          <w:tcPr>
            <w:tcW w:w="86" w:type="pct"/>
            <w:tcBorders>
              <w:top w:val="nil"/>
              <w:left w:val="single" w:sz="4" w:space="0" w:color="auto"/>
              <w:bottom w:val="nil"/>
              <w:right w:val="single" w:sz="4" w:space="0" w:color="auto"/>
            </w:tcBorders>
            <w:vAlign w:val="center"/>
          </w:tcPr>
          <w:p w14:paraId="00BEFB2C"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39B666AE" w14:textId="54FE2E3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66</w:t>
            </w:r>
          </w:p>
        </w:tc>
        <w:tc>
          <w:tcPr>
            <w:tcW w:w="397" w:type="pct"/>
            <w:vAlign w:val="bottom"/>
          </w:tcPr>
          <w:p w14:paraId="258DF4AF" w14:textId="363F6F1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10,5</w:t>
            </w:r>
          </w:p>
        </w:tc>
        <w:tc>
          <w:tcPr>
            <w:tcW w:w="543" w:type="pct"/>
            <w:vAlign w:val="bottom"/>
          </w:tcPr>
          <w:p w14:paraId="51F0A9DA" w14:textId="3A96666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2,1</w:t>
            </w:r>
          </w:p>
        </w:tc>
        <w:tc>
          <w:tcPr>
            <w:tcW w:w="418" w:type="pct"/>
            <w:vAlign w:val="bottom"/>
          </w:tcPr>
          <w:p w14:paraId="18B0E697" w14:textId="36E45AF6"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8,4</w:t>
            </w:r>
          </w:p>
        </w:tc>
        <w:tc>
          <w:tcPr>
            <w:tcW w:w="619" w:type="pct"/>
            <w:vAlign w:val="bottom"/>
          </w:tcPr>
          <w:p w14:paraId="558AF2E4" w14:textId="7182506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176,4</w:t>
            </w:r>
          </w:p>
        </w:tc>
        <w:tc>
          <w:tcPr>
            <w:tcW w:w="471" w:type="pct"/>
            <w:vAlign w:val="bottom"/>
          </w:tcPr>
          <w:p w14:paraId="4E94EBF8" w14:textId="252C7E12" w:rsidR="00F11802" w:rsidRPr="00F11802" w:rsidRDefault="00F11802" w:rsidP="00F11802">
            <w:pPr>
              <w:ind w:right="-1"/>
              <w:jc w:val="center"/>
              <w:rPr>
                <w:rFonts w:ascii="Times New Roman" w:eastAsia="Times New Roman" w:hAnsi="Times New Roman" w:cs="Times New Roman"/>
                <w:color w:val="000000"/>
                <w:lang w:eastAsia="ru-RU"/>
              </w:rPr>
            </w:pPr>
          </w:p>
        </w:tc>
      </w:tr>
      <w:tr w:rsidR="00F11802" w:rsidRPr="00F11802" w14:paraId="69958BDB" w14:textId="77777777" w:rsidTr="00F466DA">
        <w:tc>
          <w:tcPr>
            <w:tcW w:w="269" w:type="pct"/>
            <w:vAlign w:val="bottom"/>
          </w:tcPr>
          <w:p w14:paraId="5D508C47" w14:textId="7E87D6F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w:t>
            </w:r>
          </w:p>
        </w:tc>
        <w:tc>
          <w:tcPr>
            <w:tcW w:w="391" w:type="pct"/>
            <w:vAlign w:val="bottom"/>
          </w:tcPr>
          <w:p w14:paraId="76227368" w14:textId="3C4F744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13,0</w:t>
            </w:r>
          </w:p>
        </w:tc>
        <w:tc>
          <w:tcPr>
            <w:tcW w:w="543" w:type="pct"/>
            <w:vAlign w:val="bottom"/>
          </w:tcPr>
          <w:p w14:paraId="22B2410A" w14:textId="4F2C0BC6"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2,6</w:t>
            </w:r>
          </w:p>
        </w:tc>
        <w:tc>
          <w:tcPr>
            <w:tcW w:w="418" w:type="pct"/>
            <w:vAlign w:val="bottom"/>
          </w:tcPr>
          <w:p w14:paraId="2B75D19C" w14:textId="67CC982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10,4</w:t>
            </w:r>
          </w:p>
        </w:tc>
        <w:tc>
          <w:tcPr>
            <w:tcW w:w="409" w:type="pct"/>
            <w:tcBorders>
              <w:right w:val="single" w:sz="4" w:space="0" w:color="auto"/>
            </w:tcBorders>
            <w:vAlign w:val="bottom"/>
          </w:tcPr>
          <w:p w14:paraId="61F71141" w14:textId="2EF6C9B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218,4</w:t>
            </w:r>
          </w:p>
        </w:tc>
        <w:tc>
          <w:tcPr>
            <w:tcW w:w="86" w:type="pct"/>
            <w:tcBorders>
              <w:top w:val="nil"/>
              <w:left w:val="single" w:sz="4" w:space="0" w:color="auto"/>
              <w:bottom w:val="nil"/>
              <w:right w:val="single" w:sz="4" w:space="0" w:color="auto"/>
            </w:tcBorders>
            <w:vAlign w:val="center"/>
          </w:tcPr>
          <w:p w14:paraId="5E5DE4AC"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531A7034" w14:textId="2F5372B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67</w:t>
            </w:r>
          </w:p>
        </w:tc>
        <w:tc>
          <w:tcPr>
            <w:tcW w:w="397" w:type="pct"/>
            <w:vAlign w:val="bottom"/>
          </w:tcPr>
          <w:p w14:paraId="384F4CF0" w14:textId="2F655EC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8,0</w:t>
            </w:r>
          </w:p>
        </w:tc>
        <w:tc>
          <w:tcPr>
            <w:tcW w:w="543" w:type="pct"/>
            <w:vAlign w:val="bottom"/>
          </w:tcPr>
          <w:p w14:paraId="5547690E" w14:textId="5EF0DE6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1,6</w:t>
            </w:r>
          </w:p>
        </w:tc>
        <w:tc>
          <w:tcPr>
            <w:tcW w:w="418" w:type="pct"/>
            <w:vAlign w:val="bottom"/>
          </w:tcPr>
          <w:p w14:paraId="2F961E12" w14:textId="599078B8"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6,4</w:t>
            </w:r>
          </w:p>
        </w:tc>
        <w:tc>
          <w:tcPr>
            <w:tcW w:w="619" w:type="pct"/>
            <w:vAlign w:val="bottom"/>
          </w:tcPr>
          <w:p w14:paraId="2D0C662B" w14:textId="1674153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134,4</w:t>
            </w:r>
          </w:p>
        </w:tc>
        <w:tc>
          <w:tcPr>
            <w:tcW w:w="471" w:type="pct"/>
            <w:vAlign w:val="bottom"/>
          </w:tcPr>
          <w:p w14:paraId="4FB839FD" w14:textId="36ED4125" w:rsidR="00F11802" w:rsidRPr="00F11802" w:rsidRDefault="00F11802" w:rsidP="00F11802">
            <w:pPr>
              <w:ind w:right="-1"/>
              <w:jc w:val="center"/>
              <w:rPr>
                <w:rFonts w:ascii="Times New Roman" w:eastAsia="Times New Roman" w:hAnsi="Times New Roman" w:cs="Times New Roman"/>
                <w:color w:val="000000"/>
                <w:lang w:eastAsia="ru-RU"/>
              </w:rPr>
            </w:pPr>
          </w:p>
        </w:tc>
      </w:tr>
      <w:tr w:rsidR="00F11802" w:rsidRPr="00F11802" w14:paraId="13C67CAF" w14:textId="77777777" w:rsidTr="00F466DA">
        <w:tc>
          <w:tcPr>
            <w:tcW w:w="269" w:type="pct"/>
            <w:vAlign w:val="bottom"/>
          </w:tcPr>
          <w:p w14:paraId="639C6A7A" w14:textId="4CA65E3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9</w:t>
            </w:r>
          </w:p>
        </w:tc>
        <w:tc>
          <w:tcPr>
            <w:tcW w:w="391" w:type="pct"/>
            <w:vAlign w:val="bottom"/>
          </w:tcPr>
          <w:p w14:paraId="02ADAF1A" w14:textId="2579DFF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13,5</w:t>
            </w:r>
          </w:p>
        </w:tc>
        <w:tc>
          <w:tcPr>
            <w:tcW w:w="543" w:type="pct"/>
            <w:vAlign w:val="bottom"/>
          </w:tcPr>
          <w:p w14:paraId="5C2337AF" w14:textId="4F91DB1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2,7</w:t>
            </w:r>
          </w:p>
        </w:tc>
        <w:tc>
          <w:tcPr>
            <w:tcW w:w="418" w:type="pct"/>
            <w:vAlign w:val="bottom"/>
          </w:tcPr>
          <w:p w14:paraId="4E1C1A1B" w14:textId="298F3C2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10,8</w:t>
            </w:r>
          </w:p>
        </w:tc>
        <w:tc>
          <w:tcPr>
            <w:tcW w:w="409" w:type="pct"/>
            <w:tcBorders>
              <w:right w:val="single" w:sz="4" w:space="0" w:color="auto"/>
            </w:tcBorders>
            <w:vAlign w:val="bottom"/>
          </w:tcPr>
          <w:p w14:paraId="27224D02" w14:textId="7703777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226,8</w:t>
            </w:r>
          </w:p>
        </w:tc>
        <w:tc>
          <w:tcPr>
            <w:tcW w:w="86" w:type="pct"/>
            <w:tcBorders>
              <w:top w:val="nil"/>
              <w:left w:val="single" w:sz="4" w:space="0" w:color="auto"/>
              <w:bottom w:val="nil"/>
              <w:right w:val="single" w:sz="4" w:space="0" w:color="auto"/>
            </w:tcBorders>
            <w:vAlign w:val="center"/>
          </w:tcPr>
          <w:p w14:paraId="69F11F57"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624C2FBC" w14:textId="0B0A131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b/>
                <w:bCs/>
                <w:color w:val="000000"/>
                <w:lang w:eastAsia="ru-RU"/>
              </w:rPr>
              <w:t>Итого</w:t>
            </w:r>
          </w:p>
        </w:tc>
        <w:tc>
          <w:tcPr>
            <w:tcW w:w="397" w:type="pct"/>
            <w:vAlign w:val="bottom"/>
          </w:tcPr>
          <w:p w14:paraId="1FD0250D" w14:textId="3ABBD71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502,2</w:t>
            </w:r>
          </w:p>
        </w:tc>
        <w:tc>
          <w:tcPr>
            <w:tcW w:w="543" w:type="pct"/>
            <w:vAlign w:val="bottom"/>
          </w:tcPr>
          <w:p w14:paraId="0F2A30D4" w14:textId="533847F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 </w:t>
            </w:r>
          </w:p>
        </w:tc>
        <w:tc>
          <w:tcPr>
            <w:tcW w:w="418" w:type="pct"/>
            <w:vAlign w:val="bottom"/>
          </w:tcPr>
          <w:p w14:paraId="609FE4F8" w14:textId="312E36D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 </w:t>
            </w:r>
          </w:p>
        </w:tc>
        <w:tc>
          <w:tcPr>
            <w:tcW w:w="619" w:type="pct"/>
            <w:vAlign w:val="bottom"/>
          </w:tcPr>
          <w:p w14:paraId="711FE185" w14:textId="54FB651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b/>
                <w:bCs/>
                <w:color w:val="000000"/>
                <w:lang w:eastAsia="ru-RU"/>
              </w:rPr>
              <w:t>8427,36</w:t>
            </w:r>
          </w:p>
        </w:tc>
        <w:tc>
          <w:tcPr>
            <w:tcW w:w="471" w:type="pct"/>
            <w:vAlign w:val="bottom"/>
          </w:tcPr>
          <w:p w14:paraId="6F1BACF1" w14:textId="46E902A8" w:rsidR="00F11802" w:rsidRPr="00F11802" w:rsidRDefault="00F11802" w:rsidP="00F11802">
            <w:pPr>
              <w:ind w:right="-1"/>
              <w:jc w:val="center"/>
              <w:rPr>
                <w:rFonts w:ascii="Times New Roman" w:eastAsia="Times New Roman" w:hAnsi="Times New Roman" w:cs="Times New Roman"/>
                <w:color w:val="000000"/>
                <w:lang w:eastAsia="ru-RU"/>
              </w:rPr>
            </w:pPr>
          </w:p>
        </w:tc>
      </w:tr>
      <w:tr w:rsidR="00F11802" w:rsidRPr="00F11802" w14:paraId="16BA47F3" w14:textId="77777777" w:rsidTr="00F11802">
        <w:tc>
          <w:tcPr>
            <w:tcW w:w="269" w:type="pct"/>
            <w:vAlign w:val="bottom"/>
          </w:tcPr>
          <w:p w14:paraId="7DE576E1" w14:textId="6F29FA0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w:t>
            </w:r>
          </w:p>
        </w:tc>
        <w:tc>
          <w:tcPr>
            <w:tcW w:w="391" w:type="pct"/>
            <w:vAlign w:val="bottom"/>
          </w:tcPr>
          <w:p w14:paraId="670E8D06" w14:textId="50BE354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13,5</w:t>
            </w:r>
          </w:p>
        </w:tc>
        <w:tc>
          <w:tcPr>
            <w:tcW w:w="543" w:type="pct"/>
            <w:vAlign w:val="bottom"/>
          </w:tcPr>
          <w:p w14:paraId="3444FF9D" w14:textId="3FB6542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2,7</w:t>
            </w:r>
          </w:p>
        </w:tc>
        <w:tc>
          <w:tcPr>
            <w:tcW w:w="418" w:type="pct"/>
            <w:vAlign w:val="bottom"/>
          </w:tcPr>
          <w:p w14:paraId="560EFB1B" w14:textId="07050A2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10,8</w:t>
            </w:r>
          </w:p>
        </w:tc>
        <w:tc>
          <w:tcPr>
            <w:tcW w:w="409" w:type="pct"/>
            <w:tcBorders>
              <w:right w:val="single" w:sz="4" w:space="0" w:color="auto"/>
            </w:tcBorders>
            <w:vAlign w:val="bottom"/>
          </w:tcPr>
          <w:p w14:paraId="17C4292E" w14:textId="78F1063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226,8</w:t>
            </w:r>
          </w:p>
        </w:tc>
        <w:tc>
          <w:tcPr>
            <w:tcW w:w="86" w:type="pct"/>
            <w:tcBorders>
              <w:top w:val="nil"/>
              <w:left w:val="single" w:sz="4" w:space="0" w:color="auto"/>
              <w:bottom w:val="nil"/>
              <w:right w:val="single" w:sz="4" w:space="0" w:color="auto"/>
            </w:tcBorders>
            <w:vAlign w:val="center"/>
          </w:tcPr>
          <w:p w14:paraId="5B6C928A" w14:textId="77777777" w:rsidR="00F11802" w:rsidRPr="00F11802" w:rsidRDefault="00F11802" w:rsidP="00F11802">
            <w:pPr>
              <w:ind w:right="-1"/>
              <w:jc w:val="center"/>
              <w:rPr>
                <w:rFonts w:ascii="Times New Roman" w:eastAsia="Times New Roman" w:hAnsi="Times New Roman" w:cs="Times New Roman"/>
                <w:lang w:eastAsia="ru-RU"/>
              </w:rPr>
            </w:pPr>
          </w:p>
        </w:tc>
        <w:tc>
          <w:tcPr>
            <w:tcW w:w="2885" w:type="pct"/>
            <w:gridSpan w:val="6"/>
            <w:tcBorders>
              <w:left w:val="single" w:sz="4" w:space="0" w:color="auto"/>
            </w:tcBorders>
            <w:vAlign w:val="center"/>
          </w:tcPr>
          <w:p w14:paraId="15CA8E1A" w14:textId="3FCF989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b/>
                <w:bCs/>
                <w:color w:val="000000"/>
                <w:lang w:eastAsia="ru-RU"/>
              </w:rPr>
              <w:t>Наклонные скважины</w:t>
            </w:r>
          </w:p>
        </w:tc>
      </w:tr>
      <w:tr w:rsidR="00F11802" w:rsidRPr="00F11802" w14:paraId="58D03C07" w14:textId="77777777" w:rsidTr="00F11802">
        <w:tc>
          <w:tcPr>
            <w:tcW w:w="269" w:type="pct"/>
            <w:vAlign w:val="bottom"/>
          </w:tcPr>
          <w:p w14:paraId="0366FA37" w14:textId="092146A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11</w:t>
            </w:r>
          </w:p>
        </w:tc>
        <w:tc>
          <w:tcPr>
            <w:tcW w:w="391" w:type="pct"/>
            <w:vAlign w:val="bottom"/>
          </w:tcPr>
          <w:p w14:paraId="2099C7A8" w14:textId="1E9477B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13,0</w:t>
            </w:r>
          </w:p>
        </w:tc>
        <w:tc>
          <w:tcPr>
            <w:tcW w:w="543" w:type="pct"/>
            <w:vAlign w:val="bottom"/>
          </w:tcPr>
          <w:p w14:paraId="468D29EF" w14:textId="6D1A82A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2,6</w:t>
            </w:r>
          </w:p>
        </w:tc>
        <w:tc>
          <w:tcPr>
            <w:tcW w:w="418" w:type="pct"/>
            <w:vAlign w:val="bottom"/>
          </w:tcPr>
          <w:p w14:paraId="308E8E9E" w14:textId="0154B18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10,4</w:t>
            </w:r>
          </w:p>
        </w:tc>
        <w:tc>
          <w:tcPr>
            <w:tcW w:w="409" w:type="pct"/>
            <w:tcBorders>
              <w:right w:val="single" w:sz="4" w:space="0" w:color="auto"/>
            </w:tcBorders>
            <w:vAlign w:val="bottom"/>
          </w:tcPr>
          <w:p w14:paraId="6802003D" w14:textId="7C0FBE0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218,4</w:t>
            </w:r>
          </w:p>
        </w:tc>
        <w:tc>
          <w:tcPr>
            <w:tcW w:w="86" w:type="pct"/>
            <w:tcBorders>
              <w:top w:val="nil"/>
              <w:left w:val="single" w:sz="4" w:space="0" w:color="auto"/>
              <w:bottom w:val="nil"/>
              <w:right w:val="single" w:sz="4" w:space="0" w:color="auto"/>
            </w:tcBorders>
            <w:vAlign w:val="center"/>
          </w:tcPr>
          <w:p w14:paraId="2FD010E2"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5C247715" w14:textId="38BD2BA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w:t>
            </w:r>
          </w:p>
        </w:tc>
        <w:tc>
          <w:tcPr>
            <w:tcW w:w="397" w:type="pct"/>
            <w:vAlign w:val="bottom"/>
          </w:tcPr>
          <w:p w14:paraId="7DF93751" w14:textId="4C416F4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10,5</w:t>
            </w:r>
          </w:p>
        </w:tc>
        <w:tc>
          <w:tcPr>
            <w:tcW w:w="543" w:type="pct"/>
            <w:vAlign w:val="bottom"/>
          </w:tcPr>
          <w:p w14:paraId="5CCC24B2" w14:textId="0556D20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5,25</w:t>
            </w:r>
          </w:p>
        </w:tc>
        <w:tc>
          <w:tcPr>
            <w:tcW w:w="418" w:type="pct"/>
            <w:vAlign w:val="bottom"/>
          </w:tcPr>
          <w:p w14:paraId="1EA8ADB0" w14:textId="6EC5461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5,25</w:t>
            </w:r>
          </w:p>
        </w:tc>
        <w:tc>
          <w:tcPr>
            <w:tcW w:w="619" w:type="pct"/>
            <w:vAlign w:val="bottom"/>
          </w:tcPr>
          <w:p w14:paraId="481BF76D" w14:textId="211DD1F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105</w:t>
            </w:r>
          </w:p>
        </w:tc>
        <w:tc>
          <w:tcPr>
            <w:tcW w:w="471" w:type="pct"/>
            <w:vAlign w:val="center"/>
          </w:tcPr>
          <w:p w14:paraId="73EFFD2A" w14:textId="77777777" w:rsidR="00F11802" w:rsidRPr="00F11802" w:rsidRDefault="00F11802" w:rsidP="00F11802">
            <w:pPr>
              <w:ind w:right="-1"/>
              <w:jc w:val="center"/>
              <w:rPr>
                <w:rFonts w:ascii="Times New Roman" w:eastAsia="Times New Roman" w:hAnsi="Times New Roman" w:cs="Times New Roman"/>
                <w:color w:val="000000"/>
                <w:lang w:eastAsia="ru-RU"/>
              </w:rPr>
            </w:pPr>
          </w:p>
        </w:tc>
      </w:tr>
      <w:tr w:rsidR="00F11802" w:rsidRPr="00F11802" w14:paraId="4AB09D87" w14:textId="77777777" w:rsidTr="00F11802">
        <w:tc>
          <w:tcPr>
            <w:tcW w:w="269" w:type="pct"/>
            <w:vAlign w:val="bottom"/>
          </w:tcPr>
          <w:p w14:paraId="0AA7AD1E" w14:textId="66EA93F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12</w:t>
            </w:r>
          </w:p>
        </w:tc>
        <w:tc>
          <w:tcPr>
            <w:tcW w:w="391" w:type="pct"/>
            <w:vAlign w:val="bottom"/>
          </w:tcPr>
          <w:p w14:paraId="5DA9054E" w14:textId="71375AF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13,0</w:t>
            </w:r>
          </w:p>
        </w:tc>
        <w:tc>
          <w:tcPr>
            <w:tcW w:w="543" w:type="pct"/>
            <w:vAlign w:val="bottom"/>
          </w:tcPr>
          <w:p w14:paraId="383D5E06" w14:textId="35721D9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2,6</w:t>
            </w:r>
          </w:p>
        </w:tc>
        <w:tc>
          <w:tcPr>
            <w:tcW w:w="418" w:type="pct"/>
            <w:vAlign w:val="bottom"/>
          </w:tcPr>
          <w:p w14:paraId="254CDA1B" w14:textId="7D1E1EB6"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10,4</w:t>
            </w:r>
          </w:p>
        </w:tc>
        <w:tc>
          <w:tcPr>
            <w:tcW w:w="409" w:type="pct"/>
            <w:tcBorders>
              <w:right w:val="single" w:sz="4" w:space="0" w:color="auto"/>
            </w:tcBorders>
            <w:vAlign w:val="bottom"/>
          </w:tcPr>
          <w:p w14:paraId="1058140E" w14:textId="4A973DD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218,4</w:t>
            </w:r>
          </w:p>
        </w:tc>
        <w:tc>
          <w:tcPr>
            <w:tcW w:w="86" w:type="pct"/>
            <w:tcBorders>
              <w:top w:val="nil"/>
              <w:left w:val="single" w:sz="4" w:space="0" w:color="auto"/>
              <w:bottom w:val="nil"/>
              <w:right w:val="single" w:sz="4" w:space="0" w:color="auto"/>
            </w:tcBorders>
            <w:vAlign w:val="center"/>
          </w:tcPr>
          <w:p w14:paraId="1E061330"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6A1AD175" w14:textId="100DD29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17</w:t>
            </w:r>
          </w:p>
        </w:tc>
        <w:tc>
          <w:tcPr>
            <w:tcW w:w="397" w:type="pct"/>
            <w:vAlign w:val="bottom"/>
          </w:tcPr>
          <w:p w14:paraId="21E2581D" w14:textId="7D55CCF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10,5</w:t>
            </w:r>
          </w:p>
        </w:tc>
        <w:tc>
          <w:tcPr>
            <w:tcW w:w="543" w:type="pct"/>
            <w:vAlign w:val="bottom"/>
          </w:tcPr>
          <w:p w14:paraId="035B0583" w14:textId="5FA50A3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5,25</w:t>
            </w:r>
          </w:p>
        </w:tc>
        <w:tc>
          <w:tcPr>
            <w:tcW w:w="418" w:type="pct"/>
            <w:vAlign w:val="bottom"/>
          </w:tcPr>
          <w:p w14:paraId="55EF362D" w14:textId="59854B1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5,25</w:t>
            </w:r>
          </w:p>
        </w:tc>
        <w:tc>
          <w:tcPr>
            <w:tcW w:w="619" w:type="pct"/>
            <w:vAlign w:val="bottom"/>
          </w:tcPr>
          <w:p w14:paraId="54FE300B" w14:textId="699DFE1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110,25</w:t>
            </w:r>
          </w:p>
        </w:tc>
        <w:tc>
          <w:tcPr>
            <w:tcW w:w="471" w:type="pct"/>
            <w:vAlign w:val="center"/>
          </w:tcPr>
          <w:p w14:paraId="3685EBB7" w14:textId="77777777" w:rsidR="00F11802" w:rsidRPr="00F11802" w:rsidRDefault="00F11802" w:rsidP="00F11802">
            <w:pPr>
              <w:ind w:right="-1"/>
              <w:jc w:val="center"/>
              <w:rPr>
                <w:rFonts w:ascii="Times New Roman" w:eastAsia="Times New Roman" w:hAnsi="Times New Roman" w:cs="Times New Roman"/>
                <w:color w:val="000000"/>
                <w:lang w:eastAsia="ru-RU"/>
              </w:rPr>
            </w:pPr>
          </w:p>
        </w:tc>
      </w:tr>
      <w:tr w:rsidR="00F11802" w:rsidRPr="00F11802" w14:paraId="382D0860" w14:textId="77777777" w:rsidTr="00F11802">
        <w:tc>
          <w:tcPr>
            <w:tcW w:w="269" w:type="pct"/>
            <w:vAlign w:val="bottom"/>
          </w:tcPr>
          <w:p w14:paraId="749819E8" w14:textId="442ED71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w:t>
            </w:r>
          </w:p>
        </w:tc>
        <w:tc>
          <w:tcPr>
            <w:tcW w:w="391" w:type="pct"/>
            <w:vAlign w:val="bottom"/>
          </w:tcPr>
          <w:p w14:paraId="0A26DFA2" w14:textId="49B9AFF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13,0</w:t>
            </w:r>
          </w:p>
        </w:tc>
        <w:tc>
          <w:tcPr>
            <w:tcW w:w="543" w:type="pct"/>
            <w:vAlign w:val="bottom"/>
          </w:tcPr>
          <w:p w14:paraId="105DF131" w14:textId="0526ED0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2,6</w:t>
            </w:r>
          </w:p>
        </w:tc>
        <w:tc>
          <w:tcPr>
            <w:tcW w:w="418" w:type="pct"/>
            <w:vAlign w:val="bottom"/>
          </w:tcPr>
          <w:p w14:paraId="7EFAA622" w14:textId="399F01A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10,4</w:t>
            </w:r>
          </w:p>
        </w:tc>
        <w:tc>
          <w:tcPr>
            <w:tcW w:w="409" w:type="pct"/>
            <w:tcBorders>
              <w:right w:val="single" w:sz="4" w:space="0" w:color="auto"/>
            </w:tcBorders>
            <w:vAlign w:val="bottom"/>
          </w:tcPr>
          <w:p w14:paraId="70C47589" w14:textId="05BAD48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218,4</w:t>
            </w:r>
          </w:p>
        </w:tc>
        <w:tc>
          <w:tcPr>
            <w:tcW w:w="86" w:type="pct"/>
            <w:tcBorders>
              <w:top w:val="nil"/>
              <w:left w:val="single" w:sz="4" w:space="0" w:color="auto"/>
              <w:bottom w:val="nil"/>
              <w:right w:val="single" w:sz="4" w:space="0" w:color="auto"/>
            </w:tcBorders>
            <w:vAlign w:val="center"/>
          </w:tcPr>
          <w:p w14:paraId="3BDE0D78"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50B78272" w14:textId="6D2A225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32</w:t>
            </w:r>
          </w:p>
        </w:tc>
        <w:tc>
          <w:tcPr>
            <w:tcW w:w="397" w:type="pct"/>
            <w:vAlign w:val="bottom"/>
          </w:tcPr>
          <w:p w14:paraId="2B141EB1" w14:textId="0474E10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10,0</w:t>
            </w:r>
          </w:p>
        </w:tc>
        <w:tc>
          <w:tcPr>
            <w:tcW w:w="543" w:type="pct"/>
            <w:vAlign w:val="bottom"/>
          </w:tcPr>
          <w:p w14:paraId="3DEA2685" w14:textId="12E915E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w:t>
            </w:r>
          </w:p>
        </w:tc>
        <w:tc>
          <w:tcPr>
            <w:tcW w:w="418" w:type="pct"/>
            <w:vAlign w:val="bottom"/>
          </w:tcPr>
          <w:p w14:paraId="5AD49B53" w14:textId="12FAAC7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w:t>
            </w:r>
          </w:p>
        </w:tc>
        <w:tc>
          <w:tcPr>
            <w:tcW w:w="619" w:type="pct"/>
            <w:vAlign w:val="bottom"/>
          </w:tcPr>
          <w:p w14:paraId="2957A548" w14:textId="35B63D4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105</w:t>
            </w:r>
          </w:p>
        </w:tc>
        <w:tc>
          <w:tcPr>
            <w:tcW w:w="471" w:type="pct"/>
            <w:vAlign w:val="center"/>
          </w:tcPr>
          <w:p w14:paraId="226C84BD" w14:textId="77777777" w:rsidR="00F11802" w:rsidRPr="00F11802" w:rsidRDefault="00F11802" w:rsidP="00F11802">
            <w:pPr>
              <w:ind w:right="-1"/>
              <w:jc w:val="center"/>
              <w:rPr>
                <w:rFonts w:ascii="Times New Roman" w:eastAsia="Times New Roman" w:hAnsi="Times New Roman" w:cs="Times New Roman"/>
                <w:color w:val="000000"/>
                <w:lang w:eastAsia="ru-RU"/>
              </w:rPr>
            </w:pPr>
          </w:p>
        </w:tc>
      </w:tr>
      <w:tr w:rsidR="00F11802" w:rsidRPr="00F11802" w14:paraId="5E22CF39" w14:textId="77777777" w:rsidTr="00F11802">
        <w:tc>
          <w:tcPr>
            <w:tcW w:w="269" w:type="pct"/>
            <w:vAlign w:val="bottom"/>
          </w:tcPr>
          <w:p w14:paraId="32A709D1" w14:textId="50B3FC3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14</w:t>
            </w:r>
          </w:p>
        </w:tc>
        <w:tc>
          <w:tcPr>
            <w:tcW w:w="391" w:type="pct"/>
            <w:vAlign w:val="bottom"/>
          </w:tcPr>
          <w:p w14:paraId="4D306094" w14:textId="33858998"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12,0</w:t>
            </w:r>
          </w:p>
        </w:tc>
        <w:tc>
          <w:tcPr>
            <w:tcW w:w="543" w:type="pct"/>
            <w:vAlign w:val="bottom"/>
          </w:tcPr>
          <w:p w14:paraId="53F5FCCF" w14:textId="0296571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2,4</w:t>
            </w:r>
          </w:p>
        </w:tc>
        <w:tc>
          <w:tcPr>
            <w:tcW w:w="418" w:type="pct"/>
            <w:vAlign w:val="bottom"/>
          </w:tcPr>
          <w:p w14:paraId="1EF07262" w14:textId="5DAF5E7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9,6</w:t>
            </w:r>
          </w:p>
        </w:tc>
        <w:tc>
          <w:tcPr>
            <w:tcW w:w="409" w:type="pct"/>
            <w:tcBorders>
              <w:right w:val="single" w:sz="4" w:space="0" w:color="auto"/>
            </w:tcBorders>
            <w:vAlign w:val="bottom"/>
          </w:tcPr>
          <w:p w14:paraId="0960E3A2" w14:textId="2F62216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201,6</w:t>
            </w:r>
          </w:p>
        </w:tc>
        <w:tc>
          <w:tcPr>
            <w:tcW w:w="86" w:type="pct"/>
            <w:tcBorders>
              <w:top w:val="nil"/>
              <w:left w:val="single" w:sz="4" w:space="0" w:color="auto"/>
              <w:bottom w:val="nil"/>
              <w:right w:val="single" w:sz="4" w:space="0" w:color="auto"/>
            </w:tcBorders>
            <w:vAlign w:val="center"/>
          </w:tcPr>
          <w:p w14:paraId="65098302"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38F3D6AB" w14:textId="2B587DB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33</w:t>
            </w:r>
          </w:p>
        </w:tc>
        <w:tc>
          <w:tcPr>
            <w:tcW w:w="397" w:type="pct"/>
            <w:vAlign w:val="bottom"/>
          </w:tcPr>
          <w:p w14:paraId="7D7F2A05" w14:textId="7CDAC70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11,0</w:t>
            </w:r>
          </w:p>
        </w:tc>
        <w:tc>
          <w:tcPr>
            <w:tcW w:w="543" w:type="pct"/>
            <w:vAlign w:val="bottom"/>
          </w:tcPr>
          <w:p w14:paraId="127C0219" w14:textId="7012BF5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5,5</w:t>
            </w:r>
          </w:p>
        </w:tc>
        <w:tc>
          <w:tcPr>
            <w:tcW w:w="418" w:type="pct"/>
            <w:vAlign w:val="bottom"/>
          </w:tcPr>
          <w:p w14:paraId="3A692B5C" w14:textId="1A44795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5,5</w:t>
            </w:r>
          </w:p>
        </w:tc>
        <w:tc>
          <w:tcPr>
            <w:tcW w:w="619" w:type="pct"/>
            <w:vAlign w:val="bottom"/>
          </w:tcPr>
          <w:p w14:paraId="6FB13DB0" w14:textId="4FF0437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115,5</w:t>
            </w:r>
          </w:p>
        </w:tc>
        <w:tc>
          <w:tcPr>
            <w:tcW w:w="471" w:type="pct"/>
            <w:vAlign w:val="center"/>
          </w:tcPr>
          <w:p w14:paraId="7D987DE6" w14:textId="77777777" w:rsidR="00F11802" w:rsidRPr="00F11802" w:rsidRDefault="00F11802" w:rsidP="00F11802">
            <w:pPr>
              <w:ind w:right="-1"/>
              <w:jc w:val="center"/>
              <w:rPr>
                <w:rFonts w:ascii="Times New Roman" w:eastAsia="Times New Roman" w:hAnsi="Times New Roman" w:cs="Times New Roman"/>
                <w:color w:val="000000"/>
                <w:lang w:eastAsia="ru-RU"/>
              </w:rPr>
            </w:pPr>
          </w:p>
        </w:tc>
      </w:tr>
      <w:tr w:rsidR="00F11802" w:rsidRPr="00F11802" w14:paraId="470A23F8" w14:textId="77777777" w:rsidTr="00F11802">
        <w:tc>
          <w:tcPr>
            <w:tcW w:w="269" w:type="pct"/>
            <w:vAlign w:val="bottom"/>
          </w:tcPr>
          <w:p w14:paraId="7874A27C" w14:textId="56F33D1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15</w:t>
            </w:r>
          </w:p>
        </w:tc>
        <w:tc>
          <w:tcPr>
            <w:tcW w:w="391" w:type="pct"/>
            <w:vAlign w:val="bottom"/>
          </w:tcPr>
          <w:p w14:paraId="2D8A54A7" w14:textId="60B7D3C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11,5</w:t>
            </w:r>
          </w:p>
        </w:tc>
        <w:tc>
          <w:tcPr>
            <w:tcW w:w="543" w:type="pct"/>
            <w:vAlign w:val="bottom"/>
          </w:tcPr>
          <w:p w14:paraId="2EDE49D5" w14:textId="3F0B519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2,3</w:t>
            </w:r>
          </w:p>
        </w:tc>
        <w:tc>
          <w:tcPr>
            <w:tcW w:w="418" w:type="pct"/>
            <w:vAlign w:val="bottom"/>
          </w:tcPr>
          <w:p w14:paraId="20C34EF1" w14:textId="794E4E2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9,2</w:t>
            </w:r>
          </w:p>
        </w:tc>
        <w:tc>
          <w:tcPr>
            <w:tcW w:w="409" w:type="pct"/>
            <w:tcBorders>
              <w:right w:val="single" w:sz="4" w:space="0" w:color="auto"/>
            </w:tcBorders>
            <w:vAlign w:val="bottom"/>
          </w:tcPr>
          <w:p w14:paraId="7FB82FDD" w14:textId="791E11F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193,2</w:t>
            </w:r>
          </w:p>
        </w:tc>
        <w:tc>
          <w:tcPr>
            <w:tcW w:w="86" w:type="pct"/>
            <w:tcBorders>
              <w:top w:val="nil"/>
              <w:left w:val="single" w:sz="4" w:space="0" w:color="auto"/>
              <w:bottom w:val="nil"/>
              <w:right w:val="single" w:sz="4" w:space="0" w:color="auto"/>
            </w:tcBorders>
            <w:vAlign w:val="center"/>
          </w:tcPr>
          <w:p w14:paraId="581139F4"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27E92B78" w14:textId="4F582668"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41</w:t>
            </w:r>
          </w:p>
        </w:tc>
        <w:tc>
          <w:tcPr>
            <w:tcW w:w="397" w:type="pct"/>
            <w:vAlign w:val="bottom"/>
          </w:tcPr>
          <w:p w14:paraId="37356EAA" w14:textId="03C6544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10,0</w:t>
            </w:r>
          </w:p>
        </w:tc>
        <w:tc>
          <w:tcPr>
            <w:tcW w:w="543" w:type="pct"/>
            <w:vAlign w:val="bottom"/>
          </w:tcPr>
          <w:p w14:paraId="17E341F5" w14:textId="6A9AE76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w:t>
            </w:r>
          </w:p>
        </w:tc>
        <w:tc>
          <w:tcPr>
            <w:tcW w:w="418" w:type="pct"/>
            <w:vAlign w:val="bottom"/>
          </w:tcPr>
          <w:p w14:paraId="04661173" w14:textId="53AB3CB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w:t>
            </w:r>
          </w:p>
        </w:tc>
        <w:tc>
          <w:tcPr>
            <w:tcW w:w="619" w:type="pct"/>
            <w:vAlign w:val="bottom"/>
          </w:tcPr>
          <w:p w14:paraId="5AB81A27" w14:textId="6B4444F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105</w:t>
            </w:r>
          </w:p>
        </w:tc>
        <w:tc>
          <w:tcPr>
            <w:tcW w:w="471" w:type="pct"/>
            <w:vAlign w:val="center"/>
          </w:tcPr>
          <w:p w14:paraId="63D03EE8" w14:textId="77777777" w:rsidR="00F11802" w:rsidRPr="00F11802" w:rsidRDefault="00F11802" w:rsidP="00F11802">
            <w:pPr>
              <w:ind w:right="-1"/>
              <w:jc w:val="center"/>
              <w:rPr>
                <w:rFonts w:ascii="Times New Roman" w:eastAsia="Times New Roman" w:hAnsi="Times New Roman" w:cs="Times New Roman"/>
                <w:color w:val="000000"/>
                <w:lang w:eastAsia="ru-RU"/>
              </w:rPr>
            </w:pPr>
          </w:p>
        </w:tc>
      </w:tr>
      <w:tr w:rsidR="00F11802" w:rsidRPr="00F11802" w14:paraId="00FAE90F" w14:textId="77777777" w:rsidTr="00F11802">
        <w:tc>
          <w:tcPr>
            <w:tcW w:w="269" w:type="pct"/>
            <w:vAlign w:val="bottom"/>
          </w:tcPr>
          <w:p w14:paraId="6B12CB31" w14:textId="7B8497C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16</w:t>
            </w:r>
          </w:p>
        </w:tc>
        <w:tc>
          <w:tcPr>
            <w:tcW w:w="391" w:type="pct"/>
            <w:vAlign w:val="bottom"/>
          </w:tcPr>
          <w:p w14:paraId="4B09F86F" w14:textId="0717E7A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10,5</w:t>
            </w:r>
          </w:p>
        </w:tc>
        <w:tc>
          <w:tcPr>
            <w:tcW w:w="543" w:type="pct"/>
            <w:vAlign w:val="bottom"/>
          </w:tcPr>
          <w:p w14:paraId="588C87E0" w14:textId="232ADD2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2,1</w:t>
            </w:r>
          </w:p>
        </w:tc>
        <w:tc>
          <w:tcPr>
            <w:tcW w:w="418" w:type="pct"/>
            <w:vAlign w:val="bottom"/>
          </w:tcPr>
          <w:p w14:paraId="22457624" w14:textId="785767E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8,4</w:t>
            </w:r>
          </w:p>
        </w:tc>
        <w:tc>
          <w:tcPr>
            <w:tcW w:w="409" w:type="pct"/>
            <w:tcBorders>
              <w:right w:val="single" w:sz="4" w:space="0" w:color="auto"/>
            </w:tcBorders>
            <w:vAlign w:val="bottom"/>
          </w:tcPr>
          <w:p w14:paraId="5DD20DC8" w14:textId="4A7C412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176,4</w:t>
            </w:r>
          </w:p>
        </w:tc>
        <w:tc>
          <w:tcPr>
            <w:tcW w:w="86" w:type="pct"/>
            <w:tcBorders>
              <w:top w:val="nil"/>
              <w:left w:val="single" w:sz="4" w:space="0" w:color="auto"/>
              <w:bottom w:val="nil"/>
              <w:right w:val="single" w:sz="4" w:space="0" w:color="auto"/>
            </w:tcBorders>
            <w:vAlign w:val="center"/>
          </w:tcPr>
          <w:p w14:paraId="5E678F2A"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45EC3279" w14:textId="3515A7F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63</w:t>
            </w:r>
          </w:p>
        </w:tc>
        <w:tc>
          <w:tcPr>
            <w:tcW w:w="397" w:type="pct"/>
            <w:vAlign w:val="bottom"/>
          </w:tcPr>
          <w:p w14:paraId="11591B3C" w14:textId="1AD8B30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10,0</w:t>
            </w:r>
          </w:p>
        </w:tc>
        <w:tc>
          <w:tcPr>
            <w:tcW w:w="543" w:type="pct"/>
            <w:vAlign w:val="bottom"/>
          </w:tcPr>
          <w:p w14:paraId="22768705" w14:textId="0658CB4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w:t>
            </w:r>
          </w:p>
        </w:tc>
        <w:tc>
          <w:tcPr>
            <w:tcW w:w="418" w:type="pct"/>
            <w:vAlign w:val="bottom"/>
          </w:tcPr>
          <w:p w14:paraId="38268377" w14:textId="177BB51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w:t>
            </w:r>
          </w:p>
        </w:tc>
        <w:tc>
          <w:tcPr>
            <w:tcW w:w="619" w:type="pct"/>
            <w:vAlign w:val="bottom"/>
          </w:tcPr>
          <w:p w14:paraId="388E2BFF" w14:textId="7FE0149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105</w:t>
            </w:r>
          </w:p>
        </w:tc>
        <w:tc>
          <w:tcPr>
            <w:tcW w:w="471" w:type="pct"/>
            <w:vAlign w:val="center"/>
          </w:tcPr>
          <w:p w14:paraId="413A9F37" w14:textId="77777777" w:rsidR="00F11802" w:rsidRPr="00F11802" w:rsidRDefault="00F11802" w:rsidP="00F11802">
            <w:pPr>
              <w:ind w:right="-1"/>
              <w:jc w:val="center"/>
              <w:rPr>
                <w:rFonts w:ascii="Times New Roman" w:eastAsia="Times New Roman" w:hAnsi="Times New Roman" w:cs="Times New Roman"/>
                <w:color w:val="000000"/>
                <w:lang w:eastAsia="ru-RU"/>
              </w:rPr>
            </w:pPr>
          </w:p>
        </w:tc>
      </w:tr>
      <w:tr w:rsidR="00F11802" w:rsidRPr="00F11802" w14:paraId="04DF8451" w14:textId="77777777" w:rsidTr="00F11802">
        <w:tc>
          <w:tcPr>
            <w:tcW w:w="269" w:type="pct"/>
            <w:vAlign w:val="bottom"/>
          </w:tcPr>
          <w:p w14:paraId="34CBA364" w14:textId="6D7C752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20</w:t>
            </w:r>
          </w:p>
        </w:tc>
        <w:tc>
          <w:tcPr>
            <w:tcW w:w="391" w:type="pct"/>
            <w:vAlign w:val="bottom"/>
          </w:tcPr>
          <w:p w14:paraId="0347FCFD" w14:textId="563540C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12,0</w:t>
            </w:r>
          </w:p>
        </w:tc>
        <w:tc>
          <w:tcPr>
            <w:tcW w:w="543" w:type="pct"/>
            <w:vAlign w:val="bottom"/>
          </w:tcPr>
          <w:p w14:paraId="7BC123BA" w14:textId="741CFD9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2,4</w:t>
            </w:r>
          </w:p>
        </w:tc>
        <w:tc>
          <w:tcPr>
            <w:tcW w:w="418" w:type="pct"/>
            <w:vAlign w:val="bottom"/>
          </w:tcPr>
          <w:p w14:paraId="3B848667" w14:textId="719DAFC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9,6</w:t>
            </w:r>
          </w:p>
        </w:tc>
        <w:tc>
          <w:tcPr>
            <w:tcW w:w="409" w:type="pct"/>
            <w:tcBorders>
              <w:right w:val="single" w:sz="4" w:space="0" w:color="auto"/>
            </w:tcBorders>
            <w:vAlign w:val="bottom"/>
          </w:tcPr>
          <w:p w14:paraId="6624FEE6" w14:textId="2049EF0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201,6</w:t>
            </w:r>
          </w:p>
        </w:tc>
        <w:tc>
          <w:tcPr>
            <w:tcW w:w="86" w:type="pct"/>
            <w:tcBorders>
              <w:top w:val="nil"/>
              <w:left w:val="single" w:sz="4" w:space="0" w:color="auto"/>
              <w:bottom w:val="nil"/>
              <w:right w:val="single" w:sz="4" w:space="0" w:color="auto"/>
            </w:tcBorders>
            <w:vAlign w:val="center"/>
          </w:tcPr>
          <w:p w14:paraId="3453A375"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07B29A8C" w14:textId="5281E24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65</w:t>
            </w:r>
          </w:p>
        </w:tc>
        <w:tc>
          <w:tcPr>
            <w:tcW w:w="397" w:type="pct"/>
            <w:vAlign w:val="bottom"/>
          </w:tcPr>
          <w:p w14:paraId="69DF9492" w14:textId="5BD1C0E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10,5</w:t>
            </w:r>
          </w:p>
        </w:tc>
        <w:tc>
          <w:tcPr>
            <w:tcW w:w="543" w:type="pct"/>
            <w:vAlign w:val="bottom"/>
          </w:tcPr>
          <w:p w14:paraId="41538938" w14:textId="18E1A62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5,25</w:t>
            </w:r>
          </w:p>
        </w:tc>
        <w:tc>
          <w:tcPr>
            <w:tcW w:w="418" w:type="pct"/>
            <w:vAlign w:val="bottom"/>
          </w:tcPr>
          <w:p w14:paraId="3CC3FD90" w14:textId="23B0BA6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5,25</w:t>
            </w:r>
          </w:p>
        </w:tc>
        <w:tc>
          <w:tcPr>
            <w:tcW w:w="619" w:type="pct"/>
            <w:vAlign w:val="bottom"/>
          </w:tcPr>
          <w:p w14:paraId="45E35D72" w14:textId="4DECDCA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110,25</w:t>
            </w:r>
          </w:p>
        </w:tc>
        <w:tc>
          <w:tcPr>
            <w:tcW w:w="471" w:type="pct"/>
            <w:vAlign w:val="center"/>
          </w:tcPr>
          <w:p w14:paraId="3E84B9FA" w14:textId="77777777" w:rsidR="00F11802" w:rsidRPr="00F11802" w:rsidRDefault="00F11802" w:rsidP="00F11802">
            <w:pPr>
              <w:ind w:right="-1"/>
              <w:jc w:val="center"/>
              <w:rPr>
                <w:rFonts w:ascii="Times New Roman" w:eastAsia="Times New Roman" w:hAnsi="Times New Roman" w:cs="Times New Roman"/>
                <w:color w:val="000000"/>
                <w:lang w:eastAsia="ru-RU"/>
              </w:rPr>
            </w:pPr>
          </w:p>
        </w:tc>
      </w:tr>
      <w:tr w:rsidR="00F11802" w:rsidRPr="00F11802" w14:paraId="7A81AADF" w14:textId="77777777" w:rsidTr="00F11802">
        <w:tc>
          <w:tcPr>
            <w:tcW w:w="269" w:type="pct"/>
            <w:vAlign w:val="bottom"/>
          </w:tcPr>
          <w:p w14:paraId="0DE3B866" w14:textId="2E16A23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21</w:t>
            </w:r>
          </w:p>
        </w:tc>
        <w:tc>
          <w:tcPr>
            <w:tcW w:w="391" w:type="pct"/>
            <w:vAlign w:val="bottom"/>
          </w:tcPr>
          <w:p w14:paraId="7425D188" w14:textId="5EA05AC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12,0</w:t>
            </w:r>
          </w:p>
        </w:tc>
        <w:tc>
          <w:tcPr>
            <w:tcW w:w="543" w:type="pct"/>
            <w:vAlign w:val="bottom"/>
          </w:tcPr>
          <w:p w14:paraId="69E43C40" w14:textId="7D7C654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2,4</w:t>
            </w:r>
          </w:p>
        </w:tc>
        <w:tc>
          <w:tcPr>
            <w:tcW w:w="418" w:type="pct"/>
            <w:vAlign w:val="bottom"/>
          </w:tcPr>
          <w:p w14:paraId="73E8482D" w14:textId="22C364B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9,6</w:t>
            </w:r>
          </w:p>
        </w:tc>
        <w:tc>
          <w:tcPr>
            <w:tcW w:w="409" w:type="pct"/>
            <w:tcBorders>
              <w:right w:val="single" w:sz="4" w:space="0" w:color="auto"/>
            </w:tcBorders>
            <w:vAlign w:val="bottom"/>
          </w:tcPr>
          <w:p w14:paraId="3125D9E3" w14:textId="15996FC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201,6</w:t>
            </w:r>
          </w:p>
        </w:tc>
        <w:tc>
          <w:tcPr>
            <w:tcW w:w="86" w:type="pct"/>
            <w:tcBorders>
              <w:top w:val="nil"/>
              <w:left w:val="single" w:sz="4" w:space="0" w:color="auto"/>
              <w:bottom w:val="nil"/>
              <w:right w:val="single" w:sz="4" w:space="0" w:color="auto"/>
            </w:tcBorders>
            <w:vAlign w:val="center"/>
          </w:tcPr>
          <w:p w14:paraId="1424B6E7"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5F8982CC" w14:textId="1789D4B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b/>
                <w:bCs/>
                <w:color w:val="000000"/>
                <w:lang w:eastAsia="ru-RU"/>
              </w:rPr>
              <w:t>Итого</w:t>
            </w:r>
          </w:p>
        </w:tc>
        <w:tc>
          <w:tcPr>
            <w:tcW w:w="397" w:type="pct"/>
            <w:vAlign w:val="bottom"/>
          </w:tcPr>
          <w:p w14:paraId="396BC5DE" w14:textId="2FF0442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72,5</w:t>
            </w:r>
          </w:p>
        </w:tc>
        <w:tc>
          <w:tcPr>
            <w:tcW w:w="543" w:type="pct"/>
            <w:vAlign w:val="bottom"/>
          </w:tcPr>
          <w:p w14:paraId="7692B5DA" w14:textId="2F723C6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 </w:t>
            </w:r>
          </w:p>
        </w:tc>
        <w:tc>
          <w:tcPr>
            <w:tcW w:w="418" w:type="pct"/>
            <w:vAlign w:val="bottom"/>
          </w:tcPr>
          <w:p w14:paraId="75577516" w14:textId="4C83AE1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 </w:t>
            </w:r>
          </w:p>
        </w:tc>
        <w:tc>
          <w:tcPr>
            <w:tcW w:w="619" w:type="pct"/>
            <w:vAlign w:val="bottom"/>
          </w:tcPr>
          <w:p w14:paraId="3733C7CD" w14:textId="72BA28B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b/>
                <w:bCs/>
                <w:color w:val="000000"/>
                <w:lang w:eastAsia="ru-RU"/>
              </w:rPr>
              <w:t>756</w:t>
            </w:r>
          </w:p>
        </w:tc>
        <w:tc>
          <w:tcPr>
            <w:tcW w:w="471" w:type="pct"/>
            <w:vAlign w:val="center"/>
          </w:tcPr>
          <w:p w14:paraId="5884D239" w14:textId="77777777" w:rsidR="00F11802" w:rsidRPr="00F11802" w:rsidRDefault="00F11802" w:rsidP="00F11802">
            <w:pPr>
              <w:ind w:right="-1"/>
              <w:jc w:val="center"/>
              <w:rPr>
                <w:rFonts w:ascii="Times New Roman" w:eastAsia="Times New Roman" w:hAnsi="Times New Roman" w:cs="Times New Roman"/>
                <w:color w:val="000000"/>
                <w:lang w:eastAsia="ru-RU"/>
              </w:rPr>
            </w:pPr>
          </w:p>
        </w:tc>
      </w:tr>
      <w:tr w:rsidR="00F11802" w:rsidRPr="00F11802" w14:paraId="1D776FF5" w14:textId="77777777" w:rsidTr="00F11802">
        <w:tc>
          <w:tcPr>
            <w:tcW w:w="269" w:type="pct"/>
            <w:vAlign w:val="bottom"/>
          </w:tcPr>
          <w:p w14:paraId="5B8528DE" w14:textId="0550973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23</w:t>
            </w:r>
          </w:p>
        </w:tc>
        <w:tc>
          <w:tcPr>
            <w:tcW w:w="391" w:type="pct"/>
            <w:vAlign w:val="bottom"/>
          </w:tcPr>
          <w:p w14:paraId="1E7DB03B" w14:textId="386DF7E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12,5</w:t>
            </w:r>
          </w:p>
        </w:tc>
        <w:tc>
          <w:tcPr>
            <w:tcW w:w="543" w:type="pct"/>
            <w:vAlign w:val="bottom"/>
          </w:tcPr>
          <w:p w14:paraId="56DE8A45" w14:textId="5FCC7E7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2,5</w:t>
            </w:r>
          </w:p>
        </w:tc>
        <w:tc>
          <w:tcPr>
            <w:tcW w:w="418" w:type="pct"/>
            <w:vAlign w:val="bottom"/>
          </w:tcPr>
          <w:p w14:paraId="326B53CE" w14:textId="2176EF0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w:t>
            </w:r>
          </w:p>
        </w:tc>
        <w:tc>
          <w:tcPr>
            <w:tcW w:w="409" w:type="pct"/>
            <w:tcBorders>
              <w:right w:val="single" w:sz="4" w:space="0" w:color="auto"/>
            </w:tcBorders>
            <w:vAlign w:val="bottom"/>
          </w:tcPr>
          <w:p w14:paraId="5A7ADE66" w14:textId="6C11265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210</w:t>
            </w:r>
          </w:p>
        </w:tc>
        <w:tc>
          <w:tcPr>
            <w:tcW w:w="86" w:type="pct"/>
            <w:tcBorders>
              <w:top w:val="nil"/>
              <w:left w:val="single" w:sz="4" w:space="0" w:color="auto"/>
              <w:bottom w:val="nil"/>
              <w:right w:val="single" w:sz="4" w:space="0" w:color="auto"/>
            </w:tcBorders>
            <w:vAlign w:val="center"/>
          </w:tcPr>
          <w:p w14:paraId="36B2E3B8"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07D6DC91" w14:textId="33AF36B6" w:rsidR="00F11802" w:rsidRPr="00F11802" w:rsidRDefault="00F11802" w:rsidP="00F11802">
            <w:pPr>
              <w:ind w:right="-1"/>
              <w:jc w:val="center"/>
              <w:rPr>
                <w:rFonts w:ascii="Times New Roman" w:eastAsia="Times New Roman" w:hAnsi="Times New Roman" w:cs="Times New Roman"/>
                <w:color w:val="000000"/>
                <w:lang w:eastAsia="ru-RU"/>
              </w:rPr>
            </w:pPr>
          </w:p>
        </w:tc>
        <w:tc>
          <w:tcPr>
            <w:tcW w:w="397" w:type="pct"/>
            <w:vAlign w:val="bottom"/>
          </w:tcPr>
          <w:p w14:paraId="58D86E88" w14:textId="6F9EA1B9" w:rsidR="00F11802" w:rsidRPr="00F11802" w:rsidRDefault="00F11802" w:rsidP="00F11802">
            <w:pPr>
              <w:ind w:right="-1"/>
              <w:jc w:val="center"/>
              <w:rPr>
                <w:rFonts w:ascii="Times New Roman" w:eastAsia="Times New Roman" w:hAnsi="Times New Roman" w:cs="Times New Roman"/>
                <w:color w:val="000000"/>
                <w:lang w:eastAsia="ru-RU"/>
              </w:rPr>
            </w:pPr>
          </w:p>
        </w:tc>
        <w:tc>
          <w:tcPr>
            <w:tcW w:w="543" w:type="pct"/>
            <w:vAlign w:val="bottom"/>
          </w:tcPr>
          <w:p w14:paraId="021538AB" w14:textId="72EFABCC" w:rsidR="00F11802" w:rsidRPr="00F11802" w:rsidRDefault="00F11802" w:rsidP="00F11802">
            <w:pPr>
              <w:ind w:right="-1"/>
              <w:jc w:val="center"/>
              <w:rPr>
                <w:rFonts w:ascii="Times New Roman" w:eastAsia="Times New Roman" w:hAnsi="Times New Roman" w:cs="Times New Roman"/>
                <w:color w:val="000000"/>
                <w:lang w:eastAsia="ru-RU"/>
              </w:rPr>
            </w:pPr>
          </w:p>
        </w:tc>
        <w:tc>
          <w:tcPr>
            <w:tcW w:w="418" w:type="pct"/>
            <w:vAlign w:val="bottom"/>
          </w:tcPr>
          <w:p w14:paraId="032BA2C2" w14:textId="7A283113" w:rsidR="00F11802" w:rsidRPr="00F11802" w:rsidRDefault="00F11802" w:rsidP="00F11802">
            <w:pPr>
              <w:ind w:right="-1"/>
              <w:jc w:val="center"/>
              <w:rPr>
                <w:rFonts w:ascii="Times New Roman" w:eastAsia="Times New Roman" w:hAnsi="Times New Roman" w:cs="Times New Roman"/>
                <w:color w:val="000000"/>
                <w:lang w:eastAsia="ru-RU"/>
              </w:rPr>
            </w:pPr>
          </w:p>
        </w:tc>
        <w:tc>
          <w:tcPr>
            <w:tcW w:w="619" w:type="pct"/>
            <w:vAlign w:val="bottom"/>
          </w:tcPr>
          <w:p w14:paraId="3C0FAD84" w14:textId="7C664313" w:rsidR="00F11802" w:rsidRPr="00F11802" w:rsidRDefault="00F11802" w:rsidP="00F11802">
            <w:pPr>
              <w:ind w:right="-1"/>
              <w:jc w:val="center"/>
              <w:rPr>
                <w:rFonts w:ascii="Times New Roman" w:eastAsia="Times New Roman" w:hAnsi="Times New Roman" w:cs="Times New Roman"/>
                <w:color w:val="000000"/>
                <w:lang w:eastAsia="ru-RU"/>
              </w:rPr>
            </w:pPr>
          </w:p>
        </w:tc>
        <w:tc>
          <w:tcPr>
            <w:tcW w:w="471" w:type="pct"/>
            <w:vAlign w:val="center"/>
          </w:tcPr>
          <w:p w14:paraId="408084E7" w14:textId="77777777" w:rsidR="00F11802" w:rsidRPr="00F11802" w:rsidRDefault="00F11802" w:rsidP="00F11802">
            <w:pPr>
              <w:ind w:right="-1"/>
              <w:jc w:val="center"/>
              <w:rPr>
                <w:rFonts w:ascii="Times New Roman" w:eastAsia="Times New Roman" w:hAnsi="Times New Roman" w:cs="Times New Roman"/>
                <w:color w:val="000000"/>
                <w:lang w:eastAsia="ru-RU"/>
              </w:rPr>
            </w:pPr>
          </w:p>
        </w:tc>
      </w:tr>
      <w:tr w:rsidR="00F11802" w:rsidRPr="00F11802" w14:paraId="7FD5E114" w14:textId="77777777" w:rsidTr="00F11802">
        <w:tc>
          <w:tcPr>
            <w:tcW w:w="269" w:type="pct"/>
            <w:vAlign w:val="bottom"/>
          </w:tcPr>
          <w:p w14:paraId="0A0EBBE9" w14:textId="36B107E6"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24</w:t>
            </w:r>
          </w:p>
        </w:tc>
        <w:tc>
          <w:tcPr>
            <w:tcW w:w="391" w:type="pct"/>
            <w:vAlign w:val="bottom"/>
          </w:tcPr>
          <w:p w14:paraId="724B8C12" w14:textId="5DF77AC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13,0</w:t>
            </w:r>
          </w:p>
        </w:tc>
        <w:tc>
          <w:tcPr>
            <w:tcW w:w="543" w:type="pct"/>
            <w:vAlign w:val="bottom"/>
          </w:tcPr>
          <w:p w14:paraId="574971BE" w14:textId="7618EA4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2,6</w:t>
            </w:r>
          </w:p>
        </w:tc>
        <w:tc>
          <w:tcPr>
            <w:tcW w:w="418" w:type="pct"/>
            <w:vAlign w:val="bottom"/>
          </w:tcPr>
          <w:p w14:paraId="379D72BF" w14:textId="38C0476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10,4</w:t>
            </w:r>
          </w:p>
        </w:tc>
        <w:tc>
          <w:tcPr>
            <w:tcW w:w="409" w:type="pct"/>
            <w:tcBorders>
              <w:right w:val="single" w:sz="4" w:space="0" w:color="auto"/>
            </w:tcBorders>
            <w:vAlign w:val="bottom"/>
          </w:tcPr>
          <w:p w14:paraId="2E47D25E" w14:textId="4DE2327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218,4</w:t>
            </w:r>
          </w:p>
        </w:tc>
        <w:tc>
          <w:tcPr>
            <w:tcW w:w="86" w:type="pct"/>
            <w:tcBorders>
              <w:top w:val="nil"/>
              <w:left w:val="single" w:sz="4" w:space="0" w:color="auto"/>
              <w:bottom w:val="nil"/>
              <w:right w:val="single" w:sz="4" w:space="0" w:color="auto"/>
            </w:tcBorders>
            <w:vAlign w:val="center"/>
          </w:tcPr>
          <w:p w14:paraId="145E36D8" w14:textId="77777777" w:rsidR="00F11802" w:rsidRPr="00F11802" w:rsidRDefault="00F11802" w:rsidP="00F11802">
            <w:pPr>
              <w:ind w:right="-1"/>
              <w:jc w:val="center"/>
              <w:rPr>
                <w:rFonts w:ascii="Times New Roman" w:eastAsia="Times New Roman" w:hAnsi="Times New Roman" w:cs="Times New Roman"/>
                <w:lang w:eastAsia="ru-RU"/>
              </w:rPr>
            </w:pPr>
          </w:p>
        </w:tc>
        <w:tc>
          <w:tcPr>
            <w:tcW w:w="2885" w:type="pct"/>
            <w:gridSpan w:val="6"/>
            <w:tcBorders>
              <w:left w:val="single" w:sz="4" w:space="0" w:color="auto"/>
            </w:tcBorders>
            <w:vAlign w:val="bottom"/>
          </w:tcPr>
          <w:p w14:paraId="49EF63D6" w14:textId="6157529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b/>
                <w:bCs/>
                <w:color w:val="000000"/>
                <w:lang w:eastAsia="ru-RU"/>
              </w:rPr>
              <w:t>Экспериментальные скважины</w:t>
            </w:r>
          </w:p>
        </w:tc>
      </w:tr>
      <w:tr w:rsidR="00F11802" w:rsidRPr="00F11802" w14:paraId="41C4D9EB" w14:textId="77777777" w:rsidTr="00F11802">
        <w:tc>
          <w:tcPr>
            <w:tcW w:w="269" w:type="pct"/>
            <w:vAlign w:val="bottom"/>
          </w:tcPr>
          <w:p w14:paraId="4B28C263" w14:textId="09D75CB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25</w:t>
            </w:r>
          </w:p>
        </w:tc>
        <w:tc>
          <w:tcPr>
            <w:tcW w:w="391" w:type="pct"/>
            <w:vAlign w:val="bottom"/>
          </w:tcPr>
          <w:p w14:paraId="75B62F32" w14:textId="4970928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12,5</w:t>
            </w:r>
          </w:p>
        </w:tc>
        <w:tc>
          <w:tcPr>
            <w:tcW w:w="543" w:type="pct"/>
            <w:vAlign w:val="bottom"/>
          </w:tcPr>
          <w:p w14:paraId="693D8C32" w14:textId="23A80E5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2,5</w:t>
            </w:r>
          </w:p>
        </w:tc>
        <w:tc>
          <w:tcPr>
            <w:tcW w:w="418" w:type="pct"/>
            <w:vAlign w:val="bottom"/>
          </w:tcPr>
          <w:p w14:paraId="79383DE4" w14:textId="61B97EA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w:t>
            </w:r>
          </w:p>
        </w:tc>
        <w:tc>
          <w:tcPr>
            <w:tcW w:w="409" w:type="pct"/>
            <w:tcBorders>
              <w:right w:val="single" w:sz="4" w:space="0" w:color="auto"/>
            </w:tcBorders>
            <w:vAlign w:val="bottom"/>
          </w:tcPr>
          <w:p w14:paraId="7DAB4AF6" w14:textId="6E83916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210</w:t>
            </w:r>
          </w:p>
        </w:tc>
        <w:tc>
          <w:tcPr>
            <w:tcW w:w="86" w:type="pct"/>
            <w:tcBorders>
              <w:top w:val="nil"/>
              <w:left w:val="single" w:sz="4" w:space="0" w:color="auto"/>
              <w:bottom w:val="nil"/>
              <w:right w:val="single" w:sz="4" w:space="0" w:color="auto"/>
            </w:tcBorders>
            <w:vAlign w:val="center"/>
          </w:tcPr>
          <w:p w14:paraId="2F67B861"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39192234" w14:textId="0724E12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3</w:t>
            </w:r>
          </w:p>
        </w:tc>
        <w:tc>
          <w:tcPr>
            <w:tcW w:w="397" w:type="pct"/>
            <w:vAlign w:val="bottom"/>
          </w:tcPr>
          <w:p w14:paraId="1441EAE0" w14:textId="2CDE5BF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12,0</w:t>
            </w:r>
          </w:p>
        </w:tc>
        <w:tc>
          <w:tcPr>
            <w:tcW w:w="543" w:type="pct"/>
            <w:vAlign w:val="bottom"/>
          </w:tcPr>
          <w:p w14:paraId="3FDC5FE1" w14:textId="697B523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2,4</w:t>
            </w:r>
          </w:p>
        </w:tc>
        <w:tc>
          <w:tcPr>
            <w:tcW w:w="418" w:type="pct"/>
            <w:vAlign w:val="bottom"/>
          </w:tcPr>
          <w:p w14:paraId="0456FFAD" w14:textId="3B0F1F3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9,6</w:t>
            </w:r>
          </w:p>
        </w:tc>
        <w:tc>
          <w:tcPr>
            <w:tcW w:w="619" w:type="pct"/>
            <w:vAlign w:val="bottom"/>
          </w:tcPr>
          <w:p w14:paraId="189B4786" w14:textId="4E2D632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192</w:t>
            </w:r>
          </w:p>
        </w:tc>
        <w:tc>
          <w:tcPr>
            <w:tcW w:w="471" w:type="pct"/>
            <w:vAlign w:val="bottom"/>
          </w:tcPr>
          <w:p w14:paraId="18139196" w14:textId="3E410D9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134,40</w:t>
            </w:r>
          </w:p>
        </w:tc>
      </w:tr>
      <w:tr w:rsidR="00F11802" w:rsidRPr="00F11802" w14:paraId="2A273F37" w14:textId="77777777" w:rsidTr="00F11802">
        <w:tc>
          <w:tcPr>
            <w:tcW w:w="269" w:type="pct"/>
            <w:vAlign w:val="bottom"/>
          </w:tcPr>
          <w:p w14:paraId="37E8EF94" w14:textId="619554A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26</w:t>
            </w:r>
          </w:p>
        </w:tc>
        <w:tc>
          <w:tcPr>
            <w:tcW w:w="391" w:type="pct"/>
            <w:vAlign w:val="bottom"/>
          </w:tcPr>
          <w:p w14:paraId="7E3BC71F" w14:textId="10B5F59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11,5</w:t>
            </w:r>
          </w:p>
        </w:tc>
        <w:tc>
          <w:tcPr>
            <w:tcW w:w="543" w:type="pct"/>
            <w:vAlign w:val="bottom"/>
          </w:tcPr>
          <w:p w14:paraId="5652DF9B" w14:textId="58BA16E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2,3</w:t>
            </w:r>
          </w:p>
        </w:tc>
        <w:tc>
          <w:tcPr>
            <w:tcW w:w="418" w:type="pct"/>
            <w:vAlign w:val="bottom"/>
          </w:tcPr>
          <w:p w14:paraId="44591427" w14:textId="54725D0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9,2</w:t>
            </w:r>
          </w:p>
        </w:tc>
        <w:tc>
          <w:tcPr>
            <w:tcW w:w="409" w:type="pct"/>
            <w:tcBorders>
              <w:right w:val="single" w:sz="4" w:space="0" w:color="auto"/>
            </w:tcBorders>
            <w:vAlign w:val="bottom"/>
          </w:tcPr>
          <w:p w14:paraId="2866E3A7" w14:textId="4C95C45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193,2</w:t>
            </w:r>
          </w:p>
        </w:tc>
        <w:tc>
          <w:tcPr>
            <w:tcW w:w="86" w:type="pct"/>
            <w:tcBorders>
              <w:top w:val="nil"/>
              <w:left w:val="single" w:sz="4" w:space="0" w:color="auto"/>
              <w:bottom w:val="nil"/>
              <w:right w:val="single" w:sz="4" w:space="0" w:color="auto"/>
            </w:tcBorders>
            <w:vAlign w:val="center"/>
          </w:tcPr>
          <w:p w14:paraId="0E383C16"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1E65D73C" w14:textId="60B3CF9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5</w:t>
            </w:r>
          </w:p>
        </w:tc>
        <w:tc>
          <w:tcPr>
            <w:tcW w:w="397" w:type="pct"/>
            <w:vAlign w:val="bottom"/>
          </w:tcPr>
          <w:p w14:paraId="43FED7F6" w14:textId="6D30D83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12,5</w:t>
            </w:r>
          </w:p>
        </w:tc>
        <w:tc>
          <w:tcPr>
            <w:tcW w:w="543" w:type="pct"/>
            <w:vAlign w:val="bottom"/>
          </w:tcPr>
          <w:p w14:paraId="22AFD6EE" w14:textId="05E3541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2,5</w:t>
            </w:r>
          </w:p>
        </w:tc>
        <w:tc>
          <w:tcPr>
            <w:tcW w:w="418" w:type="pct"/>
            <w:vAlign w:val="bottom"/>
          </w:tcPr>
          <w:p w14:paraId="4ED524C7" w14:textId="7D1E442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10</w:t>
            </w:r>
          </w:p>
        </w:tc>
        <w:tc>
          <w:tcPr>
            <w:tcW w:w="619" w:type="pct"/>
            <w:vAlign w:val="bottom"/>
          </w:tcPr>
          <w:p w14:paraId="61F0C899" w14:textId="0D2A97A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210</w:t>
            </w:r>
          </w:p>
        </w:tc>
        <w:tc>
          <w:tcPr>
            <w:tcW w:w="471" w:type="pct"/>
            <w:vAlign w:val="bottom"/>
          </w:tcPr>
          <w:p w14:paraId="6D4C7B68" w14:textId="36083D0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147,00</w:t>
            </w:r>
          </w:p>
        </w:tc>
      </w:tr>
      <w:tr w:rsidR="00F11802" w:rsidRPr="00F11802" w14:paraId="0095D646" w14:textId="77777777" w:rsidTr="00F11802">
        <w:tc>
          <w:tcPr>
            <w:tcW w:w="269" w:type="pct"/>
            <w:vAlign w:val="bottom"/>
          </w:tcPr>
          <w:p w14:paraId="3EB0F354" w14:textId="5FD5143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28</w:t>
            </w:r>
          </w:p>
        </w:tc>
        <w:tc>
          <w:tcPr>
            <w:tcW w:w="391" w:type="pct"/>
            <w:vAlign w:val="bottom"/>
          </w:tcPr>
          <w:p w14:paraId="2573A8E5" w14:textId="015822D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11,5</w:t>
            </w:r>
          </w:p>
        </w:tc>
        <w:tc>
          <w:tcPr>
            <w:tcW w:w="543" w:type="pct"/>
            <w:vAlign w:val="bottom"/>
          </w:tcPr>
          <w:p w14:paraId="612328B0" w14:textId="0E841E8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2,3</w:t>
            </w:r>
          </w:p>
        </w:tc>
        <w:tc>
          <w:tcPr>
            <w:tcW w:w="418" w:type="pct"/>
            <w:vAlign w:val="bottom"/>
          </w:tcPr>
          <w:p w14:paraId="1CDCDD6D" w14:textId="5812D04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9,2</w:t>
            </w:r>
          </w:p>
        </w:tc>
        <w:tc>
          <w:tcPr>
            <w:tcW w:w="409" w:type="pct"/>
            <w:tcBorders>
              <w:right w:val="single" w:sz="4" w:space="0" w:color="auto"/>
            </w:tcBorders>
            <w:vAlign w:val="bottom"/>
          </w:tcPr>
          <w:p w14:paraId="6027713E" w14:textId="4CE3FAA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193,2</w:t>
            </w:r>
          </w:p>
        </w:tc>
        <w:tc>
          <w:tcPr>
            <w:tcW w:w="86" w:type="pct"/>
            <w:tcBorders>
              <w:top w:val="nil"/>
              <w:left w:val="single" w:sz="4" w:space="0" w:color="auto"/>
              <w:bottom w:val="nil"/>
              <w:right w:val="single" w:sz="4" w:space="0" w:color="auto"/>
            </w:tcBorders>
            <w:vAlign w:val="center"/>
          </w:tcPr>
          <w:p w14:paraId="64303EC6"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29E5174F" w14:textId="751A163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18</w:t>
            </w:r>
          </w:p>
        </w:tc>
        <w:tc>
          <w:tcPr>
            <w:tcW w:w="397" w:type="pct"/>
            <w:vAlign w:val="bottom"/>
          </w:tcPr>
          <w:p w14:paraId="54BC0252" w14:textId="04D2888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11,5</w:t>
            </w:r>
          </w:p>
        </w:tc>
        <w:tc>
          <w:tcPr>
            <w:tcW w:w="543" w:type="pct"/>
            <w:vAlign w:val="bottom"/>
          </w:tcPr>
          <w:p w14:paraId="4BB1EEB6" w14:textId="1BCB9EF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2,3</w:t>
            </w:r>
          </w:p>
        </w:tc>
        <w:tc>
          <w:tcPr>
            <w:tcW w:w="418" w:type="pct"/>
            <w:vAlign w:val="bottom"/>
          </w:tcPr>
          <w:p w14:paraId="041F9DAE" w14:textId="6D9D7AD6"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9,2</w:t>
            </w:r>
          </w:p>
        </w:tc>
        <w:tc>
          <w:tcPr>
            <w:tcW w:w="619" w:type="pct"/>
            <w:vAlign w:val="bottom"/>
          </w:tcPr>
          <w:p w14:paraId="4BF0BC5B" w14:textId="4D7E442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193,2</w:t>
            </w:r>
          </w:p>
        </w:tc>
        <w:tc>
          <w:tcPr>
            <w:tcW w:w="471" w:type="pct"/>
            <w:vAlign w:val="bottom"/>
          </w:tcPr>
          <w:p w14:paraId="6D76C5F9" w14:textId="000A438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135,24</w:t>
            </w:r>
          </w:p>
        </w:tc>
      </w:tr>
      <w:tr w:rsidR="00F11802" w:rsidRPr="00F11802" w14:paraId="578E5739" w14:textId="77777777" w:rsidTr="00F11802">
        <w:tc>
          <w:tcPr>
            <w:tcW w:w="269" w:type="pct"/>
            <w:vAlign w:val="bottom"/>
          </w:tcPr>
          <w:p w14:paraId="0F49F5CD" w14:textId="5D2CADA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29</w:t>
            </w:r>
          </w:p>
        </w:tc>
        <w:tc>
          <w:tcPr>
            <w:tcW w:w="391" w:type="pct"/>
            <w:vAlign w:val="bottom"/>
          </w:tcPr>
          <w:p w14:paraId="2367800F" w14:textId="6402C3A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11,0</w:t>
            </w:r>
          </w:p>
        </w:tc>
        <w:tc>
          <w:tcPr>
            <w:tcW w:w="543" w:type="pct"/>
            <w:vAlign w:val="bottom"/>
          </w:tcPr>
          <w:p w14:paraId="54A88279" w14:textId="179A59C8"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2,2</w:t>
            </w:r>
          </w:p>
        </w:tc>
        <w:tc>
          <w:tcPr>
            <w:tcW w:w="418" w:type="pct"/>
            <w:vAlign w:val="bottom"/>
          </w:tcPr>
          <w:p w14:paraId="5FA234EF" w14:textId="32EAFC6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8,8</w:t>
            </w:r>
          </w:p>
        </w:tc>
        <w:tc>
          <w:tcPr>
            <w:tcW w:w="409" w:type="pct"/>
            <w:tcBorders>
              <w:right w:val="single" w:sz="4" w:space="0" w:color="auto"/>
            </w:tcBorders>
            <w:vAlign w:val="bottom"/>
          </w:tcPr>
          <w:p w14:paraId="6CD5963B" w14:textId="39C681E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184,8</w:t>
            </w:r>
          </w:p>
        </w:tc>
        <w:tc>
          <w:tcPr>
            <w:tcW w:w="86" w:type="pct"/>
            <w:tcBorders>
              <w:top w:val="nil"/>
              <w:left w:val="single" w:sz="4" w:space="0" w:color="auto"/>
              <w:bottom w:val="nil"/>
              <w:right w:val="single" w:sz="4" w:space="0" w:color="auto"/>
            </w:tcBorders>
            <w:vAlign w:val="center"/>
          </w:tcPr>
          <w:p w14:paraId="58F1345E"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3872D962" w14:textId="24CC2E1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19</w:t>
            </w:r>
          </w:p>
        </w:tc>
        <w:tc>
          <w:tcPr>
            <w:tcW w:w="397" w:type="pct"/>
            <w:vAlign w:val="bottom"/>
          </w:tcPr>
          <w:p w14:paraId="290A5946" w14:textId="4811D33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12,0</w:t>
            </w:r>
          </w:p>
        </w:tc>
        <w:tc>
          <w:tcPr>
            <w:tcW w:w="543" w:type="pct"/>
            <w:vAlign w:val="bottom"/>
          </w:tcPr>
          <w:p w14:paraId="0D0F8FA6" w14:textId="6EE1EEA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2,4</w:t>
            </w:r>
          </w:p>
        </w:tc>
        <w:tc>
          <w:tcPr>
            <w:tcW w:w="418" w:type="pct"/>
            <w:vAlign w:val="bottom"/>
          </w:tcPr>
          <w:p w14:paraId="29069624" w14:textId="6C8D638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9,6</w:t>
            </w:r>
          </w:p>
        </w:tc>
        <w:tc>
          <w:tcPr>
            <w:tcW w:w="619" w:type="pct"/>
            <w:vAlign w:val="bottom"/>
          </w:tcPr>
          <w:p w14:paraId="7CBABDD0" w14:textId="0730B47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201,6</w:t>
            </w:r>
          </w:p>
        </w:tc>
        <w:tc>
          <w:tcPr>
            <w:tcW w:w="471" w:type="pct"/>
            <w:vAlign w:val="bottom"/>
          </w:tcPr>
          <w:p w14:paraId="2310D37E" w14:textId="72884BD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141,12</w:t>
            </w:r>
          </w:p>
        </w:tc>
      </w:tr>
      <w:tr w:rsidR="00F11802" w:rsidRPr="00F11802" w14:paraId="1F89A8E0" w14:textId="77777777" w:rsidTr="00F11802">
        <w:tc>
          <w:tcPr>
            <w:tcW w:w="269" w:type="pct"/>
            <w:vAlign w:val="bottom"/>
          </w:tcPr>
          <w:p w14:paraId="0AB5065E" w14:textId="1F8C278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30</w:t>
            </w:r>
          </w:p>
        </w:tc>
        <w:tc>
          <w:tcPr>
            <w:tcW w:w="391" w:type="pct"/>
            <w:vAlign w:val="bottom"/>
          </w:tcPr>
          <w:p w14:paraId="5DC203C3" w14:textId="5856C74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12,0</w:t>
            </w:r>
          </w:p>
        </w:tc>
        <w:tc>
          <w:tcPr>
            <w:tcW w:w="543" w:type="pct"/>
            <w:vAlign w:val="bottom"/>
          </w:tcPr>
          <w:p w14:paraId="771731D8" w14:textId="6F1C171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2,4</w:t>
            </w:r>
          </w:p>
        </w:tc>
        <w:tc>
          <w:tcPr>
            <w:tcW w:w="418" w:type="pct"/>
            <w:vAlign w:val="bottom"/>
          </w:tcPr>
          <w:p w14:paraId="4FE01BC9" w14:textId="66D9493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9,6</w:t>
            </w:r>
          </w:p>
        </w:tc>
        <w:tc>
          <w:tcPr>
            <w:tcW w:w="409" w:type="pct"/>
            <w:tcBorders>
              <w:right w:val="single" w:sz="4" w:space="0" w:color="auto"/>
            </w:tcBorders>
            <w:vAlign w:val="bottom"/>
          </w:tcPr>
          <w:p w14:paraId="6396D2A5" w14:textId="22AB31B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201,6</w:t>
            </w:r>
          </w:p>
        </w:tc>
        <w:tc>
          <w:tcPr>
            <w:tcW w:w="86" w:type="pct"/>
            <w:tcBorders>
              <w:top w:val="nil"/>
              <w:left w:val="single" w:sz="4" w:space="0" w:color="auto"/>
              <w:bottom w:val="nil"/>
              <w:right w:val="single" w:sz="4" w:space="0" w:color="auto"/>
            </w:tcBorders>
            <w:vAlign w:val="center"/>
          </w:tcPr>
          <w:p w14:paraId="2C1C01F9"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498474DD" w14:textId="71D3492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22</w:t>
            </w:r>
          </w:p>
        </w:tc>
        <w:tc>
          <w:tcPr>
            <w:tcW w:w="397" w:type="pct"/>
            <w:vAlign w:val="bottom"/>
          </w:tcPr>
          <w:p w14:paraId="79842018" w14:textId="51AB592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12,5</w:t>
            </w:r>
          </w:p>
        </w:tc>
        <w:tc>
          <w:tcPr>
            <w:tcW w:w="543" w:type="pct"/>
            <w:vAlign w:val="bottom"/>
          </w:tcPr>
          <w:p w14:paraId="5CD02271" w14:textId="358724B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2,5</w:t>
            </w:r>
          </w:p>
        </w:tc>
        <w:tc>
          <w:tcPr>
            <w:tcW w:w="418" w:type="pct"/>
            <w:vAlign w:val="bottom"/>
          </w:tcPr>
          <w:p w14:paraId="37C62E48" w14:textId="1C98AFF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10</w:t>
            </w:r>
          </w:p>
        </w:tc>
        <w:tc>
          <w:tcPr>
            <w:tcW w:w="619" w:type="pct"/>
            <w:vAlign w:val="bottom"/>
          </w:tcPr>
          <w:p w14:paraId="48EA42D8" w14:textId="28A359A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210</w:t>
            </w:r>
          </w:p>
        </w:tc>
        <w:tc>
          <w:tcPr>
            <w:tcW w:w="471" w:type="pct"/>
            <w:vAlign w:val="bottom"/>
          </w:tcPr>
          <w:p w14:paraId="5E132545" w14:textId="1DB2CA4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147,00</w:t>
            </w:r>
          </w:p>
        </w:tc>
      </w:tr>
      <w:tr w:rsidR="00F11802" w:rsidRPr="00F11802" w14:paraId="3B8E2954" w14:textId="77777777" w:rsidTr="00F11802">
        <w:tc>
          <w:tcPr>
            <w:tcW w:w="269" w:type="pct"/>
            <w:vAlign w:val="bottom"/>
          </w:tcPr>
          <w:p w14:paraId="7F2066EC" w14:textId="7294133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31</w:t>
            </w:r>
          </w:p>
        </w:tc>
        <w:tc>
          <w:tcPr>
            <w:tcW w:w="391" w:type="pct"/>
            <w:vAlign w:val="bottom"/>
          </w:tcPr>
          <w:p w14:paraId="19196BDD" w14:textId="74F7515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11,4</w:t>
            </w:r>
          </w:p>
        </w:tc>
        <w:tc>
          <w:tcPr>
            <w:tcW w:w="543" w:type="pct"/>
            <w:vAlign w:val="bottom"/>
          </w:tcPr>
          <w:p w14:paraId="7F4BC823" w14:textId="5C3B346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2,28</w:t>
            </w:r>
          </w:p>
        </w:tc>
        <w:tc>
          <w:tcPr>
            <w:tcW w:w="418" w:type="pct"/>
            <w:vAlign w:val="bottom"/>
          </w:tcPr>
          <w:p w14:paraId="1949D22A" w14:textId="3B4E5F46"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9,12</w:t>
            </w:r>
          </w:p>
        </w:tc>
        <w:tc>
          <w:tcPr>
            <w:tcW w:w="409" w:type="pct"/>
            <w:tcBorders>
              <w:right w:val="single" w:sz="4" w:space="0" w:color="auto"/>
            </w:tcBorders>
            <w:vAlign w:val="bottom"/>
          </w:tcPr>
          <w:p w14:paraId="40105B04" w14:textId="37B4346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191,52</w:t>
            </w:r>
          </w:p>
        </w:tc>
        <w:tc>
          <w:tcPr>
            <w:tcW w:w="86" w:type="pct"/>
            <w:tcBorders>
              <w:top w:val="nil"/>
              <w:left w:val="single" w:sz="4" w:space="0" w:color="auto"/>
              <w:bottom w:val="nil"/>
              <w:right w:val="single" w:sz="4" w:space="0" w:color="auto"/>
            </w:tcBorders>
            <w:vAlign w:val="center"/>
          </w:tcPr>
          <w:p w14:paraId="4E80866A"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33B161CE" w14:textId="6F0726F6"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27</w:t>
            </w:r>
          </w:p>
        </w:tc>
        <w:tc>
          <w:tcPr>
            <w:tcW w:w="397" w:type="pct"/>
            <w:vAlign w:val="bottom"/>
          </w:tcPr>
          <w:p w14:paraId="3701F8BF" w14:textId="006EA06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12,0</w:t>
            </w:r>
          </w:p>
        </w:tc>
        <w:tc>
          <w:tcPr>
            <w:tcW w:w="543" w:type="pct"/>
            <w:vAlign w:val="bottom"/>
          </w:tcPr>
          <w:p w14:paraId="61B09A37" w14:textId="2F0C852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2,4</w:t>
            </w:r>
          </w:p>
        </w:tc>
        <w:tc>
          <w:tcPr>
            <w:tcW w:w="418" w:type="pct"/>
            <w:vAlign w:val="bottom"/>
          </w:tcPr>
          <w:p w14:paraId="4F192039" w14:textId="0E5C2A8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9,6</w:t>
            </w:r>
          </w:p>
        </w:tc>
        <w:tc>
          <w:tcPr>
            <w:tcW w:w="619" w:type="pct"/>
            <w:vAlign w:val="bottom"/>
          </w:tcPr>
          <w:p w14:paraId="11F6084C" w14:textId="00D8D68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201,6</w:t>
            </w:r>
          </w:p>
        </w:tc>
        <w:tc>
          <w:tcPr>
            <w:tcW w:w="471" w:type="pct"/>
            <w:vAlign w:val="bottom"/>
          </w:tcPr>
          <w:p w14:paraId="26A8FA11" w14:textId="19AAA178"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141,12</w:t>
            </w:r>
          </w:p>
        </w:tc>
      </w:tr>
      <w:tr w:rsidR="00F11802" w:rsidRPr="00F11802" w14:paraId="161C9A9E" w14:textId="77777777" w:rsidTr="00F11802">
        <w:tc>
          <w:tcPr>
            <w:tcW w:w="269" w:type="pct"/>
            <w:vAlign w:val="bottom"/>
          </w:tcPr>
          <w:p w14:paraId="57D45C79" w14:textId="387EC0E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34</w:t>
            </w:r>
          </w:p>
        </w:tc>
        <w:tc>
          <w:tcPr>
            <w:tcW w:w="391" w:type="pct"/>
            <w:vAlign w:val="bottom"/>
          </w:tcPr>
          <w:p w14:paraId="08EC6973" w14:textId="1A5E814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10,5</w:t>
            </w:r>
          </w:p>
        </w:tc>
        <w:tc>
          <w:tcPr>
            <w:tcW w:w="543" w:type="pct"/>
            <w:vAlign w:val="bottom"/>
          </w:tcPr>
          <w:p w14:paraId="70960BEF" w14:textId="47BD592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2,1</w:t>
            </w:r>
          </w:p>
        </w:tc>
        <w:tc>
          <w:tcPr>
            <w:tcW w:w="418" w:type="pct"/>
            <w:vAlign w:val="bottom"/>
          </w:tcPr>
          <w:p w14:paraId="4754C1A4" w14:textId="54BC53D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8,4</w:t>
            </w:r>
          </w:p>
        </w:tc>
        <w:tc>
          <w:tcPr>
            <w:tcW w:w="409" w:type="pct"/>
            <w:tcBorders>
              <w:right w:val="single" w:sz="4" w:space="0" w:color="auto"/>
            </w:tcBorders>
            <w:vAlign w:val="bottom"/>
          </w:tcPr>
          <w:p w14:paraId="1995871F" w14:textId="4E5F41C6"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176,4</w:t>
            </w:r>
          </w:p>
        </w:tc>
        <w:tc>
          <w:tcPr>
            <w:tcW w:w="86" w:type="pct"/>
            <w:tcBorders>
              <w:top w:val="nil"/>
              <w:left w:val="single" w:sz="4" w:space="0" w:color="auto"/>
              <w:bottom w:val="nil"/>
              <w:right w:val="single" w:sz="4" w:space="0" w:color="auto"/>
            </w:tcBorders>
            <w:vAlign w:val="center"/>
          </w:tcPr>
          <w:p w14:paraId="186D823C"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3C2A06B2" w14:textId="42013F1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35</w:t>
            </w:r>
          </w:p>
        </w:tc>
        <w:tc>
          <w:tcPr>
            <w:tcW w:w="397" w:type="pct"/>
            <w:vAlign w:val="bottom"/>
          </w:tcPr>
          <w:p w14:paraId="334FBEC5" w14:textId="44DD3AE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11,0</w:t>
            </w:r>
          </w:p>
        </w:tc>
        <w:tc>
          <w:tcPr>
            <w:tcW w:w="543" w:type="pct"/>
            <w:vAlign w:val="bottom"/>
          </w:tcPr>
          <w:p w14:paraId="155658D2" w14:textId="762A886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2,2</w:t>
            </w:r>
          </w:p>
        </w:tc>
        <w:tc>
          <w:tcPr>
            <w:tcW w:w="418" w:type="pct"/>
            <w:vAlign w:val="bottom"/>
          </w:tcPr>
          <w:p w14:paraId="2C9A2E2E" w14:textId="58C1119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8,8</w:t>
            </w:r>
          </w:p>
        </w:tc>
        <w:tc>
          <w:tcPr>
            <w:tcW w:w="619" w:type="pct"/>
            <w:vAlign w:val="bottom"/>
          </w:tcPr>
          <w:p w14:paraId="31EA75E6" w14:textId="01CBE2A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184,8</w:t>
            </w:r>
          </w:p>
        </w:tc>
        <w:tc>
          <w:tcPr>
            <w:tcW w:w="471" w:type="pct"/>
            <w:vAlign w:val="bottom"/>
          </w:tcPr>
          <w:p w14:paraId="0AB9D492" w14:textId="05C23D78"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129,36</w:t>
            </w:r>
          </w:p>
        </w:tc>
      </w:tr>
      <w:tr w:rsidR="00F11802" w:rsidRPr="00F11802" w14:paraId="51FA3AC1" w14:textId="77777777" w:rsidTr="00F11802">
        <w:tc>
          <w:tcPr>
            <w:tcW w:w="269" w:type="pct"/>
            <w:vAlign w:val="bottom"/>
          </w:tcPr>
          <w:p w14:paraId="62644E01" w14:textId="27CAC71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37</w:t>
            </w:r>
          </w:p>
        </w:tc>
        <w:tc>
          <w:tcPr>
            <w:tcW w:w="391" w:type="pct"/>
            <w:vAlign w:val="bottom"/>
          </w:tcPr>
          <w:p w14:paraId="3D115574" w14:textId="35FBF38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12,0</w:t>
            </w:r>
          </w:p>
        </w:tc>
        <w:tc>
          <w:tcPr>
            <w:tcW w:w="543" w:type="pct"/>
            <w:vAlign w:val="bottom"/>
          </w:tcPr>
          <w:p w14:paraId="5D081BDB" w14:textId="323304E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2,4</w:t>
            </w:r>
          </w:p>
        </w:tc>
        <w:tc>
          <w:tcPr>
            <w:tcW w:w="418" w:type="pct"/>
            <w:vAlign w:val="bottom"/>
          </w:tcPr>
          <w:p w14:paraId="1B217CCC" w14:textId="7AEB077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9,6</w:t>
            </w:r>
          </w:p>
        </w:tc>
        <w:tc>
          <w:tcPr>
            <w:tcW w:w="409" w:type="pct"/>
            <w:tcBorders>
              <w:right w:val="single" w:sz="4" w:space="0" w:color="auto"/>
            </w:tcBorders>
            <w:vAlign w:val="bottom"/>
          </w:tcPr>
          <w:p w14:paraId="6EBD6896" w14:textId="7330A9E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201,6</w:t>
            </w:r>
          </w:p>
        </w:tc>
        <w:tc>
          <w:tcPr>
            <w:tcW w:w="86" w:type="pct"/>
            <w:tcBorders>
              <w:top w:val="nil"/>
              <w:left w:val="single" w:sz="4" w:space="0" w:color="auto"/>
              <w:bottom w:val="nil"/>
              <w:right w:val="single" w:sz="4" w:space="0" w:color="auto"/>
            </w:tcBorders>
            <w:vAlign w:val="center"/>
          </w:tcPr>
          <w:p w14:paraId="73623175"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19105629" w14:textId="07BCC53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36</w:t>
            </w:r>
          </w:p>
        </w:tc>
        <w:tc>
          <w:tcPr>
            <w:tcW w:w="397" w:type="pct"/>
            <w:vAlign w:val="bottom"/>
          </w:tcPr>
          <w:p w14:paraId="22C611BA" w14:textId="6FE5B3C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11,0</w:t>
            </w:r>
          </w:p>
        </w:tc>
        <w:tc>
          <w:tcPr>
            <w:tcW w:w="543" w:type="pct"/>
            <w:vAlign w:val="bottom"/>
          </w:tcPr>
          <w:p w14:paraId="23A2D434" w14:textId="5A2F5CD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2,2</w:t>
            </w:r>
          </w:p>
        </w:tc>
        <w:tc>
          <w:tcPr>
            <w:tcW w:w="418" w:type="pct"/>
            <w:vAlign w:val="bottom"/>
          </w:tcPr>
          <w:p w14:paraId="38B39B3E" w14:textId="660AC02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8,8</w:t>
            </w:r>
          </w:p>
        </w:tc>
        <w:tc>
          <w:tcPr>
            <w:tcW w:w="619" w:type="pct"/>
            <w:vAlign w:val="bottom"/>
          </w:tcPr>
          <w:p w14:paraId="5D5776E2" w14:textId="4579D27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184,8</w:t>
            </w:r>
          </w:p>
        </w:tc>
        <w:tc>
          <w:tcPr>
            <w:tcW w:w="471" w:type="pct"/>
            <w:vAlign w:val="bottom"/>
          </w:tcPr>
          <w:p w14:paraId="7F78A260" w14:textId="6D8CBBB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129,36</w:t>
            </w:r>
          </w:p>
        </w:tc>
      </w:tr>
      <w:tr w:rsidR="00F11802" w:rsidRPr="00F11802" w14:paraId="2B0AFB41" w14:textId="77777777" w:rsidTr="00F11802">
        <w:tc>
          <w:tcPr>
            <w:tcW w:w="269" w:type="pct"/>
            <w:vAlign w:val="bottom"/>
          </w:tcPr>
          <w:p w14:paraId="07ACDDF3" w14:textId="1EC6A02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38</w:t>
            </w:r>
          </w:p>
        </w:tc>
        <w:tc>
          <w:tcPr>
            <w:tcW w:w="391" w:type="pct"/>
            <w:vAlign w:val="bottom"/>
          </w:tcPr>
          <w:p w14:paraId="0DCB72F8" w14:textId="584E1E8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11,0</w:t>
            </w:r>
          </w:p>
        </w:tc>
        <w:tc>
          <w:tcPr>
            <w:tcW w:w="543" w:type="pct"/>
            <w:vAlign w:val="bottom"/>
          </w:tcPr>
          <w:p w14:paraId="510656B4" w14:textId="5DB32A3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2,2</w:t>
            </w:r>
          </w:p>
        </w:tc>
        <w:tc>
          <w:tcPr>
            <w:tcW w:w="418" w:type="pct"/>
            <w:vAlign w:val="bottom"/>
          </w:tcPr>
          <w:p w14:paraId="7B392395" w14:textId="53606A7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8,8</w:t>
            </w:r>
          </w:p>
        </w:tc>
        <w:tc>
          <w:tcPr>
            <w:tcW w:w="409" w:type="pct"/>
            <w:tcBorders>
              <w:right w:val="single" w:sz="4" w:space="0" w:color="auto"/>
            </w:tcBorders>
            <w:vAlign w:val="bottom"/>
          </w:tcPr>
          <w:p w14:paraId="5A17166B" w14:textId="523AC9D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184,8</w:t>
            </w:r>
          </w:p>
        </w:tc>
        <w:tc>
          <w:tcPr>
            <w:tcW w:w="86" w:type="pct"/>
            <w:tcBorders>
              <w:top w:val="nil"/>
              <w:left w:val="single" w:sz="4" w:space="0" w:color="auto"/>
              <w:bottom w:val="nil"/>
              <w:right w:val="single" w:sz="4" w:space="0" w:color="auto"/>
            </w:tcBorders>
            <w:vAlign w:val="center"/>
          </w:tcPr>
          <w:p w14:paraId="42C3FA7C"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736D4B4C" w14:textId="4B0AE93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44</w:t>
            </w:r>
          </w:p>
        </w:tc>
        <w:tc>
          <w:tcPr>
            <w:tcW w:w="397" w:type="pct"/>
            <w:vAlign w:val="bottom"/>
          </w:tcPr>
          <w:p w14:paraId="42EEA429" w14:textId="7CA205F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10,0</w:t>
            </w:r>
          </w:p>
        </w:tc>
        <w:tc>
          <w:tcPr>
            <w:tcW w:w="543" w:type="pct"/>
            <w:vAlign w:val="bottom"/>
          </w:tcPr>
          <w:p w14:paraId="581C94FB" w14:textId="6ECB17B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w:t>
            </w:r>
          </w:p>
        </w:tc>
        <w:tc>
          <w:tcPr>
            <w:tcW w:w="418" w:type="pct"/>
            <w:vAlign w:val="bottom"/>
          </w:tcPr>
          <w:p w14:paraId="5B8C4416" w14:textId="005A8D3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8</w:t>
            </w:r>
          </w:p>
        </w:tc>
        <w:tc>
          <w:tcPr>
            <w:tcW w:w="619" w:type="pct"/>
            <w:vAlign w:val="bottom"/>
          </w:tcPr>
          <w:p w14:paraId="2F1CF734" w14:textId="2CE7816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168</w:t>
            </w:r>
          </w:p>
        </w:tc>
        <w:tc>
          <w:tcPr>
            <w:tcW w:w="471" w:type="pct"/>
            <w:vAlign w:val="bottom"/>
          </w:tcPr>
          <w:p w14:paraId="05445F5C" w14:textId="485CBFF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117,60</w:t>
            </w:r>
          </w:p>
        </w:tc>
      </w:tr>
      <w:tr w:rsidR="00F11802" w:rsidRPr="00F11802" w14:paraId="7291AE13" w14:textId="77777777" w:rsidTr="00F11802">
        <w:tc>
          <w:tcPr>
            <w:tcW w:w="269" w:type="pct"/>
            <w:vAlign w:val="bottom"/>
          </w:tcPr>
          <w:p w14:paraId="5F55B43E" w14:textId="230BBBB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39</w:t>
            </w:r>
          </w:p>
        </w:tc>
        <w:tc>
          <w:tcPr>
            <w:tcW w:w="391" w:type="pct"/>
            <w:vAlign w:val="bottom"/>
          </w:tcPr>
          <w:p w14:paraId="75F0A13C" w14:textId="10BD2A4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9,0</w:t>
            </w:r>
          </w:p>
        </w:tc>
        <w:tc>
          <w:tcPr>
            <w:tcW w:w="543" w:type="pct"/>
            <w:vAlign w:val="bottom"/>
          </w:tcPr>
          <w:p w14:paraId="2B667E86" w14:textId="2619315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1,8</w:t>
            </w:r>
          </w:p>
        </w:tc>
        <w:tc>
          <w:tcPr>
            <w:tcW w:w="418" w:type="pct"/>
            <w:vAlign w:val="bottom"/>
          </w:tcPr>
          <w:p w14:paraId="16109ABF" w14:textId="377FE8F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7,2</w:t>
            </w:r>
          </w:p>
        </w:tc>
        <w:tc>
          <w:tcPr>
            <w:tcW w:w="409" w:type="pct"/>
            <w:tcBorders>
              <w:right w:val="single" w:sz="4" w:space="0" w:color="auto"/>
            </w:tcBorders>
            <w:vAlign w:val="bottom"/>
          </w:tcPr>
          <w:p w14:paraId="160D507B" w14:textId="0A7EA58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151,2</w:t>
            </w:r>
          </w:p>
        </w:tc>
        <w:tc>
          <w:tcPr>
            <w:tcW w:w="86" w:type="pct"/>
            <w:tcBorders>
              <w:top w:val="nil"/>
              <w:left w:val="single" w:sz="4" w:space="0" w:color="auto"/>
              <w:bottom w:val="nil"/>
              <w:right w:val="single" w:sz="4" w:space="0" w:color="auto"/>
            </w:tcBorders>
            <w:vAlign w:val="center"/>
          </w:tcPr>
          <w:p w14:paraId="17D52FEA"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689BE472" w14:textId="293C28C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47</w:t>
            </w:r>
          </w:p>
        </w:tc>
        <w:tc>
          <w:tcPr>
            <w:tcW w:w="397" w:type="pct"/>
            <w:vAlign w:val="bottom"/>
          </w:tcPr>
          <w:p w14:paraId="3F97CB58" w14:textId="03F5959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10,5</w:t>
            </w:r>
          </w:p>
        </w:tc>
        <w:tc>
          <w:tcPr>
            <w:tcW w:w="543" w:type="pct"/>
            <w:vAlign w:val="bottom"/>
          </w:tcPr>
          <w:p w14:paraId="3D60D852" w14:textId="7F7985C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2,1</w:t>
            </w:r>
          </w:p>
        </w:tc>
        <w:tc>
          <w:tcPr>
            <w:tcW w:w="418" w:type="pct"/>
            <w:vAlign w:val="bottom"/>
          </w:tcPr>
          <w:p w14:paraId="4757841A" w14:textId="740DB95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8,4</w:t>
            </w:r>
          </w:p>
        </w:tc>
        <w:tc>
          <w:tcPr>
            <w:tcW w:w="619" w:type="pct"/>
            <w:vAlign w:val="bottom"/>
          </w:tcPr>
          <w:p w14:paraId="0373A9C6" w14:textId="4D8B6836"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176,4</w:t>
            </w:r>
          </w:p>
        </w:tc>
        <w:tc>
          <w:tcPr>
            <w:tcW w:w="471" w:type="pct"/>
            <w:vAlign w:val="bottom"/>
          </w:tcPr>
          <w:p w14:paraId="0744B99F" w14:textId="7829CF5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123,48</w:t>
            </w:r>
          </w:p>
        </w:tc>
      </w:tr>
      <w:tr w:rsidR="00F11802" w:rsidRPr="00F11802" w14:paraId="3536EECA" w14:textId="77777777" w:rsidTr="00F11802">
        <w:tc>
          <w:tcPr>
            <w:tcW w:w="269" w:type="pct"/>
            <w:vAlign w:val="bottom"/>
          </w:tcPr>
          <w:p w14:paraId="59CFFA46" w14:textId="51EE2F6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40</w:t>
            </w:r>
          </w:p>
        </w:tc>
        <w:tc>
          <w:tcPr>
            <w:tcW w:w="391" w:type="pct"/>
            <w:vAlign w:val="bottom"/>
          </w:tcPr>
          <w:p w14:paraId="1AC13483" w14:textId="150097C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11,0</w:t>
            </w:r>
          </w:p>
        </w:tc>
        <w:tc>
          <w:tcPr>
            <w:tcW w:w="543" w:type="pct"/>
            <w:vAlign w:val="bottom"/>
          </w:tcPr>
          <w:p w14:paraId="01083A58" w14:textId="367B6D5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2,2</w:t>
            </w:r>
          </w:p>
        </w:tc>
        <w:tc>
          <w:tcPr>
            <w:tcW w:w="418" w:type="pct"/>
            <w:vAlign w:val="bottom"/>
          </w:tcPr>
          <w:p w14:paraId="33B2F0A6" w14:textId="0188366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8,8</w:t>
            </w:r>
          </w:p>
        </w:tc>
        <w:tc>
          <w:tcPr>
            <w:tcW w:w="409" w:type="pct"/>
            <w:tcBorders>
              <w:right w:val="single" w:sz="4" w:space="0" w:color="auto"/>
            </w:tcBorders>
            <w:vAlign w:val="bottom"/>
          </w:tcPr>
          <w:p w14:paraId="72C6F05C" w14:textId="2593327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184,8</w:t>
            </w:r>
          </w:p>
        </w:tc>
        <w:tc>
          <w:tcPr>
            <w:tcW w:w="86" w:type="pct"/>
            <w:tcBorders>
              <w:top w:val="nil"/>
              <w:left w:val="single" w:sz="4" w:space="0" w:color="auto"/>
              <w:bottom w:val="nil"/>
              <w:right w:val="single" w:sz="4" w:space="0" w:color="auto"/>
            </w:tcBorders>
            <w:vAlign w:val="center"/>
          </w:tcPr>
          <w:p w14:paraId="54FFFFE1"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7C08461B" w14:textId="7703E96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52</w:t>
            </w:r>
          </w:p>
        </w:tc>
        <w:tc>
          <w:tcPr>
            <w:tcW w:w="397" w:type="pct"/>
            <w:vAlign w:val="bottom"/>
          </w:tcPr>
          <w:p w14:paraId="6476852C" w14:textId="6C1E52F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10,0</w:t>
            </w:r>
          </w:p>
        </w:tc>
        <w:tc>
          <w:tcPr>
            <w:tcW w:w="543" w:type="pct"/>
            <w:vAlign w:val="bottom"/>
          </w:tcPr>
          <w:p w14:paraId="31DFE37E" w14:textId="62617DE8"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w:t>
            </w:r>
          </w:p>
        </w:tc>
        <w:tc>
          <w:tcPr>
            <w:tcW w:w="418" w:type="pct"/>
            <w:vAlign w:val="bottom"/>
          </w:tcPr>
          <w:p w14:paraId="752731EF" w14:textId="512825B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8</w:t>
            </w:r>
          </w:p>
        </w:tc>
        <w:tc>
          <w:tcPr>
            <w:tcW w:w="619" w:type="pct"/>
            <w:vAlign w:val="bottom"/>
          </w:tcPr>
          <w:p w14:paraId="7BB3A3DE" w14:textId="0C3ACD2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168</w:t>
            </w:r>
          </w:p>
        </w:tc>
        <w:tc>
          <w:tcPr>
            <w:tcW w:w="471" w:type="pct"/>
            <w:vAlign w:val="bottom"/>
          </w:tcPr>
          <w:p w14:paraId="35A27A34" w14:textId="46DDCA9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117,60</w:t>
            </w:r>
          </w:p>
        </w:tc>
      </w:tr>
      <w:tr w:rsidR="00F11802" w:rsidRPr="00F11802" w14:paraId="2A4467BB" w14:textId="77777777" w:rsidTr="00F11802">
        <w:tc>
          <w:tcPr>
            <w:tcW w:w="269" w:type="pct"/>
            <w:vAlign w:val="bottom"/>
          </w:tcPr>
          <w:p w14:paraId="17738351" w14:textId="091F554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42</w:t>
            </w:r>
          </w:p>
        </w:tc>
        <w:tc>
          <w:tcPr>
            <w:tcW w:w="391" w:type="pct"/>
            <w:vAlign w:val="bottom"/>
          </w:tcPr>
          <w:p w14:paraId="45817C4A" w14:textId="44BC17C6"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10,0</w:t>
            </w:r>
          </w:p>
        </w:tc>
        <w:tc>
          <w:tcPr>
            <w:tcW w:w="543" w:type="pct"/>
            <w:vAlign w:val="bottom"/>
          </w:tcPr>
          <w:p w14:paraId="1389EFC3" w14:textId="4703B73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w:t>
            </w:r>
          </w:p>
        </w:tc>
        <w:tc>
          <w:tcPr>
            <w:tcW w:w="418" w:type="pct"/>
            <w:vAlign w:val="bottom"/>
          </w:tcPr>
          <w:p w14:paraId="2DBFCD41" w14:textId="3EB8473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w:t>
            </w:r>
          </w:p>
        </w:tc>
        <w:tc>
          <w:tcPr>
            <w:tcW w:w="409" w:type="pct"/>
            <w:tcBorders>
              <w:right w:val="single" w:sz="4" w:space="0" w:color="auto"/>
            </w:tcBorders>
            <w:vAlign w:val="bottom"/>
          </w:tcPr>
          <w:p w14:paraId="3232000B" w14:textId="31891788"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168</w:t>
            </w:r>
          </w:p>
        </w:tc>
        <w:tc>
          <w:tcPr>
            <w:tcW w:w="86" w:type="pct"/>
            <w:tcBorders>
              <w:top w:val="nil"/>
              <w:left w:val="single" w:sz="4" w:space="0" w:color="auto"/>
              <w:bottom w:val="nil"/>
              <w:right w:val="single" w:sz="4" w:space="0" w:color="auto"/>
            </w:tcBorders>
            <w:vAlign w:val="center"/>
          </w:tcPr>
          <w:p w14:paraId="43388023"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699885E5" w14:textId="45B269E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54</w:t>
            </w:r>
          </w:p>
        </w:tc>
        <w:tc>
          <w:tcPr>
            <w:tcW w:w="397" w:type="pct"/>
            <w:vAlign w:val="bottom"/>
          </w:tcPr>
          <w:p w14:paraId="1B559176" w14:textId="6896D68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9,0</w:t>
            </w:r>
          </w:p>
        </w:tc>
        <w:tc>
          <w:tcPr>
            <w:tcW w:w="543" w:type="pct"/>
            <w:vAlign w:val="bottom"/>
          </w:tcPr>
          <w:p w14:paraId="3CBA2B97" w14:textId="7DB1F28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1,8</w:t>
            </w:r>
          </w:p>
        </w:tc>
        <w:tc>
          <w:tcPr>
            <w:tcW w:w="418" w:type="pct"/>
            <w:vAlign w:val="bottom"/>
          </w:tcPr>
          <w:p w14:paraId="4D2723E2" w14:textId="2EB2294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7,2</w:t>
            </w:r>
          </w:p>
        </w:tc>
        <w:tc>
          <w:tcPr>
            <w:tcW w:w="619" w:type="pct"/>
            <w:vAlign w:val="bottom"/>
          </w:tcPr>
          <w:p w14:paraId="719881BF" w14:textId="03E6ECA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151,2</w:t>
            </w:r>
          </w:p>
        </w:tc>
        <w:tc>
          <w:tcPr>
            <w:tcW w:w="471" w:type="pct"/>
            <w:vAlign w:val="bottom"/>
          </w:tcPr>
          <w:p w14:paraId="02B664C4" w14:textId="4D11844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105,84</w:t>
            </w:r>
          </w:p>
        </w:tc>
      </w:tr>
      <w:tr w:rsidR="00F11802" w:rsidRPr="00F11802" w14:paraId="581B3CA8" w14:textId="77777777" w:rsidTr="00F11802">
        <w:tc>
          <w:tcPr>
            <w:tcW w:w="269" w:type="pct"/>
            <w:vAlign w:val="bottom"/>
          </w:tcPr>
          <w:p w14:paraId="1D4C3114" w14:textId="274C8EC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43</w:t>
            </w:r>
          </w:p>
        </w:tc>
        <w:tc>
          <w:tcPr>
            <w:tcW w:w="391" w:type="pct"/>
            <w:vAlign w:val="bottom"/>
          </w:tcPr>
          <w:p w14:paraId="0F0382F7" w14:textId="2B6BEC8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11,0</w:t>
            </w:r>
          </w:p>
        </w:tc>
        <w:tc>
          <w:tcPr>
            <w:tcW w:w="543" w:type="pct"/>
            <w:vAlign w:val="bottom"/>
          </w:tcPr>
          <w:p w14:paraId="14C40823" w14:textId="3696919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2,2</w:t>
            </w:r>
          </w:p>
        </w:tc>
        <w:tc>
          <w:tcPr>
            <w:tcW w:w="418" w:type="pct"/>
            <w:vAlign w:val="bottom"/>
          </w:tcPr>
          <w:p w14:paraId="3F78E85A" w14:textId="1C55A40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8,8</w:t>
            </w:r>
          </w:p>
        </w:tc>
        <w:tc>
          <w:tcPr>
            <w:tcW w:w="409" w:type="pct"/>
            <w:tcBorders>
              <w:right w:val="single" w:sz="4" w:space="0" w:color="auto"/>
            </w:tcBorders>
            <w:vAlign w:val="bottom"/>
          </w:tcPr>
          <w:p w14:paraId="1C76A308" w14:textId="5C183D2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184,8</w:t>
            </w:r>
          </w:p>
        </w:tc>
        <w:tc>
          <w:tcPr>
            <w:tcW w:w="86" w:type="pct"/>
            <w:tcBorders>
              <w:top w:val="nil"/>
              <w:left w:val="single" w:sz="4" w:space="0" w:color="auto"/>
              <w:bottom w:val="nil"/>
              <w:right w:val="single" w:sz="4" w:space="0" w:color="auto"/>
            </w:tcBorders>
            <w:vAlign w:val="center"/>
          </w:tcPr>
          <w:p w14:paraId="0E5937AF"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0FB9FCE2" w14:textId="340D82A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56</w:t>
            </w:r>
          </w:p>
        </w:tc>
        <w:tc>
          <w:tcPr>
            <w:tcW w:w="397" w:type="pct"/>
            <w:vAlign w:val="bottom"/>
          </w:tcPr>
          <w:p w14:paraId="6D272871" w14:textId="055ACE4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10,0</w:t>
            </w:r>
          </w:p>
        </w:tc>
        <w:tc>
          <w:tcPr>
            <w:tcW w:w="543" w:type="pct"/>
            <w:vAlign w:val="bottom"/>
          </w:tcPr>
          <w:p w14:paraId="124755B0" w14:textId="07A7A8A6"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w:t>
            </w:r>
          </w:p>
        </w:tc>
        <w:tc>
          <w:tcPr>
            <w:tcW w:w="418" w:type="pct"/>
            <w:vAlign w:val="bottom"/>
          </w:tcPr>
          <w:p w14:paraId="55AF044C" w14:textId="45FDA6A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8</w:t>
            </w:r>
          </w:p>
        </w:tc>
        <w:tc>
          <w:tcPr>
            <w:tcW w:w="619" w:type="pct"/>
            <w:vAlign w:val="bottom"/>
          </w:tcPr>
          <w:p w14:paraId="3644BCC3" w14:textId="2EEEE69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168</w:t>
            </w:r>
          </w:p>
        </w:tc>
        <w:tc>
          <w:tcPr>
            <w:tcW w:w="471" w:type="pct"/>
            <w:vAlign w:val="bottom"/>
          </w:tcPr>
          <w:p w14:paraId="060A66ED" w14:textId="1E107F0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117,60</w:t>
            </w:r>
          </w:p>
        </w:tc>
      </w:tr>
      <w:tr w:rsidR="00F11802" w:rsidRPr="00F11802" w14:paraId="4D6853CA" w14:textId="77777777" w:rsidTr="00F11802">
        <w:tc>
          <w:tcPr>
            <w:tcW w:w="269" w:type="pct"/>
            <w:vAlign w:val="bottom"/>
          </w:tcPr>
          <w:p w14:paraId="27F2D977" w14:textId="5FA4D68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45</w:t>
            </w:r>
          </w:p>
        </w:tc>
        <w:tc>
          <w:tcPr>
            <w:tcW w:w="391" w:type="pct"/>
            <w:vAlign w:val="bottom"/>
          </w:tcPr>
          <w:p w14:paraId="2A8D7B4E" w14:textId="7EAD496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8,5</w:t>
            </w:r>
          </w:p>
        </w:tc>
        <w:tc>
          <w:tcPr>
            <w:tcW w:w="543" w:type="pct"/>
            <w:vAlign w:val="bottom"/>
          </w:tcPr>
          <w:p w14:paraId="10C02758" w14:textId="1E30544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1,7</w:t>
            </w:r>
          </w:p>
        </w:tc>
        <w:tc>
          <w:tcPr>
            <w:tcW w:w="418" w:type="pct"/>
            <w:vAlign w:val="bottom"/>
          </w:tcPr>
          <w:p w14:paraId="36B223CD" w14:textId="284CA50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6,8</w:t>
            </w:r>
          </w:p>
        </w:tc>
        <w:tc>
          <w:tcPr>
            <w:tcW w:w="409" w:type="pct"/>
            <w:tcBorders>
              <w:right w:val="single" w:sz="4" w:space="0" w:color="auto"/>
            </w:tcBorders>
            <w:vAlign w:val="bottom"/>
          </w:tcPr>
          <w:p w14:paraId="6B14383A" w14:textId="68F68E2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142,8</w:t>
            </w:r>
          </w:p>
        </w:tc>
        <w:tc>
          <w:tcPr>
            <w:tcW w:w="86" w:type="pct"/>
            <w:tcBorders>
              <w:top w:val="nil"/>
              <w:left w:val="single" w:sz="4" w:space="0" w:color="auto"/>
              <w:bottom w:val="nil"/>
              <w:right w:val="single" w:sz="4" w:space="0" w:color="auto"/>
            </w:tcBorders>
            <w:vAlign w:val="center"/>
          </w:tcPr>
          <w:p w14:paraId="01BDF13A"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6EDBDDC3" w14:textId="79E6F3E8"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57</w:t>
            </w:r>
          </w:p>
        </w:tc>
        <w:tc>
          <w:tcPr>
            <w:tcW w:w="397" w:type="pct"/>
            <w:vAlign w:val="bottom"/>
          </w:tcPr>
          <w:p w14:paraId="03D77BAE" w14:textId="2C27F17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8,5</w:t>
            </w:r>
          </w:p>
        </w:tc>
        <w:tc>
          <w:tcPr>
            <w:tcW w:w="543" w:type="pct"/>
            <w:vAlign w:val="bottom"/>
          </w:tcPr>
          <w:p w14:paraId="7CB073BC" w14:textId="1367F29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1,7</w:t>
            </w:r>
          </w:p>
        </w:tc>
        <w:tc>
          <w:tcPr>
            <w:tcW w:w="418" w:type="pct"/>
            <w:vAlign w:val="bottom"/>
          </w:tcPr>
          <w:p w14:paraId="1854F5F9" w14:textId="15D2952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6,8</w:t>
            </w:r>
          </w:p>
        </w:tc>
        <w:tc>
          <w:tcPr>
            <w:tcW w:w="619" w:type="pct"/>
            <w:vAlign w:val="bottom"/>
          </w:tcPr>
          <w:p w14:paraId="0E6D22E8" w14:textId="4AB19EA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142,8</w:t>
            </w:r>
          </w:p>
        </w:tc>
        <w:tc>
          <w:tcPr>
            <w:tcW w:w="471" w:type="pct"/>
            <w:vAlign w:val="bottom"/>
          </w:tcPr>
          <w:p w14:paraId="0BE0E2C5" w14:textId="1B20A5E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99,96</w:t>
            </w:r>
          </w:p>
        </w:tc>
      </w:tr>
      <w:tr w:rsidR="00F11802" w:rsidRPr="00F11802" w14:paraId="076C64A4" w14:textId="77777777" w:rsidTr="00F11802">
        <w:tc>
          <w:tcPr>
            <w:tcW w:w="269" w:type="pct"/>
            <w:vAlign w:val="bottom"/>
          </w:tcPr>
          <w:p w14:paraId="36635D60" w14:textId="48F7C5C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46</w:t>
            </w:r>
          </w:p>
        </w:tc>
        <w:tc>
          <w:tcPr>
            <w:tcW w:w="391" w:type="pct"/>
            <w:vAlign w:val="bottom"/>
          </w:tcPr>
          <w:p w14:paraId="1D02026B" w14:textId="2CF9797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10,0</w:t>
            </w:r>
          </w:p>
        </w:tc>
        <w:tc>
          <w:tcPr>
            <w:tcW w:w="543" w:type="pct"/>
            <w:vAlign w:val="bottom"/>
          </w:tcPr>
          <w:p w14:paraId="712394D7" w14:textId="6B52A5E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w:t>
            </w:r>
          </w:p>
        </w:tc>
        <w:tc>
          <w:tcPr>
            <w:tcW w:w="418" w:type="pct"/>
            <w:vAlign w:val="bottom"/>
          </w:tcPr>
          <w:p w14:paraId="7D11F15D" w14:textId="462306B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w:t>
            </w:r>
          </w:p>
        </w:tc>
        <w:tc>
          <w:tcPr>
            <w:tcW w:w="409" w:type="pct"/>
            <w:tcBorders>
              <w:right w:val="single" w:sz="4" w:space="0" w:color="auto"/>
            </w:tcBorders>
            <w:vAlign w:val="bottom"/>
          </w:tcPr>
          <w:p w14:paraId="34658754" w14:textId="4987DDB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168</w:t>
            </w:r>
          </w:p>
        </w:tc>
        <w:tc>
          <w:tcPr>
            <w:tcW w:w="86" w:type="pct"/>
            <w:tcBorders>
              <w:top w:val="nil"/>
              <w:left w:val="single" w:sz="4" w:space="0" w:color="auto"/>
              <w:bottom w:val="nil"/>
              <w:right w:val="single" w:sz="4" w:space="0" w:color="auto"/>
            </w:tcBorders>
            <w:vAlign w:val="center"/>
          </w:tcPr>
          <w:p w14:paraId="360575D0"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0A856D4E" w14:textId="4E88F64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60</w:t>
            </w:r>
          </w:p>
        </w:tc>
        <w:tc>
          <w:tcPr>
            <w:tcW w:w="397" w:type="pct"/>
            <w:vAlign w:val="bottom"/>
          </w:tcPr>
          <w:p w14:paraId="3BBEFA6A" w14:textId="775C71C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9,5</w:t>
            </w:r>
          </w:p>
        </w:tc>
        <w:tc>
          <w:tcPr>
            <w:tcW w:w="543" w:type="pct"/>
            <w:vAlign w:val="bottom"/>
          </w:tcPr>
          <w:p w14:paraId="28998D60" w14:textId="3084FE4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1,9</w:t>
            </w:r>
          </w:p>
        </w:tc>
        <w:tc>
          <w:tcPr>
            <w:tcW w:w="418" w:type="pct"/>
            <w:vAlign w:val="bottom"/>
          </w:tcPr>
          <w:p w14:paraId="25D15FB0" w14:textId="791B21A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7,6</w:t>
            </w:r>
          </w:p>
        </w:tc>
        <w:tc>
          <w:tcPr>
            <w:tcW w:w="619" w:type="pct"/>
            <w:vAlign w:val="bottom"/>
          </w:tcPr>
          <w:p w14:paraId="6C50A52C" w14:textId="20E6472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159,6</w:t>
            </w:r>
          </w:p>
        </w:tc>
        <w:tc>
          <w:tcPr>
            <w:tcW w:w="471" w:type="pct"/>
            <w:vAlign w:val="bottom"/>
          </w:tcPr>
          <w:p w14:paraId="6CDD78B3" w14:textId="3D43797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111,72</w:t>
            </w:r>
          </w:p>
        </w:tc>
      </w:tr>
      <w:tr w:rsidR="00F11802" w:rsidRPr="00F11802" w14:paraId="1F02554F" w14:textId="77777777" w:rsidTr="00F11802">
        <w:tc>
          <w:tcPr>
            <w:tcW w:w="269" w:type="pct"/>
            <w:vAlign w:val="bottom"/>
          </w:tcPr>
          <w:p w14:paraId="645D938F" w14:textId="48FDB6E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48</w:t>
            </w:r>
          </w:p>
        </w:tc>
        <w:tc>
          <w:tcPr>
            <w:tcW w:w="391" w:type="pct"/>
            <w:vAlign w:val="bottom"/>
          </w:tcPr>
          <w:p w14:paraId="74F2C6B0" w14:textId="1BB9496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10,5</w:t>
            </w:r>
          </w:p>
        </w:tc>
        <w:tc>
          <w:tcPr>
            <w:tcW w:w="543" w:type="pct"/>
            <w:vAlign w:val="bottom"/>
          </w:tcPr>
          <w:p w14:paraId="20BD43CD" w14:textId="4041B47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2,1</w:t>
            </w:r>
          </w:p>
        </w:tc>
        <w:tc>
          <w:tcPr>
            <w:tcW w:w="418" w:type="pct"/>
            <w:vAlign w:val="bottom"/>
          </w:tcPr>
          <w:p w14:paraId="17DEDEAD" w14:textId="2F09244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8,4</w:t>
            </w:r>
          </w:p>
        </w:tc>
        <w:tc>
          <w:tcPr>
            <w:tcW w:w="409" w:type="pct"/>
            <w:tcBorders>
              <w:right w:val="single" w:sz="4" w:space="0" w:color="auto"/>
            </w:tcBorders>
            <w:vAlign w:val="bottom"/>
          </w:tcPr>
          <w:p w14:paraId="5C114619" w14:textId="0F4F446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176,4</w:t>
            </w:r>
          </w:p>
        </w:tc>
        <w:tc>
          <w:tcPr>
            <w:tcW w:w="86" w:type="pct"/>
            <w:tcBorders>
              <w:top w:val="nil"/>
              <w:left w:val="single" w:sz="4" w:space="0" w:color="auto"/>
              <w:bottom w:val="nil"/>
              <w:right w:val="single" w:sz="4" w:space="0" w:color="auto"/>
            </w:tcBorders>
            <w:vAlign w:val="center"/>
          </w:tcPr>
          <w:p w14:paraId="1DBB1037"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2C69CD5F" w14:textId="6097476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70</w:t>
            </w:r>
          </w:p>
        </w:tc>
        <w:tc>
          <w:tcPr>
            <w:tcW w:w="397" w:type="pct"/>
            <w:vAlign w:val="bottom"/>
          </w:tcPr>
          <w:p w14:paraId="71F8829C" w14:textId="269A583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10,5</w:t>
            </w:r>
          </w:p>
        </w:tc>
        <w:tc>
          <w:tcPr>
            <w:tcW w:w="543" w:type="pct"/>
            <w:vAlign w:val="bottom"/>
          </w:tcPr>
          <w:p w14:paraId="65B7975A" w14:textId="0A35FE4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2,1</w:t>
            </w:r>
          </w:p>
        </w:tc>
        <w:tc>
          <w:tcPr>
            <w:tcW w:w="418" w:type="pct"/>
            <w:vAlign w:val="bottom"/>
          </w:tcPr>
          <w:p w14:paraId="4F363B20" w14:textId="5467F52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8,4</w:t>
            </w:r>
          </w:p>
        </w:tc>
        <w:tc>
          <w:tcPr>
            <w:tcW w:w="619" w:type="pct"/>
            <w:vAlign w:val="bottom"/>
          </w:tcPr>
          <w:p w14:paraId="6E8715E3" w14:textId="3333D3F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176,4</w:t>
            </w:r>
          </w:p>
        </w:tc>
        <w:tc>
          <w:tcPr>
            <w:tcW w:w="471" w:type="pct"/>
            <w:vAlign w:val="bottom"/>
          </w:tcPr>
          <w:p w14:paraId="4F5F8872" w14:textId="6656C666"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123,48</w:t>
            </w:r>
          </w:p>
        </w:tc>
      </w:tr>
      <w:tr w:rsidR="00F11802" w:rsidRPr="00F11802" w14:paraId="13E052CE" w14:textId="77777777" w:rsidTr="00F11802">
        <w:tc>
          <w:tcPr>
            <w:tcW w:w="269" w:type="pct"/>
            <w:vAlign w:val="bottom"/>
          </w:tcPr>
          <w:p w14:paraId="479BB77A" w14:textId="0CE076D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49</w:t>
            </w:r>
          </w:p>
        </w:tc>
        <w:tc>
          <w:tcPr>
            <w:tcW w:w="391" w:type="pct"/>
            <w:vAlign w:val="bottom"/>
          </w:tcPr>
          <w:p w14:paraId="3BDAA27B" w14:textId="2BBE51F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11,0</w:t>
            </w:r>
          </w:p>
        </w:tc>
        <w:tc>
          <w:tcPr>
            <w:tcW w:w="543" w:type="pct"/>
            <w:vAlign w:val="bottom"/>
          </w:tcPr>
          <w:p w14:paraId="4D981662" w14:textId="4A7CF8D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2,2</w:t>
            </w:r>
          </w:p>
        </w:tc>
        <w:tc>
          <w:tcPr>
            <w:tcW w:w="418" w:type="pct"/>
            <w:vAlign w:val="bottom"/>
          </w:tcPr>
          <w:p w14:paraId="5E9F954D" w14:textId="5B7081E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8,8</w:t>
            </w:r>
          </w:p>
        </w:tc>
        <w:tc>
          <w:tcPr>
            <w:tcW w:w="409" w:type="pct"/>
            <w:tcBorders>
              <w:right w:val="single" w:sz="4" w:space="0" w:color="auto"/>
            </w:tcBorders>
            <w:vAlign w:val="bottom"/>
          </w:tcPr>
          <w:p w14:paraId="2B2F93CD" w14:textId="136A407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184,8</w:t>
            </w:r>
          </w:p>
        </w:tc>
        <w:tc>
          <w:tcPr>
            <w:tcW w:w="86" w:type="pct"/>
            <w:tcBorders>
              <w:top w:val="nil"/>
              <w:left w:val="single" w:sz="4" w:space="0" w:color="auto"/>
              <w:bottom w:val="nil"/>
              <w:right w:val="single" w:sz="4" w:space="0" w:color="auto"/>
            </w:tcBorders>
            <w:vAlign w:val="center"/>
          </w:tcPr>
          <w:p w14:paraId="5B45D75E"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21641E52" w14:textId="4E83171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b/>
                <w:bCs/>
                <w:color w:val="000000"/>
                <w:lang w:eastAsia="ru-RU"/>
              </w:rPr>
              <w:t>Итого</w:t>
            </w:r>
          </w:p>
        </w:tc>
        <w:tc>
          <w:tcPr>
            <w:tcW w:w="397" w:type="pct"/>
            <w:vAlign w:val="bottom"/>
          </w:tcPr>
          <w:p w14:paraId="18EBFC38" w14:textId="4A439F0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172,5</w:t>
            </w:r>
          </w:p>
        </w:tc>
        <w:tc>
          <w:tcPr>
            <w:tcW w:w="543" w:type="pct"/>
            <w:vAlign w:val="bottom"/>
          </w:tcPr>
          <w:p w14:paraId="3037AE50" w14:textId="1F37BFD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 </w:t>
            </w:r>
          </w:p>
        </w:tc>
        <w:tc>
          <w:tcPr>
            <w:tcW w:w="418" w:type="pct"/>
            <w:vAlign w:val="bottom"/>
          </w:tcPr>
          <w:p w14:paraId="6326EEDA" w14:textId="38C7196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 </w:t>
            </w:r>
          </w:p>
        </w:tc>
        <w:tc>
          <w:tcPr>
            <w:tcW w:w="619" w:type="pct"/>
            <w:vAlign w:val="bottom"/>
          </w:tcPr>
          <w:p w14:paraId="67A61F73" w14:textId="4925979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 </w:t>
            </w:r>
          </w:p>
        </w:tc>
        <w:tc>
          <w:tcPr>
            <w:tcW w:w="471" w:type="pct"/>
            <w:vAlign w:val="bottom"/>
          </w:tcPr>
          <w:p w14:paraId="6B115B16" w14:textId="4236927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b/>
                <w:bCs/>
                <w:lang w:eastAsia="ru-RU"/>
              </w:rPr>
              <w:t>2021,88</w:t>
            </w:r>
          </w:p>
        </w:tc>
      </w:tr>
      <w:tr w:rsidR="00F11802" w:rsidRPr="00F11802" w14:paraId="4A1103FA" w14:textId="77777777" w:rsidTr="00F11802">
        <w:tc>
          <w:tcPr>
            <w:tcW w:w="269" w:type="pct"/>
            <w:vAlign w:val="bottom"/>
          </w:tcPr>
          <w:p w14:paraId="1FD56D66" w14:textId="1E276488"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50</w:t>
            </w:r>
          </w:p>
        </w:tc>
        <w:tc>
          <w:tcPr>
            <w:tcW w:w="391" w:type="pct"/>
            <w:vAlign w:val="bottom"/>
          </w:tcPr>
          <w:p w14:paraId="59D29D3F" w14:textId="415EC49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10,5</w:t>
            </w:r>
          </w:p>
        </w:tc>
        <w:tc>
          <w:tcPr>
            <w:tcW w:w="543" w:type="pct"/>
            <w:vAlign w:val="bottom"/>
          </w:tcPr>
          <w:p w14:paraId="7FE766C1" w14:textId="15D9E85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2,1</w:t>
            </w:r>
          </w:p>
        </w:tc>
        <w:tc>
          <w:tcPr>
            <w:tcW w:w="418" w:type="pct"/>
            <w:vAlign w:val="bottom"/>
          </w:tcPr>
          <w:p w14:paraId="6B5DF764" w14:textId="3F36852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8,4</w:t>
            </w:r>
          </w:p>
        </w:tc>
        <w:tc>
          <w:tcPr>
            <w:tcW w:w="409" w:type="pct"/>
            <w:tcBorders>
              <w:right w:val="single" w:sz="4" w:space="0" w:color="auto"/>
            </w:tcBorders>
            <w:vAlign w:val="bottom"/>
          </w:tcPr>
          <w:p w14:paraId="0EE8AC25" w14:textId="7F7E037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176,4</w:t>
            </w:r>
          </w:p>
        </w:tc>
        <w:tc>
          <w:tcPr>
            <w:tcW w:w="86" w:type="pct"/>
            <w:tcBorders>
              <w:top w:val="nil"/>
              <w:left w:val="single" w:sz="4" w:space="0" w:color="auto"/>
              <w:bottom w:val="nil"/>
              <w:right w:val="single" w:sz="4" w:space="0" w:color="auto"/>
            </w:tcBorders>
            <w:vAlign w:val="center"/>
          </w:tcPr>
          <w:p w14:paraId="0F20C1D0"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76B80F24" w14:textId="64C29714" w:rsidR="00F11802" w:rsidRPr="00F11802" w:rsidRDefault="00F11802" w:rsidP="00F11802">
            <w:pPr>
              <w:ind w:right="-1"/>
              <w:jc w:val="center"/>
              <w:rPr>
                <w:rFonts w:ascii="Times New Roman" w:eastAsia="Times New Roman" w:hAnsi="Times New Roman" w:cs="Times New Roman"/>
                <w:color w:val="000000"/>
                <w:lang w:eastAsia="ru-RU"/>
              </w:rPr>
            </w:pPr>
          </w:p>
        </w:tc>
        <w:tc>
          <w:tcPr>
            <w:tcW w:w="397" w:type="pct"/>
            <w:vAlign w:val="bottom"/>
          </w:tcPr>
          <w:p w14:paraId="0E29DC54" w14:textId="6DC9760C" w:rsidR="00F11802" w:rsidRPr="00F11802" w:rsidRDefault="00F11802" w:rsidP="00F11802">
            <w:pPr>
              <w:ind w:right="-1"/>
              <w:jc w:val="center"/>
              <w:rPr>
                <w:rFonts w:ascii="Times New Roman" w:eastAsia="Times New Roman" w:hAnsi="Times New Roman" w:cs="Times New Roman"/>
                <w:color w:val="000000"/>
                <w:lang w:eastAsia="ru-RU"/>
              </w:rPr>
            </w:pPr>
          </w:p>
        </w:tc>
        <w:tc>
          <w:tcPr>
            <w:tcW w:w="543" w:type="pct"/>
            <w:vAlign w:val="bottom"/>
          </w:tcPr>
          <w:p w14:paraId="76F64CEB" w14:textId="65C91221" w:rsidR="00F11802" w:rsidRPr="00F11802" w:rsidRDefault="00F11802" w:rsidP="00F11802">
            <w:pPr>
              <w:ind w:right="-1"/>
              <w:jc w:val="center"/>
              <w:rPr>
                <w:rFonts w:ascii="Times New Roman" w:eastAsia="Times New Roman" w:hAnsi="Times New Roman" w:cs="Times New Roman"/>
                <w:color w:val="000000"/>
                <w:lang w:eastAsia="ru-RU"/>
              </w:rPr>
            </w:pPr>
          </w:p>
        </w:tc>
        <w:tc>
          <w:tcPr>
            <w:tcW w:w="418" w:type="pct"/>
            <w:vAlign w:val="bottom"/>
          </w:tcPr>
          <w:p w14:paraId="61F1BB5F" w14:textId="031207FC" w:rsidR="00F11802" w:rsidRPr="00F11802" w:rsidRDefault="00F11802" w:rsidP="00F11802">
            <w:pPr>
              <w:ind w:right="-1"/>
              <w:jc w:val="center"/>
              <w:rPr>
                <w:rFonts w:ascii="Times New Roman" w:eastAsia="Times New Roman" w:hAnsi="Times New Roman" w:cs="Times New Roman"/>
                <w:color w:val="000000"/>
                <w:lang w:eastAsia="ru-RU"/>
              </w:rPr>
            </w:pPr>
          </w:p>
        </w:tc>
        <w:tc>
          <w:tcPr>
            <w:tcW w:w="619" w:type="pct"/>
            <w:vAlign w:val="bottom"/>
          </w:tcPr>
          <w:p w14:paraId="11AE09D9" w14:textId="52182360" w:rsidR="00F11802" w:rsidRPr="00F11802" w:rsidRDefault="00F11802" w:rsidP="00F11802">
            <w:pPr>
              <w:ind w:right="-1"/>
              <w:jc w:val="center"/>
              <w:rPr>
                <w:rFonts w:ascii="Times New Roman" w:eastAsia="Times New Roman" w:hAnsi="Times New Roman" w:cs="Times New Roman"/>
                <w:color w:val="000000"/>
                <w:lang w:eastAsia="ru-RU"/>
              </w:rPr>
            </w:pPr>
          </w:p>
        </w:tc>
        <w:tc>
          <w:tcPr>
            <w:tcW w:w="471" w:type="pct"/>
            <w:vAlign w:val="bottom"/>
          </w:tcPr>
          <w:p w14:paraId="5CBC979B" w14:textId="195E4F62" w:rsidR="00F11802" w:rsidRPr="00F11802" w:rsidRDefault="00F11802" w:rsidP="00F11802">
            <w:pPr>
              <w:ind w:right="-1"/>
              <w:jc w:val="center"/>
              <w:rPr>
                <w:rFonts w:ascii="Times New Roman" w:eastAsia="Times New Roman" w:hAnsi="Times New Roman" w:cs="Times New Roman"/>
                <w:color w:val="000000"/>
                <w:lang w:eastAsia="ru-RU"/>
              </w:rPr>
            </w:pPr>
          </w:p>
        </w:tc>
      </w:tr>
      <w:tr w:rsidR="00F11802" w:rsidRPr="00F11802" w14:paraId="4703CE00" w14:textId="77777777" w:rsidTr="00F11802">
        <w:tc>
          <w:tcPr>
            <w:tcW w:w="269" w:type="pct"/>
            <w:vAlign w:val="bottom"/>
          </w:tcPr>
          <w:p w14:paraId="09D27287" w14:textId="0CF6075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51</w:t>
            </w:r>
          </w:p>
        </w:tc>
        <w:tc>
          <w:tcPr>
            <w:tcW w:w="391" w:type="pct"/>
            <w:vAlign w:val="bottom"/>
          </w:tcPr>
          <w:p w14:paraId="69805D50" w14:textId="7953D58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10,0</w:t>
            </w:r>
          </w:p>
        </w:tc>
        <w:tc>
          <w:tcPr>
            <w:tcW w:w="543" w:type="pct"/>
            <w:vAlign w:val="bottom"/>
          </w:tcPr>
          <w:p w14:paraId="7C88AFB5" w14:textId="09487BE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w:t>
            </w:r>
          </w:p>
        </w:tc>
        <w:tc>
          <w:tcPr>
            <w:tcW w:w="418" w:type="pct"/>
            <w:vAlign w:val="bottom"/>
          </w:tcPr>
          <w:p w14:paraId="22C9B74E" w14:textId="01C7DB2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w:t>
            </w:r>
          </w:p>
        </w:tc>
        <w:tc>
          <w:tcPr>
            <w:tcW w:w="409" w:type="pct"/>
            <w:tcBorders>
              <w:right w:val="single" w:sz="4" w:space="0" w:color="auto"/>
            </w:tcBorders>
            <w:vAlign w:val="bottom"/>
          </w:tcPr>
          <w:p w14:paraId="2F89EB40" w14:textId="786B9DE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168</w:t>
            </w:r>
          </w:p>
        </w:tc>
        <w:tc>
          <w:tcPr>
            <w:tcW w:w="86" w:type="pct"/>
            <w:tcBorders>
              <w:top w:val="nil"/>
              <w:left w:val="single" w:sz="4" w:space="0" w:color="auto"/>
              <w:bottom w:val="nil"/>
              <w:right w:val="single" w:sz="4" w:space="0" w:color="auto"/>
            </w:tcBorders>
            <w:vAlign w:val="center"/>
          </w:tcPr>
          <w:p w14:paraId="5912CDC4" w14:textId="77777777" w:rsidR="00F11802" w:rsidRPr="00F11802" w:rsidRDefault="00F11802" w:rsidP="00F11802">
            <w:pPr>
              <w:ind w:right="-1"/>
              <w:jc w:val="center"/>
              <w:rPr>
                <w:rFonts w:ascii="Times New Roman" w:eastAsia="Times New Roman" w:hAnsi="Times New Roman" w:cs="Times New Roman"/>
                <w:lang w:eastAsia="ru-RU"/>
              </w:rPr>
            </w:pPr>
          </w:p>
        </w:tc>
        <w:tc>
          <w:tcPr>
            <w:tcW w:w="2414" w:type="pct"/>
            <w:gridSpan w:val="5"/>
            <w:tcBorders>
              <w:left w:val="single" w:sz="4" w:space="0" w:color="auto"/>
            </w:tcBorders>
            <w:vAlign w:val="bottom"/>
          </w:tcPr>
          <w:p w14:paraId="26D77B47" w14:textId="1617C9DA" w:rsidR="00F11802" w:rsidRPr="00F11802" w:rsidRDefault="00F11802" w:rsidP="00F11802">
            <w:pPr>
              <w:ind w:right="-1"/>
              <w:rPr>
                <w:rFonts w:ascii="Times New Roman" w:eastAsia="Times New Roman" w:hAnsi="Times New Roman" w:cs="Times New Roman"/>
                <w:color w:val="000000"/>
                <w:lang w:eastAsia="ru-RU"/>
              </w:rPr>
            </w:pPr>
            <w:r w:rsidRPr="00F11802">
              <w:rPr>
                <w:rFonts w:ascii="Times New Roman" w:eastAsia="Times New Roman" w:hAnsi="Times New Roman" w:cs="Times New Roman"/>
                <w:b/>
                <w:bCs/>
                <w:color w:val="000000"/>
                <w:lang w:eastAsia="ru-RU"/>
              </w:rPr>
              <w:t>Итого ВВ, кг</w:t>
            </w:r>
          </w:p>
        </w:tc>
        <w:tc>
          <w:tcPr>
            <w:tcW w:w="471" w:type="pct"/>
            <w:vAlign w:val="center"/>
          </w:tcPr>
          <w:p w14:paraId="33A11DDF" w14:textId="31B62A3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b/>
                <w:bCs/>
                <w:color w:val="000000"/>
                <w:lang w:eastAsia="ru-RU"/>
              </w:rPr>
              <w:t>11205,24</w:t>
            </w:r>
          </w:p>
        </w:tc>
      </w:tr>
      <w:tr w:rsidR="00F11802" w:rsidRPr="00F11802" w14:paraId="0606367E" w14:textId="77777777" w:rsidTr="00F11802">
        <w:tc>
          <w:tcPr>
            <w:tcW w:w="269" w:type="pct"/>
            <w:vAlign w:val="bottom"/>
          </w:tcPr>
          <w:p w14:paraId="7802B59B" w14:textId="481543AE"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53</w:t>
            </w:r>
          </w:p>
        </w:tc>
        <w:tc>
          <w:tcPr>
            <w:tcW w:w="391" w:type="pct"/>
            <w:vAlign w:val="bottom"/>
          </w:tcPr>
          <w:p w14:paraId="1AFDF2D2" w14:textId="097AC206"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9,5</w:t>
            </w:r>
          </w:p>
        </w:tc>
        <w:tc>
          <w:tcPr>
            <w:tcW w:w="543" w:type="pct"/>
            <w:vAlign w:val="bottom"/>
          </w:tcPr>
          <w:p w14:paraId="1B593157" w14:textId="46BECACE"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1,9</w:t>
            </w:r>
          </w:p>
        </w:tc>
        <w:tc>
          <w:tcPr>
            <w:tcW w:w="418" w:type="pct"/>
            <w:vAlign w:val="bottom"/>
          </w:tcPr>
          <w:p w14:paraId="47C6A248" w14:textId="123C080F"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7,6</w:t>
            </w:r>
          </w:p>
        </w:tc>
        <w:tc>
          <w:tcPr>
            <w:tcW w:w="409" w:type="pct"/>
            <w:tcBorders>
              <w:right w:val="single" w:sz="4" w:space="0" w:color="auto"/>
            </w:tcBorders>
            <w:vAlign w:val="bottom"/>
          </w:tcPr>
          <w:p w14:paraId="2A4C8F88" w14:textId="45ADE413"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159,6</w:t>
            </w:r>
          </w:p>
        </w:tc>
        <w:tc>
          <w:tcPr>
            <w:tcW w:w="86" w:type="pct"/>
            <w:tcBorders>
              <w:top w:val="nil"/>
              <w:left w:val="single" w:sz="4" w:space="0" w:color="auto"/>
              <w:bottom w:val="nil"/>
              <w:right w:val="single" w:sz="4" w:space="0" w:color="auto"/>
            </w:tcBorders>
            <w:vAlign w:val="center"/>
          </w:tcPr>
          <w:p w14:paraId="562B130C" w14:textId="77777777" w:rsidR="00F11802" w:rsidRPr="00F11802" w:rsidRDefault="00F11802" w:rsidP="00F11802">
            <w:pPr>
              <w:ind w:right="-1"/>
              <w:jc w:val="center"/>
              <w:rPr>
                <w:rFonts w:ascii="Times New Roman" w:eastAsia="Times New Roman" w:hAnsi="Times New Roman" w:cs="Times New Roman"/>
                <w:lang w:eastAsia="ru-RU"/>
              </w:rPr>
            </w:pPr>
          </w:p>
        </w:tc>
        <w:tc>
          <w:tcPr>
            <w:tcW w:w="2414" w:type="pct"/>
            <w:gridSpan w:val="5"/>
            <w:tcBorders>
              <w:left w:val="single" w:sz="4" w:space="0" w:color="auto"/>
            </w:tcBorders>
            <w:vAlign w:val="bottom"/>
          </w:tcPr>
          <w:p w14:paraId="1E1D2A4B" w14:textId="15377434" w:rsidR="00F11802" w:rsidRPr="00F11802" w:rsidRDefault="00F11802" w:rsidP="00F11802">
            <w:pPr>
              <w:ind w:right="-1"/>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 xml:space="preserve">Итого БУР, </w:t>
            </w:r>
            <w:proofErr w:type="gramStart"/>
            <w:r w:rsidRPr="00F11802">
              <w:rPr>
                <w:rFonts w:ascii="Times New Roman" w:eastAsia="Times New Roman" w:hAnsi="Times New Roman" w:cs="Times New Roman"/>
                <w:b/>
                <w:bCs/>
                <w:color w:val="000000"/>
                <w:lang w:eastAsia="ru-RU"/>
              </w:rPr>
              <w:t>п.м</w:t>
            </w:r>
            <w:proofErr w:type="gramEnd"/>
          </w:p>
        </w:tc>
        <w:tc>
          <w:tcPr>
            <w:tcW w:w="471" w:type="pct"/>
            <w:vAlign w:val="center"/>
          </w:tcPr>
          <w:p w14:paraId="5FEC4454" w14:textId="4F587C1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b/>
                <w:bCs/>
                <w:color w:val="000000"/>
                <w:lang w:eastAsia="ru-RU"/>
              </w:rPr>
              <w:t>747,20</w:t>
            </w:r>
          </w:p>
        </w:tc>
      </w:tr>
      <w:tr w:rsidR="00F11802" w:rsidRPr="00F11802" w14:paraId="4DEB7D59" w14:textId="77777777" w:rsidTr="00F11802">
        <w:tc>
          <w:tcPr>
            <w:tcW w:w="269" w:type="pct"/>
            <w:vAlign w:val="bottom"/>
          </w:tcPr>
          <w:p w14:paraId="3765296F" w14:textId="79192230"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55</w:t>
            </w:r>
          </w:p>
        </w:tc>
        <w:tc>
          <w:tcPr>
            <w:tcW w:w="391" w:type="pct"/>
            <w:vAlign w:val="bottom"/>
          </w:tcPr>
          <w:p w14:paraId="3EF360DD" w14:textId="734BD0AA"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10,8</w:t>
            </w:r>
          </w:p>
        </w:tc>
        <w:tc>
          <w:tcPr>
            <w:tcW w:w="543" w:type="pct"/>
            <w:vAlign w:val="bottom"/>
          </w:tcPr>
          <w:p w14:paraId="19D7DA73" w14:textId="5C4F1EAA"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2,16</w:t>
            </w:r>
          </w:p>
        </w:tc>
        <w:tc>
          <w:tcPr>
            <w:tcW w:w="418" w:type="pct"/>
            <w:vAlign w:val="bottom"/>
          </w:tcPr>
          <w:p w14:paraId="08E4314B" w14:textId="6DF410C2"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8,64</w:t>
            </w:r>
          </w:p>
        </w:tc>
        <w:tc>
          <w:tcPr>
            <w:tcW w:w="409" w:type="pct"/>
            <w:tcBorders>
              <w:right w:val="single" w:sz="4" w:space="0" w:color="auto"/>
            </w:tcBorders>
            <w:vAlign w:val="bottom"/>
          </w:tcPr>
          <w:p w14:paraId="3543B09C" w14:textId="2D0D5911"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181,44</w:t>
            </w:r>
          </w:p>
        </w:tc>
        <w:tc>
          <w:tcPr>
            <w:tcW w:w="86" w:type="pct"/>
            <w:tcBorders>
              <w:top w:val="nil"/>
              <w:left w:val="single" w:sz="4" w:space="0" w:color="auto"/>
              <w:bottom w:val="nil"/>
              <w:right w:val="single" w:sz="4" w:space="0" w:color="auto"/>
            </w:tcBorders>
            <w:vAlign w:val="center"/>
          </w:tcPr>
          <w:p w14:paraId="00DB2A84" w14:textId="77777777" w:rsidR="00F11802" w:rsidRPr="00F11802" w:rsidRDefault="00F11802" w:rsidP="00F11802">
            <w:pPr>
              <w:ind w:right="-1"/>
              <w:jc w:val="center"/>
              <w:rPr>
                <w:rFonts w:ascii="Times New Roman" w:eastAsia="Times New Roman" w:hAnsi="Times New Roman" w:cs="Times New Roman"/>
                <w:lang w:eastAsia="ru-RU"/>
              </w:rPr>
            </w:pPr>
          </w:p>
        </w:tc>
        <w:tc>
          <w:tcPr>
            <w:tcW w:w="2414" w:type="pct"/>
            <w:gridSpan w:val="5"/>
            <w:tcBorders>
              <w:left w:val="single" w:sz="4" w:space="0" w:color="auto"/>
            </w:tcBorders>
            <w:vAlign w:val="bottom"/>
          </w:tcPr>
          <w:p w14:paraId="0826A157" w14:textId="2274560E" w:rsidR="00F11802" w:rsidRPr="00F11802" w:rsidRDefault="00F11802" w:rsidP="00F11802">
            <w:pPr>
              <w:ind w:right="-1"/>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 xml:space="preserve">Объем горной </w:t>
            </w:r>
            <w:proofErr w:type="gramStart"/>
            <w:r w:rsidRPr="00F11802">
              <w:rPr>
                <w:rFonts w:ascii="Times New Roman" w:eastAsia="Times New Roman" w:hAnsi="Times New Roman" w:cs="Times New Roman"/>
                <w:b/>
                <w:bCs/>
                <w:color w:val="000000"/>
                <w:lang w:eastAsia="ru-RU"/>
              </w:rPr>
              <w:t>массы,м</w:t>
            </w:r>
            <w:proofErr w:type="gramEnd"/>
            <w:r w:rsidRPr="00F11802">
              <w:rPr>
                <w:rFonts w:ascii="Times New Roman" w:eastAsia="Times New Roman" w:hAnsi="Times New Roman" w:cs="Times New Roman"/>
                <w:b/>
                <w:bCs/>
                <w:color w:val="000000"/>
                <w:lang w:eastAsia="ru-RU"/>
              </w:rPr>
              <w:t>3</w:t>
            </w:r>
          </w:p>
        </w:tc>
        <w:tc>
          <w:tcPr>
            <w:tcW w:w="471" w:type="pct"/>
            <w:vAlign w:val="bottom"/>
          </w:tcPr>
          <w:p w14:paraId="4D082E78" w14:textId="6435917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b/>
                <w:bCs/>
                <w:color w:val="000000"/>
                <w:lang w:eastAsia="ru-RU"/>
              </w:rPr>
              <w:t>10701</w:t>
            </w:r>
          </w:p>
        </w:tc>
      </w:tr>
      <w:tr w:rsidR="00F11802" w:rsidRPr="00F11802" w14:paraId="5494AC31" w14:textId="77777777" w:rsidTr="00F11802">
        <w:tc>
          <w:tcPr>
            <w:tcW w:w="269" w:type="pct"/>
            <w:vAlign w:val="bottom"/>
          </w:tcPr>
          <w:p w14:paraId="5E348B4F" w14:textId="551CB21F"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58</w:t>
            </w:r>
          </w:p>
        </w:tc>
        <w:tc>
          <w:tcPr>
            <w:tcW w:w="391" w:type="pct"/>
            <w:vAlign w:val="bottom"/>
          </w:tcPr>
          <w:p w14:paraId="20D13695" w14:textId="5D1D3AC0"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8,5</w:t>
            </w:r>
          </w:p>
        </w:tc>
        <w:tc>
          <w:tcPr>
            <w:tcW w:w="543" w:type="pct"/>
            <w:vAlign w:val="bottom"/>
          </w:tcPr>
          <w:p w14:paraId="1527C6A7" w14:textId="1E332D6D"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w:t>
            </w:r>
          </w:p>
        </w:tc>
        <w:tc>
          <w:tcPr>
            <w:tcW w:w="418" w:type="pct"/>
            <w:vAlign w:val="bottom"/>
          </w:tcPr>
          <w:p w14:paraId="31FCA3F3" w14:textId="550E87F0"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6,8</w:t>
            </w:r>
          </w:p>
        </w:tc>
        <w:tc>
          <w:tcPr>
            <w:tcW w:w="409" w:type="pct"/>
            <w:tcBorders>
              <w:right w:val="single" w:sz="4" w:space="0" w:color="auto"/>
            </w:tcBorders>
            <w:vAlign w:val="bottom"/>
          </w:tcPr>
          <w:p w14:paraId="442A6C5B" w14:textId="74A0D8B2"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142,8</w:t>
            </w:r>
          </w:p>
        </w:tc>
        <w:tc>
          <w:tcPr>
            <w:tcW w:w="86" w:type="pct"/>
            <w:tcBorders>
              <w:top w:val="nil"/>
              <w:left w:val="single" w:sz="4" w:space="0" w:color="auto"/>
              <w:bottom w:val="nil"/>
              <w:right w:val="single" w:sz="4" w:space="0" w:color="auto"/>
            </w:tcBorders>
            <w:vAlign w:val="center"/>
          </w:tcPr>
          <w:p w14:paraId="2A8BB90D" w14:textId="77777777" w:rsidR="00F11802" w:rsidRPr="00F11802" w:rsidRDefault="00F11802" w:rsidP="00F11802">
            <w:pPr>
              <w:ind w:right="-1"/>
              <w:jc w:val="center"/>
              <w:rPr>
                <w:rFonts w:ascii="Times New Roman" w:eastAsia="Times New Roman" w:hAnsi="Times New Roman" w:cs="Times New Roman"/>
                <w:lang w:eastAsia="ru-RU"/>
              </w:rPr>
            </w:pPr>
          </w:p>
        </w:tc>
        <w:tc>
          <w:tcPr>
            <w:tcW w:w="2414" w:type="pct"/>
            <w:gridSpan w:val="5"/>
            <w:tcBorders>
              <w:left w:val="single" w:sz="4" w:space="0" w:color="auto"/>
            </w:tcBorders>
            <w:vAlign w:val="bottom"/>
          </w:tcPr>
          <w:p w14:paraId="7F9F8FBE" w14:textId="3DD959E3" w:rsidR="00F11802" w:rsidRPr="00F11802" w:rsidRDefault="00F11802" w:rsidP="00F11802">
            <w:pPr>
              <w:ind w:right="-1"/>
              <w:rPr>
                <w:rFonts w:ascii="Times New Roman" w:eastAsia="Times New Roman" w:hAnsi="Times New Roman" w:cs="Times New Roman"/>
                <w:lang w:eastAsia="ru-RU"/>
              </w:rPr>
            </w:pPr>
            <w:proofErr w:type="gramStart"/>
            <w:r w:rsidRPr="00F11802">
              <w:rPr>
                <w:rFonts w:ascii="Times New Roman" w:eastAsia="Times New Roman" w:hAnsi="Times New Roman" w:cs="Times New Roman"/>
                <w:b/>
                <w:bCs/>
                <w:color w:val="000000"/>
                <w:lang w:eastAsia="ru-RU"/>
              </w:rPr>
              <w:t>Уд.расход</w:t>
            </w:r>
            <w:proofErr w:type="gramEnd"/>
            <w:r w:rsidRPr="00F11802">
              <w:rPr>
                <w:rFonts w:ascii="Times New Roman" w:eastAsia="Times New Roman" w:hAnsi="Times New Roman" w:cs="Times New Roman"/>
                <w:b/>
                <w:bCs/>
                <w:color w:val="000000"/>
                <w:lang w:eastAsia="ru-RU"/>
              </w:rPr>
              <w:t>, кг/м3</w:t>
            </w:r>
          </w:p>
        </w:tc>
        <w:tc>
          <w:tcPr>
            <w:tcW w:w="471" w:type="pct"/>
            <w:vAlign w:val="bottom"/>
          </w:tcPr>
          <w:p w14:paraId="275A7704" w14:textId="08E2F25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b/>
                <w:bCs/>
                <w:color w:val="000000"/>
                <w:lang w:eastAsia="ru-RU"/>
              </w:rPr>
              <w:t>1,05</w:t>
            </w:r>
          </w:p>
        </w:tc>
      </w:tr>
      <w:tr w:rsidR="00F11802" w:rsidRPr="00F11802" w14:paraId="3C7EF0D0" w14:textId="77777777" w:rsidTr="00F11802">
        <w:tc>
          <w:tcPr>
            <w:tcW w:w="269" w:type="pct"/>
            <w:vAlign w:val="bottom"/>
          </w:tcPr>
          <w:p w14:paraId="669EC889" w14:textId="55FDE91A"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59</w:t>
            </w:r>
          </w:p>
        </w:tc>
        <w:tc>
          <w:tcPr>
            <w:tcW w:w="391" w:type="pct"/>
            <w:vAlign w:val="bottom"/>
          </w:tcPr>
          <w:p w14:paraId="74802FD2" w14:textId="3D74EFDB"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9,0</w:t>
            </w:r>
          </w:p>
        </w:tc>
        <w:tc>
          <w:tcPr>
            <w:tcW w:w="543" w:type="pct"/>
            <w:vAlign w:val="bottom"/>
          </w:tcPr>
          <w:p w14:paraId="74B77562" w14:textId="26C292F7"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1,8</w:t>
            </w:r>
          </w:p>
        </w:tc>
        <w:tc>
          <w:tcPr>
            <w:tcW w:w="418" w:type="pct"/>
            <w:vAlign w:val="bottom"/>
          </w:tcPr>
          <w:p w14:paraId="3D1F3899" w14:textId="60A33700"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7,2</w:t>
            </w:r>
          </w:p>
        </w:tc>
        <w:tc>
          <w:tcPr>
            <w:tcW w:w="409" w:type="pct"/>
            <w:tcBorders>
              <w:right w:val="single" w:sz="4" w:space="0" w:color="auto"/>
            </w:tcBorders>
            <w:vAlign w:val="bottom"/>
          </w:tcPr>
          <w:p w14:paraId="71CB1321" w14:textId="431F07A0"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151,2</w:t>
            </w:r>
          </w:p>
        </w:tc>
        <w:tc>
          <w:tcPr>
            <w:tcW w:w="86" w:type="pct"/>
            <w:tcBorders>
              <w:top w:val="nil"/>
              <w:left w:val="single" w:sz="4" w:space="0" w:color="auto"/>
              <w:bottom w:val="nil"/>
              <w:right w:val="single" w:sz="4" w:space="0" w:color="auto"/>
            </w:tcBorders>
            <w:vAlign w:val="center"/>
          </w:tcPr>
          <w:p w14:paraId="16A9D91E" w14:textId="77777777" w:rsidR="00F11802" w:rsidRPr="00F11802" w:rsidRDefault="00F11802" w:rsidP="00F11802">
            <w:pPr>
              <w:ind w:right="-1"/>
              <w:jc w:val="center"/>
              <w:rPr>
                <w:rFonts w:ascii="Times New Roman" w:eastAsia="Times New Roman" w:hAnsi="Times New Roman" w:cs="Times New Roman"/>
                <w:lang w:eastAsia="ru-RU"/>
              </w:rPr>
            </w:pPr>
          </w:p>
        </w:tc>
        <w:tc>
          <w:tcPr>
            <w:tcW w:w="2414" w:type="pct"/>
            <w:gridSpan w:val="5"/>
            <w:tcBorders>
              <w:left w:val="single" w:sz="4" w:space="0" w:color="auto"/>
            </w:tcBorders>
            <w:vAlign w:val="bottom"/>
          </w:tcPr>
          <w:p w14:paraId="69436F33" w14:textId="5F0A1683" w:rsidR="00F11802" w:rsidRPr="00F11802" w:rsidRDefault="00F11802" w:rsidP="00F11802">
            <w:pPr>
              <w:ind w:right="-1"/>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Выход с 1 п.м. скважины, м3/</w:t>
            </w:r>
            <w:proofErr w:type="gramStart"/>
            <w:r w:rsidRPr="00F11802">
              <w:rPr>
                <w:rFonts w:ascii="Times New Roman" w:eastAsia="Times New Roman" w:hAnsi="Times New Roman" w:cs="Times New Roman"/>
                <w:b/>
                <w:bCs/>
                <w:color w:val="000000"/>
                <w:lang w:eastAsia="ru-RU"/>
              </w:rPr>
              <w:t>п.м</w:t>
            </w:r>
            <w:proofErr w:type="gramEnd"/>
          </w:p>
        </w:tc>
        <w:tc>
          <w:tcPr>
            <w:tcW w:w="471" w:type="pct"/>
            <w:vAlign w:val="bottom"/>
          </w:tcPr>
          <w:p w14:paraId="5B0DD3B0" w14:textId="2D0DFE4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b/>
                <w:bCs/>
                <w:color w:val="000000"/>
                <w:lang w:eastAsia="ru-RU"/>
              </w:rPr>
              <w:t>14,32</w:t>
            </w:r>
          </w:p>
        </w:tc>
      </w:tr>
    </w:tbl>
    <w:p w14:paraId="5BBAC4C6" w14:textId="3CA5CCF9" w:rsidR="008D7159" w:rsidRDefault="008D7159" w:rsidP="00F11802">
      <w:pPr>
        <w:spacing w:after="0" w:line="240" w:lineRule="auto"/>
        <w:ind w:right="-1"/>
        <w:jc w:val="center"/>
        <w:rPr>
          <w:rFonts w:ascii="Times New Roman" w:eastAsia="Calibri" w:hAnsi="Times New Roman" w:cs="Times New Roman"/>
          <w:sz w:val="28"/>
          <w:szCs w:val="28"/>
        </w:rPr>
      </w:pPr>
    </w:p>
    <w:p w14:paraId="3FB54373" w14:textId="77777777" w:rsidR="008D7159" w:rsidRDefault="008D7159">
      <w:pPr>
        <w:rPr>
          <w:rFonts w:ascii="Times New Roman" w:eastAsia="Calibri" w:hAnsi="Times New Roman" w:cs="Times New Roman"/>
          <w:sz w:val="28"/>
          <w:szCs w:val="28"/>
        </w:rPr>
      </w:pPr>
      <w:r>
        <w:rPr>
          <w:rFonts w:ascii="Times New Roman" w:eastAsia="Calibri" w:hAnsi="Times New Roman" w:cs="Times New Roman"/>
          <w:sz w:val="28"/>
          <w:szCs w:val="28"/>
        </w:rPr>
        <w:br w:type="page"/>
      </w:r>
    </w:p>
    <w:p w14:paraId="28C8DBD2" w14:textId="36F31361" w:rsidR="00F11802" w:rsidRDefault="008D7159" w:rsidP="008D7159">
      <w:pPr>
        <w:spacing w:after="0" w:line="240" w:lineRule="auto"/>
        <w:ind w:right="-1"/>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lastRenderedPageBreak/>
        <w:t xml:space="preserve">Приложение </w:t>
      </w:r>
      <w:r>
        <w:rPr>
          <w:rFonts w:ascii="Times New Roman" w:eastAsia="Calibri" w:hAnsi="Times New Roman" w:cs="Times New Roman"/>
          <w:sz w:val="28"/>
          <w:szCs w:val="28"/>
        </w:rPr>
        <w:t>П</w:t>
      </w:r>
    </w:p>
    <w:p w14:paraId="322CBA90" w14:textId="77777777" w:rsidR="008D7159" w:rsidRDefault="008D7159" w:rsidP="008D7159">
      <w:pPr>
        <w:spacing w:after="0" w:line="240" w:lineRule="auto"/>
        <w:ind w:right="-1"/>
        <w:jc w:val="right"/>
        <w:rPr>
          <w:rFonts w:ascii="Times New Roman" w:eastAsia="Calibri" w:hAnsi="Times New Roman" w:cs="Times New Roman"/>
          <w:sz w:val="28"/>
          <w:szCs w:val="28"/>
        </w:rPr>
      </w:pPr>
    </w:p>
    <w:p w14:paraId="43082D76" w14:textId="24915784" w:rsidR="008D7159" w:rsidRDefault="008D7159" w:rsidP="008D7159">
      <w:pPr>
        <w:spacing w:after="0" w:line="240" w:lineRule="auto"/>
        <w:ind w:right="-1"/>
        <w:jc w:val="center"/>
        <w:rPr>
          <w:rFonts w:ascii="Times New Roman" w:eastAsia="Calibri" w:hAnsi="Times New Roman" w:cs="Times New Roman"/>
          <w:sz w:val="28"/>
          <w:szCs w:val="28"/>
        </w:rPr>
      </w:pPr>
      <w:r w:rsidRPr="008D7159">
        <w:rPr>
          <w:rFonts w:ascii="Times New Roman" w:eastAsia="Calibri" w:hAnsi="Times New Roman" w:cs="Times New Roman"/>
          <w:sz w:val="28"/>
          <w:szCs w:val="28"/>
        </w:rPr>
        <w:t>Расчеты БВР.</w:t>
      </w:r>
      <w:r>
        <w:rPr>
          <w:rFonts w:ascii="Times New Roman" w:eastAsia="Calibri" w:hAnsi="Times New Roman" w:cs="Times New Roman"/>
          <w:sz w:val="28"/>
          <w:szCs w:val="28"/>
        </w:rPr>
        <w:t xml:space="preserve"> </w:t>
      </w:r>
      <w:r w:rsidRPr="008D7159">
        <w:rPr>
          <w:rFonts w:ascii="Times New Roman" w:eastAsia="Calibri" w:hAnsi="Times New Roman" w:cs="Times New Roman"/>
          <w:sz w:val="28"/>
          <w:szCs w:val="28"/>
        </w:rPr>
        <w:t>Третий базовый взрыв. Сетка 5*5м</w:t>
      </w:r>
    </w:p>
    <w:p w14:paraId="21B589AA" w14:textId="77777777" w:rsidR="008D7159" w:rsidRDefault="008D7159" w:rsidP="008D7159">
      <w:pPr>
        <w:spacing w:after="0" w:line="240" w:lineRule="auto"/>
        <w:ind w:right="-1"/>
        <w:jc w:val="center"/>
        <w:rPr>
          <w:rFonts w:ascii="Times New Roman" w:eastAsia="Calibri" w:hAnsi="Times New Roman" w:cs="Times New Roman"/>
          <w:sz w:val="28"/>
          <w:szCs w:val="28"/>
        </w:rPr>
      </w:pPr>
    </w:p>
    <w:tbl>
      <w:tblPr>
        <w:tblStyle w:val="af0"/>
        <w:tblW w:w="9869" w:type="dxa"/>
        <w:tblLayout w:type="fixed"/>
        <w:tblLook w:val="04A0" w:firstRow="1" w:lastRow="0" w:firstColumn="1" w:lastColumn="0" w:noHBand="0" w:noVBand="1"/>
      </w:tblPr>
      <w:tblGrid>
        <w:gridCol w:w="675"/>
        <w:gridCol w:w="935"/>
        <w:gridCol w:w="1077"/>
        <w:gridCol w:w="1065"/>
        <w:gridCol w:w="948"/>
        <w:gridCol w:w="236"/>
        <w:gridCol w:w="857"/>
        <w:gridCol w:w="986"/>
        <w:gridCol w:w="1077"/>
        <w:gridCol w:w="1065"/>
        <w:gridCol w:w="948"/>
      </w:tblGrid>
      <w:tr w:rsidR="008D7159" w:rsidRPr="008D7159" w14:paraId="79668856" w14:textId="77777777" w:rsidTr="00F466DA">
        <w:tc>
          <w:tcPr>
            <w:tcW w:w="675" w:type="dxa"/>
            <w:vAlign w:val="center"/>
          </w:tcPr>
          <w:p w14:paraId="2440CD6E" w14:textId="77777777" w:rsidR="008D7159" w:rsidRPr="008D7159" w:rsidRDefault="008D7159" w:rsidP="00F466DA">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 скв</w:t>
            </w:r>
          </w:p>
        </w:tc>
        <w:tc>
          <w:tcPr>
            <w:tcW w:w="935" w:type="dxa"/>
            <w:vAlign w:val="center"/>
          </w:tcPr>
          <w:p w14:paraId="6515BCE4" w14:textId="77777777" w:rsidR="008D7159" w:rsidRPr="008D7159" w:rsidRDefault="008D7159" w:rsidP="00F466DA">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Глуби-</w:t>
            </w:r>
          </w:p>
          <w:p w14:paraId="0DFC5F0F" w14:textId="77777777" w:rsidR="008D7159" w:rsidRPr="008D7159" w:rsidRDefault="008D7159" w:rsidP="00F466DA">
            <w:pPr>
              <w:ind w:right="-1"/>
              <w:jc w:val="center"/>
              <w:rPr>
                <w:rFonts w:ascii="Times New Roman" w:eastAsia="Times New Roman" w:hAnsi="Times New Roman" w:cs="Times New Roman"/>
                <w:lang w:eastAsia="ru-RU"/>
              </w:rPr>
            </w:pPr>
            <w:proofErr w:type="gramStart"/>
            <w:r w:rsidRPr="008D7159">
              <w:rPr>
                <w:rFonts w:ascii="Times New Roman" w:eastAsia="Times New Roman" w:hAnsi="Times New Roman" w:cs="Times New Roman"/>
                <w:color w:val="000000"/>
                <w:lang w:eastAsia="ru-RU"/>
              </w:rPr>
              <w:t>на,м</w:t>
            </w:r>
            <w:proofErr w:type="gramEnd"/>
          </w:p>
        </w:tc>
        <w:tc>
          <w:tcPr>
            <w:tcW w:w="1077" w:type="dxa"/>
            <w:vAlign w:val="center"/>
          </w:tcPr>
          <w:p w14:paraId="25D768F7" w14:textId="77777777" w:rsidR="008D7159" w:rsidRPr="008D7159" w:rsidRDefault="008D7159" w:rsidP="00F466DA">
            <w:pPr>
              <w:ind w:right="-1"/>
              <w:jc w:val="center"/>
              <w:rPr>
                <w:rFonts w:ascii="Times New Roman" w:eastAsia="Times New Roman" w:hAnsi="Times New Roman" w:cs="Times New Roman"/>
                <w:lang w:eastAsia="ru-RU"/>
              </w:rPr>
            </w:pPr>
            <w:proofErr w:type="gramStart"/>
            <w:r w:rsidRPr="008D7159">
              <w:rPr>
                <w:rFonts w:ascii="Times New Roman" w:eastAsia="Times New Roman" w:hAnsi="Times New Roman" w:cs="Times New Roman"/>
                <w:color w:val="000000"/>
                <w:lang w:eastAsia="ru-RU"/>
              </w:rPr>
              <w:t>Забойка,м</w:t>
            </w:r>
            <w:proofErr w:type="gramEnd"/>
          </w:p>
        </w:tc>
        <w:tc>
          <w:tcPr>
            <w:tcW w:w="1065" w:type="dxa"/>
            <w:vAlign w:val="center"/>
          </w:tcPr>
          <w:p w14:paraId="53E28D24" w14:textId="77777777" w:rsidR="008D7159" w:rsidRPr="008D7159" w:rsidRDefault="008D7159" w:rsidP="00F466DA">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Основ-</w:t>
            </w:r>
          </w:p>
          <w:p w14:paraId="354D8DDF" w14:textId="77777777" w:rsidR="008D7159" w:rsidRPr="008D7159" w:rsidRDefault="008D7159" w:rsidP="00F466DA">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 xml:space="preserve">ной </w:t>
            </w:r>
            <w:proofErr w:type="gramStart"/>
            <w:r w:rsidRPr="008D7159">
              <w:rPr>
                <w:rFonts w:ascii="Times New Roman" w:eastAsia="Times New Roman" w:hAnsi="Times New Roman" w:cs="Times New Roman"/>
                <w:color w:val="000000"/>
                <w:lang w:eastAsia="ru-RU"/>
              </w:rPr>
              <w:t>заряд,м</w:t>
            </w:r>
            <w:proofErr w:type="gramEnd"/>
          </w:p>
        </w:tc>
        <w:tc>
          <w:tcPr>
            <w:tcW w:w="948" w:type="dxa"/>
            <w:tcBorders>
              <w:right w:val="single" w:sz="4" w:space="0" w:color="auto"/>
            </w:tcBorders>
            <w:vAlign w:val="center"/>
          </w:tcPr>
          <w:p w14:paraId="7B487E26" w14:textId="77777777" w:rsidR="008D7159" w:rsidRPr="008D7159" w:rsidRDefault="008D7159" w:rsidP="00F466DA">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Игда-</w:t>
            </w:r>
          </w:p>
          <w:p w14:paraId="271C655A" w14:textId="77777777" w:rsidR="008D7159" w:rsidRPr="008D7159" w:rsidRDefault="008D7159" w:rsidP="00F466DA">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 xml:space="preserve">рин </w:t>
            </w:r>
            <w:proofErr w:type="gramStart"/>
            <w:r w:rsidRPr="008D7159">
              <w:rPr>
                <w:rFonts w:ascii="Times New Roman" w:eastAsia="Times New Roman" w:hAnsi="Times New Roman" w:cs="Times New Roman"/>
                <w:color w:val="000000"/>
                <w:lang w:eastAsia="ru-RU"/>
              </w:rPr>
              <w:t>ЭГА,кг</w:t>
            </w:r>
            <w:proofErr w:type="gramEnd"/>
          </w:p>
        </w:tc>
        <w:tc>
          <w:tcPr>
            <w:tcW w:w="236" w:type="dxa"/>
            <w:tcBorders>
              <w:top w:val="nil"/>
              <w:left w:val="single" w:sz="4" w:space="0" w:color="auto"/>
              <w:bottom w:val="nil"/>
              <w:right w:val="single" w:sz="4" w:space="0" w:color="auto"/>
            </w:tcBorders>
            <w:vAlign w:val="center"/>
          </w:tcPr>
          <w:p w14:paraId="0768F6C1" w14:textId="77777777" w:rsidR="008D7159" w:rsidRPr="008D7159" w:rsidRDefault="008D7159" w:rsidP="00F466DA">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60CF0169" w14:textId="77777777" w:rsidR="008D7159" w:rsidRPr="008D7159" w:rsidRDefault="008D7159" w:rsidP="00F466DA">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 xml:space="preserve">№ </w:t>
            </w:r>
          </w:p>
          <w:p w14:paraId="0075F4F0" w14:textId="77777777" w:rsidR="008D7159" w:rsidRPr="008D7159" w:rsidRDefault="008D7159" w:rsidP="00F466DA">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скв</w:t>
            </w:r>
          </w:p>
        </w:tc>
        <w:tc>
          <w:tcPr>
            <w:tcW w:w="986" w:type="dxa"/>
            <w:vAlign w:val="center"/>
          </w:tcPr>
          <w:p w14:paraId="48423BDB" w14:textId="77777777" w:rsidR="008D7159" w:rsidRPr="008D7159" w:rsidRDefault="008D7159" w:rsidP="00F466DA">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Глуби-</w:t>
            </w:r>
          </w:p>
          <w:p w14:paraId="2FFF21E5" w14:textId="77777777" w:rsidR="008D7159" w:rsidRPr="008D7159" w:rsidRDefault="008D7159" w:rsidP="00F466DA">
            <w:pPr>
              <w:ind w:right="-1"/>
              <w:jc w:val="center"/>
              <w:rPr>
                <w:rFonts w:ascii="Times New Roman" w:eastAsia="Times New Roman" w:hAnsi="Times New Roman" w:cs="Times New Roman"/>
                <w:lang w:eastAsia="ru-RU"/>
              </w:rPr>
            </w:pPr>
            <w:proofErr w:type="gramStart"/>
            <w:r w:rsidRPr="008D7159">
              <w:rPr>
                <w:rFonts w:ascii="Times New Roman" w:eastAsia="Times New Roman" w:hAnsi="Times New Roman" w:cs="Times New Roman"/>
                <w:color w:val="000000"/>
                <w:lang w:eastAsia="ru-RU"/>
              </w:rPr>
              <w:t>на,м</w:t>
            </w:r>
            <w:proofErr w:type="gramEnd"/>
          </w:p>
        </w:tc>
        <w:tc>
          <w:tcPr>
            <w:tcW w:w="1077" w:type="dxa"/>
            <w:vAlign w:val="center"/>
          </w:tcPr>
          <w:p w14:paraId="69C40B41" w14:textId="77777777" w:rsidR="008D7159" w:rsidRPr="008D7159" w:rsidRDefault="008D7159" w:rsidP="00F466DA">
            <w:pPr>
              <w:ind w:right="-1"/>
              <w:jc w:val="center"/>
              <w:rPr>
                <w:rFonts w:ascii="Times New Roman" w:eastAsia="Times New Roman" w:hAnsi="Times New Roman" w:cs="Times New Roman"/>
                <w:lang w:eastAsia="ru-RU"/>
              </w:rPr>
            </w:pPr>
            <w:proofErr w:type="gramStart"/>
            <w:r w:rsidRPr="008D7159">
              <w:rPr>
                <w:rFonts w:ascii="Times New Roman" w:eastAsia="Times New Roman" w:hAnsi="Times New Roman" w:cs="Times New Roman"/>
                <w:color w:val="000000"/>
                <w:lang w:eastAsia="ru-RU"/>
              </w:rPr>
              <w:t>Забойка,м</w:t>
            </w:r>
            <w:proofErr w:type="gramEnd"/>
          </w:p>
        </w:tc>
        <w:tc>
          <w:tcPr>
            <w:tcW w:w="1065" w:type="dxa"/>
            <w:vAlign w:val="center"/>
          </w:tcPr>
          <w:p w14:paraId="20F0BE3E" w14:textId="77777777" w:rsidR="008D7159" w:rsidRPr="008D7159" w:rsidRDefault="008D7159" w:rsidP="00F466DA">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Основ-</w:t>
            </w:r>
          </w:p>
          <w:p w14:paraId="4EBF0D24" w14:textId="77777777" w:rsidR="008D7159" w:rsidRPr="008D7159" w:rsidRDefault="008D7159" w:rsidP="00F466DA">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 xml:space="preserve">ной </w:t>
            </w:r>
            <w:proofErr w:type="gramStart"/>
            <w:r w:rsidRPr="008D7159">
              <w:rPr>
                <w:rFonts w:ascii="Times New Roman" w:eastAsia="Times New Roman" w:hAnsi="Times New Roman" w:cs="Times New Roman"/>
                <w:color w:val="000000"/>
                <w:lang w:eastAsia="ru-RU"/>
              </w:rPr>
              <w:t>заряд,м</w:t>
            </w:r>
            <w:proofErr w:type="gramEnd"/>
          </w:p>
        </w:tc>
        <w:tc>
          <w:tcPr>
            <w:tcW w:w="948" w:type="dxa"/>
            <w:vAlign w:val="center"/>
          </w:tcPr>
          <w:p w14:paraId="1267F5E6" w14:textId="77777777" w:rsidR="008D7159" w:rsidRPr="008D7159" w:rsidRDefault="008D7159" w:rsidP="00F466DA">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Игда-</w:t>
            </w:r>
          </w:p>
          <w:p w14:paraId="39512789" w14:textId="77777777" w:rsidR="008D7159" w:rsidRPr="008D7159" w:rsidRDefault="008D7159" w:rsidP="00F466DA">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 xml:space="preserve">рин </w:t>
            </w:r>
            <w:proofErr w:type="gramStart"/>
            <w:r w:rsidRPr="008D7159">
              <w:rPr>
                <w:rFonts w:ascii="Times New Roman" w:eastAsia="Times New Roman" w:hAnsi="Times New Roman" w:cs="Times New Roman"/>
                <w:color w:val="000000"/>
                <w:lang w:eastAsia="ru-RU"/>
              </w:rPr>
              <w:t>ЭГА,кг</w:t>
            </w:r>
            <w:proofErr w:type="gramEnd"/>
          </w:p>
        </w:tc>
      </w:tr>
      <w:tr w:rsidR="008D7159" w:rsidRPr="008D7159" w14:paraId="6DFB4993" w14:textId="77777777" w:rsidTr="00F466DA">
        <w:tc>
          <w:tcPr>
            <w:tcW w:w="675" w:type="dxa"/>
            <w:vAlign w:val="bottom"/>
          </w:tcPr>
          <w:p w14:paraId="2BF2DBB2" w14:textId="52451D30"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w:t>
            </w:r>
          </w:p>
        </w:tc>
        <w:tc>
          <w:tcPr>
            <w:tcW w:w="935" w:type="dxa"/>
            <w:vAlign w:val="bottom"/>
          </w:tcPr>
          <w:p w14:paraId="1EE2F7AF" w14:textId="407DA07D"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9,0</w:t>
            </w:r>
          </w:p>
        </w:tc>
        <w:tc>
          <w:tcPr>
            <w:tcW w:w="1077" w:type="dxa"/>
            <w:vAlign w:val="bottom"/>
          </w:tcPr>
          <w:p w14:paraId="0444BB03" w14:textId="2E82C463"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1,8</w:t>
            </w:r>
          </w:p>
        </w:tc>
        <w:tc>
          <w:tcPr>
            <w:tcW w:w="1065" w:type="dxa"/>
            <w:vAlign w:val="bottom"/>
          </w:tcPr>
          <w:p w14:paraId="5BC70BAC" w14:textId="69B4CFCC"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7,2</w:t>
            </w:r>
          </w:p>
        </w:tc>
        <w:tc>
          <w:tcPr>
            <w:tcW w:w="948" w:type="dxa"/>
            <w:tcBorders>
              <w:right w:val="single" w:sz="4" w:space="0" w:color="auto"/>
            </w:tcBorders>
            <w:vAlign w:val="bottom"/>
          </w:tcPr>
          <w:p w14:paraId="7E17BE6A" w14:textId="5894AA09"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151,2</w:t>
            </w:r>
          </w:p>
        </w:tc>
        <w:tc>
          <w:tcPr>
            <w:tcW w:w="236" w:type="dxa"/>
            <w:tcBorders>
              <w:top w:val="nil"/>
              <w:left w:val="single" w:sz="4" w:space="0" w:color="auto"/>
              <w:bottom w:val="nil"/>
              <w:right w:val="single" w:sz="4" w:space="0" w:color="auto"/>
            </w:tcBorders>
            <w:vAlign w:val="center"/>
          </w:tcPr>
          <w:p w14:paraId="6FF0EF27"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091394BF" w14:textId="6E67BAD9"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37</w:t>
            </w:r>
          </w:p>
        </w:tc>
        <w:tc>
          <w:tcPr>
            <w:tcW w:w="986" w:type="dxa"/>
            <w:vAlign w:val="bottom"/>
          </w:tcPr>
          <w:p w14:paraId="4F3E1450" w14:textId="1C77F7A4"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11,5</w:t>
            </w:r>
          </w:p>
        </w:tc>
        <w:tc>
          <w:tcPr>
            <w:tcW w:w="1077" w:type="dxa"/>
            <w:vAlign w:val="bottom"/>
          </w:tcPr>
          <w:p w14:paraId="1B9E325B" w14:textId="41641C21"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2,3</w:t>
            </w:r>
          </w:p>
        </w:tc>
        <w:tc>
          <w:tcPr>
            <w:tcW w:w="1065" w:type="dxa"/>
            <w:vAlign w:val="bottom"/>
          </w:tcPr>
          <w:p w14:paraId="1EFE991D" w14:textId="3897F7C1"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9,2</w:t>
            </w:r>
          </w:p>
        </w:tc>
        <w:tc>
          <w:tcPr>
            <w:tcW w:w="948" w:type="dxa"/>
            <w:vAlign w:val="bottom"/>
          </w:tcPr>
          <w:p w14:paraId="2844AF06" w14:textId="390871D1"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193,2</w:t>
            </w:r>
          </w:p>
        </w:tc>
      </w:tr>
      <w:tr w:rsidR="008D7159" w:rsidRPr="008D7159" w14:paraId="606803D6" w14:textId="77777777" w:rsidTr="00F466DA">
        <w:tc>
          <w:tcPr>
            <w:tcW w:w="675" w:type="dxa"/>
            <w:vAlign w:val="bottom"/>
          </w:tcPr>
          <w:p w14:paraId="2BD412F1" w14:textId="5A4C0ECF"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w:t>
            </w:r>
          </w:p>
        </w:tc>
        <w:tc>
          <w:tcPr>
            <w:tcW w:w="935" w:type="dxa"/>
            <w:vAlign w:val="bottom"/>
          </w:tcPr>
          <w:p w14:paraId="01E77B1A" w14:textId="32E0F87C"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9,0</w:t>
            </w:r>
          </w:p>
        </w:tc>
        <w:tc>
          <w:tcPr>
            <w:tcW w:w="1077" w:type="dxa"/>
            <w:vAlign w:val="bottom"/>
          </w:tcPr>
          <w:p w14:paraId="286A35DD" w14:textId="7BA98C5A"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1,8</w:t>
            </w:r>
          </w:p>
        </w:tc>
        <w:tc>
          <w:tcPr>
            <w:tcW w:w="1065" w:type="dxa"/>
            <w:vAlign w:val="bottom"/>
          </w:tcPr>
          <w:p w14:paraId="0DA13994" w14:textId="327A5AB2"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7,2</w:t>
            </w:r>
          </w:p>
        </w:tc>
        <w:tc>
          <w:tcPr>
            <w:tcW w:w="948" w:type="dxa"/>
            <w:tcBorders>
              <w:right w:val="single" w:sz="4" w:space="0" w:color="auto"/>
            </w:tcBorders>
            <w:vAlign w:val="bottom"/>
          </w:tcPr>
          <w:p w14:paraId="7D2AA885" w14:textId="1AF63E33"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151,2</w:t>
            </w:r>
          </w:p>
        </w:tc>
        <w:tc>
          <w:tcPr>
            <w:tcW w:w="236" w:type="dxa"/>
            <w:tcBorders>
              <w:top w:val="nil"/>
              <w:left w:val="single" w:sz="4" w:space="0" w:color="auto"/>
              <w:bottom w:val="nil"/>
              <w:right w:val="single" w:sz="4" w:space="0" w:color="auto"/>
            </w:tcBorders>
            <w:vAlign w:val="center"/>
          </w:tcPr>
          <w:p w14:paraId="688FFAA3"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768F3706" w14:textId="14033C70"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38</w:t>
            </w:r>
          </w:p>
        </w:tc>
        <w:tc>
          <w:tcPr>
            <w:tcW w:w="986" w:type="dxa"/>
            <w:vAlign w:val="bottom"/>
          </w:tcPr>
          <w:p w14:paraId="6F3ECC06" w14:textId="5B326289"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11,0</w:t>
            </w:r>
          </w:p>
        </w:tc>
        <w:tc>
          <w:tcPr>
            <w:tcW w:w="1077" w:type="dxa"/>
            <w:vAlign w:val="bottom"/>
          </w:tcPr>
          <w:p w14:paraId="57260348" w14:textId="36FB1768"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2,2</w:t>
            </w:r>
          </w:p>
        </w:tc>
        <w:tc>
          <w:tcPr>
            <w:tcW w:w="1065" w:type="dxa"/>
            <w:vAlign w:val="bottom"/>
          </w:tcPr>
          <w:p w14:paraId="6858B9CB" w14:textId="59BDD15D"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8,8</w:t>
            </w:r>
          </w:p>
        </w:tc>
        <w:tc>
          <w:tcPr>
            <w:tcW w:w="948" w:type="dxa"/>
            <w:vAlign w:val="bottom"/>
          </w:tcPr>
          <w:p w14:paraId="2EDC9C61" w14:textId="6215BBCB"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184,8</w:t>
            </w:r>
          </w:p>
        </w:tc>
      </w:tr>
      <w:tr w:rsidR="008D7159" w:rsidRPr="008D7159" w14:paraId="263C5E18" w14:textId="77777777" w:rsidTr="00F466DA">
        <w:tc>
          <w:tcPr>
            <w:tcW w:w="675" w:type="dxa"/>
            <w:vAlign w:val="bottom"/>
          </w:tcPr>
          <w:p w14:paraId="4B94E123" w14:textId="73BCF4B4"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3</w:t>
            </w:r>
          </w:p>
        </w:tc>
        <w:tc>
          <w:tcPr>
            <w:tcW w:w="935" w:type="dxa"/>
            <w:vAlign w:val="bottom"/>
          </w:tcPr>
          <w:p w14:paraId="298DD5B5" w14:textId="330496DA"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9,5</w:t>
            </w:r>
          </w:p>
        </w:tc>
        <w:tc>
          <w:tcPr>
            <w:tcW w:w="1077" w:type="dxa"/>
            <w:vAlign w:val="bottom"/>
          </w:tcPr>
          <w:p w14:paraId="414C3A00" w14:textId="521BED9B"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1,9</w:t>
            </w:r>
          </w:p>
        </w:tc>
        <w:tc>
          <w:tcPr>
            <w:tcW w:w="1065" w:type="dxa"/>
            <w:vAlign w:val="bottom"/>
          </w:tcPr>
          <w:p w14:paraId="2459E326" w14:textId="147726EE"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7,6</w:t>
            </w:r>
          </w:p>
        </w:tc>
        <w:tc>
          <w:tcPr>
            <w:tcW w:w="948" w:type="dxa"/>
            <w:tcBorders>
              <w:right w:val="single" w:sz="4" w:space="0" w:color="auto"/>
            </w:tcBorders>
            <w:vAlign w:val="bottom"/>
          </w:tcPr>
          <w:p w14:paraId="276BF7C8" w14:textId="3A1D4736"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159,6</w:t>
            </w:r>
          </w:p>
        </w:tc>
        <w:tc>
          <w:tcPr>
            <w:tcW w:w="236" w:type="dxa"/>
            <w:tcBorders>
              <w:top w:val="nil"/>
              <w:left w:val="single" w:sz="4" w:space="0" w:color="auto"/>
              <w:bottom w:val="nil"/>
              <w:right w:val="single" w:sz="4" w:space="0" w:color="auto"/>
            </w:tcBorders>
            <w:vAlign w:val="center"/>
          </w:tcPr>
          <w:p w14:paraId="740D785D"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43CF7747" w14:textId="76D240DF"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39</w:t>
            </w:r>
          </w:p>
        </w:tc>
        <w:tc>
          <w:tcPr>
            <w:tcW w:w="986" w:type="dxa"/>
            <w:vAlign w:val="bottom"/>
          </w:tcPr>
          <w:p w14:paraId="091FC36D" w14:textId="7B0F9AF4"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11,0</w:t>
            </w:r>
          </w:p>
        </w:tc>
        <w:tc>
          <w:tcPr>
            <w:tcW w:w="1077" w:type="dxa"/>
            <w:vAlign w:val="bottom"/>
          </w:tcPr>
          <w:p w14:paraId="2298DDE7" w14:textId="20B86ADE"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2,2</w:t>
            </w:r>
          </w:p>
        </w:tc>
        <w:tc>
          <w:tcPr>
            <w:tcW w:w="1065" w:type="dxa"/>
            <w:vAlign w:val="bottom"/>
          </w:tcPr>
          <w:p w14:paraId="5D85AE53" w14:textId="5DE89399"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8,8</w:t>
            </w:r>
          </w:p>
        </w:tc>
        <w:tc>
          <w:tcPr>
            <w:tcW w:w="948" w:type="dxa"/>
            <w:vAlign w:val="bottom"/>
          </w:tcPr>
          <w:p w14:paraId="6C7D83F6" w14:textId="3E734354"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184,8</w:t>
            </w:r>
          </w:p>
        </w:tc>
      </w:tr>
      <w:tr w:rsidR="008D7159" w:rsidRPr="008D7159" w14:paraId="7328F3C9" w14:textId="77777777" w:rsidTr="00F466DA">
        <w:tc>
          <w:tcPr>
            <w:tcW w:w="675" w:type="dxa"/>
            <w:vAlign w:val="bottom"/>
          </w:tcPr>
          <w:p w14:paraId="20BA4D38" w14:textId="1041B8CA"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5</w:t>
            </w:r>
          </w:p>
        </w:tc>
        <w:tc>
          <w:tcPr>
            <w:tcW w:w="935" w:type="dxa"/>
            <w:vAlign w:val="bottom"/>
          </w:tcPr>
          <w:p w14:paraId="263130BE" w14:textId="445ACC83"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4827A2DE" w14:textId="6A64A118"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2,4</w:t>
            </w:r>
          </w:p>
        </w:tc>
        <w:tc>
          <w:tcPr>
            <w:tcW w:w="1065" w:type="dxa"/>
            <w:vAlign w:val="bottom"/>
          </w:tcPr>
          <w:p w14:paraId="33A0012E" w14:textId="3184F7F3"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9,6</w:t>
            </w:r>
          </w:p>
        </w:tc>
        <w:tc>
          <w:tcPr>
            <w:tcW w:w="948" w:type="dxa"/>
            <w:tcBorders>
              <w:right w:val="single" w:sz="4" w:space="0" w:color="auto"/>
            </w:tcBorders>
            <w:vAlign w:val="bottom"/>
          </w:tcPr>
          <w:p w14:paraId="1C5A1615" w14:textId="55290423"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201,6</w:t>
            </w:r>
          </w:p>
        </w:tc>
        <w:tc>
          <w:tcPr>
            <w:tcW w:w="236" w:type="dxa"/>
            <w:tcBorders>
              <w:top w:val="nil"/>
              <w:left w:val="single" w:sz="4" w:space="0" w:color="auto"/>
              <w:bottom w:val="nil"/>
              <w:right w:val="single" w:sz="4" w:space="0" w:color="auto"/>
            </w:tcBorders>
            <w:vAlign w:val="center"/>
          </w:tcPr>
          <w:p w14:paraId="470DEB56"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7C0A158F" w14:textId="66EAB2D2"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40</w:t>
            </w:r>
          </w:p>
        </w:tc>
        <w:tc>
          <w:tcPr>
            <w:tcW w:w="986" w:type="dxa"/>
            <w:vAlign w:val="bottom"/>
          </w:tcPr>
          <w:p w14:paraId="29EA0E8E" w14:textId="54DB232A"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11,0</w:t>
            </w:r>
          </w:p>
        </w:tc>
        <w:tc>
          <w:tcPr>
            <w:tcW w:w="1077" w:type="dxa"/>
            <w:vAlign w:val="bottom"/>
          </w:tcPr>
          <w:p w14:paraId="133D1DF4" w14:textId="75E0EC47"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2,2</w:t>
            </w:r>
          </w:p>
        </w:tc>
        <w:tc>
          <w:tcPr>
            <w:tcW w:w="1065" w:type="dxa"/>
            <w:vAlign w:val="bottom"/>
          </w:tcPr>
          <w:p w14:paraId="2AB2CE3E" w14:textId="50D560D2"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8,8</w:t>
            </w:r>
          </w:p>
        </w:tc>
        <w:tc>
          <w:tcPr>
            <w:tcW w:w="948" w:type="dxa"/>
            <w:vAlign w:val="bottom"/>
          </w:tcPr>
          <w:p w14:paraId="289EE7A2" w14:textId="24F02A0A"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184,8</w:t>
            </w:r>
          </w:p>
        </w:tc>
      </w:tr>
      <w:tr w:rsidR="008D7159" w:rsidRPr="008D7159" w14:paraId="2109F4A0" w14:textId="77777777" w:rsidTr="00F466DA">
        <w:tc>
          <w:tcPr>
            <w:tcW w:w="675" w:type="dxa"/>
            <w:vAlign w:val="bottom"/>
          </w:tcPr>
          <w:p w14:paraId="01A5C7F3" w14:textId="21908AE8"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6</w:t>
            </w:r>
          </w:p>
        </w:tc>
        <w:tc>
          <w:tcPr>
            <w:tcW w:w="935" w:type="dxa"/>
            <w:vAlign w:val="bottom"/>
          </w:tcPr>
          <w:p w14:paraId="4FF471D2" w14:textId="412DB81A"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9,5</w:t>
            </w:r>
          </w:p>
        </w:tc>
        <w:tc>
          <w:tcPr>
            <w:tcW w:w="1077" w:type="dxa"/>
            <w:vAlign w:val="bottom"/>
          </w:tcPr>
          <w:p w14:paraId="6FBF5623" w14:textId="11FCA4C6"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1,9</w:t>
            </w:r>
          </w:p>
        </w:tc>
        <w:tc>
          <w:tcPr>
            <w:tcW w:w="1065" w:type="dxa"/>
            <w:vAlign w:val="bottom"/>
          </w:tcPr>
          <w:p w14:paraId="1A5861A5" w14:textId="244A05EA"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7,6</w:t>
            </w:r>
          </w:p>
        </w:tc>
        <w:tc>
          <w:tcPr>
            <w:tcW w:w="948" w:type="dxa"/>
            <w:tcBorders>
              <w:right w:val="single" w:sz="4" w:space="0" w:color="auto"/>
            </w:tcBorders>
            <w:vAlign w:val="bottom"/>
          </w:tcPr>
          <w:p w14:paraId="4BA6C431" w14:textId="46D1AE82"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159,6</w:t>
            </w:r>
          </w:p>
        </w:tc>
        <w:tc>
          <w:tcPr>
            <w:tcW w:w="236" w:type="dxa"/>
            <w:tcBorders>
              <w:top w:val="nil"/>
              <w:left w:val="single" w:sz="4" w:space="0" w:color="auto"/>
              <w:bottom w:val="nil"/>
              <w:right w:val="single" w:sz="4" w:space="0" w:color="auto"/>
            </w:tcBorders>
            <w:vAlign w:val="center"/>
          </w:tcPr>
          <w:p w14:paraId="57C1700E"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32F4A446" w14:textId="2C897BA1"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41</w:t>
            </w:r>
          </w:p>
        </w:tc>
        <w:tc>
          <w:tcPr>
            <w:tcW w:w="986" w:type="dxa"/>
            <w:vAlign w:val="bottom"/>
          </w:tcPr>
          <w:p w14:paraId="6E4EED70" w14:textId="31589998"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6,5</w:t>
            </w:r>
          </w:p>
        </w:tc>
        <w:tc>
          <w:tcPr>
            <w:tcW w:w="1077" w:type="dxa"/>
            <w:vAlign w:val="bottom"/>
          </w:tcPr>
          <w:p w14:paraId="64F7E3FC" w14:textId="2F092859"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1,3</w:t>
            </w:r>
          </w:p>
        </w:tc>
        <w:tc>
          <w:tcPr>
            <w:tcW w:w="1065" w:type="dxa"/>
            <w:vAlign w:val="bottom"/>
          </w:tcPr>
          <w:p w14:paraId="14F235F5" w14:textId="0D5DA6CB"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5,2</w:t>
            </w:r>
          </w:p>
        </w:tc>
        <w:tc>
          <w:tcPr>
            <w:tcW w:w="948" w:type="dxa"/>
            <w:vAlign w:val="bottom"/>
          </w:tcPr>
          <w:p w14:paraId="2B0CB1B3" w14:textId="5CD45FA9"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109,2</w:t>
            </w:r>
          </w:p>
        </w:tc>
      </w:tr>
      <w:tr w:rsidR="008D7159" w:rsidRPr="008D7159" w14:paraId="489307D8" w14:textId="77777777" w:rsidTr="00F466DA">
        <w:tc>
          <w:tcPr>
            <w:tcW w:w="675" w:type="dxa"/>
            <w:vAlign w:val="bottom"/>
          </w:tcPr>
          <w:p w14:paraId="579ECC48" w14:textId="75209C85"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7</w:t>
            </w:r>
          </w:p>
        </w:tc>
        <w:tc>
          <w:tcPr>
            <w:tcW w:w="935" w:type="dxa"/>
            <w:vAlign w:val="bottom"/>
          </w:tcPr>
          <w:p w14:paraId="020FC1DF" w14:textId="7F219EB6"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9,0</w:t>
            </w:r>
          </w:p>
        </w:tc>
        <w:tc>
          <w:tcPr>
            <w:tcW w:w="1077" w:type="dxa"/>
            <w:vAlign w:val="bottom"/>
          </w:tcPr>
          <w:p w14:paraId="318D4814" w14:textId="47D2AAD2"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1,8</w:t>
            </w:r>
          </w:p>
        </w:tc>
        <w:tc>
          <w:tcPr>
            <w:tcW w:w="1065" w:type="dxa"/>
            <w:vAlign w:val="bottom"/>
          </w:tcPr>
          <w:p w14:paraId="1412E65C" w14:textId="77F01A1F"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7,2</w:t>
            </w:r>
          </w:p>
        </w:tc>
        <w:tc>
          <w:tcPr>
            <w:tcW w:w="948" w:type="dxa"/>
            <w:tcBorders>
              <w:right w:val="single" w:sz="4" w:space="0" w:color="auto"/>
            </w:tcBorders>
            <w:vAlign w:val="bottom"/>
          </w:tcPr>
          <w:p w14:paraId="341C1FA7" w14:textId="5126FD50"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151,2</w:t>
            </w:r>
          </w:p>
        </w:tc>
        <w:tc>
          <w:tcPr>
            <w:tcW w:w="236" w:type="dxa"/>
            <w:tcBorders>
              <w:top w:val="nil"/>
              <w:left w:val="single" w:sz="4" w:space="0" w:color="auto"/>
              <w:bottom w:val="nil"/>
              <w:right w:val="single" w:sz="4" w:space="0" w:color="auto"/>
            </w:tcBorders>
            <w:vAlign w:val="center"/>
          </w:tcPr>
          <w:p w14:paraId="35F72767"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65AF7D2C" w14:textId="5A66ACC9"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42</w:t>
            </w:r>
          </w:p>
        </w:tc>
        <w:tc>
          <w:tcPr>
            <w:tcW w:w="986" w:type="dxa"/>
            <w:vAlign w:val="bottom"/>
          </w:tcPr>
          <w:p w14:paraId="1861EA43" w14:textId="2FFF856B"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11,3</w:t>
            </w:r>
          </w:p>
        </w:tc>
        <w:tc>
          <w:tcPr>
            <w:tcW w:w="1077" w:type="dxa"/>
            <w:vAlign w:val="bottom"/>
          </w:tcPr>
          <w:p w14:paraId="7F64C7AE" w14:textId="78AE3102"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2,26</w:t>
            </w:r>
          </w:p>
        </w:tc>
        <w:tc>
          <w:tcPr>
            <w:tcW w:w="1065" w:type="dxa"/>
            <w:vAlign w:val="bottom"/>
          </w:tcPr>
          <w:p w14:paraId="584D5904" w14:textId="4D9B2372"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9,04</w:t>
            </w:r>
          </w:p>
        </w:tc>
        <w:tc>
          <w:tcPr>
            <w:tcW w:w="948" w:type="dxa"/>
            <w:vAlign w:val="bottom"/>
          </w:tcPr>
          <w:p w14:paraId="2A5CE391" w14:textId="53ABA0DB"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189,84</w:t>
            </w:r>
          </w:p>
        </w:tc>
      </w:tr>
      <w:tr w:rsidR="008D7159" w:rsidRPr="008D7159" w14:paraId="5EB941E4" w14:textId="77777777" w:rsidTr="00F466DA">
        <w:tc>
          <w:tcPr>
            <w:tcW w:w="675" w:type="dxa"/>
            <w:vAlign w:val="bottom"/>
          </w:tcPr>
          <w:p w14:paraId="209D8077" w14:textId="5FD0CF2F"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8</w:t>
            </w:r>
          </w:p>
        </w:tc>
        <w:tc>
          <w:tcPr>
            <w:tcW w:w="935" w:type="dxa"/>
            <w:vAlign w:val="bottom"/>
          </w:tcPr>
          <w:p w14:paraId="55562B19" w14:textId="68A93835"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9,0</w:t>
            </w:r>
          </w:p>
        </w:tc>
        <w:tc>
          <w:tcPr>
            <w:tcW w:w="1077" w:type="dxa"/>
            <w:vAlign w:val="bottom"/>
          </w:tcPr>
          <w:p w14:paraId="65C03E10" w14:textId="3EDE25F1"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1,8</w:t>
            </w:r>
          </w:p>
        </w:tc>
        <w:tc>
          <w:tcPr>
            <w:tcW w:w="1065" w:type="dxa"/>
            <w:vAlign w:val="bottom"/>
          </w:tcPr>
          <w:p w14:paraId="1B19DFCE" w14:textId="6B625C79"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7,2</w:t>
            </w:r>
          </w:p>
        </w:tc>
        <w:tc>
          <w:tcPr>
            <w:tcW w:w="948" w:type="dxa"/>
            <w:tcBorders>
              <w:right w:val="single" w:sz="4" w:space="0" w:color="auto"/>
            </w:tcBorders>
            <w:vAlign w:val="bottom"/>
          </w:tcPr>
          <w:p w14:paraId="4AAB9C34" w14:textId="37828A90"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151,2</w:t>
            </w:r>
          </w:p>
        </w:tc>
        <w:tc>
          <w:tcPr>
            <w:tcW w:w="236" w:type="dxa"/>
            <w:tcBorders>
              <w:top w:val="nil"/>
              <w:left w:val="single" w:sz="4" w:space="0" w:color="auto"/>
              <w:bottom w:val="nil"/>
              <w:right w:val="single" w:sz="4" w:space="0" w:color="auto"/>
            </w:tcBorders>
            <w:vAlign w:val="center"/>
          </w:tcPr>
          <w:p w14:paraId="349463D6"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3BC6E6A1" w14:textId="7A46E698"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43</w:t>
            </w:r>
          </w:p>
        </w:tc>
        <w:tc>
          <w:tcPr>
            <w:tcW w:w="986" w:type="dxa"/>
            <w:vAlign w:val="bottom"/>
          </w:tcPr>
          <w:p w14:paraId="588A78D1" w14:textId="0D094AC9"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10,8</w:t>
            </w:r>
          </w:p>
        </w:tc>
        <w:tc>
          <w:tcPr>
            <w:tcW w:w="1077" w:type="dxa"/>
            <w:vAlign w:val="bottom"/>
          </w:tcPr>
          <w:p w14:paraId="5349CAF5" w14:textId="3886B459"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2,16</w:t>
            </w:r>
          </w:p>
        </w:tc>
        <w:tc>
          <w:tcPr>
            <w:tcW w:w="1065" w:type="dxa"/>
            <w:vAlign w:val="bottom"/>
          </w:tcPr>
          <w:p w14:paraId="50FBFB75" w14:textId="22C17E12"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8,64</w:t>
            </w:r>
          </w:p>
        </w:tc>
        <w:tc>
          <w:tcPr>
            <w:tcW w:w="948" w:type="dxa"/>
            <w:vAlign w:val="bottom"/>
          </w:tcPr>
          <w:p w14:paraId="6DEAAB44" w14:textId="740E33CE"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181,44</w:t>
            </w:r>
          </w:p>
        </w:tc>
      </w:tr>
      <w:tr w:rsidR="008D7159" w:rsidRPr="008D7159" w14:paraId="0002C2C5" w14:textId="77777777" w:rsidTr="00F466DA">
        <w:tc>
          <w:tcPr>
            <w:tcW w:w="675" w:type="dxa"/>
            <w:vAlign w:val="bottom"/>
          </w:tcPr>
          <w:p w14:paraId="0FD2D668" w14:textId="260A92DA"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w:t>
            </w:r>
          </w:p>
        </w:tc>
        <w:tc>
          <w:tcPr>
            <w:tcW w:w="935" w:type="dxa"/>
            <w:vAlign w:val="bottom"/>
          </w:tcPr>
          <w:p w14:paraId="26780310" w14:textId="7EB0752E"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9,0</w:t>
            </w:r>
          </w:p>
        </w:tc>
        <w:tc>
          <w:tcPr>
            <w:tcW w:w="1077" w:type="dxa"/>
            <w:vAlign w:val="bottom"/>
          </w:tcPr>
          <w:p w14:paraId="651A47E4" w14:textId="528C6A8F"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1,8</w:t>
            </w:r>
          </w:p>
        </w:tc>
        <w:tc>
          <w:tcPr>
            <w:tcW w:w="1065" w:type="dxa"/>
            <w:vAlign w:val="bottom"/>
          </w:tcPr>
          <w:p w14:paraId="3C44CFD1" w14:textId="6FE0CBBC"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7,2</w:t>
            </w:r>
          </w:p>
        </w:tc>
        <w:tc>
          <w:tcPr>
            <w:tcW w:w="948" w:type="dxa"/>
            <w:tcBorders>
              <w:right w:val="single" w:sz="4" w:space="0" w:color="auto"/>
            </w:tcBorders>
            <w:vAlign w:val="bottom"/>
          </w:tcPr>
          <w:p w14:paraId="36E56489" w14:textId="1DF4D8B2"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151,2</w:t>
            </w:r>
          </w:p>
        </w:tc>
        <w:tc>
          <w:tcPr>
            <w:tcW w:w="236" w:type="dxa"/>
            <w:tcBorders>
              <w:top w:val="nil"/>
              <w:left w:val="single" w:sz="4" w:space="0" w:color="auto"/>
              <w:bottom w:val="nil"/>
              <w:right w:val="single" w:sz="4" w:space="0" w:color="auto"/>
            </w:tcBorders>
            <w:vAlign w:val="center"/>
          </w:tcPr>
          <w:p w14:paraId="194EACEB"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7A4C8258" w14:textId="5FE659AC"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45</w:t>
            </w:r>
          </w:p>
        </w:tc>
        <w:tc>
          <w:tcPr>
            <w:tcW w:w="986" w:type="dxa"/>
            <w:vAlign w:val="bottom"/>
          </w:tcPr>
          <w:p w14:paraId="6431550A" w14:textId="230B14CC"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12,3</w:t>
            </w:r>
          </w:p>
        </w:tc>
        <w:tc>
          <w:tcPr>
            <w:tcW w:w="1077" w:type="dxa"/>
            <w:vAlign w:val="bottom"/>
          </w:tcPr>
          <w:p w14:paraId="53985033" w14:textId="7B298C81"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2,46</w:t>
            </w:r>
          </w:p>
        </w:tc>
        <w:tc>
          <w:tcPr>
            <w:tcW w:w="1065" w:type="dxa"/>
            <w:vAlign w:val="bottom"/>
          </w:tcPr>
          <w:p w14:paraId="1549A021" w14:textId="04002C20"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9,84</w:t>
            </w:r>
          </w:p>
        </w:tc>
        <w:tc>
          <w:tcPr>
            <w:tcW w:w="948" w:type="dxa"/>
            <w:vAlign w:val="bottom"/>
          </w:tcPr>
          <w:p w14:paraId="4490BF2C" w14:textId="15A97376"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206,64</w:t>
            </w:r>
          </w:p>
        </w:tc>
      </w:tr>
      <w:tr w:rsidR="008D7159" w:rsidRPr="008D7159" w14:paraId="02DCA258" w14:textId="77777777" w:rsidTr="00F466DA">
        <w:tc>
          <w:tcPr>
            <w:tcW w:w="675" w:type="dxa"/>
            <w:vAlign w:val="bottom"/>
          </w:tcPr>
          <w:p w14:paraId="5BB27DAB" w14:textId="5529DFA2"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10</w:t>
            </w:r>
          </w:p>
        </w:tc>
        <w:tc>
          <w:tcPr>
            <w:tcW w:w="935" w:type="dxa"/>
            <w:vAlign w:val="bottom"/>
          </w:tcPr>
          <w:p w14:paraId="698BF684" w14:textId="427521D1"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9,0</w:t>
            </w:r>
          </w:p>
        </w:tc>
        <w:tc>
          <w:tcPr>
            <w:tcW w:w="1077" w:type="dxa"/>
            <w:vAlign w:val="bottom"/>
          </w:tcPr>
          <w:p w14:paraId="397D0749" w14:textId="229F3235"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1,8</w:t>
            </w:r>
          </w:p>
        </w:tc>
        <w:tc>
          <w:tcPr>
            <w:tcW w:w="1065" w:type="dxa"/>
            <w:vAlign w:val="bottom"/>
          </w:tcPr>
          <w:p w14:paraId="0C8D537D" w14:textId="5055E894"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7,2</w:t>
            </w:r>
          </w:p>
        </w:tc>
        <w:tc>
          <w:tcPr>
            <w:tcW w:w="948" w:type="dxa"/>
            <w:tcBorders>
              <w:right w:val="single" w:sz="4" w:space="0" w:color="auto"/>
            </w:tcBorders>
            <w:vAlign w:val="bottom"/>
          </w:tcPr>
          <w:p w14:paraId="24C89F54" w14:textId="0AC860FE"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151,2</w:t>
            </w:r>
          </w:p>
        </w:tc>
        <w:tc>
          <w:tcPr>
            <w:tcW w:w="236" w:type="dxa"/>
            <w:tcBorders>
              <w:top w:val="nil"/>
              <w:left w:val="single" w:sz="4" w:space="0" w:color="auto"/>
              <w:bottom w:val="nil"/>
              <w:right w:val="single" w:sz="4" w:space="0" w:color="auto"/>
            </w:tcBorders>
            <w:vAlign w:val="center"/>
          </w:tcPr>
          <w:p w14:paraId="3F9526D8"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57FFF154" w14:textId="20BF3350"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46</w:t>
            </w:r>
          </w:p>
        </w:tc>
        <w:tc>
          <w:tcPr>
            <w:tcW w:w="986" w:type="dxa"/>
            <w:vAlign w:val="bottom"/>
          </w:tcPr>
          <w:p w14:paraId="10D9FA96" w14:textId="62203570"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156F0285" w14:textId="08AEFE6E"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2,4</w:t>
            </w:r>
          </w:p>
        </w:tc>
        <w:tc>
          <w:tcPr>
            <w:tcW w:w="1065" w:type="dxa"/>
            <w:vAlign w:val="bottom"/>
          </w:tcPr>
          <w:p w14:paraId="5EC05A5E" w14:textId="3C63754A"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9,6</w:t>
            </w:r>
          </w:p>
        </w:tc>
        <w:tc>
          <w:tcPr>
            <w:tcW w:w="948" w:type="dxa"/>
            <w:vAlign w:val="bottom"/>
          </w:tcPr>
          <w:p w14:paraId="1457AEE1" w14:textId="4E975B9E"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201,6</w:t>
            </w:r>
          </w:p>
        </w:tc>
      </w:tr>
      <w:tr w:rsidR="008D7159" w:rsidRPr="008D7159" w14:paraId="5127F4BB" w14:textId="77777777" w:rsidTr="00F466DA">
        <w:tc>
          <w:tcPr>
            <w:tcW w:w="675" w:type="dxa"/>
            <w:vAlign w:val="bottom"/>
          </w:tcPr>
          <w:p w14:paraId="5C35E4D3" w14:textId="443DA0FA"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11</w:t>
            </w:r>
          </w:p>
        </w:tc>
        <w:tc>
          <w:tcPr>
            <w:tcW w:w="935" w:type="dxa"/>
            <w:vAlign w:val="bottom"/>
          </w:tcPr>
          <w:p w14:paraId="1A98691E" w14:textId="0B557336"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10,0</w:t>
            </w:r>
          </w:p>
        </w:tc>
        <w:tc>
          <w:tcPr>
            <w:tcW w:w="1077" w:type="dxa"/>
            <w:vAlign w:val="bottom"/>
          </w:tcPr>
          <w:p w14:paraId="64055E0A" w14:textId="683190AB"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w:t>
            </w:r>
          </w:p>
        </w:tc>
        <w:tc>
          <w:tcPr>
            <w:tcW w:w="1065" w:type="dxa"/>
            <w:vAlign w:val="bottom"/>
          </w:tcPr>
          <w:p w14:paraId="3CF5A40A" w14:textId="5087D6D9"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8</w:t>
            </w:r>
          </w:p>
        </w:tc>
        <w:tc>
          <w:tcPr>
            <w:tcW w:w="948" w:type="dxa"/>
            <w:tcBorders>
              <w:right w:val="single" w:sz="4" w:space="0" w:color="auto"/>
            </w:tcBorders>
            <w:vAlign w:val="bottom"/>
          </w:tcPr>
          <w:p w14:paraId="36A2D785" w14:textId="064A1DCC"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168</w:t>
            </w:r>
          </w:p>
        </w:tc>
        <w:tc>
          <w:tcPr>
            <w:tcW w:w="236" w:type="dxa"/>
            <w:tcBorders>
              <w:top w:val="nil"/>
              <w:left w:val="single" w:sz="4" w:space="0" w:color="auto"/>
              <w:bottom w:val="nil"/>
              <w:right w:val="single" w:sz="4" w:space="0" w:color="auto"/>
            </w:tcBorders>
            <w:vAlign w:val="center"/>
          </w:tcPr>
          <w:p w14:paraId="2032D286"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58C323EA" w14:textId="1FA29E08"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47</w:t>
            </w:r>
          </w:p>
        </w:tc>
        <w:tc>
          <w:tcPr>
            <w:tcW w:w="986" w:type="dxa"/>
            <w:vAlign w:val="bottom"/>
          </w:tcPr>
          <w:p w14:paraId="51459B8D" w14:textId="3C956662"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12,5</w:t>
            </w:r>
          </w:p>
        </w:tc>
        <w:tc>
          <w:tcPr>
            <w:tcW w:w="1077" w:type="dxa"/>
            <w:vAlign w:val="bottom"/>
          </w:tcPr>
          <w:p w14:paraId="766D5E5D" w14:textId="4A859066"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2,5</w:t>
            </w:r>
          </w:p>
        </w:tc>
        <w:tc>
          <w:tcPr>
            <w:tcW w:w="1065" w:type="dxa"/>
            <w:vAlign w:val="bottom"/>
          </w:tcPr>
          <w:p w14:paraId="5CCA1670" w14:textId="010167E2"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10</w:t>
            </w:r>
          </w:p>
        </w:tc>
        <w:tc>
          <w:tcPr>
            <w:tcW w:w="948" w:type="dxa"/>
            <w:vAlign w:val="bottom"/>
          </w:tcPr>
          <w:p w14:paraId="4FCB9BE1" w14:textId="2DFAFFE0"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210</w:t>
            </w:r>
          </w:p>
        </w:tc>
      </w:tr>
      <w:tr w:rsidR="008D7159" w:rsidRPr="008D7159" w14:paraId="24A03631" w14:textId="77777777" w:rsidTr="00F466DA">
        <w:tc>
          <w:tcPr>
            <w:tcW w:w="675" w:type="dxa"/>
            <w:vAlign w:val="bottom"/>
          </w:tcPr>
          <w:p w14:paraId="30F2CD89" w14:textId="6465E237"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13</w:t>
            </w:r>
          </w:p>
        </w:tc>
        <w:tc>
          <w:tcPr>
            <w:tcW w:w="935" w:type="dxa"/>
            <w:vAlign w:val="bottom"/>
          </w:tcPr>
          <w:p w14:paraId="6DC3BC09" w14:textId="33A44048"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0911991D" w14:textId="3F42DE00"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2,4</w:t>
            </w:r>
          </w:p>
        </w:tc>
        <w:tc>
          <w:tcPr>
            <w:tcW w:w="1065" w:type="dxa"/>
            <w:vAlign w:val="bottom"/>
          </w:tcPr>
          <w:p w14:paraId="032B9A1F" w14:textId="034B89A9"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9,6</w:t>
            </w:r>
          </w:p>
        </w:tc>
        <w:tc>
          <w:tcPr>
            <w:tcW w:w="948" w:type="dxa"/>
            <w:tcBorders>
              <w:right w:val="single" w:sz="4" w:space="0" w:color="auto"/>
            </w:tcBorders>
            <w:vAlign w:val="bottom"/>
          </w:tcPr>
          <w:p w14:paraId="3AC44DA9" w14:textId="03ECBBD7"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201,6</w:t>
            </w:r>
          </w:p>
        </w:tc>
        <w:tc>
          <w:tcPr>
            <w:tcW w:w="236" w:type="dxa"/>
            <w:tcBorders>
              <w:top w:val="nil"/>
              <w:left w:val="single" w:sz="4" w:space="0" w:color="auto"/>
              <w:bottom w:val="nil"/>
              <w:right w:val="single" w:sz="4" w:space="0" w:color="auto"/>
            </w:tcBorders>
            <w:vAlign w:val="center"/>
          </w:tcPr>
          <w:p w14:paraId="17E4214B"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25DDFD02" w14:textId="113705C0"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b/>
                <w:bCs/>
                <w:color w:val="000000"/>
                <w:lang w:eastAsia="ru-RU"/>
              </w:rPr>
              <w:t>Итого</w:t>
            </w:r>
          </w:p>
        </w:tc>
        <w:tc>
          <w:tcPr>
            <w:tcW w:w="986" w:type="dxa"/>
            <w:vAlign w:val="bottom"/>
          </w:tcPr>
          <w:p w14:paraId="5040097F" w14:textId="06E45FC5"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b/>
                <w:bCs/>
                <w:color w:val="000000"/>
                <w:lang w:eastAsia="ru-RU"/>
              </w:rPr>
              <w:t>402,9</w:t>
            </w:r>
          </w:p>
        </w:tc>
        <w:tc>
          <w:tcPr>
            <w:tcW w:w="1077" w:type="dxa"/>
            <w:vAlign w:val="bottom"/>
          </w:tcPr>
          <w:p w14:paraId="43B929D3" w14:textId="023ACF91"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b/>
                <w:bCs/>
                <w:color w:val="000000"/>
                <w:lang w:eastAsia="ru-RU"/>
              </w:rPr>
              <w:t> </w:t>
            </w:r>
          </w:p>
        </w:tc>
        <w:tc>
          <w:tcPr>
            <w:tcW w:w="1065" w:type="dxa"/>
            <w:vAlign w:val="bottom"/>
          </w:tcPr>
          <w:p w14:paraId="31865194" w14:textId="253991FB"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b/>
                <w:bCs/>
                <w:color w:val="000000"/>
                <w:lang w:eastAsia="ru-RU"/>
              </w:rPr>
              <w:t> </w:t>
            </w:r>
          </w:p>
        </w:tc>
        <w:tc>
          <w:tcPr>
            <w:tcW w:w="948" w:type="dxa"/>
            <w:vAlign w:val="bottom"/>
          </w:tcPr>
          <w:p w14:paraId="08F47103" w14:textId="2CA21108"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b/>
                <w:bCs/>
                <w:color w:val="000000"/>
                <w:lang w:eastAsia="ru-RU"/>
              </w:rPr>
              <w:t>6768,72</w:t>
            </w:r>
          </w:p>
        </w:tc>
      </w:tr>
      <w:tr w:rsidR="008D7159" w:rsidRPr="008D7159" w14:paraId="649E5874" w14:textId="77777777" w:rsidTr="00F466DA">
        <w:tc>
          <w:tcPr>
            <w:tcW w:w="675" w:type="dxa"/>
            <w:vAlign w:val="bottom"/>
          </w:tcPr>
          <w:p w14:paraId="6D8935B6" w14:textId="04C8D45C"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15</w:t>
            </w:r>
          </w:p>
        </w:tc>
        <w:tc>
          <w:tcPr>
            <w:tcW w:w="935" w:type="dxa"/>
            <w:vAlign w:val="bottom"/>
          </w:tcPr>
          <w:p w14:paraId="43DE8BAA" w14:textId="1441FAFA"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4BA0DF09" w14:textId="1192355C"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2,4</w:t>
            </w:r>
          </w:p>
        </w:tc>
        <w:tc>
          <w:tcPr>
            <w:tcW w:w="1065" w:type="dxa"/>
            <w:vAlign w:val="bottom"/>
          </w:tcPr>
          <w:p w14:paraId="759933C8" w14:textId="29681AA2"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9,6</w:t>
            </w:r>
          </w:p>
        </w:tc>
        <w:tc>
          <w:tcPr>
            <w:tcW w:w="948" w:type="dxa"/>
            <w:tcBorders>
              <w:right w:val="single" w:sz="4" w:space="0" w:color="auto"/>
            </w:tcBorders>
            <w:vAlign w:val="bottom"/>
          </w:tcPr>
          <w:p w14:paraId="116485DB" w14:textId="3E2743EA"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201,6</w:t>
            </w:r>
          </w:p>
        </w:tc>
        <w:tc>
          <w:tcPr>
            <w:tcW w:w="236" w:type="dxa"/>
            <w:tcBorders>
              <w:top w:val="nil"/>
              <w:left w:val="single" w:sz="4" w:space="0" w:color="auto"/>
              <w:bottom w:val="nil"/>
              <w:right w:val="single" w:sz="4" w:space="0" w:color="auto"/>
            </w:tcBorders>
            <w:vAlign w:val="center"/>
          </w:tcPr>
          <w:p w14:paraId="586FE252" w14:textId="77777777" w:rsidR="008D7159" w:rsidRPr="008D7159" w:rsidRDefault="008D7159" w:rsidP="008D7159">
            <w:pPr>
              <w:ind w:right="-1"/>
              <w:jc w:val="center"/>
              <w:rPr>
                <w:rFonts w:ascii="Times New Roman" w:eastAsia="Times New Roman" w:hAnsi="Times New Roman" w:cs="Times New Roman"/>
                <w:lang w:eastAsia="ru-RU"/>
              </w:rPr>
            </w:pPr>
          </w:p>
        </w:tc>
        <w:tc>
          <w:tcPr>
            <w:tcW w:w="4933" w:type="dxa"/>
            <w:gridSpan w:val="5"/>
            <w:tcBorders>
              <w:left w:val="single" w:sz="4" w:space="0" w:color="auto"/>
            </w:tcBorders>
            <w:vAlign w:val="bottom"/>
          </w:tcPr>
          <w:p w14:paraId="02B493FF" w14:textId="657B8C7A"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b/>
                <w:bCs/>
                <w:color w:val="000000"/>
                <w:lang w:eastAsia="ru-RU"/>
              </w:rPr>
              <w:t>Наклонные скважины</w:t>
            </w:r>
          </w:p>
        </w:tc>
      </w:tr>
      <w:tr w:rsidR="008D7159" w:rsidRPr="008D7159" w14:paraId="70BA121F" w14:textId="77777777" w:rsidTr="00F466DA">
        <w:tc>
          <w:tcPr>
            <w:tcW w:w="675" w:type="dxa"/>
            <w:vAlign w:val="bottom"/>
          </w:tcPr>
          <w:p w14:paraId="29B44A89" w14:textId="5C4EAE04"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16</w:t>
            </w:r>
          </w:p>
        </w:tc>
        <w:tc>
          <w:tcPr>
            <w:tcW w:w="935" w:type="dxa"/>
            <w:vAlign w:val="bottom"/>
          </w:tcPr>
          <w:p w14:paraId="049C45EF" w14:textId="5057D345"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7A33A555" w14:textId="3F0FB314"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2,4</w:t>
            </w:r>
          </w:p>
        </w:tc>
        <w:tc>
          <w:tcPr>
            <w:tcW w:w="1065" w:type="dxa"/>
            <w:vAlign w:val="bottom"/>
          </w:tcPr>
          <w:p w14:paraId="2A5AA0F8" w14:textId="728311F8"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9,6</w:t>
            </w:r>
          </w:p>
        </w:tc>
        <w:tc>
          <w:tcPr>
            <w:tcW w:w="948" w:type="dxa"/>
            <w:tcBorders>
              <w:right w:val="single" w:sz="4" w:space="0" w:color="auto"/>
            </w:tcBorders>
            <w:vAlign w:val="bottom"/>
          </w:tcPr>
          <w:p w14:paraId="71DE23EE" w14:textId="46B89653"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201,6</w:t>
            </w:r>
          </w:p>
        </w:tc>
        <w:tc>
          <w:tcPr>
            <w:tcW w:w="236" w:type="dxa"/>
            <w:tcBorders>
              <w:top w:val="nil"/>
              <w:left w:val="single" w:sz="4" w:space="0" w:color="auto"/>
              <w:bottom w:val="nil"/>
              <w:right w:val="single" w:sz="4" w:space="0" w:color="auto"/>
            </w:tcBorders>
            <w:vAlign w:val="center"/>
          </w:tcPr>
          <w:p w14:paraId="7215597E"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381736AD" w14:textId="4F9E2F84"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4</w:t>
            </w:r>
          </w:p>
        </w:tc>
        <w:tc>
          <w:tcPr>
            <w:tcW w:w="986" w:type="dxa"/>
            <w:vAlign w:val="bottom"/>
          </w:tcPr>
          <w:p w14:paraId="6D996715" w14:textId="0291B206"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10,5</w:t>
            </w:r>
          </w:p>
        </w:tc>
        <w:tc>
          <w:tcPr>
            <w:tcW w:w="1077" w:type="dxa"/>
            <w:vAlign w:val="bottom"/>
          </w:tcPr>
          <w:p w14:paraId="31148179" w14:textId="2A674634"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5,25</w:t>
            </w:r>
          </w:p>
        </w:tc>
        <w:tc>
          <w:tcPr>
            <w:tcW w:w="1065" w:type="dxa"/>
            <w:vAlign w:val="bottom"/>
          </w:tcPr>
          <w:p w14:paraId="7AB7C7B6" w14:textId="56FD114F"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5,25</w:t>
            </w:r>
          </w:p>
        </w:tc>
        <w:tc>
          <w:tcPr>
            <w:tcW w:w="948" w:type="dxa"/>
            <w:vAlign w:val="bottom"/>
          </w:tcPr>
          <w:p w14:paraId="77757944" w14:textId="458DDB11"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110,25</w:t>
            </w:r>
          </w:p>
        </w:tc>
      </w:tr>
      <w:tr w:rsidR="008D7159" w:rsidRPr="008D7159" w14:paraId="2F92FE66" w14:textId="77777777" w:rsidTr="00F466DA">
        <w:tc>
          <w:tcPr>
            <w:tcW w:w="675" w:type="dxa"/>
            <w:vAlign w:val="bottom"/>
          </w:tcPr>
          <w:p w14:paraId="2D56292C" w14:textId="6AE45874"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17</w:t>
            </w:r>
          </w:p>
        </w:tc>
        <w:tc>
          <w:tcPr>
            <w:tcW w:w="935" w:type="dxa"/>
            <w:vAlign w:val="bottom"/>
          </w:tcPr>
          <w:p w14:paraId="5D7644D7" w14:textId="1F58B184"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9,0</w:t>
            </w:r>
          </w:p>
        </w:tc>
        <w:tc>
          <w:tcPr>
            <w:tcW w:w="1077" w:type="dxa"/>
            <w:vAlign w:val="bottom"/>
          </w:tcPr>
          <w:p w14:paraId="1D3BCD5D" w14:textId="7319607A"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1,8</w:t>
            </w:r>
          </w:p>
        </w:tc>
        <w:tc>
          <w:tcPr>
            <w:tcW w:w="1065" w:type="dxa"/>
            <w:vAlign w:val="bottom"/>
          </w:tcPr>
          <w:p w14:paraId="1A4239C9" w14:textId="540BD916"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7,2</w:t>
            </w:r>
          </w:p>
        </w:tc>
        <w:tc>
          <w:tcPr>
            <w:tcW w:w="948" w:type="dxa"/>
            <w:tcBorders>
              <w:right w:val="single" w:sz="4" w:space="0" w:color="auto"/>
            </w:tcBorders>
            <w:vAlign w:val="bottom"/>
          </w:tcPr>
          <w:p w14:paraId="79AF950E" w14:textId="787DB562"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151,2</w:t>
            </w:r>
          </w:p>
        </w:tc>
        <w:tc>
          <w:tcPr>
            <w:tcW w:w="236" w:type="dxa"/>
            <w:tcBorders>
              <w:top w:val="nil"/>
              <w:left w:val="single" w:sz="4" w:space="0" w:color="auto"/>
              <w:bottom w:val="nil"/>
              <w:right w:val="single" w:sz="4" w:space="0" w:color="auto"/>
            </w:tcBorders>
            <w:vAlign w:val="center"/>
          </w:tcPr>
          <w:p w14:paraId="5FF62D66"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023890E1" w14:textId="6E19ED12"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12</w:t>
            </w:r>
          </w:p>
        </w:tc>
        <w:tc>
          <w:tcPr>
            <w:tcW w:w="986" w:type="dxa"/>
            <w:vAlign w:val="bottom"/>
          </w:tcPr>
          <w:p w14:paraId="4F1AADA7" w14:textId="73A8B9D5"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4D84B610" w14:textId="2AEE089B"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6</w:t>
            </w:r>
          </w:p>
        </w:tc>
        <w:tc>
          <w:tcPr>
            <w:tcW w:w="1065" w:type="dxa"/>
            <w:vAlign w:val="bottom"/>
          </w:tcPr>
          <w:p w14:paraId="77495ED9" w14:textId="08CCEF43"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6</w:t>
            </w:r>
          </w:p>
        </w:tc>
        <w:tc>
          <w:tcPr>
            <w:tcW w:w="948" w:type="dxa"/>
            <w:vAlign w:val="bottom"/>
          </w:tcPr>
          <w:p w14:paraId="54C89F45" w14:textId="3903A5B9"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126</w:t>
            </w:r>
          </w:p>
        </w:tc>
      </w:tr>
      <w:tr w:rsidR="008D7159" w:rsidRPr="008D7159" w14:paraId="09BC0B3A" w14:textId="77777777" w:rsidTr="00F466DA">
        <w:tc>
          <w:tcPr>
            <w:tcW w:w="675" w:type="dxa"/>
            <w:vAlign w:val="bottom"/>
          </w:tcPr>
          <w:p w14:paraId="35364AD9" w14:textId="05FB2FD4"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18</w:t>
            </w:r>
          </w:p>
        </w:tc>
        <w:tc>
          <w:tcPr>
            <w:tcW w:w="935" w:type="dxa"/>
            <w:vAlign w:val="bottom"/>
          </w:tcPr>
          <w:p w14:paraId="7EE23EB8" w14:textId="49C2C9C8"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9,0</w:t>
            </w:r>
          </w:p>
        </w:tc>
        <w:tc>
          <w:tcPr>
            <w:tcW w:w="1077" w:type="dxa"/>
            <w:vAlign w:val="bottom"/>
          </w:tcPr>
          <w:p w14:paraId="488D1B85" w14:textId="02FB62A7"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1,8</w:t>
            </w:r>
          </w:p>
        </w:tc>
        <w:tc>
          <w:tcPr>
            <w:tcW w:w="1065" w:type="dxa"/>
            <w:vAlign w:val="bottom"/>
          </w:tcPr>
          <w:p w14:paraId="68658EC3" w14:textId="1B232364"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7,2</w:t>
            </w:r>
          </w:p>
        </w:tc>
        <w:tc>
          <w:tcPr>
            <w:tcW w:w="948" w:type="dxa"/>
            <w:tcBorders>
              <w:right w:val="single" w:sz="4" w:space="0" w:color="auto"/>
            </w:tcBorders>
            <w:vAlign w:val="bottom"/>
          </w:tcPr>
          <w:p w14:paraId="1B22B9B1" w14:textId="6CF20160"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151,2</w:t>
            </w:r>
          </w:p>
        </w:tc>
        <w:tc>
          <w:tcPr>
            <w:tcW w:w="236" w:type="dxa"/>
            <w:tcBorders>
              <w:top w:val="nil"/>
              <w:left w:val="single" w:sz="4" w:space="0" w:color="auto"/>
              <w:bottom w:val="nil"/>
              <w:right w:val="single" w:sz="4" w:space="0" w:color="auto"/>
            </w:tcBorders>
            <w:vAlign w:val="center"/>
          </w:tcPr>
          <w:p w14:paraId="1E3A6F87"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42D558AC" w14:textId="5BF96F84"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14</w:t>
            </w:r>
          </w:p>
        </w:tc>
        <w:tc>
          <w:tcPr>
            <w:tcW w:w="986" w:type="dxa"/>
            <w:vAlign w:val="bottom"/>
          </w:tcPr>
          <w:p w14:paraId="0DB79508" w14:textId="0B37F578"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56DCFF83" w14:textId="7CD0C040"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6</w:t>
            </w:r>
          </w:p>
        </w:tc>
        <w:tc>
          <w:tcPr>
            <w:tcW w:w="1065" w:type="dxa"/>
            <w:vAlign w:val="bottom"/>
          </w:tcPr>
          <w:p w14:paraId="774339D9" w14:textId="6F6C5846"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6</w:t>
            </w:r>
          </w:p>
        </w:tc>
        <w:tc>
          <w:tcPr>
            <w:tcW w:w="948" w:type="dxa"/>
            <w:vAlign w:val="bottom"/>
          </w:tcPr>
          <w:p w14:paraId="690F444C" w14:textId="2A836D8B"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126</w:t>
            </w:r>
          </w:p>
        </w:tc>
      </w:tr>
      <w:tr w:rsidR="008D7159" w:rsidRPr="008D7159" w14:paraId="50C30498" w14:textId="77777777" w:rsidTr="00F466DA">
        <w:tc>
          <w:tcPr>
            <w:tcW w:w="675" w:type="dxa"/>
            <w:vAlign w:val="bottom"/>
          </w:tcPr>
          <w:p w14:paraId="0E076DF7" w14:textId="78DD7C40"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19</w:t>
            </w:r>
          </w:p>
        </w:tc>
        <w:tc>
          <w:tcPr>
            <w:tcW w:w="935" w:type="dxa"/>
            <w:vAlign w:val="bottom"/>
          </w:tcPr>
          <w:p w14:paraId="4E12518E" w14:textId="3C184056"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10,0</w:t>
            </w:r>
          </w:p>
        </w:tc>
        <w:tc>
          <w:tcPr>
            <w:tcW w:w="1077" w:type="dxa"/>
            <w:vAlign w:val="bottom"/>
          </w:tcPr>
          <w:p w14:paraId="2FCF9099" w14:textId="1D686D4B"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w:t>
            </w:r>
          </w:p>
        </w:tc>
        <w:tc>
          <w:tcPr>
            <w:tcW w:w="1065" w:type="dxa"/>
            <w:vAlign w:val="bottom"/>
          </w:tcPr>
          <w:p w14:paraId="48EB1985" w14:textId="0413A2D2"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8</w:t>
            </w:r>
          </w:p>
        </w:tc>
        <w:tc>
          <w:tcPr>
            <w:tcW w:w="948" w:type="dxa"/>
            <w:tcBorders>
              <w:right w:val="single" w:sz="4" w:space="0" w:color="auto"/>
            </w:tcBorders>
            <w:vAlign w:val="bottom"/>
          </w:tcPr>
          <w:p w14:paraId="7E3ED848" w14:textId="196818B2"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168</w:t>
            </w:r>
          </w:p>
        </w:tc>
        <w:tc>
          <w:tcPr>
            <w:tcW w:w="236" w:type="dxa"/>
            <w:tcBorders>
              <w:top w:val="nil"/>
              <w:left w:val="single" w:sz="4" w:space="0" w:color="auto"/>
              <w:bottom w:val="nil"/>
              <w:right w:val="single" w:sz="4" w:space="0" w:color="auto"/>
            </w:tcBorders>
            <w:vAlign w:val="center"/>
          </w:tcPr>
          <w:p w14:paraId="4BFC419C"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276DD677" w14:textId="0F0E2792"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23</w:t>
            </w:r>
          </w:p>
        </w:tc>
        <w:tc>
          <w:tcPr>
            <w:tcW w:w="986" w:type="dxa"/>
            <w:vAlign w:val="bottom"/>
          </w:tcPr>
          <w:p w14:paraId="3BC95013" w14:textId="2D10B6C0"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3511AF43" w14:textId="753FABC1"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6</w:t>
            </w:r>
          </w:p>
        </w:tc>
        <w:tc>
          <w:tcPr>
            <w:tcW w:w="1065" w:type="dxa"/>
            <w:vAlign w:val="bottom"/>
          </w:tcPr>
          <w:p w14:paraId="027D6653" w14:textId="26ACFA4F"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6</w:t>
            </w:r>
          </w:p>
        </w:tc>
        <w:tc>
          <w:tcPr>
            <w:tcW w:w="948" w:type="dxa"/>
            <w:vAlign w:val="bottom"/>
          </w:tcPr>
          <w:p w14:paraId="1FCB2E7C" w14:textId="550B7174"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126</w:t>
            </w:r>
          </w:p>
        </w:tc>
      </w:tr>
      <w:tr w:rsidR="008D7159" w:rsidRPr="008D7159" w14:paraId="63B2FEB3" w14:textId="77777777" w:rsidTr="00F466DA">
        <w:tc>
          <w:tcPr>
            <w:tcW w:w="675" w:type="dxa"/>
            <w:vAlign w:val="bottom"/>
          </w:tcPr>
          <w:p w14:paraId="649418E1" w14:textId="0726C532"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20</w:t>
            </w:r>
          </w:p>
        </w:tc>
        <w:tc>
          <w:tcPr>
            <w:tcW w:w="935" w:type="dxa"/>
            <w:vAlign w:val="bottom"/>
          </w:tcPr>
          <w:p w14:paraId="208B4B87" w14:textId="29C25252"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9,5</w:t>
            </w:r>
          </w:p>
        </w:tc>
        <w:tc>
          <w:tcPr>
            <w:tcW w:w="1077" w:type="dxa"/>
            <w:vAlign w:val="bottom"/>
          </w:tcPr>
          <w:p w14:paraId="1ADD4114" w14:textId="18453CD3"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1,9</w:t>
            </w:r>
          </w:p>
        </w:tc>
        <w:tc>
          <w:tcPr>
            <w:tcW w:w="1065" w:type="dxa"/>
            <w:vAlign w:val="bottom"/>
          </w:tcPr>
          <w:p w14:paraId="3516573C" w14:textId="7F5E59E1"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7,6</w:t>
            </w:r>
          </w:p>
        </w:tc>
        <w:tc>
          <w:tcPr>
            <w:tcW w:w="948" w:type="dxa"/>
            <w:tcBorders>
              <w:right w:val="single" w:sz="4" w:space="0" w:color="auto"/>
            </w:tcBorders>
            <w:vAlign w:val="bottom"/>
          </w:tcPr>
          <w:p w14:paraId="351D70C4" w14:textId="796FD30E"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159,6</w:t>
            </w:r>
          </w:p>
        </w:tc>
        <w:tc>
          <w:tcPr>
            <w:tcW w:w="236" w:type="dxa"/>
            <w:tcBorders>
              <w:top w:val="nil"/>
              <w:left w:val="single" w:sz="4" w:space="0" w:color="auto"/>
              <w:bottom w:val="nil"/>
              <w:right w:val="single" w:sz="4" w:space="0" w:color="auto"/>
            </w:tcBorders>
            <w:vAlign w:val="center"/>
          </w:tcPr>
          <w:p w14:paraId="457BCC1F"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39528E97" w14:textId="330C574B"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24</w:t>
            </w:r>
          </w:p>
        </w:tc>
        <w:tc>
          <w:tcPr>
            <w:tcW w:w="986" w:type="dxa"/>
            <w:vAlign w:val="bottom"/>
          </w:tcPr>
          <w:p w14:paraId="2F34FBB7" w14:textId="7B7D9E27"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1EA9728D" w14:textId="1D292A11"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6</w:t>
            </w:r>
          </w:p>
        </w:tc>
        <w:tc>
          <w:tcPr>
            <w:tcW w:w="1065" w:type="dxa"/>
            <w:vAlign w:val="bottom"/>
          </w:tcPr>
          <w:p w14:paraId="659C413E" w14:textId="4F3F973B"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6</w:t>
            </w:r>
          </w:p>
        </w:tc>
        <w:tc>
          <w:tcPr>
            <w:tcW w:w="948" w:type="dxa"/>
            <w:vAlign w:val="bottom"/>
          </w:tcPr>
          <w:p w14:paraId="367FE64E" w14:textId="55999018"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126</w:t>
            </w:r>
          </w:p>
        </w:tc>
      </w:tr>
      <w:tr w:rsidR="008D7159" w:rsidRPr="008D7159" w14:paraId="7D530B31" w14:textId="77777777" w:rsidTr="00F466DA">
        <w:tc>
          <w:tcPr>
            <w:tcW w:w="675" w:type="dxa"/>
            <w:vAlign w:val="bottom"/>
          </w:tcPr>
          <w:p w14:paraId="64E1F3FD" w14:textId="7FA7622E"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21</w:t>
            </w:r>
          </w:p>
        </w:tc>
        <w:tc>
          <w:tcPr>
            <w:tcW w:w="935" w:type="dxa"/>
            <w:vAlign w:val="bottom"/>
          </w:tcPr>
          <w:p w14:paraId="4B5A1E61" w14:textId="4E3BE908"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5B4C578A" w14:textId="04AD5778"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2,4</w:t>
            </w:r>
          </w:p>
        </w:tc>
        <w:tc>
          <w:tcPr>
            <w:tcW w:w="1065" w:type="dxa"/>
            <w:vAlign w:val="bottom"/>
          </w:tcPr>
          <w:p w14:paraId="1AC71CFB" w14:textId="0EB4C68C"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9,6</w:t>
            </w:r>
          </w:p>
        </w:tc>
        <w:tc>
          <w:tcPr>
            <w:tcW w:w="948" w:type="dxa"/>
            <w:tcBorders>
              <w:right w:val="single" w:sz="4" w:space="0" w:color="auto"/>
            </w:tcBorders>
            <w:vAlign w:val="bottom"/>
          </w:tcPr>
          <w:p w14:paraId="63AF8679" w14:textId="31616B43"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201,6</w:t>
            </w:r>
          </w:p>
        </w:tc>
        <w:tc>
          <w:tcPr>
            <w:tcW w:w="236" w:type="dxa"/>
            <w:tcBorders>
              <w:top w:val="nil"/>
              <w:left w:val="single" w:sz="4" w:space="0" w:color="auto"/>
              <w:bottom w:val="nil"/>
              <w:right w:val="single" w:sz="4" w:space="0" w:color="auto"/>
            </w:tcBorders>
            <w:vAlign w:val="center"/>
          </w:tcPr>
          <w:p w14:paraId="5FC6C020"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66C5623D" w14:textId="7F39C481"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26</w:t>
            </w:r>
          </w:p>
        </w:tc>
        <w:tc>
          <w:tcPr>
            <w:tcW w:w="986" w:type="dxa"/>
            <w:vAlign w:val="bottom"/>
          </w:tcPr>
          <w:p w14:paraId="3D56BD77" w14:textId="66347642"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43AF4902" w14:textId="05A9A350"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6</w:t>
            </w:r>
          </w:p>
        </w:tc>
        <w:tc>
          <w:tcPr>
            <w:tcW w:w="1065" w:type="dxa"/>
            <w:vAlign w:val="bottom"/>
          </w:tcPr>
          <w:p w14:paraId="3690B635" w14:textId="57EAE5AA"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6</w:t>
            </w:r>
          </w:p>
        </w:tc>
        <w:tc>
          <w:tcPr>
            <w:tcW w:w="948" w:type="dxa"/>
            <w:vAlign w:val="bottom"/>
          </w:tcPr>
          <w:p w14:paraId="68AAD8FB" w14:textId="69798E09"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126</w:t>
            </w:r>
          </w:p>
        </w:tc>
      </w:tr>
      <w:tr w:rsidR="008D7159" w:rsidRPr="008D7159" w14:paraId="1D3D50A1" w14:textId="77777777" w:rsidTr="00F466DA">
        <w:tc>
          <w:tcPr>
            <w:tcW w:w="675" w:type="dxa"/>
            <w:vAlign w:val="bottom"/>
          </w:tcPr>
          <w:p w14:paraId="75E15A39" w14:textId="5C51690F"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22</w:t>
            </w:r>
          </w:p>
        </w:tc>
        <w:tc>
          <w:tcPr>
            <w:tcW w:w="935" w:type="dxa"/>
            <w:vAlign w:val="bottom"/>
          </w:tcPr>
          <w:p w14:paraId="614F2D9F" w14:textId="1A97FB93"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359622C6" w14:textId="796FC9E1"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2,4</w:t>
            </w:r>
          </w:p>
        </w:tc>
        <w:tc>
          <w:tcPr>
            <w:tcW w:w="1065" w:type="dxa"/>
            <w:vAlign w:val="bottom"/>
          </w:tcPr>
          <w:p w14:paraId="5BC0E2FD" w14:textId="42CD8C17"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9,6</w:t>
            </w:r>
          </w:p>
        </w:tc>
        <w:tc>
          <w:tcPr>
            <w:tcW w:w="948" w:type="dxa"/>
            <w:tcBorders>
              <w:right w:val="single" w:sz="4" w:space="0" w:color="auto"/>
            </w:tcBorders>
            <w:vAlign w:val="bottom"/>
          </w:tcPr>
          <w:p w14:paraId="11D0F4AE" w14:textId="0570DC09"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201,6</w:t>
            </w:r>
          </w:p>
        </w:tc>
        <w:tc>
          <w:tcPr>
            <w:tcW w:w="236" w:type="dxa"/>
            <w:tcBorders>
              <w:top w:val="nil"/>
              <w:left w:val="single" w:sz="4" w:space="0" w:color="auto"/>
              <w:bottom w:val="nil"/>
              <w:right w:val="single" w:sz="4" w:space="0" w:color="auto"/>
            </w:tcBorders>
            <w:vAlign w:val="center"/>
          </w:tcPr>
          <w:p w14:paraId="184778DA"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08F3FB2C" w14:textId="774AE2F5"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34</w:t>
            </w:r>
          </w:p>
        </w:tc>
        <w:tc>
          <w:tcPr>
            <w:tcW w:w="986" w:type="dxa"/>
            <w:vAlign w:val="bottom"/>
          </w:tcPr>
          <w:p w14:paraId="12F76E66" w14:textId="0EF1BC3B"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3953075C" w14:textId="6ACED436"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6</w:t>
            </w:r>
          </w:p>
        </w:tc>
        <w:tc>
          <w:tcPr>
            <w:tcW w:w="1065" w:type="dxa"/>
            <w:vAlign w:val="bottom"/>
          </w:tcPr>
          <w:p w14:paraId="414E3920" w14:textId="1BAFFEFA"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6</w:t>
            </w:r>
          </w:p>
        </w:tc>
        <w:tc>
          <w:tcPr>
            <w:tcW w:w="948" w:type="dxa"/>
            <w:vAlign w:val="bottom"/>
          </w:tcPr>
          <w:p w14:paraId="70F25F42" w14:textId="49D56AE7"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126</w:t>
            </w:r>
          </w:p>
        </w:tc>
      </w:tr>
      <w:tr w:rsidR="008D7159" w:rsidRPr="008D7159" w14:paraId="4217F8FD" w14:textId="77777777" w:rsidTr="00F466DA">
        <w:tc>
          <w:tcPr>
            <w:tcW w:w="675" w:type="dxa"/>
            <w:vAlign w:val="bottom"/>
          </w:tcPr>
          <w:p w14:paraId="544AE875" w14:textId="4076702C"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25</w:t>
            </w:r>
          </w:p>
        </w:tc>
        <w:tc>
          <w:tcPr>
            <w:tcW w:w="935" w:type="dxa"/>
            <w:vAlign w:val="bottom"/>
          </w:tcPr>
          <w:p w14:paraId="58C4C4A4" w14:textId="7118142D"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0FB8B640" w14:textId="5C5921F9"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2,4</w:t>
            </w:r>
          </w:p>
        </w:tc>
        <w:tc>
          <w:tcPr>
            <w:tcW w:w="1065" w:type="dxa"/>
            <w:vAlign w:val="bottom"/>
          </w:tcPr>
          <w:p w14:paraId="3C347397" w14:textId="5FC25F4D"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9,6</w:t>
            </w:r>
          </w:p>
        </w:tc>
        <w:tc>
          <w:tcPr>
            <w:tcW w:w="948" w:type="dxa"/>
            <w:tcBorders>
              <w:right w:val="single" w:sz="4" w:space="0" w:color="auto"/>
            </w:tcBorders>
            <w:vAlign w:val="bottom"/>
          </w:tcPr>
          <w:p w14:paraId="4343467D" w14:textId="25E643CB"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201,6</w:t>
            </w:r>
          </w:p>
        </w:tc>
        <w:tc>
          <w:tcPr>
            <w:tcW w:w="236" w:type="dxa"/>
            <w:tcBorders>
              <w:top w:val="nil"/>
              <w:left w:val="single" w:sz="4" w:space="0" w:color="auto"/>
              <w:bottom w:val="nil"/>
              <w:right w:val="single" w:sz="4" w:space="0" w:color="auto"/>
            </w:tcBorders>
            <w:vAlign w:val="center"/>
          </w:tcPr>
          <w:p w14:paraId="06F41310"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5C8C04A2" w14:textId="1B72EE98"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36</w:t>
            </w:r>
          </w:p>
        </w:tc>
        <w:tc>
          <w:tcPr>
            <w:tcW w:w="986" w:type="dxa"/>
            <w:vAlign w:val="bottom"/>
          </w:tcPr>
          <w:p w14:paraId="029AA10F" w14:textId="23380C6C"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012166A3" w14:textId="38413E7C"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6</w:t>
            </w:r>
          </w:p>
        </w:tc>
        <w:tc>
          <w:tcPr>
            <w:tcW w:w="1065" w:type="dxa"/>
            <w:vAlign w:val="bottom"/>
          </w:tcPr>
          <w:p w14:paraId="796B38CE" w14:textId="3A06FE2D"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6</w:t>
            </w:r>
          </w:p>
        </w:tc>
        <w:tc>
          <w:tcPr>
            <w:tcW w:w="948" w:type="dxa"/>
            <w:vAlign w:val="bottom"/>
          </w:tcPr>
          <w:p w14:paraId="216F3383" w14:textId="3951EA1A"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126</w:t>
            </w:r>
          </w:p>
        </w:tc>
      </w:tr>
      <w:tr w:rsidR="008D7159" w:rsidRPr="008D7159" w14:paraId="6F7CDDAE" w14:textId="77777777" w:rsidTr="00F466DA">
        <w:tc>
          <w:tcPr>
            <w:tcW w:w="675" w:type="dxa"/>
            <w:vAlign w:val="bottom"/>
          </w:tcPr>
          <w:p w14:paraId="2CB7D7EE" w14:textId="1FE5CB82"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27</w:t>
            </w:r>
          </w:p>
        </w:tc>
        <w:tc>
          <w:tcPr>
            <w:tcW w:w="935" w:type="dxa"/>
            <w:vAlign w:val="bottom"/>
          </w:tcPr>
          <w:p w14:paraId="23E38D05" w14:textId="679E1A08"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6BA5BE33" w14:textId="7FD05203"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2,4</w:t>
            </w:r>
          </w:p>
        </w:tc>
        <w:tc>
          <w:tcPr>
            <w:tcW w:w="1065" w:type="dxa"/>
            <w:vAlign w:val="bottom"/>
          </w:tcPr>
          <w:p w14:paraId="507E8C02" w14:textId="41FF253D"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9,6</w:t>
            </w:r>
          </w:p>
        </w:tc>
        <w:tc>
          <w:tcPr>
            <w:tcW w:w="948" w:type="dxa"/>
            <w:tcBorders>
              <w:right w:val="single" w:sz="4" w:space="0" w:color="auto"/>
            </w:tcBorders>
            <w:vAlign w:val="bottom"/>
          </w:tcPr>
          <w:p w14:paraId="21CE0EB5" w14:textId="00B3A10E"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201,6</w:t>
            </w:r>
          </w:p>
        </w:tc>
        <w:tc>
          <w:tcPr>
            <w:tcW w:w="236" w:type="dxa"/>
            <w:tcBorders>
              <w:top w:val="nil"/>
              <w:left w:val="single" w:sz="4" w:space="0" w:color="auto"/>
              <w:bottom w:val="nil"/>
              <w:right w:val="single" w:sz="4" w:space="0" w:color="auto"/>
            </w:tcBorders>
            <w:vAlign w:val="center"/>
          </w:tcPr>
          <w:p w14:paraId="7916F165"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0037A003" w14:textId="168EB48D"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44</w:t>
            </w:r>
          </w:p>
        </w:tc>
        <w:tc>
          <w:tcPr>
            <w:tcW w:w="986" w:type="dxa"/>
            <w:vAlign w:val="bottom"/>
          </w:tcPr>
          <w:p w14:paraId="7102515A" w14:textId="7BB1352C"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00F7E7BB" w14:textId="5851E2C7"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6</w:t>
            </w:r>
          </w:p>
        </w:tc>
        <w:tc>
          <w:tcPr>
            <w:tcW w:w="1065" w:type="dxa"/>
            <w:vAlign w:val="bottom"/>
          </w:tcPr>
          <w:p w14:paraId="4181A05D" w14:textId="5875C7A1"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6</w:t>
            </w:r>
          </w:p>
        </w:tc>
        <w:tc>
          <w:tcPr>
            <w:tcW w:w="948" w:type="dxa"/>
            <w:vAlign w:val="bottom"/>
          </w:tcPr>
          <w:p w14:paraId="24F1E8CE" w14:textId="39785570"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126</w:t>
            </w:r>
          </w:p>
        </w:tc>
      </w:tr>
      <w:tr w:rsidR="008D7159" w:rsidRPr="008D7159" w14:paraId="1A36BB8A" w14:textId="77777777" w:rsidTr="00F466DA">
        <w:tc>
          <w:tcPr>
            <w:tcW w:w="675" w:type="dxa"/>
            <w:vAlign w:val="bottom"/>
          </w:tcPr>
          <w:p w14:paraId="24515AEB" w14:textId="6B99EC05"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28</w:t>
            </w:r>
          </w:p>
        </w:tc>
        <w:tc>
          <w:tcPr>
            <w:tcW w:w="935" w:type="dxa"/>
            <w:vAlign w:val="bottom"/>
          </w:tcPr>
          <w:p w14:paraId="6019A2D7" w14:textId="27BBB80C"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10,5</w:t>
            </w:r>
          </w:p>
        </w:tc>
        <w:tc>
          <w:tcPr>
            <w:tcW w:w="1077" w:type="dxa"/>
            <w:vAlign w:val="bottom"/>
          </w:tcPr>
          <w:p w14:paraId="5288F828" w14:textId="2B1B7529"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2,1</w:t>
            </w:r>
          </w:p>
        </w:tc>
        <w:tc>
          <w:tcPr>
            <w:tcW w:w="1065" w:type="dxa"/>
            <w:vAlign w:val="bottom"/>
          </w:tcPr>
          <w:p w14:paraId="6BA4FF81" w14:textId="2A181377"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8,4</w:t>
            </w:r>
          </w:p>
        </w:tc>
        <w:tc>
          <w:tcPr>
            <w:tcW w:w="948" w:type="dxa"/>
            <w:tcBorders>
              <w:right w:val="single" w:sz="4" w:space="0" w:color="auto"/>
            </w:tcBorders>
            <w:vAlign w:val="bottom"/>
          </w:tcPr>
          <w:p w14:paraId="33EAE410" w14:textId="7F5FCD46"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176,4</w:t>
            </w:r>
          </w:p>
        </w:tc>
        <w:tc>
          <w:tcPr>
            <w:tcW w:w="236" w:type="dxa"/>
            <w:tcBorders>
              <w:top w:val="nil"/>
              <w:left w:val="single" w:sz="4" w:space="0" w:color="auto"/>
              <w:bottom w:val="nil"/>
              <w:right w:val="single" w:sz="4" w:space="0" w:color="auto"/>
            </w:tcBorders>
            <w:vAlign w:val="center"/>
          </w:tcPr>
          <w:p w14:paraId="553BF860"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78B46E69" w14:textId="58727D62"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b/>
                <w:bCs/>
                <w:color w:val="000000"/>
                <w:lang w:eastAsia="ru-RU"/>
              </w:rPr>
              <w:t>Итого</w:t>
            </w:r>
          </w:p>
        </w:tc>
        <w:tc>
          <w:tcPr>
            <w:tcW w:w="986" w:type="dxa"/>
            <w:vAlign w:val="bottom"/>
          </w:tcPr>
          <w:p w14:paraId="3CFCB5CB" w14:textId="3B40EE52"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b/>
                <w:bCs/>
                <w:color w:val="000000"/>
                <w:lang w:eastAsia="ru-RU"/>
              </w:rPr>
              <w:t>106,5</w:t>
            </w:r>
          </w:p>
        </w:tc>
        <w:tc>
          <w:tcPr>
            <w:tcW w:w="1077" w:type="dxa"/>
            <w:vAlign w:val="bottom"/>
          </w:tcPr>
          <w:p w14:paraId="45D70C21" w14:textId="450391D6"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b/>
                <w:bCs/>
                <w:color w:val="000000"/>
                <w:lang w:eastAsia="ru-RU"/>
              </w:rPr>
              <w:t> </w:t>
            </w:r>
          </w:p>
        </w:tc>
        <w:tc>
          <w:tcPr>
            <w:tcW w:w="1065" w:type="dxa"/>
            <w:vAlign w:val="bottom"/>
          </w:tcPr>
          <w:p w14:paraId="65F93098" w14:textId="34FE949C"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b/>
                <w:bCs/>
                <w:color w:val="000000"/>
                <w:lang w:eastAsia="ru-RU"/>
              </w:rPr>
              <w:t> </w:t>
            </w:r>
          </w:p>
        </w:tc>
        <w:tc>
          <w:tcPr>
            <w:tcW w:w="948" w:type="dxa"/>
            <w:vAlign w:val="bottom"/>
          </w:tcPr>
          <w:p w14:paraId="23CA128F" w14:textId="259804A8"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b/>
                <w:bCs/>
                <w:color w:val="000000"/>
                <w:lang w:eastAsia="ru-RU"/>
              </w:rPr>
              <w:t>1118,25</w:t>
            </w:r>
          </w:p>
        </w:tc>
      </w:tr>
      <w:tr w:rsidR="008D7159" w:rsidRPr="008D7159" w14:paraId="062D88E3" w14:textId="77777777" w:rsidTr="00F466DA">
        <w:tc>
          <w:tcPr>
            <w:tcW w:w="675" w:type="dxa"/>
            <w:vAlign w:val="bottom"/>
          </w:tcPr>
          <w:p w14:paraId="4D99F2FB" w14:textId="105D9F7F"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29</w:t>
            </w:r>
          </w:p>
        </w:tc>
        <w:tc>
          <w:tcPr>
            <w:tcW w:w="935" w:type="dxa"/>
            <w:vAlign w:val="bottom"/>
          </w:tcPr>
          <w:p w14:paraId="260B539D" w14:textId="72BC8D85"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10,0</w:t>
            </w:r>
          </w:p>
        </w:tc>
        <w:tc>
          <w:tcPr>
            <w:tcW w:w="1077" w:type="dxa"/>
            <w:vAlign w:val="bottom"/>
          </w:tcPr>
          <w:p w14:paraId="1B936C01" w14:textId="468E24F9"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w:t>
            </w:r>
          </w:p>
        </w:tc>
        <w:tc>
          <w:tcPr>
            <w:tcW w:w="1065" w:type="dxa"/>
            <w:vAlign w:val="bottom"/>
          </w:tcPr>
          <w:p w14:paraId="01A31E29" w14:textId="562D2F76"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8</w:t>
            </w:r>
          </w:p>
        </w:tc>
        <w:tc>
          <w:tcPr>
            <w:tcW w:w="948" w:type="dxa"/>
            <w:tcBorders>
              <w:right w:val="single" w:sz="4" w:space="0" w:color="auto"/>
            </w:tcBorders>
            <w:vAlign w:val="bottom"/>
          </w:tcPr>
          <w:p w14:paraId="69C8BC6B" w14:textId="1E8294E4"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168</w:t>
            </w:r>
          </w:p>
        </w:tc>
        <w:tc>
          <w:tcPr>
            <w:tcW w:w="236" w:type="dxa"/>
            <w:tcBorders>
              <w:top w:val="nil"/>
              <w:left w:val="single" w:sz="4" w:space="0" w:color="auto"/>
              <w:bottom w:val="nil"/>
              <w:right w:val="single" w:sz="4" w:space="0" w:color="auto"/>
            </w:tcBorders>
            <w:vAlign w:val="center"/>
          </w:tcPr>
          <w:p w14:paraId="54F1578C"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49B872C5" w14:textId="77777777" w:rsidR="008D7159" w:rsidRPr="008D7159" w:rsidRDefault="008D7159" w:rsidP="008D7159">
            <w:pPr>
              <w:ind w:right="-1"/>
              <w:jc w:val="center"/>
              <w:rPr>
                <w:rFonts w:ascii="Times New Roman" w:eastAsia="Times New Roman" w:hAnsi="Times New Roman" w:cs="Times New Roman"/>
                <w:lang w:eastAsia="ru-RU"/>
              </w:rPr>
            </w:pPr>
          </w:p>
        </w:tc>
        <w:tc>
          <w:tcPr>
            <w:tcW w:w="986" w:type="dxa"/>
            <w:vAlign w:val="bottom"/>
          </w:tcPr>
          <w:p w14:paraId="4417D266" w14:textId="77777777" w:rsidR="008D7159" w:rsidRPr="008D7159" w:rsidRDefault="008D7159" w:rsidP="008D7159">
            <w:pPr>
              <w:ind w:right="-1"/>
              <w:jc w:val="center"/>
              <w:rPr>
                <w:rFonts w:ascii="Times New Roman" w:eastAsia="Times New Roman" w:hAnsi="Times New Roman" w:cs="Times New Roman"/>
                <w:lang w:eastAsia="ru-RU"/>
              </w:rPr>
            </w:pPr>
          </w:p>
        </w:tc>
        <w:tc>
          <w:tcPr>
            <w:tcW w:w="1077" w:type="dxa"/>
            <w:vAlign w:val="bottom"/>
          </w:tcPr>
          <w:p w14:paraId="60EF5CEF" w14:textId="77777777" w:rsidR="008D7159" w:rsidRPr="008D7159" w:rsidRDefault="008D7159" w:rsidP="008D7159">
            <w:pPr>
              <w:ind w:right="-1"/>
              <w:jc w:val="center"/>
              <w:rPr>
                <w:rFonts w:ascii="Times New Roman" w:eastAsia="Times New Roman" w:hAnsi="Times New Roman" w:cs="Times New Roman"/>
                <w:lang w:eastAsia="ru-RU"/>
              </w:rPr>
            </w:pPr>
          </w:p>
        </w:tc>
        <w:tc>
          <w:tcPr>
            <w:tcW w:w="1065" w:type="dxa"/>
            <w:vAlign w:val="bottom"/>
          </w:tcPr>
          <w:p w14:paraId="59CD1A69" w14:textId="77777777" w:rsidR="008D7159" w:rsidRPr="008D7159" w:rsidRDefault="008D7159" w:rsidP="008D7159">
            <w:pPr>
              <w:ind w:right="-1"/>
              <w:jc w:val="center"/>
              <w:rPr>
                <w:rFonts w:ascii="Times New Roman" w:eastAsia="Times New Roman" w:hAnsi="Times New Roman" w:cs="Times New Roman"/>
                <w:lang w:eastAsia="ru-RU"/>
              </w:rPr>
            </w:pPr>
          </w:p>
        </w:tc>
        <w:tc>
          <w:tcPr>
            <w:tcW w:w="948" w:type="dxa"/>
            <w:vAlign w:val="bottom"/>
          </w:tcPr>
          <w:p w14:paraId="2C7B02F7" w14:textId="77777777" w:rsidR="008D7159" w:rsidRPr="008D7159" w:rsidRDefault="008D7159" w:rsidP="008D7159">
            <w:pPr>
              <w:ind w:right="-1"/>
              <w:jc w:val="center"/>
              <w:rPr>
                <w:rFonts w:ascii="Times New Roman" w:eastAsia="Times New Roman" w:hAnsi="Times New Roman" w:cs="Times New Roman"/>
                <w:lang w:eastAsia="ru-RU"/>
              </w:rPr>
            </w:pPr>
          </w:p>
        </w:tc>
      </w:tr>
      <w:tr w:rsidR="008D7159" w:rsidRPr="008D7159" w14:paraId="02DD79CA" w14:textId="77777777" w:rsidTr="00F466DA">
        <w:tc>
          <w:tcPr>
            <w:tcW w:w="675" w:type="dxa"/>
            <w:vAlign w:val="bottom"/>
          </w:tcPr>
          <w:p w14:paraId="1BE92710" w14:textId="1296AC33"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30</w:t>
            </w:r>
          </w:p>
        </w:tc>
        <w:tc>
          <w:tcPr>
            <w:tcW w:w="935" w:type="dxa"/>
            <w:vAlign w:val="bottom"/>
          </w:tcPr>
          <w:p w14:paraId="5A8C45EF" w14:textId="3958CAF0"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10,5</w:t>
            </w:r>
          </w:p>
        </w:tc>
        <w:tc>
          <w:tcPr>
            <w:tcW w:w="1077" w:type="dxa"/>
            <w:vAlign w:val="bottom"/>
          </w:tcPr>
          <w:p w14:paraId="5263D9B5" w14:textId="1E6E2BB0"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2,1</w:t>
            </w:r>
          </w:p>
        </w:tc>
        <w:tc>
          <w:tcPr>
            <w:tcW w:w="1065" w:type="dxa"/>
            <w:vAlign w:val="bottom"/>
          </w:tcPr>
          <w:p w14:paraId="5BA3E692" w14:textId="038EB1E5"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8,4</w:t>
            </w:r>
          </w:p>
        </w:tc>
        <w:tc>
          <w:tcPr>
            <w:tcW w:w="948" w:type="dxa"/>
            <w:tcBorders>
              <w:right w:val="single" w:sz="4" w:space="0" w:color="auto"/>
            </w:tcBorders>
            <w:vAlign w:val="bottom"/>
          </w:tcPr>
          <w:p w14:paraId="39D14582" w14:textId="144B3F17"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176,4</w:t>
            </w:r>
          </w:p>
        </w:tc>
        <w:tc>
          <w:tcPr>
            <w:tcW w:w="236" w:type="dxa"/>
            <w:tcBorders>
              <w:top w:val="nil"/>
              <w:left w:val="single" w:sz="4" w:space="0" w:color="auto"/>
              <w:bottom w:val="nil"/>
              <w:right w:val="single" w:sz="4" w:space="0" w:color="auto"/>
            </w:tcBorders>
            <w:vAlign w:val="center"/>
          </w:tcPr>
          <w:p w14:paraId="2C64573B" w14:textId="77777777" w:rsidR="008D7159" w:rsidRPr="008D7159" w:rsidRDefault="008D7159" w:rsidP="008D7159">
            <w:pPr>
              <w:ind w:right="-1"/>
              <w:jc w:val="center"/>
              <w:rPr>
                <w:rFonts w:ascii="Times New Roman" w:eastAsia="Times New Roman" w:hAnsi="Times New Roman" w:cs="Times New Roman"/>
                <w:lang w:eastAsia="ru-RU"/>
              </w:rPr>
            </w:pPr>
          </w:p>
        </w:tc>
        <w:tc>
          <w:tcPr>
            <w:tcW w:w="3985" w:type="dxa"/>
            <w:gridSpan w:val="4"/>
            <w:tcBorders>
              <w:left w:val="single" w:sz="4" w:space="0" w:color="auto"/>
            </w:tcBorders>
            <w:vAlign w:val="bottom"/>
          </w:tcPr>
          <w:p w14:paraId="20734575" w14:textId="77777777" w:rsidR="008D7159" w:rsidRPr="008D7159" w:rsidRDefault="008D7159" w:rsidP="008D7159">
            <w:pPr>
              <w:ind w:right="-1"/>
              <w:rPr>
                <w:rFonts w:ascii="Times New Roman" w:eastAsia="Times New Roman" w:hAnsi="Times New Roman" w:cs="Times New Roman"/>
                <w:lang w:eastAsia="ru-RU"/>
              </w:rPr>
            </w:pPr>
            <w:r w:rsidRPr="008D7159">
              <w:rPr>
                <w:rFonts w:ascii="Times New Roman" w:eastAsia="Times New Roman" w:hAnsi="Times New Roman" w:cs="Times New Roman"/>
                <w:b/>
                <w:bCs/>
                <w:color w:val="000000"/>
                <w:lang w:eastAsia="ru-RU"/>
              </w:rPr>
              <w:t>Итого ВВ, кг</w:t>
            </w:r>
          </w:p>
        </w:tc>
        <w:tc>
          <w:tcPr>
            <w:tcW w:w="948" w:type="dxa"/>
            <w:vAlign w:val="center"/>
          </w:tcPr>
          <w:p w14:paraId="013C56E0" w14:textId="1417C1FD"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b/>
                <w:bCs/>
                <w:color w:val="000000"/>
                <w:lang w:eastAsia="ru-RU"/>
              </w:rPr>
              <w:t>7886,97</w:t>
            </w:r>
          </w:p>
        </w:tc>
      </w:tr>
      <w:tr w:rsidR="008D7159" w:rsidRPr="008D7159" w14:paraId="424C9388" w14:textId="77777777" w:rsidTr="00F466DA">
        <w:tc>
          <w:tcPr>
            <w:tcW w:w="675" w:type="dxa"/>
            <w:vAlign w:val="bottom"/>
          </w:tcPr>
          <w:p w14:paraId="0595E685" w14:textId="25BFFEDE"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31</w:t>
            </w:r>
          </w:p>
        </w:tc>
        <w:tc>
          <w:tcPr>
            <w:tcW w:w="935" w:type="dxa"/>
            <w:vAlign w:val="bottom"/>
          </w:tcPr>
          <w:p w14:paraId="62B93AC4" w14:textId="51A15640"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10,5</w:t>
            </w:r>
          </w:p>
        </w:tc>
        <w:tc>
          <w:tcPr>
            <w:tcW w:w="1077" w:type="dxa"/>
            <w:vAlign w:val="bottom"/>
          </w:tcPr>
          <w:p w14:paraId="7710567A" w14:textId="3576B9A8"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2,1</w:t>
            </w:r>
          </w:p>
        </w:tc>
        <w:tc>
          <w:tcPr>
            <w:tcW w:w="1065" w:type="dxa"/>
            <w:vAlign w:val="bottom"/>
          </w:tcPr>
          <w:p w14:paraId="48D26EEC" w14:textId="26BD24CB"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8,4</w:t>
            </w:r>
          </w:p>
        </w:tc>
        <w:tc>
          <w:tcPr>
            <w:tcW w:w="948" w:type="dxa"/>
            <w:tcBorders>
              <w:right w:val="single" w:sz="4" w:space="0" w:color="auto"/>
            </w:tcBorders>
            <w:vAlign w:val="bottom"/>
          </w:tcPr>
          <w:p w14:paraId="4BF61D17" w14:textId="41395384"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176,4</w:t>
            </w:r>
          </w:p>
        </w:tc>
        <w:tc>
          <w:tcPr>
            <w:tcW w:w="236" w:type="dxa"/>
            <w:tcBorders>
              <w:top w:val="nil"/>
              <w:left w:val="single" w:sz="4" w:space="0" w:color="auto"/>
              <w:bottom w:val="nil"/>
              <w:right w:val="single" w:sz="4" w:space="0" w:color="auto"/>
            </w:tcBorders>
            <w:vAlign w:val="center"/>
          </w:tcPr>
          <w:p w14:paraId="3BC6CE87" w14:textId="77777777" w:rsidR="008D7159" w:rsidRPr="008D7159" w:rsidRDefault="008D7159" w:rsidP="008D7159">
            <w:pPr>
              <w:ind w:right="-1"/>
              <w:jc w:val="center"/>
              <w:rPr>
                <w:rFonts w:ascii="Times New Roman" w:eastAsia="Times New Roman" w:hAnsi="Times New Roman" w:cs="Times New Roman"/>
                <w:lang w:eastAsia="ru-RU"/>
              </w:rPr>
            </w:pPr>
          </w:p>
        </w:tc>
        <w:tc>
          <w:tcPr>
            <w:tcW w:w="3985" w:type="dxa"/>
            <w:gridSpan w:val="4"/>
            <w:tcBorders>
              <w:left w:val="single" w:sz="4" w:space="0" w:color="auto"/>
            </w:tcBorders>
            <w:vAlign w:val="bottom"/>
          </w:tcPr>
          <w:p w14:paraId="54EDDC58" w14:textId="77777777" w:rsidR="008D7159" w:rsidRPr="008D7159" w:rsidRDefault="008D7159" w:rsidP="008D7159">
            <w:pPr>
              <w:ind w:right="-1"/>
              <w:rPr>
                <w:rFonts w:ascii="Times New Roman" w:eastAsia="Times New Roman" w:hAnsi="Times New Roman" w:cs="Times New Roman"/>
                <w:lang w:eastAsia="ru-RU"/>
              </w:rPr>
            </w:pPr>
            <w:r w:rsidRPr="008D7159">
              <w:rPr>
                <w:rFonts w:ascii="Times New Roman" w:eastAsia="Times New Roman" w:hAnsi="Times New Roman" w:cs="Times New Roman"/>
                <w:b/>
                <w:bCs/>
                <w:color w:val="000000"/>
                <w:lang w:eastAsia="ru-RU"/>
              </w:rPr>
              <w:t xml:space="preserve">Итого БУР, </w:t>
            </w:r>
            <w:proofErr w:type="gramStart"/>
            <w:r w:rsidRPr="008D7159">
              <w:rPr>
                <w:rFonts w:ascii="Times New Roman" w:eastAsia="Times New Roman" w:hAnsi="Times New Roman" w:cs="Times New Roman"/>
                <w:b/>
                <w:bCs/>
                <w:color w:val="000000"/>
                <w:lang w:eastAsia="ru-RU"/>
              </w:rPr>
              <w:t>п.м</w:t>
            </w:r>
            <w:proofErr w:type="gramEnd"/>
          </w:p>
        </w:tc>
        <w:tc>
          <w:tcPr>
            <w:tcW w:w="948" w:type="dxa"/>
            <w:vAlign w:val="center"/>
          </w:tcPr>
          <w:p w14:paraId="442B0ADD" w14:textId="6927F243"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b/>
                <w:bCs/>
                <w:color w:val="000000"/>
                <w:lang w:eastAsia="ru-RU"/>
              </w:rPr>
              <w:t>509,4</w:t>
            </w:r>
          </w:p>
        </w:tc>
      </w:tr>
      <w:tr w:rsidR="008D7159" w:rsidRPr="008D7159" w14:paraId="7B20B65A" w14:textId="77777777" w:rsidTr="00F466DA">
        <w:tc>
          <w:tcPr>
            <w:tcW w:w="675" w:type="dxa"/>
            <w:vAlign w:val="bottom"/>
          </w:tcPr>
          <w:p w14:paraId="0EC49AAE" w14:textId="4F45CBA4"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32</w:t>
            </w:r>
          </w:p>
        </w:tc>
        <w:tc>
          <w:tcPr>
            <w:tcW w:w="935" w:type="dxa"/>
            <w:vAlign w:val="bottom"/>
          </w:tcPr>
          <w:p w14:paraId="276EC99F" w14:textId="43A22081"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11,5</w:t>
            </w:r>
          </w:p>
        </w:tc>
        <w:tc>
          <w:tcPr>
            <w:tcW w:w="1077" w:type="dxa"/>
            <w:vAlign w:val="bottom"/>
          </w:tcPr>
          <w:p w14:paraId="6039AC61" w14:textId="3DC5CB1B"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2,3</w:t>
            </w:r>
          </w:p>
        </w:tc>
        <w:tc>
          <w:tcPr>
            <w:tcW w:w="1065" w:type="dxa"/>
            <w:vAlign w:val="bottom"/>
          </w:tcPr>
          <w:p w14:paraId="1F96FA5A" w14:textId="680DA745"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9,2</w:t>
            </w:r>
          </w:p>
        </w:tc>
        <w:tc>
          <w:tcPr>
            <w:tcW w:w="948" w:type="dxa"/>
            <w:tcBorders>
              <w:right w:val="single" w:sz="4" w:space="0" w:color="auto"/>
            </w:tcBorders>
            <w:vAlign w:val="bottom"/>
          </w:tcPr>
          <w:p w14:paraId="7E0F24DC" w14:textId="6ED6E173"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193,2</w:t>
            </w:r>
          </w:p>
        </w:tc>
        <w:tc>
          <w:tcPr>
            <w:tcW w:w="236" w:type="dxa"/>
            <w:tcBorders>
              <w:top w:val="nil"/>
              <w:left w:val="single" w:sz="4" w:space="0" w:color="auto"/>
              <w:bottom w:val="nil"/>
              <w:right w:val="single" w:sz="4" w:space="0" w:color="auto"/>
            </w:tcBorders>
            <w:vAlign w:val="center"/>
          </w:tcPr>
          <w:p w14:paraId="260607C8" w14:textId="77777777" w:rsidR="008D7159" w:rsidRPr="008D7159" w:rsidRDefault="008D7159" w:rsidP="008D7159">
            <w:pPr>
              <w:ind w:right="-1"/>
              <w:jc w:val="center"/>
              <w:rPr>
                <w:rFonts w:ascii="Times New Roman" w:eastAsia="Times New Roman" w:hAnsi="Times New Roman" w:cs="Times New Roman"/>
                <w:lang w:eastAsia="ru-RU"/>
              </w:rPr>
            </w:pPr>
          </w:p>
        </w:tc>
        <w:tc>
          <w:tcPr>
            <w:tcW w:w="3985" w:type="dxa"/>
            <w:gridSpan w:val="4"/>
            <w:tcBorders>
              <w:left w:val="single" w:sz="4" w:space="0" w:color="auto"/>
            </w:tcBorders>
            <w:vAlign w:val="bottom"/>
          </w:tcPr>
          <w:p w14:paraId="506540DF" w14:textId="77777777" w:rsidR="008D7159" w:rsidRPr="008D7159" w:rsidRDefault="008D7159" w:rsidP="008D7159">
            <w:pPr>
              <w:ind w:right="-1"/>
              <w:rPr>
                <w:rFonts w:ascii="Times New Roman" w:eastAsia="Times New Roman" w:hAnsi="Times New Roman" w:cs="Times New Roman"/>
                <w:lang w:eastAsia="ru-RU"/>
              </w:rPr>
            </w:pPr>
            <w:r w:rsidRPr="008D7159">
              <w:rPr>
                <w:rFonts w:ascii="Times New Roman" w:eastAsia="Times New Roman" w:hAnsi="Times New Roman" w:cs="Times New Roman"/>
                <w:b/>
                <w:bCs/>
                <w:color w:val="000000"/>
                <w:lang w:eastAsia="ru-RU"/>
              </w:rPr>
              <w:t xml:space="preserve">Объем горной </w:t>
            </w:r>
            <w:proofErr w:type="gramStart"/>
            <w:r w:rsidRPr="008D7159">
              <w:rPr>
                <w:rFonts w:ascii="Times New Roman" w:eastAsia="Times New Roman" w:hAnsi="Times New Roman" w:cs="Times New Roman"/>
                <w:b/>
                <w:bCs/>
                <w:color w:val="000000"/>
                <w:lang w:eastAsia="ru-RU"/>
              </w:rPr>
              <w:t>массы,м</w:t>
            </w:r>
            <w:proofErr w:type="gramEnd"/>
            <w:r w:rsidRPr="008D7159">
              <w:rPr>
                <w:rFonts w:ascii="Times New Roman" w:eastAsia="Times New Roman" w:hAnsi="Times New Roman" w:cs="Times New Roman"/>
                <w:b/>
                <w:bCs/>
                <w:color w:val="000000"/>
                <w:lang w:eastAsia="ru-RU"/>
              </w:rPr>
              <w:t>3</w:t>
            </w:r>
          </w:p>
        </w:tc>
        <w:tc>
          <w:tcPr>
            <w:tcW w:w="948" w:type="dxa"/>
            <w:vAlign w:val="bottom"/>
          </w:tcPr>
          <w:p w14:paraId="57769436" w14:textId="630621C6"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b/>
                <w:bCs/>
                <w:color w:val="000000"/>
                <w:lang w:eastAsia="ru-RU"/>
              </w:rPr>
              <w:t>8730</w:t>
            </w:r>
          </w:p>
        </w:tc>
      </w:tr>
      <w:tr w:rsidR="008D7159" w:rsidRPr="008D7159" w14:paraId="0578936A" w14:textId="77777777" w:rsidTr="00F466DA">
        <w:tc>
          <w:tcPr>
            <w:tcW w:w="675" w:type="dxa"/>
            <w:vAlign w:val="bottom"/>
          </w:tcPr>
          <w:p w14:paraId="310099A0" w14:textId="4493DB62"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33</w:t>
            </w:r>
          </w:p>
        </w:tc>
        <w:tc>
          <w:tcPr>
            <w:tcW w:w="935" w:type="dxa"/>
            <w:vAlign w:val="bottom"/>
          </w:tcPr>
          <w:p w14:paraId="7F125D92" w14:textId="775419F0"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11,5</w:t>
            </w:r>
          </w:p>
        </w:tc>
        <w:tc>
          <w:tcPr>
            <w:tcW w:w="1077" w:type="dxa"/>
            <w:vAlign w:val="bottom"/>
          </w:tcPr>
          <w:p w14:paraId="7E9CB10E" w14:textId="7073F622"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2,3</w:t>
            </w:r>
          </w:p>
        </w:tc>
        <w:tc>
          <w:tcPr>
            <w:tcW w:w="1065" w:type="dxa"/>
            <w:vAlign w:val="bottom"/>
          </w:tcPr>
          <w:p w14:paraId="5C417293" w14:textId="2BB67090"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9,2</w:t>
            </w:r>
          </w:p>
        </w:tc>
        <w:tc>
          <w:tcPr>
            <w:tcW w:w="948" w:type="dxa"/>
            <w:tcBorders>
              <w:right w:val="single" w:sz="4" w:space="0" w:color="auto"/>
            </w:tcBorders>
            <w:vAlign w:val="bottom"/>
          </w:tcPr>
          <w:p w14:paraId="55D5616B" w14:textId="110901AF"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193,2</w:t>
            </w:r>
          </w:p>
        </w:tc>
        <w:tc>
          <w:tcPr>
            <w:tcW w:w="236" w:type="dxa"/>
            <w:tcBorders>
              <w:top w:val="nil"/>
              <w:left w:val="single" w:sz="4" w:space="0" w:color="auto"/>
              <w:bottom w:val="nil"/>
              <w:right w:val="single" w:sz="4" w:space="0" w:color="auto"/>
            </w:tcBorders>
            <w:vAlign w:val="center"/>
          </w:tcPr>
          <w:p w14:paraId="760734E9" w14:textId="77777777" w:rsidR="008D7159" w:rsidRPr="008D7159" w:rsidRDefault="008D7159" w:rsidP="008D7159">
            <w:pPr>
              <w:ind w:right="-1"/>
              <w:jc w:val="center"/>
              <w:rPr>
                <w:rFonts w:ascii="Times New Roman" w:eastAsia="Times New Roman" w:hAnsi="Times New Roman" w:cs="Times New Roman"/>
                <w:lang w:eastAsia="ru-RU"/>
              </w:rPr>
            </w:pPr>
          </w:p>
        </w:tc>
        <w:tc>
          <w:tcPr>
            <w:tcW w:w="3985" w:type="dxa"/>
            <w:gridSpan w:val="4"/>
            <w:tcBorders>
              <w:left w:val="single" w:sz="4" w:space="0" w:color="auto"/>
            </w:tcBorders>
            <w:vAlign w:val="bottom"/>
          </w:tcPr>
          <w:p w14:paraId="0D85D631" w14:textId="77777777" w:rsidR="008D7159" w:rsidRPr="008D7159" w:rsidRDefault="008D7159" w:rsidP="008D7159">
            <w:pPr>
              <w:ind w:right="-1"/>
              <w:rPr>
                <w:rFonts w:ascii="Times New Roman" w:eastAsia="Times New Roman" w:hAnsi="Times New Roman" w:cs="Times New Roman"/>
                <w:lang w:eastAsia="ru-RU"/>
              </w:rPr>
            </w:pPr>
            <w:proofErr w:type="gramStart"/>
            <w:r w:rsidRPr="008D7159">
              <w:rPr>
                <w:rFonts w:ascii="Times New Roman" w:eastAsia="Times New Roman" w:hAnsi="Times New Roman" w:cs="Times New Roman"/>
                <w:b/>
                <w:bCs/>
                <w:color w:val="000000"/>
                <w:lang w:eastAsia="ru-RU"/>
              </w:rPr>
              <w:t>Уд.расход</w:t>
            </w:r>
            <w:proofErr w:type="gramEnd"/>
            <w:r w:rsidRPr="008D7159">
              <w:rPr>
                <w:rFonts w:ascii="Times New Roman" w:eastAsia="Times New Roman" w:hAnsi="Times New Roman" w:cs="Times New Roman"/>
                <w:b/>
                <w:bCs/>
                <w:color w:val="000000"/>
                <w:lang w:eastAsia="ru-RU"/>
              </w:rPr>
              <w:t>, кг/м3</w:t>
            </w:r>
          </w:p>
        </w:tc>
        <w:tc>
          <w:tcPr>
            <w:tcW w:w="948" w:type="dxa"/>
            <w:vAlign w:val="bottom"/>
          </w:tcPr>
          <w:p w14:paraId="6276DFE7" w14:textId="5C505B45"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b/>
                <w:bCs/>
                <w:color w:val="000000"/>
                <w:lang w:eastAsia="ru-RU"/>
              </w:rPr>
              <w:t>0,90</w:t>
            </w:r>
          </w:p>
        </w:tc>
      </w:tr>
      <w:tr w:rsidR="008D7159" w:rsidRPr="008D7159" w14:paraId="7F0D86C4" w14:textId="77777777" w:rsidTr="00F466DA">
        <w:tc>
          <w:tcPr>
            <w:tcW w:w="675" w:type="dxa"/>
            <w:vAlign w:val="bottom"/>
          </w:tcPr>
          <w:p w14:paraId="7DBBEB99" w14:textId="219240FC"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35</w:t>
            </w:r>
          </w:p>
        </w:tc>
        <w:tc>
          <w:tcPr>
            <w:tcW w:w="935" w:type="dxa"/>
            <w:vAlign w:val="bottom"/>
          </w:tcPr>
          <w:p w14:paraId="2D4A3F39" w14:textId="02D3D60C"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14684441" w14:textId="13C73D50"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2,4</w:t>
            </w:r>
          </w:p>
        </w:tc>
        <w:tc>
          <w:tcPr>
            <w:tcW w:w="1065" w:type="dxa"/>
            <w:vAlign w:val="bottom"/>
          </w:tcPr>
          <w:p w14:paraId="7F0F1D38" w14:textId="5D87ED52"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9,6</w:t>
            </w:r>
          </w:p>
        </w:tc>
        <w:tc>
          <w:tcPr>
            <w:tcW w:w="948" w:type="dxa"/>
            <w:tcBorders>
              <w:right w:val="single" w:sz="4" w:space="0" w:color="auto"/>
            </w:tcBorders>
            <w:vAlign w:val="bottom"/>
          </w:tcPr>
          <w:p w14:paraId="01E0E29C" w14:textId="42A849AA"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201,6</w:t>
            </w:r>
          </w:p>
        </w:tc>
        <w:tc>
          <w:tcPr>
            <w:tcW w:w="236" w:type="dxa"/>
            <w:tcBorders>
              <w:top w:val="nil"/>
              <w:left w:val="single" w:sz="4" w:space="0" w:color="auto"/>
              <w:bottom w:val="nil"/>
              <w:right w:val="single" w:sz="4" w:space="0" w:color="auto"/>
            </w:tcBorders>
            <w:vAlign w:val="center"/>
          </w:tcPr>
          <w:p w14:paraId="2B62387D" w14:textId="77777777" w:rsidR="008D7159" w:rsidRPr="008D7159" w:rsidRDefault="008D7159" w:rsidP="008D7159">
            <w:pPr>
              <w:ind w:right="-1"/>
              <w:jc w:val="center"/>
              <w:rPr>
                <w:rFonts w:ascii="Times New Roman" w:eastAsia="Times New Roman" w:hAnsi="Times New Roman" w:cs="Times New Roman"/>
                <w:lang w:eastAsia="ru-RU"/>
              </w:rPr>
            </w:pPr>
          </w:p>
        </w:tc>
        <w:tc>
          <w:tcPr>
            <w:tcW w:w="3985" w:type="dxa"/>
            <w:gridSpan w:val="4"/>
            <w:tcBorders>
              <w:left w:val="single" w:sz="4" w:space="0" w:color="auto"/>
            </w:tcBorders>
            <w:vAlign w:val="center"/>
          </w:tcPr>
          <w:p w14:paraId="721DE7A1" w14:textId="77777777" w:rsidR="008D7159" w:rsidRPr="008D7159" w:rsidRDefault="008D7159" w:rsidP="008D7159">
            <w:pPr>
              <w:ind w:right="-1"/>
              <w:rPr>
                <w:rFonts w:ascii="Times New Roman" w:eastAsia="Times New Roman" w:hAnsi="Times New Roman" w:cs="Times New Roman"/>
                <w:lang w:eastAsia="ru-RU"/>
              </w:rPr>
            </w:pPr>
            <w:r w:rsidRPr="008D7159">
              <w:rPr>
                <w:rFonts w:ascii="Times New Roman" w:eastAsia="Times New Roman" w:hAnsi="Times New Roman" w:cs="Times New Roman"/>
                <w:b/>
                <w:bCs/>
                <w:color w:val="000000"/>
                <w:lang w:eastAsia="ru-RU"/>
              </w:rPr>
              <w:t>Выход с 1 п.м. скважины, м3/</w:t>
            </w:r>
            <w:proofErr w:type="gramStart"/>
            <w:r w:rsidRPr="008D7159">
              <w:rPr>
                <w:rFonts w:ascii="Times New Roman" w:eastAsia="Times New Roman" w:hAnsi="Times New Roman" w:cs="Times New Roman"/>
                <w:b/>
                <w:bCs/>
                <w:color w:val="000000"/>
                <w:lang w:eastAsia="ru-RU"/>
              </w:rPr>
              <w:t>п.м</w:t>
            </w:r>
            <w:proofErr w:type="gramEnd"/>
          </w:p>
        </w:tc>
        <w:tc>
          <w:tcPr>
            <w:tcW w:w="948" w:type="dxa"/>
            <w:vAlign w:val="bottom"/>
          </w:tcPr>
          <w:p w14:paraId="004C02A1" w14:textId="18BA452B"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b/>
                <w:bCs/>
                <w:color w:val="000000"/>
                <w:lang w:eastAsia="ru-RU"/>
              </w:rPr>
              <w:t>17,14</w:t>
            </w:r>
          </w:p>
        </w:tc>
      </w:tr>
    </w:tbl>
    <w:p w14:paraId="596C2127" w14:textId="6684E2EC" w:rsidR="008D7159" w:rsidRDefault="008D7159" w:rsidP="008D7159">
      <w:pPr>
        <w:spacing w:after="0" w:line="240" w:lineRule="auto"/>
        <w:ind w:right="-1"/>
        <w:jc w:val="center"/>
        <w:rPr>
          <w:rFonts w:ascii="Times New Roman" w:eastAsia="Calibri" w:hAnsi="Times New Roman" w:cs="Times New Roman"/>
          <w:sz w:val="28"/>
          <w:szCs w:val="28"/>
        </w:rPr>
      </w:pPr>
    </w:p>
    <w:p w14:paraId="130256E5" w14:textId="77777777" w:rsidR="008D7159" w:rsidRDefault="008D7159">
      <w:pPr>
        <w:rPr>
          <w:rFonts w:ascii="Times New Roman" w:eastAsia="Calibri" w:hAnsi="Times New Roman" w:cs="Times New Roman"/>
          <w:sz w:val="28"/>
          <w:szCs w:val="28"/>
        </w:rPr>
      </w:pPr>
      <w:r>
        <w:rPr>
          <w:rFonts w:ascii="Times New Roman" w:eastAsia="Calibri" w:hAnsi="Times New Roman" w:cs="Times New Roman"/>
          <w:sz w:val="28"/>
          <w:szCs w:val="28"/>
        </w:rPr>
        <w:br w:type="page"/>
      </w:r>
    </w:p>
    <w:p w14:paraId="5BCC5CE4" w14:textId="0F46E9DF" w:rsidR="008D7159" w:rsidRDefault="008D7159" w:rsidP="008D7159">
      <w:pPr>
        <w:spacing w:after="0" w:line="240" w:lineRule="auto"/>
        <w:ind w:right="-1"/>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lastRenderedPageBreak/>
        <w:t xml:space="preserve">Приложение </w:t>
      </w:r>
      <w:r>
        <w:rPr>
          <w:rFonts w:ascii="Times New Roman" w:eastAsia="Calibri" w:hAnsi="Times New Roman" w:cs="Times New Roman"/>
          <w:sz w:val="28"/>
          <w:szCs w:val="28"/>
        </w:rPr>
        <w:t>Р</w:t>
      </w:r>
    </w:p>
    <w:p w14:paraId="5DAA3A21" w14:textId="77777777" w:rsidR="008D7159" w:rsidRDefault="008D7159" w:rsidP="008D7159">
      <w:pPr>
        <w:spacing w:after="0" w:line="240" w:lineRule="auto"/>
        <w:ind w:right="-1"/>
        <w:jc w:val="center"/>
        <w:rPr>
          <w:rFonts w:ascii="Times New Roman" w:eastAsia="Calibri" w:hAnsi="Times New Roman" w:cs="Times New Roman"/>
          <w:sz w:val="28"/>
          <w:szCs w:val="28"/>
        </w:rPr>
      </w:pPr>
    </w:p>
    <w:p w14:paraId="1174BA92" w14:textId="207D55B0" w:rsidR="008D7159" w:rsidRDefault="008D7159" w:rsidP="008D7159">
      <w:pPr>
        <w:spacing w:after="0" w:line="240" w:lineRule="auto"/>
        <w:ind w:right="-1"/>
        <w:jc w:val="center"/>
        <w:rPr>
          <w:rFonts w:ascii="Times New Roman" w:eastAsia="Calibri" w:hAnsi="Times New Roman" w:cs="Times New Roman"/>
          <w:sz w:val="28"/>
          <w:szCs w:val="28"/>
        </w:rPr>
      </w:pPr>
      <w:r w:rsidRPr="008D7159">
        <w:rPr>
          <w:rFonts w:ascii="Times New Roman" w:eastAsia="Calibri" w:hAnsi="Times New Roman" w:cs="Times New Roman"/>
          <w:sz w:val="28"/>
          <w:szCs w:val="28"/>
        </w:rPr>
        <w:t>Расчеты БВР.</w:t>
      </w:r>
      <w:r>
        <w:rPr>
          <w:rFonts w:ascii="Times New Roman" w:eastAsia="Calibri" w:hAnsi="Times New Roman" w:cs="Times New Roman"/>
          <w:sz w:val="28"/>
          <w:szCs w:val="28"/>
        </w:rPr>
        <w:t xml:space="preserve"> </w:t>
      </w:r>
      <w:r w:rsidRPr="008D7159">
        <w:rPr>
          <w:rFonts w:ascii="Times New Roman" w:eastAsia="Calibri" w:hAnsi="Times New Roman" w:cs="Times New Roman"/>
          <w:sz w:val="28"/>
          <w:szCs w:val="28"/>
        </w:rPr>
        <w:t>Третий экспериментальный взрыв. Сетка 5-5м</w:t>
      </w:r>
    </w:p>
    <w:p w14:paraId="18FA98F6" w14:textId="77777777" w:rsidR="00F45D1A" w:rsidRDefault="00F45D1A" w:rsidP="008D7159">
      <w:pPr>
        <w:spacing w:after="0" w:line="240" w:lineRule="auto"/>
        <w:ind w:right="-1"/>
        <w:jc w:val="center"/>
        <w:rPr>
          <w:rFonts w:ascii="Times New Roman" w:eastAsia="Calibri" w:hAnsi="Times New Roman" w:cs="Times New Roman"/>
          <w:sz w:val="28"/>
          <w:szCs w:val="28"/>
        </w:rPr>
      </w:pPr>
    </w:p>
    <w:tbl>
      <w:tblPr>
        <w:tblStyle w:val="af0"/>
        <w:tblW w:w="5000" w:type="pct"/>
        <w:tblCellMar>
          <w:left w:w="57" w:type="dxa"/>
          <w:right w:w="57" w:type="dxa"/>
        </w:tblCellMar>
        <w:tblLook w:val="04A0" w:firstRow="1" w:lastRow="0" w:firstColumn="1" w:lastColumn="0" w:noHBand="0" w:noVBand="1"/>
      </w:tblPr>
      <w:tblGrid>
        <w:gridCol w:w="645"/>
        <w:gridCol w:w="764"/>
        <w:gridCol w:w="1061"/>
        <w:gridCol w:w="816"/>
        <w:gridCol w:w="798"/>
        <w:gridCol w:w="120"/>
        <w:gridCol w:w="751"/>
        <w:gridCol w:w="764"/>
        <w:gridCol w:w="1061"/>
        <w:gridCol w:w="816"/>
        <w:gridCol w:w="1113"/>
        <w:gridCol w:w="919"/>
      </w:tblGrid>
      <w:tr w:rsidR="00F45D1A" w:rsidRPr="00354B72" w14:paraId="587F0B0A" w14:textId="77777777" w:rsidTr="00F45D1A">
        <w:tc>
          <w:tcPr>
            <w:tcW w:w="352" w:type="pct"/>
            <w:vAlign w:val="center"/>
          </w:tcPr>
          <w:p w14:paraId="340915E0" w14:textId="77777777" w:rsidR="00F45D1A" w:rsidRPr="00354B72" w:rsidRDefault="00F45D1A" w:rsidP="00F466D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 скв</w:t>
            </w:r>
          </w:p>
        </w:tc>
        <w:tc>
          <w:tcPr>
            <w:tcW w:w="391" w:type="pct"/>
            <w:vAlign w:val="center"/>
          </w:tcPr>
          <w:p w14:paraId="5B991055" w14:textId="77777777" w:rsidR="00F45D1A" w:rsidRPr="00354B72" w:rsidRDefault="00F45D1A" w:rsidP="00F466D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Глуби-</w:t>
            </w:r>
          </w:p>
          <w:p w14:paraId="1A14848B" w14:textId="77777777" w:rsidR="00F45D1A" w:rsidRPr="00354B72" w:rsidRDefault="00F45D1A" w:rsidP="00F466DA">
            <w:pPr>
              <w:ind w:right="-1"/>
              <w:jc w:val="center"/>
              <w:rPr>
                <w:rFonts w:ascii="Times New Roman" w:eastAsia="Times New Roman" w:hAnsi="Times New Roman" w:cs="Times New Roman"/>
                <w:lang w:eastAsia="ru-RU"/>
              </w:rPr>
            </w:pPr>
            <w:proofErr w:type="gramStart"/>
            <w:r w:rsidRPr="00354B72">
              <w:rPr>
                <w:rFonts w:ascii="Times New Roman" w:eastAsia="Times New Roman" w:hAnsi="Times New Roman" w:cs="Times New Roman"/>
                <w:color w:val="000000"/>
                <w:lang w:eastAsia="ru-RU"/>
              </w:rPr>
              <w:t>на,м</w:t>
            </w:r>
            <w:proofErr w:type="gramEnd"/>
          </w:p>
        </w:tc>
        <w:tc>
          <w:tcPr>
            <w:tcW w:w="543" w:type="pct"/>
            <w:vAlign w:val="center"/>
          </w:tcPr>
          <w:p w14:paraId="202D7F0C" w14:textId="77777777" w:rsidR="00F45D1A" w:rsidRPr="00354B72" w:rsidRDefault="00F45D1A" w:rsidP="00F466DA">
            <w:pPr>
              <w:ind w:right="-1"/>
              <w:jc w:val="center"/>
              <w:rPr>
                <w:rFonts w:ascii="Times New Roman" w:eastAsia="Times New Roman" w:hAnsi="Times New Roman" w:cs="Times New Roman"/>
                <w:lang w:eastAsia="ru-RU"/>
              </w:rPr>
            </w:pPr>
            <w:proofErr w:type="gramStart"/>
            <w:r w:rsidRPr="00354B72">
              <w:rPr>
                <w:rFonts w:ascii="Times New Roman" w:eastAsia="Times New Roman" w:hAnsi="Times New Roman" w:cs="Times New Roman"/>
                <w:color w:val="000000"/>
                <w:lang w:eastAsia="ru-RU"/>
              </w:rPr>
              <w:t>Забойка,м</w:t>
            </w:r>
            <w:proofErr w:type="gramEnd"/>
          </w:p>
        </w:tc>
        <w:tc>
          <w:tcPr>
            <w:tcW w:w="418" w:type="pct"/>
            <w:vAlign w:val="center"/>
          </w:tcPr>
          <w:p w14:paraId="0C6FABD4" w14:textId="77777777" w:rsidR="00F45D1A" w:rsidRPr="00354B72" w:rsidRDefault="00F45D1A" w:rsidP="00F466D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Основ-</w:t>
            </w:r>
          </w:p>
          <w:p w14:paraId="331FADE5" w14:textId="77777777" w:rsidR="00F45D1A" w:rsidRPr="00354B72" w:rsidRDefault="00F45D1A" w:rsidP="00F466D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 xml:space="preserve">ной </w:t>
            </w:r>
            <w:proofErr w:type="gramStart"/>
            <w:r w:rsidRPr="00354B72">
              <w:rPr>
                <w:rFonts w:ascii="Times New Roman" w:eastAsia="Times New Roman" w:hAnsi="Times New Roman" w:cs="Times New Roman"/>
                <w:color w:val="000000"/>
                <w:lang w:eastAsia="ru-RU"/>
              </w:rPr>
              <w:t>заряд,м</w:t>
            </w:r>
            <w:proofErr w:type="gramEnd"/>
          </w:p>
        </w:tc>
        <w:tc>
          <w:tcPr>
            <w:tcW w:w="409" w:type="pct"/>
            <w:tcBorders>
              <w:right w:val="single" w:sz="4" w:space="0" w:color="auto"/>
            </w:tcBorders>
            <w:vAlign w:val="center"/>
          </w:tcPr>
          <w:p w14:paraId="615F07C6" w14:textId="77777777" w:rsidR="00F45D1A" w:rsidRPr="00354B72" w:rsidRDefault="00F45D1A" w:rsidP="00F466D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Игда-</w:t>
            </w:r>
          </w:p>
          <w:p w14:paraId="15BA321D" w14:textId="77777777" w:rsidR="00F45D1A" w:rsidRPr="00354B72" w:rsidRDefault="00F45D1A" w:rsidP="00F466D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 xml:space="preserve">рин </w:t>
            </w:r>
            <w:proofErr w:type="gramStart"/>
            <w:r w:rsidRPr="00354B72">
              <w:rPr>
                <w:rFonts w:ascii="Times New Roman" w:eastAsia="Times New Roman" w:hAnsi="Times New Roman" w:cs="Times New Roman"/>
                <w:color w:val="000000"/>
                <w:lang w:eastAsia="ru-RU"/>
              </w:rPr>
              <w:t>ЭГА,кг</w:t>
            </w:r>
            <w:proofErr w:type="gramEnd"/>
          </w:p>
        </w:tc>
        <w:tc>
          <w:tcPr>
            <w:tcW w:w="62" w:type="pct"/>
            <w:tcBorders>
              <w:top w:val="nil"/>
              <w:left w:val="single" w:sz="4" w:space="0" w:color="auto"/>
              <w:bottom w:val="nil"/>
              <w:right w:val="single" w:sz="4" w:space="0" w:color="auto"/>
            </w:tcBorders>
            <w:vAlign w:val="center"/>
          </w:tcPr>
          <w:p w14:paraId="23214DB1" w14:textId="77777777" w:rsidR="00F45D1A" w:rsidRPr="00354B72" w:rsidRDefault="00F45D1A" w:rsidP="00F466DA">
            <w:pPr>
              <w:ind w:right="-1"/>
              <w:jc w:val="center"/>
              <w:rPr>
                <w:rFonts w:ascii="Times New Roman" w:eastAsia="Times New Roman" w:hAnsi="Times New Roman" w:cs="Times New Roman"/>
                <w:lang w:eastAsia="ru-RU"/>
              </w:rPr>
            </w:pPr>
          </w:p>
        </w:tc>
        <w:tc>
          <w:tcPr>
            <w:tcW w:w="407" w:type="pct"/>
            <w:tcBorders>
              <w:left w:val="single" w:sz="4" w:space="0" w:color="auto"/>
            </w:tcBorders>
            <w:vAlign w:val="center"/>
          </w:tcPr>
          <w:p w14:paraId="4FAE39E5" w14:textId="77777777" w:rsidR="00F45D1A" w:rsidRPr="00354B72" w:rsidRDefault="00F45D1A" w:rsidP="00F466D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 xml:space="preserve">№ </w:t>
            </w:r>
          </w:p>
          <w:p w14:paraId="69EFE1AD" w14:textId="77777777" w:rsidR="00F45D1A" w:rsidRPr="00354B72" w:rsidRDefault="00F45D1A" w:rsidP="00F466D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скв</w:t>
            </w:r>
          </w:p>
        </w:tc>
        <w:tc>
          <w:tcPr>
            <w:tcW w:w="391" w:type="pct"/>
            <w:vAlign w:val="center"/>
          </w:tcPr>
          <w:p w14:paraId="32B1A1BC" w14:textId="77777777" w:rsidR="00F45D1A" w:rsidRPr="00354B72" w:rsidRDefault="00F45D1A" w:rsidP="00F466D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Глуби-</w:t>
            </w:r>
          </w:p>
          <w:p w14:paraId="639674BF" w14:textId="77777777" w:rsidR="00F45D1A" w:rsidRPr="00354B72" w:rsidRDefault="00F45D1A" w:rsidP="00F466DA">
            <w:pPr>
              <w:ind w:right="-1"/>
              <w:jc w:val="center"/>
              <w:rPr>
                <w:rFonts w:ascii="Times New Roman" w:eastAsia="Times New Roman" w:hAnsi="Times New Roman" w:cs="Times New Roman"/>
                <w:lang w:eastAsia="ru-RU"/>
              </w:rPr>
            </w:pPr>
            <w:proofErr w:type="gramStart"/>
            <w:r w:rsidRPr="00354B72">
              <w:rPr>
                <w:rFonts w:ascii="Times New Roman" w:eastAsia="Times New Roman" w:hAnsi="Times New Roman" w:cs="Times New Roman"/>
                <w:color w:val="000000"/>
                <w:lang w:eastAsia="ru-RU"/>
              </w:rPr>
              <w:t>на,м</w:t>
            </w:r>
            <w:proofErr w:type="gramEnd"/>
          </w:p>
        </w:tc>
        <w:tc>
          <w:tcPr>
            <w:tcW w:w="543" w:type="pct"/>
            <w:vAlign w:val="center"/>
          </w:tcPr>
          <w:p w14:paraId="1E09C038" w14:textId="77777777" w:rsidR="00F45D1A" w:rsidRPr="00354B72" w:rsidRDefault="00F45D1A" w:rsidP="00F466DA">
            <w:pPr>
              <w:ind w:right="-1"/>
              <w:jc w:val="center"/>
              <w:rPr>
                <w:rFonts w:ascii="Times New Roman" w:eastAsia="Times New Roman" w:hAnsi="Times New Roman" w:cs="Times New Roman"/>
                <w:lang w:eastAsia="ru-RU"/>
              </w:rPr>
            </w:pPr>
            <w:proofErr w:type="gramStart"/>
            <w:r w:rsidRPr="00354B72">
              <w:rPr>
                <w:rFonts w:ascii="Times New Roman" w:eastAsia="Times New Roman" w:hAnsi="Times New Roman" w:cs="Times New Roman"/>
                <w:color w:val="000000"/>
                <w:lang w:eastAsia="ru-RU"/>
              </w:rPr>
              <w:t>Забойка,м</w:t>
            </w:r>
            <w:proofErr w:type="gramEnd"/>
          </w:p>
        </w:tc>
        <w:tc>
          <w:tcPr>
            <w:tcW w:w="418" w:type="pct"/>
            <w:vAlign w:val="center"/>
          </w:tcPr>
          <w:p w14:paraId="771FEF58" w14:textId="77777777" w:rsidR="00F45D1A" w:rsidRPr="00354B72" w:rsidRDefault="00F45D1A" w:rsidP="00F466D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Основ-</w:t>
            </w:r>
          </w:p>
          <w:p w14:paraId="1F2DFC5B" w14:textId="77777777" w:rsidR="00F45D1A" w:rsidRPr="00354B72" w:rsidRDefault="00F45D1A" w:rsidP="00F466D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 xml:space="preserve">ной </w:t>
            </w:r>
            <w:proofErr w:type="gramStart"/>
            <w:r w:rsidRPr="00354B72">
              <w:rPr>
                <w:rFonts w:ascii="Times New Roman" w:eastAsia="Times New Roman" w:hAnsi="Times New Roman" w:cs="Times New Roman"/>
                <w:color w:val="000000"/>
                <w:lang w:eastAsia="ru-RU"/>
              </w:rPr>
              <w:t>заряд,м</w:t>
            </w:r>
            <w:proofErr w:type="gramEnd"/>
          </w:p>
        </w:tc>
        <w:tc>
          <w:tcPr>
            <w:tcW w:w="595" w:type="pct"/>
            <w:vAlign w:val="center"/>
          </w:tcPr>
          <w:p w14:paraId="4236EC6D" w14:textId="77777777" w:rsidR="00F45D1A" w:rsidRPr="00354B72" w:rsidRDefault="00F45D1A" w:rsidP="00F466D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Игда-</w:t>
            </w:r>
          </w:p>
          <w:p w14:paraId="5018E25F" w14:textId="77777777" w:rsidR="00F45D1A" w:rsidRPr="00354B72" w:rsidRDefault="00F45D1A" w:rsidP="00F466D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 xml:space="preserve">рин </w:t>
            </w:r>
            <w:proofErr w:type="gramStart"/>
            <w:r w:rsidRPr="00354B72">
              <w:rPr>
                <w:rFonts w:ascii="Times New Roman" w:eastAsia="Times New Roman" w:hAnsi="Times New Roman" w:cs="Times New Roman"/>
                <w:color w:val="000000"/>
                <w:lang w:eastAsia="ru-RU"/>
              </w:rPr>
              <w:t>ЭГА,кг</w:t>
            </w:r>
            <w:proofErr w:type="gramEnd"/>
          </w:p>
        </w:tc>
        <w:tc>
          <w:tcPr>
            <w:tcW w:w="471" w:type="pct"/>
            <w:vAlign w:val="center"/>
          </w:tcPr>
          <w:p w14:paraId="65B12901" w14:textId="77777777" w:rsidR="00F45D1A" w:rsidRPr="00354B72" w:rsidRDefault="00F45D1A" w:rsidP="00F466D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 xml:space="preserve">Игдарин </w:t>
            </w:r>
            <w:proofErr w:type="gramStart"/>
            <w:r w:rsidRPr="00354B72">
              <w:rPr>
                <w:rFonts w:ascii="Times New Roman" w:eastAsia="Times New Roman" w:hAnsi="Times New Roman" w:cs="Times New Roman"/>
                <w:color w:val="000000"/>
                <w:lang w:eastAsia="ru-RU"/>
              </w:rPr>
              <w:t>ЭГА(</w:t>
            </w:r>
            <w:proofErr w:type="gramEnd"/>
            <w:r w:rsidRPr="00354B72">
              <w:rPr>
                <w:rFonts w:ascii="Times New Roman" w:eastAsia="Times New Roman" w:hAnsi="Times New Roman" w:cs="Times New Roman"/>
                <w:color w:val="000000"/>
                <w:lang w:eastAsia="ru-RU"/>
              </w:rPr>
              <w:t>-30%</w:t>
            </w:r>
            <w:proofErr w:type="gramStart"/>
            <w:r w:rsidRPr="00354B72">
              <w:rPr>
                <w:rFonts w:ascii="Times New Roman" w:eastAsia="Times New Roman" w:hAnsi="Times New Roman" w:cs="Times New Roman"/>
                <w:color w:val="000000"/>
                <w:lang w:eastAsia="ru-RU"/>
              </w:rPr>
              <w:t>),кг</w:t>
            </w:r>
            <w:proofErr w:type="gramEnd"/>
          </w:p>
        </w:tc>
      </w:tr>
      <w:tr w:rsidR="00F45D1A" w:rsidRPr="00354B72" w14:paraId="1F74B59B" w14:textId="77777777" w:rsidTr="00F45D1A">
        <w:tc>
          <w:tcPr>
            <w:tcW w:w="352" w:type="pct"/>
            <w:vAlign w:val="bottom"/>
          </w:tcPr>
          <w:p w14:paraId="27FC5539" w14:textId="3FE1BCC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w:t>
            </w:r>
          </w:p>
        </w:tc>
        <w:tc>
          <w:tcPr>
            <w:tcW w:w="391" w:type="pct"/>
            <w:vAlign w:val="bottom"/>
          </w:tcPr>
          <w:p w14:paraId="165E4121" w14:textId="5213B00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9,5</w:t>
            </w:r>
          </w:p>
        </w:tc>
        <w:tc>
          <w:tcPr>
            <w:tcW w:w="543" w:type="pct"/>
            <w:vAlign w:val="bottom"/>
          </w:tcPr>
          <w:p w14:paraId="38F5452A" w14:textId="5855BE6F"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1,9</w:t>
            </w:r>
          </w:p>
        </w:tc>
        <w:tc>
          <w:tcPr>
            <w:tcW w:w="418" w:type="pct"/>
            <w:vAlign w:val="bottom"/>
          </w:tcPr>
          <w:p w14:paraId="346B1C3F" w14:textId="6C778EC0"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7,6</w:t>
            </w:r>
          </w:p>
        </w:tc>
        <w:tc>
          <w:tcPr>
            <w:tcW w:w="409" w:type="pct"/>
            <w:tcBorders>
              <w:right w:val="single" w:sz="4" w:space="0" w:color="auto"/>
            </w:tcBorders>
            <w:vAlign w:val="bottom"/>
          </w:tcPr>
          <w:p w14:paraId="0C277B60" w14:textId="41AC413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152</w:t>
            </w:r>
          </w:p>
        </w:tc>
        <w:tc>
          <w:tcPr>
            <w:tcW w:w="62" w:type="pct"/>
            <w:tcBorders>
              <w:top w:val="nil"/>
              <w:left w:val="single" w:sz="4" w:space="0" w:color="auto"/>
              <w:bottom w:val="nil"/>
              <w:right w:val="single" w:sz="4" w:space="0" w:color="auto"/>
            </w:tcBorders>
            <w:vAlign w:val="center"/>
          </w:tcPr>
          <w:p w14:paraId="61B4C739"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6F4BBC22" w14:textId="39C4EF26"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29</w:t>
            </w:r>
          </w:p>
        </w:tc>
        <w:tc>
          <w:tcPr>
            <w:tcW w:w="391" w:type="pct"/>
            <w:vAlign w:val="bottom"/>
          </w:tcPr>
          <w:p w14:paraId="477D49CE" w14:textId="5317623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10,0</w:t>
            </w:r>
          </w:p>
        </w:tc>
        <w:tc>
          <w:tcPr>
            <w:tcW w:w="543" w:type="pct"/>
            <w:vAlign w:val="bottom"/>
          </w:tcPr>
          <w:p w14:paraId="2C853B94" w14:textId="4320AB6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2</w:t>
            </w:r>
          </w:p>
        </w:tc>
        <w:tc>
          <w:tcPr>
            <w:tcW w:w="418" w:type="pct"/>
            <w:vAlign w:val="bottom"/>
          </w:tcPr>
          <w:p w14:paraId="0E4B6B25" w14:textId="575C882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8</w:t>
            </w:r>
          </w:p>
        </w:tc>
        <w:tc>
          <w:tcPr>
            <w:tcW w:w="595" w:type="pct"/>
            <w:vAlign w:val="bottom"/>
          </w:tcPr>
          <w:p w14:paraId="7E5A1DC4" w14:textId="13E1068F"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168</w:t>
            </w:r>
          </w:p>
        </w:tc>
        <w:tc>
          <w:tcPr>
            <w:tcW w:w="471" w:type="pct"/>
            <w:vAlign w:val="bottom"/>
          </w:tcPr>
          <w:p w14:paraId="6234D24D" w14:textId="7A62596E" w:rsidR="00F45D1A" w:rsidRPr="00354B72" w:rsidRDefault="00F45D1A" w:rsidP="00F45D1A">
            <w:pPr>
              <w:ind w:right="-1"/>
              <w:jc w:val="center"/>
              <w:rPr>
                <w:rFonts w:ascii="Times New Roman" w:eastAsia="Times New Roman" w:hAnsi="Times New Roman" w:cs="Times New Roman"/>
                <w:color w:val="000000"/>
                <w:lang w:eastAsia="ru-RU"/>
              </w:rPr>
            </w:pPr>
          </w:p>
        </w:tc>
      </w:tr>
      <w:tr w:rsidR="00F45D1A" w:rsidRPr="00354B72" w14:paraId="4770FA96" w14:textId="77777777" w:rsidTr="00F45D1A">
        <w:tc>
          <w:tcPr>
            <w:tcW w:w="352" w:type="pct"/>
            <w:vAlign w:val="bottom"/>
          </w:tcPr>
          <w:p w14:paraId="03A75E55" w14:textId="084E3FA3"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2</w:t>
            </w:r>
          </w:p>
        </w:tc>
        <w:tc>
          <w:tcPr>
            <w:tcW w:w="391" w:type="pct"/>
            <w:vAlign w:val="bottom"/>
          </w:tcPr>
          <w:p w14:paraId="46DA9AA0" w14:textId="3CEBF83A"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8,0</w:t>
            </w:r>
          </w:p>
        </w:tc>
        <w:tc>
          <w:tcPr>
            <w:tcW w:w="543" w:type="pct"/>
            <w:vAlign w:val="bottom"/>
          </w:tcPr>
          <w:p w14:paraId="4B6ACB5C" w14:textId="439EA2C2"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1,6</w:t>
            </w:r>
          </w:p>
        </w:tc>
        <w:tc>
          <w:tcPr>
            <w:tcW w:w="418" w:type="pct"/>
            <w:vAlign w:val="bottom"/>
          </w:tcPr>
          <w:p w14:paraId="5B085D17" w14:textId="37D6D693"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6,4</w:t>
            </w:r>
          </w:p>
        </w:tc>
        <w:tc>
          <w:tcPr>
            <w:tcW w:w="409" w:type="pct"/>
            <w:tcBorders>
              <w:right w:val="single" w:sz="4" w:space="0" w:color="auto"/>
            </w:tcBorders>
            <w:vAlign w:val="bottom"/>
          </w:tcPr>
          <w:p w14:paraId="6AE81EEF" w14:textId="47F2A709"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134,4</w:t>
            </w:r>
          </w:p>
        </w:tc>
        <w:tc>
          <w:tcPr>
            <w:tcW w:w="62" w:type="pct"/>
            <w:tcBorders>
              <w:top w:val="nil"/>
              <w:left w:val="single" w:sz="4" w:space="0" w:color="auto"/>
              <w:bottom w:val="nil"/>
              <w:right w:val="single" w:sz="4" w:space="0" w:color="auto"/>
            </w:tcBorders>
            <w:vAlign w:val="center"/>
          </w:tcPr>
          <w:p w14:paraId="65F7A006"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67C2E0EA" w14:textId="3FD24B4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30</w:t>
            </w:r>
          </w:p>
        </w:tc>
        <w:tc>
          <w:tcPr>
            <w:tcW w:w="391" w:type="pct"/>
            <w:vAlign w:val="bottom"/>
          </w:tcPr>
          <w:p w14:paraId="3A3B6FF0" w14:textId="33804840"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10,0</w:t>
            </w:r>
          </w:p>
        </w:tc>
        <w:tc>
          <w:tcPr>
            <w:tcW w:w="543" w:type="pct"/>
            <w:vAlign w:val="bottom"/>
          </w:tcPr>
          <w:p w14:paraId="1542187E" w14:textId="23C6E59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2</w:t>
            </w:r>
          </w:p>
        </w:tc>
        <w:tc>
          <w:tcPr>
            <w:tcW w:w="418" w:type="pct"/>
            <w:vAlign w:val="bottom"/>
          </w:tcPr>
          <w:p w14:paraId="23B24622" w14:textId="5D73BDB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8</w:t>
            </w:r>
          </w:p>
        </w:tc>
        <w:tc>
          <w:tcPr>
            <w:tcW w:w="595" w:type="pct"/>
            <w:vAlign w:val="bottom"/>
          </w:tcPr>
          <w:p w14:paraId="09394E36" w14:textId="3F717716"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168</w:t>
            </w:r>
          </w:p>
        </w:tc>
        <w:tc>
          <w:tcPr>
            <w:tcW w:w="471" w:type="pct"/>
            <w:vAlign w:val="bottom"/>
          </w:tcPr>
          <w:p w14:paraId="767A2882" w14:textId="4E5C6DE2" w:rsidR="00F45D1A" w:rsidRPr="00354B72" w:rsidRDefault="00F45D1A" w:rsidP="00F45D1A">
            <w:pPr>
              <w:ind w:right="-1"/>
              <w:jc w:val="center"/>
              <w:rPr>
                <w:rFonts w:ascii="Times New Roman" w:eastAsia="Times New Roman" w:hAnsi="Times New Roman" w:cs="Times New Roman"/>
                <w:color w:val="000000"/>
                <w:lang w:eastAsia="ru-RU"/>
              </w:rPr>
            </w:pPr>
          </w:p>
        </w:tc>
      </w:tr>
      <w:tr w:rsidR="00F45D1A" w:rsidRPr="00354B72" w14:paraId="395FC5B8" w14:textId="77777777" w:rsidTr="00F45D1A">
        <w:tc>
          <w:tcPr>
            <w:tcW w:w="352" w:type="pct"/>
            <w:vAlign w:val="bottom"/>
          </w:tcPr>
          <w:p w14:paraId="4BE6F4D0" w14:textId="121D078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w:t>
            </w:r>
          </w:p>
        </w:tc>
        <w:tc>
          <w:tcPr>
            <w:tcW w:w="391" w:type="pct"/>
            <w:vAlign w:val="bottom"/>
          </w:tcPr>
          <w:p w14:paraId="764ABDB4" w14:textId="1694A5C6"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9,5</w:t>
            </w:r>
          </w:p>
        </w:tc>
        <w:tc>
          <w:tcPr>
            <w:tcW w:w="543" w:type="pct"/>
            <w:vAlign w:val="bottom"/>
          </w:tcPr>
          <w:p w14:paraId="2C5CA30B" w14:textId="56807EB2"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1,9</w:t>
            </w:r>
          </w:p>
        </w:tc>
        <w:tc>
          <w:tcPr>
            <w:tcW w:w="418" w:type="pct"/>
            <w:vAlign w:val="bottom"/>
          </w:tcPr>
          <w:p w14:paraId="78E7B230" w14:textId="204E8247"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7,6</w:t>
            </w:r>
          </w:p>
        </w:tc>
        <w:tc>
          <w:tcPr>
            <w:tcW w:w="409" w:type="pct"/>
            <w:tcBorders>
              <w:right w:val="single" w:sz="4" w:space="0" w:color="auto"/>
            </w:tcBorders>
            <w:vAlign w:val="bottom"/>
          </w:tcPr>
          <w:p w14:paraId="6BABC96E" w14:textId="3F8C2287"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152</w:t>
            </w:r>
          </w:p>
        </w:tc>
        <w:tc>
          <w:tcPr>
            <w:tcW w:w="62" w:type="pct"/>
            <w:tcBorders>
              <w:top w:val="nil"/>
              <w:left w:val="single" w:sz="4" w:space="0" w:color="auto"/>
              <w:bottom w:val="nil"/>
              <w:right w:val="single" w:sz="4" w:space="0" w:color="auto"/>
            </w:tcBorders>
            <w:vAlign w:val="center"/>
          </w:tcPr>
          <w:p w14:paraId="385B73AD"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27719149" w14:textId="32DB842A"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31</w:t>
            </w:r>
          </w:p>
        </w:tc>
        <w:tc>
          <w:tcPr>
            <w:tcW w:w="391" w:type="pct"/>
            <w:vAlign w:val="bottom"/>
          </w:tcPr>
          <w:p w14:paraId="4ADF6467" w14:textId="42BC2C7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8,0</w:t>
            </w:r>
          </w:p>
        </w:tc>
        <w:tc>
          <w:tcPr>
            <w:tcW w:w="543" w:type="pct"/>
            <w:vAlign w:val="bottom"/>
          </w:tcPr>
          <w:p w14:paraId="771B96CF" w14:textId="3DF5F68C"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1,6</w:t>
            </w:r>
          </w:p>
        </w:tc>
        <w:tc>
          <w:tcPr>
            <w:tcW w:w="418" w:type="pct"/>
            <w:vAlign w:val="bottom"/>
          </w:tcPr>
          <w:p w14:paraId="787589C4" w14:textId="3F3BF60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6,4</w:t>
            </w:r>
          </w:p>
        </w:tc>
        <w:tc>
          <w:tcPr>
            <w:tcW w:w="595" w:type="pct"/>
            <w:vAlign w:val="bottom"/>
          </w:tcPr>
          <w:p w14:paraId="50332D19" w14:textId="60B3D37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134,4</w:t>
            </w:r>
          </w:p>
        </w:tc>
        <w:tc>
          <w:tcPr>
            <w:tcW w:w="471" w:type="pct"/>
            <w:vAlign w:val="bottom"/>
          </w:tcPr>
          <w:p w14:paraId="5655EC86" w14:textId="4AF061CD" w:rsidR="00F45D1A" w:rsidRPr="00354B72" w:rsidRDefault="00F45D1A" w:rsidP="00F45D1A">
            <w:pPr>
              <w:ind w:right="-1"/>
              <w:jc w:val="center"/>
              <w:rPr>
                <w:rFonts w:ascii="Times New Roman" w:eastAsia="Times New Roman" w:hAnsi="Times New Roman" w:cs="Times New Roman"/>
                <w:color w:val="000000"/>
                <w:lang w:eastAsia="ru-RU"/>
              </w:rPr>
            </w:pPr>
          </w:p>
        </w:tc>
      </w:tr>
      <w:tr w:rsidR="00F45D1A" w:rsidRPr="00354B72" w14:paraId="07CE27E0" w14:textId="77777777" w:rsidTr="00F45D1A">
        <w:tc>
          <w:tcPr>
            <w:tcW w:w="352" w:type="pct"/>
            <w:vAlign w:val="bottom"/>
          </w:tcPr>
          <w:p w14:paraId="143BF944" w14:textId="1426C9F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2</w:t>
            </w:r>
          </w:p>
        </w:tc>
        <w:tc>
          <w:tcPr>
            <w:tcW w:w="391" w:type="pct"/>
            <w:vAlign w:val="bottom"/>
          </w:tcPr>
          <w:p w14:paraId="5BD65AD3" w14:textId="6C0CFCF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8,0</w:t>
            </w:r>
          </w:p>
        </w:tc>
        <w:tc>
          <w:tcPr>
            <w:tcW w:w="543" w:type="pct"/>
            <w:vAlign w:val="bottom"/>
          </w:tcPr>
          <w:p w14:paraId="4967488A" w14:textId="6AFD06E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1,6</w:t>
            </w:r>
          </w:p>
        </w:tc>
        <w:tc>
          <w:tcPr>
            <w:tcW w:w="418" w:type="pct"/>
            <w:vAlign w:val="bottom"/>
          </w:tcPr>
          <w:p w14:paraId="1A56A197" w14:textId="57D7D12E"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6,4</w:t>
            </w:r>
          </w:p>
        </w:tc>
        <w:tc>
          <w:tcPr>
            <w:tcW w:w="409" w:type="pct"/>
            <w:tcBorders>
              <w:right w:val="single" w:sz="4" w:space="0" w:color="auto"/>
            </w:tcBorders>
            <w:vAlign w:val="bottom"/>
          </w:tcPr>
          <w:p w14:paraId="0881CDF7" w14:textId="1BFA352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134,4</w:t>
            </w:r>
          </w:p>
        </w:tc>
        <w:tc>
          <w:tcPr>
            <w:tcW w:w="62" w:type="pct"/>
            <w:tcBorders>
              <w:top w:val="nil"/>
              <w:left w:val="single" w:sz="4" w:space="0" w:color="auto"/>
              <w:bottom w:val="nil"/>
              <w:right w:val="single" w:sz="4" w:space="0" w:color="auto"/>
            </w:tcBorders>
            <w:vAlign w:val="center"/>
          </w:tcPr>
          <w:p w14:paraId="76C7215E"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50580C88" w14:textId="1200E52A"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32</w:t>
            </w:r>
          </w:p>
        </w:tc>
        <w:tc>
          <w:tcPr>
            <w:tcW w:w="391" w:type="pct"/>
            <w:vAlign w:val="bottom"/>
          </w:tcPr>
          <w:p w14:paraId="5CE5A122" w14:textId="6B81FA3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8,0</w:t>
            </w:r>
          </w:p>
        </w:tc>
        <w:tc>
          <w:tcPr>
            <w:tcW w:w="543" w:type="pct"/>
            <w:vAlign w:val="bottom"/>
          </w:tcPr>
          <w:p w14:paraId="70638C7C" w14:textId="6CD82E0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1,6</w:t>
            </w:r>
          </w:p>
        </w:tc>
        <w:tc>
          <w:tcPr>
            <w:tcW w:w="418" w:type="pct"/>
            <w:vAlign w:val="bottom"/>
          </w:tcPr>
          <w:p w14:paraId="361169E8" w14:textId="6A897F6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6,4</w:t>
            </w:r>
          </w:p>
        </w:tc>
        <w:tc>
          <w:tcPr>
            <w:tcW w:w="595" w:type="pct"/>
            <w:vAlign w:val="bottom"/>
          </w:tcPr>
          <w:p w14:paraId="5518C2AB" w14:textId="2CDD8FC2"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134,4</w:t>
            </w:r>
          </w:p>
        </w:tc>
        <w:tc>
          <w:tcPr>
            <w:tcW w:w="471" w:type="pct"/>
            <w:vAlign w:val="bottom"/>
          </w:tcPr>
          <w:p w14:paraId="31F10EB6" w14:textId="02E4C221" w:rsidR="00F45D1A" w:rsidRPr="00354B72" w:rsidRDefault="00F45D1A" w:rsidP="00F45D1A">
            <w:pPr>
              <w:ind w:right="-1"/>
              <w:jc w:val="center"/>
              <w:rPr>
                <w:rFonts w:ascii="Times New Roman" w:eastAsia="Times New Roman" w:hAnsi="Times New Roman" w:cs="Times New Roman"/>
                <w:color w:val="000000"/>
                <w:lang w:eastAsia="ru-RU"/>
              </w:rPr>
            </w:pPr>
          </w:p>
        </w:tc>
      </w:tr>
      <w:tr w:rsidR="00F45D1A" w:rsidRPr="00354B72" w14:paraId="5C7757E9" w14:textId="77777777" w:rsidTr="00F45D1A">
        <w:tc>
          <w:tcPr>
            <w:tcW w:w="352" w:type="pct"/>
            <w:vAlign w:val="bottom"/>
          </w:tcPr>
          <w:p w14:paraId="286EE013" w14:textId="4E79E849"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3</w:t>
            </w:r>
          </w:p>
        </w:tc>
        <w:tc>
          <w:tcPr>
            <w:tcW w:w="391" w:type="pct"/>
            <w:vAlign w:val="bottom"/>
          </w:tcPr>
          <w:p w14:paraId="4096F2D2" w14:textId="304FC9E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7,0</w:t>
            </w:r>
          </w:p>
        </w:tc>
        <w:tc>
          <w:tcPr>
            <w:tcW w:w="543" w:type="pct"/>
            <w:vAlign w:val="bottom"/>
          </w:tcPr>
          <w:p w14:paraId="79EE4BC9" w14:textId="3166DFE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1,4</w:t>
            </w:r>
          </w:p>
        </w:tc>
        <w:tc>
          <w:tcPr>
            <w:tcW w:w="418" w:type="pct"/>
            <w:vAlign w:val="bottom"/>
          </w:tcPr>
          <w:p w14:paraId="45DE54A2" w14:textId="1925E66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5,6</w:t>
            </w:r>
          </w:p>
        </w:tc>
        <w:tc>
          <w:tcPr>
            <w:tcW w:w="409" w:type="pct"/>
            <w:tcBorders>
              <w:right w:val="single" w:sz="4" w:space="0" w:color="auto"/>
            </w:tcBorders>
            <w:vAlign w:val="bottom"/>
          </w:tcPr>
          <w:p w14:paraId="7D619301" w14:textId="1C1930AF"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117,6</w:t>
            </w:r>
          </w:p>
        </w:tc>
        <w:tc>
          <w:tcPr>
            <w:tcW w:w="62" w:type="pct"/>
            <w:tcBorders>
              <w:top w:val="nil"/>
              <w:left w:val="single" w:sz="4" w:space="0" w:color="auto"/>
              <w:bottom w:val="nil"/>
              <w:right w:val="single" w:sz="4" w:space="0" w:color="auto"/>
            </w:tcBorders>
            <w:vAlign w:val="center"/>
          </w:tcPr>
          <w:p w14:paraId="23518A7F"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0A3AEACE" w14:textId="2DADB19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33</w:t>
            </w:r>
          </w:p>
        </w:tc>
        <w:tc>
          <w:tcPr>
            <w:tcW w:w="391" w:type="pct"/>
            <w:vAlign w:val="bottom"/>
          </w:tcPr>
          <w:p w14:paraId="114E8AF3" w14:textId="4D12283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6,5</w:t>
            </w:r>
          </w:p>
        </w:tc>
        <w:tc>
          <w:tcPr>
            <w:tcW w:w="543" w:type="pct"/>
            <w:vAlign w:val="bottom"/>
          </w:tcPr>
          <w:p w14:paraId="0D3542E7" w14:textId="76E9924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1,3</w:t>
            </w:r>
          </w:p>
        </w:tc>
        <w:tc>
          <w:tcPr>
            <w:tcW w:w="418" w:type="pct"/>
            <w:vAlign w:val="bottom"/>
          </w:tcPr>
          <w:p w14:paraId="4F545B5A" w14:textId="4508BC7A"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5,2</w:t>
            </w:r>
          </w:p>
        </w:tc>
        <w:tc>
          <w:tcPr>
            <w:tcW w:w="595" w:type="pct"/>
            <w:vAlign w:val="bottom"/>
          </w:tcPr>
          <w:p w14:paraId="724177D0" w14:textId="7F49AA3C"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109,2</w:t>
            </w:r>
          </w:p>
        </w:tc>
        <w:tc>
          <w:tcPr>
            <w:tcW w:w="471" w:type="pct"/>
            <w:vAlign w:val="bottom"/>
          </w:tcPr>
          <w:p w14:paraId="549E6AE3" w14:textId="1CF81880" w:rsidR="00F45D1A" w:rsidRPr="00354B72" w:rsidRDefault="00F45D1A" w:rsidP="00F45D1A">
            <w:pPr>
              <w:ind w:right="-1"/>
              <w:jc w:val="center"/>
              <w:rPr>
                <w:rFonts w:ascii="Times New Roman" w:eastAsia="Times New Roman" w:hAnsi="Times New Roman" w:cs="Times New Roman"/>
                <w:color w:val="000000"/>
                <w:lang w:eastAsia="ru-RU"/>
              </w:rPr>
            </w:pPr>
          </w:p>
        </w:tc>
      </w:tr>
      <w:tr w:rsidR="00F45D1A" w:rsidRPr="00354B72" w14:paraId="1C7DD8A3" w14:textId="77777777" w:rsidTr="00F45D1A">
        <w:tc>
          <w:tcPr>
            <w:tcW w:w="352" w:type="pct"/>
            <w:vAlign w:val="bottom"/>
          </w:tcPr>
          <w:p w14:paraId="38B23EA2" w14:textId="37E529E7"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4</w:t>
            </w:r>
          </w:p>
        </w:tc>
        <w:tc>
          <w:tcPr>
            <w:tcW w:w="391" w:type="pct"/>
            <w:vAlign w:val="bottom"/>
          </w:tcPr>
          <w:p w14:paraId="2919A186" w14:textId="30C5AA5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7,0</w:t>
            </w:r>
          </w:p>
        </w:tc>
        <w:tc>
          <w:tcPr>
            <w:tcW w:w="543" w:type="pct"/>
            <w:vAlign w:val="bottom"/>
          </w:tcPr>
          <w:p w14:paraId="57564EE5" w14:textId="4A929462"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1,4</w:t>
            </w:r>
          </w:p>
        </w:tc>
        <w:tc>
          <w:tcPr>
            <w:tcW w:w="418" w:type="pct"/>
            <w:vAlign w:val="bottom"/>
          </w:tcPr>
          <w:p w14:paraId="251D9065" w14:textId="3D135F99"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5,6</w:t>
            </w:r>
          </w:p>
        </w:tc>
        <w:tc>
          <w:tcPr>
            <w:tcW w:w="409" w:type="pct"/>
            <w:tcBorders>
              <w:right w:val="single" w:sz="4" w:space="0" w:color="auto"/>
            </w:tcBorders>
            <w:vAlign w:val="bottom"/>
          </w:tcPr>
          <w:p w14:paraId="7A392710" w14:textId="6AA84FC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117,6</w:t>
            </w:r>
          </w:p>
        </w:tc>
        <w:tc>
          <w:tcPr>
            <w:tcW w:w="62" w:type="pct"/>
            <w:tcBorders>
              <w:top w:val="nil"/>
              <w:left w:val="single" w:sz="4" w:space="0" w:color="auto"/>
              <w:bottom w:val="nil"/>
              <w:right w:val="single" w:sz="4" w:space="0" w:color="auto"/>
            </w:tcBorders>
            <w:vAlign w:val="center"/>
          </w:tcPr>
          <w:p w14:paraId="7D9C8FBD"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7A433A78" w14:textId="5F670E20"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34</w:t>
            </w:r>
          </w:p>
        </w:tc>
        <w:tc>
          <w:tcPr>
            <w:tcW w:w="391" w:type="pct"/>
            <w:vAlign w:val="bottom"/>
          </w:tcPr>
          <w:p w14:paraId="002714B2" w14:textId="7F342B2A"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7,5</w:t>
            </w:r>
          </w:p>
        </w:tc>
        <w:tc>
          <w:tcPr>
            <w:tcW w:w="543" w:type="pct"/>
            <w:vAlign w:val="bottom"/>
          </w:tcPr>
          <w:p w14:paraId="765190F5" w14:textId="4761DDC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1,5</w:t>
            </w:r>
          </w:p>
        </w:tc>
        <w:tc>
          <w:tcPr>
            <w:tcW w:w="418" w:type="pct"/>
            <w:vAlign w:val="bottom"/>
          </w:tcPr>
          <w:p w14:paraId="3232EBDC" w14:textId="5BAF976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6</w:t>
            </w:r>
          </w:p>
        </w:tc>
        <w:tc>
          <w:tcPr>
            <w:tcW w:w="595" w:type="pct"/>
            <w:vAlign w:val="bottom"/>
          </w:tcPr>
          <w:p w14:paraId="668F2B84" w14:textId="76A757C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126</w:t>
            </w:r>
          </w:p>
        </w:tc>
        <w:tc>
          <w:tcPr>
            <w:tcW w:w="471" w:type="pct"/>
            <w:vAlign w:val="center"/>
          </w:tcPr>
          <w:p w14:paraId="1D854391" w14:textId="77777777" w:rsidR="00F45D1A" w:rsidRPr="00354B72" w:rsidRDefault="00F45D1A" w:rsidP="00F45D1A">
            <w:pPr>
              <w:ind w:right="-1"/>
              <w:jc w:val="center"/>
              <w:rPr>
                <w:rFonts w:ascii="Times New Roman" w:eastAsia="Times New Roman" w:hAnsi="Times New Roman" w:cs="Times New Roman"/>
                <w:color w:val="000000"/>
                <w:lang w:eastAsia="ru-RU"/>
              </w:rPr>
            </w:pPr>
          </w:p>
        </w:tc>
      </w:tr>
      <w:tr w:rsidR="00F45D1A" w:rsidRPr="00354B72" w14:paraId="19F23C05" w14:textId="77777777" w:rsidTr="00F45D1A">
        <w:tc>
          <w:tcPr>
            <w:tcW w:w="352" w:type="pct"/>
            <w:vAlign w:val="bottom"/>
          </w:tcPr>
          <w:p w14:paraId="246A2FCC" w14:textId="2FD86DB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5</w:t>
            </w:r>
          </w:p>
        </w:tc>
        <w:tc>
          <w:tcPr>
            <w:tcW w:w="391" w:type="pct"/>
            <w:vAlign w:val="bottom"/>
          </w:tcPr>
          <w:p w14:paraId="18B87057" w14:textId="2589D92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8,0</w:t>
            </w:r>
          </w:p>
        </w:tc>
        <w:tc>
          <w:tcPr>
            <w:tcW w:w="543" w:type="pct"/>
            <w:vAlign w:val="bottom"/>
          </w:tcPr>
          <w:p w14:paraId="76BA7B2A" w14:textId="4DD094E2"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1,6</w:t>
            </w:r>
          </w:p>
        </w:tc>
        <w:tc>
          <w:tcPr>
            <w:tcW w:w="418" w:type="pct"/>
            <w:vAlign w:val="bottom"/>
          </w:tcPr>
          <w:p w14:paraId="6B13F7FC" w14:textId="6ED401C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6,4</w:t>
            </w:r>
          </w:p>
        </w:tc>
        <w:tc>
          <w:tcPr>
            <w:tcW w:w="409" w:type="pct"/>
            <w:tcBorders>
              <w:right w:val="single" w:sz="4" w:space="0" w:color="auto"/>
            </w:tcBorders>
            <w:vAlign w:val="bottom"/>
          </w:tcPr>
          <w:p w14:paraId="781D76F4" w14:textId="0DD7DBFE"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134,4</w:t>
            </w:r>
          </w:p>
        </w:tc>
        <w:tc>
          <w:tcPr>
            <w:tcW w:w="62" w:type="pct"/>
            <w:tcBorders>
              <w:top w:val="nil"/>
              <w:left w:val="single" w:sz="4" w:space="0" w:color="auto"/>
              <w:bottom w:val="nil"/>
              <w:right w:val="single" w:sz="4" w:space="0" w:color="auto"/>
            </w:tcBorders>
            <w:vAlign w:val="center"/>
          </w:tcPr>
          <w:p w14:paraId="1D696AF3"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7038ACF0" w14:textId="782CB12F"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35</w:t>
            </w:r>
          </w:p>
        </w:tc>
        <w:tc>
          <w:tcPr>
            <w:tcW w:w="391" w:type="pct"/>
            <w:vAlign w:val="bottom"/>
          </w:tcPr>
          <w:p w14:paraId="494F6A06" w14:textId="51782820"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8,5</w:t>
            </w:r>
          </w:p>
        </w:tc>
        <w:tc>
          <w:tcPr>
            <w:tcW w:w="543" w:type="pct"/>
            <w:vAlign w:val="bottom"/>
          </w:tcPr>
          <w:p w14:paraId="06A34552" w14:textId="160A073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1,7</w:t>
            </w:r>
          </w:p>
        </w:tc>
        <w:tc>
          <w:tcPr>
            <w:tcW w:w="418" w:type="pct"/>
            <w:vAlign w:val="bottom"/>
          </w:tcPr>
          <w:p w14:paraId="40A705CC" w14:textId="6CFFEDA6"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6,8</w:t>
            </w:r>
          </w:p>
        </w:tc>
        <w:tc>
          <w:tcPr>
            <w:tcW w:w="595" w:type="pct"/>
            <w:vAlign w:val="bottom"/>
          </w:tcPr>
          <w:p w14:paraId="629646FD" w14:textId="719F5B73"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142,8</w:t>
            </w:r>
          </w:p>
        </w:tc>
        <w:tc>
          <w:tcPr>
            <w:tcW w:w="471" w:type="pct"/>
            <w:vAlign w:val="center"/>
          </w:tcPr>
          <w:p w14:paraId="3A2E369F" w14:textId="77777777" w:rsidR="00F45D1A" w:rsidRPr="00354B72" w:rsidRDefault="00F45D1A" w:rsidP="00F45D1A">
            <w:pPr>
              <w:ind w:right="-1"/>
              <w:jc w:val="center"/>
              <w:rPr>
                <w:rFonts w:ascii="Times New Roman" w:eastAsia="Times New Roman" w:hAnsi="Times New Roman" w:cs="Times New Roman"/>
                <w:color w:val="000000"/>
                <w:lang w:eastAsia="ru-RU"/>
              </w:rPr>
            </w:pPr>
          </w:p>
        </w:tc>
      </w:tr>
      <w:tr w:rsidR="00F45D1A" w:rsidRPr="00354B72" w14:paraId="4BDC7289" w14:textId="77777777" w:rsidTr="00F45D1A">
        <w:tc>
          <w:tcPr>
            <w:tcW w:w="352" w:type="pct"/>
            <w:vAlign w:val="bottom"/>
          </w:tcPr>
          <w:p w14:paraId="0161CFEB" w14:textId="2945986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6</w:t>
            </w:r>
          </w:p>
        </w:tc>
        <w:tc>
          <w:tcPr>
            <w:tcW w:w="391" w:type="pct"/>
            <w:vAlign w:val="bottom"/>
          </w:tcPr>
          <w:p w14:paraId="20721F7D" w14:textId="7A2F29A0"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9,5</w:t>
            </w:r>
          </w:p>
        </w:tc>
        <w:tc>
          <w:tcPr>
            <w:tcW w:w="543" w:type="pct"/>
            <w:vAlign w:val="bottom"/>
          </w:tcPr>
          <w:p w14:paraId="552EC0AD" w14:textId="49444A0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1,9</w:t>
            </w:r>
          </w:p>
        </w:tc>
        <w:tc>
          <w:tcPr>
            <w:tcW w:w="418" w:type="pct"/>
            <w:vAlign w:val="bottom"/>
          </w:tcPr>
          <w:p w14:paraId="7DA2891E" w14:textId="3C09F1BF"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7,6</w:t>
            </w:r>
          </w:p>
        </w:tc>
        <w:tc>
          <w:tcPr>
            <w:tcW w:w="409" w:type="pct"/>
            <w:tcBorders>
              <w:right w:val="single" w:sz="4" w:space="0" w:color="auto"/>
            </w:tcBorders>
            <w:vAlign w:val="bottom"/>
          </w:tcPr>
          <w:p w14:paraId="5F734B5E" w14:textId="674B599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159,6</w:t>
            </w:r>
          </w:p>
        </w:tc>
        <w:tc>
          <w:tcPr>
            <w:tcW w:w="62" w:type="pct"/>
            <w:tcBorders>
              <w:top w:val="nil"/>
              <w:left w:val="single" w:sz="4" w:space="0" w:color="auto"/>
              <w:bottom w:val="nil"/>
              <w:right w:val="single" w:sz="4" w:space="0" w:color="auto"/>
            </w:tcBorders>
            <w:vAlign w:val="center"/>
          </w:tcPr>
          <w:p w14:paraId="651F3E92"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7AB056AE" w14:textId="3B0F7567" w:rsidR="00F45D1A" w:rsidRPr="00354B72" w:rsidRDefault="00354B72" w:rsidP="00F45D1A">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b/>
                <w:bCs/>
                <w:color w:val="000000"/>
                <w:lang w:eastAsia="ru-RU"/>
              </w:rPr>
              <w:t>Итого</w:t>
            </w:r>
          </w:p>
        </w:tc>
        <w:tc>
          <w:tcPr>
            <w:tcW w:w="391" w:type="pct"/>
            <w:vAlign w:val="bottom"/>
          </w:tcPr>
          <w:p w14:paraId="59FA43C6" w14:textId="7764411A"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303,0</w:t>
            </w:r>
          </w:p>
        </w:tc>
        <w:tc>
          <w:tcPr>
            <w:tcW w:w="543" w:type="pct"/>
            <w:vAlign w:val="bottom"/>
          </w:tcPr>
          <w:p w14:paraId="7106F8CA" w14:textId="30CA6532"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 </w:t>
            </w:r>
          </w:p>
        </w:tc>
        <w:tc>
          <w:tcPr>
            <w:tcW w:w="418" w:type="pct"/>
            <w:vAlign w:val="bottom"/>
          </w:tcPr>
          <w:p w14:paraId="338352DF" w14:textId="0C9C614E"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 </w:t>
            </w:r>
          </w:p>
        </w:tc>
        <w:tc>
          <w:tcPr>
            <w:tcW w:w="595" w:type="pct"/>
            <w:vAlign w:val="bottom"/>
          </w:tcPr>
          <w:p w14:paraId="500F07A8" w14:textId="4E2FD9EE"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b/>
                <w:bCs/>
                <w:color w:val="000000"/>
                <w:lang w:eastAsia="ru-RU"/>
              </w:rPr>
              <w:t>5082,8</w:t>
            </w:r>
          </w:p>
        </w:tc>
        <w:tc>
          <w:tcPr>
            <w:tcW w:w="471" w:type="pct"/>
            <w:vAlign w:val="center"/>
          </w:tcPr>
          <w:p w14:paraId="6BA59F48" w14:textId="77777777" w:rsidR="00F45D1A" w:rsidRPr="00354B72" w:rsidRDefault="00F45D1A" w:rsidP="00F45D1A">
            <w:pPr>
              <w:ind w:right="-1"/>
              <w:jc w:val="center"/>
              <w:rPr>
                <w:rFonts w:ascii="Times New Roman" w:eastAsia="Times New Roman" w:hAnsi="Times New Roman" w:cs="Times New Roman"/>
                <w:color w:val="000000"/>
                <w:lang w:eastAsia="ru-RU"/>
              </w:rPr>
            </w:pPr>
          </w:p>
        </w:tc>
      </w:tr>
      <w:tr w:rsidR="00F45D1A" w:rsidRPr="00354B72" w14:paraId="5A7F3FEB" w14:textId="77777777" w:rsidTr="00F45D1A">
        <w:tc>
          <w:tcPr>
            <w:tcW w:w="352" w:type="pct"/>
            <w:vAlign w:val="bottom"/>
          </w:tcPr>
          <w:p w14:paraId="1CD76C41" w14:textId="7961AAA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w:t>
            </w:r>
          </w:p>
        </w:tc>
        <w:tc>
          <w:tcPr>
            <w:tcW w:w="391" w:type="pct"/>
            <w:vAlign w:val="bottom"/>
          </w:tcPr>
          <w:p w14:paraId="0F60C97D" w14:textId="5EC1BA57"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9,5</w:t>
            </w:r>
          </w:p>
        </w:tc>
        <w:tc>
          <w:tcPr>
            <w:tcW w:w="543" w:type="pct"/>
            <w:vAlign w:val="bottom"/>
          </w:tcPr>
          <w:p w14:paraId="0F1E8C04" w14:textId="7D458C5A"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1,9</w:t>
            </w:r>
          </w:p>
        </w:tc>
        <w:tc>
          <w:tcPr>
            <w:tcW w:w="418" w:type="pct"/>
            <w:vAlign w:val="bottom"/>
          </w:tcPr>
          <w:p w14:paraId="21EE337F" w14:textId="077E402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7,6</w:t>
            </w:r>
          </w:p>
        </w:tc>
        <w:tc>
          <w:tcPr>
            <w:tcW w:w="409" w:type="pct"/>
            <w:tcBorders>
              <w:right w:val="single" w:sz="4" w:space="0" w:color="auto"/>
            </w:tcBorders>
            <w:vAlign w:val="bottom"/>
          </w:tcPr>
          <w:p w14:paraId="4A3A51E6" w14:textId="75B6A780"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159,6</w:t>
            </w:r>
          </w:p>
        </w:tc>
        <w:tc>
          <w:tcPr>
            <w:tcW w:w="62" w:type="pct"/>
            <w:tcBorders>
              <w:top w:val="nil"/>
              <w:left w:val="single" w:sz="4" w:space="0" w:color="auto"/>
              <w:bottom w:val="nil"/>
              <w:right w:val="single" w:sz="4" w:space="0" w:color="auto"/>
            </w:tcBorders>
            <w:vAlign w:val="center"/>
          </w:tcPr>
          <w:p w14:paraId="3A64B853" w14:textId="77777777" w:rsidR="00F45D1A" w:rsidRPr="00354B72" w:rsidRDefault="00F45D1A" w:rsidP="00F45D1A">
            <w:pPr>
              <w:ind w:right="-1"/>
              <w:jc w:val="center"/>
              <w:rPr>
                <w:rFonts w:ascii="Times New Roman" w:eastAsia="Times New Roman" w:hAnsi="Times New Roman" w:cs="Times New Roman"/>
                <w:lang w:eastAsia="ru-RU"/>
              </w:rPr>
            </w:pPr>
          </w:p>
        </w:tc>
        <w:tc>
          <w:tcPr>
            <w:tcW w:w="2826" w:type="pct"/>
            <w:gridSpan w:val="6"/>
            <w:vMerge w:val="restart"/>
            <w:tcBorders>
              <w:left w:val="single" w:sz="4" w:space="0" w:color="auto"/>
            </w:tcBorders>
            <w:vAlign w:val="bottom"/>
          </w:tcPr>
          <w:p w14:paraId="2F43E399" w14:textId="77B7286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b/>
                <w:bCs/>
                <w:color w:val="000000"/>
                <w:lang w:eastAsia="ru-RU"/>
              </w:rPr>
              <w:t>Экспериментальные скважины</w:t>
            </w:r>
          </w:p>
        </w:tc>
      </w:tr>
      <w:tr w:rsidR="00F45D1A" w:rsidRPr="00354B72" w14:paraId="3FAFCC10" w14:textId="77777777" w:rsidTr="00F45D1A">
        <w:tc>
          <w:tcPr>
            <w:tcW w:w="352" w:type="pct"/>
            <w:vAlign w:val="bottom"/>
          </w:tcPr>
          <w:p w14:paraId="5EC40451" w14:textId="184D0393"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8</w:t>
            </w:r>
          </w:p>
        </w:tc>
        <w:tc>
          <w:tcPr>
            <w:tcW w:w="391" w:type="pct"/>
            <w:vAlign w:val="bottom"/>
          </w:tcPr>
          <w:p w14:paraId="20E6917C" w14:textId="4E918E52"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9,5</w:t>
            </w:r>
          </w:p>
        </w:tc>
        <w:tc>
          <w:tcPr>
            <w:tcW w:w="543" w:type="pct"/>
            <w:vAlign w:val="bottom"/>
          </w:tcPr>
          <w:p w14:paraId="486817C4" w14:textId="44CB3BDA"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1,9</w:t>
            </w:r>
          </w:p>
        </w:tc>
        <w:tc>
          <w:tcPr>
            <w:tcW w:w="418" w:type="pct"/>
            <w:vAlign w:val="bottom"/>
          </w:tcPr>
          <w:p w14:paraId="5C648C40" w14:textId="5078834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7,6</w:t>
            </w:r>
          </w:p>
        </w:tc>
        <w:tc>
          <w:tcPr>
            <w:tcW w:w="409" w:type="pct"/>
            <w:tcBorders>
              <w:right w:val="single" w:sz="4" w:space="0" w:color="auto"/>
            </w:tcBorders>
            <w:vAlign w:val="bottom"/>
          </w:tcPr>
          <w:p w14:paraId="1865491F" w14:textId="77E73A06"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159,6</w:t>
            </w:r>
          </w:p>
        </w:tc>
        <w:tc>
          <w:tcPr>
            <w:tcW w:w="62" w:type="pct"/>
            <w:tcBorders>
              <w:top w:val="nil"/>
              <w:left w:val="single" w:sz="4" w:space="0" w:color="auto"/>
              <w:bottom w:val="nil"/>
              <w:right w:val="single" w:sz="4" w:space="0" w:color="auto"/>
            </w:tcBorders>
            <w:vAlign w:val="center"/>
          </w:tcPr>
          <w:p w14:paraId="00B2E3E3" w14:textId="77777777" w:rsidR="00F45D1A" w:rsidRPr="00354B72" w:rsidRDefault="00F45D1A" w:rsidP="00F45D1A">
            <w:pPr>
              <w:ind w:right="-1"/>
              <w:jc w:val="center"/>
              <w:rPr>
                <w:rFonts w:ascii="Times New Roman" w:eastAsia="Times New Roman" w:hAnsi="Times New Roman" w:cs="Times New Roman"/>
                <w:lang w:eastAsia="ru-RU"/>
              </w:rPr>
            </w:pPr>
          </w:p>
        </w:tc>
        <w:tc>
          <w:tcPr>
            <w:tcW w:w="2826" w:type="pct"/>
            <w:gridSpan w:val="6"/>
            <w:vMerge/>
            <w:tcBorders>
              <w:left w:val="single" w:sz="4" w:space="0" w:color="auto"/>
            </w:tcBorders>
            <w:vAlign w:val="bottom"/>
          </w:tcPr>
          <w:p w14:paraId="45E6BB64" w14:textId="56FB09E3" w:rsidR="00F45D1A" w:rsidRPr="00354B72" w:rsidRDefault="00F45D1A" w:rsidP="00F45D1A">
            <w:pPr>
              <w:ind w:right="-1"/>
              <w:jc w:val="center"/>
              <w:rPr>
                <w:rFonts w:ascii="Times New Roman" w:eastAsia="Times New Roman" w:hAnsi="Times New Roman" w:cs="Times New Roman"/>
                <w:color w:val="000000"/>
                <w:lang w:eastAsia="ru-RU"/>
              </w:rPr>
            </w:pPr>
          </w:p>
        </w:tc>
      </w:tr>
      <w:tr w:rsidR="00F45D1A" w:rsidRPr="00354B72" w14:paraId="52D21E06" w14:textId="77777777" w:rsidTr="00F45D1A">
        <w:tc>
          <w:tcPr>
            <w:tcW w:w="352" w:type="pct"/>
            <w:vAlign w:val="bottom"/>
          </w:tcPr>
          <w:p w14:paraId="56344865" w14:textId="1C0D02FE"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9</w:t>
            </w:r>
          </w:p>
        </w:tc>
        <w:tc>
          <w:tcPr>
            <w:tcW w:w="391" w:type="pct"/>
            <w:vAlign w:val="bottom"/>
          </w:tcPr>
          <w:p w14:paraId="2ECA2894" w14:textId="289E0DF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9,0</w:t>
            </w:r>
          </w:p>
        </w:tc>
        <w:tc>
          <w:tcPr>
            <w:tcW w:w="543" w:type="pct"/>
            <w:vAlign w:val="bottom"/>
          </w:tcPr>
          <w:p w14:paraId="1C838019" w14:textId="4707DF6E"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1,8</w:t>
            </w:r>
          </w:p>
        </w:tc>
        <w:tc>
          <w:tcPr>
            <w:tcW w:w="418" w:type="pct"/>
            <w:vAlign w:val="bottom"/>
          </w:tcPr>
          <w:p w14:paraId="7BD5F9BF" w14:textId="444B4D4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7,2</w:t>
            </w:r>
          </w:p>
        </w:tc>
        <w:tc>
          <w:tcPr>
            <w:tcW w:w="409" w:type="pct"/>
            <w:tcBorders>
              <w:right w:val="single" w:sz="4" w:space="0" w:color="auto"/>
            </w:tcBorders>
            <w:vAlign w:val="bottom"/>
          </w:tcPr>
          <w:p w14:paraId="5ADB1D34" w14:textId="09422E2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151,2</w:t>
            </w:r>
          </w:p>
        </w:tc>
        <w:tc>
          <w:tcPr>
            <w:tcW w:w="62" w:type="pct"/>
            <w:tcBorders>
              <w:top w:val="nil"/>
              <w:left w:val="single" w:sz="4" w:space="0" w:color="auto"/>
              <w:bottom w:val="nil"/>
              <w:right w:val="single" w:sz="4" w:space="0" w:color="auto"/>
            </w:tcBorders>
            <w:vAlign w:val="center"/>
          </w:tcPr>
          <w:p w14:paraId="22FC47CF"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435B839A" w14:textId="78ACBB32"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36</w:t>
            </w:r>
          </w:p>
        </w:tc>
        <w:tc>
          <w:tcPr>
            <w:tcW w:w="391" w:type="pct"/>
            <w:vAlign w:val="bottom"/>
          </w:tcPr>
          <w:p w14:paraId="28D475A7" w14:textId="15965AC9"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7,8</w:t>
            </w:r>
          </w:p>
        </w:tc>
        <w:tc>
          <w:tcPr>
            <w:tcW w:w="543" w:type="pct"/>
            <w:vAlign w:val="bottom"/>
          </w:tcPr>
          <w:p w14:paraId="79B23ED0" w14:textId="4425A0F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1,56</w:t>
            </w:r>
          </w:p>
        </w:tc>
        <w:tc>
          <w:tcPr>
            <w:tcW w:w="418" w:type="pct"/>
            <w:vAlign w:val="bottom"/>
          </w:tcPr>
          <w:p w14:paraId="4620A5C7" w14:textId="729D1CA9"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6,24</w:t>
            </w:r>
          </w:p>
        </w:tc>
        <w:tc>
          <w:tcPr>
            <w:tcW w:w="595" w:type="pct"/>
            <w:vAlign w:val="bottom"/>
          </w:tcPr>
          <w:p w14:paraId="6D8492A4" w14:textId="1061860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124,8</w:t>
            </w:r>
          </w:p>
        </w:tc>
        <w:tc>
          <w:tcPr>
            <w:tcW w:w="471" w:type="pct"/>
            <w:vAlign w:val="bottom"/>
          </w:tcPr>
          <w:p w14:paraId="11FA8522" w14:textId="08601736"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87,36</w:t>
            </w:r>
          </w:p>
        </w:tc>
      </w:tr>
      <w:tr w:rsidR="00F45D1A" w:rsidRPr="00354B72" w14:paraId="58498B57" w14:textId="77777777" w:rsidTr="00F45D1A">
        <w:tc>
          <w:tcPr>
            <w:tcW w:w="352" w:type="pct"/>
            <w:vAlign w:val="bottom"/>
          </w:tcPr>
          <w:p w14:paraId="61D6C09E" w14:textId="3E773CD6"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10</w:t>
            </w:r>
          </w:p>
        </w:tc>
        <w:tc>
          <w:tcPr>
            <w:tcW w:w="391" w:type="pct"/>
            <w:vAlign w:val="bottom"/>
          </w:tcPr>
          <w:p w14:paraId="06A85195" w14:textId="7C29A1D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7,5</w:t>
            </w:r>
          </w:p>
        </w:tc>
        <w:tc>
          <w:tcPr>
            <w:tcW w:w="543" w:type="pct"/>
            <w:vAlign w:val="bottom"/>
          </w:tcPr>
          <w:p w14:paraId="024E6EFD" w14:textId="7C0877B3"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1,5</w:t>
            </w:r>
          </w:p>
        </w:tc>
        <w:tc>
          <w:tcPr>
            <w:tcW w:w="418" w:type="pct"/>
            <w:vAlign w:val="bottom"/>
          </w:tcPr>
          <w:p w14:paraId="160499AF" w14:textId="4F4B492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6</w:t>
            </w:r>
          </w:p>
        </w:tc>
        <w:tc>
          <w:tcPr>
            <w:tcW w:w="409" w:type="pct"/>
            <w:tcBorders>
              <w:right w:val="single" w:sz="4" w:space="0" w:color="auto"/>
            </w:tcBorders>
            <w:vAlign w:val="bottom"/>
          </w:tcPr>
          <w:p w14:paraId="498883C7" w14:textId="73EEE113"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126</w:t>
            </w:r>
          </w:p>
        </w:tc>
        <w:tc>
          <w:tcPr>
            <w:tcW w:w="62" w:type="pct"/>
            <w:tcBorders>
              <w:top w:val="nil"/>
              <w:left w:val="single" w:sz="4" w:space="0" w:color="auto"/>
              <w:bottom w:val="nil"/>
              <w:right w:val="single" w:sz="4" w:space="0" w:color="auto"/>
            </w:tcBorders>
            <w:vAlign w:val="center"/>
          </w:tcPr>
          <w:p w14:paraId="1534326D"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0E7F3DDE" w14:textId="6967237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37</w:t>
            </w:r>
          </w:p>
        </w:tc>
        <w:tc>
          <w:tcPr>
            <w:tcW w:w="391" w:type="pct"/>
            <w:vAlign w:val="bottom"/>
          </w:tcPr>
          <w:p w14:paraId="42751EF4" w14:textId="34C89CE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8,3</w:t>
            </w:r>
          </w:p>
        </w:tc>
        <w:tc>
          <w:tcPr>
            <w:tcW w:w="543" w:type="pct"/>
            <w:vAlign w:val="bottom"/>
          </w:tcPr>
          <w:p w14:paraId="22313E0D" w14:textId="0F38B38C"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1,66</w:t>
            </w:r>
          </w:p>
        </w:tc>
        <w:tc>
          <w:tcPr>
            <w:tcW w:w="418" w:type="pct"/>
            <w:vAlign w:val="bottom"/>
          </w:tcPr>
          <w:p w14:paraId="5626302B" w14:textId="0D4CC2FA"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6,64</w:t>
            </w:r>
          </w:p>
        </w:tc>
        <w:tc>
          <w:tcPr>
            <w:tcW w:w="595" w:type="pct"/>
            <w:vAlign w:val="bottom"/>
          </w:tcPr>
          <w:p w14:paraId="1212CB59" w14:textId="54E09E60"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139,44</w:t>
            </w:r>
          </w:p>
        </w:tc>
        <w:tc>
          <w:tcPr>
            <w:tcW w:w="471" w:type="pct"/>
            <w:vAlign w:val="bottom"/>
          </w:tcPr>
          <w:p w14:paraId="760FD41E" w14:textId="4828B37F"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97,61</w:t>
            </w:r>
          </w:p>
        </w:tc>
      </w:tr>
      <w:tr w:rsidR="00F45D1A" w:rsidRPr="00354B72" w14:paraId="2A19AD15" w14:textId="77777777" w:rsidTr="00F45D1A">
        <w:tc>
          <w:tcPr>
            <w:tcW w:w="352" w:type="pct"/>
            <w:vAlign w:val="bottom"/>
          </w:tcPr>
          <w:p w14:paraId="18737FF8" w14:textId="0AD425A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11</w:t>
            </w:r>
          </w:p>
        </w:tc>
        <w:tc>
          <w:tcPr>
            <w:tcW w:w="391" w:type="pct"/>
            <w:vAlign w:val="bottom"/>
          </w:tcPr>
          <w:p w14:paraId="22010E22" w14:textId="43ED3C3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7,0</w:t>
            </w:r>
          </w:p>
        </w:tc>
        <w:tc>
          <w:tcPr>
            <w:tcW w:w="543" w:type="pct"/>
            <w:vAlign w:val="bottom"/>
          </w:tcPr>
          <w:p w14:paraId="1D87FB4E" w14:textId="3F6E34A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1,4</w:t>
            </w:r>
          </w:p>
        </w:tc>
        <w:tc>
          <w:tcPr>
            <w:tcW w:w="418" w:type="pct"/>
            <w:vAlign w:val="bottom"/>
          </w:tcPr>
          <w:p w14:paraId="04C0A7B8" w14:textId="2320C2A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5,6</w:t>
            </w:r>
          </w:p>
        </w:tc>
        <w:tc>
          <w:tcPr>
            <w:tcW w:w="409" w:type="pct"/>
            <w:tcBorders>
              <w:right w:val="single" w:sz="4" w:space="0" w:color="auto"/>
            </w:tcBorders>
            <w:vAlign w:val="bottom"/>
          </w:tcPr>
          <w:p w14:paraId="6DEF0326" w14:textId="0C6AA7C9"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117,6</w:t>
            </w:r>
          </w:p>
        </w:tc>
        <w:tc>
          <w:tcPr>
            <w:tcW w:w="62" w:type="pct"/>
            <w:tcBorders>
              <w:top w:val="nil"/>
              <w:left w:val="single" w:sz="4" w:space="0" w:color="auto"/>
              <w:bottom w:val="nil"/>
              <w:right w:val="single" w:sz="4" w:space="0" w:color="auto"/>
            </w:tcBorders>
            <w:vAlign w:val="center"/>
          </w:tcPr>
          <w:p w14:paraId="0558C9AF"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3A3E023C" w14:textId="5C7AFB2F"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38</w:t>
            </w:r>
          </w:p>
        </w:tc>
        <w:tc>
          <w:tcPr>
            <w:tcW w:w="391" w:type="pct"/>
            <w:vAlign w:val="bottom"/>
          </w:tcPr>
          <w:p w14:paraId="77E89275" w14:textId="75031110"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8,3</w:t>
            </w:r>
          </w:p>
        </w:tc>
        <w:tc>
          <w:tcPr>
            <w:tcW w:w="543" w:type="pct"/>
            <w:vAlign w:val="bottom"/>
          </w:tcPr>
          <w:p w14:paraId="30478A77" w14:textId="11B28E99"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1,66</w:t>
            </w:r>
          </w:p>
        </w:tc>
        <w:tc>
          <w:tcPr>
            <w:tcW w:w="418" w:type="pct"/>
            <w:vAlign w:val="bottom"/>
          </w:tcPr>
          <w:p w14:paraId="4397C9BA" w14:textId="0A1539C2"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6,64</w:t>
            </w:r>
          </w:p>
        </w:tc>
        <w:tc>
          <w:tcPr>
            <w:tcW w:w="595" w:type="pct"/>
            <w:vAlign w:val="bottom"/>
          </w:tcPr>
          <w:p w14:paraId="3122BDE3" w14:textId="6B558777"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139,44</w:t>
            </w:r>
          </w:p>
        </w:tc>
        <w:tc>
          <w:tcPr>
            <w:tcW w:w="471" w:type="pct"/>
            <w:vAlign w:val="bottom"/>
          </w:tcPr>
          <w:p w14:paraId="1CDB74B9" w14:textId="4B3ABEB7"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97,61</w:t>
            </w:r>
          </w:p>
        </w:tc>
      </w:tr>
      <w:tr w:rsidR="00F45D1A" w:rsidRPr="00354B72" w14:paraId="66DDF0CB" w14:textId="77777777" w:rsidTr="00F45D1A">
        <w:tc>
          <w:tcPr>
            <w:tcW w:w="352" w:type="pct"/>
            <w:vAlign w:val="bottom"/>
          </w:tcPr>
          <w:p w14:paraId="3611CA3C" w14:textId="6A7227DA"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12</w:t>
            </w:r>
          </w:p>
        </w:tc>
        <w:tc>
          <w:tcPr>
            <w:tcW w:w="391" w:type="pct"/>
            <w:vAlign w:val="bottom"/>
          </w:tcPr>
          <w:p w14:paraId="63881DD6" w14:textId="30C98F0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7,0</w:t>
            </w:r>
          </w:p>
        </w:tc>
        <w:tc>
          <w:tcPr>
            <w:tcW w:w="543" w:type="pct"/>
            <w:vAlign w:val="bottom"/>
          </w:tcPr>
          <w:p w14:paraId="77ED83DD" w14:textId="64BA866E"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1,4</w:t>
            </w:r>
          </w:p>
        </w:tc>
        <w:tc>
          <w:tcPr>
            <w:tcW w:w="418" w:type="pct"/>
            <w:vAlign w:val="bottom"/>
          </w:tcPr>
          <w:p w14:paraId="6DE8AF6A" w14:textId="15E694B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5,6</w:t>
            </w:r>
          </w:p>
        </w:tc>
        <w:tc>
          <w:tcPr>
            <w:tcW w:w="409" w:type="pct"/>
            <w:tcBorders>
              <w:right w:val="single" w:sz="4" w:space="0" w:color="auto"/>
            </w:tcBorders>
            <w:vAlign w:val="bottom"/>
          </w:tcPr>
          <w:p w14:paraId="129E78B6" w14:textId="618E8A1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117,6</w:t>
            </w:r>
          </w:p>
        </w:tc>
        <w:tc>
          <w:tcPr>
            <w:tcW w:w="62" w:type="pct"/>
            <w:tcBorders>
              <w:top w:val="nil"/>
              <w:left w:val="single" w:sz="4" w:space="0" w:color="auto"/>
              <w:bottom w:val="nil"/>
              <w:right w:val="single" w:sz="4" w:space="0" w:color="auto"/>
            </w:tcBorders>
            <w:vAlign w:val="center"/>
          </w:tcPr>
          <w:p w14:paraId="648993B0"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0CF3C246" w14:textId="27B34E4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39</w:t>
            </w:r>
          </w:p>
        </w:tc>
        <w:tc>
          <w:tcPr>
            <w:tcW w:w="391" w:type="pct"/>
            <w:vAlign w:val="bottom"/>
          </w:tcPr>
          <w:p w14:paraId="7E70AA27" w14:textId="24CE741A"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9,5</w:t>
            </w:r>
          </w:p>
        </w:tc>
        <w:tc>
          <w:tcPr>
            <w:tcW w:w="543" w:type="pct"/>
            <w:vAlign w:val="bottom"/>
          </w:tcPr>
          <w:p w14:paraId="433C993F" w14:textId="1F48C46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1,9</w:t>
            </w:r>
          </w:p>
        </w:tc>
        <w:tc>
          <w:tcPr>
            <w:tcW w:w="418" w:type="pct"/>
            <w:vAlign w:val="bottom"/>
          </w:tcPr>
          <w:p w14:paraId="06CFE221" w14:textId="45A3EE79"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7,6</w:t>
            </w:r>
          </w:p>
        </w:tc>
        <w:tc>
          <w:tcPr>
            <w:tcW w:w="595" w:type="pct"/>
            <w:vAlign w:val="bottom"/>
          </w:tcPr>
          <w:p w14:paraId="7022B01A" w14:textId="3D007B3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159,6</w:t>
            </w:r>
          </w:p>
        </w:tc>
        <w:tc>
          <w:tcPr>
            <w:tcW w:w="471" w:type="pct"/>
            <w:vAlign w:val="bottom"/>
          </w:tcPr>
          <w:p w14:paraId="7DCAC469" w14:textId="5684A07C"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111,72</w:t>
            </w:r>
          </w:p>
        </w:tc>
      </w:tr>
      <w:tr w:rsidR="00354B72" w:rsidRPr="00354B72" w14:paraId="42FA979F" w14:textId="77777777" w:rsidTr="00F45D1A">
        <w:tc>
          <w:tcPr>
            <w:tcW w:w="352" w:type="pct"/>
            <w:vAlign w:val="bottom"/>
          </w:tcPr>
          <w:p w14:paraId="064B18BC" w14:textId="084D1CD0"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13</w:t>
            </w:r>
          </w:p>
        </w:tc>
        <w:tc>
          <w:tcPr>
            <w:tcW w:w="391" w:type="pct"/>
            <w:vAlign w:val="bottom"/>
          </w:tcPr>
          <w:p w14:paraId="0A00869E" w14:textId="529198D7"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7,5</w:t>
            </w:r>
          </w:p>
        </w:tc>
        <w:tc>
          <w:tcPr>
            <w:tcW w:w="543" w:type="pct"/>
            <w:vAlign w:val="bottom"/>
          </w:tcPr>
          <w:p w14:paraId="51391637" w14:textId="65119569"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1,5</w:t>
            </w:r>
          </w:p>
        </w:tc>
        <w:tc>
          <w:tcPr>
            <w:tcW w:w="418" w:type="pct"/>
            <w:vAlign w:val="bottom"/>
          </w:tcPr>
          <w:p w14:paraId="16162C60" w14:textId="377B4570"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6</w:t>
            </w:r>
          </w:p>
        </w:tc>
        <w:tc>
          <w:tcPr>
            <w:tcW w:w="409" w:type="pct"/>
            <w:tcBorders>
              <w:right w:val="single" w:sz="4" w:space="0" w:color="auto"/>
            </w:tcBorders>
            <w:vAlign w:val="bottom"/>
          </w:tcPr>
          <w:p w14:paraId="6BB12408" w14:textId="6771964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126</w:t>
            </w:r>
          </w:p>
        </w:tc>
        <w:tc>
          <w:tcPr>
            <w:tcW w:w="62" w:type="pct"/>
            <w:tcBorders>
              <w:top w:val="nil"/>
              <w:left w:val="single" w:sz="4" w:space="0" w:color="auto"/>
              <w:bottom w:val="nil"/>
              <w:right w:val="single" w:sz="4" w:space="0" w:color="auto"/>
            </w:tcBorders>
            <w:vAlign w:val="center"/>
          </w:tcPr>
          <w:p w14:paraId="05C039DA"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3A7805E3" w14:textId="390DA04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40</w:t>
            </w:r>
          </w:p>
        </w:tc>
        <w:tc>
          <w:tcPr>
            <w:tcW w:w="391" w:type="pct"/>
            <w:vAlign w:val="bottom"/>
          </w:tcPr>
          <w:p w14:paraId="298696F4" w14:textId="5ACA4E22"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9,3</w:t>
            </w:r>
          </w:p>
        </w:tc>
        <w:tc>
          <w:tcPr>
            <w:tcW w:w="543" w:type="pct"/>
            <w:vAlign w:val="bottom"/>
          </w:tcPr>
          <w:p w14:paraId="2B59DF0A" w14:textId="1E244ABE"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1,86</w:t>
            </w:r>
          </w:p>
        </w:tc>
        <w:tc>
          <w:tcPr>
            <w:tcW w:w="418" w:type="pct"/>
            <w:vAlign w:val="bottom"/>
          </w:tcPr>
          <w:p w14:paraId="31CE58A7" w14:textId="71540D13"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7,44</w:t>
            </w:r>
          </w:p>
        </w:tc>
        <w:tc>
          <w:tcPr>
            <w:tcW w:w="595" w:type="pct"/>
            <w:vAlign w:val="bottom"/>
          </w:tcPr>
          <w:p w14:paraId="542BC639" w14:textId="408678A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156,24</w:t>
            </w:r>
          </w:p>
        </w:tc>
        <w:tc>
          <w:tcPr>
            <w:tcW w:w="471" w:type="pct"/>
            <w:vAlign w:val="bottom"/>
          </w:tcPr>
          <w:p w14:paraId="2E606475" w14:textId="01CE938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109,37</w:t>
            </w:r>
          </w:p>
        </w:tc>
      </w:tr>
      <w:tr w:rsidR="00F45D1A" w:rsidRPr="00354B72" w14:paraId="1D8458BB" w14:textId="77777777" w:rsidTr="00F45D1A">
        <w:tc>
          <w:tcPr>
            <w:tcW w:w="352" w:type="pct"/>
            <w:vAlign w:val="bottom"/>
          </w:tcPr>
          <w:p w14:paraId="229794AB" w14:textId="106FF12F"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14</w:t>
            </w:r>
          </w:p>
        </w:tc>
        <w:tc>
          <w:tcPr>
            <w:tcW w:w="391" w:type="pct"/>
            <w:vAlign w:val="bottom"/>
          </w:tcPr>
          <w:p w14:paraId="2C2F18CC" w14:textId="3E0512D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8,5</w:t>
            </w:r>
          </w:p>
        </w:tc>
        <w:tc>
          <w:tcPr>
            <w:tcW w:w="543" w:type="pct"/>
            <w:vAlign w:val="bottom"/>
          </w:tcPr>
          <w:p w14:paraId="25D71830" w14:textId="218B0E0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1,7</w:t>
            </w:r>
          </w:p>
        </w:tc>
        <w:tc>
          <w:tcPr>
            <w:tcW w:w="418" w:type="pct"/>
            <w:vAlign w:val="bottom"/>
          </w:tcPr>
          <w:p w14:paraId="47C7A741" w14:textId="63062C1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6,8</w:t>
            </w:r>
          </w:p>
        </w:tc>
        <w:tc>
          <w:tcPr>
            <w:tcW w:w="409" w:type="pct"/>
            <w:tcBorders>
              <w:right w:val="single" w:sz="4" w:space="0" w:color="auto"/>
            </w:tcBorders>
            <w:vAlign w:val="bottom"/>
          </w:tcPr>
          <w:p w14:paraId="51683CD5" w14:textId="7752C04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142,8</w:t>
            </w:r>
          </w:p>
        </w:tc>
        <w:tc>
          <w:tcPr>
            <w:tcW w:w="62" w:type="pct"/>
            <w:tcBorders>
              <w:top w:val="nil"/>
              <w:left w:val="single" w:sz="4" w:space="0" w:color="auto"/>
              <w:bottom w:val="nil"/>
              <w:right w:val="single" w:sz="4" w:space="0" w:color="auto"/>
            </w:tcBorders>
            <w:vAlign w:val="center"/>
          </w:tcPr>
          <w:p w14:paraId="26F29784"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43AB5827" w14:textId="6CFE701E"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41</w:t>
            </w:r>
          </w:p>
        </w:tc>
        <w:tc>
          <w:tcPr>
            <w:tcW w:w="391" w:type="pct"/>
            <w:vAlign w:val="bottom"/>
          </w:tcPr>
          <w:p w14:paraId="1F61A8A9" w14:textId="7820131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9,8</w:t>
            </w:r>
          </w:p>
        </w:tc>
        <w:tc>
          <w:tcPr>
            <w:tcW w:w="543" w:type="pct"/>
            <w:vAlign w:val="bottom"/>
          </w:tcPr>
          <w:p w14:paraId="009022BB" w14:textId="0188D17E"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1,96</w:t>
            </w:r>
          </w:p>
        </w:tc>
        <w:tc>
          <w:tcPr>
            <w:tcW w:w="418" w:type="pct"/>
            <w:vAlign w:val="bottom"/>
          </w:tcPr>
          <w:p w14:paraId="3491106A" w14:textId="78D97F8C"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7,84</w:t>
            </w:r>
          </w:p>
        </w:tc>
        <w:tc>
          <w:tcPr>
            <w:tcW w:w="595" w:type="pct"/>
            <w:vAlign w:val="bottom"/>
          </w:tcPr>
          <w:p w14:paraId="3C2F79FE" w14:textId="4AFF279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164,64</w:t>
            </w:r>
          </w:p>
        </w:tc>
        <w:tc>
          <w:tcPr>
            <w:tcW w:w="471" w:type="pct"/>
            <w:vAlign w:val="bottom"/>
          </w:tcPr>
          <w:p w14:paraId="0467CF32" w14:textId="399E389A"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115,25</w:t>
            </w:r>
          </w:p>
        </w:tc>
      </w:tr>
      <w:tr w:rsidR="00F45D1A" w:rsidRPr="00354B72" w14:paraId="6FEB7E12" w14:textId="77777777" w:rsidTr="00F45D1A">
        <w:tc>
          <w:tcPr>
            <w:tcW w:w="352" w:type="pct"/>
            <w:vAlign w:val="bottom"/>
          </w:tcPr>
          <w:p w14:paraId="794CADCF" w14:textId="5B1002D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15</w:t>
            </w:r>
          </w:p>
        </w:tc>
        <w:tc>
          <w:tcPr>
            <w:tcW w:w="391" w:type="pct"/>
            <w:vAlign w:val="bottom"/>
          </w:tcPr>
          <w:p w14:paraId="0DB4E107" w14:textId="7FEA31F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9,5</w:t>
            </w:r>
          </w:p>
        </w:tc>
        <w:tc>
          <w:tcPr>
            <w:tcW w:w="543" w:type="pct"/>
            <w:vAlign w:val="bottom"/>
          </w:tcPr>
          <w:p w14:paraId="6F2982B6" w14:textId="61EE9FC0"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1,9</w:t>
            </w:r>
          </w:p>
        </w:tc>
        <w:tc>
          <w:tcPr>
            <w:tcW w:w="418" w:type="pct"/>
            <w:vAlign w:val="bottom"/>
          </w:tcPr>
          <w:p w14:paraId="268870A9" w14:textId="59A814DC"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7,6</w:t>
            </w:r>
          </w:p>
        </w:tc>
        <w:tc>
          <w:tcPr>
            <w:tcW w:w="409" w:type="pct"/>
            <w:tcBorders>
              <w:right w:val="single" w:sz="4" w:space="0" w:color="auto"/>
            </w:tcBorders>
            <w:vAlign w:val="bottom"/>
          </w:tcPr>
          <w:p w14:paraId="5B56D6A3" w14:textId="317675A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159,6</w:t>
            </w:r>
          </w:p>
        </w:tc>
        <w:tc>
          <w:tcPr>
            <w:tcW w:w="62" w:type="pct"/>
            <w:tcBorders>
              <w:top w:val="nil"/>
              <w:left w:val="single" w:sz="4" w:space="0" w:color="auto"/>
              <w:bottom w:val="nil"/>
              <w:right w:val="single" w:sz="4" w:space="0" w:color="auto"/>
            </w:tcBorders>
            <w:vAlign w:val="center"/>
          </w:tcPr>
          <w:p w14:paraId="2D7523DA"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01ED269C" w14:textId="05EE2BA3"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42</w:t>
            </w:r>
          </w:p>
        </w:tc>
        <w:tc>
          <w:tcPr>
            <w:tcW w:w="391" w:type="pct"/>
            <w:vAlign w:val="bottom"/>
          </w:tcPr>
          <w:p w14:paraId="01EEDBEF" w14:textId="1D0CCED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9,0</w:t>
            </w:r>
          </w:p>
        </w:tc>
        <w:tc>
          <w:tcPr>
            <w:tcW w:w="543" w:type="pct"/>
            <w:vAlign w:val="bottom"/>
          </w:tcPr>
          <w:p w14:paraId="43780837" w14:textId="0F6760DA"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1,8</w:t>
            </w:r>
          </w:p>
        </w:tc>
        <w:tc>
          <w:tcPr>
            <w:tcW w:w="418" w:type="pct"/>
            <w:vAlign w:val="bottom"/>
          </w:tcPr>
          <w:p w14:paraId="6EDFECC8" w14:textId="0BFB49C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7,2</w:t>
            </w:r>
          </w:p>
        </w:tc>
        <w:tc>
          <w:tcPr>
            <w:tcW w:w="595" w:type="pct"/>
            <w:vAlign w:val="bottom"/>
          </w:tcPr>
          <w:p w14:paraId="1F8B9FCE" w14:textId="42498B0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151,2</w:t>
            </w:r>
          </w:p>
        </w:tc>
        <w:tc>
          <w:tcPr>
            <w:tcW w:w="471" w:type="pct"/>
            <w:vAlign w:val="bottom"/>
          </w:tcPr>
          <w:p w14:paraId="4A7E7215" w14:textId="1A66F5BE"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105,84</w:t>
            </w:r>
          </w:p>
        </w:tc>
      </w:tr>
      <w:tr w:rsidR="00F45D1A" w:rsidRPr="00354B72" w14:paraId="592A0E14" w14:textId="77777777" w:rsidTr="00F45D1A">
        <w:tc>
          <w:tcPr>
            <w:tcW w:w="352" w:type="pct"/>
            <w:vAlign w:val="bottom"/>
          </w:tcPr>
          <w:p w14:paraId="38506EB4" w14:textId="3150F2A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16</w:t>
            </w:r>
          </w:p>
        </w:tc>
        <w:tc>
          <w:tcPr>
            <w:tcW w:w="391" w:type="pct"/>
            <w:vAlign w:val="bottom"/>
          </w:tcPr>
          <w:p w14:paraId="00B3B41B" w14:textId="438879B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9,5</w:t>
            </w:r>
          </w:p>
        </w:tc>
        <w:tc>
          <w:tcPr>
            <w:tcW w:w="543" w:type="pct"/>
            <w:vAlign w:val="bottom"/>
          </w:tcPr>
          <w:p w14:paraId="09111294" w14:textId="09DB4B69"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1,9</w:t>
            </w:r>
          </w:p>
        </w:tc>
        <w:tc>
          <w:tcPr>
            <w:tcW w:w="418" w:type="pct"/>
            <w:vAlign w:val="bottom"/>
          </w:tcPr>
          <w:p w14:paraId="6F027608" w14:textId="45B0B93C"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7,6</w:t>
            </w:r>
          </w:p>
        </w:tc>
        <w:tc>
          <w:tcPr>
            <w:tcW w:w="409" w:type="pct"/>
            <w:tcBorders>
              <w:right w:val="single" w:sz="4" w:space="0" w:color="auto"/>
            </w:tcBorders>
            <w:vAlign w:val="bottom"/>
          </w:tcPr>
          <w:p w14:paraId="4C76F413" w14:textId="68433027"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159,6</w:t>
            </w:r>
          </w:p>
        </w:tc>
        <w:tc>
          <w:tcPr>
            <w:tcW w:w="62" w:type="pct"/>
            <w:tcBorders>
              <w:top w:val="nil"/>
              <w:left w:val="single" w:sz="4" w:space="0" w:color="auto"/>
              <w:bottom w:val="nil"/>
              <w:right w:val="single" w:sz="4" w:space="0" w:color="auto"/>
            </w:tcBorders>
            <w:vAlign w:val="center"/>
          </w:tcPr>
          <w:p w14:paraId="0A7E5300"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2B42CF2A" w14:textId="7AEE32F7"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43</w:t>
            </w:r>
          </w:p>
        </w:tc>
        <w:tc>
          <w:tcPr>
            <w:tcW w:w="391" w:type="pct"/>
            <w:vAlign w:val="bottom"/>
          </w:tcPr>
          <w:p w14:paraId="3D123F85" w14:textId="1F262FBC"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8,8</w:t>
            </w:r>
          </w:p>
        </w:tc>
        <w:tc>
          <w:tcPr>
            <w:tcW w:w="543" w:type="pct"/>
            <w:vAlign w:val="bottom"/>
          </w:tcPr>
          <w:p w14:paraId="001BB32D" w14:textId="1701F87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1,76</w:t>
            </w:r>
          </w:p>
        </w:tc>
        <w:tc>
          <w:tcPr>
            <w:tcW w:w="418" w:type="pct"/>
            <w:vAlign w:val="bottom"/>
          </w:tcPr>
          <w:p w14:paraId="41B5815E" w14:textId="41A5DDC6"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7,04</w:t>
            </w:r>
          </w:p>
        </w:tc>
        <w:tc>
          <w:tcPr>
            <w:tcW w:w="595" w:type="pct"/>
            <w:vAlign w:val="bottom"/>
          </w:tcPr>
          <w:p w14:paraId="6B30B995" w14:textId="1339C807"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147,84</w:t>
            </w:r>
          </w:p>
        </w:tc>
        <w:tc>
          <w:tcPr>
            <w:tcW w:w="471" w:type="pct"/>
            <w:vAlign w:val="bottom"/>
          </w:tcPr>
          <w:p w14:paraId="474C6777" w14:textId="2ABB78E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103,49</w:t>
            </w:r>
          </w:p>
        </w:tc>
      </w:tr>
      <w:tr w:rsidR="00F45D1A" w:rsidRPr="00354B72" w14:paraId="4D6152D6" w14:textId="77777777" w:rsidTr="00F45D1A">
        <w:tc>
          <w:tcPr>
            <w:tcW w:w="352" w:type="pct"/>
            <w:vAlign w:val="bottom"/>
          </w:tcPr>
          <w:p w14:paraId="3D6B0AE7" w14:textId="7EDED39C"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17</w:t>
            </w:r>
          </w:p>
        </w:tc>
        <w:tc>
          <w:tcPr>
            <w:tcW w:w="391" w:type="pct"/>
            <w:vAlign w:val="bottom"/>
          </w:tcPr>
          <w:p w14:paraId="4E8E2080" w14:textId="6976ED16"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9,0</w:t>
            </w:r>
          </w:p>
        </w:tc>
        <w:tc>
          <w:tcPr>
            <w:tcW w:w="543" w:type="pct"/>
            <w:vAlign w:val="bottom"/>
          </w:tcPr>
          <w:p w14:paraId="3D81AD82" w14:textId="45AA4E7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1,8</w:t>
            </w:r>
          </w:p>
        </w:tc>
        <w:tc>
          <w:tcPr>
            <w:tcW w:w="418" w:type="pct"/>
            <w:vAlign w:val="bottom"/>
          </w:tcPr>
          <w:p w14:paraId="32EA3A5B" w14:textId="4573AE00"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7,2</w:t>
            </w:r>
          </w:p>
        </w:tc>
        <w:tc>
          <w:tcPr>
            <w:tcW w:w="409" w:type="pct"/>
            <w:tcBorders>
              <w:right w:val="single" w:sz="4" w:space="0" w:color="auto"/>
            </w:tcBorders>
            <w:vAlign w:val="bottom"/>
          </w:tcPr>
          <w:p w14:paraId="5ECD7EA3" w14:textId="188E1A53"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151,2</w:t>
            </w:r>
          </w:p>
        </w:tc>
        <w:tc>
          <w:tcPr>
            <w:tcW w:w="62" w:type="pct"/>
            <w:tcBorders>
              <w:top w:val="nil"/>
              <w:left w:val="single" w:sz="4" w:space="0" w:color="auto"/>
              <w:bottom w:val="nil"/>
              <w:right w:val="single" w:sz="4" w:space="0" w:color="auto"/>
            </w:tcBorders>
            <w:vAlign w:val="center"/>
          </w:tcPr>
          <w:p w14:paraId="0C801B4B"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29A3CB30" w14:textId="75191C63"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44</w:t>
            </w:r>
          </w:p>
        </w:tc>
        <w:tc>
          <w:tcPr>
            <w:tcW w:w="391" w:type="pct"/>
            <w:vAlign w:val="bottom"/>
          </w:tcPr>
          <w:p w14:paraId="0BB6BA18" w14:textId="5F62FB32"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8,8</w:t>
            </w:r>
          </w:p>
        </w:tc>
        <w:tc>
          <w:tcPr>
            <w:tcW w:w="543" w:type="pct"/>
            <w:vAlign w:val="bottom"/>
          </w:tcPr>
          <w:p w14:paraId="7C0DF365" w14:textId="734BA97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1,76</w:t>
            </w:r>
          </w:p>
        </w:tc>
        <w:tc>
          <w:tcPr>
            <w:tcW w:w="418" w:type="pct"/>
            <w:vAlign w:val="bottom"/>
          </w:tcPr>
          <w:p w14:paraId="3E3F713D" w14:textId="38B1478C"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7,04</w:t>
            </w:r>
          </w:p>
        </w:tc>
        <w:tc>
          <w:tcPr>
            <w:tcW w:w="595" w:type="pct"/>
            <w:vAlign w:val="bottom"/>
          </w:tcPr>
          <w:p w14:paraId="22E7FB44" w14:textId="04128F8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147,84</w:t>
            </w:r>
          </w:p>
        </w:tc>
        <w:tc>
          <w:tcPr>
            <w:tcW w:w="471" w:type="pct"/>
            <w:vAlign w:val="bottom"/>
          </w:tcPr>
          <w:p w14:paraId="389F2BD5" w14:textId="571883A2"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103,49</w:t>
            </w:r>
          </w:p>
        </w:tc>
      </w:tr>
      <w:tr w:rsidR="00F45D1A" w:rsidRPr="00354B72" w14:paraId="03BE5253" w14:textId="77777777" w:rsidTr="00F45D1A">
        <w:tc>
          <w:tcPr>
            <w:tcW w:w="352" w:type="pct"/>
            <w:vAlign w:val="bottom"/>
          </w:tcPr>
          <w:p w14:paraId="29B3A805" w14:textId="44EF8DA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18</w:t>
            </w:r>
          </w:p>
        </w:tc>
        <w:tc>
          <w:tcPr>
            <w:tcW w:w="391" w:type="pct"/>
            <w:vAlign w:val="bottom"/>
          </w:tcPr>
          <w:p w14:paraId="6C419E35" w14:textId="491176B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10,5</w:t>
            </w:r>
          </w:p>
        </w:tc>
        <w:tc>
          <w:tcPr>
            <w:tcW w:w="543" w:type="pct"/>
            <w:vAlign w:val="bottom"/>
          </w:tcPr>
          <w:p w14:paraId="2C5F41A7" w14:textId="2F53EED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2,1</w:t>
            </w:r>
          </w:p>
        </w:tc>
        <w:tc>
          <w:tcPr>
            <w:tcW w:w="418" w:type="pct"/>
            <w:vAlign w:val="bottom"/>
          </w:tcPr>
          <w:p w14:paraId="5D667ACF" w14:textId="7F08551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8,4</w:t>
            </w:r>
          </w:p>
        </w:tc>
        <w:tc>
          <w:tcPr>
            <w:tcW w:w="409" w:type="pct"/>
            <w:tcBorders>
              <w:right w:val="single" w:sz="4" w:space="0" w:color="auto"/>
            </w:tcBorders>
            <w:vAlign w:val="bottom"/>
          </w:tcPr>
          <w:p w14:paraId="3F823A8E" w14:textId="4466FF76"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176,4</w:t>
            </w:r>
          </w:p>
        </w:tc>
        <w:tc>
          <w:tcPr>
            <w:tcW w:w="62" w:type="pct"/>
            <w:tcBorders>
              <w:top w:val="nil"/>
              <w:left w:val="single" w:sz="4" w:space="0" w:color="auto"/>
              <w:bottom w:val="nil"/>
              <w:right w:val="single" w:sz="4" w:space="0" w:color="auto"/>
            </w:tcBorders>
            <w:vAlign w:val="center"/>
          </w:tcPr>
          <w:p w14:paraId="020D2DE2"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4EA5F7D7" w14:textId="627EBF0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45</w:t>
            </w:r>
          </w:p>
        </w:tc>
        <w:tc>
          <w:tcPr>
            <w:tcW w:w="391" w:type="pct"/>
            <w:vAlign w:val="bottom"/>
          </w:tcPr>
          <w:p w14:paraId="5021CA8C" w14:textId="3373864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7,5</w:t>
            </w:r>
          </w:p>
        </w:tc>
        <w:tc>
          <w:tcPr>
            <w:tcW w:w="543" w:type="pct"/>
            <w:vAlign w:val="bottom"/>
          </w:tcPr>
          <w:p w14:paraId="3B644CBA" w14:textId="71F3FD2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1,5</w:t>
            </w:r>
          </w:p>
        </w:tc>
        <w:tc>
          <w:tcPr>
            <w:tcW w:w="418" w:type="pct"/>
            <w:vAlign w:val="bottom"/>
          </w:tcPr>
          <w:p w14:paraId="11E05CAE" w14:textId="3842CDEE"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6</w:t>
            </w:r>
          </w:p>
        </w:tc>
        <w:tc>
          <w:tcPr>
            <w:tcW w:w="595" w:type="pct"/>
            <w:vAlign w:val="bottom"/>
          </w:tcPr>
          <w:p w14:paraId="67504245" w14:textId="75E2EF83"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126</w:t>
            </w:r>
          </w:p>
        </w:tc>
        <w:tc>
          <w:tcPr>
            <w:tcW w:w="471" w:type="pct"/>
            <w:vAlign w:val="bottom"/>
          </w:tcPr>
          <w:p w14:paraId="0D0B40B7" w14:textId="1E0B5C7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88,20</w:t>
            </w:r>
          </w:p>
        </w:tc>
      </w:tr>
      <w:tr w:rsidR="00F45D1A" w:rsidRPr="00354B72" w14:paraId="39F23A07" w14:textId="77777777" w:rsidTr="00F45D1A">
        <w:tc>
          <w:tcPr>
            <w:tcW w:w="352" w:type="pct"/>
            <w:vAlign w:val="bottom"/>
          </w:tcPr>
          <w:p w14:paraId="3768E337" w14:textId="7E2609B3"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19</w:t>
            </w:r>
          </w:p>
        </w:tc>
        <w:tc>
          <w:tcPr>
            <w:tcW w:w="391" w:type="pct"/>
            <w:vAlign w:val="bottom"/>
          </w:tcPr>
          <w:p w14:paraId="4DE17D23" w14:textId="35F1C8C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8,5</w:t>
            </w:r>
          </w:p>
        </w:tc>
        <w:tc>
          <w:tcPr>
            <w:tcW w:w="543" w:type="pct"/>
            <w:vAlign w:val="bottom"/>
          </w:tcPr>
          <w:p w14:paraId="5E8A7E7B" w14:textId="40565899"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1,7</w:t>
            </w:r>
          </w:p>
        </w:tc>
        <w:tc>
          <w:tcPr>
            <w:tcW w:w="418" w:type="pct"/>
            <w:vAlign w:val="bottom"/>
          </w:tcPr>
          <w:p w14:paraId="02231B90" w14:textId="2FDF95A0"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6,8</w:t>
            </w:r>
          </w:p>
        </w:tc>
        <w:tc>
          <w:tcPr>
            <w:tcW w:w="409" w:type="pct"/>
            <w:tcBorders>
              <w:right w:val="single" w:sz="4" w:space="0" w:color="auto"/>
            </w:tcBorders>
            <w:vAlign w:val="bottom"/>
          </w:tcPr>
          <w:p w14:paraId="17E525DA" w14:textId="3FBF6CEE"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142,8</w:t>
            </w:r>
          </w:p>
        </w:tc>
        <w:tc>
          <w:tcPr>
            <w:tcW w:w="62" w:type="pct"/>
            <w:tcBorders>
              <w:top w:val="nil"/>
              <w:left w:val="single" w:sz="4" w:space="0" w:color="auto"/>
              <w:bottom w:val="nil"/>
              <w:right w:val="single" w:sz="4" w:space="0" w:color="auto"/>
            </w:tcBorders>
            <w:vAlign w:val="center"/>
          </w:tcPr>
          <w:p w14:paraId="4CE9DB10"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4285CE80" w14:textId="34E62B9A"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46</w:t>
            </w:r>
          </w:p>
        </w:tc>
        <w:tc>
          <w:tcPr>
            <w:tcW w:w="391" w:type="pct"/>
            <w:vAlign w:val="bottom"/>
          </w:tcPr>
          <w:p w14:paraId="224FEE9A" w14:textId="7D23708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7,8</w:t>
            </w:r>
          </w:p>
        </w:tc>
        <w:tc>
          <w:tcPr>
            <w:tcW w:w="543" w:type="pct"/>
            <w:vAlign w:val="bottom"/>
          </w:tcPr>
          <w:p w14:paraId="6F814536" w14:textId="53A11D72"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1,56</w:t>
            </w:r>
          </w:p>
        </w:tc>
        <w:tc>
          <w:tcPr>
            <w:tcW w:w="418" w:type="pct"/>
            <w:vAlign w:val="bottom"/>
          </w:tcPr>
          <w:p w14:paraId="4D491C75" w14:textId="66F38AFC"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6,24</w:t>
            </w:r>
          </w:p>
        </w:tc>
        <w:tc>
          <w:tcPr>
            <w:tcW w:w="595" w:type="pct"/>
            <w:vAlign w:val="bottom"/>
          </w:tcPr>
          <w:p w14:paraId="08D58774" w14:textId="2827C6F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131,04</w:t>
            </w:r>
          </w:p>
        </w:tc>
        <w:tc>
          <w:tcPr>
            <w:tcW w:w="471" w:type="pct"/>
            <w:vAlign w:val="bottom"/>
          </w:tcPr>
          <w:p w14:paraId="02BA238B" w14:textId="19085D9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91,73</w:t>
            </w:r>
          </w:p>
        </w:tc>
      </w:tr>
      <w:tr w:rsidR="00F45D1A" w:rsidRPr="00354B72" w14:paraId="25504CBC" w14:textId="77777777" w:rsidTr="00F45D1A">
        <w:tc>
          <w:tcPr>
            <w:tcW w:w="352" w:type="pct"/>
            <w:vAlign w:val="bottom"/>
          </w:tcPr>
          <w:p w14:paraId="1CA8F0AB" w14:textId="248BADCF"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20</w:t>
            </w:r>
          </w:p>
        </w:tc>
        <w:tc>
          <w:tcPr>
            <w:tcW w:w="391" w:type="pct"/>
            <w:vAlign w:val="bottom"/>
          </w:tcPr>
          <w:p w14:paraId="18259D9A" w14:textId="5D93AACC"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9,0</w:t>
            </w:r>
          </w:p>
        </w:tc>
        <w:tc>
          <w:tcPr>
            <w:tcW w:w="543" w:type="pct"/>
            <w:vAlign w:val="bottom"/>
          </w:tcPr>
          <w:p w14:paraId="761BC960" w14:textId="43F47F47"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1,8</w:t>
            </w:r>
          </w:p>
        </w:tc>
        <w:tc>
          <w:tcPr>
            <w:tcW w:w="418" w:type="pct"/>
            <w:vAlign w:val="bottom"/>
          </w:tcPr>
          <w:p w14:paraId="23095D11" w14:textId="0F4EFD7F"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7,2</w:t>
            </w:r>
          </w:p>
        </w:tc>
        <w:tc>
          <w:tcPr>
            <w:tcW w:w="409" w:type="pct"/>
            <w:tcBorders>
              <w:right w:val="single" w:sz="4" w:space="0" w:color="auto"/>
            </w:tcBorders>
            <w:vAlign w:val="bottom"/>
          </w:tcPr>
          <w:p w14:paraId="39440BF3" w14:textId="4751692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151,2</w:t>
            </w:r>
          </w:p>
        </w:tc>
        <w:tc>
          <w:tcPr>
            <w:tcW w:w="62" w:type="pct"/>
            <w:tcBorders>
              <w:top w:val="nil"/>
              <w:left w:val="single" w:sz="4" w:space="0" w:color="auto"/>
              <w:bottom w:val="nil"/>
              <w:right w:val="single" w:sz="4" w:space="0" w:color="auto"/>
            </w:tcBorders>
            <w:vAlign w:val="center"/>
          </w:tcPr>
          <w:p w14:paraId="028B3AA7"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3255D62F" w14:textId="70FAAF8F"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47</w:t>
            </w:r>
          </w:p>
        </w:tc>
        <w:tc>
          <w:tcPr>
            <w:tcW w:w="391" w:type="pct"/>
            <w:vAlign w:val="bottom"/>
          </w:tcPr>
          <w:p w14:paraId="2206A7CA" w14:textId="5C2DF503"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9,3</w:t>
            </w:r>
          </w:p>
        </w:tc>
        <w:tc>
          <w:tcPr>
            <w:tcW w:w="543" w:type="pct"/>
            <w:vAlign w:val="bottom"/>
          </w:tcPr>
          <w:p w14:paraId="745FAB46" w14:textId="6A1D5BD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1,86</w:t>
            </w:r>
          </w:p>
        </w:tc>
        <w:tc>
          <w:tcPr>
            <w:tcW w:w="418" w:type="pct"/>
            <w:vAlign w:val="bottom"/>
          </w:tcPr>
          <w:p w14:paraId="153A93CB" w14:textId="035A1D1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7,44</w:t>
            </w:r>
          </w:p>
        </w:tc>
        <w:tc>
          <w:tcPr>
            <w:tcW w:w="595" w:type="pct"/>
            <w:vAlign w:val="bottom"/>
          </w:tcPr>
          <w:p w14:paraId="034493DD" w14:textId="331A626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156,24</w:t>
            </w:r>
          </w:p>
        </w:tc>
        <w:tc>
          <w:tcPr>
            <w:tcW w:w="471" w:type="pct"/>
            <w:vAlign w:val="bottom"/>
          </w:tcPr>
          <w:p w14:paraId="78E932D7" w14:textId="163DF6F7"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109,37</w:t>
            </w:r>
          </w:p>
        </w:tc>
      </w:tr>
      <w:tr w:rsidR="00F45D1A" w:rsidRPr="00354B72" w14:paraId="0CF95B86" w14:textId="77777777" w:rsidTr="00F45D1A">
        <w:tc>
          <w:tcPr>
            <w:tcW w:w="352" w:type="pct"/>
            <w:vAlign w:val="bottom"/>
          </w:tcPr>
          <w:p w14:paraId="149C7E9F" w14:textId="1907426E"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21</w:t>
            </w:r>
          </w:p>
        </w:tc>
        <w:tc>
          <w:tcPr>
            <w:tcW w:w="391" w:type="pct"/>
            <w:vAlign w:val="bottom"/>
          </w:tcPr>
          <w:p w14:paraId="52B267B0" w14:textId="0C5A85A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9,0</w:t>
            </w:r>
          </w:p>
        </w:tc>
        <w:tc>
          <w:tcPr>
            <w:tcW w:w="543" w:type="pct"/>
            <w:vAlign w:val="bottom"/>
          </w:tcPr>
          <w:p w14:paraId="2140A12F" w14:textId="2EEBE32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1,8</w:t>
            </w:r>
          </w:p>
        </w:tc>
        <w:tc>
          <w:tcPr>
            <w:tcW w:w="418" w:type="pct"/>
            <w:vAlign w:val="bottom"/>
          </w:tcPr>
          <w:p w14:paraId="47743E2C" w14:textId="7D2A9412"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7,2</w:t>
            </w:r>
          </w:p>
        </w:tc>
        <w:tc>
          <w:tcPr>
            <w:tcW w:w="409" w:type="pct"/>
            <w:tcBorders>
              <w:right w:val="single" w:sz="4" w:space="0" w:color="auto"/>
            </w:tcBorders>
            <w:vAlign w:val="bottom"/>
          </w:tcPr>
          <w:p w14:paraId="5181FD5E" w14:textId="65688F4A"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151,2</w:t>
            </w:r>
          </w:p>
        </w:tc>
        <w:tc>
          <w:tcPr>
            <w:tcW w:w="62" w:type="pct"/>
            <w:tcBorders>
              <w:top w:val="nil"/>
              <w:left w:val="single" w:sz="4" w:space="0" w:color="auto"/>
              <w:bottom w:val="nil"/>
              <w:right w:val="single" w:sz="4" w:space="0" w:color="auto"/>
            </w:tcBorders>
            <w:vAlign w:val="center"/>
          </w:tcPr>
          <w:p w14:paraId="02E1E1C2"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2E9E8474" w14:textId="62382AA2"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48</w:t>
            </w:r>
          </w:p>
        </w:tc>
        <w:tc>
          <w:tcPr>
            <w:tcW w:w="391" w:type="pct"/>
            <w:vAlign w:val="bottom"/>
          </w:tcPr>
          <w:p w14:paraId="124C19BB" w14:textId="1FC87EF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8,0</w:t>
            </w:r>
          </w:p>
        </w:tc>
        <w:tc>
          <w:tcPr>
            <w:tcW w:w="543" w:type="pct"/>
            <w:vAlign w:val="bottom"/>
          </w:tcPr>
          <w:p w14:paraId="0C83DF46" w14:textId="69BAA137"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1,6</w:t>
            </w:r>
          </w:p>
        </w:tc>
        <w:tc>
          <w:tcPr>
            <w:tcW w:w="418" w:type="pct"/>
            <w:vAlign w:val="bottom"/>
          </w:tcPr>
          <w:p w14:paraId="3A1926B8" w14:textId="37C7A7A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6,4</w:t>
            </w:r>
          </w:p>
        </w:tc>
        <w:tc>
          <w:tcPr>
            <w:tcW w:w="595" w:type="pct"/>
            <w:vAlign w:val="bottom"/>
          </w:tcPr>
          <w:p w14:paraId="71EF33B6" w14:textId="01768D8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134,4</w:t>
            </w:r>
          </w:p>
        </w:tc>
        <w:tc>
          <w:tcPr>
            <w:tcW w:w="471" w:type="pct"/>
            <w:vAlign w:val="bottom"/>
          </w:tcPr>
          <w:p w14:paraId="009FC947" w14:textId="3C1F4250"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94,08</w:t>
            </w:r>
          </w:p>
        </w:tc>
      </w:tr>
      <w:tr w:rsidR="00354B72" w:rsidRPr="00354B72" w14:paraId="6608CC87" w14:textId="77777777" w:rsidTr="00F45D1A">
        <w:tc>
          <w:tcPr>
            <w:tcW w:w="352" w:type="pct"/>
            <w:vAlign w:val="bottom"/>
          </w:tcPr>
          <w:p w14:paraId="63CF4579" w14:textId="04D502F9"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22</w:t>
            </w:r>
          </w:p>
        </w:tc>
        <w:tc>
          <w:tcPr>
            <w:tcW w:w="391" w:type="pct"/>
            <w:vAlign w:val="bottom"/>
          </w:tcPr>
          <w:p w14:paraId="21A90EBF" w14:textId="7657F68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9,5</w:t>
            </w:r>
          </w:p>
        </w:tc>
        <w:tc>
          <w:tcPr>
            <w:tcW w:w="543" w:type="pct"/>
            <w:vAlign w:val="bottom"/>
          </w:tcPr>
          <w:p w14:paraId="6DA77C6B" w14:textId="5F366A3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1,9</w:t>
            </w:r>
          </w:p>
        </w:tc>
        <w:tc>
          <w:tcPr>
            <w:tcW w:w="418" w:type="pct"/>
            <w:vAlign w:val="bottom"/>
          </w:tcPr>
          <w:p w14:paraId="4D5CF634" w14:textId="74690FFF"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7,6</w:t>
            </w:r>
          </w:p>
        </w:tc>
        <w:tc>
          <w:tcPr>
            <w:tcW w:w="409" w:type="pct"/>
            <w:tcBorders>
              <w:right w:val="single" w:sz="4" w:space="0" w:color="auto"/>
            </w:tcBorders>
            <w:vAlign w:val="bottom"/>
          </w:tcPr>
          <w:p w14:paraId="025E00EF" w14:textId="3EF3C7EC"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159,6</w:t>
            </w:r>
          </w:p>
        </w:tc>
        <w:tc>
          <w:tcPr>
            <w:tcW w:w="62" w:type="pct"/>
            <w:tcBorders>
              <w:top w:val="nil"/>
              <w:left w:val="single" w:sz="4" w:space="0" w:color="auto"/>
              <w:bottom w:val="nil"/>
              <w:right w:val="single" w:sz="4" w:space="0" w:color="auto"/>
            </w:tcBorders>
            <w:vAlign w:val="center"/>
          </w:tcPr>
          <w:p w14:paraId="6B5694B5"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7393D352" w14:textId="3C15C7DF" w:rsidR="00F45D1A" w:rsidRPr="00354B72" w:rsidRDefault="00354B72" w:rsidP="00F45D1A">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b/>
                <w:bCs/>
                <w:color w:val="000000"/>
                <w:lang w:eastAsia="ru-RU"/>
              </w:rPr>
              <w:t>Итого</w:t>
            </w:r>
          </w:p>
        </w:tc>
        <w:tc>
          <w:tcPr>
            <w:tcW w:w="391" w:type="pct"/>
            <w:vAlign w:val="bottom"/>
          </w:tcPr>
          <w:p w14:paraId="091EF365" w14:textId="2A18813A"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112,2</w:t>
            </w:r>
          </w:p>
        </w:tc>
        <w:tc>
          <w:tcPr>
            <w:tcW w:w="543" w:type="pct"/>
            <w:vAlign w:val="bottom"/>
          </w:tcPr>
          <w:p w14:paraId="036C0DE3" w14:textId="09225927"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 </w:t>
            </w:r>
          </w:p>
        </w:tc>
        <w:tc>
          <w:tcPr>
            <w:tcW w:w="418" w:type="pct"/>
            <w:vAlign w:val="bottom"/>
          </w:tcPr>
          <w:p w14:paraId="635D66AC" w14:textId="05C2E0CC"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 </w:t>
            </w:r>
          </w:p>
        </w:tc>
        <w:tc>
          <w:tcPr>
            <w:tcW w:w="595" w:type="pct"/>
            <w:vAlign w:val="bottom"/>
          </w:tcPr>
          <w:p w14:paraId="1138D0F2" w14:textId="2036AB5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 </w:t>
            </w:r>
          </w:p>
        </w:tc>
        <w:tc>
          <w:tcPr>
            <w:tcW w:w="471" w:type="pct"/>
            <w:vAlign w:val="bottom"/>
          </w:tcPr>
          <w:p w14:paraId="4BB47C13" w14:textId="6C58933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b/>
                <w:bCs/>
                <w:lang w:eastAsia="ru-RU"/>
              </w:rPr>
              <w:t>1315,10</w:t>
            </w:r>
          </w:p>
        </w:tc>
      </w:tr>
      <w:tr w:rsidR="00354B72" w:rsidRPr="00354B72" w14:paraId="7015992A" w14:textId="77777777" w:rsidTr="00F45D1A">
        <w:tc>
          <w:tcPr>
            <w:tcW w:w="352" w:type="pct"/>
            <w:vAlign w:val="bottom"/>
          </w:tcPr>
          <w:p w14:paraId="43F7FE43" w14:textId="34BE0BB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23</w:t>
            </w:r>
          </w:p>
        </w:tc>
        <w:tc>
          <w:tcPr>
            <w:tcW w:w="391" w:type="pct"/>
            <w:vAlign w:val="bottom"/>
          </w:tcPr>
          <w:p w14:paraId="1BE22935" w14:textId="79D4DBB3"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10,0</w:t>
            </w:r>
          </w:p>
        </w:tc>
        <w:tc>
          <w:tcPr>
            <w:tcW w:w="543" w:type="pct"/>
            <w:vAlign w:val="bottom"/>
          </w:tcPr>
          <w:p w14:paraId="4E539A10" w14:textId="75FD48E7"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2</w:t>
            </w:r>
          </w:p>
        </w:tc>
        <w:tc>
          <w:tcPr>
            <w:tcW w:w="418" w:type="pct"/>
            <w:vAlign w:val="bottom"/>
          </w:tcPr>
          <w:p w14:paraId="784A4069" w14:textId="10E2AEE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8</w:t>
            </w:r>
          </w:p>
        </w:tc>
        <w:tc>
          <w:tcPr>
            <w:tcW w:w="409" w:type="pct"/>
            <w:tcBorders>
              <w:right w:val="single" w:sz="4" w:space="0" w:color="auto"/>
            </w:tcBorders>
            <w:vAlign w:val="bottom"/>
          </w:tcPr>
          <w:p w14:paraId="5395EBDD" w14:textId="635C4D19"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168</w:t>
            </w:r>
          </w:p>
        </w:tc>
        <w:tc>
          <w:tcPr>
            <w:tcW w:w="62" w:type="pct"/>
            <w:tcBorders>
              <w:top w:val="nil"/>
              <w:left w:val="single" w:sz="4" w:space="0" w:color="auto"/>
              <w:bottom w:val="nil"/>
              <w:right w:val="single" w:sz="4" w:space="0" w:color="auto"/>
            </w:tcBorders>
            <w:vAlign w:val="center"/>
          </w:tcPr>
          <w:p w14:paraId="39865088"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70CC43AD" w14:textId="24E725BB" w:rsidR="00F45D1A" w:rsidRPr="00354B72" w:rsidRDefault="00F45D1A" w:rsidP="00F45D1A">
            <w:pPr>
              <w:ind w:right="-1"/>
              <w:jc w:val="center"/>
              <w:rPr>
                <w:rFonts w:ascii="Times New Roman" w:eastAsia="Times New Roman" w:hAnsi="Times New Roman" w:cs="Times New Roman"/>
                <w:color w:val="000000"/>
                <w:lang w:eastAsia="ru-RU"/>
              </w:rPr>
            </w:pPr>
          </w:p>
        </w:tc>
        <w:tc>
          <w:tcPr>
            <w:tcW w:w="391" w:type="pct"/>
            <w:vAlign w:val="bottom"/>
          </w:tcPr>
          <w:p w14:paraId="674D2E9E" w14:textId="7174B240" w:rsidR="00F45D1A" w:rsidRPr="00354B72" w:rsidRDefault="00F45D1A" w:rsidP="00F45D1A">
            <w:pPr>
              <w:ind w:right="-1"/>
              <w:jc w:val="center"/>
              <w:rPr>
                <w:rFonts w:ascii="Times New Roman" w:eastAsia="Times New Roman" w:hAnsi="Times New Roman" w:cs="Times New Roman"/>
                <w:color w:val="000000"/>
                <w:lang w:eastAsia="ru-RU"/>
              </w:rPr>
            </w:pPr>
          </w:p>
        </w:tc>
        <w:tc>
          <w:tcPr>
            <w:tcW w:w="543" w:type="pct"/>
            <w:vAlign w:val="bottom"/>
          </w:tcPr>
          <w:p w14:paraId="17025D76" w14:textId="7778D447" w:rsidR="00F45D1A" w:rsidRPr="00354B72" w:rsidRDefault="00F45D1A" w:rsidP="00F45D1A">
            <w:pPr>
              <w:ind w:right="-1"/>
              <w:jc w:val="center"/>
              <w:rPr>
                <w:rFonts w:ascii="Times New Roman" w:eastAsia="Times New Roman" w:hAnsi="Times New Roman" w:cs="Times New Roman"/>
                <w:color w:val="000000"/>
                <w:lang w:eastAsia="ru-RU"/>
              </w:rPr>
            </w:pPr>
          </w:p>
        </w:tc>
        <w:tc>
          <w:tcPr>
            <w:tcW w:w="418" w:type="pct"/>
            <w:vAlign w:val="bottom"/>
          </w:tcPr>
          <w:p w14:paraId="50C82739" w14:textId="09DCD234" w:rsidR="00F45D1A" w:rsidRPr="00354B72" w:rsidRDefault="00F45D1A" w:rsidP="00F45D1A">
            <w:pPr>
              <w:ind w:right="-1"/>
              <w:jc w:val="center"/>
              <w:rPr>
                <w:rFonts w:ascii="Times New Roman" w:eastAsia="Times New Roman" w:hAnsi="Times New Roman" w:cs="Times New Roman"/>
                <w:color w:val="000000"/>
                <w:lang w:eastAsia="ru-RU"/>
              </w:rPr>
            </w:pPr>
          </w:p>
        </w:tc>
        <w:tc>
          <w:tcPr>
            <w:tcW w:w="595" w:type="pct"/>
            <w:vAlign w:val="bottom"/>
          </w:tcPr>
          <w:p w14:paraId="299587C1" w14:textId="0334563B" w:rsidR="00F45D1A" w:rsidRPr="00354B72" w:rsidRDefault="00F45D1A" w:rsidP="00F45D1A">
            <w:pPr>
              <w:ind w:right="-1"/>
              <w:jc w:val="center"/>
              <w:rPr>
                <w:rFonts w:ascii="Times New Roman" w:eastAsia="Times New Roman" w:hAnsi="Times New Roman" w:cs="Times New Roman"/>
                <w:color w:val="000000"/>
                <w:lang w:eastAsia="ru-RU"/>
              </w:rPr>
            </w:pPr>
          </w:p>
        </w:tc>
        <w:tc>
          <w:tcPr>
            <w:tcW w:w="471" w:type="pct"/>
            <w:vAlign w:val="bottom"/>
          </w:tcPr>
          <w:p w14:paraId="6885CCFB" w14:textId="6B06E962" w:rsidR="00F45D1A" w:rsidRPr="00354B72" w:rsidRDefault="00F45D1A" w:rsidP="00F45D1A">
            <w:pPr>
              <w:ind w:right="-1"/>
              <w:jc w:val="center"/>
              <w:rPr>
                <w:rFonts w:ascii="Times New Roman" w:eastAsia="Times New Roman" w:hAnsi="Times New Roman" w:cs="Times New Roman"/>
                <w:color w:val="000000"/>
                <w:lang w:eastAsia="ru-RU"/>
              </w:rPr>
            </w:pPr>
          </w:p>
        </w:tc>
      </w:tr>
      <w:tr w:rsidR="00F45D1A" w:rsidRPr="00354B72" w14:paraId="3FB5033C" w14:textId="77777777" w:rsidTr="00F45D1A">
        <w:tc>
          <w:tcPr>
            <w:tcW w:w="352" w:type="pct"/>
            <w:vAlign w:val="bottom"/>
          </w:tcPr>
          <w:p w14:paraId="24D92A73" w14:textId="04CD9D3E"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24</w:t>
            </w:r>
          </w:p>
        </w:tc>
        <w:tc>
          <w:tcPr>
            <w:tcW w:w="391" w:type="pct"/>
            <w:vAlign w:val="bottom"/>
          </w:tcPr>
          <w:p w14:paraId="3A3E3633" w14:textId="6BA9F613"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10,0</w:t>
            </w:r>
          </w:p>
        </w:tc>
        <w:tc>
          <w:tcPr>
            <w:tcW w:w="543" w:type="pct"/>
            <w:vAlign w:val="bottom"/>
          </w:tcPr>
          <w:p w14:paraId="7FB213BF" w14:textId="544758F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2</w:t>
            </w:r>
          </w:p>
        </w:tc>
        <w:tc>
          <w:tcPr>
            <w:tcW w:w="418" w:type="pct"/>
            <w:vAlign w:val="bottom"/>
          </w:tcPr>
          <w:p w14:paraId="6DAC82B1" w14:textId="4046A41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8</w:t>
            </w:r>
          </w:p>
        </w:tc>
        <w:tc>
          <w:tcPr>
            <w:tcW w:w="409" w:type="pct"/>
            <w:tcBorders>
              <w:right w:val="single" w:sz="4" w:space="0" w:color="auto"/>
            </w:tcBorders>
            <w:vAlign w:val="bottom"/>
          </w:tcPr>
          <w:p w14:paraId="0E1EA755" w14:textId="6A5383AF"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168</w:t>
            </w:r>
          </w:p>
        </w:tc>
        <w:tc>
          <w:tcPr>
            <w:tcW w:w="62" w:type="pct"/>
            <w:tcBorders>
              <w:top w:val="nil"/>
              <w:left w:val="single" w:sz="4" w:space="0" w:color="auto"/>
              <w:bottom w:val="nil"/>
              <w:right w:val="single" w:sz="4" w:space="0" w:color="auto"/>
            </w:tcBorders>
            <w:vAlign w:val="center"/>
          </w:tcPr>
          <w:p w14:paraId="49061210" w14:textId="77777777" w:rsidR="00F45D1A" w:rsidRPr="00354B72" w:rsidRDefault="00F45D1A" w:rsidP="00F45D1A">
            <w:pPr>
              <w:ind w:right="-1"/>
              <w:jc w:val="center"/>
              <w:rPr>
                <w:rFonts w:ascii="Times New Roman" w:eastAsia="Times New Roman" w:hAnsi="Times New Roman" w:cs="Times New Roman"/>
                <w:lang w:eastAsia="ru-RU"/>
              </w:rPr>
            </w:pPr>
          </w:p>
        </w:tc>
        <w:tc>
          <w:tcPr>
            <w:tcW w:w="2354" w:type="pct"/>
            <w:gridSpan w:val="5"/>
            <w:tcBorders>
              <w:left w:val="single" w:sz="4" w:space="0" w:color="auto"/>
            </w:tcBorders>
            <w:vAlign w:val="bottom"/>
          </w:tcPr>
          <w:p w14:paraId="08EFD3C5" w14:textId="77777777" w:rsidR="00F45D1A" w:rsidRPr="00354B72" w:rsidRDefault="00F45D1A" w:rsidP="00F45D1A">
            <w:pPr>
              <w:ind w:right="-1"/>
              <w:rPr>
                <w:rFonts w:ascii="Times New Roman" w:eastAsia="Times New Roman" w:hAnsi="Times New Roman" w:cs="Times New Roman"/>
                <w:color w:val="000000"/>
                <w:lang w:eastAsia="ru-RU"/>
              </w:rPr>
            </w:pPr>
            <w:r w:rsidRPr="00354B72">
              <w:rPr>
                <w:rFonts w:ascii="Times New Roman" w:eastAsia="Times New Roman" w:hAnsi="Times New Roman" w:cs="Times New Roman"/>
                <w:b/>
                <w:bCs/>
                <w:color w:val="000000"/>
                <w:lang w:eastAsia="ru-RU"/>
              </w:rPr>
              <w:t>Итого ВВ, кг</w:t>
            </w:r>
          </w:p>
        </w:tc>
        <w:tc>
          <w:tcPr>
            <w:tcW w:w="471" w:type="pct"/>
            <w:vAlign w:val="center"/>
          </w:tcPr>
          <w:p w14:paraId="739BEBE1" w14:textId="49DE89C2" w:rsidR="00F45D1A" w:rsidRPr="00354B72" w:rsidRDefault="00354B72"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b/>
                <w:bCs/>
                <w:color w:val="000000"/>
                <w:lang w:eastAsia="ru-RU"/>
              </w:rPr>
              <w:t>6397,90</w:t>
            </w:r>
          </w:p>
        </w:tc>
      </w:tr>
      <w:tr w:rsidR="00F45D1A" w:rsidRPr="00354B72" w14:paraId="52758F51" w14:textId="77777777" w:rsidTr="00F45D1A">
        <w:tc>
          <w:tcPr>
            <w:tcW w:w="352" w:type="pct"/>
            <w:vAlign w:val="bottom"/>
          </w:tcPr>
          <w:p w14:paraId="1E49EF3D" w14:textId="2A37BED4"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25</w:t>
            </w:r>
          </w:p>
        </w:tc>
        <w:tc>
          <w:tcPr>
            <w:tcW w:w="391" w:type="pct"/>
            <w:vAlign w:val="bottom"/>
          </w:tcPr>
          <w:p w14:paraId="156BB3DB" w14:textId="28F27675"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9,5</w:t>
            </w:r>
          </w:p>
        </w:tc>
        <w:tc>
          <w:tcPr>
            <w:tcW w:w="543" w:type="pct"/>
            <w:vAlign w:val="bottom"/>
          </w:tcPr>
          <w:p w14:paraId="5FDF90FA" w14:textId="25666D19"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1,9</w:t>
            </w:r>
          </w:p>
        </w:tc>
        <w:tc>
          <w:tcPr>
            <w:tcW w:w="418" w:type="pct"/>
            <w:vAlign w:val="bottom"/>
          </w:tcPr>
          <w:p w14:paraId="1EC9BE69" w14:textId="306AB8EF"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7,6</w:t>
            </w:r>
          </w:p>
        </w:tc>
        <w:tc>
          <w:tcPr>
            <w:tcW w:w="409" w:type="pct"/>
            <w:tcBorders>
              <w:right w:val="single" w:sz="4" w:space="0" w:color="auto"/>
            </w:tcBorders>
            <w:vAlign w:val="bottom"/>
          </w:tcPr>
          <w:p w14:paraId="3C9A71B9" w14:textId="4673F651"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159,6</w:t>
            </w:r>
          </w:p>
        </w:tc>
        <w:tc>
          <w:tcPr>
            <w:tcW w:w="62" w:type="pct"/>
            <w:tcBorders>
              <w:top w:val="nil"/>
              <w:left w:val="single" w:sz="4" w:space="0" w:color="auto"/>
              <w:bottom w:val="nil"/>
              <w:right w:val="single" w:sz="4" w:space="0" w:color="auto"/>
            </w:tcBorders>
            <w:vAlign w:val="center"/>
          </w:tcPr>
          <w:p w14:paraId="0C09AD29" w14:textId="77777777" w:rsidR="00F45D1A" w:rsidRPr="00354B72" w:rsidRDefault="00F45D1A" w:rsidP="00F45D1A">
            <w:pPr>
              <w:ind w:right="-1"/>
              <w:jc w:val="center"/>
              <w:rPr>
                <w:rFonts w:ascii="Times New Roman" w:eastAsia="Times New Roman" w:hAnsi="Times New Roman" w:cs="Times New Roman"/>
                <w:lang w:eastAsia="ru-RU"/>
              </w:rPr>
            </w:pPr>
          </w:p>
        </w:tc>
        <w:tc>
          <w:tcPr>
            <w:tcW w:w="2354" w:type="pct"/>
            <w:gridSpan w:val="5"/>
            <w:tcBorders>
              <w:left w:val="single" w:sz="4" w:space="0" w:color="auto"/>
            </w:tcBorders>
            <w:vAlign w:val="bottom"/>
          </w:tcPr>
          <w:p w14:paraId="6A44C766" w14:textId="77777777" w:rsidR="00F45D1A" w:rsidRPr="00354B72" w:rsidRDefault="00F45D1A" w:rsidP="00F45D1A">
            <w:pPr>
              <w:ind w:right="-1"/>
              <w:rPr>
                <w:rFonts w:ascii="Times New Roman" w:eastAsia="Times New Roman" w:hAnsi="Times New Roman" w:cs="Times New Roman"/>
                <w:lang w:eastAsia="ru-RU"/>
              </w:rPr>
            </w:pPr>
            <w:r w:rsidRPr="00354B72">
              <w:rPr>
                <w:rFonts w:ascii="Times New Roman" w:eastAsia="Times New Roman" w:hAnsi="Times New Roman" w:cs="Times New Roman"/>
                <w:b/>
                <w:bCs/>
                <w:color w:val="000000"/>
                <w:lang w:eastAsia="ru-RU"/>
              </w:rPr>
              <w:t xml:space="preserve">Итого БУР, </w:t>
            </w:r>
            <w:proofErr w:type="gramStart"/>
            <w:r w:rsidRPr="00354B72">
              <w:rPr>
                <w:rFonts w:ascii="Times New Roman" w:eastAsia="Times New Roman" w:hAnsi="Times New Roman" w:cs="Times New Roman"/>
                <w:b/>
                <w:bCs/>
                <w:color w:val="000000"/>
                <w:lang w:eastAsia="ru-RU"/>
              </w:rPr>
              <w:t>п.м</w:t>
            </w:r>
            <w:proofErr w:type="gramEnd"/>
          </w:p>
        </w:tc>
        <w:tc>
          <w:tcPr>
            <w:tcW w:w="471" w:type="pct"/>
            <w:vAlign w:val="center"/>
          </w:tcPr>
          <w:p w14:paraId="6BA27529" w14:textId="4FA42330" w:rsidR="00F45D1A" w:rsidRPr="00354B72" w:rsidRDefault="00354B72"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b/>
                <w:bCs/>
                <w:color w:val="000000"/>
                <w:lang w:eastAsia="ru-RU"/>
              </w:rPr>
              <w:t>415,20</w:t>
            </w:r>
          </w:p>
        </w:tc>
      </w:tr>
      <w:tr w:rsidR="00F45D1A" w:rsidRPr="00354B72" w14:paraId="6F9F6FCD" w14:textId="77777777" w:rsidTr="00F45D1A">
        <w:tc>
          <w:tcPr>
            <w:tcW w:w="352" w:type="pct"/>
            <w:vAlign w:val="bottom"/>
          </w:tcPr>
          <w:p w14:paraId="03080626" w14:textId="1E0D2C47"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26</w:t>
            </w:r>
          </w:p>
        </w:tc>
        <w:tc>
          <w:tcPr>
            <w:tcW w:w="391" w:type="pct"/>
            <w:vAlign w:val="bottom"/>
          </w:tcPr>
          <w:p w14:paraId="65E08C9C" w14:textId="1137F9C2"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9,0</w:t>
            </w:r>
          </w:p>
        </w:tc>
        <w:tc>
          <w:tcPr>
            <w:tcW w:w="543" w:type="pct"/>
            <w:vAlign w:val="bottom"/>
          </w:tcPr>
          <w:p w14:paraId="727F2E56" w14:textId="49D1066B"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1,8</w:t>
            </w:r>
          </w:p>
        </w:tc>
        <w:tc>
          <w:tcPr>
            <w:tcW w:w="418" w:type="pct"/>
            <w:vAlign w:val="bottom"/>
          </w:tcPr>
          <w:p w14:paraId="14219F24" w14:textId="7EE625FA"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7,2</w:t>
            </w:r>
          </w:p>
        </w:tc>
        <w:tc>
          <w:tcPr>
            <w:tcW w:w="409" w:type="pct"/>
            <w:tcBorders>
              <w:right w:val="single" w:sz="4" w:space="0" w:color="auto"/>
            </w:tcBorders>
            <w:vAlign w:val="bottom"/>
          </w:tcPr>
          <w:p w14:paraId="68E2F254" w14:textId="1E1A2212"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151,2</w:t>
            </w:r>
          </w:p>
        </w:tc>
        <w:tc>
          <w:tcPr>
            <w:tcW w:w="62" w:type="pct"/>
            <w:tcBorders>
              <w:top w:val="nil"/>
              <w:left w:val="single" w:sz="4" w:space="0" w:color="auto"/>
              <w:bottom w:val="nil"/>
              <w:right w:val="single" w:sz="4" w:space="0" w:color="auto"/>
            </w:tcBorders>
            <w:vAlign w:val="center"/>
          </w:tcPr>
          <w:p w14:paraId="657780F1" w14:textId="77777777" w:rsidR="00F45D1A" w:rsidRPr="00354B72" w:rsidRDefault="00F45D1A" w:rsidP="00F45D1A">
            <w:pPr>
              <w:ind w:right="-1"/>
              <w:jc w:val="center"/>
              <w:rPr>
                <w:rFonts w:ascii="Times New Roman" w:eastAsia="Times New Roman" w:hAnsi="Times New Roman" w:cs="Times New Roman"/>
                <w:lang w:eastAsia="ru-RU"/>
              </w:rPr>
            </w:pPr>
          </w:p>
        </w:tc>
        <w:tc>
          <w:tcPr>
            <w:tcW w:w="2354" w:type="pct"/>
            <w:gridSpan w:val="5"/>
            <w:tcBorders>
              <w:left w:val="single" w:sz="4" w:space="0" w:color="auto"/>
            </w:tcBorders>
            <w:vAlign w:val="bottom"/>
          </w:tcPr>
          <w:p w14:paraId="349A8421" w14:textId="77777777" w:rsidR="00F45D1A" w:rsidRPr="00354B72" w:rsidRDefault="00F45D1A" w:rsidP="00F45D1A">
            <w:pPr>
              <w:ind w:right="-1"/>
              <w:rPr>
                <w:rFonts w:ascii="Times New Roman" w:eastAsia="Times New Roman" w:hAnsi="Times New Roman" w:cs="Times New Roman"/>
                <w:lang w:eastAsia="ru-RU"/>
              </w:rPr>
            </w:pPr>
            <w:r w:rsidRPr="00354B72">
              <w:rPr>
                <w:rFonts w:ascii="Times New Roman" w:eastAsia="Times New Roman" w:hAnsi="Times New Roman" w:cs="Times New Roman"/>
                <w:b/>
                <w:bCs/>
                <w:color w:val="000000"/>
                <w:lang w:eastAsia="ru-RU"/>
              </w:rPr>
              <w:t xml:space="preserve">Объем горной </w:t>
            </w:r>
            <w:proofErr w:type="gramStart"/>
            <w:r w:rsidRPr="00354B72">
              <w:rPr>
                <w:rFonts w:ascii="Times New Roman" w:eastAsia="Times New Roman" w:hAnsi="Times New Roman" w:cs="Times New Roman"/>
                <w:b/>
                <w:bCs/>
                <w:color w:val="000000"/>
                <w:lang w:eastAsia="ru-RU"/>
              </w:rPr>
              <w:t>массы,м</w:t>
            </w:r>
            <w:proofErr w:type="gramEnd"/>
            <w:r w:rsidRPr="00354B72">
              <w:rPr>
                <w:rFonts w:ascii="Times New Roman" w:eastAsia="Times New Roman" w:hAnsi="Times New Roman" w:cs="Times New Roman"/>
                <w:b/>
                <w:bCs/>
                <w:color w:val="000000"/>
                <w:lang w:eastAsia="ru-RU"/>
              </w:rPr>
              <w:t>3</w:t>
            </w:r>
          </w:p>
        </w:tc>
        <w:tc>
          <w:tcPr>
            <w:tcW w:w="471" w:type="pct"/>
            <w:vAlign w:val="bottom"/>
          </w:tcPr>
          <w:p w14:paraId="26CBB304" w14:textId="02F149DD" w:rsidR="00F45D1A" w:rsidRPr="00354B72" w:rsidRDefault="00354B72"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b/>
                <w:bCs/>
                <w:color w:val="000000"/>
                <w:lang w:eastAsia="ru-RU"/>
              </w:rPr>
              <w:t>7134</w:t>
            </w:r>
          </w:p>
        </w:tc>
      </w:tr>
      <w:tr w:rsidR="00F45D1A" w:rsidRPr="00354B72" w14:paraId="05FE1A97" w14:textId="77777777" w:rsidTr="00F45D1A">
        <w:tc>
          <w:tcPr>
            <w:tcW w:w="352" w:type="pct"/>
            <w:vAlign w:val="bottom"/>
          </w:tcPr>
          <w:p w14:paraId="5290F306" w14:textId="07732815"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27</w:t>
            </w:r>
          </w:p>
        </w:tc>
        <w:tc>
          <w:tcPr>
            <w:tcW w:w="391" w:type="pct"/>
            <w:vAlign w:val="bottom"/>
          </w:tcPr>
          <w:p w14:paraId="1DC80838" w14:textId="7F48E27F"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8,5</w:t>
            </w:r>
          </w:p>
        </w:tc>
        <w:tc>
          <w:tcPr>
            <w:tcW w:w="543" w:type="pct"/>
            <w:vAlign w:val="bottom"/>
          </w:tcPr>
          <w:p w14:paraId="1DF01A6C" w14:textId="11FACCA2"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1,7</w:t>
            </w:r>
          </w:p>
        </w:tc>
        <w:tc>
          <w:tcPr>
            <w:tcW w:w="418" w:type="pct"/>
            <w:vAlign w:val="bottom"/>
          </w:tcPr>
          <w:p w14:paraId="1F325F0D" w14:textId="7212E4B0"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6,8</w:t>
            </w:r>
          </w:p>
        </w:tc>
        <w:tc>
          <w:tcPr>
            <w:tcW w:w="409" w:type="pct"/>
            <w:tcBorders>
              <w:right w:val="single" w:sz="4" w:space="0" w:color="auto"/>
            </w:tcBorders>
            <w:vAlign w:val="bottom"/>
          </w:tcPr>
          <w:p w14:paraId="6A7549F1" w14:textId="70BD6FC1"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142,8</w:t>
            </w:r>
          </w:p>
        </w:tc>
        <w:tc>
          <w:tcPr>
            <w:tcW w:w="62" w:type="pct"/>
            <w:tcBorders>
              <w:top w:val="nil"/>
              <w:left w:val="single" w:sz="4" w:space="0" w:color="auto"/>
              <w:bottom w:val="nil"/>
              <w:right w:val="single" w:sz="4" w:space="0" w:color="auto"/>
            </w:tcBorders>
            <w:vAlign w:val="center"/>
          </w:tcPr>
          <w:p w14:paraId="30A282AF" w14:textId="77777777" w:rsidR="00F45D1A" w:rsidRPr="00354B72" w:rsidRDefault="00F45D1A" w:rsidP="00F45D1A">
            <w:pPr>
              <w:ind w:right="-1"/>
              <w:jc w:val="center"/>
              <w:rPr>
                <w:rFonts w:ascii="Times New Roman" w:eastAsia="Times New Roman" w:hAnsi="Times New Roman" w:cs="Times New Roman"/>
                <w:lang w:eastAsia="ru-RU"/>
              </w:rPr>
            </w:pPr>
          </w:p>
        </w:tc>
        <w:tc>
          <w:tcPr>
            <w:tcW w:w="2354" w:type="pct"/>
            <w:gridSpan w:val="5"/>
            <w:tcBorders>
              <w:left w:val="single" w:sz="4" w:space="0" w:color="auto"/>
            </w:tcBorders>
            <w:vAlign w:val="bottom"/>
          </w:tcPr>
          <w:p w14:paraId="657C4F22" w14:textId="77777777" w:rsidR="00F45D1A" w:rsidRPr="00354B72" w:rsidRDefault="00F45D1A" w:rsidP="00F45D1A">
            <w:pPr>
              <w:ind w:right="-1"/>
              <w:rPr>
                <w:rFonts w:ascii="Times New Roman" w:eastAsia="Times New Roman" w:hAnsi="Times New Roman" w:cs="Times New Roman"/>
                <w:lang w:eastAsia="ru-RU"/>
              </w:rPr>
            </w:pPr>
            <w:proofErr w:type="gramStart"/>
            <w:r w:rsidRPr="00354B72">
              <w:rPr>
                <w:rFonts w:ascii="Times New Roman" w:eastAsia="Times New Roman" w:hAnsi="Times New Roman" w:cs="Times New Roman"/>
                <w:b/>
                <w:bCs/>
                <w:color w:val="000000"/>
                <w:lang w:eastAsia="ru-RU"/>
              </w:rPr>
              <w:t>Уд.расход</w:t>
            </w:r>
            <w:proofErr w:type="gramEnd"/>
            <w:r w:rsidRPr="00354B72">
              <w:rPr>
                <w:rFonts w:ascii="Times New Roman" w:eastAsia="Times New Roman" w:hAnsi="Times New Roman" w:cs="Times New Roman"/>
                <w:b/>
                <w:bCs/>
                <w:color w:val="000000"/>
                <w:lang w:eastAsia="ru-RU"/>
              </w:rPr>
              <w:t>, кг/м3</w:t>
            </w:r>
          </w:p>
        </w:tc>
        <w:tc>
          <w:tcPr>
            <w:tcW w:w="471" w:type="pct"/>
            <w:vAlign w:val="bottom"/>
          </w:tcPr>
          <w:p w14:paraId="6CF4CA34" w14:textId="176B430C" w:rsidR="00F45D1A" w:rsidRPr="00354B72" w:rsidRDefault="00354B72"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b/>
                <w:bCs/>
                <w:color w:val="000000"/>
                <w:lang w:eastAsia="ru-RU"/>
              </w:rPr>
              <w:t>0,90</w:t>
            </w:r>
          </w:p>
        </w:tc>
      </w:tr>
      <w:tr w:rsidR="00F45D1A" w:rsidRPr="00354B72" w14:paraId="303551CA" w14:textId="77777777" w:rsidTr="00F45D1A">
        <w:tc>
          <w:tcPr>
            <w:tcW w:w="352" w:type="pct"/>
            <w:vAlign w:val="bottom"/>
          </w:tcPr>
          <w:p w14:paraId="004EC357" w14:textId="795191B2"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28</w:t>
            </w:r>
          </w:p>
        </w:tc>
        <w:tc>
          <w:tcPr>
            <w:tcW w:w="391" w:type="pct"/>
            <w:vAlign w:val="bottom"/>
          </w:tcPr>
          <w:p w14:paraId="68A881B9" w14:textId="494F4FFA"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8,5</w:t>
            </w:r>
          </w:p>
        </w:tc>
        <w:tc>
          <w:tcPr>
            <w:tcW w:w="543" w:type="pct"/>
            <w:vAlign w:val="bottom"/>
          </w:tcPr>
          <w:p w14:paraId="23857AFD" w14:textId="02BBFC78"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1,7</w:t>
            </w:r>
          </w:p>
        </w:tc>
        <w:tc>
          <w:tcPr>
            <w:tcW w:w="418" w:type="pct"/>
            <w:vAlign w:val="bottom"/>
          </w:tcPr>
          <w:p w14:paraId="52CC0989" w14:textId="00D1487C"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6,8</w:t>
            </w:r>
          </w:p>
        </w:tc>
        <w:tc>
          <w:tcPr>
            <w:tcW w:w="409" w:type="pct"/>
            <w:tcBorders>
              <w:right w:val="single" w:sz="4" w:space="0" w:color="auto"/>
            </w:tcBorders>
            <w:vAlign w:val="bottom"/>
          </w:tcPr>
          <w:p w14:paraId="7896AD80" w14:textId="77D67C10"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142,8</w:t>
            </w:r>
          </w:p>
        </w:tc>
        <w:tc>
          <w:tcPr>
            <w:tcW w:w="62" w:type="pct"/>
            <w:tcBorders>
              <w:top w:val="nil"/>
              <w:left w:val="single" w:sz="4" w:space="0" w:color="auto"/>
              <w:bottom w:val="nil"/>
              <w:right w:val="single" w:sz="4" w:space="0" w:color="auto"/>
            </w:tcBorders>
            <w:vAlign w:val="center"/>
          </w:tcPr>
          <w:p w14:paraId="478AF472" w14:textId="77777777" w:rsidR="00F45D1A" w:rsidRPr="00354B72" w:rsidRDefault="00F45D1A" w:rsidP="00F45D1A">
            <w:pPr>
              <w:ind w:right="-1"/>
              <w:jc w:val="center"/>
              <w:rPr>
                <w:rFonts w:ascii="Times New Roman" w:eastAsia="Times New Roman" w:hAnsi="Times New Roman" w:cs="Times New Roman"/>
                <w:lang w:eastAsia="ru-RU"/>
              </w:rPr>
            </w:pPr>
          </w:p>
        </w:tc>
        <w:tc>
          <w:tcPr>
            <w:tcW w:w="2354" w:type="pct"/>
            <w:gridSpan w:val="5"/>
            <w:tcBorders>
              <w:left w:val="single" w:sz="4" w:space="0" w:color="auto"/>
            </w:tcBorders>
            <w:vAlign w:val="bottom"/>
          </w:tcPr>
          <w:p w14:paraId="38D09773" w14:textId="77777777" w:rsidR="00F45D1A" w:rsidRPr="00354B72" w:rsidRDefault="00F45D1A" w:rsidP="00F45D1A">
            <w:pPr>
              <w:ind w:right="-1"/>
              <w:rPr>
                <w:rFonts w:ascii="Times New Roman" w:eastAsia="Times New Roman" w:hAnsi="Times New Roman" w:cs="Times New Roman"/>
                <w:lang w:eastAsia="ru-RU"/>
              </w:rPr>
            </w:pPr>
            <w:r w:rsidRPr="00354B72">
              <w:rPr>
                <w:rFonts w:ascii="Times New Roman" w:eastAsia="Times New Roman" w:hAnsi="Times New Roman" w:cs="Times New Roman"/>
                <w:b/>
                <w:bCs/>
                <w:color w:val="000000"/>
                <w:lang w:eastAsia="ru-RU"/>
              </w:rPr>
              <w:t>Выход с 1 п.м. скважины, м3/</w:t>
            </w:r>
            <w:proofErr w:type="gramStart"/>
            <w:r w:rsidRPr="00354B72">
              <w:rPr>
                <w:rFonts w:ascii="Times New Roman" w:eastAsia="Times New Roman" w:hAnsi="Times New Roman" w:cs="Times New Roman"/>
                <w:b/>
                <w:bCs/>
                <w:color w:val="000000"/>
                <w:lang w:eastAsia="ru-RU"/>
              </w:rPr>
              <w:t>п.м</w:t>
            </w:r>
            <w:proofErr w:type="gramEnd"/>
          </w:p>
        </w:tc>
        <w:tc>
          <w:tcPr>
            <w:tcW w:w="471" w:type="pct"/>
            <w:vAlign w:val="bottom"/>
          </w:tcPr>
          <w:p w14:paraId="354EEF0B" w14:textId="32BDB3A7" w:rsidR="00F45D1A" w:rsidRPr="00354B72" w:rsidRDefault="00354B72"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b/>
                <w:bCs/>
                <w:color w:val="000000"/>
                <w:lang w:eastAsia="ru-RU"/>
              </w:rPr>
              <w:t>17,18</w:t>
            </w:r>
          </w:p>
        </w:tc>
      </w:tr>
    </w:tbl>
    <w:p w14:paraId="5F0092B5" w14:textId="0E1AE540" w:rsidR="00354B72" w:rsidRDefault="00354B72" w:rsidP="008D7159">
      <w:pPr>
        <w:spacing w:after="0" w:line="240" w:lineRule="auto"/>
        <w:ind w:right="-1"/>
        <w:jc w:val="center"/>
        <w:rPr>
          <w:rFonts w:ascii="Times New Roman" w:eastAsia="Calibri" w:hAnsi="Times New Roman" w:cs="Times New Roman"/>
          <w:sz w:val="28"/>
          <w:szCs w:val="28"/>
        </w:rPr>
      </w:pPr>
    </w:p>
    <w:p w14:paraId="38D98398" w14:textId="77777777" w:rsidR="00354B72" w:rsidRDefault="00354B72">
      <w:pPr>
        <w:rPr>
          <w:rFonts w:ascii="Times New Roman" w:eastAsia="Calibri" w:hAnsi="Times New Roman" w:cs="Times New Roman"/>
          <w:sz w:val="28"/>
          <w:szCs w:val="28"/>
        </w:rPr>
      </w:pPr>
      <w:r>
        <w:rPr>
          <w:rFonts w:ascii="Times New Roman" w:eastAsia="Calibri" w:hAnsi="Times New Roman" w:cs="Times New Roman"/>
          <w:sz w:val="28"/>
          <w:szCs w:val="28"/>
        </w:rPr>
        <w:br w:type="page"/>
      </w:r>
    </w:p>
    <w:p w14:paraId="0B9A32AB" w14:textId="67B0DB85" w:rsidR="00354B72" w:rsidRDefault="00354B72" w:rsidP="00354B72">
      <w:pPr>
        <w:spacing w:after="0" w:line="240" w:lineRule="auto"/>
        <w:ind w:right="-1"/>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t xml:space="preserve">Приложение </w:t>
      </w:r>
      <w:r>
        <w:rPr>
          <w:rFonts w:ascii="Times New Roman" w:eastAsia="Calibri" w:hAnsi="Times New Roman" w:cs="Times New Roman"/>
          <w:sz w:val="28"/>
          <w:szCs w:val="28"/>
        </w:rPr>
        <w:t>С</w:t>
      </w:r>
    </w:p>
    <w:p w14:paraId="39ED8960" w14:textId="77777777" w:rsidR="00354B72" w:rsidRDefault="00354B72" w:rsidP="00354B72">
      <w:pPr>
        <w:spacing w:after="0" w:line="240" w:lineRule="auto"/>
        <w:ind w:right="-1"/>
        <w:jc w:val="right"/>
        <w:rPr>
          <w:rFonts w:ascii="Times New Roman" w:eastAsia="Calibri" w:hAnsi="Times New Roman" w:cs="Times New Roman"/>
          <w:sz w:val="28"/>
          <w:szCs w:val="28"/>
        </w:rPr>
      </w:pPr>
    </w:p>
    <w:p w14:paraId="1163A698" w14:textId="1F87793F" w:rsidR="00354B72" w:rsidRDefault="00354B72" w:rsidP="00354B72">
      <w:pPr>
        <w:spacing w:after="0" w:line="240" w:lineRule="auto"/>
        <w:ind w:right="-1"/>
        <w:jc w:val="center"/>
        <w:rPr>
          <w:rFonts w:ascii="Times New Roman" w:eastAsia="Calibri" w:hAnsi="Times New Roman" w:cs="Times New Roman"/>
          <w:sz w:val="28"/>
          <w:szCs w:val="28"/>
        </w:rPr>
      </w:pPr>
      <w:r w:rsidRPr="00354B72">
        <w:rPr>
          <w:rFonts w:ascii="Times New Roman" w:eastAsia="Calibri" w:hAnsi="Times New Roman" w:cs="Times New Roman"/>
          <w:sz w:val="28"/>
          <w:szCs w:val="28"/>
        </w:rPr>
        <w:t>Анализ гранулометрического состава горной массы. 1 базовый взрыв</w:t>
      </w:r>
    </w:p>
    <w:p w14:paraId="3AA58542" w14:textId="77777777" w:rsidR="00354B72" w:rsidRDefault="00354B72" w:rsidP="00354B72">
      <w:pPr>
        <w:spacing w:after="0" w:line="240" w:lineRule="auto"/>
        <w:ind w:right="-1"/>
        <w:rPr>
          <w:rFonts w:ascii="Calibri" w:eastAsia="Times New Roman" w:hAnsi="Calibri" w:cs="Times New Roman"/>
          <w:lang w:eastAsia="ru-RU"/>
        </w:rPr>
      </w:pPr>
    </w:p>
    <w:p w14:paraId="35E02B45" w14:textId="1754E40C" w:rsidR="00354B72" w:rsidRDefault="006B7B6B" w:rsidP="00354B72">
      <w:pPr>
        <w:spacing w:after="0" w:line="240" w:lineRule="auto"/>
        <w:ind w:right="-1"/>
        <w:jc w:val="center"/>
        <w:rPr>
          <w:rFonts w:ascii="Calibri" w:eastAsia="Times New Roman" w:hAnsi="Calibri" w:cs="Times New Roman"/>
          <w:lang w:eastAsia="ru-RU"/>
        </w:rPr>
      </w:pPr>
      <w:r>
        <w:rPr>
          <w:noProof/>
          <w:lang w:eastAsia="ru-RU"/>
        </w:rPr>
        <w:drawing>
          <wp:inline distT="0" distB="0" distL="0" distR="0" wp14:anchorId="2EBD65F8" wp14:editId="746EBE75">
            <wp:extent cx="4356340" cy="4165941"/>
            <wp:effectExtent l="0" t="0" r="6350" b="6350"/>
            <wp:docPr id="6286114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611458" name=""/>
                    <pic:cNvPicPr/>
                  </pic:nvPicPr>
                  <pic:blipFill>
                    <a:blip r:embed="rId96"/>
                    <a:stretch>
                      <a:fillRect/>
                    </a:stretch>
                  </pic:blipFill>
                  <pic:spPr>
                    <a:xfrm>
                      <a:off x="0" y="0"/>
                      <a:ext cx="4360130" cy="4169565"/>
                    </a:xfrm>
                    <a:prstGeom prst="rect">
                      <a:avLst/>
                    </a:prstGeom>
                  </pic:spPr>
                </pic:pic>
              </a:graphicData>
            </a:graphic>
          </wp:inline>
        </w:drawing>
      </w:r>
    </w:p>
    <w:p w14:paraId="691670A0" w14:textId="77777777" w:rsidR="006B7B6B" w:rsidRDefault="006B7B6B" w:rsidP="00354B72">
      <w:pPr>
        <w:spacing w:after="0" w:line="240" w:lineRule="auto"/>
        <w:ind w:right="-1"/>
        <w:jc w:val="center"/>
        <w:rPr>
          <w:rFonts w:ascii="Calibri" w:eastAsia="Times New Roman" w:hAnsi="Calibri" w:cs="Times New Roman"/>
          <w:lang w:eastAsia="ru-RU"/>
        </w:rPr>
      </w:pPr>
    </w:p>
    <w:p w14:paraId="1418368D" w14:textId="2A8BCC40" w:rsidR="006B7B6B" w:rsidRDefault="006B7B6B" w:rsidP="00354B72">
      <w:pPr>
        <w:spacing w:after="0" w:line="240" w:lineRule="auto"/>
        <w:ind w:right="-1"/>
        <w:jc w:val="center"/>
        <w:rPr>
          <w:rFonts w:ascii="Calibri" w:eastAsia="Times New Roman" w:hAnsi="Calibri" w:cs="Times New Roman"/>
          <w:lang w:eastAsia="ru-RU"/>
        </w:rPr>
      </w:pPr>
      <w:r>
        <w:rPr>
          <w:noProof/>
          <w:lang w:eastAsia="ru-RU"/>
        </w:rPr>
        <w:drawing>
          <wp:inline distT="0" distB="0" distL="0" distR="0" wp14:anchorId="50277423" wp14:editId="4F4F54CF">
            <wp:extent cx="4132053" cy="3918694"/>
            <wp:effectExtent l="0" t="0" r="1905" b="5715"/>
            <wp:docPr id="15608112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811211" name=""/>
                    <pic:cNvPicPr/>
                  </pic:nvPicPr>
                  <pic:blipFill>
                    <a:blip r:embed="rId97"/>
                    <a:stretch>
                      <a:fillRect/>
                    </a:stretch>
                  </pic:blipFill>
                  <pic:spPr>
                    <a:xfrm>
                      <a:off x="0" y="0"/>
                      <a:ext cx="4133785" cy="3920336"/>
                    </a:xfrm>
                    <a:prstGeom prst="rect">
                      <a:avLst/>
                    </a:prstGeom>
                  </pic:spPr>
                </pic:pic>
              </a:graphicData>
            </a:graphic>
          </wp:inline>
        </w:drawing>
      </w:r>
    </w:p>
    <w:p w14:paraId="139055AF" w14:textId="31756EA7" w:rsidR="00354B72" w:rsidRDefault="00354B72" w:rsidP="00354B72">
      <w:pPr>
        <w:spacing w:after="0" w:line="240" w:lineRule="auto"/>
        <w:ind w:right="-1"/>
        <w:jc w:val="center"/>
        <w:rPr>
          <w:rFonts w:ascii="Calibri" w:eastAsia="Times New Roman" w:hAnsi="Calibri" w:cs="Times New Roman"/>
          <w:lang w:eastAsia="ru-RU"/>
        </w:rPr>
      </w:pPr>
    </w:p>
    <w:p w14:paraId="1FFAE3CC" w14:textId="77777777" w:rsidR="00DC07CA" w:rsidRDefault="00DC07CA" w:rsidP="00354B72">
      <w:pPr>
        <w:spacing w:after="0" w:line="240" w:lineRule="auto"/>
        <w:ind w:right="-1"/>
        <w:jc w:val="center"/>
        <w:rPr>
          <w:rFonts w:ascii="Calibri" w:eastAsia="Times New Roman" w:hAnsi="Calibri" w:cs="Times New Roman"/>
          <w:lang w:eastAsia="ru-RU"/>
        </w:rPr>
      </w:pPr>
    </w:p>
    <w:p w14:paraId="19B7EC24" w14:textId="6BF283AA" w:rsidR="00DC07CA" w:rsidRDefault="006B7B6B" w:rsidP="00354B72">
      <w:pPr>
        <w:spacing w:after="0" w:line="240" w:lineRule="auto"/>
        <w:ind w:right="-1"/>
        <w:jc w:val="center"/>
        <w:rPr>
          <w:rFonts w:ascii="Calibri" w:eastAsia="Times New Roman" w:hAnsi="Calibri" w:cs="Times New Roman"/>
          <w:lang w:eastAsia="ru-RU"/>
        </w:rPr>
      </w:pPr>
      <w:r w:rsidRPr="007F0763">
        <w:rPr>
          <w:rFonts w:ascii="Calibri" w:eastAsia="Times New Roman" w:hAnsi="Calibri" w:cs="Times New Roman"/>
          <w:lang w:eastAsia="ru-RU"/>
        </w:rPr>
        <w:object w:dxaOrig="4320" w:dyaOrig="4320" w14:anchorId="3FEAD48E">
          <v:shape id="_x0000_i1048" type="#_x0000_t75" style="width:347.4pt;height:347.4pt" o:ole="">
            <v:imagedata r:id="rId34" o:title=""/>
          </v:shape>
          <o:OLEObject Type="Embed" ProgID="FoxitReader.Document" ShapeID="_x0000_i1048" DrawAspect="Content" ObjectID="_1808732846" r:id="rId98"/>
        </w:object>
      </w:r>
    </w:p>
    <w:p w14:paraId="68EAD535" w14:textId="14024E0A" w:rsidR="00DC07CA" w:rsidRDefault="00DC07CA">
      <w:pPr>
        <w:rPr>
          <w:rFonts w:ascii="Calibri" w:eastAsia="Times New Roman" w:hAnsi="Calibri" w:cs="Times New Roman"/>
          <w:lang w:eastAsia="ru-RU"/>
        </w:rPr>
      </w:pPr>
      <w:r>
        <w:rPr>
          <w:rFonts w:ascii="Calibri" w:eastAsia="Times New Roman" w:hAnsi="Calibri" w:cs="Times New Roman"/>
          <w:lang w:eastAsia="ru-RU"/>
        </w:rPr>
        <w:br w:type="page"/>
      </w:r>
    </w:p>
    <w:p w14:paraId="26984431" w14:textId="5F751072" w:rsidR="00DC07CA" w:rsidRDefault="00DC07CA" w:rsidP="00DC07CA">
      <w:pPr>
        <w:spacing w:after="0" w:line="240" w:lineRule="auto"/>
        <w:ind w:right="-1"/>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t xml:space="preserve">Приложение </w:t>
      </w:r>
      <w:r>
        <w:rPr>
          <w:rFonts w:ascii="Times New Roman" w:eastAsia="Calibri" w:hAnsi="Times New Roman" w:cs="Times New Roman"/>
          <w:sz w:val="28"/>
          <w:szCs w:val="28"/>
        </w:rPr>
        <w:t>Т</w:t>
      </w:r>
    </w:p>
    <w:p w14:paraId="380CDC8F" w14:textId="77777777" w:rsidR="00DC07CA" w:rsidRDefault="00DC07CA" w:rsidP="00DC07CA">
      <w:pPr>
        <w:spacing w:after="0" w:line="240" w:lineRule="auto"/>
        <w:ind w:right="-1"/>
        <w:jc w:val="right"/>
        <w:rPr>
          <w:rFonts w:ascii="Times New Roman" w:eastAsia="Calibri" w:hAnsi="Times New Roman" w:cs="Times New Roman"/>
          <w:sz w:val="28"/>
          <w:szCs w:val="28"/>
        </w:rPr>
      </w:pPr>
    </w:p>
    <w:p w14:paraId="315761F0" w14:textId="45D99B0D" w:rsidR="00DC07CA" w:rsidRDefault="00DC07CA" w:rsidP="00DC07CA">
      <w:pPr>
        <w:spacing w:after="0" w:line="240" w:lineRule="auto"/>
        <w:ind w:right="-1"/>
        <w:jc w:val="center"/>
        <w:rPr>
          <w:rFonts w:ascii="Times New Roman" w:eastAsia="Calibri" w:hAnsi="Times New Roman" w:cs="Times New Roman"/>
          <w:sz w:val="28"/>
          <w:szCs w:val="28"/>
        </w:rPr>
      </w:pPr>
      <w:r w:rsidRPr="00DC07CA">
        <w:rPr>
          <w:rFonts w:ascii="Times New Roman" w:eastAsia="Calibri" w:hAnsi="Times New Roman" w:cs="Times New Roman"/>
          <w:sz w:val="28"/>
          <w:szCs w:val="28"/>
        </w:rPr>
        <w:t>Анализ гранулометрического состава горной массы. 2 базовый взрыв</w:t>
      </w:r>
    </w:p>
    <w:p w14:paraId="4E0315D1" w14:textId="22D56840" w:rsidR="00DC07CA" w:rsidRDefault="006B7B6B" w:rsidP="00DC07CA">
      <w:pPr>
        <w:spacing w:after="0" w:line="240" w:lineRule="auto"/>
        <w:ind w:right="-1"/>
        <w:jc w:val="center"/>
        <w:rPr>
          <w:rFonts w:ascii="Times New Roman" w:eastAsia="Calibri" w:hAnsi="Times New Roman" w:cs="Times New Roman"/>
          <w:sz w:val="28"/>
          <w:szCs w:val="28"/>
        </w:rPr>
      </w:pPr>
      <w:r>
        <w:rPr>
          <w:noProof/>
          <w:lang w:eastAsia="ru-RU"/>
        </w:rPr>
        <w:drawing>
          <wp:inline distT="0" distB="0" distL="0" distR="0" wp14:anchorId="700D3650" wp14:editId="00B4DC3F">
            <wp:extent cx="4238045" cy="3980736"/>
            <wp:effectExtent l="0" t="0" r="0" b="1270"/>
            <wp:docPr id="12559044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904452" name=""/>
                    <pic:cNvPicPr/>
                  </pic:nvPicPr>
                  <pic:blipFill>
                    <a:blip r:embed="rId99"/>
                    <a:stretch>
                      <a:fillRect/>
                    </a:stretch>
                  </pic:blipFill>
                  <pic:spPr>
                    <a:xfrm>
                      <a:off x="0" y="0"/>
                      <a:ext cx="4243809" cy="3986150"/>
                    </a:xfrm>
                    <a:prstGeom prst="rect">
                      <a:avLst/>
                    </a:prstGeom>
                  </pic:spPr>
                </pic:pic>
              </a:graphicData>
            </a:graphic>
          </wp:inline>
        </w:drawing>
      </w:r>
    </w:p>
    <w:p w14:paraId="65604D7A" w14:textId="35721DA0" w:rsidR="00DC07CA" w:rsidRDefault="00DC07CA" w:rsidP="00DC07CA">
      <w:pPr>
        <w:spacing w:after="0" w:line="240" w:lineRule="auto"/>
        <w:ind w:right="-1"/>
        <w:jc w:val="center"/>
        <w:rPr>
          <w:rFonts w:ascii="Times New Roman" w:eastAsia="Times New Roman" w:hAnsi="Times New Roman" w:cs="Times New Roman"/>
          <w:b/>
          <w:sz w:val="28"/>
          <w:szCs w:val="28"/>
          <w:lang w:eastAsia="ru-RU"/>
        </w:rPr>
      </w:pPr>
    </w:p>
    <w:p w14:paraId="41CB78AB" w14:textId="77777777" w:rsidR="00DC07CA" w:rsidRDefault="00DC07CA" w:rsidP="00DC07CA">
      <w:pPr>
        <w:spacing w:after="0" w:line="240" w:lineRule="auto"/>
        <w:ind w:right="-1"/>
        <w:jc w:val="center"/>
        <w:rPr>
          <w:rFonts w:ascii="Times New Roman" w:eastAsia="Times New Roman" w:hAnsi="Times New Roman" w:cs="Times New Roman"/>
          <w:b/>
          <w:sz w:val="28"/>
          <w:szCs w:val="28"/>
          <w:lang w:eastAsia="ru-RU"/>
        </w:rPr>
      </w:pPr>
    </w:p>
    <w:p w14:paraId="17863004" w14:textId="16762715" w:rsidR="00DC07CA" w:rsidRDefault="006B7B6B" w:rsidP="00DC07CA">
      <w:pPr>
        <w:spacing w:after="0" w:line="240" w:lineRule="auto"/>
        <w:ind w:right="-1"/>
        <w:jc w:val="center"/>
        <w:rPr>
          <w:rFonts w:ascii="Times New Roman" w:eastAsia="Times New Roman" w:hAnsi="Times New Roman" w:cs="Times New Roman"/>
          <w:b/>
          <w:sz w:val="28"/>
          <w:szCs w:val="28"/>
          <w:lang w:eastAsia="ru-RU"/>
        </w:rPr>
      </w:pPr>
      <w:r w:rsidRPr="007F0763">
        <w:rPr>
          <w:rFonts w:ascii="Times New Roman" w:eastAsia="Times New Roman" w:hAnsi="Times New Roman" w:cs="Times New Roman"/>
          <w:b/>
          <w:sz w:val="28"/>
          <w:szCs w:val="28"/>
          <w:lang w:eastAsia="ru-RU"/>
        </w:rPr>
        <w:object w:dxaOrig="4320" w:dyaOrig="4320" w14:anchorId="11ECBCDB">
          <v:shape id="_x0000_i1049" type="#_x0000_t75" style="width:313.8pt;height:313.8pt" o:ole="">
            <v:imagedata r:id="rId44" o:title=""/>
          </v:shape>
          <o:OLEObject Type="Embed" ProgID="FoxitReader.Document" ShapeID="_x0000_i1049" DrawAspect="Content" ObjectID="_1808732847" r:id="rId100"/>
        </w:object>
      </w:r>
    </w:p>
    <w:p w14:paraId="2EFF207B" w14:textId="77777777" w:rsidR="00DC07CA" w:rsidRDefault="00DC07CA" w:rsidP="00DC07CA">
      <w:pPr>
        <w:spacing w:after="0" w:line="240" w:lineRule="auto"/>
        <w:ind w:right="-1"/>
        <w:jc w:val="center"/>
        <w:rPr>
          <w:rFonts w:ascii="Times New Roman" w:eastAsia="Times New Roman" w:hAnsi="Times New Roman" w:cs="Times New Roman"/>
          <w:b/>
          <w:sz w:val="28"/>
          <w:szCs w:val="28"/>
          <w:lang w:eastAsia="ru-RU"/>
        </w:rPr>
      </w:pPr>
    </w:p>
    <w:p w14:paraId="3BE7654D" w14:textId="7ACC0090" w:rsidR="00DC07CA" w:rsidRDefault="00DC07CA" w:rsidP="00DC07CA">
      <w:pPr>
        <w:spacing w:after="0" w:line="240" w:lineRule="auto"/>
        <w:ind w:right="-1"/>
        <w:jc w:val="center"/>
        <w:rPr>
          <w:rFonts w:ascii="Times New Roman" w:eastAsia="Calibri" w:hAnsi="Times New Roman" w:cs="Times New Roman"/>
          <w:sz w:val="28"/>
          <w:szCs w:val="28"/>
        </w:rPr>
      </w:pPr>
      <w:r w:rsidRPr="007F0763">
        <w:rPr>
          <w:rFonts w:ascii="Times New Roman" w:eastAsia="Times New Roman" w:hAnsi="Times New Roman" w:cs="Times New Roman"/>
          <w:b/>
          <w:sz w:val="28"/>
          <w:szCs w:val="28"/>
          <w:lang w:eastAsia="ru-RU"/>
        </w:rPr>
        <w:object w:dxaOrig="4320" w:dyaOrig="4320" w14:anchorId="3726006F">
          <v:shape id="_x0000_i1050" type="#_x0000_t75" style="width:399pt;height:399pt" o:ole="">
            <v:imagedata r:id="rId46" o:title=""/>
          </v:shape>
          <o:OLEObject Type="Embed" ProgID="FoxitReader.Document" ShapeID="_x0000_i1050" DrawAspect="Content" ObjectID="_1808732848" r:id="rId101"/>
        </w:object>
      </w:r>
    </w:p>
    <w:p w14:paraId="37788BCF" w14:textId="0BB136A6" w:rsidR="00DC07CA" w:rsidRDefault="00DC07CA">
      <w:pPr>
        <w:rPr>
          <w:rFonts w:ascii="Times New Roman" w:eastAsia="Calibri" w:hAnsi="Times New Roman" w:cs="Times New Roman"/>
          <w:sz w:val="28"/>
          <w:szCs w:val="28"/>
        </w:rPr>
      </w:pPr>
      <w:r>
        <w:rPr>
          <w:rFonts w:ascii="Times New Roman" w:eastAsia="Calibri" w:hAnsi="Times New Roman" w:cs="Times New Roman"/>
          <w:sz w:val="28"/>
          <w:szCs w:val="28"/>
        </w:rPr>
        <w:br w:type="page"/>
      </w:r>
    </w:p>
    <w:p w14:paraId="569C4EBC" w14:textId="2AA7BFCF" w:rsidR="00DC07CA" w:rsidRDefault="00DC07CA" w:rsidP="00DC07CA">
      <w:pPr>
        <w:spacing w:after="0" w:line="240" w:lineRule="auto"/>
        <w:ind w:right="-1"/>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t xml:space="preserve">Приложение </w:t>
      </w:r>
      <w:r>
        <w:rPr>
          <w:rFonts w:ascii="Times New Roman" w:eastAsia="Calibri" w:hAnsi="Times New Roman" w:cs="Times New Roman"/>
          <w:sz w:val="28"/>
          <w:szCs w:val="28"/>
        </w:rPr>
        <w:t>У</w:t>
      </w:r>
    </w:p>
    <w:p w14:paraId="4F7D9D18" w14:textId="77777777" w:rsidR="00DC07CA" w:rsidRDefault="00DC07CA" w:rsidP="00DC07CA">
      <w:pPr>
        <w:spacing w:after="0" w:line="240" w:lineRule="auto"/>
        <w:ind w:right="-1"/>
        <w:jc w:val="right"/>
        <w:rPr>
          <w:rFonts w:ascii="Times New Roman" w:eastAsia="Calibri" w:hAnsi="Times New Roman" w:cs="Times New Roman"/>
          <w:sz w:val="28"/>
          <w:szCs w:val="28"/>
        </w:rPr>
      </w:pPr>
    </w:p>
    <w:p w14:paraId="2C8DC332" w14:textId="4C4F071D" w:rsidR="00DC07CA" w:rsidRDefault="00DC07CA" w:rsidP="00DC07CA">
      <w:pPr>
        <w:spacing w:after="0" w:line="240" w:lineRule="auto"/>
        <w:ind w:right="-1"/>
        <w:jc w:val="center"/>
        <w:rPr>
          <w:rFonts w:ascii="Times New Roman" w:eastAsia="Calibri" w:hAnsi="Times New Roman" w:cs="Times New Roman"/>
          <w:sz w:val="28"/>
          <w:szCs w:val="28"/>
        </w:rPr>
      </w:pPr>
      <w:r w:rsidRPr="00DC07CA">
        <w:rPr>
          <w:rFonts w:ascii="Times New Roman" w:eastAsia="Calibri" w:hAnsi="Times New Roman" w:cs="Times New Roman"/>
          <w:sz w:val="28"/>
          <w:szCs w:val="28"/>
        </w:rPr>
        <w:t>Анализ гранулометрического состава горной массы. 3 базовый взрыв</w:t>
      </w:r>
    </w:p>
    <w:p w14:paraId="629EF9F6" w14:textId="1F81CDC4" w:rsidR="00DC07CA" w:rsidRDefault="006B7B6B" w:rsidP="00DC07CA">
      <w:pPr>
        <w:spacing w:after="0" w:line="240" w:lineRule="auto"/>
        <w:ind w:right="-1"/>
        <w:jc w:val="center"/>
        <w:rPr>
          <w:rFonts w:ascii="Times New Roman" w:eastAsia="Times New Roman" w:hAnsi="Times New Roman" w:cs="Times New Roman"/>
          <w:b/>
          <w:sz w:val="28"/>
          <w:szCs w:val="28"/>
          <w:lang w:eastAsia="ru-RU"/>
        </w:rPr>
      </w:pPr>
      <w:r w:rsidRPr="007F0763">
        <w:rPr>
          <w:rFonts w:ascii="Times New Roman" w:eastAsia="Times New Roman" w:hAnsi="Times New Roman" w:cs="Times New Roman"/>
          <w:b/>
          <w:sz w:val="28"/>
          <w:szCs w:val="28"/>
          <w:lang w:eastAsia="ru-RU"/>
        </w:rPr>
        <w:object w:dxaOrig="4320" w:dyaOrig="4320" w14:anchorId="07E83F77">
          <v:shape id="_x0000_i1051" type="#_x0000_t75" style="width:321.6pt;height:337.2pt" o:ole="">
            <v:imagedata r:id="rId54" o:title=""/>
          </v:shape>
          <o:OLEObject Type="Embed" ProgID="FoxitReader.Document" ShapeID="_x0000_i1051" DrawAspect="Content" ObjectID="_1808732849" r:id="rId102"/>
        </w:object>
      </w:r>
    </w:p>
    <w:p w14:paraId="2461FD4C" w14:textId="5C9245B2" w:rsidR="00DC07CA" w:rsidRDefault="006B7B6B" w:rsidP="00DC07CA">
      <w:pPr>
        <w:spacing w:after="0" w:line="240" w:lineRule="auto"/>
        <w:ind w:right="-1"/>
        <w:jc w:val="center"/>
        <w:rPr>
          <w:rFonts w:ascii="Times New Roman" w:eastAsia="Times New Roman" w:hAnsi="Times New Roman" w:cs="Times New Roman"/>
          <w:b/>
          <w:sz w:val="28"/>
          <w:szCs w:val="28"/>
          <w:lang w:eastAsia="ru-RU"/>
        </w:rPr>
      </w:pPr>
      <w:r>
        <w:rPr>
          <w:noProof/>
          <w:lang w:eastAsia="ru-RU"/>
        </w:rPr>
        <w:drawing>
          <wp:inline distT="0" distB="0" distL="0" distR="0" wp14:anchorId="72889C12" wp14:editId="67E2159D">
            <wp:extent cx="4238625" cy="4209791"/>
            <wp:effectExtent l="0" t="0" r="0" b="635"/>
            <wp:docPr id="1009344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34496" name=""/>
                    <pic:cNvPicPr/>
                  </pic:nvPicPr>
                  <pic:blipFill>
                    <a:blip r:embed="rId103"/>
                    <a:stretch>
                      <a:fillRect/>
                    </a:stretch>
                  </pic:blipFill>
                  <pic:spPr>
                    <a:xfrm>
                      <a:off x="0" y="0"/>
                      <a:ext cx="4240692" cy="4211844"/>
                    </a:xfrm>
                    <a:prstGeom prst="rect">
                      <a:avLst/>
                    </a:prstGeom>
                  </pic:spPr>
                </pic:pic>
              </a:graphicData>
            </a:graphic>
          </wp:inline>
        </w:drawing>
      </w:r>
    </w:p>
    <w:p w14:paraId="3631ACC8" w14:textId="4F7415D8" w:rsidR="00DC07CA" w:rsidRDefault="00DC07CA" w:rsidP="00DC07CA">
      <w:pPr>
        <w:spacing w:after="0" w:line="240" w:lineRule="auto"/>
        <w:ind w:right="-1"/>
        <w:jc w:val="center"/>
        <w:rPr>
          <w:rFonts w:ascii="Times New Roman" w:eastAsia="Times New Roman" w:hAnsi="Times New Roman" w:cs="Times New Roman"/>
          <w:b/>
          <w:sz w:val="28"/>
          <w:szCs w:val="28"/>
          <w:lang w:eastAsia="ru-RU"/>
        </w:rPr>
      </w:pPr>
    </w:p>
    <w:p w14:paraId="7FE7C2C3" w14:textId="77777777" w:rsidR="00DC07CA" w:rsidRDefault="00DC07CA" w:rsidP="00DC07CA">
      <w:pPr>
        <w:spacing w:after="0" w:line="240" w:lineRule="auto"/>
        <w:ind w:right="-1"/>
        <w:jc w:val="center"/>
        <w:rPr>
          <w:rFonts w:ascii="Times New Roman" w:eastAsia="Calibri" w:hAnsi="Times New Roman" w:cs="Times New Roman"/>
          <w:sz w:val="28"/>
          <w:szCs w:val="28"/>
        </w:rPr>
      </w:pPr>
    </w:p>
    <w:p w14:paraId="65078CCD" w14:textId="45406A9C" w:rsidR="00DC07CA" w:rsidRDefault="006B7B6B" w:rsidP="006B7B6B">
      <w:pPr>
        <w:jc w:val="center"/>
        <w:rPr>
          <w:rFonts w:ascii="Times New Roman" w:eastAsia="Times New Roman" w:hAnsi="Times New Roman" w:cs="Times New Roman"/>
          <w:b/>
          <w:sz w:val="28"/>
          <w:szCs w:val="28"/>
          <w:lang w:eastAsia="ru-RU"/>
        </w:rPr>
      </w:pPr>
      <w:r w:rsidRPr="007F0763">
        <w:rPr>
          <w:rFonts w:ascii="Times New Roman" w:eastAsia="Times New Roman" w:hAnsi="Times New Roman" w:cs="Times New Roman"/>
          <w:b/>
          <w:sz w:val="28"/>
          <w:szCs w:val="28"/>
          <w:lang w:eastAsia="ru-RU"/>
        </w:rPr>
        <w:object w:dxaOrig="4320" w:dyaOrig="4320" w14:anchorId="6DB17820">
          <v:shape id="_x0000_i1052" type="#_x0000_t75" style="width:387pt;height:396.6pt" o:ole="">
            <v:imagedata r:id="rId58" o:title=""/>
          </v:shape>
          <o:OLEObject Type="Embed" ProgID="FoxitReader.Document" ShapeID="_x0000_i1052" DrawAspect="Content" ObjectID="_1808732850" r:id="rId104"/>
        </w:object>
      </w:r>
    </w:p>
    <w:p w14:paraId="2B5E4B13" w14:textId="77777777" w:rsidR="00DC07CA" w:rsidRDefault="00DC07CA">
      <w:pP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type="page"/>
      </w:r>
    </w:p>
    <w:p w14:paraId="5B72E261" w14:textId="43ECD578" w:rsidR="00DC07CA" w:rsidRDefault="00DC07CA" w:rsidP="00DC07CA">
      <w:pPr>
        <w:spacing w:after="0" w:line="240" w:lineRule="auto"/>
        <w:ind w:right="-1"/>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t xml:space="preserve">Приложение </w:t>
      </w:r>
      <w:r>
        <w:rPr>
          <w:rFonts w:ascii="Times New Roman" w:eastAsia="Calibri" w:hAnsi="Times New Roman" w:cs="Times New Roman"/>
          <w:sz w:val="28"/>
          <w:szCs w:val="28"/>
        </w:rPr>
        <w:t>Ф</w:t>
      </w:r>
    </w:p>
    <w:p w14:paraId="590F41F9" w14:textId="77777777" w:rsidR="00DC07CA" w:rsidRDefault="00DC07CA" w:rsidP="00DC07CA">
      <w:pPr>
        <w:spacing w:after="0" w:line="240" w:lineRule="auto"/>
        <w:ind w:right="-1"/>
        <w:jc w:val="right"/>
        <w:rPr>
          <w:rFonts w:ascii="Times New Roman" w:eastAsia="Calibri" w:hAnsi="Times New Roman" w:cs="Times New Roman"/>
          <w:sz w:val="28"/>
          <w:szCs w:val="28"/>
        </w:rPr>
      </w:pPr>
    </w:p>
    <w:p w14:paraId="2062A62C" w14:textId="15497DA9" w:rsidR="00DC07CA" w:rsidRDefault="00DC07CA" w:rsidP="00DC07CA">
      <w:pPr>
        <w:spacing w:after="0" w:line="240" w:lineRule="auto"/>
        <w:ind w:right="-1"/>
        <w:jc w:val="center"/>
        <w:rPr>
          <w:rFonts w:ascii="Times New Roman" w:eastAsia="Calibri" w:hAnsi="Times New Roman" w:cs="Times New Roman"/>
          <w:sz w:val="28"/>
          <w:szCs w:val="28"/>
        </w:rPr>
      </w:pPr>
      <w:r w:rsidRPr="00DC07CA">
        <w:rPr>
          <w:rFonts w:ascii="Times New Roman" w:eastAsia="Calibri" w:hAnsi="Times New Roman" w:cs="Times New Roman"/>
          <w:sz w:val="28"/>
          <w:szCs w:val="28"/>
        </w:rPr>
        <w:t>Анализ гранулометрического состава горной массы.  1 экспериментальный взрыв</w:t>
      </w:r>
    </w:p>
    <w:p w14:paraId="17A156D9" w14:textId="1E12E14C" w:rsidR="006B7B6B" w:rsidRDefault="006B7B6B" w:rsidP="00DC07CA">
      <w:pPr>
        <w:spacing w:after="0" w:line="240" w:lineRule="auto"/>
        <w:ind w:right="-1"/>
        <w:jc w:val="center"/>
        <w:rPr>
          <w:noProof/>
        </w:rPr>
      </w:pPr>
      <w:r>
        <w:rPr>
          <w:noProof/>
          <w:lang w:eastAsia="ru-RU"/>
        </w:rPr>
        <w:drawing>
          <wp:inline distT="0" distB="0" distL="0" distR="0" wp14:anchorId="5559E518" wp14:editId="7F052142">
            <wp:extent cx="3584651" cy="3571049"/>
            <wp:effectExtent l="0" t="0" r="0" b="0"/>
            <wp:docPr id="17151971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197110" name=""/>
                    <pic:cNvPicPr/>
                  </pic:nvPicPr>
                  <pic:blipFill>
                    <a:blip r:embed="rId105"/>
                    <a:stretch>
                      <a:fillRect/>
                    </a:stretch>
                  </pic:blipFill>
                  <pic:spPr>
                    <a:xfrm>
                      <a:off x="0" y="0"/>
                      <a:ext cx="3599882" cy="3586222"/>
                    </a:xfrm>
                    <a:prstGeom prst="rect">
                      <a:avLst/>
                    </a:prstGeom>
                  </pic:spPr>
                </pic:pic>
              </a:graphicData>
            </a:graphic>
          </wp:inline>
        </w:drawing>
      </w:r>
    </w:p>
    <w:p w14:paraId="0EC92DA4" w14:textId="5948A539" w:rsidR="00131E55" w:rsidRDefault="00131E55" w:rsidP="00131E55">
      <w:pPr>
        <w:jc w:val="center"/>
        <w:rPr>
          <w:noProof/>
        </w:rPr>
      </w:pPr>
      <w:r>
        <w:rPr>
          <w:noProof/>
          <w:lang w:eastAsia="ru-RU"/>
        </w:rPr>
        <w:drawing>
          <wp:inline distT="0" distB="0" distL="0" distR="0" wp14:anchorId="52F76E46" wp14:editId="2F740CE6">
            <wp:extent cx="3803075" cy="3957851"/>
            <wp:effectExtent l="0" t="0" r="6985" b="5080"/>
            <wp:docPr id="13872917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291767" name=""/>
                    <pic:cNvPicPr/>
                  </pic:nvPicPr>
                  <pic:blipFill>
                    <a:blip r:embed="rId106"/>
                    <a:stretch>
                      <a:fillRect/>
                    </a:stretch>
                  </pic:blipFill>
                  <pic:spPr>
                    <a:xfrm>
                      <a:off x="0" y="0"/>
                      <a:ext cx="3807267" cy="3962214"/>
                    </a:xfrm>
                    <a:prstGeom prst="rect">
                      <a:avLst/>
                    </a:prstGeom>
                  </pic:spPr>
                </pic:pic>
              </a:graphicData>
            </a:graphic>
          </wp:inline>
        </w:drawing>
      </w:r>
    </w:p>
    <w:p w14:paraId="1A4533BF" w14:textId="02D9E00F" w:rsidR="00DC07CA" w:rsidRDefault="006B7B6B" w:rsidP="00131E55">
      <w:pPr>
        <w:tabs>
          <w:tab w:val="left" w:pos="5739"/>
        </w:tabs>
        <w:jc w:val="center"/>
        <w:rPr>
          <w:rFonts w:ascii="Times New Roman" w:eastAsia="Times New Roman" w:hAnsi="Times New Roman" w:cs="Times New Roman"/>
          <w:b/>
          <w:sz w:val="28"/>
          <w:szCs w:val="28"/>
          <w:lang w:eastAsia="ru-RU"/>
        </w:rPr>
      </w:pPr>
      <w:r w:rsidRPr="007F0763">
        <w:rPr>
          <w:rFonts w:ascii="Times New Roman" w:eastAsia="Times New Roman" w:hAnsi="Times New Roman" w:cs="Times New Roman"/>
          <w:b/>
          <w:sz w:val="28"/>
          <w:szCs w:val="28"/>
          <w:lang w:eastAsia="ru-RU"/>
        </w:rPr>
        <w:object w:dxaOrig="4320" w:dyaOrig="4320" w14:anchorId="0EF8B9A3">
          <v:shape id="_x0000_i1053" type="#_x0000_t75" style="width:355.8pt;height:381.6pt" o:ole="">
            <v:imagedata r:id="rId40" o:title=""/>
          </v:shape>
          <o:OLEObject Type="Embed" ProgID="FoxitReader.Document" ShapeID="_x0000_i1053" DrawAspect="Content" ObjectID="_1808732851" r:id="rId107"/>
        </w:object>
      </w:r>
    </w:p>
    <w:p w14:paraId="62A8CC03" w14:textId="250CE852" w:rsidR="00DC07CA" w:rsidRDefault="00DC07CA" w:rsidP="00A9780E">
      <w:pPr>
        <w:jc w:val="right"/>
        <w:rPr>
          <w:rFonts w:ascii="Times New Roman" w:eastAsia="Calibri" w:hAnsi="Times New Roman" w:cs="Times New Roman"/>
          <w:sz w:val="28"/>
          <w:szCs w:val="28"/>
        </w:rPr>
      </w:pPr>
      <w:r>
        <w:rPr>
          <w:rFonts w:ascii="Times New Roman" w:eastAsia="Times New Roman" w:hAnsi="Times New Roman" w:cs="Times New Roman"/>
          <w:b/>
          <w:sz w:val="28"/>
          <w:szCs w:val="28"/>
          <w:lang w:eastAsia="ru-RU"/>
        </w:rPr>
        <w:br w:type="page"/>
      </w:r>
      <w:r w:rsidRPr="004E09FD">
        <w:rPr>
          <w:rFonts w:ascii="Times New Roman" w:eastAsia="Calibri" w:hAnsi="Times New Roman" w:cs="Times New Roman"/>
          <w:sz w:val="28"/>
          <w:szCs w:val="28"/>
        </w:rPr>
        <w:t xml:space="preserve">Приложение </w:t>
      </w:r>
      <w:r>
        <w:rPr>
          <w:rFonts w:ascii="Times New Roman" w:eastAsia="Calibri" w:hAnsi="Times New Roman" w:cs="Times New Roman"/>
          <w:sz w:val="28"/>
          <w:szCs w:val="28"/>
        </w:rPr>
        <w:t>Х</w:t>
      </w:r>
    </w:p>
    <w:p w14:paraId="4940EBE3" w14:textId="77777777" w:rsidR="00DC07CA" w:rsidRDefault="00DC07CA" w:rsidP="00DC07CA">
      <w:pPr>
        <w:spacing w:after="0" w:line="240" w:lineRule="auto"/>
        <w:ind w:right="-1"/>
        <w:jc w:val="right"/>
        <w:rPr>
          <w:rFonts w:ascii="Times New Roman" w:eastAsia="Calibri" w:hAnsi="Times New Roman" w:cs="Times New Roman"/>
          <w:sz w:val="28"/>
          <w:szCs w:val="28"/>
        </w:rPr>
      </w:pPr>
    </w:p>
    <w:p w14:paraId="36232FAA" w14:textId="7C1AF59B" w:rsidR="00DC07CA" w:rsidRDefault="00DC07CA" w:rsidP="00DC07CA">
      <w:pPr>
        <w:spacing w:after="0" w:line="240" w:lineRule="auto"/>
        <w:ind w:right="-1"/>
        <w:jc w:val="center"/>
        <w:rPr>
          <w:rFonts w:ascii="Times New Roman" w:eastAsia="Calibri" w:hAnsi="Times New Roman" w:cs="Times New Roman"/>
          <w:sz w:val="28"/>
          <w:szCs w:val="28"/>
        </w:rPr>
      </w:pPr>
      <w:r w:rsidRPr="00DC07CA">
        <w:rPr>
          <w:rFonts w:ascii="Times New Roman" w:eastAsia="Calibri" w:hAnsi="Times New Roman" w:cs="Times New Roman"/>
          <w:sz w:val="28"/>
          <w:szCs w:val="28"/>
        </w:rPr>
        <w:t>Анализ гранулометрического состава горной массы.  2 экспериментальный взрыв</w:t>
      </w:r>
    </w:p>
    <w:p w14:paraId="02A684D8" w14:textId="77777777" w:rsidR="00DC07CA" w:rsidRDefault="00DC07CA" w:rsidP="00DC07CA">
      <w:pPr>
        <w:spacing w:after="0" w:line="240" w:lineRule="auto"/>
        <w:ind w:right="-1"/>
        <w:jc w:val="center"/>
        <w:rPr>
          <w:rFonts w:ascii="Times New Roman" w:eastAsia="Calibri" w:hAnsi="Times New Roman" w:cs="Times New Roman"/>
          <w:sz w:val="28"/>
          <w:szCs w:val="28"/>
        </w:rPr>
      </w:pPr>
    </w:p>
    <w:p w14:paraId="2AA12E17" w14:textId="75A4982C" w:rsidR="00DC07CA" w:rsidRDefault="00A9780E" w:rsidP="00DC07CA">
      <w:pPr>
        <w:spacing w:after="0" w:line="240" w:lineRule="auto"/>
        <w:ind w:right="-1"/>
        <w:jc w:val="center"/>
        <w:rPr>
          <w:rFonts w:ascii="Times New Roman" w:eastAsia="Times New Roman" w:hAnsi="Times New Roman" w:cs="Times New Roman"/>
          <w:b/>
          <w:sz w:val="28"/>
          <w:szCs w:val="28"/>
          <w:lang w:eastAsia="ru-RU"/>
        </w:rPr>
      </w:pPr>
      <w:r>
        <w:rPr>
          <w:noProof/>
          <w:lang w:eastAsia="ru-RU"/>
        </w:rPr>
        <w:drawing>
          <wp:inline distT="0" distB="0" distL="0" distR="0" wp14:anchorId="466EC0D4" wp14:editId="21E84DC6">
            <wp:extent cx="4133850" cy="3705225"/>
            <wp:effectExtent l="0" t="0" r="0" b="9525"/>
            <wp:docPr id="10599466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946633" name=""/>
                    <pic:cNvPicPr/>
                  </pic:nvPicPr>
                  <pic:blipFill>
                    <a:blip r:embed="rId108"/>
                    <a:stretch>
                      <a:fillRect/>
                    </a:stretch>
                  </pic:blipFill>
                  <pic:spPr>
                    <a:xfrm>
                      <a:off x="0" y="0"/>
                      <a:ext cx="4133850" cy="3705225"/>
                    </a:xfrm>
                    <a:prstGeom prst="rect">
                      <a:avLst/>
                    </a:prstGeom>
                  </pic:spPr>
                </pic:pic>
              </a:graphicData>
            </a:graphic>
          </wp:inline>
        </w:drawing>
      </w:r>
    </w:p>
    <w:p w14:paraId="50109C43" w14:textId="77AE5CFF" w:rsidR="00DC07CA" w:rsidRDefault="006B7B6B" w:rsidP="00DC07CA">
      <w:pPr>
        <w:spacing w:after="0" w:line="240" w:lineRule="auto"/>
        <w:ind w:right="-1"/>
        <w:jc w:val="center"/>
        <w:rPr>
          <w:rFonts w:ascii="Times New Roman" w:eastAsia="Times New Roman" w:hAnsi="Times New Roman" w:cs="Times New Roman"/>
          <w:b/>
          <w:sz w:val="28"/>
          <w:szCs w:val="28"/>
          <w:lang w:eastAsia="ru-RU"/>
        </w:rPr>
      </w:pPr>
      <w:r w:rsidRPr="007F0763">
        <w:rPr>
          <w:rFonts w:ascii="Times New Roman" w:eastAsia="Times New Roman" w:hAnsi="Times New Roman" w:cs="Times New Roman"/>
          <w:b/>
          <w:sz w:val="28"/>
          <w:szCs w:val="28"/>
          <w:lang w:eastAsia="ru-RU"/>
        </w:rPr>
        <w:object w:dxaOrig="4320" w:dyaOrig="4320" w14:anchorId="2847A54F">
          <v:shape id="_x0000_i1054" type="#_x0000_t75" style="width:349.2pt;height:330pt" o:ole="">
            <v:imagedata r:id="rId48" o:title=""/>
          </v:shape>
          <o:OLEObject Type="Embed" ProgID="FoxitReader.Document" ShapeID="_x0000_i1054" DrawAspect="Content" ObjectID="_1808732852" r:id="rId109"/>
        </w:object>
      </w:r>
    </w:p>
    <w:p w14:paraId="785DB44E" w14:textId="77777777" w:rsidR="00DC07CA" w:rsidRDefault="00DC07CA" w:rsidP="00DC07CA">
      <w:pPr>
        <w:spacing w:after="0" w:line="240" w:lineRule="auto"/>
        <w:ind w:right="-1"/>
        <w:jc w:val="center"/>
        <w:rPr>
          <w:rFonts w:ascii="Times New Roman" w:eastAsia="Times New Roman" w:hAnsi="Times New Roman" w:cs="Times New Roman"/>
          <w:b/>
          <w:sz w:val="28"/>
          <w:szCs w:val="28"/>
          <w:lang w:eastAsia="ru-RU"/>
        </w:rPr>
      </w:pPr>
    </w:p>
    <w:p w14:paraId="1A02F49F" w14:textId="5FE92C92" w:rsidR="00DC07CA" w:rsidRDefault="006B7B6B" w:rsidP="00DC07CA">
      <w:pPr>
        <w:spacing w:after="0" w:line="240" w:lineRule="auto"/>
        <w:ind w:right="-1"/>
        <w:jc w:val="center"/>
        <w:rPr>
          <w:rFonts w:ascii="Times New Roman" w:eastAsia="Calibri" w:hAnsi="Times New Roman" w:cs="Times New Roman"/>
          <w:sz w:val="28"/>
          <w:szCs w:val="28"/>
        </w:rPr>
      </w:pPr>
      <w:r w:rsidRPr="007F0763">
        <w:rPr>
          <w:rFonts w:ascii="Times New Roman" w:eastAsia="Times New Roman" w:hAnsi="Times New Roman" w:cs="Times New Roman"/>
          <w:b/>
          <w:sz w:val="28"/>
          <w:szCs w:val="28"/>
          <w:lang w:eastAsia="ru-RU"/>
        </w:rPr>
        <w:object w:dxaOrig="4320" w:dyaOrig="4320" w14:anchorId="14A38FA7">
          <v:shape id="_x0000_i1055" type="#_x0000_t75" style="width:387pt;height:348pt" o:ole="">
            <v:imagedata r:id="rId50" o:title=""/>
          </v:shape>
          <o:OLEObject Type="Embed" ProgID="FoxitReader.Document" ShapeID="_x0000_i1055" DrawAspect="Content" ObjectID="_1808732853" r:id="rId110"/>
        </w:object>
      </w:r>
    </w:p>
    <w:p w14:paraId="7DDFC7E6" w14:textId="410DCB40" w:rsidR="00DC07CA" w:rsidRDefault="00DC07CA">
      <w:pPr>
        <w:rPr>
          <w:rFonts w:ascii="Times New Roman" w:eastAsia="Calibri" w:hAnsi="Times New Roman" w:cs="Times New Roman"/>
          <w:sz w:val="28"/>
          <w:szCs w:val="28"/>
        </w:rPr>
      </w:pPr>
      <w:r>
        <w:rPr>
          <w:rFonts w:ascii="Times New Roman" w:eastAsia="Calibri" w:hAnsi="Times New Roman" w:cs="Times New Roman"/>
          <w:sz w:val="28"/>
          <w:szCs w:val="28"/>
        </w:rPr>
        <w:br w:type="page"/>
      </w:r>
    </w:p>
    <w:p w14:paraId="7EA254AC" w14:textId="285E930A" w:rsidR="00DC07CA" w:rsidRDefault="00DC07CA" w:rsidP="00DC07CA">
      <w:pPr>
        <w:spacing w:after="0" w:line="240" w:lineRule="auto"/>
        <w:ind w:right="-1"/>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t xml:space="preserve">Приложение </w:t>
      </w:r>
      <w:r>
        <w:rPr>
          <w:rFonts w:ascii="Times New Roman" w:eastAsia="Calibri" w:hAnsi="Times New Roman" w:cs="Times New Roman"/>
          <w:sz w:val="28"/>
          <w:szCs w:val="28"/>
        </w:rPr>
        <w:t>Ц</w:t>
      </w:r>
    </w:p>
    <w:p w14:paraId="5238A9B8" w14:textId="77777777" w:rsidR="00DC07CA" w:rsidRDefault="00DC07CA" w:rsidP="00DC07CA">
      <w:pPr>
        <w:spacing w:after="0" w:line="240" w:lineRule="auto"/>
        <w:ind w:right="-1"/>
        <w:jc w:val="right"/>
        <w:rPr>
          <w:rFonts w:ascii="Times New Roman" w:eastAsia="Calibri" w:hAnsi="Times New Roman" w:cs="Times New Roman"/>
          <w:sz w:val="28"/>
          <w:szCs w:val="28"/>
        </w:rPr>
      </w:pPr>
    </w:p>
    <w:p w14:paraId="7405EDE6" w14:textId="20298670" w:rsidR="00DC07CA" w:rsidRDefault="00DC07CA" w:rsidP="00DC07CA">
      <w:pPr>
        <w:spacing w:after="0" w:line="240" w:lineRule="auto"/>
        <w:ind w:right="-1"/>
        <w:jc w:val="center"/>
        <w:rPr>
          <w:rFonts w:ascii="Times New Roman" w:eastAsia="Calibri" w:hAnsi="Times New Roman" w:cs="Times New Roman"/>
          <w:sz w:val="28"/>
          <w:szCs w:val="28"/>
        </w:rPr>
      </w:pPr>
      <w:r w:rsidRPr="00DC07CA">
        <w:rPr>
          <w:rFonts w:ascii="Times New Roman" w:eastAsia="Calibri" w:hAnsi="Times New Roman" w:cs="Times New Roman"/>
          <w:sz w:val="28"/>
          <w:szCs w:val="28"/>
        </w:rPr>
        <w:t>Анализ гранулометрического состава горной массы.  3 экспериментальный взрыв</w:t>
      </w:r>
    </w:p>
    <w:p w14:paraId="493B2FB7" w14:textId="77777777" w:rsidR="00DC07CA" w:rsidRDefault="00DC07CA" w:rsidP="00354B72">
      <w:pPr>
        <w:spacing w:after="0" w:line="240" w:lineRule="auto"/>
        <w:ind w:right="-1"/>
        <w:jc w:val="center"/>
        <w:rPr>
          <w:rFonts w:ascii="Times New Roman" w:eastAsia="Calibri" w:hAnsi="Times New Roman" w:cs="Times New Roman"/>
          <w:sz w:val="28"/>
          <w:szCs w:val="28"/>
        </w:rPr>
      </w:pPr>
    </w:p>
    <w:p w14:paraId="2403FA08" w14:textId="65C5ADDD" w:rsidR="00DC07CA" w:rsidRDefault="006B7B6B" w:rsidP="00354B72">
      <w:pPr>
        <w:spacing w:after="0" w:line="240" w:lineRule="auto"/>
        <w:ind w:right="-1"/>
        <w:jc w:val="center"/>
        <w:rPr>
          <w:rFonts w:ascii="Times New Roman" w:eastAsia="Times New Roman" w:hAnsi="Times New Roman" w:cs="Times New Roman"/>
          <w:b/>
          <w:sz w:val="28"/>
          <w:szCs w:val="28"/>
          <w:lang w:eastAsia="ru-RU"/>
        </w:rPr>
      </w:pPr>
      <w:r w:rsidRPr="007F0763">
        <w:rPr>
          <w:rFonts w:ascii="Times New Roman" w:eastAsia="Times New Roman" w:hAnsi="Times New Roman" w:cs="Times New Roman"/>
          <w:b/>
          <w:sz w:val="28"/>
          <w:szCs w:val="28"/>
          <w:lang w:eastAsia="ru-RU"/>
        </w:rPr>
        <w:object w:dxaOrig="4320" w:dyaOrig="4320" w14:anchorId="479BBC34">
          <v:shape id="_x0000_i1056" type="#_x0000_t75" style="width:309.6pt;height:298.8pt" o:ole="">
            <v:imagedata r:id="rId60" o:title=""/>
          </v:shape>
          <o:OLEObject Type="Embed" ProgID="FoxitReader.Document" ShapeID="_x0000_i1056" DrawAspect="Content" ObjectID="_1808732854" r:id="rId111"/>
        </w:object>
      </w:r>
    </w:p>
    <w:p w14:paraId="7245D96E" w14:textId="63991662" w:rsidR="00DC07CA" w:rsidRDefault="006B7B6B" w:rsidP="00354B72">
      <w:pPr>
        <w:spacing w:after="0" w:line="240" w:lineRule="auto"/>
        <w:ind w:right="-1"/>
        <w:jc w:val="center"/>
        <w:rPr>
          <w:rFonts w:ascii="Times New Roman" w:eastAsia="Times New Roman" w:hAnsi="Times New Roman" w:cs="Times New Roman"/>
          <w:b/>
          <w:sz w:val="28"/>
          <w:szCs w:val="28"/>
          <w:lang w:eastAsia="ru-RU"/>
        </w:rPr>
      </w:pPr>
      <w:r w:rsidRPr="007F0763">
        <w:rPr>
          <w:rFonts w:ascii="Times New Roman" w:eastAsia="Times New Roman" w:hAnsi="Times New Roman" w:cs="Times New Roman"/>
          <w:b/>
          <w:sz w:val="28"/>
          <w:szCs w:val="28"/>
          <w:lang w:eastAsia="ru-RU"/>
        </w:rPr>
        <w:object w:dxaOrig="4320" w:dyaOrig="4320" w14:anchorId="7CB3526F">
          <v:shape id="_x0000_i1057" type="#_x0000_t75" style="width:330pt;height:325.8pt" o:ole="">
            <v:imagedata r:id="rId62" o:title=""/>
          </v:shape>
          <o:OLEObject Type="Embed" ProgID="FoxitReader.Document" ShapeID="_x0000_i1057" DrawAspect="Content" ObjectID="_1808732855" r:id="rId112"/>
        </w:object>
      </w:r>
    </w:p>
    <w:p w14:paraId="751014F4" w14:textId="77777777" w:rsidR="00DC07CA" w:rsidRDefault="00DC07CA" w:rsidP="00354B72">
      <w:pPr>
        <w:spacing w:after="0" w:line="240" w:lineRule="auto"/>
        <w:ind w:right="-1"/>
        <w:jc w:val="center"/>
        <w:rPr>
          <w:rFonts w:ascii="Times New Roman" w:eastAsia="Times New Roman" w:hAnsi="Times New Roman" w:cs="Times New Roman"/>
          <w:b/>
          <w:sz w:val="28"/>
          <w:szCs w:val="28"/>
          <w:lang w:eastAsia="ru-RU"/>
        </w:rPr>
      </w:pPr>
    </w:p>
    <w:p w14:paraId="0B45BBFB" w14:textId="5A34D423" w:rsidR="00DC07CA" w:rsidRPr="00E04411" w:rsidRDefault="006B7B6B" w:rsidP="00354B72">
      <w:pPr>
        <w:spacing w:after="0" w:line="240" w:lineRule="auto"/>
        <w:ind w:right="-1"/>
        <w:jc w:val="center"/>
        <w:rPr>
          <w:rFonts w:ascii="Times New Roman" w:eastAsia="Calibri" w:hAnsi="Times New Roman" w:cs="Times New Roman"/>
          <w:sz w:val="28"/>
          <w:szCs w:val="28"/>
        </w:rPr>
      </w:pPr>
      <w:r w:rsidRPr="007F0763">
        <w:rPr>
          <w:rFonts w:ascii="Times New Roman" w:eastAsia="Times New Roman" w:hAnsi="Times New Roman" w:cs="Times New Roman"/>
          <w:b/>
          <w:sz w:val="28"/>
          <w:szCs w:val="28"/>
          <w:lang w:eastAsia="ru-RU"/>
        </w:rPr>
        <w:object w:dxaOrig="4320" w:dyaOrig="4320" w14:anchorId="0388B166">
          <v:shape id="_x0000_i1058" type="#_x0000_t75" style="width:337.2pt;height:343.8pt" o:ole="">
            <v:imagedata r:id="rId64" o:title=""/>
          </v:shape>
          <o:OLEObject Type="Embed" ProgID="FoxitReader.Document" ShapeID="_x0000_i1058" DrawAspect="Content" ObjectID="_1808732856" r:id="rId113"/>
        </w:object>
      </w:r>
    </w:p>
    <w:sectPr w:rsidR="00DC07CA" w:rsidRPr="00E04411" w:rsidSect="00A55585">
      <w:footerReference w:type="even" r:id="rId114"/>
      <w:footerReference w:type="default" r:id="rId115"/>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6336B6" w14:textId="77777777" w:rsidR="00045AC0" w:rsidRDefault="00045AC0">
      <w:pPr>
        <w:spacing w:after="0" w:line="240" w:lineRule="auto"/>
      </w:pPr>
      <w:r>
        <w:separator/>
      </w:r>
    </w:p>
  </w:endnote>
  <w:endnote w:type="continuationSeparator" w:id="0">
    <w:p w14:paraId="175E0C6F" w14:textId="77777777" w:rsidR="00045AC0" w:rsidRDefault="00045A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e"/>
      </w:rPr>
      <w:id w:val="-2137710586"/>
      <w:docPartObj>
        <w:docPartGallery w:val="Page Numbers (Bottom of Page)"/>
        <w:docPartUnique/>
      </w:docPartObj>
    </w:sdtPr>
    <w:sdtContent>
      <w:p w14:paraId="2F1A2F50" w14:textId="43013925" w:rsidR="001E68F5" w:rsidRDefault="001E68F5" w:rsidP="004A3269">
        <w:pPr>
          <w:pStyle w:val="afc"/>
          <w:framePr w:wrap="none" w:vAnchor="text" w:hAnchor="margin" w:xAlign="right" w:y="1"/>
          <w:rPr>
            <w:rStyle w:val="afe"/>
          </w:rPr>
        </w:pPr>
        <w:r>
          <w:rPr>
            <w:rStyle w:val="afe"/>
          </w:rPr>
          <w:fldChar w:fldCharType="begin"/>
        </w:r>
        <w:r>
          <w:rPr>
            <w:rStyle w:val="afe"/>
          </w:rPr>
          <w:instrText xml:space="preserve"> PAGE </w:instrText>
        </w:r>
        <w:r>
          <w:rPr>
            <w:rStyle w:val="afe"/>
          </w:rPr>
          <w:fldChar w:fldCharType="separate"/>
        </w:r>
        <w:r>
          <w:rPr>
            <w:rStyle w:val="afe"/>
            <w:noProof/>
          </w:rPr>
          <w:t>31</w:t>
        </w:r>
        <w:r>
          <w:rPr>
            <w:rStyle w:val="afe"/>
          </w:rPr>
          <w:fldChar w:fldCharType="end"/>
        </w:r>
      </w:p>
    </w:sdtContent>
  </w:sdt>
  <w:p w14:paraId="65094147" w14:textId="77777777" w:rsidR="001E68F5" w:rsidRDefault="001E68F5" w:rsidP="00EA551E">
    <w:pPr>
      <w:pStyle w:val="afc"/>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cs="Times New Roman"/>
      </w:rPr>
      <w:id w:val="1239984783"/>
      <w:docPartObj>
        <w:docPartGallery w:val="Page Numbers (Bottom of Page)"/>
        <w:docPartUnique/>
      </w:docPartObj>
    </w:sdtPr>
    <w:sdtContent>
      <w:p w14:paraId="79916BE2" w14:textId="7F8131C9" w:rsidR="001E68F5" w:rsidRPr="00A66BC3" w:rsidRDefault="001E68F5">
        <w:pPr>
          <w:pStyle w:val="afc"/>
          <w:jc w:val="center"/>
          <w:rPr>
            <w:rFonts w:ascii="Times New Roman" w:hAnsi="Times New Roman" w:cs="Times New Roman"/>
          </w:rPr>
        </w:pPr>
        <w:r w:rsidRPr="00A66BC3">
          <w:rPr>
            <w:rFonts w:ascii="Times New Roman" w:hAnsi="Times New Roman" w:cs="Times New Roman"/>
          </w:rPr>
          <w:fldChar w:fldCharType="begin"/>
        </w:r>
        <w:r w:rsidRPr="00A66BC3">
          <w:rPr>
            <w:rFonts w:ascii="Times New Roman" w:hAnsi="Times New Roman" w:cs="Times New Roman"/>
          </w:rPr>
          <w:instrText>PAGE   \* MERGEFORMAT</w:instrText>
        </w:r>
        <w:r w:rsidRPr="00A66BC3">
          <w:rPr>
            <w:rFonts w:ascii="Times New Roman" w:hAnsi="Times New Roman" w:cs="Times New Roman"/>
          </w:rPr>
          <w:fldChar w:fldCharType="separate"/>
        </w:r>
        <w:r w:rsidR="007665CB">
          <w:rPr>
            <w:rFonts w:ascii="Times New Roman" w:hAnsi="Times New Roman" w:cs="Times New Roman"/>
            <w:noProof/>
          </w:rPr>
          <w:t>84</w:t>
        </w:r>
        <w:r w:rsidRPr="00A66BC3">
          <w:rPr>
            <w:rFonts w:ascii="Times New Roman" w:hAnsi="Times New Roman" w:cs="Times New Roman"/>
          </w:rPr>
          <w:fldChar w:fldCharType="end"/>
        </w:r>
      </w:p>
    </w:sdtContent>
  </w:sdt>
  <w:p w14:paraId="396AAF24" w14:textId="77777777" w:rsidR="001E68F5" w:rsidRPr="00A66BC3" w:rsidRDefault="001E68F5" w:rsidP="00EA551E">
    <w:pPr>
      <w:pStyle w:val="a6"/>
      <w:spacing w:line="14" w:lineRule="auto"/>
      <w:ind w:right="360"/>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3B6A6C" w14:textId="77777777" w:rsidR="00045AC0" w:rsidRDefault="00045AC0">
      <w:pPr>
        <w:spacing w:after="0" w:line="240" w:lineRule="auto"/>
      </w:pPr>
      <w:r>
        <w:separator/>
      </w:r>
    </w:p>
  </w:footnote>
  <w:footnote w:type="continuationSeparator" w:id="0">
    <w:p w14:paraId="279DCC4B" w14:textId="77777777" w:rsidR="00045AC0" w:rsidRDefault="00045AC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7E1DC1"/>
    <w:multiLevelType w:val="multilevel"/>
    <w:tmpl w:val="38183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0B032B3"/>
    <w:multiLevelType w:val="multilevel"/>
    <w:tmpl w:val="B8BEC348"/>
    <w:lvl w:ilvl="0">
      <w:start w:val="1"/>
      <w:numFmt w:val="decimal"/>
      <w:lvlText w:val="%1."/>
      <w:lvlJc w:val="left"/>
      <w:pPr>
        <w:ind w:left="1069" w:hanging="360"/>
      </w:pPr>
      <w:rPr>
        <w:rFonts w:hint="default"/>
      </w:rPr>
    </w:lvl>
    <w:lvl w:ilvl="1">
      <w:start w:val="5"/>
      <w:numFmt w:val="decimal"/>
      <w:isLgl/>
      <w:lvlText w:val="%1.%2"/>
      <w:lvlJc w:val="left"/>
      <w:pPr>
        <w:ind w:left="1130" w:hanging="420"/>
      </w:pPr>
      <w:rPr>
        <w:rFonts w:hint="default"/>
        <w:b/>
      </w:rPr>
    </w:lvl>
    <w:lvl w:ilvl="2">
      <w:start w:val="1"/>
      <w:numFmt w:val="decimal"/>
      <w:isLgl/>
      <w:lvlText w:val="%1.%2.%3"/>
      <w:lvlJc w:val="left"/>
      <w:pPr>
        <w:ind w:left="1431" w:hanging="720"/>
      </w:pPr>
      <w:rPr>
        <w:rFonts w:hint="default"/>
        <w:b/>
      </w:rPr>
    </w:lvl>
    <w:lvl w:ilvl="3">
      <w:start w:val="1"/>
      <w:numFmt w:val="decimal"/>
      <w:isLgl/>
      <w:lvlText w:val="%1.%2.%3.%4"/>
      <w:lvlJc w:val="left"/>
      <w:pPr>
        <w:ind w:left="1792" w:hanging="1080"/>
      </w:pPr>
      <w:rPr>
        <w:rFonts w:hint="default"/>
        <w:b/>
      </w:rPr>
    </w:lvl>
    <w:lvl w:ilvl="4">
      <w:start w:val="1"/>
      <w:numFmt w:val="decimal"/>
      <w:isLgl/>
      <w:lvlText w:val="%1.%2.%3.%4.%5"/>
      <w:lvlJc w:val="left"/>
      <w:pPr>
        <w:ind w:left="1793" w:hanging="1080"/>
      </w:pPr>
      <w:rPr>
        <w:rFonts w:hint="default"/>
        <w:b/>
      </w:rPr>
    </w:lvl>
    <w:lvl w:ilvl="5">
      <w:start w:val="1"/>
      <w:numFmt w:val="decimal"/>
      <w:isLgl/>
      <w:lvlText w:val="%1.%2.%3.%4.%5.%6"/>
      <w:lvlJc w:val="left"/>
      <w:pPr>
        <w:ind w:left="2154" w:hanging="1440"/>
      </w:pPr>
      <w:rPr>
        <w:rFonts w:hint="default"/>
        <w:b/>
      </w:rPr>
    </w:lvl>
    <w:lvl w:ilvl="6">
      <w:start w:val="1"/>
      <w:numFmt w:val="decimal"/>
      <w:isLgl/>
      <w:lvlText w:val="%1.%2.%3.%4.%5.%6.%7"/>
      <w:lvlJc w:val="left"/>
      <w:pPr>
        <w:ind w:left="2155" w:hanging="1440"/>
      </w:pPr>
      <w:rPr>
        <w:rFonts w:hint="default"/>
        <w:b/>
      </w:rPr>
    </w:lvl>
    <w:lvl w:ilvl="7">
      <w:start w:val="1"/>
      <w:numFmt w:val="decimal"/>
      <w:isLgl/>
      <w:lvlText w:val="%1.%2.%3.%4.%5.%6.%7.%8"/>
      <w:lvlJc w:val="left"/>
      <w:pPr>
        <w:ind w:left="2516" w:hanging="1800"/>
      </w:pPr>
      <w:rPr>
        <w:rFonts w:hint="default"/>
        <w:b/>
      </w:rPr>
    </w:lvl>
    <w:lvl w:ilvl="8">
      <w:start w:val="1"/>
      <w:numFmt w:val="decimal"/>
      <w:isLgl/>
      <w:lvlText w:val="%1.%2.%3.%4.%5.%6.%7.%8.%9"/>
      <w:lvlJc w:val="left"/>
      <w:pPr>
        <w:ind w:left="2877" w:hanging="2160"/>
      </w:pPr>
      <w:rPr>
        <w:rFonts w:hint="default"/>
        <w:b/>
      </w:rPr>
    </w:lvl>
  </w:abstractNum>
  <w:abstractNum w:abstractNumId="2" w15:restartNumberingAfterBreak="0">
    <w:nsid w:val="27621802"/>
    <w:multiLevelType w:val="hybridMultilevel"/>
    <w:tmpl w:val="C5967F22"/>
    <w:lvl w:ilvl="0" w:tplc="63900F8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2AD017F2"/>
    <w:multiLevelType w:val="hybridMultilevel"/>
    <w:tmpl w:val="9C06312C"/>
    <w:lvl w:ilvl="0" w:tplc="0419000F">
      <w:start w:val="3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C5A2E56"/>
    <w:multiLevelType w:val="hybridMultilevel"/>
    <w:tmpl w:val="B07E58C2"/>
    <w:lvl w:ilvl="0" w:tplc="7EBC90BC">
      <w:start w:val="24"/>
      <w:numFmt w:val="decimal"/>
      <w:lvlText w:val="%1."/>
      <w:lvlJc w:val="left"/>
      <w:pPr>
        <w:ind w:left="720" w:hanging="360"/>
      </w:pPr>
      <w:rPr>
        <w:rFonts w:hint="default"/>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F8427DF"/>
    <w:multiLevelType w:val="hybridMultilevel"/>
    <w:tmpl w:val="5448B470"/>
    <w:lvl w:ilvl="0" w:tplc="D3DC204A">
      <w:start w:val="1"/>
      <w:numFmt w:val="decimal"/>
      <w:pStyle w:val="a"/>
      <w:lvlText w:val="%1."/>
      <w:lvlJc w:val="left"/>
      <w:pPr>
        <w:ind w:left="1440" w:hanging="360"/>
      </w:pPr>
      <w:rPr>
        <w:rFonts w:ascii="Times New Roman" w:eastAsiaTheme="minorHAnsi" w:hAnsi="Times New Roman" w:cs="Times New Roman"/>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305D17C2"/>
    <w:multiLevelType w:val="hybridMultilevel"/>
    <w:tmpl w:val="DC0AEE90"/>
    <w:lvl w:ilvl="0" w:tplc="0419000F">
      <w:start w:val="2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6227B92"/>
    <w:multiLevelType w:val="multilevel"/>
    <w:tmpl w:val="C56C4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765446D"/>
    <w:multiLevelType w:val="multilevel"/>
    <w:tmpl w:val="733C69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957612D"/>
    <w:multiLevelType w:val="hybridMultilevel"/>
    <w:tmpl w:val="4EE87202"/>
    <w:lvl w:ilvl="0" w:tplc="0419000F">
      <w:start w:val="2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FC87E6F"/>
    <w:multiLevelType w:val="multilevel"/>
    <w:tmpl w:val="80D27828"/>
    <w:lvl w:ilvl="0">
      <w:start w:val="1"/>
      <w:numFmt w:val="decimal"/>
      <w:lvlText w:val="%1."/>
      <w:lvlJc w:val="left"/>
      <w:pPr>
        <w:ind w:left="786" w:hanging="360"/>
      </w:pPr>
      <w:rPr>
        <w:rFonts w:hint="default"/>
      </w:rPr>
    </w:lvl>
    <w:lvl w:ilvl="1">
      <w:start w:val="2"/>
      <w:numFmt w:val="decimal"/>
      <w:isLgl/>
      <w:lvlText w:val="%1.%2"/>
      <w:lvlJc w:val="left"/>
      <w:pPr>
        <w:ind w:left="1485" w:hanging="420"/>
      </w:pPr>
      <w:rPr>
        <w:rFonts w:hint="default"/>
      </w:rPr>
    </w:lvl>
    <w:lvl w:ilvl="2">
      <w:start w:val="1"/>
      <w:numFmt w:val="decimal"/>
      <w:isLgl/>
      <w:lvlText w:val="%1.%2.%3"/>
      <w:lvlJc w:val="left"/>
      <w:pPr>
        <w:ind w:left="2145" w:hanging="720"/>
      </w:pPr>
      <w:rPr>
        <w:rFonts w:hint="default"/>
      </w:rPr>
    </w:lvl>
    <w:lvl w:ilvl="3">
      <w:start w:val="1"/>
      <w:numFmt w:val="decimal"/>
      <w:isLgl/>
      <w:lvlText w:val="%1.%2.%3.%4"/>
      <w:lvlJc w:val="left"/>
      <w:pPr>
        <w:ind w:left="2865" w:hanging="1080"/>
      </w:pPr>
      <w:rPr>
        <w:rFonts w:hint="default"/>
      </w:rPr>
    </w:lvl>
    <w:lvl w:ilvl="4">
      <w:start w:val="1"/>
      <w:numFmt w:val="decimal"/>
      <w:isLgl/>
      <w:lvlText w:val="%1.%2.%3.%4.%5"/>
      <w:lvlJc w:val="left"/>
      <w:pPr>
        <w:ind w:left="3225" w:hanging="1080"/>
      </w:pPr>
      <w:rPr>
        <w:rFonts w:hint="default"/>
      </w:rPr>
    </w:lvl>
    <w:lvl w:ilvl="5">
      <w:start w:val="1"/>
      <w:numFmt w:val="decimal"/>
      <w:isLgl/>
      <w:lvlText w:val="%1.%2.%3.%4.%5.%6"/>
      <w:lvlJc w:val="left"/>
      <w:pPr>
        <w:ind w:left="3945" w:hanging="1440"/>
      </w:pPr>
      <w:rPr>
        <w:rFonts w:hint="default"/>
      </w:rPr>
    </w:lvl>
    <w:lvl w:ilvl="6">
      <w:start w:val="1"/>
      <w:numFmt w:val="decimal"/>
      <w:isLgl/>
      <w:lvlText w:val="%1.%2.%3.%4.%5.%6.%7"/>
      <w:lvlJc w:val="left"/>
      <w:pPr>
        <w:ind w:left="4305" w:hanging="1440"/>
      </w:pPr>
      <w:rPr>
        <w:rFonts w:hint="default"/>
      </w:rPr>
    </w:lvl>
    <w:lvl w:ilvl="7">
      <w:start w:val="1"/>
      <w:numFmt w:val="decimal"/>
      <w:isLgl/>
      <w:lvlText w:val="%1.%2.%3.%4.%5.%6.%7.%8"/>
      <w:lvlJc w:val="left"/>
      <w:pPr>
        <w:ind w:left="5025" w:hanging="1800"/>
      </w:pPr>
      <w:rPr>
        <w:rFonts w:hint="default"/>
      </w:rPr>
    </w:lvl>
    <w:lvl w:ilvl="8">
      <w:start w:val="1"/>
      <w:numFmt w:val="decimal"/>
      <w:isLgl/>
      <w:lvlText w:val="%1.%2.%3.%4.%5.%6.%7.%8.%9"/>
      <w:lvlJc w:val="left"/>
      <w:pPr>
        <w:ind w:left="5745" w:hanging="2160"/>
      </w:pPr>
      <w:rPr>
        <w:rFonts w:hint="default"/>
      </w:rPr>
    </w:lvl>
  </w:abstractNum>
  <w:abstractNum w:abstractNumId="11" w15:restartNumberingAfterBreak="0">
    <w:nsid w:val="5249791A"/>
    <w:multiLevelType w:val="hybridMultilevel"/>
    <w:tmpl w:val="E2567912"/>
    <w:lvl w:ilvl="0" w:tplc="0419000F">
      <w:start w:val="2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550A28BA"/>
    <w:multiLevelType w:val="hybridMultilevel"/>
    <w:tmpl w:val="CA465380"/>
    <w:lvl w:ilvl="0" w:tplc="5652F00E">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3" w15:restartNumberingAfterBreak="0">
    <w:nsid w:val="5C131910"/>
    <w:multiLevelType w:val="hybridMultilevel"/>
    <w:tmpl w:val="BEA419EC"/>
    <w:lvl w:ilvl="0" w:tplc="0419000F">
      <w:start w:val="3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6ADA6981"/>
    <w:multiLevelType w:val="hybridMultilevel"/>
    <w:tmpl w:val="1D6616D2"/>
    <w:lvl w:ilvl="0" w:tplc="F60CC1BE">
      <w:start w:val="2"/>
      <w:numFmt w:val="decimal"/>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5" w15:restartNumberingAfterBreak="0">
    <w:nsid w:val="6EFE51D6"/>
    <w:multiLevelType w:val="hybridMultilevel"/>
    <w:tmpl w:val="5B6816B0"/>
    <w:lvl w:ilvl="0" w:tplc="0419000F">
      <w:start w:val="2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7AE506F9"/>
    <w:multiLevelType w:val="hybridMultilevel"/>
    <w:tmpl w:val="C8E0D5B4"/>
    <w:lvl w:ilvl="0" w:tplc="0419000F">
      <w:start w:val="2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721906453">
    <w:abstractNumId w:val="1"/>
  </w:num>
  <w:num w:numId="2" w16cid:durableId="1002272350">
    <w:abstractNumId w:val="10"/>
  </w:num>
  <w:num w:numId="3" w16cid:durableId="361705854">
    <w:abstractNumId w:val="0"/>
  </w:num>
  <w:num w:numId="4" w16cid:durableId="957880542">
    <w:abstractNumId w:val="14"/>
  </w:num>
  <w:num w:numId="5" w16cid:durableId="656694451">
    <w:abstractNumId w:val="7"/>
  </w:num>
  <w:num w:numId="6" w16cid:durableId="134445755">
    <w:abstractNumId w:val="2"/>
  </w:num>
  <w:num w:numId="7" w16cid:durableId="51275722">
    <w:abstractNumId w:val="8"/>
  </w:num>
  <w:num w:numId="8" w16cid:durableId="1153180796">
    <w:abstractNumId w:val="11"/>
  </w:num>
  <w:num w:numId="9" w16cid:durableId="155193867">
    <w:abstractNumId w:val="5"/>
  </w:num>
  <w:num w:numId="10" w16cid:durableId="851644039">
    <w:abstractNumId w:val="12"/>
  </w:num>
  <w:num w:numId="11" w16cid:durableId="204561020">
    <w:abstractNumId w:val="15"/>
  </w:num>
  <w:num w:numId="12" w16cid:durableId="1788040447">
    <w:abstractNumId w:val="4"/>
  </w:num>
  <w:num w:numId="13" w16cid:durableId="921261485">
    <w:abstractNumId w:val="9"/>
  </w:num>
  <w:num w:numId="14" w16cid:durableId="1087533069">
    <w:abstractNumId w:val="6"/>
  </w:num>
  <w:num w:numId="15" w16cid:durableId="1334455681">
    <w:abstractNumId w:val="16"/>
  </w:num>
  <w:num w:numId="16" w16cid:durableId="1035807875">
    <w:abstractNumId w:val="13"/>
  </w:num>
  <w:num w:numId="17" w16cid:durableId="552618544">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0C95"/>
    <w:rsid w:val="00003196"/>
    <w:rsid w:val="0000326C"/>
    <w:rsid w:val="0000589F"/>
    <w:rsid w:val="000062AB"/>
    <w:rsid w:val="000100C2"/>
    <w:rsid w:val="0001027F"/>
    <w:rsid w:val="00011E3D"/>
    <w:rsid w:val="00013F38"/>
    <w:rsid w:val="00015E93"/>
    <w:rsid w:val="00017522"/>
    <w:rsid w:val="00020233"/>
    <w:rsid w:val="000269AC"/>
    <w:rsid w:val="000271D3"/>
    <w:rsid w:val="000317BD"/>
    <w:rsid w:val="0003534C"/>
    <w:rsid w:val="00035408"/>
    <w:rsid w:val="00035A3B"/>
    <w:rsid w:val="00036415"/>
    <w:rsid w:val="00036D29"/>
    <w:rsid w:val="00045607"/>
    <w:rsid w:val="00045AC0"/>
    <w:rsid w:val="000479F7"/>
    <w:rsid w:val="00052049"/>
    <w:rsid w:val="000546BB"/>
    <w:rsid w:val="00060675"/>
    <w:rsid w:val="000628D3"/>
    <w:rsid w:val="00067626"/>
    <w:rsid w:val="000726B4"/>
    <w:rsid w:val="000727BB"/>
    <w:rsid w:val="00072AC2"/>
    <w:rsid w:val="0007336F"/>
    <w:rsid w:val="000741D2"/>
    <w:rsid w:val="000751F0"/>
    <w:rsid w:val="00075FD9"/>
    <w:rsid w:val="0007601F"/>
    <w:rsid w:val="00077C07"/>
    <w:rsid w:val="00080BAA"/>
    <w:rsid w:val="0008165D"/>
    <w:rsid w:val="000842A9"/>
    <w:rsid w:val="00086FD6"/>
    <w:rsid w:val="000870AB"/>
    <w:rsid w:val="00092411"/>
    <w:rsid w:val="0009419E"/>
    <w:rsid w:val="000A0BC8"/>
    <w:rsid w:val="000B00F8"/>
    <w:rsid w:val="000B0A9F"/>
    <w:rsid w:val="000B0E56"/>
    <w:rsid w:val="000B1CB3"/>
    <w:rsid w:val="000B306A"/>
    <w:rsid w:val="000B3544"/>
    <w:rsid w:val="000B5413"/>
    <w:rsid w:val="000C137C"/>
    <w:rsid w:val="000C1514"/>
    <w:rsid w:val="000C3884"/>
    <w:rsid w:val="000C76C4"/>
    <w:rsid w:val="000D46A0"/>
    <w:rsid w:val="000D4F3B"/>
    <w:rsid w:val="000D628D"/>
    <w:rsid w:val="000E0341"/>
    <w:rsid w:val="000E56E4"/>
    <w:rsid w:val="000E692D"/>
    <w:rsid w:val="000F3556"/>
    <w:rsid w:val="000F459A"/>
    <w:rsid w:val="000F6CB2"/>
    <w:rsid w:val="000F6E6B"/>
    <w:rsid w:val="00102062"/>
    <w:rsid w:val="00104AF2"/>
    <w:rsid w:val="001060A2"/>
    <w:rsid w:val="00110B7E"/>
    <w:rsid w:val="00111977"/>
    <w:rsid w:val="00113C99"/>
    <w:rsid w:val="001173A4"/>
    <w:rsid w:val="00124C37"/>
    <w:rsid w:val="00124E9A"/>
    <w:rsid w:val="00125F8A"/>
    <w:rsid w:val="00130B89"/>
    <w:rsid w:val="00131E55"/>
    <w:rsid w:val="00134E03"/>
    <w:rsid w:val="00136AD5"/>
    <w:rsid w:val="00140616"/>
    <w:rsid w:val="00142254"/>
    <w:rsid w:val="00142CE8"/>
    <w:rsid w:val="00143037"/>
    <w:rsid w:val="00144BF9"/>
    <w:rsid w:val="001526C4"/>
    <w:rsid w:val="00157EC5"/>
    <w:rsid w:val="00173643"/>
    <w:rsid w:val="00174F60"/>
    <w:rsid w:val="00174F72"/>
    <w:rsid w:val="00175672"/>
    <w:rsid w:val="001802E0"/>
    <w:rsid w:val="00180A8B"/>
    <w:rsid w:val="00180E14"/>
    <w:rsid w:val="00187057"/>
    <w:rsid w:val="00191305"/>
    <w:rsid w:val="00192AC9"/>
    <w:rsid w:val="00196465"/>
    <w:rsid w:val="0019761C"/>
    <w:rsid w:val="001A00CC"/>
    <w:rsid w:val="001A02EC"/>
    <w:rsid w:val="001A05E6"/>
    <w:rsid w:val="001A47F6"/>
    <w:rsid w:val="001A6CDE"/>
    <w:rsid w:val="001B01BF"/>
    <w:rsid w:val="001B45BD"/>
    <w:rsid w:val="001B4DBE"/>
    <w:rsid w:val="001B4F4E"/>
    <w:rsid w:val="001C03A7"/>
    <w:rsid w:val="001C0CC7"/>
    <w:rsid w:val="001C1D44"/>
    <w:rsid w:val="001C5641"/>
    <w:rsid w:val="001D1411"/>
    <w:rsid w:val="001D2327"/>
    <w:rsid w:val="001D7C6D"/>
    <w:rsid w:val="001E3026"/>
    <w:rsid w:val="001E3084"/>
    <w:rsid w:val="001E47F5"/>
    <w:rsid w:val="001E546A"/>
    <w:rsid w:val="001E6211"/>
    <w:rsid w:val="001E68F5"/>
    <w:rsid w:val="001F016A"/>
    <w:rsid w:val="001F410E"/>
    <w:rsid w:val="001F5585"/>
    <w:rsid w:val="001F61B9"/>
    <w:rsid w:val="001F655F"/>
    <w:rsid w:val="00200015"/>
    <w:rsid w:val="00203716"/>
    <w:rsid w:val="00203C1A"/>
    <w:rsid w:val="00210ADB"/>
    <w:rsid w:val="00210B97"/>
    <w:rsid w:val="00214D41"/>
    <w:rsid w:val="002159BA"/>
    <w:rsid w:val="00217631"/>
    <w:rsid w:val="00220E50"/>
    <w:rsid w:val="002242E7"/>
    <w:rsid w:val="00224DA1"/>
    <w:rsid w:val="00224DEC"/>
    <w:rsid w:val="002253F3"/>
    <w:rsid w:val="00233201"/>
    <w:rsid w:val="00237179"/>
    <w:rsid w:val="00237A1E"/>
    <w:rsid w:val="00240264"/>
    <w:rsid w:val="00241DD0"/>
    <w:rsid w:val="00242E18"/>
    <w:rsid w:val="00243AD0"/>
    <w:rsid w:val="00245C07"/>
    <w:rsid w:val="00247FA7"/>
    <w:rsid w:val="00252FEE"/>
    <w:rsid w:val="00257A93"/>
    <w:rsid w:val="002600CB"/>
    <w:rsid w:val="00264D4C"/>
    <w:rsid w:val="002652C2"/>
    <w:rsid w:val="00265BF6"/>
    <w:rsid w:val="00270A48"/>
    <w:rsid w:val="00271DB1"/>
    <w:rsid w:val="002751FD"/>
    <w:rsid w:val="00275D5D"/>
    <w:rsid w:val="00276330"/>
    <w:rsid w:val="00276879"/>
    <w:rsid w:val="00280260"/>
    <w:rsid w:val="00280A75"/>
    <w:rsid w:val="00283405"/>
    <w:rsid w:val="002834FD"/>
    <w:rsid w:val="00283C71"/>
    <w:rsid w:val="002849EB"/>
    <w:rsid w:val="0028566D"/>
    <w:rsid w:val="00285D6F"/>
    <w:rsid w:val="00286962"/>
    <w:rsid w:val="00286A12"/>
    <w:rsid w:val="00286AE4"/>
    <w:rsid w:val="002877DB"/>
    <w:rsid w:val="002A0044"/>
    <w:rsid w:val="002A20AD"/>
    <w:rsid w:val="002A21E6"/>
    <w:rsid w:val="002A5A32"/>
    <w:rsid w:val="002A6DA5"/>
    <w:rsid w:val="002B0FF6"/>
    <w:rsid w:val="002C05CE"/>
    <w:rsid w:val="002C3F7D"/>
    <w:rsid w:val="002C5306"/>
    <w:rsid w:val="002D2CA6"/>
    <w:rsid w:val="002D68BE"/>
    <w:rsid w:val="002E26EB"/>
    <w:rsid w:val="002E336E"/>
    <w:rsid w:val="002E41ED"/>
    <w:rsid w:val="002E79BD"/>
    <w:rsid w:val="002E7C1B"/>
    <w:rsid w:val="002F067A"/>
    <w:rsid w:val="002F1940"/>
    <w:rsid w:val="002F5DF4"/>
    <w:rsid w:val="00303B51"/>
    <w:rsid w:val="00303BC5"/>
    <w:rsid w:val="0030473C"/>
    <w:rsid w:val="00306E64"/>
    <w:rsid w:val="003076C5"/>
    <w:rsid w:val="0031058D"/>
    <w:rsid w:val="003109C1"/>
    <w:rsid w:val="003124B2"/>
    <w:rsid w:val="003127D7"/>
    <w:rsid w:val="00312F3C"/>
    <w:rsid w:val="0031323D"/>
    <w:rsid w:val="00313299"/>
    <w:rsid w:val="003144E2"/>
    <w:rsid w:val="00317351"/>
    <w:rsid w:val="0031767B"/>
    <w:rsid w:val="00317E06"/>
    <w:rsid w:val="0032404D"/>
    <w:rsid w:val="00324C29"/>
    <w:rsid w:val="003257BD"/>
    <w:rsid w:val="0033285C"/>
    <w:rsid w:val="00335579"/>
    <w:rsid w:val="00342F37"/>
    <w:rsid w:val="00343E25"/>
    <w:rsid w:val="0034701C"/>
    <w:rsid w:val="00347A75"/>
    <w:rsid w:val="00354B72"/>
    <w:rsid w:val="00355F19"/>
    <w:rsid w:val="00365ADD"/>
    <w:rsid w:val="00366EE7"/>
    <w:rsid w:val="003677E1"/>
    <w:rsid w:val="00370498"/>
    <w:rsid w:val="003734D6"/>
    <w:rsid w:val="00375B4B"/>
    <w:rsid w:val="00383490"/>
    <w:rsid w:val="00384D14"/>
    <w:rsid w:val="003868C3"/>
    <w:rsid w:val="00386FFA"/>
    <w:rsid w:val="00390ACA"/>
    <w:rsid w:val="00393348"/>
    <w:rsid w:val="0039464C"/>
    <w:rsid w:val="003953F4"/>
    <w:rsid w:val="0039563B"/>
    <w:rsid w:val="003977B1"/>
    <w:rsid w:val="003979B1"/>
    <w:rsid w:val="003A0696"/>
    <w:rsid w:val="003A527F"/>
    <w:rsid w:val="003A634A"/>
    <w:rsid w:val="003A67B9"/>
    <w:rsid w:val="003A6979"/>
    <w:rsid w:val="003B1052"/>
    <w:rsid w:val="003B1C38"/>
    <w:rsid w:val="003B1FC7"/>
    <w:rsid w:val="003B5917"/>
    <w:rsid w:val="003C3694"/>
    <w:rsid w:val="003C527D"/>
    <w:rsid w:val="003C5BEE"/>
    <w:rsid w:val="003C74D6"/>
    <w:rsid w:val="003D03C5"/>
    <w:rsid w:val="003D0622"/>
    <w:rsid w:val="003D1276"/>
    <w:rsid w:val="003D3FE1"/>
    <w:rsid w:val="003D7F39"/>
    <w:rsid w:val="003E1269"/>
    <w:rsid w:val="003E2D0A"/>
    <w:rsid w:val="003E366D"/>
    <w:rsid w:val="003E5225"/>
    <w:rsid w:val="003E65B7"/>
    <w:rsid w:val="003E68A8"/>
    <w:rsid w:val="003F5DC5"/>
    <w:rsid w:val="003F7A90"/>
    <w:rsid w:val="004006BD"/>
    <w:rsid w:val="0040342F"/>
    <w:rsid w:val="0040382C"/>
    <w:rsid w:val="00406474"/>
    <w:rsid w:val="004173A1"/>
    <w:rsid w:val="00417C6B"/>
    <w:rsid w:val="00417FA5"/>
    <w:rsid w:val="0042275D"/>
    <w:rsid w:val="00422EC8"/>
    <w:rsid w:val="0042326E"/>
    <w:rsid w:val="004241D1"/>
    <w:rsid w:val="00424FEF"/>
    <w:rsid w:val="00425213"/>
    <w:rsid w:val="00425DEA"/>
    <w:rsid w:val="004262EE"/>
    <w:rsid w:val="004321F3"/>
    <w:rsid w:val="00434175"/>
    <w:rsid w:val="00435341"/>
    <w:rsid w:val="004354C4"/>
    <w:rsid w:val="00435B17"/>
    <w:rsid w:val="00437990"/>
    <w:rsid w:val="00440ED5"/>
    <w:rsid w:val="0044312B"/>
    <w:rsid w:val="00443279"/>
    <w:rsid w:val="004432C0"/>
    <w:rsid w:val="00443904"/>
    <w:rsid w:val="00445856"/>
    <w:rsid w:val="00446683"/>
    <w:rsid w:val="004471C8"/>
    <w:rsid w:val="00447CF3"/>
    <w:rsid w:val="00451349"/>
    <w:rsid w:val="00454185"/>
    <w:rsid w:val="00455793"/>
    <w:rsid w:val="00460BA9"/>
    <w:rsid w:val="00460BFC"/>
    <w:rsid w:val="00464085"/>
    <w:rsid w:val="00473B18"/>
    <w:rsid w:val="00475598"/>
    <w:rsid w:val="00477C18"/>
    <w:rsid w:val="00483A81"/>
    <w:rsid w:val="00486A9B"/>
    <w:rsid w:val="00495012"/>
    <w:rsid w:val="00496B7A"/>
    <w:rsid w:val="004A1FDB"/>
    <w:rsid w:val="004A2C30"/>
    <w:rsid w:val="004A3269"/>
    <w:rsid w:val="004A390F"/>
    <w:rsid w:val="004A434A"/>
    <w:rsid w:val="004A4F04"/>
    <w:rsid w:val="004B2D78"/>
    <w:rsid w:val="004B3C5E"/>
    <w:rsid w:val="004B5128"/>
    <w:rsid w:val="004B5978"/>
    <w:rsid w:val="004B6344"/>
    <w:rsid w:val="004C0A78"/>
    <w:rsid w:val="004C1914"/>
    <w:rsid w:val="004C1D38"/>
    <w:rsid w:val="004C364B"/>
    <w:rsid w:val="004C6241"/>
    <w:rsid w:val="004D08EE"/>
    <w:rsid w:val="004D3C11"/>
    <w:rsid w:val="004D3FAB"/>
    <w:rsid w:val="004D7A90"/>
    <w:rsid w:val="004E09FD"/>
    <w:rsid w:val="004E15B2"/>
    <w:rsid w:val="004E1D44"/>
    <w:rsid w:val="004E5F89"/>
    <w:rsid w:val="004E7ECE"/>
    <w:rsid w:val="004F2873"/>
    <w:rsid w:val="004F2C46"/>
    <w:rsid w:val="004F4C1D"/>
    <w:rsid w:val="004F5459"/>
    <w:rsid w:val="0050302B"/>
    <w:rsid w:val="00504F0D"/>
    <w:rsid w:val="0051095C"/>
    <w:rsid w:val="005128CB"/>
    <w:rsid w:val="005135A2"/>
    <w:rsid w:val="005141DE"/>
    <w:rsid w:val="0051425A"/>
    <w:rsid w:val="005149B4"/>
    <w:rsid w:val="00515FE7"/>
    <w:rsid w:val="0051744A"/>
    <w:rsid w:val="0052299B"/>
    <w:rsid w:val="005235C5"/>
    <w:rsid w:val="005331BD"/>
    <w:rsid w:val="00533805"/>
    <w:rsid w:val="00535416"/>
    <w:rsid w:val="0053642B"/>
    <w:rsid w:val="00540CF4"/>
    <w:rsid w:val="00543075"/>
    <w:rsid w:val="0054338B"/>
    <w:rsid w:val="005441DE"/>
    <w:rsid w:val="00545466"/>
    <w:rsid w:val="00551543"/>
    <w:rsid w:val="00551F3C"/>
    <w:rsid w:val="00552C62"/>
    <w:rsid w:val="00554729"/>
    <w:rsid w:val="00554ADC"/>
    <w:rsid w:val="00555C71"/>
    <w:rsid w:val="00563012"/>
    <w:rsid w:val="0056348C"/>
    <w:rsid w:val="00564049"/>
    <w:rsid w:val="00566782"/>
    <w:rsid w:val="0057399F"/>
    <w:rsid w:val="00575E7F"/>
    <w:rsid w:val="005779BA"/>
    <w:rsid w:val="00586259"/>
    <w:rsid w:val="005A2D3F"/>
    <w:rsid w:val="005A7FC2"/>
    <w:rsid w:val="005B18F9"/>
    <w:rsid w:val="005B398F"/>
    <w:rsid w:val="005B530F"/>
    <w:rsid w:val="005C4241"/>
    <w:rsid w:val="005D1146"/>
    <w:rsid w:val="005D45E1"/>
    <w:rsid w:val="005E312D"/>
    <w:rsid w:val="005E323C"/>
    <w:rsid w:val="005E3FBB"/>
    <w:rsid w:val="005E4B8F"/>
    <w:rsid w:val="005E6A4C"/>
    <w:rsid w:val="005F2133"/>
    <w:rsid w:val="005F25AC"/>
    <w:rsid w:val="005F5554"/>
    <w:rsid w:val="0060004A"/>
    <w:rsid w:val="00605D56"/>
    <w:rsid w:val="00606AB4"/>
    <w:rsid w:val="00611C53"/>
    <w:rsid w:val="00614A87"/>
    <w:rsid w:val="00614CA5"/>
    <w:rsid w:val="00615F86"/>
    <w:rsid w:val="00617067"/>
    <w:rsid w:val="006225AA"/>
    <w:rsid w:val="006229FB"/>
    <w:rsid w:val="006269EE"/>
    <w:rsid w:val="006275FF"/>
    <w:rsid w:val="00630B3B"/>
    <w:rsid w:val="006317B4"/>
    <w:rsid w:val="00634F65"/>
    <w:rsid w:val="00637FC2"/>
    <w:rsid w:val="00640BB8"/>
    <w:rsid w:val="00641EA2"/>
    <w:rsid w:val="006442AA"/>
    <w:rsid w:val="006461C4"/>
    <w:rsid w:val="00650FFC"/>
    <w:rsid w:val="0065117E"/>
    <w:rsid w:val="00654C18"/>
    <w:rsid w:val="00657AC5"/>
    <w:rsid w:val="00662893"/>
    <w:rsid w:val="00665F23"/>
    <w:rsid w:val="006672C3"/>
    <w:rsid w:val="00670090"/>
    <w:rsid w:val="006731D4"/>
    <w:rsid w:val="006746AA"/>
    <w:rsid w:val="00675865"/>
    <w:rsid w:val="006768A6"/>
    <w:rsid w:val="00676AD8"/>
    <w:rsid w:val="00677277"/>
    <w:rsid w:val="006772BE"/>
    <w:rsid w:val="006817DB"/>
    <w:rsid w:val="006818E8"/>
    <w:rsid w:val="006831E6"/>
    <w:rsid w:val="00683E81"/>
    <w:rsid w:val="006844E4"/>
    <w:rsid w:val="00684CFB"/>
    <w:rsid w:val="00684F8B"/>
    <w:rsid w:val="006864A6"/>
    <w:rsid w:val="006868B0"/>
    <w:rsid w:val="0069353C"/>
    <w:rsid w:val="0069409E"/>
    <w:rsid w:val="006A2F4F"/>
    <w:rsid w:val="006A360F"/>
    <w:rsid w:val="006A38A9"/>
    <w:rsid w:val="006A38E8"/>
    <w:rsid w:val="006A418F"/>
    <w:rsid w:val="006A5709"/>
    <w:rsid w:val="006A60CC"/>
    <w:rsid w:val="006A6105"/>
    <w:rsid w:val="006B7B6B"/>
    <w:rsid w:val="006C2722"/>
    <w:rsid w:val="006C4A6D"/>
    <w:rsid w:val="006C66D9"/>
    <w:rsid w:val="006C679F"/>
    <w:rsid w:val="006D15AF"/>
    <w:rsid w:val="006D1D2F"/>
    <w:rsid w:val="006E0DA2"/>
    <w:rsid w:val="006F08C2"/>
    <w:rsid w:val="006F15E9"/>
    <w:rsid w:val="006F1950"/>
    <w:rsid w:val="006F3E48"/>
    <w:rsid w:val="006F43AE"/>
    <w:rsid w:val="006F4C89"/>
    <w:rsid w:val="006F58CC"/>
    <w:rsid w:val="006F5E8C"/>
    <w:rsid w:val="006F6AA2"/>
    <w:rsid w:val="006F72A1"/>
    <w:rsid w:val="007009DE"/>
    <w:rsid w:val="0070665C"/>
    <w:rsid w:val="00713B6D"/>
    <w:rsid w:val="007153E2"/>
    <w:rsid w:val="007165DC"/>
    <w:rsid w:val="007166A0"/>
    <w:rsid w:val="00716C98"/>
    <w:rsid w:val="0072005C"/>
    <w:rsid w:val="00720500"/>
    <w:rsid w:val="0072265E"/>
    <w:rsid w:val="0072312D"/>
    <w:rsid w:val="007239DA"/>
    <w:rsid w:val="00724B17"/>
    <w:rsid w:val="00727080"/>
    <w:rsid w:val="00727642"/>
    <w:rsid w:val="00736DA7"/>
    <w:rsid w:val="00737192"/>
    <w:rsid w:val="007453CD"/>
    <w:rsid w:val="0074633B"/>
    <w:rsid w:val="00746F6E"/>
    <w:rsid w:val="00750D69"/>
    <w:rsid w:val="00751FA8"/>
    <w:rsid w:val="00753542"/>
    <w:rsid w:val="00754359"/>
    <w:rsid w:val="00754AC2"/>
    <w:rsid w:val="00755A16"/>
    <w:rsid w:val="00755B43"/>
    <w:rsid w:val="00755C24"/>
    <w:rsid w:val="0076023E"/>
    <w:rsid w:val="007609D8"/>
    <w:rsid w:val="00764644"/>
    <w:rsid w:val="0076488E"/>
    <w:rsid w:val="00765986"/>
    <w:rsid w:val="007665CB"/>
    <w:rsid w:val="0077189D"/>
    <w:rsid w:val="007763E2"/>
    <w:rsid w:val="007768E9"/>
    <w:rsid w:val="00777BCE"/>
    <w:rsid w:val="00780364"/>
    <w:rsid w:val="00780741"/>
    <w:rsid w:val="00784468"/>
    <w:rsid w:val="00784B87"/>
    <w:rsid w:val="007854A3"/>
    <w:rsid w:val="00785FFE"/>
    <w:rsid w:val="0078724D"/>
    <w:rsid w:val="00790F09"/>
    <w:rsid w:val="00792949"/>
    <w:rsid w:val="00792F3F"/>
    <w:rsid w:val="00793E27"/>
    <w:rsid w:val="0079680E"/>
    <w:rsid w:val="0079692C"/>
    <w:rsid w:val="00797704"/>
    <w:rsid w:val="007A1975"/>
    <w:rsid w:val="007A4395"/>
    <w:rsid w:val="007A58E8"/>
    <w:rsid w:val="007A7589"/>
    <w:rsid w:val="007A7BE4"/>
    <w:rsid w:val="007B0F6D"/>
    <w:rsid w:val="007B20AA"/>
    <w:rsid w:val="007B2CA7"/>
    <w:rsid w:val="007B2D6B"/>
    <w:rsid w:val="007B3526"/>
    <w:rsid w:val="007B4553"/>
    <w:rsid w:val="007C04DB"/>
    <w:rsid w:val="007C1A0D"/>
    <w:rsid w:val="007C2431"/>
    <w:rsid w:val="007C5F15"/>
    <w:rsid w:val="007C6DBF"/>
    <w:rsid w:val="007D1B67"/>
    <w:rsid w:val="007D2902"/>
    <w:rsid w:val="007D604D"/>
    <w:rsid w:val="007D63AD"/>
    <w:rsid w:val="007D77E7"/>
    <w:rsid w:val="007E2B38"/>
    <w:rsid w:val="007E4FD7"/>
    <w:rsid w:val="007F0D58"/>
    <w:rsid w:val="007F5499"/>
    <w:rsid w:val="007F558E"/>
    <w:rsid w:val="007F60BF"/>
    <w:rsid w:val="007F768B"/>
    <w:rsid w:val="008061BD"/>
    <w:rsid w:val="00810502"/>
    <w:rsid w:val="00813D7E"/>
    <w:rsid w:val="00814977"/>
    <w:rsid w:val="00817F7A"/>
    <w:rsid w:val="00820649"/>
    <w:rsid w:val="00820AFF"/>
    <w:rsid w:val="00824401"/>
    <w:rsid w:val="00824C6A"/>
    <w:rsid w:val="00825C8A"/>
    <w:rsid w:val="0083061E"/>
    <w:rsid w:val="00830BED"/>
    <w:rsid w:val="00831CC1"/>
    <w:rsid w:val="008331F5"/>
    <w:rsid w:val="008334A1"/>
    <w:rsid w:val="00834366"/>
    <w:rsid w:val="00840C95"/>
    <w:rsid w:val="00840E97"/>
    <w:rsid w:val="00844579"/>
    <w:rsid w:val="0084537E"/>
    <w:rsid w:val="0085214B"/>
    <w:rsid w:val="008563DC"/>
    <w:rsid w:val="00856BBF"/>
    <w:rsid w:val="00856FD7"/>
    <w:rsid w:val="00860A0F"/>
    <w:rsid w:val="00861174"/>
    <w:rsid w:val="008626CF"/>
    <w:rsid w:val="00862FD3"/>
    <w:rsid w:val="00865654"/>
    <w:rsid w:val="00866E26"/>
    <w:rsid w:val="00871667"/>
    <w:rsid w:val="00871669"/>
    <w:rsid w:val="008775C3"/>
    <w:rsid w:val="0087762F"/>
    <w:rsid w:val="00881438"/>
    <w:rsid w:val="00882F39"/>
    <w:rsid w:val="00883617"/>
    <w:rsid w:val="00894D88"/>
    <w:rsid w:val="0089742B"/>
    <w:rsid w:val="008A099E"/>
    <w:rsid w:val="008A0E63"/>
    <w:rsid w:val="008A1635"/>
    <w:rsid w:val="008A2EDD"/>
    <w:rsid w:val="008A50A6"/>
    <w:rsid w:val="008B0EFF"/>
    <w:rsid w:val="008C784A"/>
    <w:rsid w:val="008D0A0A"/>
    <w:rsid w:val="008D47FA"/>
    <w:rsid w:val="008D7159"/>
    <w:rsid w:val="008E7881"/>
    <w:rsid w:val="008F1472"/>
    <w:rsid w:val="008F2393"/>
    <w:rsid w:val="008F41FF"/>
    <w:rsid w:val="008F5421"/>
    <w:rsid w:val="008F6D0F"/>
    <w:rsid w:val="00901C16"/>
    <w:rsid w:val="00902708"/>
    <w:rsid w:val="00906189"/>
    <w:rsid w:val="009074E4"/>
    <w:rsid w:val="0091120A"/>
    <w:rsid w:val="00913BD8"/>
    <w:rsid w:val="0091540F"/>
    <w:rsid w:val="009163A5"/>
    <w:rsid w:val="00917B44"/>
    <w:rsid w:val="0092012C"/>
    <w:rsid w:val="00921AFD"/>
    <w:rsid w:val="00922E96"/>
    <w:rsid w:val="00924A6A"/>
    <w:rsid w:val="00940D52"/>
    <w:rsid w:val="00947DAE"/>
    <w:rsid w:val="009501A1"/>
    <w:rsid w:val="00955F91"/>
    <w:rsid w:val="009563BD"/>
    <w:rsid w:val="00960C63"/>
    <w:rsid w:val="00960E4E"/>
    <w:rsid w:val="00961D47"/>
    <w:rsid w:val="0096290C"/>
    <w:rsid w:val="00965844"/>
    <w:rsid w:val="00967C6D"/>
    <w:rsid w:val="00972A12"/>
    <w:rsid w:val="00973304"/>
    <w:rsid w:val="00973F0E"/>
    <w:rsid w:val="009760A8"/>
    <w:rsid w:val="00980638"/>
    <w:rsid w:val="00981089"/>
    <w:rsid w:val="00983D5E"/>
    <w:rsid w:val="00985155"/>
    <w:rsid w:val="009901F8"/>
    <w:rsid w:val="00993448"/>
    <w:rsid w:val="00993499"/>
    <w:rsid w:val="00993606"/>
    <w:rsid w:val="00993BC1"/>
    <w:rsid w:val="00993D3F"/>
    <w:rsid w:val="009943A0"/>
    <w:rsid w:val="00994B8A"/>
    <w:rsid w:val="00996C82"/>
    <w:rsid w:val="009970F6"/>
    <w:rsid w:val="009977F8"/>
    <w:rsid w:val="00997C3B"/>
    <w:rsid w:val="009A1419"/>
    <w:rsid w:val="009A444C"/>
    <w:rsid w:val="009A4F1E"/>
    <w:rsid w:val="009A76E6"/>
    <w:rsid w:val="009B069B"/>
    <w:rsid w:val="009B1732"/>
    <w:rsid w:val="009B64C4"/>
    <w:rsid w:val="009B7A0C"/>
    <w:rsid w:val="009C20B8"/>
    <w:rsid w:val="009D146E"/>
    <w:rsid w:val="009D1B1E"/>
    <w:rsid w:val="009D477F"/>
    <w:rsid w:val="009D5832"/>
    <w:rsid w:val="009D6062"/>
    <w:rsid w:val="009E00A6"/>
    <w:rsid w:val="009F0151"/>
    <w:rsid w:val="009F1C7B"/>
    <w:rsid w:val="009F548B"/>
    <w:rsid w:val="009F715D"/>
    <w:rsid w:val="009F7FF2"/>
    <w:rsid w:val="00A029C3"/>
    <w:rsid w:val="00A03B63"/>
    <w:rsid w:val="00A03E8F"/>
    <w:rsid w:val="00A044AB"/>
    <w:rsid w:val="00A04EDB"/>
    <w:rsid w:val="00A061A5"/>
    <w:rsid w:val="00A0673E"/>
    <w:rsid w:val="00A075AD"/>
    <w:rsid w:val="00A10EF9"/>
    <w:rsid w:val="00A11053"/>
    <w:rsid w:val="00A12674"/>
    <w:rsid w:val="00A1770F"/>
    <w:rsid w:val="00A177DB"/>
    <w:rsid w:val="00A20601"/>
    <w:rsid w:val="00A211DC"/>
    <w:rsid w:val="00A25C75"/>
    <w:rsid w:val="00A306EC"/>
    <w:rsid w:val="00A30CB6"/>
    <w:rsid w:val="00A3249A"/>
    <w:rsid w:val="00A3276F"/>
    <w:rsid w:val="00A34F8D"/>
    <w:rsid w:val="00A377B5"/>
    <w:rsid w:val="00A41648"/>
    <w:rsid w:val="00A42E32"/>
    <w:rsid w:val="00A44A02"/>
    <w:rsid w:val="00A451C9"/>
    <w:rsid w:val="00A4619A"/>
    <w:rsid w:val="00A54A10"/>
    <w:rsid w:val="00A55585"/>
    <w:rsid w:val="00A5701A"/>
    <w:rsid w:val="00A6042F"/>
    <w:rsid w:val="00A61DA6"/>
    <w:rsid w:val="00A63D73"/>
    <w:rsid w:val="00A64D1A"/>
    <w:rsid w:val="00A66BC3"/>
    <w:rsid w:val="00A67B36"/>
    <w:rsid w:val="00A746CF"/>
    <w:rsid w:val="00A829C3"/>
    <w:rsid w:val="00A82C84"/>
    <w:rsid w:val="00A8478B"/>
    <w:rsid w:val="00A901CD"/>
    <w:rsid w:val="00A93A8F"/>
    <w:rsid w:val="00A93DB3"/>
    <w:rsid w:val="00A94551"/>
    <w:rsid w:val="00A95C7F"/>
    <w:rsid w:val="00A9752B"/>
    <w:rsid w:val="00A97777"/>
    <w:rsid w:val="00A9780E"/>
    <w:rsid w:val="00AA251A"/>
    <w:rsid w:val="00AA2B96"/>
    <w:rsid w:val="00AA547E"/>
    <w:rsid w:val="00AA6226"/>
    <w:rsid w:val="00AA629F"/>
    <w:rsid w:val="00AA67F7"/>
    <w:rsid w:val="00AA6E49"/>
    <w:rsid w:val="00AB4617"/>
    <w:rsid w:val="00AB48E0"/>
    <w:rsid w:val="00AB4E00"/>
    <w:rsid w:val="00AB59D1"/>
    <w:rsid w:val="00AB6CBC"/>
    <w:rsid w:val="00AB6FB2"/>
    <w:rsid w:val="00AB77EB"/>
    <w:rsid w:val="00AC5270"/>
    <w:rsid w:val="00AC5449"/>
    <w:rsid w:val="00AC6503"/>
    <w:rsid w:val="00AD7840"/>
    <w:rsid w:val="00AD7AB2"/>
    <w:rsid w:val="00AE1832"/>
    <w:rsid w:val="00AE49BD"/>
    <w:rsid w:val="00AE6058"/>
    <w:rsid w:val="00AF364B"/>
    <w:rsid w:val="00AF5C37"/>
    <w:rsid w:val="00AF6DBB"/>
    <w:rsid w:val="00B01774"/>
    <w:rsid w:val="00B03912"/>
    <w:rsid w:val="00B11661"/>
    <w:rsid w:val="00B12026"/>
    <w:rsid w:val="00B12565"/>
    <w:rsid w:val="00B138BC"/>
    <w:rsid w:val="00B14A65"/>
    <w:rsid w:val="00B14BF6"/>
    <w:rsid w:val="00B2063B"/>
    <w:rsid w:val="00B21298"/>
    <w:rsid w:val="00B21B9D"/>
    <w:rsid w:val="00B21F5C"/>
    <w:rsid w:val="00B23DD7"/>
    <w:rsid w:val="00B24D01"/>
    <w:rsid w:val="00B25EF5"/>
    <w:rsid w:val="00B26B95"/>
    <w:rsid w:val="00B319F1"/>
    <w:rsid w:val="00B36C98"/>
    <w:rsid w:val="00B44AA2"/>
    <w:rsid w:val="00B45B87"/>
    <w:rsid w:val="00B5018D"/>
    <w:rsid w:val="00B50429"/>
    <w:rsid w:val="00B513F6"/>
    <w:rsid w:val="00B5240D"/>
    <w:rsid w:val="00B52A29"/>
    <w:rsid w:val="00B60963"/>
    <w:rsid w:val="00B6131E"/>
    <w:rsid w:val="00B6346D"/>
    <w:rsid w:val="00B647AF"/>
    <w:rsid w:val="00B64A59"/>
    <w:rsid w:val="00B65518"/>
    <w:rsid w:val="00B6571D"/>
    <w:rsid w:val="00B71A38"/>
    <w:rsid w:val="00B729FC"/>
    <w:rsid w:val="00B72A88"/>
    <w:rsid w:val="00B74A3E"/>
    <w:rsid w:val="00B76B81"/>
    <w:rsid w:val="00B778BB"/>
    <w:rsid w:val="00B804A9"/>
    <w:rsid w:val="00B81206"/>
    <w:rsid w:val="00B81DCA"/>
    <w:rsid w:val="00B84ADB"/>
    <w:rsid w:val="00B85405"/>
    <w:rsid w:val="00B902DC"/>
    <w:rsid w:val="00B9048C"/>
    <w:rsid w:val="00B924A9"/>
    <w:rsid w:val="00B95B9F"/>
    <w:rsid w:val="00B97597"/>
    <w:rsid w:val="00BA1F57"/>
    <w:rsid w:val="00BA5762"/>
    <w:rsid w:val="00BA74A1"/>
    <w:rsid w:val="00BB1AE7"/>
    <w:rsid w:val="00BB2299"/>
    <w:rsid w:val="00BB78AF"/>
    <w:rsid w:val="00BC02C5"/>
    <w:rsid w:val="00BC0649"/>
    <w:rsid w:val="00BC3D36"/>
    <w:rsid w:val="00BC6478"/>
    <w:rsid w:val="00BC74A3"/>
    <w:rsid w:val="00BD1094"/>
    <w:rsid w:val="00BD1466"/>
    <w:rsid w:val="00BD735A"/>
    <w:rsid w:val="00BE00D9"/>
    <w:rsid w:val="00BE1C3B"/>
    <w:rsid w:val="00BE3D91"/>
    <w:rsid w:val="00BE4BB7"/>
    <w:rsid w:val="00BE564D"/>
    <w:rsid w:val="00BF0F86"/>
    <w:rsid w:val="00BF2BBF"/>
    <w:rsid w:val="00BF2FE9"/>
    <w:rsid w:val="00BF4807"/>
    <w:rsid w:val="00BF482F"/>
    <w:rsid w:val="00BF6E05"/>
    <w:rsid w:val="00BF7746"/>
    <w:rsid w:val="00BF7AB9"/>
    <w:rsid w:val="00C03A75"/>
    <w:rsid w:val="00C04281"/>
    <w:rsid w:val="00C068D3"/>
    <w:rsid w:val="00C06E19"/>
    <w:rsid w:val="00C112F8"/>
    <w:rsid w:val="00C13037"/>
    <w:rsid w:val="00C146D9"/>
    <w:rsid w:val="00C1565B"/>
    <w:rsid w:val="00C15D12"/>
    <w:rsid w:val="00C160D3"/>
    <w:rsid w:val="00C1773E"/>
    <w:rsid w:val="00C17843"/>
    <w:rsid w:val="00C20148"/>
    <w:rsid w:val="00C244FA"/>
    <w:rsid w:val="00C25D17"/>
    <w:rsid w:val="00C26ADB"/>
    <w:rsid w:val="00C323F3"/>
    <w:rsid w:val="00C327A7"/>
    <w:rsid w:val="00C334F2"/>
    <w:rsid w:val="00C347DF"/>
    <w:rsid w:val="00C34A26"/>
    <w:rsid w:val="00C4063F"/>
    <w:rsid w:val="00C47FFC"/>
    <w:rsid w:val="00C51C7D"/>
    <w:rsid w:val="00C5365D"/>
    <w:rsid w:val="00C60FDD"/>
    <w:rsid w:val="00C622B1"/>
    <w:rsid w:val="00C6451A"/>
    <w:rsid w:val="00C652DB"/>
    <w:rsid w:val="00C66C4F"/>
    <w:rsid w:val="00C676FC"/>
    <w:rsid w:val="00C70EF8"/>
    <w:rsid w:val="00C74270"/>
    <w:rsid w:val="00C7455F"/>
    <w:rsid w:val="00C75A3D"/>
    <w:rsid w:val="00C7787D"/>
    <w:rsid w:val="00C7789D"/>
    <w:rsid w:val="00C77C54"/>
    <w:rsid w:val="00C86844"/>
    <w:rsid w:val="00C93741"/>
    <w:rsid w:val="00C975CD"/>
    <w:rsid w:val="00CA3963"/>
    <w:rsid w:val="00CA4187"/>
    <w:rsid w:val="00CB0B49"/>
    <w:rsid w:val="00CB0E69"/>
    <w:rsid w:val="00CB0F3A"/>
    <w:rsid w:val="00CB2BA4"/>
    <w:rsid w:val="00CB3624"/>
    <w:rsid w:val="00CB5EAB"/>
    <w:rsid w:val="00CC1A77"/>
    <w:rsid w:val="00CC1CF2"/>
    <w:rsid w:val="00CC2BF6"/>
    <w:rsid w:val="00CC71C6"/>
    <w:rsid w:val="00CD1D96"/>
    <w:rsid w:val="00CD34C4"/>
    <w:rsid w:val="00CD34E3"/>
    <w:rsid w:val="00CD4D65"/>
    <w:rsid w:val="00CD4DA6"/>
    <w:rsid w:val="00CE107C"/>
    <w:rsid w:val="00CE251A"/>
    <w:rsid w:val="00CE3AB8"/>
    <w:rsid w:val="00CE3EF9"/>
    <w:rsid w:val="00CE6548"/>
    <w:rsid w:val="00CF161B"/>
    <w:rsid w:val="00CF2354"/>
    <w:rsid w:val="00CF3A34"/>
    <w:rsid w:val="00CF5676"/>
    <w:rsid w:val="00CF7D02"/>
    <w:rsid w:val="00D006C1"/>
    <w:rsid w:val="00D02463"/>
    <w:rsid w:val="00D04F56"/>
    <w:rsid w:val="00D1009E"/>
    <w:rsid w:val="00D108E6"/>
    <w:rsid w:val="00D12468"/>
    <w:rsid w:val="00D143A6"/>
    <w:rsid w:val="00D14480"/>
    <w:rsid w:val="00D21020"/>
    <w:rsid w:val="00D219C1"/>
    <w:rsid w:val="00D24270"/>
    <w:rsid w:val="00D247E7"/>
    <w:rsid w:val="00D24A9B"/>
    <w:rsid w:val="00D327B2"/>
    <w:rsid w:val="00D32D55"/>
    <w:rsid w:val="00D32E78"/>
    <w:rsid w:val="00D34916"/>
    <w:rsid w:val="00D45111"/>
    <w:rsid w:val="00D4641E"/>
    <w:rsid w:val="00D52747"/>
    <w:rsid w:val="00D55C48"/>
    <w:rsid w:val="00D56021"/>
    <w:rsid w:val="00D6439A"/>
    <w:rsid w:val="00D64683"/>
    <w:rsid w:val="00D650F5"/>
    <w:rsid w:val="00D701D9"/>
    <w:rsid w:val="00D73CA4"/>
    <w:rsid w:val="00D76CFE"/>
    <w:rsid w:val="00D7743B"/>
    <w:rsid w:val="00D778F9"/>
    <w:rsid w:val="00D80740"/>
    <w:rsid w:val="00D81301"/>
    <w:rsid w:val="00D81F17"/>
    <w:rsid w:val="00D85ED7"/>
    <w:rsid w:val="00D86BE3"/>
    <w:rsid w:val="00D87BEF"/>
    <w:rsid w:val="00D9018B"/>
    <w:rsid w:val="00D9021E"/>
    <w:rsid w:val="00D91986"/>
    <w:rsid w:val="00D92ABB"/>
    <w:rsid w:val="00D93DB7"/>
    <w:rsid w:val="00D948AB"/>
    <w:rsid w:val="00D97F70"/>
    <w:rsid w:val="00DA1ECF"/>
    <w:rsid w:val="00DA264D"/>
    <w:rsid w:val="00DA40A7"/>
    <w:rsid w:val="00DA4C35"/>
    <w:rsid w:val="00DA5BA6"/>
    <w:rsid w:val="00DB0A4D"/>
    <w:rsid w:val="00DB150F"/>
    <w:rsid w:val="00DB756A"/>
    <w:rsid w:val="00DC07CA"/>
    <w:rsid w:val="00DC3021"/>
    <w:rsid w:val="00DC4248"/>
    <w:rsid w:val="00DC4B1E"/>
    <w:rsid w:val="00DC5310"/>
    <w:rsid w:val="00DC5AFB"/>
    <w:rsid w:val="00DC5F8C"/>
    <w:rsid w:val="00DC7205"/>
    <w:rsid w:val="00DD4381"/>
    <w:rsid w:val="00DD4501"/>
    <w:rsid w:val="00DE0232"/>
    <w:rsid w:val="00DE0E17"/>
    <w:rsid w:val="00DE14E7"/>
    <w:rsid w:val="00DE1B73"/>
    <w:rsid w:val="00DE27BA"/>
    <w:rsid w:val="00DE5572"/>
    <w:rsid w:val="00DE617A"/>
    <w:rsid w:val="00DF6EDB"/>
    <w:rsid w:val="00E02262"/>
    <w:rsid w:val="00E04411"/>
    <w:rsid w:val="00E05818"/>
    <w:rsid w:val="00E079DA"/>
    <w:rsid w:val="00E10B06"/>
    <w:rsid w:val="00E11005"/>
    <w:rsid w:val="00E134A3"/>
    <w:rsid w:val="00E14E87"/>
    <w:rsid w:val="00E14EA6"/>
    <w:rsid w:val="00E225BE"/>
    <w:rsid w:val="00E2680F"/>
    <w:rsid w:val="00E32160"/>
    <w:rsid w:val="00E32FF5"/>
    <w:rsid w:val="00E333E8"/>
    <w:rsid w:val="00E337A0"/>
    <w:rsid w:val="00E3444D"/>
    <w:rsid w:val="00E42CE2"/>
    <w:rsid w:val="00E43DE6"/>
    <w:rsid w:val="00E44027"/>
    <w:rsid w:val="00E45065"/>
    <w:rsid w:val="00E45E8E"/>
    <w:rsid w:val="00E46254"/>
    <w:rsid w:val="00E46426"/>
    <w:rsid w:val="00E469FB"/>
    <w:rsid w:val="00E50797"/>
    <w:rsid w:val="00E520E5"/>
    <w:rsid w:val="00E52DF8"/>
    <w:rsid w:val="00E553F9"/>
    <w:rsid w:val="00E56403"/>
    <w:rsid w:val="00E578FA"/>
    <w:rsid w:val="00E62446"/>
    <w:rsid w:val="00E64083"/>
    <w:rsid w:val="00E645B6"/>
    <w:rsid w:val="00E64B34"/>
    <w:rsid w:val="00E66C57"/>
    <w:rsid w:val="00E66E8E"/>
    <w:rsid w:val="00E67D50"/>
    <w:rsid w:val="00E67D87"/>
    <w:rsid w:val="00E712EF"/>
    <w:rsid w:val="00E721CA"/>
    <w:rsid w:val="00E72514"/>
    <w:rsid w:val="00E73AF3"/>
    <w:rsid w:val="00E73D52"/>
    <w:rsid w:val="00E82E55"/>
    <w:rsid w:val="00E8572A"/>
    <w:rsid w:val="00E86004"/>
    <w:rsid w:val="00E90990"/>
    <w:rsid w:val="00E921B4"/>
    <w:rsid w:val="00EA1542"/>
    <w:rsid w:val="00EA172C"/>
    <w:rsid w:val="00EA21FE"/>
    <w:rsid w:val="00EA551E"/>
    <w:rsid w:val="00EA7E8D"/>
    <w:rsid w:val="00EB0165"/>
    <w:rsid w:val="00EB270B"/>
    <w:rsid w:val="00EB3E92"/>
    <w:rsid w:val="00EB6248"/>
    <w:rsid w:val="00EB7786"/>
    <w:rsid w:val="00EC2A27"/>
    <w:rsid w:val="00EC30B0"/>
    <w:rsid w:val="00EC6CB4"/>
    <w:rsid w:val="00ED0C81"/>
    <w:rsid w:val="00ED2152"/>
    <w:rsid w:val="00ED31F4"/>
    <w:rsid w:val="00ED6ECE"/>
    <w:rsid w:val="00EE0677"/>
    <w:rsid w:val="00EE0F9E"/>
    <w:rsid w:val="00EE2714"/>
    <w:rsid w:val="00EF67A4"/>
    <w:rsid w:val="00EF78E1"/>
    <w:rsid w:val="00F039AB"/>
    <w:rsid w:val="00F03A87"/>
    <w:rsid w:val="00F06402"/>
    <w:rsid w:val="00F06867"/>
    <w:rsid w:val="00F11802"/>
    <w:rsid w:val="00F17072"/>
    <w:rsid w:val="00F23B19"/>
    <w:rsid w:val="00F2607C"/>
    <w:rsid w:val="00F278CA"/>
    <w:rsid w:val="00F30E12"/>
    <w:rsid w:val="00F316E9"/>
    <w:rsid w:val="00F33893"/>
    <w:rsid w:val="00F33EC2"/>
    <w:rsid w:val="00F36BDE"/>
    <w:rsid w:val="00F434CD"/>
    <w:rsid w:val="00F4379E"/>
    <w:rsid w:val="00F441C9"/>
    <w:rsid w:val="00F44BA2"/>
    <w:rsid w:val="00F45D1A"/>
    <w:rsid w:val="00F45FEF"/>
    <w:rsid w:val="00F466DA"/>
    <w:rsid w:val="00F46AD1"/>
    <w:rsid w:val="00F50288"/>
    <w:rsid w:val="00F51201"/>
    <w:rsid w:val="00F51455"/>
    <w:rsid w:val="00F54AA7"/>
    <w:rsid w:val="00F56431"/>
    <w:rsid w:val="00F61764"/>
    <w:rsid w:val="00F63960"/>
    <w:rsid w:val="00F64F19"/>
    <w:rsid w:val="00F65932"/>
    <w:rsid w:val="00F65BE0"/>
    <w:rsid w:val="00F66822"/>
    <w:rsid w:val="00F67FB0"/>
    <w:rsid w:val="00F70723"/>
    <w:rsid w:val="00F73C85"/>
    <w:rsid w:val="00F761C7"/>
    <w:rsid w:val="00F801F8"/>
    <w:rsid w:val="00F80D02"/>
    <w:rsid w:val="00F832E3"/>
    <w:rsid w:val="00F8368C"/>
    <w:rsid w:val="00F83B74"/>
    <w:rsid w:val="00F84E49"/>
    <w:rsid w:val="00F857A9"/>
    <w:rsid w:val="00F85A94"/>
    <w:rsid w:val="00F87427"/>
    <w:rsid w:val="00F91D82"/>
    <w:rsid w:val="00FA4AEB"/>
    <w:rsid w:val="00FA4C1B"/>
    <w:rsid w:val="00FA50E8"/>
    <w:rsid w:val="00FA5979"/>
    <w:rsid w:val="00FB0351"/>
    <w:rsid w:val="00FB0BDE"/>
    <w:rsid w:val="00FB0C92"/>
    <w:rsid w:val="00FB1A22"/>
    <w:rsid w:val="00FB38E5"/>
    <w:rsid w:val="00FB7079"/>
    <w:rsid w:val="00FC15BD"/>
    <w:rsid w:val="00FC2998"/>
    <w:rsid w:val="00FC3923"/>
    <w:rsid w:val="00FC627E"/>
    <w:rsid w:val="00FC6F4E"/>
    <w:rsid w:val="00FC6F62"/>
    <w:rsid w:val="00FD1ABB"/>
    <w:rsid w:val="00FD24AA"/>
    <w:rsid w:val="00FD5733"/>
    <w:rsid w:val="00FE0134"/>
    <w:rsid w:val="00FE3105"/>
    <w:rsid w:val="00FE3AFA"/>
    <w:rsid w:val="00FE3EEC"/>
    <w:rsid w:val="00FF13FB"/>
    <w:rsid w:val="00FF453C"/>
    <w:rsid w:val="00FF6710"/>
    <w:rsid w:val="00FF7E1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6AA8E9"/>
  <w15:docId w15:val="{C22D3089-F354-466E-BF23-20AC3F2042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BA74A1"/>
  </w:style>
  <w:style w:type="paragraph" w:styleId="1">
    <w:name w:val="heading 1"/>
    <w:basedOn w:val="a0"/>
    <w:next w:val="a0"/>
    <w:link w:val="10"/>
    <w:qFormat/>
    <w:rsid w:val="00080BA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0"/>
    <w:link w:val="20"/>
    <w:uiPriority w:val="9"/>
    <w:qFormat/>
    <w:rsid w:val="00102062"/>
    <w:pPr>
      <w:widowControl w:val="0"/>
      <w:autoSpaceDE w:val="0"/>
      <w:autoSpaceDN w:val="0"/>
      <w:spacing w:after="0" w:line="240" w:lineRule="auto"/>
      <w:ind w:left="2240" w:hanging="853"/>
      <w:jc w:val="both"/>
      <w:outlineLvl w:val="1"/>
    </w:pPr>
    <w:rPr>
      <w:rFonts w:ascii="Times New Roman" w:eastAsia="Times New Roman" w:hAnsi="Times New Roman" w:cs="Times New Roman"/>
      <w:b/>
      <w:bCs/>
      <w:sz w:val="24"/>
      <w:szCs w:val="24"/>
    </w:rPr>
  </w:style>
  <w:style w:type="paragraph" w:styleId="3">
    <w:name w:val="heading 3"/>
    <w:basedOn w:val="a0"/>
    <w:next w:val="a0"/>
    <w:link w:val="30"/>
    <w:uiPriority w:val="9"/>
    <w:unhideWhenUsed/>
    <w:qFormat/>
    <w:rsid w:val="003C369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5">
    <w:name w:val="heading 5"/>
    <w:basedOn w:val="a0"/>
    <w:next w:val="a0"/>
    <w:link w:val="50"/>
    <w:semiHidden/>
    <w:unhideWhenUsed/>
    <w:qFormat/>
    <w:rsid w:val="00440ED5"/>
    <w:pPr>
      <w:keepNext/>
      <w:keepLines/>
      <w:spacing w:before="200" w:after="0"/>
      <w:outlineLvl w:val="4"/>
    </w:pPr>
    <w:rPr>
      <w:rFonts w:ascii="Cambria" w:eastAsia="Times New Roman" w:hAnsi="Cambria" w:cs="Times New Roman"/>
      <w:color w:val="243F60"/>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aliases w:val="strich,2nd Tier Header,маркированный,Citation List,List Paragraph,References"/>
    <w:basedOn w:val="a0"/>
    <w:link w:val="a5"/>
    <w:uiPriority w:val="34"/>
    <w:qFormat/>
    <w:rsid w:val="00D14480"/>
    <w:pPr>
      <w:ind w:left="720"/>
      <w:contextualSpacing/>
    </w:pPr>
  </w:style>
  <w:style w:type="paragraph" w:customStyle="1" w:styleId="Default">
    <w:name w:val="Default"/>
    <w:rsid w:val="00780741"/>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a5">
    <w:name w:val="Абзац списка Знак"/>
    <w:aliases w:val="strich Знак,2nd Tier Header Знак,маркированный Знак,Citation List Знак,List Paragraph Знак,References Знак"/>
    <w:link w:val="a4"/>
    <w:uiPriority w:val="34"/>
    <w:locked/>
    <w:rsid w:val="00FF453C"/>
  </w:style>
  <w:style w:type="character" w:customStyle="1" w:styleId="10pt">
    <w:name w:val="Основной текст + 10 pt"/>
    <w:aliases w:val="Интервал 0 pt"/>
    <w:rsid w:val="00FF453C"/>
    <w:rPr>
      <w:rFonts w:ascii="Times New Roman" w:hAnsi="Times New Roman" w:cs="Times New Roman"/>
      <w:spacing w:val="9"/>
      <w:sz w:val="20"/>
      <w:szCs w:val="20"/>
      <w:shd w:val="clear" w:color="auto" w:fill="FFFFFF"/>
    </w:rPr>
  </w:style>
  <w:style w:type="character" w:customStyle="1" w:styleId="20">
    <w:name w:val="Заголовок 2 Знак"/>
    <w:basedOn w:val="a1"/>
    <w:link w:val="2"/>
    <w:uiPriority w:val="9"/>
    <w:rsid w:val="00102062"/>
    <w:rPr>
      <w:rFonts w:ascii="Times New Roman" w:eastAsia="Times New Roman" w:hAnsi="Times New Roman" w:cs="Times New Roman"/>
      <w:b/>
      <w:bCs/>
      <w:sz w:val="24"/>
      <w:szCs w:val="24"/>
    </w:rPr>
  </w:style>
  <w:style w:type="table" w:customStyle="1" w:styleId="TableNormal">
    <w:name w:val="Table Normal"/>
    <w:uiPriority w:val="2"/>
    <w:semiHidden/>
    <w:unhideWhenUsed/>
    <w:qFormat/>
    <w:rsid w:val="0010206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6">
    <w:name w:val="Body Text"/>
    <w:basedOn w:val="a0"/>
    <w:link w:val="a7"/>
    <w:uiPriority w:val="99"/>
    <w:qFormat/>
    <w:rsid w:val="00102062"/>
    <w:pPr>
      <w:widowControl w:val="0"/>
      <w:autoSpaceDE w:val="0"/>
      <w:autoSpaceDN w:val="0"/>
      <w:spacing w:after="0" w:line="240" w:lineRule="auto"/>
      <w:ind w:left="822" w:firstLine="566"/>
      <w:jc w:val="both"/>
    </w:pPr>
    <w:rPr>
      <w:rFonts w:ascii="Times New Roman" w:eastAsia="Times New Roman" w:hAnsi="Times New Roman" w:cs="Times New Roman"/>
      <w:sz w:val="24"/>
      <w:szCs w:val="24"/>
    </w:rPr>
  </w:style>
  <w:style w:type="character" w:customStyle="1" w:styleId="a7">
    <w:name w:val="Основной текст Знак"/>
    <w:basedOn w:val="a1"/>
    <w:link w:val="a6"/>
    <w:uiPriority w:val="99"/>
    <w:rsid w:val="00102062"/>
    <w:rPr>
      <w:rFonts w:ascii="Times New Roman" w:eastAsia="Times New Roman" w:hAnsi="Times New Roman" w:cs="Times New Roman"/>
      <w:sz w:val="24"/>
      <w:szCs w:val="24"/>
    </w:rPr>
  </w:style>
  <w:style w:type="paragraph" w:customStyle="1" w:styleId="TableParagraph">
    <w:name w:val="Table Paragraph"/>
    <w:basedOn w:val="a0"/>
    <w:uiPriority w:val="1"/>
    <w:qFormat/>
    <w:rsid w:val="00102062"/>
    <w:pPr>
      <w:widowControl w:val="0"/>
      <w:autoSpaceDE w:val="0"/>
      <w:autoSpaceDN w:val="0"/>
      <w:spacing w:after="0" w:line="240" w:lineRule="auto"/>
    </w:pPr>
    <w:rPr>
      <w:rFonts w:ascii="Times New Roman" w:eastAsia="Times New Roman" w:hAnsi="Times New Roman" w:cs="Times New Roman"/>
    </w:rPr>
  </w:style>
  <w:style w:type="paragraph" w:styleId="a8">
    <w:name w:val="Revision"/>
    <w:hidden/>
    <w:uiPriority w:val="99"/>
    <w:semiHidden/>
    <w:rsid w:val="000628D3"/>
    <w:pPr>
      <w:spacing w:after="0" w:line="240" w:lineRule="auto"/>
    </w:pPr>
  </w:style>
  <w:style w:type="character" w:styleId="a9">
    <w:name w:val="annotation reference"/>
    <w:basedOn w:val="a1"/>
    <w:uiPriority w:val="99"/>
    <w:semiHidden/>
    <w:unhideWhenUsed/>
    <w:rsid w:val="0085214B"/>
    <w:rPr>
      <w:sz w:val="16"/>
      <w:szCs w:val="16"/>
    </w:rPr>
  </w:style>
  <w:style w:type="paragraph" w:styleId="aa">
    <w:name w:val="annotation text"/>
    <w:basedOn w:val="a0"/>
    <w:link w:val="ab"/>
    <w:uiPriority w:val="99"/>
    <w:semiHidden/>
    <w:unhideWhenUsed/>
    <w:rsid w:val="0085214B"/>
    <w:pPr>
      <w:spacing w:line="240" w:lineRule="auto"/>
    </w:pPr>
    <w:rPr>
      <w:sz w:val="20"/>
      <w:szCs w:val="20"/>
    </w:rPr>
  </w:style>
  <w:style w:type="character" w:customStyle="1" w:styleId="ab">
    <w:name w:val="Текст примечания Знак"/>
    <w:basedOn w:val="a1"/>
    <w:link w:val="aa"/>
    <w:uiPriority w:val="99"/>
    <w:semiHidden/>
    <w:rsid w:val="0085214B"/>
    <w:rPr>
      <w:sz w:val="20"/>
      <w:szCs w:val="20"/>
    </w:rPr>
  </w:style>
  <w:style w:type="paragraph" w:styleId="ac">
    <w:name w:val="annotation subject"/>
    <w:basedOn w:val="aa"/>
    <w:next w:val="aa"/>
    <w:link w:val="ad"/>
    <w:uiPriority w:val="99"/>
    <w:semiHidden/>
    <w:unhideWhenUsed/>
    <w:rsid w:val="0085214B"/>
    <w:rPr>
      <w:b/>
      <w:bCs/>
    </w:rPr>
  </w:style>
  <w:style w:type="character" w:customStyle="1" w:styleId="ad">
    <w:name w:val="Тема примечания Знак"/>
    <w:basedOn w:val="ab"/>
    <w:link w:val="ac"/>
    <w:uiPriority w:val="99"/>
    <w:semiHidden/>
    <w:rsid w:val="0085214B"/>
    <w:rPr>
      <w:b/>
      <w:bCs/>
      <w:sz w:val="20"/>
      <w:szCs w:val="20"/>
    </w:rPr>
  </w:style>
  <w:style w:type="paragraph" w:styleId="ae">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1 Знак,Знак4 Знак Знак"/>
    <w:basedOn w:val="a0"/>
    <w:link w:val="af"/>
    <w:uiPriority w:val="99"/>
    <w:unhideWhenUsed/>
    <w:rsid w:val="000B5413"/>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f0">
    <w:name w:val="Table Grid"/>
    <w:basedOn w:val="a2"/>
    <w:uiPriority w:val="39"/>
    <w:rsid w:val="000B54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rsid w:val="004C364B"/>
  </w:style>
  <w:style w:type="paragraph" w:styleId="af1">
    <w:name w:val="Balloon Text"/>
    <w:basedOn w:val="a0"/>
    <w:link w:val="af2"/>
    <w:uiPriority w:val="99"/>
    <w:semiHidden/>
    <w:unhideWhenUsed/>
    <w:rsid w:val="00AF6DBB"/>
    <w:pPr>
      <w:spacing w:after="0" w:line="240" w:lineRule="auto"/>
    </w:pPr>
    <w:rPr>
      <w:rFonts w:ascii="Segoe UI" w:hAnsi="Segoe UI" w:cs="Segoe UI"/>
      <w:sz w:val="18"/>
      <w:szCs w:val="18"/>
    </w:rPr>
  </w:style>
  <w:style w:type="character" w:customStyle="1" w:styleId="af2">
    <w:name w:val="Текст выноски Знак"/>
    <w:basedOn w:val="a1"/>
    <w:link w:val="af1"/>
    <w:uiPriority w:val="99"/>
    <w:semiHidden/>
    <w:rsid w:val="00AF6DBB"/>
    <w:rPr>
      <w:rFonts w:ascii="Segoe UI" w:hAnsi="Segoe UI" w:cs="Segoe UI"/>
      <w:sz w:val="18"/>
      <w:szCs w:val="18"/>
    </w:rPr>
  </w:style>
  <w:style w:type="character" w:customStyle="1" w:styleId="10">
    <w:name w:val="Заголовок 1 Знак"/>
    <w:basedOn w:val="a1"/>
    <w:link w:val="1"/>
    <w:rsid w:val="00080BAA"/>
    <w:rPr>
      <w:rFonts w:asciiTheme="majorHAnsi" w:eastAsiaTheme="majorEastAsia" w:hAnsiTheme="majorHAnsi" w:cstheme="majorBidi"/>
      <w:color w:val="2E74B5" w:themeColor="accent1" w:themeShade="BF"/>
      <w:sz w:val="32"/>
      <w:szCs w:val="32"/>
    </w:rPr>
  </w:style>
  <w:style w:type="paragraph" w:styleId="af3">
    <w:name w:val="TOC Heading"/>
    <w:basedOn w:val="1"/>
    <w:next w:val="a0"/>
    <w:uiPriority w:val="39"/>
    <w:unhideWhenUsed/>
    <w:qFormat/>
    <w:rsid w:val="00080BAA"/>
    <w:pPr>
      <w:outlineLvl w:val="9"/>
    </w:pPr>
    <w:rPr>
      <w:lang w:eastAsia="ru-RU"/>
    </w:rPr>
  </w:style>
  <w:style w:type="paragraph" w:styleId="af4">
    <w:name w:val="Subtitle"/>
    <w:basedOn w:val="a0"/>
    <w:next w:val="a0"/>
    <w:link w:val="af5"/>
    <w:uiPriority w:val="11"/>
    <w:qFormat/>
    <w:rsid w:val="007A58E8"/>
    <w:pPr>
      <w:numPr>
        <w:ilvl w:val="1"/>
      </w:numPr>
    </w:pPr>
    <w:rPr>
      <w:rFonts w:eastAsiaTheme="minorEastAsia"/>
      <w:color w:val="5A5A5A" w:themeColor="text1" w:themeTint="A5"/>
      <w:spacing w:val="15"/>
    </w:rPr>
  </w:style>
  <w:style w:type="character" w:customStyle="1" w:styleId="af5">
    <w:name w:val="Подзаголовок Знак"/>
    <w:basedOn w:val="a1"/>
    <w:link w:val="af4"/>
    <w:uiPriority w:val="11"/>
    <w:rsid w:val="007A58E8"/>
    <w:rPr>
      <w:rFonts w:eastAsiaTheme="minorEastAsia"/>
      <w:color w:val="5A5A5A" w:themeColor="text1" w:themeTint="A5"/>
      <w:spacing w:val="15"/>
    </w:rPr>
  </w:style>
  <w:style w:type="paragraph" w:styleId="af6">
    <w:name w:val="Title"/>
    <w:basedOn w:val="a0"/>
    <w:next w:val="a0"/>
    <w:link w:val="af7"/>
    <w:uiPriority w:val="10"/>
    <w:qFormat/>
    <w:rsid w:val="000E692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7">
    <w:name w:val="Заголовок Знак"/>
    <w:basedOn w:val="a1"/>
    <w:link w:val="af6"/>
    <w:uiPriority w:val="10"/>
    <w:rsid w:val="000E692D"/>
    <w:rPr>
      <w:rFonts w:asciiTheme="majorHAnsi" w:eastAsiaTheme="majorEastAsia" w:hAnsiTheme="majorHAnsi" w:cstheme="majorBidi"/>
      <w:spacing w:val="-10"/>
      <w:kern w:val="28"/>
      <w:sz w:val="56"/>
      <w:szCs w:val="56"/>
    </w:rPr>
  </w:style>
  <w:style w:type="paragraph" w:styleId="21">
    <w:name w:val="toc 2"/>
    <w:basedOn w:val="a0"/>
    <w:next w:val="a0"/>
    <w:autoRedefine/>
    <w:uiPriority w:val="39"/>
    <w:unhideWhenUsed/>
    <w:rsid w:val="007239DA"/>
    <w:pPr>
      <w:tabs>
        <w:tab w:val="left" w:pos="567"/>
        <w:tab w:val="left" w:pos="880"/>
        <w:tab w:val="right" w:leader="dot" w:pos="9628"/>
      </w:tabs>
      <w:spacing w:after="100" w:line="240" w:lineRule="auto"/>
      <w:jc w:val="right"/>
    </w:pPr>
    <w:rPr>
      <w:rFonts w:ascii="Times New Roman" w:eastAsia="Calibri" w:hAnsi="Times New Roman" w:cs="Times New Roman"/>
      <w:noProof/>
      <w:sz w:val="28"/>
      <w:szCs w:val="28"/>
    </w:rPr>
  </w:style>
  <w:style w:type="character" w:styleId="af8">
    <w:name w:val="Hyperlink"/>
    <w:basedOn w:val="a1"/>
    <w:uiPriority w:val="99"/>
    <w:unhideWhenUsed/>
    <w:rsid w:val="00283C71"/>
    <w:rPr>
      <w:color w:val="0563C1" w:themeColor="hyperlink"/>
      <w:u w:val="single"/>
    </w:rPr>
  </w:style>
  <w:style w:type="character" w:customStyle="1" w:styleId="30">
    <w:name w:val="Заголовок 3 Знак"/>
    <w:basedOn w:val="a1"/>
    <w:link w:val="3"/>
    <w:uiPriority w:val="9"/>
    <w:rsid w:val="003C3694"/>
    <w:rPr>
      <w:rFonts w:asciiTheme="majorHAnsi" w:eastAsiaTheme="majorEastAsia" w:hAnsiTheme="majorHAnsi" w:cstheme="majorBidi"/>
      <w:color w:val="1F4D78" w:themeColor="accent1" w:themeShade="7F"/>
      <w:sz w:val="24"/>
      <w:szCs w:val="24"/>
    </w:rPr>
  </w:style>
  <w:style w:type="paragraph" w:styleId="af9">
    <w:name w:val="endnote text"/>
    <w:basedOn w:val="a0"/>
    <w:link w:val="afa"/>
    <w:uiPriority w:val="99"/>
    <w:semiHidden/>
    <w:unhideWhenUsed/>
    <w:rsid w:val="00996C82"/>
    <w:pPr>
      <w:spacing w:after="0" w:line="240" w:lineRule="auto"/>
    </w:pPr>
    <w:rPr>
      <w:sz w:val="20"/>
      <w:szCs w:val="20"/>
    </w:rPr>
  </w:style>
  <w:style w:type="character" w:customStyle="1" w:styleId="afa">
    <w:name w:val="Текст концевой сноски Знак"/>
    <w:basedOn w:val="a1"/>
    <w:link w:val="af9"/>
    <w:uiPriority w:val="99"/>
    <w:semiHidden/>
    <w:rsid w:val="00996C82"/>
    <w:rPr>
      <w:sz w:val="20"/>
      <w:szCs w:val="20"/>
    </w:rPr>
  </w:style>
  <w:style w:type="character" w:styleId="afb">
    <w:name w:val="endnote reference"/>
    <w:basedOn w:val="a1"/>
    <w:uiPriority w:val="99"/>
    <w:semiHidden/>
    <w:unhideWhenUsed/>
    <w:rsid w:val="00996C82"/>
    <w:rPr>
      <w:vertAlign w:val="superscript"/>
    </w:rPr>
  </w:style>
  <w:style w:type="character" w:customStyle="1" w:styleId="11">
    <w:name w:val="Неразрешенное упоминание1"/>
    <w:basedOn w:val="a1"/>
    <w:uiPriority w:val="99"/>
    <w:semiHidden/>
    <w:unhideWhenUsed/>
    <w:rsid w:val="00EA551E"/>
    <w:rPr>
      <w:color w:val="605E5C"/>
      <w:shd w:val="clear" w:color="auto" w:fill="E1DFDD"/>
    </w:rPr>
  </w:style>
  <w:style w:type="paragraph" w:styleId="12">
    <w:name w:val="toc 1"/>
    <w:basedOn w:val="a0"/>
    <w:next w:val="a0"/>
    <w:autoRedefine/>
    <w:uiPriority w:val="39"/>
    <w:unhideWhenUsed/>
    <w:rsid w:val="007D63AD"/>
    <w:pPr>
      <w:tabs>
        <w:tab w:val="right" w:leader="dot" w:pos="9628"/>
      </w:tabs>
      <w:spacing w:after="100"/>
      <w:ind w:firstLine="567"/>
    </w:pPr>
  </w:style>
  <w:style w:type="paragraph" w:styleId="afc">
    <w:name w:val="footer"/>
    <w:basedOn w:val="a0"/>
    <w:link w:val="afd"/>
    <w:uiPriority w:val="99"/>
    <w:unhideWhenUsed/>
    <w:rsid w:val="00EA551E"/>
    <w:pPr>
      <w:tabs>
        <w:tab w:val="center" w:pos="4513"/>
        <w:tab w:val="right" w:pos="9026"/>
      </w:tabs>
      <w:spacing w:after="0" w:line="240" w:lineRule="auto"/>
    </w:pPr>
  </w:style>
  <w:style w:type="character" w:customStyle="1" w:styleId="afd">
    <w:name w:val="Нижний колонтитул Знак"/>
    <w:basedOn w:val="a1"/>
    <w:link w:val="afc"/>
    <w:uiPriority w:val="99"/>
    <w:rsid w:val="00EA551E"/>
  </w:style>
  <w:style w:type="character" w:styleId="afe">
    <w:name w:val="page number"/>
    <w:basedOn w:val="a1"/>
    <w:uiPriority w:val="99"/>
    <w:semiHidden/>
    <w:unhideWhenUsed/>
    <w:rsid w:val="00EA551E"/>
  </w:style>
  <w:style w:type="paragraph" w:styleId="aff">
    <w:name w:val="header"/>
    <w:basedOn w:val="a0"/>
    <w:link w:val="aff0"/>
    <w:uiPriority w:val="99"/>
    <w:unhideWhenUsed/>
    <w:rsid w:val="00EA551E"/>
    <w:pPr>
      <w:tabs>
        <w:tab w:val="center" w:pos="4513"/>
        <w:tab w:val="right" w:pos="9026"/>
      </w:tabs>
      <w:spacing w:after="0" w:line="240" w:lineRule="auto"/>
    </w:pPr>
  </w:style>
  <w:style w:type="character" w:customStyle="1" w:styleId="aff0">
    <w:name w:val="Верхний колонтитул Знак"/>
    <w:basedOn w:val="a1"/>
    <w:link w:val="aff"/>
    <w:uiPriority w:val="99"/>
    <w:rsid w:val="00EA551E"/>
  </w:style>
  <w:style w:type="paragraph" w:styleId="aff1">
    <w:name w:val="Bibliography"/>
    <w:basedOn w:val="a0"/>
    <w:next w:val="a0"/>
    <w:uiPriority w:val="37"/>
    <w:unhideWhenUsed/>
    <w:rsid w:val="00777BCE"/>
  </w:style>
  <w:style w:type="paragraph" w:styleId="aff2">
    <w:name w:val="Body Text Indent"/>
    <w:basedOn w:val="a0"/>
    <w:link w:val="aff3"/>
    <w:unhideWhenUsed/>
    <w:rsid w:val="00440ED5"/>
    <w:pPr>
      <w:spacing w:after="120"/>
      <w:ind w:left="283"/>
    </w:pPr>
  </w:style>
  <w:style w:type="character" w:customStyle="1" w:styleId="aff3">
    <w:name w:val="Основной текст с отступом Знак"/>
    <w:basedOn w:val="a1"/>
    <w:link w:val="aff2"/>
    <w:rsid w:val="00440ED5"/>
  </w:style>
  <w:style w:type="paragraph" w:customStyle="1" w:styleId="51">
    <w:name w:val="Заголовок 51"/>
    <w:basedOn w:val="a0"/>
    <w:next w:val="a0"/>
    <w:semiHidden/>
    <w:unhideWhenUsed/>
    <w:qFormat/>
    <w:rsid w:val="00440ED5"/>
    <w:pPr>
      <w:keepNext/>
      <w:keepLines/>
      <w:spacing w:before="200" w:after="0" w:line="276" w:lineRule="auto"/>
      <w:outlineLvl w:val="4"/>
    </w:pPr>
    <w:rPr>
      <w:rFonts w:ascii="Cambria" w:eastAsia="Times New Roman" w:hAnsi="Cambria" w:cs="Times New Roman"/>
      <w:color w:val="243F60"/>
      <w:lang w:eastAsia="ru-RU"/>
    </w:rPr>
  </w:style>
  <w:style w:type="numbering" w:customStyle="1" w:styleId="13">
    <w:name w:val="Нет списка1"/>
    <w:next w:val="a3"/>
    <w:uiPriority w:val="99"/>
    <w:semiHidden/>
    <w:unhideWhenUsed/>
    <w:rsid w:val="00440ED5"/>
  </w:style>
  <w:style w:type="character" w:customStyle="1" w:styleId="50">
    <w:name w:val="Заголовок 5 Знак"/>
    <w:basedOn w:val="a1"/>
    <w:link w:val="5"/>
    <w:semiHidden/>
    <w:rsid w:val="00440ED5"/>
    <w:rPr>
      <w:rFonts w:ascii="Cambria" w:eastAsia="Times New Roman" w:hAnsi="Cambria" w:cs="Times New Roman"/>
      <w:color w:val="243F60"/>
      <w:lang w:eastAsia="ru-RU"/>
    </w:rPr>
  </w:style>
  <w:style w:type="paragraph" w:styleId="22">
    <w:name w:val="Body Text Indent 2"/>
    <w:basedOn w:val="a0"/>
    <w:link w:val="23"/>
    <w:uiPriority w:val="99"/>
    <w:semiHidden/>
    <w:unhideWhenUsed/>
    <w:rsid w:val="00440ED5"/>
    <w:pPr>
      <w:spacing w:after="120" w:line="480" w:lineRule="auto"/>
      <w:ind w:left="283"/>
    </w:pPr>
    <w:rPr>
      <w:rFonts w:ascii="Calibri" w:eastAsia="Times New Roman" w:hAnsi="Calibri" w:cs="Times New Roman"/>
      <w:lang w:eastAsia="ru-RU"/>
    </w:rPr>
  </w:style>
  <w:style w:type="character" w:customStyle="1" w:styleId="23">
    <w:name w:val="Основной текст с отступом 2 Знак"/>
    <w:basedOn w:val="a1"/>
    <w:link w:val="22"/>
    <w:uiPriority w:val="99"/>
    <w:semiHidden/>
    <w:rsid w:val="00440ED5"/>
    <w:rPr>
      <w:rFonts w:ascii="Calibri" w:eastAsia="Times New Roman" w:hAnsi="Calibri" w:cs="Times New Roman"/>
      <w:lang w:eastAsia="ru-RU"/>
    </w:rPr>
  </w:style>
  <w:style w:type="paragraph" w:customStyle="1" w:styleId="31">
    <w:name w:val="Основной текст с отступом 31"/>
    <w:basedOn w:val="a0"/>
    <w:rsid w:val="00440ED5"/>
    <w:pPr>
      <w:overflowPunct w:val="0"/>
      <w:autoSpaceDE w:val="0"/>
      <w:autoSpaceDN w:val="0"/>
      <w:adjustRightInd w:val="0"/>
      <w:spacing w:after="0" w:line="240" w:lineRule="auto"/>
      <w:ind w:right="-1" w:firstLine="426"/>
      <w:jc w:val="both"/>
      <w:textAlignment w:val="baseline"/>
    </w:pPr>
    <w:rPr>
      <w:rFonts w:ascii="Times New Roman" w:eastAsia="Times New Roman" w:hAnsi="Times New Roman" w:cs="Times New Roman"/>
      <w:sz w:val="24"/>
      <w:szCs w:val="20"/>
      <w:lang w:eastAsia="ru-RU"/>
    </w:rPr>
  </w:style>
  <w:style w:type="paragraph" w:customStyle="1" w:styleId="aff4">
    <w:name w:val="Таблица"/>
    <w:basedOn w:val="a0"/>
    <w:rsid w:val="00440ED5"/>
    <w:pPr>
      <w:keepNext/>
      <w:keepLines/>
      <w:suppressLineNumbers/>
      <w:spacing w:after="0" w:line="240" w:lineRule="auto"/>
      <w:jc w:val="both"/>
    </w:pPr>
    <w:rPr>
      <w:rFonts w:ascii="Times New Roman" w:eastAsia="Times New Roman" w:hAnsi="Times New Roman" w:cs="Times New Roman"/>
      <w:sz w:val="24"/>
      <w:szCs w:val="24"/>
      <w:lang w:eastAsia="ru-RU"/>
    </w:rPr>
  </w:style>
  <w:style w:type="paragraph" w:customStyle="1" w:styleId="Style46">
    <w:name w:val="Style46"/>
    <w:basedOn w:val="a0"/>
    <w:rsid w:val="00440ED5"/>
    <w:pPr>
      <w:widowControl w:val="0"/>
      <w:autoSpaceDE w:val="0"/>
      <w:autoSpaceDN w:val="0"/>
      <w:adjustRightInd w:val="0"/>
      <w:spacing w:after="0" w:line="331" w:lineRule="exact"/>
      <w:ind w:firstLine="538"/>
      <w:jc w:val="both"/>
    </w:pPr>
    <w:rPr>
      <w:rFonts w:ascii="Times New Roman" w:eastAsia="Times New Roman" w:hAnsi="Times New Roman" w:cs="Times New Roman"/>
      <w:sz w:val="24"/>
      <w:szCs w:val="24"/>
      <w:lang w:eastAsia="ru-RU"/>
    </w:rPr>
  </w:style>
  <w:style w:type="character" w:customStyle="1" w:styleId="FontStyle115">
    <w:name w:val="Font Style115"/>
    <w:rsid w:val="00440ED5"/>
    <w:rPr>
      <w:rFonts w:ascii="Times New Roman" w:hAnsi="Times New Roman"/>
      <w:sz w:val="26"/>
    </w:rPr>
  </w:style>
  <w:style w:type="paragraph" w:customStyle="1" w:styleId="Style35">
    <w:name w:val="Style35"/>
    <w:basedOn w:val="a0"/>
    <w:rsid w:val="00440ED5"/>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ru-RU"/>
    </w:rPr>
  </w:style>
  <w:style w:type="paragraph" w:customStyle="1" w:styleId="211">
    <w:name w:val="Основной текст 211"/>
    <w:basedOn w:val="a0"/>
    <w:rsid w:val="00440ED5"/>
    <w:pPr>
      <w:overflowPunct w:val="0"/>
      <w:autoSpaceDE w:val="0"/>
      <w:autoSpaceDN w:val="0"/>
      <w:adjustRightInd w:val="0"/>
      <w:spacing w:after="0" w:line="240" w:lineRule="auto"/>
      <w:ind w:right="-766" w:firstLine="426"/>
      <w:textAlignment w:val="baseline"/>
    </w:pPr>
    <w:rPr>
      <w:rFonts w:ascii="Times New Roman" w:eastAsia="Times New Roman" w:hAnsi="Times New Roman" w:cs="Times New Roman"/>
      <w:sz w:val="24"/>
      <w:szCs w:val="20"/>
      <w:lang w:eastAsia="ru-RU"/>
    </w:rPr>
  </w:style>
  <w:style w:type="character" w:styleId="aff5">
    <w:name w:val="Strong"/>
    <w:uiPriority w:val="22"/>
    <w:qFormat/>
    <w:rsid w:val="00440ED5"/>
    <w:rPr>
      <w:b/>
      <w:bCs/>
    </w:rPr>
  </w:style>
  <w:style w:type="character" w:styleId="aff6">
    <w:name w:val="Placeholder Text"/>
    <w:uiPriority w:val="99"/>
    <w:semiHidden/>
    <w:rsid w:val="00440ED5"/>
    <w:rPr>
      <w:color w:val="808080"/>
    </w:rPr>
  </w:style>
  <w:style w:type="table" w:customStyle="1" w:styleId="14">
    <w:name w:val="Сетка таблицы1"/>
    <w:basedOn w:val="a2"/>
    <w:next w:val="af0"/>
    <w:uiPriority w:val="59"/>
    <w:rsid w:val="00440ED5"/>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extended-textfull">
    <w:name w:val="extended-text__full"/>
    <w:basedOn w:val="a1"/>
    <w:rsid w:val="00440ED5"/>
  </w:style>
  <w:style w:type="character" w:customStyle="1" w:styleId="extended-textshort">
    <w:name w:val="extended-text__short"/>
    <w:basedOn w:val="a1"/>
    <w:rsid w:val="00440ED5"/>
  </w:style>
  <w:style w:type="character" w:customStyle="1" w:styleId="s0">
    <w:name w:val="s0"/>
    <w:uiPriority w:val="99"/>
    <w:rsid w:val="00440ED5"/>
    <w:rPr>
      <w:rFonts w:ascii="Times New Roman" w:hAnsi="Times New Roman"/>
      <w:color w:val="000000"/>
      <w:sz w:val="32"/>
      <w:u w:val="none"/>
    </w:rPr>
  </w:style>
  <w:style w:type="character" w:customStyle="1" w:styleId="af">
    <w:name w:val="Обычный (Интернет)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e"/>
    <w:uiPriority w:val="99"/>
    <w:locked/>
    <w:rsid w:val="00440ED5"/>
    <w:rPr>
      <w:rFonts w:ascii="Times New Roman" w:eastAsia="Times New Roman" w:hAnsi="Times New Roman" w:cs="Times New Roman"/>
      <w:sz w:val="24"/>
      <w:szCs w:val="24"/>
      <w:lang w:eastAsia="ru-RU"/>
    </w:rPr>
  </w:style>
  <w:style w:type="character" w:customStyle="1" w:styleId="apple-converted-space">
    <w:name w:val="apple-converted-space"/>
    <w:rsid w:val="00440ED5"/>
    <w:rPr>
      <w:rFonts w:cs="Times New Roman"/>
    </w:rPr>
  </w:style>
  <w:style w:type="character" w:customStyle="1" w:styleId="hl">
    <w:name w:val="hl"/>
    <w:basedOn w:val="a1"/>
    <w:rsid w:val="00440ED5"/>
  </w:style>
  <w:style w:type="character" w:customStyle="1" w:styleId="10pt3">
    <w:name w:val="Основной текст + 10 pt3"/>
    <w:aliases w:val="Интервал 0 pt4"/>
    <w:rsid w:val="00440ED5"/>
    <w:rPr>
      <w:rFonts w:ascii="Times New Roman" w:hAnsi="Times New Roman" w:cs="Times New Roman"/>
      <w:spacing w:val="9"/>
      <w:sz w:val="20"/>
      <w:szCs w:val="20"/>
      <w:u w:val="single"/>
      <w:shd w:val="clear" w:color="auto" w:fill="FFFFFF"/>
    </w:rPr>
  </w:style>
  <w:style w:type="paragraph" w:styleId="aff7">
    <w:name w:val="No Spacing"/>
    <w:link w:val="aff8"/>
    <w:qFormat/>
    <w:rsid w:val="00440ED5"/>
    <w:pPr>
      <w:widowControl w:val="0"/>
      <w:suppressAutoHyphens/>
      <w:spacing w:after="0" w:line="240" w:lineRule="auto"/>
    </w:pPr>
    <w:rPr>
      <w:rFonts w:ascii="Times New Roman" w:eastAsia="Arial Unicode MS" w:hAnsi="Times New Roman" w:cs="Tahoma"/>
      <w:color w:val="000000"/>
      <w:sz w:val="24"/>
      <w:szCs w:val="24"/>
      <w:lang w:val="en-US" w:bidi="en-US"/>
    </w:rPr>
  </w:style>
  <w:style w:type="character" w:customStyle="1" w:styleId="aff8">
    <w:name w:val="Без интервала Знак"/>
    <w:link w:val="aff7"/>
    <w:rsid w:val="00440ED5"/>
    <w:rPr>
      <w:rFonts w:ascii="Times New Roman" w:eastAsia="Arial Unicode MS" w:hAnsi="Times New Roman" w:cs="Tahoma"/>
      <w:color w:val="000000"/>
      <w:sz w:val="24"/>
      <w:szCs w:val="24"/>
      <w:lang w:val="en-US" w:bidi="en-US"/>
    </w:rPr>
  </w:style>
  <w:style w:type="character" w:customStyle="1" w:styleId="shorttext">
    <w:name w:val="short_text"/>
    <w:basedOn w:val="a1"/>
    <w:rsid w:val="00440ED5"/>
  </w:style>
  <w:style w:type="character" w:customStyle="1" w:styleId="citation">
    <w:name w:val="citation"/>
    <w:basedOn w:val="a1"/>
    <w:rsid w:val="00440ED5"/>
  </w:style>
  <w:style w:type="table" w:customStyle="1" w:styleId="110">
    <w:name w:val="Сетка таблицы11"/>
    <w:basedOn w:val="a2"/>
    <w:next w:val="af0"/>
    <w:uiPriority w:val="59"/>
    <w:rsid w:val="00440ED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9">
    <w:name w:val="Emphasis"/>
    <w:basedOn w:val="a1"/>
    <w:uiPriority w:val="20"/>
    <w:qFormat/>
    <w:rsid w:val="00440ED5"/>
    <w:rPr>
      <w:i/>
      <w:iCs/>
    </w:rPr>
  </w:style>
  <w:style w:type="table" w:customStyle="1" w:styleId="24">
    <w:name w:val="Сетка таблицы2"/>
    <w:basedOn w:val="a2"/>
    <w:next w:val="af0"/>
    <w:uiPriority w:val="39"/>
    <w:rsid w:val="00440ED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2"/>
    <w:next w:val="af0"/>
    <w:uiPriority w:val="39"/>
    <w:rsid w:val="00440ED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0"/>
    <w:link w:val="HTML0"/>
    <w:uiPriority w:val="99"/>
    <w:semiHidden/>
    <w:unhideWhenUsed/>
    <w:rsid w:val="00440E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uiPriority w:val="99"/>
    <w:semiHidden/>
    <w:rsid w:val="00440ED5"/>
    <w:rPr>
      <w:rFonts w:ascii="Courier New" w:eastAsia="Times New Roman" w:hAnsi="Courier New" w:cs="Courier New"/>
      <w:sz w:val="20"/>
      <w:szCs w:val="20"/>
      <w:lang w:eastAsia="ru-RU"/>
    </w:rPr>
  </w:style>
  <w:style w:type="character" w:customStyle="1" w:styleId="y2iqfc">
    <w:name w:val="y2iqfc"/>
    <w:basedOn w:val="a1"/>
    <w:rsid w:val="00440ED5"/>
  </w:style>
  <w:style w:type="table" w:customStyle="1" w:styleId="4">
    <w:name w:val="Сетка таблицы4"/>
    <w:basedOn w:val="a2"/>
    <w:next w:val="af0"/>
    <w:uiPriority w:val="39"/>
    <w:rsid w:val="00440ED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2"/>
    <w:next w:val="af0"/>
    <w:uiPriority w:val="59"/>
    <w:rsid w:val="00440E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1"/>
    <w:basedOn w:val="a2"/>
    <w:next w:val="af0"/>
    <w:uiPriority w:val="39"/>
    <w:rsid w:val="00440ED5"/>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2"/>
    <w:next w:val="af0"/>
    <w:uiPriority w:val="39"/>
    <w:rsid w:val="00440ED5"/>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10">
    <w:name w:val="Заголовок 5 Знак1"/>
    <w:basedOn w:val="a1"/>
    <w:uiPriority w:val="9"/>
    <w:semiHidden/>
    <w:rsid w:val="00440ED5"/>
    <w:rPr>
      <w:rFonts w:asciiTheme="majorHAnsi" w:eastAsiaTheme="majorEastAsia" w:hAnsiTheme="majorHAnsi" w:cstheme="majorBidi"/>
      <w:color w:val="1F4D78" w:themeColor="accent1" w:themeShade="7F"/>
    </w:rPr>
  </w:style>
  <w:style w:type="paragraph" w:customStyle="1" w:styleId="a">
    <w:name w:val="Для статьи"/>
    <w:link w:val="affa"/>
    <w:qFormat/>
    <w:rsid w:val="00142CE8"/>
    <w:pPr>
      <w:numPr>
        <w:numId w:val="9"/>
      </w:numPr>
      <w:spacing w:line="360" w:lineRule="auto"/>
      <w:jc w:val="both"/>
    </w:pPr>
    <w:rPr>
      <w:rFonts w:ascii="Times New Roman" w:hAnsi="Times New Roman"/>
      <w:sz w:val="28"/>
    </w:rPr>
  </w:style>
  <w:style w:type="character" w:customStyle="1" w:styleId="affa">
    <w:name w:val="Для статьи Знак"/>
    <w:basedOn w:val="a1"/>
    <w:link w:val="a"/>
    <w:rsid w:val="00142CE8"/>
    <w:rPr>
      <w:rFonts w:ascii="Times New Roman" w:hAnsi="Times New Roman"/>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097848">
      <w:bodyDiv w:val="1"/>
      <w:marLeft w:val="0"/>
      <w:marRight w:val="0"/>
      <w:marTop w:val="0"/>
      <w:marBottom w:val="0"/>
      <w:divBdr>
        <w:top w:val="none" w:sz="0" w:space="0" w:color="auto"/>
        <w:left w:val="none" w:sz="0" w:space="0" w:color="auto"/>
        <w:bottom w:val="none" w:sz="0" w:space="0" w:color="auto"/>
        <w:right w:val="none" w:sz="0" w:space="0" w:color="auto"/>
      </w:divBdr>
    </w:div>
    <w:div w:id="48304196">
      <w:bodyDiv w:val="1"/>
      <w:marLeft w:val="0"/>
      <w:marRight w:val="0"/>
      <w:marTop w:val="0"/>
      <w:marBottom w:val="0"/>
      <w:divBdr>
        <w:top w:val="none" w:sz="0" w:space="0" w:color="auto"/>
        <w:left w:val="none" w:sz="0" w:space="0" w:color="auto"/>
        <w:bottom w:val="none" w:sz="0" w:space="0" w:color="auto"/>
        <w:right w:val="none" w:sz="0" w:space="0" w:color="auto"/>
      </w:divBdr>
    </w:div>
    <w:div w:id="68500696">
      <w:bodyDiv w:val="1"/>
      <w:marLeft w:val="0"/>
      <w:marRight w:val="0"/>
      <w:marTop w:val="0"/>
      <w:marBottom w:val="0"/>
      <w:divBdr>
        <w:top w:val="none" w:sz="0" w:space="0" w:color="auto"/>
        <w:left w:val="none" w:sz="0" w:space="0" w:color="auto"/>
        <w:bottom w:val="none" w:sz="0" w:space="0" w:color="auto"/>
        <w:right w:val="none" w:sz="0" w:space="0" w:color="auto"/>
      </w:divBdr>
    </w:div>
    <w:div w:id="77948274">
      <w:bodyDiv w:val="1"/>
      <w:marLeft w:val="0"/>
      <w:marRight w:val="0"/>
      <w:marTop w:val="0"/>
      <w:marBottom w:val="0"/>
      <w:divBdr>
        <w:top w:val="none" w:sz="0" w:space="0" w:color="auto"/>
        <w:left w:val="none" w:sz="0" w:space="0" w:color="auto"/>
        <w:bottom w:val="none" w:sz="0" w:space="0" w:color="auto"/>
        <w:right w:val="none" w:sz="0" w:space="0" w:color="auto"/>
      </w:divBdr>
    </w:div>
    <w:div w:id="91780376">
      <w:bodyDiv w:val="1"/>
      <w:marLeft w:val="0"/>
      <w:marRight w:val="0"/>
      <w:marTop w:val="0"/>
      <w:marBottom w:val="0"/>
      <w:divBdr>
        <w:top w:val="none" w:sz="0" w:space="0" w:color="auto"/>
        <w:left w:val="none" w:sz="0" w:space="0" w:color="auto"/>
        <w:bottom w:val="none" w:sz="0" w:space="0" w:color="auto"/>
        <w:right w:val="none" w:sz="0" w:space="0" w:color="auto"/>
      </w:divBdr>
    </w:div>
    <w:div w:id="94715176">
      <w:bodyDiv w:val="1"/>
      <w:marLeft w:val="0"/>
      <w:marRight w:val="0"/>
      <w:marTop w:val="0"/>
      <w:marBottom w:val="0"/>
      <w:divBdr>
        <w:top w:val="none" w:sz="0" w:space="0" w:color="auto"/>
        <w:left w:val="none" w:sz="0" w:space="0" w:color="auto"/>
        <w:bottom w:val="none" w:sz="0" w:space="0" w:color="auto"/>
        <w:right w:val="none" w:sz="0" w:space="0" w:color="auto"/>
      </w:divBdr>
    </w:div>
    <w:div w:id="111441541">
      <w:bodyDiv w:val="1"/>
      <w:marLeft w:val="0"/>
      <w:marRight w:val="0"/>
      <w:marTop w:val="0"/>
      <w:marBottom w:val="0"/>
      <w:divBdr>
        <w:top w:val="none" w:sz="0" w:space="0" w:color="auto"/>
        <w:left w:val="none" w:sz="0" w:space="0" w:color="auto"/>
        <w:bottom w:val="none" w:sz="0" w:space="0" w:color="auto"/>
        <w:right w:val="none" w:sz="0" w:space="0" w:color="auto"/>
      </w:divBdr>
    </w:div>
    <w:div w:id="136606311">
      <w:bodyDiv w:val="1"/>
      <w:marLeft w:val="0"/>
      <w:marRight w:val="0"/>
      <w:marTop w:val="0"/>
      <w:marBottom w:val="0"/>
      <w:divBdr>
        <w:top w:val="none" w:sz="0" w:space="0" w:color="auto"/>
        <w:left w:val="none" w:sz="0" w:space="0" w:color="auto"/>
        <w:bottom w:val="none" w:sz="0" w:space="0" w:color="auto"/>
        <w:right w:val="none" w:sz="0" w:space="0" w:color="auto"/>
      </w:divBdr>
    </w:div>
    <w:div w:id="207688954">
      <w:bodyDiv w:val="1"/>
      <w:marLeft w:val="0"/>
      <w:marRight w:val="0"/>
      <w:marTop w:val="0"/>
      <w:marBottom w:val="0"/>
      <w:divBdr>
        <w:top w:val="none" w:sz="0" w:space="0" w:color="auto"/>
        <w:left w:val="none" w:sz="0" w:space="0" w:color="auto"/>
        <w:bottom w:val="none" w:sz="0" w:space="0" w:color="auto"/>
        <w:right w:val="none" w:sz="0" w:space="0" w:color="auto"/>
      </w:divBdr>
    </w:div>
    <w:div w:id="212079040">
      <w:bodyDiv w:val="1"/>
      <w:marLeft w:val="0"/>
      <w:marRight w:val="0"/>
      <w:marTop w:val="0"/>
      <w:marBottom w:val="0"/>
      <w:divBdr>
        <w:top w:val="none" w:sz="0" w:space="0" w:color="auto"/>
        <w:left w:val="none" w:sz="0" w:space="0" w:color="auto"/>
        <w:bottom w:val="none" w:sz="0" w:space="0" w:color="auto"/>
        <w:right w:val="none" w:sz="0" w:space="0" w:color="auto"/>
      </w:divBdr>
    </w:div>
    <w:div w:id="240063726">
      <w:bodyDiv w:val="1"/>
      <w:marLeft w:val="0"/>
      <w:marRight w:val="0"/>
      <w:marTop w:val="0"/>
      <w:marBottom w:val="0"/>
      <w:divBdr>
        <w:top w:val="none" w:sz="0" w:space="0" w:color="auto"/>
        <w:left w:val="none" w:sz="0" w:space="0" w:color="auto"/>
        <w:bottom w:val="none" w:sz="0" w:space="0" w:color="auto"/>
        <w:right w:val="none" w:sz="0" w:space="0" w:color="auto"/>
      </w:divBdr>
    </w:div>
    <w:div w:id="360785531">
      <w:bodyDiv w:val="1"/>
      <w:marLeft w:val="0"/>
      <w:marRight w:val="0"/>
      <w:marTop w:val="0"/>
      <w:marBottom w:val="0"/>
      <w:divBdr>
        <w:top w:val="none" w:sz="0" w:space="0" w:color="auto"/>
        <w:left w:val="none" w:sz="0" w:space="0" w:color="auto"/>
        <w:bottom w:val="none" w:sz="0" w:space="0" w:color="auto"/>
        <w:right w:val="none" w:sz="0" w:space="0" w:color="auto"/>
      </w:divBdr>
    </w:div>
    <w:div w:id="412700865">
      <w:bodyDiv w:val="1"/>
      <w:marLeft w:val="0"/>
      <w:marRight w:val="0"/>
      <w:marTop w:val="0"/>
      <w:marBottom w:val="0"/>
      <w:divBdr>
        <w:top w:val="none" w:sz="0" w:space="0" w:color="auto"/>
        <w:left w:val="none" w:sz="0" w:space="0" w:color="auto"/>
        <w:bottom w:val="none" w:sz="0" w:space="0" w:color="auto"/>
        <w:right w:val="none" w:sz="0" w:space="0" w:color="auto"/>
      </w:divBdr>
    </w:div>
    <w:div w:id="469859786">
      <w:bodyDiv w:val="1"/>
      <w:marLeft w:val="0"/>
      <w:marRight w:val="0"/>
      <w:marTop w:val="0"/>
      <w:marBottom w:val="0"/>
      <w:divBdr>
        <w:top w:val="none" w:sz="0" w:space="0" w:color="auto"/>
        <w:left w:val="none" w:sz="0" w:space="0" w:color="auto"/>
        <w:bottom w:val="none" w:sz="0" w:space="0" w:color="auto"/>
        <w:right w:val="none" w:sz="0" w:space="0" w:color="auto"/>
      </w:divBdr>
    </w:div>
    <w:div w:id="476579056">
      <w:bodyDiv w:val="1"/>
      <w:marLeft w:val="0"/>
      <w:marRight w:val="0"/>
      <w:marTop w:val="0"/>
      <w:marBottom w:val="0"/>
      <w:divBdr>
        <w:top w:val="none" w:sz="0" w:space="0" w:color="auto"/>
        <w:left w:val="none" w:sz="0" w:space="0" w:color="auto"/>
        <w:bottom w:val="none" w:sz="0" w:space="0" w:color="auto"/>
        <w:right w:val="none" w:sz="0" w:space="0" w:color="auto"/>
      </w:divBdr>
    </w:div>
    <w:div w:id="547498718">
      <w:bodyDiv w:val="1"/>
      <w:marLeft w:val="0"/>
      <w:marRight w:val="0"/>
      <w:marTop w:val="0"/>
      <w:marBottom w:val="0"/>
      <w:divBdr>
        <w:top w:val="none" w:sz="0" w:space="0" w:color="auto"/>
        <w:left w:val="none" w:sz="0" w:space="0" w:color="auto"/>
        <w:bottom w:val="none" w:sz="0" w:space="0" w:color="auto"/>
        <w:right w:val="none" w:sz="0" w:space="0" w:color="auto"/>
      </w:divBdr>
    </w:div>
    <w:div w:id="549263924">
      <w:bodyDiv w:val="1"/>
      <w:marLeft w:val="0"/>
      <w:marRight w:val="0"/>
      <w:marTop w:val="0"/>
      <w:marBottom w:val="0"/>
      <w:divBdr>
        <w:top w:val="none" w:sz="0" w:space="0" w:color="auto"/>
        <w:left w:val="none" w:sz="0" w:space="0" w:color="auto"/>
        <w:bottom w:val="none" w:sz="0" w:space="0" w:color="auto"/>
        <w:right w:val="none" w:sz="0" w:space="0" w:color="auto"/>
      </w:divBdr>
    </w:div>
    <w:div w:id="557977272">
      <w:bodyDiv w:val="1"/>
      <w:marLeft w:val="0"/>
      <w:marRight w:val="0"/>
      <w:marTop w:val="0"/>
      <w:marBottom w:val="0"/>
      <w:divBdr>
        <w:top w:val="none" w:sz="0" w:space="0" w:color="auto"/>
        <w:left w:val="none" w:sz="0" w:space="0" w:color="auto"/>
        <w:bottom w:val="none" w:sz="0" w:space="0" w:color="auto"/>
        <w:right w:val="none" w:sz="0" w:space="0" w:color="auto"/>
      </w:divBdr>
    </w:div>
    <w:div w:id="560410754">
      <w:bodyDiv w:val="1"/>
      <w:marLeft w:val="0"/>
      <w:marRight w:val="0"/>
      <w:marTop w:val="0"/>
      <w:marBottom w:val="0"/>
      <w:divBdr>
        <w:top w:val="none" w:sz="0" w:space="0" w:color="auto"/>
        <w:left w:val="none" w:sz="0" w:space="0" w:color="auto"/>
        <w:bottom w:val="none" w:sz="0" w:space="0" w:color="auto"/>
        <w:right w:val="none" w:sz="0" w:space="0" w:color="auto"/>
      </w:divBdr>
    </w:div>
    <w:div w:id="644317021">
      <w:bodyDiv w:val="1"/>
      <w:marLeft w:val="0"/>
      <w:marRight w:val="0"/>
      <w:marTop w:val="0"/>
      <w:marBottom w:val="0"/>
      <w:divBdr>
        <w:top w:val="none" w:sz="0" w:space="0" w:color="auto"/>
        <w:left w:val="none" w:sz="0" w:space="0" w:color="auto"/>
        <w:bottom w:val="none" w:sz="0" w:space="0" w:color="auto"/>
        <w:right w:val="none" w:sz="0" w:space="0" w:color="auto"/>
      </w:divBdr>
    </w:div>
    <w:div w:id="657149366">
      <w:bodyDiv w:val="1"/>
      <w:marLeft w:val="0"/>
      <w:marRight w:val="0"/>
      <w:marTop w:val="0"/>
      <w:marBottom w:val="0"/>
      <w:divBdr>
        <w:top w:val="none" w:sz="0" w:space="0" w:color="auto"/>
        <w:left w:val="none" w:sz="0" w:space="0" w:color="auto"/>
        <w:bottom w:val="none" w:sz="0" w:space="0" w:color="auto"/>
        <w:right w:val="none" w:sz="0" w:space="0" w:color="auto"/>
      </w:divBdr>
    </w:div>
    <w:div w:id="677776555">
      <w:bodyDiv w:val="1"/>
      <w:marLeft w:val="0"/>
      <w:marRight w:val="0"/>
      <w:marTop w:val="0"/>
      <w:marBottom w:val="0"/>
      <w:divBdr>
        <w:top w:val="none" w:sz="0" w:space="0" w:color="auto"/>
        <w:left w:val="none" w:sz="0" w:space="0" w:color="auto"/>
        <w:bottom w:val="none" w:sz="0" w:space="0" w:color="auto"/>
        <w:right w:val="none" w:sz="0" w:space="0" w:color="auto"/>
      </w:divBdr>
    </w:div>
    <w:div w:id="706758353">
      <w:bodyDiv w:val="1"/>
      <w:marLeft w:val="0"/>
      <w:marRight w:val="0"/>
      <w:marTop w:val="0"/>
      <w:marBottom w:val="0"/>
      <w:divBdr>
        <w:top w:val="none" w:sz="0" w:space="0" w:color="auto"/>
        <w:left w:val="none" w:sz="0" w:space="0" w:color="auto"/>
        <w:bottom w:val="none" w:sz="0" w:space="0" w:color="auto"/>
        <w:right w:val="none" w:sz="0" w:space="0" w:color="auto"/>
      </w:divBdr>
    </w:div>
    <w:div w:id="770512228">
      <w:bodyDiv w:val="1"/>
      <w:marLeft w:val="0"/>
      <w:marRight w:val="0"/>
      <w:marTop w:val="0"/>
      <w:marBottom w:val="0"/>
      <w:divBdr>
        <w:top w:val="none" w:sz="0" w:space="0" w:color="auto"/>
        <w:left w:val="none" w:sz="0" w:space="0" w:color="auto"/>
        <w:bottom w:val="none" w:sz="0" w:space="0" w:color="auto"/>
        <w:right w:val="none" w:sz="0" w:space="0" w:color="auto"/>
      </w:divBdr>
    </w:div>
    <w:div w:id="905531501">
      <w:bodyDiv w:val="1"/>
      <w:marLeft w:val="0"/>
      <w:marRight w:val="0"/>
      <w:marTop w:val="0"/>
      <w:marBottom w:val="0"/>
      <w:divBdr>
        <w:top w:val="none" w:sz="0" w:space="0" w:color="auto"/>
        <w:left w:val="none" w:sz="0" w:space="0" w:color="auto"/>
        <w:bottom w:val="none" w:sz="0" w:space="0" w:color="auto"/>
        <w:right w:val="none" w:sz="0" w:space="0" w:color="auto"/>
      </w:divBdr>
    </w:div>
    <w:div w:id="915748268">
      <w:bodyDiv w:val="1"/>
      <w:marLeft w:val="0"/>
      <w:marRight w:val="0"/>
      <w:marTop w:val="0"/>
      <w:marBottom w:val="0"/>
      <w:divBdr>
        <w:top w:val="none" w:sz="0" w:space="0" w:color="auto"/>
        <w:left w:val="none" w:sz="0" w:space="0" w:color="auto"/>
        <w:bottom w:val="none" w:sz="0" w:space="0" w:color="auto"/>
        <w:right w:val="none" w:sz="0" w:space="0" w:color="auto"/>
      </w:divBdr>
    </w:div>
    <w:div w:id="920678957">
      <w:bodyDiv w:val="1"/>
      <w:marLeft w:val="0"/>
      <w:marRight w:val="0"/>
      <w:marTop w:val="0"/>
      <w:marBottom w:val="0"/>
      <w:divBdr>
        <w:top w:val="none" w:sz="0" w:space="0" w:color="auto"/>
        <w:left w:val="none" w:sz="0" w:space="0" w:color="auto"/>
        <w:bottom w:val="none" w:sz="0" w:space="0" w:color="auto"/>
        <w:right w:val="none" w:sz="0" w:space="0" w:color="auto"/>
      </w:divBdr>
    </w:div>
    <w:div w:id="1029379906">
      <w:bodyDiv w:val="1"/>
      <w:marLeft w:val="0"/>
      <w:marRight w:val="0"/>
      <w:marTop w:val="0"/>
      <w:marBottom w:val="0"/>
      <w:divBdr>
        <w:top w:val="none" w:sz="0" w:space="0" w:color="auto"/>
        <w:left w:val="none" w:sz="0" w:space="0" w:color="auto"/>
        <w:bottom w:val="none" w:sz="0" w:space="0" w:color="auto"/>
        <w:right w:val="none" w:sz="0" w:space="0" w:color="auto"/>
      </w:divBdr>
    </w:div>
    <w:div w:id="1052079849">
      <w:bodyDiv w:val="1"/>
      <w:marLeft w:val="0"/>
      <w:marRight w:val="0"/>
      <w:marTop w:val="0"/>
      <w:marBottom w:val="0"/>
      <w:divBdr>
        <w:top w:val="none" w:sz="0" w:space="0" w:color="auto"/>
        <w:left w:val="none" w:sz="0" w:space="0" w:color="auto"/>
        <w:bottom w:val="none" w:sz="0" w:space="0" w:color="auto"/>
        <w:right w:val="none" w:sz="0" w:space="0" w:color="auto"/>
      </w:divBdr>
    </w:div>
    <w:div w:id="1072310723">
      <w:bodyDiv w:val="1"/>
      <w:marLeft w:val="0"/>
      <w:marRight w:val="0"/>
      <w:marTop w:val="0"/>
      <w:marBottom w:val="0"/>
      <w:divBdr>
        <w:top w:val="none" w:sz="0" w:space="0" w:color="auto"/>
        <w:left w:val="none" w:sz="0" w:space="0" w:color="auto"/>
        <w:bottom w:val="none" w:sz="0" w:space="0" w:color="auto"/>
        <w:right w:val="none" w:sz="0" w:space="0" w:color="auto"/>
      </w:divBdr>
    </w:div>
    <w:div w:id="1138109088">
      <w:bodyDiv w:val="1"/>
      <w:marLeft w:val="0"/>
      <w:marRight w:val="0"/>
      <w:marTop w:val="0"/>
      <w:marBottom w:val="0"/>
      <w:divBdr>
        <w:top w:val="none" w:sz="0" w:space="0" w:color="auto"/>
        <w:left w:val="none" w:sz="0" w:space="0" w:color="auto"/>
        <w:bottom w:val="none" w:sz="0" w:space="0" w:color="auto"/>
        <w:right w:val="none" w:sz="0" w:space="0" w:color="auto"/>
      </w:divBdr>
    </w:div>
    <w:div w:id="1159924057">
      <w:bodyDiv w:val="1"/>
      <w:marLeft w:val="0"/>
      <w:marRight w:val="0"/>
      <w:marTop w:val="0"/>
      <w:marBottom w:val="0"/>
      <w:divBdr>
        <w:top w:val="none" w:sz="0" w:space="0" w:color="auto"/>
        <w:left w:val="none" w:sz="0" w:space="0" w:color="auto"/>
        <w:bottom w:val="none" w:sz="0" w:space="0" w:color="auto"/>
        <w:right w:val="none" w:sz="0" w:space="0" w:color="auto"/>
      </w:divBdr>
    </w:div>
    <w:div w:id="1211651994">
      <w:bodyDiv w:val="1"/>
      <w:marLeft w:val="0"/>
      <w:marRight w:val="0"/>
      <w:marTop w:val="0"/>
      <w:marBottom w:val="0"/>
      <w:divBdr>
        <w:top w:val="none" w:sz="0" w:space="0" w:color="auto"/>
        <w:left w:val="none" w:sz="0" w:space="0" w:color="auto"/>
        <w:bottom w:val="none" w:sz="0" w:space="0" w:color="auto"/>
        <w:right w:val="none" w:sz="0" w:space="0" w:color="auto"/>
      </w:divBdr>
    </w:div>
    <w:div w:id="1228612312">
      <w:bodyDiv w:val="1"/>
      <w:marLeft w:val="0"/>
      <w:marRight w:val="0"/>
      <w:marTop w:val="0"/>
      <w:marBottom w:val="0"/>
      <w:divBdr>
        <w:top w:val="none" w:sz="0" w:space="0" w:color="auto"/>
        <w:left w:val="none" w:sz="0" w:space="0" w:color="auto"/>
        <w:bottom w:val="none" w:sz="0" w:space="0" w:color="auto"/>
        <w:right w:val="none" w:sz="0" w:space="0" w:color="auto"/>
      </w:divBdr>
    </w:div>
    <w:div w:id="1335915090">
      <w:bodyDiv w:val="1"/>
      <w:marLeft w:val="0"/>
      <w:marRight w:val="0"/>
      <w:marTop w:val="0"/>
      <w:marBottom w:val="0"/>
      <w:divBdr>
        <w:top w:val="none" w:sz="0" w:space="0" w:color="auto"/>
        <w:left w:val="none" w:sz="0" w:space="0" w:color="auto"/>
        <w:bottom w:val="none" w:sz="0" w:space="0" w:color="auto"/>
        <w:right w:val="none" w:sz="0" w:space="0" w:color="auto"/>
      </w:divBdr>
    </w:div>
    <w:div w:id="1338386254">
      <w:bodyDiv w:val="1"/>
      <w:marLeft w:val="0"/>
      <w:marRight w:val="0"/>
      <w:marTop w:val="0"/>
      <w:marBottom w:val="0"/>
      <w:divBdr>
        <w:top w:val="none" w:sz="0" w:space="0" w:color="auto"/>
        <w:left w:val="none" w:sz="0" w:space="0" w:color="auto"/>
        <w:bottom w:val="none" w:sz="0" w:space="0" w:color="auto"/>
        <w:right w:val="none" w:sz="0" w:space="0" w:color="auto"/>
      </w:divBdr>
    </w:div>
    <w:div w:id="1385183080">
      <w:bodyDiv w:val="1"/>
      <w:marLeft w:val="0"/>
      <w:marRight w:val="0"/>
      <w:marTop w:val="0"/>
      <w:marBottom w:val="0"/>
      <w:divBdr>
        <w:top w:val="none" w:sz="0" w:space="0" w:color="auto"/>
        <w:left w:val="none" w:sz="0" w:space="0" w:color="auto"/>
        <w:bottom w:val="none" w:sz="0" w:space="0" w:color="auto"/>
        <w:right w:val="none" w:sz="0" w:space="0" w:color="auto"/>
      </w:divBdr>
    </w:div>
    <w:div w:id="1389765100">
      <w:bodyDiv w:val="1"/>
      <w:marLeft w:val="0"/>
      <w:marRight w:val="0"/>
      <w:marTop w:val="0"/>
      <w:marBottom w:val="0"/>
      <w:divBdr>
        <w:top w:val="none" w:sz="0" w:space="0" w:color="auto"/>
        <w:left w:val="none" w:sz="0" w:space="0" w:color="auto"/>
        <w:bottom w:val="none" w:sz="0" w:space="0" w:color="auto"/>
        <w:right w:val="none" w:sz="0" w:space="0" w:color="auto"/>
      </w:divBdr>
    </w:div>
    <w:div w:id="1479346975">
      <w:bodyDiv w:val="1"/>
      <w:marLeft w:val="0"/>
      <w:marRight w:val="0"/>
      <w:marTop w:val="0"/>
      <w:marBottom w:val="0"/>
      <w:divBdr>
        <w:top w:val="none" w:sz="0" w:space="0" w:color="auto"/>
        <w:left w:val="none" w:sz="0" w:space="0" w:color="auto"/>
        <w:bottom w:val="none" w:sz="0" w:space="0" w:color="auto"/>
        <w:right w:val="none" w:sz="0" w:space="0" w:color="auto"/>
      </w:divBdr>
    </w:div>
    <w:div w:id="1620261291">
      <w:bodyDiv w:val="1"/>
      <w:marLeft w:val="0"/>
      <w:marRight w:val="0"/>
      <w:marTop w:val="0"/>
      <w:marBottom w:val="0"/>
      <w:divBdr>
        <w:top w:val="none" w:sz="0" w:space="0" w:color="auto"/>
        <w:left w:val="none" w:sz="0" w:space="0" w:color="auto"/>
        <w:bottom w:val="none" w:sz="0" w:space="0" w:color="auto"/>
        <w:right w:val="none" w:sz="0" w:space="0" w:color="auto"/>
      </w:divBdr>
    </w:div>
    <w:div w:id="1672641885">
      <w:bodyDiv w:val="1"/>
      <w:marLeft w:val="0"/>
      <w:marRight w:val="0"/>
      <w:marTop w:val="0"/>
      <w:marBottom w:val="0"/>
      <w:divBdr>
        <w:top w:val="none" w:sz="0" w:space="0" w:color="auto"/>
        <w:left w:val="none" w:sz="0" w:space="0" w:color="auto"/>
        <w:bottom w:val="none" w:sz="0" w:space="0" w:color="auto"/>
        <w:right w:val="none" w:sz="0" w:space="0" w:color="auto"/>
      </w:divBdr>
    </w:div>
    <w:div w:id="1683585305">
      <w:bodyDiv w:val="1"/>
      <w:marLeft w:val="0"/>
      <w:marRight w:val="0"/>
      <w:marTop w:val="0"/>
      <w:marBottom w:val="0"/>
      <w:divBdr>
        <w:top w:val="none" w:sz="0" w:space="0" w:color="auto"/>
        <w:left w:val="none" w:sz="0" w:space="0" w:color="auto"/>
        <w:bottom w:val="none" w:sz="0" w:space="0" w:color="auto"/>
        <w:right w:val="none" w:sz="0" w:space="0" w:color="auto"/>
      </w:divBdr>
    </w:div>
    <w:div w:id="1687054679">
      <w:bodyDiv w:val="1"/>
      <w:marLeft w:val="0"/>
      <w:marRight w:val="0"/>
      <w:marTop w:val="0"/>
      <w:marBottom w:val="0"/>
      <w:divBdr>
        <w:top w:val="none" w:sz="0" w:space="0" w:color="auto"/>
        <w:left w:val="none" w:sz="0" w:space="0" w:color="auto"/>
        <w:bottom w:val="none" w:sz="0" w:space="0" w:color="auto"/>
        <w:right w:val="none" w:sz="0" w:space="0" w:color="auto"/>
      </w:divBdr>
    </w:div>
    <w:div w:id="1762332032">
      <w:bodyDiv w:val="1"/>
      <w:marLeft w:val="0"/>
      <w:marRight w:val="0"/>
      <w:marTop w:val="0"/>
      <w:marBottom w:val="0"/>
      <w:divBdr>
        <w:top w:val="none" w:sz="0" w:space="0" w:color="auto"/>
        <w:left w:val="none" w:sz="0" w:space="0" w:color="auto"/>
        <w:bottom w:val="none" w:sz="0" w:space="0" w:color="auto"/>
        <w:right w:val="none" w:sz="0" w:space="0" w:color="auto"/>
      </w:divBdr>
    </w:div>
    <w:div w:id="1764450669">
      <w:bodyDiv w:val="1"/>
      <w:marLeft w:val="0"/>
      <w:marRight w:val="0"/>
      <w:marTop w:val="0"/>
      <w:marBottom w:val="0"/>
      <w:divBdr>
        <w:top w:val="none" w:sz="0" w:space="0" w:color="auto"/>
        <w:left w:val="none" w:sz="0" w:space="0" w:color="auto"/>
        <w:bottom w:val="none" w:sz="0" w:space="0" w:color="auto"/>
        <w:right w:val="none" w:sz="0" w:space="0" w:color="auto"/>
      </w:divBdr>
    </w:div>
    <w:div w:id="1804732312">
      <w:bodyDiv w:val="1"/>
      <w:marLeft w:val="0"/>
      <w:marRight w:val="0"/>
      <w:marTop w:val="0"/>
      <w:marBottom w:val="0"/>
      <w:divBdr>
        <w:top w:val="none" w:sz="0" w:space="0" w:color="auto"/>
        <w:left w:val="none" w:sz="0" w:space="0" w:color="auto"/>
        <w:bottom w:val="none" w:sz="0" w:space="0" w:color="auto"/>
        <w:right w:val="none" w:sz="0" w:space="0" w:color="auto"/>
      </w:divBdr>
    </w:div>
    <w:div w:id="1836145611">
      <w:bodyDiv w:val="1"/>
      <w:marLeft w:val="0"/>
      <w:marRight w:val="0"/>
      <w:marTop w:val="0"/>
      <w:marBottom w:val="0"/>
      <w:divBdr>
        <w:top w:val="none" w:sz="0" w:space="0" w:color="auto"/>
        <w:left w:val="none" w:sz="0" w:space="0" w:color="auto"/>
        <w:bottom w:val="none" w:sz="0" w:space="0" w:color="auto"/>
        <w:right w:val="none" w:sz="0" w:space="0" w:color="auto"/>
      </w:divBdr>
    </w:div>
    <w:div w:id="1840927583">
      <w:bodyDiv w:val="1"/>
      <w:marLeft w:val="0"/>
      <w:marRight w:val="0"/>
      <w:marTop w:val="0"/>
      <w:marBottom w:val="0"/>
      <w:divBdr>
        <w:top w:val="none" w:sz="0" w:space="0" w:color="auto"/>
        <w:left w:val="none" w:sz="0" w:space="0" w:color="auto"/>
        <w:bottom w:val="none" w:sz="0" w:space="0" w:color="auto"/>
        <w:right w:val="none" w:sz="0" w:space="0" w:color="auto"/>
      </w:divBdr>
    </w:div>
    <w:div w:id="1994412850">
      <w:bodyDiv w:val="1"/>
      <w:marLeft w:val="0"/>
      <w:marRight w:val="0"/>
      <w:marTop w:val="0"/>
      <w:marBottom w:val="0"/>
      <w:divBdr>
        <w:top w:val="none" w:sz="0" w:space="0" w:color="auto"/>
        <w:left w:val="none" w:sz="0" w:space="0" w:color="auto"/>
        <w:bottom w:val="none" w:sz="0" w:space="0" w:color="auto"/>
        <w:right w:val="none" w:sz="0" w:space="0" w:color="auto"/>
      </w:divBdr>
    </w:div>
    <w:div w:id="2066874688">
      <w:bodyDiv w:val="1"/>
      <w:marLeft w:val="0"/>
      <w:marRight w:val="0"/>
      <w:marTop w:val="0"/>
      <w:marBottom w:val="0"/>
      <w:divBdr>
        <w:top w:val="none" w:sz="0" w:space="0" w:color="auto"/>
        <w:left w:val="none" w:sz="0" w:space="0" w:color="auto"/>
        <w:bottom w:val="none" w:sz="0" w:space="0" w:color="auto"/>
        <w:right w:val="none" w:sz="0" w:space="0" w:color="auto"/>
      </w:divBdr>
    </w:div>
    <w:div w:id="2107001303">
      <w:bodyDiv w:val="1"/>
      <w:marLeft w:val="0"/>
      <w:marRight w:val="0"/>
      <w:marTop w:val="0"/>
      <w:marBottom w:val="0"/>
      <w:divBdr>
        <w:top w:val="none" w:sz="0" w:space="0" w:color="auto"/>
        <w:left w:val="none" w:sz="0" w:space="0" w:color="auto"/>
        <w:bottom w:val="none" w:sz="0" w:space="0" w:color="auto"/>
        <w:right w:val="none" w:sz="0" w:space="0" w:color="auto"/>
      </w:divBdr>
    </w:div>
    <w:div w:id="21451936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117" Type="http://schemas.openxmlformats.org/officeDocument/2006/relationships/theme" Target="theme/theme1.xml"/><Relationship Id="rId21" Type="http://schemas.openxmlformats.org/officeDocument/2006/relationships/oleObject" Target="embeddings/oleObject1.bin"/><Relationship Id="rId42" Type="http://schemas.openxmlformats.org/officeDocument/2006/relationships/image" Target="media/image16.png"/><Relationship Id="rId47" Type="http://schemas.openxmlformats.org/officeDocument/2006/relationships/oleObject" Target="embeddings/oleObject12.bin"/><Relationship Id="rId63" Type="http://schemas.openxmlformats.org/officeDocument/2006/relationships/oleObject" Target="embeddings/oleObject20.bin"/><Relationship Id="rId68" Type="http://schemas.openxmlformats.org/officeDocument/2006/relationships/image" Target="media/image30.png"/><Relationship Id="rId84" Type="http://schemas.openxmlformats.org/officeDocument/2006/relationships/hyperlink" Target="https://doi.org/10.1016/j.proeng.2014.09.052" TargetMode="External"/><Relationship Id="rId89" Type="http://schemas.openxmlformats.org/officeDocument/2006/relationships/image" Target="media/image45.png"/><Relationship Id="rId112" Type="http://schemas.openxmlformats.org/officeDocument/2006/relationships/oleObject" Target="embeddings/oleObject32.bin"/><Relationship Id="rId16" Type="http://schemas.openxmlformats.org/officeDocument/2006/relationships/hyperlink" Target="http://www.mining-enc.ru/g/gornye-porody/" TargetMode="External"/><Relationship Id="rId107" Type="http://schemas.openxmlformats.org/officeDocument/2006/relationships/oleObject" Target="embeddings/oleObject28.bin"/><Relationship Id="rId11" Type="http://schemas.openxmlformats.org/officeDocument/2006/relationships/hyperlink" Target="https://ru.wikipedia.org/wiki/%D0%93%D0%BE%D1%80%D0%BD%D0%B0%D1%8F_%D0%BF%D0%BE%D1%80%D0%BE%D0%B4%D0%B0" TargetMode="External"/><Relationship Id="rId24" Type="http://schemas.openxmlformats.org/officeDocument/2006/relationships/image" Target="media/image6.jpeg"/><Relationship Id="rId32" Type="http://schemas.openxmlformats.org/officeDocument/2006/relationships/image" Target="media/image11.png"/><Relationship Id="rId37" Type="http://schemas.openxmlformats.org/officeDocument/2006/relationships/oleObject" Target="embeddings/oleObject7.bin"/><Relationship Id="rId40" Type="http://schemas.openxmlformats.org/officeDocument/2006/relationships/image" Target="media/image15.png"/><Relationship Id="rId45" Type="http://schemas.openxmlformats.org/officeDocument/2006/relationships/oleObject" Target="embeddings/oleObject11.bin"/><Relationship Id="rId53" Type="http://schemas.openxmlformats.org/officeDocument/2006/relationships/oleObject" Target="embeddings/oleObject15.bin"/><Relationship Id="rId58" Type="http://schemas.openxmlformats.org/officeDocument/2006/relationships/image" Target="media/image24.png"/><Relationship Id="rId66" Type="http://schemas.openxmlformats.org/officeDocument/2006/relationships/image" Target="media/image28.png"/><Relationship Id="rId74" Type="http://schemas.openxmlformats.org/officeDocument/2006/relationships/image" Target="media/image36.png"/><Relationship Id="rId79" Type="http://schemas.openxmlformats.org/officeDocument/2006/relationships/image" Target="media/image41.png"/><Relationship Id="rId87" Type="http://schemas.openxmlformats.org/officeDocument/2006/relationships/hyperlink" Target="https://doi.org/10.1016/j.tust.2020.103556" TargetMode="External"/><Relationship Id="rId102" Type="http://schemas.openxmlformats.org/officeDocument/2006/relationships/oleObject" Target="embeddings/oleObject26.bin"/><Relationship Id="rId110" Type="http://schemas.openxmlformats.org/officeDocument/2006/relationships/oleObject" Target="embeddings/oleObject30.bin"/><Relationship Id="rId115"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oleObject" Target="embeddings/oleObject19.bin"/><Relationship Id="rId82" Type="http://schemas.openxmlformats.org/officeDocument/2006/relationships/hyperlink" Target="https://www.sciencedirect.com/journal/procedia-engineering" TargetMode="External"/><Relationship Id="rId90" Type="http://schemas.openxmlformats.org/officeDocument/2006/relationships/image" Target="media/image46.png"/><Relationship Id="rId95" Type="http://schemas.openxmlformats.org/officeDocument/2006/relationships/oleObject" Target="embeddings/oleObject22.bin"/><Relationship Id="rId19" Type="http://schemas.openxmlformats.org/officeDocument/2006/relationships/image" Target="media/image3.png"/><Relationship Id="rId14" Type="http://schemas.openxmlformats.org/officeDocument/2006/relationships/hyperlink" Target="https://ru.wikipedia.org/wiki/%D0%94%D0%BE%D0%B1%D1%8B%D1%87%D0%B0_%D0%BF%D0%BE%D0%BB%D0%B5%D0%B7%D0%BD%D1%8B%D1%85_%D0%B8%D1%81%D0%BA%D0%BE%D0%BF%D0%B0%D0%B5%D0%BC%D1%8B%D1%85_%D0%BE%D1%82%D0%BA%D1%80%D1%8B%D1%82%D1%8B%D0%BC_%D1%81%D0%BF%D0%BE%D1%81%D0%BE%D0%B1%D0%BE%D0%BC" TargetMode="External"/><Relationship Id="rId22" Type="http://schemas.openxmlformats.org/officeDocument/2006/relationships/image" Target="media/image5.wmf"/><Relationship Id="rId27" Type="http://schemas.openxmlformats.org/officeDocument/2006/relationships/image" Target="media/image8.wmf"/><Relationship Id="rId30" Type="http://schemas.openxmlformats.org/officeDocument/2006/relationships/image" Target="media/image10.png"/><Relationship Id="rId35" Type="http://schemas.openxmlformats.org/officeDocument/2006/relationships/oleObject" Target="embeddings/oleObject6.bin"/><Relationship Id="rId43" Type="http://schemas.openxmlformats.org/officeDocument/2006/relationships/oleObject" Target="embeddings/oleObject10.bin"/><Relationship Id="rId48" Type="http://schemas.openxmlformats.org/officeDocument/2006/relationships/image" Target="media/image19.png"/><Relationship Id="rId56" Type="http://schemas.openxmlformats.org/officeDocument/2006/relationships/image" Target="media/image23.png"/><Relationship Id="rId64" Type="http://schemas.openxmlformats.org/officeDocument/2006/relationships/image" Target="media/image27.png"/><Relationship Id="rId69" Type="http://schemas.openxmlformats.org/officeDocument/2006/relationships/image" Target="media/image31.png"/><Relationship Id="rId77" Type="http://schemas.openxmlformats.org/officeDocument/2006/relationships/image" Target="media/image39.png"/><Relationship Id="rId100" Type="http://schemas.openxmlformats.org/officeDocument/2006/relationships/oleObject" Target="embeddings/oleObject24.bin"/><Relationship Id="rId105" Type="http://schemas.openxmlformats.org/officeDocument/2006/relationships/image" Target="media/image55.png"/><Relationship Id="rId113" Type="http://schemas.openxmlformats.org/officeDocument/2006/relationships/oleObject" Target="embeddings/oleObject33.bin"/><Relationship Id="rId8" Type="http://schemas.openxmlformats.org/officeDocument/2006/relationships/image" Target="media/image1.png"/><Relationship Id="rId51" Type="http://schemas.openxmlformats.org/officeDocument/2006/relationships/oleObject" Target="embeddings/oleObject14.bin"/><Relationship Id="rId72" Type="http://schemas.openxmlformats.org/officeDocument/2006/relationships/image" Target="media/image34.png"/><Relationship Id="rId80" Type="http://schemas.openxmlformats.org/officeDocument/2006/relationships/image" Target="media/image42.png"/><Relationship Id="rId85" Type="http://schemas.openxmlformats.org/officeDocument/2006/relationships/hyperlink" Target="https://www.sciencedirect.com/journal/tunnelling-and-underground-space-technology" TargetMode="External"/><Relationship Id="rId93" Type="http://schemas.openxmlformats.org/officeDocument/2006/relationships/image" Target="media/image49.png"/><Relationship Id="rId98" Type="http://schemas.openxmlformats.org/officeDocument/2006/relationships/oleObject" Target="embeddings/oleObject23.bin"/><Relationship Id="rId3" Type="http://schemas.openxmlformats.org/officeDocument/2006/relationships/styles" Target="styles.xml"/><Relationship Id="rId12" Type="http://schemas.openxmlformats.org/officeDocument/2006/relationships/hyperlink" Target="https://ru.wikipedia.org/wiki/%D0%93%D0%BE%D1%80%D0%BD%D0%B0%D1%8F_%D0%B2%D1%8B%D1%80%D0%B0%D0%B1%D0%BE%D1%82%D0%BA%D0%B0" TargetMode="External"/><Relationship Id="rId17" Type="http://schemas.openxmlformats.org/officeDocument/2006/relationships/image" Target="media/image2.emf"/><Relationship Id="rId25" Type="http://schemas.openxmlformats.org/officeDocument/2006/relationships/chart" Target="charts/chart1.xml"/><Relationship Id="rId33" Type="http://schemas.openxmlformats.org/officeDocument/2006/relationships/oleObject" Target="embeddings/oleObject5.bin"/><Relationship Id="rId38" Type="http://schemas.openxmlformats.org/officeDocument/2006/relationships/image" Target="media/image14.png"/><Relationship Id="rId46" Type="http://schemas.openxmlformats.org/officeDocument/2006/relationships/image" Target="media/image18.png"/><Relationship Id="rId59" Type="http://schemas.openxmlformats.org/officeDocument/2006/relationships/oleObject" Target="embeddings/oleObject18.bin"/><Relationship Id="rId67" Type="http://schemas.openxmlformats.org/officeDocument/2006/relationships/image" Target="media/image29.png"/><Relationship Id="rId103" Type="http://schemas.openxmlformats.org/officeDocument/2006/relationships/image" Target="media/image54.png"/><Relationship Id="rId108" Type="http://schemas.openxmlformats.org/officeDocument/2006/relationships/image" Target="media/image57.png"/><Relationship Id="rId116" Type="http://schemas.openxmlformats.org/officeDocument/2006/relationships/fontTable" Target="fontTable.xml"/><Relationship Id="rId20" Type="http://schemas.openxmlformats.org/officeDocument/2006/relationships/image" Target="media/image4.wmf"/><Relationship Id="rId41" Type="http://schemas.openxmlformats.org/officeDocument/2006/relationships/oleObject" Target="embeddings/oleObject9.bin"/><Relationship Id="rId54" Type="http://schemas.openxmlformats.org/officeDocument/2006/relationships/image" Target="media/image22.png"/><Relationship Id="rId62" Type="http://schemas.openxmlformats.org/officeDocument/2006/relationships/image" Target="media/image26.png"/><Relationship Id="rId70" Type="http://schemas.openxmlformats.org/officeDocument/2006/relationships/image" Target="media/image32.png"/><Relationship Id="rId75" Type="http://schemas.openxmlformats.org/officeDocument/2006/relationships/image" Target="media/image37.png"/><Relationship Id="rId83" Type="http://schemas.openxmlformats.org/officeDocument/2006/relationships/hyperlink" Target="https://www.sciencedirect.com/journal/procedia-engineering/vol/83/suppl/C" TargetMode="External"/><Relationship Id="rId88" Type="http://schemas.openxmlformats.org/officeDocument/2006/relationships/image" Target="media/image44.jpeg"/><Relationship Id="rId91" Type="http://schemas.openxmlformats.org/officeDocument/2006/relationships/image" Target="media/image47.png"/><Relationship Id="rId96" Type="http://schemas.openxmlformats.org/officeDocument/2006/relationships/image" Target="media/image51.png"/><Relationship Id="rId111" Type="http://schemas.openxmlformats.org/officeDocument/2006/relationships/oleObject" Target="embeddings/oleObject31.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ki/%D0%9F%D1%80%D0%B5%D0%B4%D0%BF%D1%80%D0%B8%D1%8F%D1%82%D0%B8%D0%B5" TargetMode="External"/><Relationship Id="rId23" Type="http://schemas.openxmlformats.org/officeDocument/2006/relationships/oleObject" Target="embeddings/oleObject2.bin"/><Relationship Id="rId28" Type="http://schemas.openxmlformats.org/officeDocument/2006/relationships/oleObject" Target="embeddings/oleObject3.bin"/><Relationship Id="rId36" Type="http://schemas.openxmlformats.org/officeDocument/2006/relationships/image" Target="media/image13.png"/><Relationship Id="rId49" Type="http://schemas.openxmlformats.org/officeDocument/2006/relationships/oleObject" Target="embeddings/oleObject13.bin"/><Relationship Id="rId57" Type="http://schemas.openxmlformats.org/officeDocument/2006/relationships/oleObject" Target="embeddings/oleObject17.bin"/><Relationship Id="rId106" Type="http://schemas.openxmlformats.org/officeDocument/2006/relationships/image" Target="media/image56.png"/><Relationship Id="rId114" Type="http://schemas.openxmlformats.org/officeDocument/2006/relationships/footer" Target="footer1.xml"/><Relationship Id="rId10" Type="http://schemas.openxmlformats.org/officeDocument/2006/relationships/hyperlink" Target="https://ru.wikipedia.org/wiki/%D0%92%D0%B7%D1%80%D1%8B%D0%B2" TargetMode="External"/><Relationship Id="rId31" Type="http://schemas.openxmlformats.org/officeDocument/2006/relationships/oleObject" Target="embeddings/oleObject4.bin"/><Relationship Id="rId44" Type="http://schemas.openxmlformats.org/officeDocument/2006/relationships/image" Target="media/image17.png"/><Relationship Id="rId52" Type="http://schemas.openxmlformats.org/officeDocument/2006/relationships/image" Target="media/image21.png"/><Relationship Id="rId60" Type="http://schemas.openxmlformats.org/officeDocument/2006/relationships/image" Target="media/image25.png"/><Relationship Id="rId65" Type="http://schemas.openxmlformats.org/officeDocument/2006/relationships/oleObject" Target="embeddings/oleObject21.bin"/><Relationship Id="rId73" Type="http://schemas.openxmlformats.org/officeDocument/2006/relationships/image" Target="media/image35.png"/><Relationship Id="rId78" Type="http://schemas.openxmlformats.org/officeDocument/2006/relationships/image" Target="media/image40.png"/><Relationship Id="rId81" Type="http://schemas.openxmlformats.org/officeDocument/2006/relationships/image" Target="media/image43.png"/><Relationship Id="rId86" Type="http://schemas.openxmlformats.org/officeDocument/2006/relationships/hyperlink" Target="https://www.sciencedirect.com/journal/tunnelling-and-underground-space-technology/vol/105/suppl/C" TargetMode="External"/><Relationship Id="rId94" Type="http://schemas.openxmlformats.org/officeDocument/2006/relationships/image" Target="media/image50.wmf"/><Relationship Id="rId99" Type="http://schemas.openxmlformats.org/officeDocument/2006/relationships/image" Target="media/image53.png"/><Relationship Id="rId101" Type="http://schemas.openxmlformats.org/officeDocument/2006/relationships/oleObject" Target="embeddings/oleObject25.bin"/><Relationship Id="rId4" Type="http://schemas.openxmlformats.org/officeDocument/2006/relationships/settings" Target="settings.xml"/><Relationship Id="rId9" Type="http://schemas.openxmlformats.org/officeDocument/2006/relationships/hyperlink" Target="https://ru.wikipedia.org/wiki/%D0%A1%D0%BA%D0%B0%D0%BB%D0%B0" TargetMode="External"/><Relationship Id="rId13" Type="http://schemas.openxmlformats.org/officeDocument/2006/relationships/hyperlink" Target="https://ru.wikipedia.org/wiki/%D0%9F%D0%BE%D0%BB%D0%B5%D0%B7%D0%BD%D1%8B%D0%B5_%D0%B8%D1%81%D0%BA%D0%BE%D0%BF%D0%B0%D0%B5%D0%BC%D1%8B%D0%B5" TargetMode="External"/><Relationship Id="rId18" Type="http://schemas.openxmlformats.org/officeDocument/2006/relationships/package" Target="embeddings/Microsoft_PowerPoint_Presentation.pptx"/><Relationship Id="rId39" Type="http://schemas.openxmlformats.org/officeDocument/2006/relationships/oleObject" Target="embeddings/oleObject8.bin"/><Relationship Id="rId109" Type="http://schemas.openxmlformats.org/officeDocument/2006/relationships/oleObject" Target="embeddings/oleObject29.bin"/><Relationship Id="rId34" Type="http://schemas.openxmlformats.org/officeDocument/2006/relationships/image" Target="media/image12.png"/><Relationship Id="rId50" Type="http://schemas.openxmlformats.org/officeDocument/2006/relationships/image" Target="media/image20.png"/><Relationship Id="rId55" Type="http://schemas.openxmlformats.org/officeDocument/2006/relationships/oleObject" Target="embeddings/oleObject16.bin"/><Relationship Id="rId76" Type="http://schemas.openxmlformats.org/officeDocument/2006/relationships/image" Target="media/image38.png"/><Relationship Id="rId97" Type="http://schemas.openxmlformats.org/officeDocument/2006/relationships/image" Target="media/image52.png"/><Relationship Id="rId104" Type="http://schemas.openxmlformats.org/officeDocument/2006/relationships/oleObject" Target="embeddings/oleObject27.bin"/><Relationship Id="rId7" Type="http://schemas.openxmlformats.org/officeDocument/2006/relationships/endnotes" Target="endnotes.xml"/><Relationship Id="rId71" Type="http://schemas.openxmlformats.org/officeDocument/2006/relationships/image" Target="media/image33.png"/><Relationship Id="rId92" Type="http://schemas.openxmlformats.org/officeDocument/2006/relationships/image" Target="media/image48.png"/><Relationship Id="rId2" Type="http://schemas.openxmlformats.org/officeDocument/2006/relationships/numbering" Target="numbering.xml"/><Relationship Id="rId29" Type="http://schemas.openxmlformats.org/officeDocument/2006/relationships/image" Target="media/image9.png"/></Relationships>
</file>

<file path=word/charts/_rels/chart1.xml.rels><?xml version="1.0" encoding="UTF-8" standalone="yes"?>
<Relationships xmlns="http://schemas.openxmlformats.org/package/2006/relationships"><Relationship Id="rId2" Type="http://schemas.openxmlformats.org/officeDocument/2006/relationships/oleObject" Target="file:///D:\User\Desktop\&#1055;&#1062;&#1060;\&#1055;&#1083;&#1072;&#1085;&#1099;%20&#1088;&#1072;&#1073;&#1086;&#1090;&#1099;%20&#1087;&#1086;%20&#1087;&#1088;&#1086;&#1077;&#1082;&#1090;&#1091;\1-&#1077;%20&#1087;&#1086;&#1083;&#1091;&#1075;&#1086;&#1076;&#1080;&#1077;\Microsoft%20Excel%20Worksheet.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spPr>
            <a:ln w="19050" cap="rnd">
              <a:solidFill>
                <a:schemeClr val="accent1"/>
              </a:solidFill>
              <a:round/>
            </a:ln>
            <a:effectLst/>
          </c:spPr>
          <c:marker>
            <c:symbol val="none"/>
          </c:marker>
          <c:xVal>
            <c:numRef>
              <c:f>Лист2!$D$8:$D$10</c:f>
              <c:numCache>
                <c:formatCode>0.000</c:formatCode>
                <c:ptCount val="3"/>
                <c:pt idx="0">
                  <c:v>0.3850000000000019</c:v>
                </c:pt>
                <c:pt idx="1">
                  <c:v>6.6</c:v>
                </c:pt>
                <c:pt idx="2">
                  <c:v>8.25</c:v>
                </c:pt>
              </c:numCache>
            </c:numRef>
          </c:xVal>
          <c:yVal>
            <c:numRef>
              <c:f>Лист2!$E$8:$E$10</c:f>
              <c:numCache>
                <c:formatCode>0.000</c:formatCode>
                <c:ptCount val="3"/>
                <c:pt idx="0">
                  <c:v>11811.233000000018</c:v>
                </c:pt>
                <c:pt idx="1">
                  <c:v>11809.743000000055</c:v>
                </c:pt>
                <c:pt idx="2">
                  <c:v>11807.873</c:v>
                </c:pt>
              </c:numCache>
            </c:numRef>
          </c:yVal>
          <c:smooth val="1"/>
          <c:extLst>
            <c:ext xmlns:c16="http://schemas.microsoft.com/office/drawing/2014/chart" uri="{C3380CC4-5D6E-409C-BE32-E72D297353CC}">
              <c16:uniqueId val="{00000000-5076-4B31-B453-6B12E4519B3B}"/>
            </c:ext>
          </c:extLst>
        </c:ser>
        <c:dLbls>
          <c:showLegendKey val="0"/>
          <c:showVal val="0"/>
          <c:showCatName val="0"/>
          <c:showSerName val="0"/>
          <c:showPercent val="0"/>
          <c:showBubbleSize val="0"/>
        </c:dLbls>
        <c:axId val="439424640"/>
        <c:axId val="439425216"/>
      </c:scatterChart>
      <c:valAx>
        <c:axId val="43942464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a:t>
                </a:r>
                <a:r>
                  <a:rPr lang="ru-RU"/>
                  <a:t>,</a:t>
                </a:r>
                <a:r>
                  <a:rPr lang="ru-RU" baseline="0"/>
                  <a:t> м</a:t>
                </a:r>
                <a:endParaRPr lang="ru-RU"/>
              </a:p>
            </c:rich>
          </c:tx>
          <c:overlay val="0"/>
          <c:spPr>
            <a:noFill/>
            <a:ln>
              <a:noFill/>
            </a:ln>
            <a:effectLst/>
          </c:spPr>
        </c:title>
        <c:numFmt formatCode="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39425216"/>
        <c:crosses val="autoZero"/>
        <c:crossBetween val="midCat"/>
      </c:valAx>
      <c:valAx>
        <c:axId val="4394252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Е</a:t>
                </a:r>
                <a:r>
                  <a:rPr lang="en-US"/>
                  <a:t>'</a:t>
                </a:r>
                <a:r>
                  <a:rPr lang="ru-RU"/>
                  <a:t>,</a:t>
                </a:r>
                <a:r>
                  <a:rPr lang="ru-RU" baseline="0"/>
                  <a:t> кДж</a:t>
                </a:r>
                <a:endParaRPr lang="ru-RU"/>
              </a:p>
            </c:rich>
          </c:tx>
          <c:overlay val="0"/>
          <c:spPr>
            <a:noFill/>
            <a:ln>
              <a:noFill/>
            </a:ln>
            <a:effectLst/>
          </c:spPr>
        </c:title>
        <c:numFmt formatCode="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3942464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Заполнитель1</b:Tag>
    <b:SourceType>Book</b:SourceType>
    <b:Guid>{6D1ADAAE-F47E-C24F-B69B-02EAED6D1893}</b:Guid>
    <b:RefOrder>2</b:RefOrder>
  </b:Source>
  <b:Source>
    <b:Tag>ЛИА18</b:Tag>
    <b:SourceType>ConferenceProceedings</b:SourceType>
    <b:Guid>{41EA9FBF-FDBF-4B1E-9C5C-B1D9E904CC43}</b:Guid>
    <b:Title>"Соружение ядерной установки" общественные слушания</b:Title>
    <b:Year>2018</b:Year>
    <b:Author>
      <b:Author>
        <b:NameList>
          <b:Person>
            <b:Last>Л.И.</b:Last>
            <b:First>Абдряхимова</b:First>
          </b:Person>
        </b:NameList>
      </b:Author>
      <b:Editor>
        <b:NameList>
          <b:Person>
            <b:Last>"Далур"</b:Last>
            <b:First>АО</b:First>
          </b:Person>
        </b:NameList>
      </b:Editor>
    </b:Author>
    <b:ConferenceName>Материалы обоснования лицензии на осуществление деятельности в области использования атомной энергии</b:ConferenceName>
    <b:RefOrder>3</b:RefOrder>
  </b:Source>
  <b:Source>
    <b:Tag>СМТ19</b:Tag>
    <b:SourceType>Misc</b:SourceType>
    <b:Guid>{D118120D-514A-42C2-9875-074B007A1A19}</b:Guid>
    <b:Title>Разработка технологии сорбционного извлечения урана из сульфатно-хлоридных растворов скважинного подземного выщелачивания</b:Title>
    <b:Year>2019</b:Year>
    <b:City>Екатеринбург</b:City>
    <b:Author>
      <b:Author>
        <b:NameList>
          <b:Person>
            <b:Last>С.М.</b:Last>
            <b:First>Титова</b:First>
          </b:Person>
        </b:NameList>
      </b:Author>
    </b:Author>
    <b:RefOrder>4</b:RefOrder>
  </b:Source>
  <b:Source>
    <b:Tag>Тро20</b:Tag>
    <b:SourceType>Misc</b:SourceType>
    <b:Guid>{F24E8920-1132-47F3-A65F-A30D41DB6E19}</b:Guid>
    <b:Author>
      <b:Author>
        <b:NameList>
          <b:Person>
            <b:Last>С.В.</b:Last>
            <b:First>Троеглазов</b:First>
          </b:Person>
        </b:NameList>
      </b:Author>
    </b:Author>
    <b:Title>Автоматизация получения товарного десорбата урана на сорбционно-десорбционной колонне СДК-1500 с применением проточного аналитического прибора СРВ-1Н.</b:Title>
    <b:Year>2020</b:Year>
    <b:City>Томск</b:City>
    <b:RefOrder>8</b:RefOrder>
  </b:Source>
  <b:Source>
    <b:Tag>Гор</b:Tag>
    <b:SourceType>Patent</b:SourceType>
    <b:Guid>{A3D2D87F-F250-4701-87D5-BB17B4180498}</b:Guid>
    <b:Author>
      <b:Inventor>
        <b:NameList>
          <b:Person>
            <b:Last>Горохов Д.С.</b:Last>
            <b:First>Попонин</b:First>
            <b:Middle>Н.А., Мольков И.Н.</b:Middle>
          </b:Person>
        </b:NameList>
      </b:Inventor>
    </b:Author>
    <b:CountryRegion>РФ</b:CountryRegion>
    <b:PatentNumber>RU91571U1</b:PatentNumber>
    <b:Title>Участок денитрации при сорбционном извлечении урана</b:Title>
    <b:RefOrder>1</b:RefOrder>
  </b:Source>
  <b:Source>
    <b:Tag>Mah</b:Tag>
    <b:SourceType>ConferenceProceedings</b:SourceType>
    <b:Guid>{26AD64C9-4DD0-4681-8BE7-0115EA08FB1C}</b:Guid>
    <b:Title>Sorption of Uranium Ions from Their Aqueous Solution by Resins Containing Nanomagnetite.</b:Title>
    <b:Author>
      <b:Author>
        <b:NameList>
          <b:Person>
            <b:Last>El-Magied</b:Last>
            <b:First>Mahmoud</b:First>
            <b:Middle>O. Abd</b:Middle>
          </b:Person>
        </b:NameList>
      </b:Author>
    </b:Author>
    <b:DOI>https://doi.org/10.1155/2016/7214348</b:DOI>
    <b:RefOrder>5</b:RefOrder>
  </b:Source>
  <b:Source>
    <b:Tag>GAW19</b:Tag>
    <b:SourceType>JournalArticle</b:SourceType>
    <b:Guid>{FB049361-4BD5-4045-8370-35E77B0C2CA9}</b:Guid>
    <b:Author>
      <b:Author>
        <b:NameList>
          <b:Person>
            <b:Last>GAWAD</b:Last>
            <b:First>EBRAHIM</b:First>
            <b:Middle>A.</b:Middle>
          </b:Person>
        </b:NameList>
      </b:Author>
    </b:Author>
    <b:Title>Uranium removal from nitrate solution by cation exchange resin (AMBERLITE IR 120), Adsorption and kinetic characteristics, Nuclear Materials Authority</b:Title>
    <b:Year>2019</b:Year>
    <b:City>Egypt</b:City>
    <b:Pages>213-230</b:Pages>
    <b:StandardNumber>ISSN 2314-5609</b:StandardNumber>
    <b:Issue>8</b:Issue>
    <b:JournalName>Nuclear Sciences Scientific Journal</b:JournalName>
    <b:RefOrder>6</b:RefOrder>
  </b:Source>
  <b:Source>
    <b:Tag>McM96</b:Tag>
    <b:SourceType>ConferenceProceedings</b:SourceType>
    <b:Guid>{67CE4A86-B0FE-4BE8-AE13-7E2DBC2598DD}</b:Guid>
    <b:Author>
      <b:Author>
        <b:NameList>
          <b:Person>
            <b:Last>McMURRAY</b:Last>
            <b:First>J.M.</b:First>
          </b:Person>
        </b:NameList>
      </b:Author>
    </b:Author>
    <b:Title>NAC International, United States of America, In Situ Leach Uranium Mining Proceedings of a Technical Committee Meeting held in Almaty</b:Title>
    <b:Year>1996</b:Year>
    <b:ConferenceName>United States in situ leach industry — past, present and future.</b:ConferenceName>
    <b:City>Kazakhstan</b:City>
    <b:DayAccessed>9-12 September</b:DayAccessed>
    <b:RefOrder>7</b:RefOrder>
  </b:Source>
  <b:Source>
    <b:Tag>Bla18</b:Tag>
    <b:SourceType>Misc</b:SourceType>
    <b:Guid>{B114A74D-9356-4AE2-8615-DEC7E6186679}</b:Guid>
    <b:Title>Electrochemical Denitrification of Nuclear Wastewater.</b:Title>
    <b:Year>2018</b:Year>
    <b:Author>
      <b:Author>
        <b:NameList>
          <b:Person>
            <b:Last>Blair</b:Last>
            <b:First>Sarah</b:First>
          </b:Person>
        </b:NameList>
      </b:Author>
    </b:Author>
    <b:Publisher>Stanford University</b:Publisher>
    <b:RefOrder>9</b:RefOrder>
  </b:Source>
  <b:Source>
    <b:Tag>APN97</b:Tag>
    <b:SourceType>ArticleInAPeriodical</b:SourceType>
    <b:Guid>{2A1E4C04-1E98-47F5-B961-EA6832BC9D4F}</b:Guid>
    <b:Author>
      <b:Author>
        <b:NameList>
          <b:Person>
            <b:Last>A.P. Newman</b:Last>
            <b:First>J.P.</b:First>
            <b:Middle>Lormer, T.J. Mason, K.R. Hutt, Ultrason</b:Middle>
          </b:Person>
        </b:NameList>
      </b:Author>
    </b:Author>
    <b:Title>An investigation into the ultrasonic treatment of polluted solids</b:Title>
    <b:Year>1997</b:Year>
    <b:City>Conventry</b:City>
    <b:Publisher>School of Natural and Environmental Sciences, Coventry University</b:Publisher>
    <b:Volume>4</b:Volume>
    <b:Pages>153-156</b:Pages>
    <b:DOI>https://doi.org/10.1016/S1350-4177(97)00020-5</b:DOI>
    <b:PeriodicalTitle>Ultrason Sonochem</b:PeriodicalTitle>
    <b:Month>April</b:Month>
    <b:Issue>2</b:Issue>
    <b:RefOrder>10</b:RefOrder>
  </b:Source>
  <b:Source>
    <b:Tag>WQi97</b:Tag>
    <b:SourceType>Book</b:SourceType>
    <b:Guid>{721E7850-FA73-45EA-A25B-525923771857}</b:Guid>
    <b:Author>
      <b:Author>
        <b:NameList>
          <b:Person>
            <b:Last>W. Qin</b:Last>
            <b:First>Y.</b:First>
            <b:Middle>Yuan, Y. Dai</b:Middle>
          </b:Person>
        </b:NameList>
      </b:Author>
    </b:Author>
    <b:Title>Chem. Ind. Eng. Soc.</b:Title>
    <b:Year>1997</b:Year>
    <b:Volume>II</b:Volume>
    <b:RefOrder>11</b:RefOrder>
  </b:Source>
  <b:Source>
    <b:Tag>SUR98</b:Tag>
    <b:SourceType>ArticleInAPeriodical</b:SourceType>
    <b:Guid>{33C6CFFA-4890-4BAF-8357-4FBE360B9FDE}</b:Guid>
    <b:Author>
      <b:Author>
        <b:NameList>
          <b:Person>
            <b:Last>S.U. Rege</b:Last>
            <b:First>R.T.</b:First>
            <b:Middle>Yang, C.A. Cain</b:Middle>
          </b:Person>
        </b:NameList>
      </b:Author>
    </b:Author>
    <b:Title>Desorption by ultrasound: phenol on activated carbon and polymeric resin</b:Title>
    <b:Year>1998</b:Year>
    <b:PeriodicalTitle>AIChE</b:PeriodicalTitle>
    <b:Pages>1519–1528</b:Pages>
    <b:Issue>44</b:Issue>
    <b:RefOrder>12</b:RefOrder>
  </b:Source>
  <b:Source>
    <b:Tag>AVK20</b:Tag>
    <b:SourceType>ArticleInAPeriodical</b:SourceType>
    <b:Guid>{E88A000F-4FDE-467F-9F22-2CE473FEC16D}</b:Guid>
    <b:Author>
      <b:Author>
        <b:NameList>
          <b:Person>
            <b:Last>A. V. Kononov</b:Last>
            <b:First>B.</b:First>
            <b:Middle>O. Duisebayev</b:Middle>
          </b:Person>
        </b:NameList>
      </b:Author>
    </b:Author>
    <b:Title>Ultrasonic Intensification of Uranium Sorption from Pregnant Solutions by Ion-Exchange</b:Title>
    <b:PeriodicalTitle>Mining Science and Technology</b:PeriodicalTitle>
    <b:Year>2020</b:Year>
    <b:Volume>5</b:Volume>
    <b:Issue>1</b:Issue>
    <b:DOI>https://doi.org/10.17073/2500-0632-2020-1-12-24</b:DOI>
    <b:RefOrder>13</b:RefOrder>
  </b:Source>
  <b:Source>
    <b:Tag>ААД14</b:Tag>
    <b:SourceType>ArticleInAPeriodical</b:SourceType>
    <b:Guid>{4643F427-961D-411D-AF0C-80FAFE5AEA61}</b:Guid>
    <b:Author>
      <b:Author>
        <b:NameList>
          <b:Person>
            <b:Last>А.А.</b:Last>
            <b:First>Дидковский</b:First>
          </b:Person>
        </b:NameList>
      </b:Author>
    </b:Author>
    <b:Title>МЕТОДЫ РЕГЕНЕРАЦИИ СОРБЕНТОВ</b:Title>
    <b:PeriodicalTitle>Современные наукоемкие технологии</b:PeriodicalTitle>
    <b:Year>2014</b:Year>
    <b:Pages>101-102</b:Pages>
    <b:Issue>5-2</b:Issue>
    <b:RefOrder>14</b:RefOrder>
  </b:Source>
  <b:Source>
    <b:Tag>Ско97</b:Tag>
    <b:SourceType>Book</b:SourceType>
    <b:Guid>{7227A43C-D1FA-49ED-A1F5-FB95489435B5}</b:Guid>
    <b:Title>Справочник по геотехнологии урана</b:Title>
    <b:Year>1997</b:Year>
    <b:Pages>398</b:Pages>
    <b:Author>
      <b:Author>
        <b:NameList>
          <b:Person>
            <b:Last>Д.И.</b:Last>
            <b:First>Скороварова</b:First>
          </b:Person>
        </b:NameList>
      </b:Author>
    </b:Author>
    <b:City>Москва</b:City>
    <b:Publisher>Энергоатомиздат</b:Publisher>
    <b:RefOrder>15</b:RefOrder>
  </b:Source>
</b:Sources>
</file>

<file path=customXml/itemProps1.xml><?xml version="1.0" encoding="utf-8"?>
<ds:datastoreItem xmlns:ds="http://schemas.openxmlformats.org/officeDocument/2006/customXml" ds:itemID="{A24E22D9-4E3F-42C5-A512-39178B8654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84</Pages>
  <Words>19927</Words>
  <Characters>113589</Characters>
  <Application>Microsoft Office Word</Application>
  <DocSecurity>0</DocSecurity>
  <Lines>946</Lines>
  <Paragraphs>266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133250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Администратор</dc:creator>
  <cp:lastModifiedBy>admin</cp:lastModifiedBy>
  <cp:revision>3</cp:revision>
  <dcterms:created xsi:type="dcterms:W3CDTF">2025-05-14T07:48:00Z</dcterms:created>
  <dcterms:modified xsi:type="dcterms:W3CDTF">2025-05-14T07:58:00Z</dcterms:modified>
</cp:coreProperties>
</file>