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ink/ink1.xml" ContentType="application/inkml+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drawings/drawing1.xml" ContentType="application/vnd.openxmlformats-officedocument.drawingml.chartshapes+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9E325BC" w14:textId="77777777" w:rsidR="008858C5" w:rsidRPr="00C6750D" w:rsidRDefault="008858C5" w:rsidP="00440724">
      <w:pPr>
        <w:spacing w:after="0" w:line="240" w:lineRule="auto"/>
        <w:jc w:val="center"/>
        <w:rPr>
          <w:rFonts w:ascii="Times New Roman" w:hAnsi="Times New Roman" w:cs="Times New Roman"/>
          <w:sz w:val="28"/>
          <w:szCs w:val="28"/>
        </w:rPr>
      </w:pPr>
      <w:bookmarkStart w:id="0" w:name="_Hlk166305238"/>
      <w:bookmarkEnd w:id="0"/>
      <w:r w:rsidRPr="00C6750D">
        <w:rPr>
          <w:rFonts w:ascii="Times New Roman" w:hAnsi="Times New Roman" w:cs="Times New Roman"/>
          <w:sz w:val="28"/>
          <w:szCs w:val="28"/>
        </w:rPr>
        <w:t>Казахстанский медицинский университет «ВШОЗ»</w:t>
      </w:r>
    </w:p>
    <w:p w14:paraId="4A2B9422" w14:textId="77777777" w:rsidR="00252A2B" w:rsidRPr="00C6750D" w:rsidRDefault="00252A2B" w:rsidP="00440724">
      <w:pPr>
        <w:spacing w:after="0" w:line="240" w:lineRule="auto"/>
        <w:rPr>
          <w:rFonts w:ascii="Times New Roman" w:hAnsi="Times New Roman" w:cs="Times New Roman"/>
          <w:sz w:val="28"/>
          <w:szCs w:val="28"/>
        </w:rPr>
      </w:pPr>
    </w:p>
    <w:p w14:paraId="04DEB957" w14:textId="77777777" w:rsidR="008858C5" w:rsidRPr="00C6750D" w:rsidRDefault="008858C5" w:rsidP="00440724">
      <w:pPr>
        <w:spacing w:after="0" w:line="240" w:lineRule="auto"/>
        <w:rPr>
          <w:rFonts w:ascii="Times New Roman" w:hAnsi="Times New Roman" w:cs="Times New Roman"/>
          <w:sz w:val="28"/>
          <w:szCs w:val="28"/>
        </w:rPr>
      </w:pPr>
    </w:p>
    <w:p w14:paraId="3AA78C32" w14:textId="77777777" w:rsidR="0015624D" w:rsidRPr="00C6750D" w:rsidRDefault="0015624D" w:rsidP="00440724">
      <w:pPr>
        <w:spacing w:after="0" w:line="240" w:lineRule="auto"/>
        <w:rPr>
          <w:rFonts w:ascii="Times New Roman" w:hAnsi="Times New Roman" w:cs="Times New Roman"/>
          <w:sz w:val="28"/>
          <w:szCs w:val="28"/>
        </w:rPr>
      </w:pPr>
    </w:p>
    <w:p w14:paraId="6F79020A" w14:textId="2C217C81" w:rsidR="00252A2B" w:rsidRPr="00C6750D" w:rsidRDefault="00E70804" w:rsidP="0015624D">
      <w:pPr>
        <w:spacing w:after="0" w:line="240" w:lineRule="auto"/>
        <w:ind w:firstLine="426"/>
        <w:rPr>
          <w:rFonts w:ascii="Times New Roman" w:hAnsi="Times New Roman" w:cs="Times New Roman"/>
          <w:sz w:val="28"/>
          <w:szCs w:val="28"/>
        </w:rPr>
      </w:pPr>
      <w:r w:rsidRPr="00C6750D">
        <w:rPr>
          <w:rFonts w:ascii="Times New Roman" w:hAnsi="Times New Roman" w:cs="Times New Roman"/>
          <w:sz w:val="28"/>
          <w:szCs w:val="28"/>
        </w:rPr>
        <w:t>УДК</w:t>
      </w:r>
      <w:r w:rsidR="0015624D" w:rsidRPr="00C6750D">
        <w:rPr>
          <w:rFonts w:ascii="Times New Roman" w:hAnsi="Times New Roman" w:cs="Times New Roman"/>
          <w:sz w:val="28"/>
          <w:szCs w:val="28"/>
        </w:rPr>
        <w:t>:</w:t>
      </w:r>
      <w:r w:rsidRPr="00C6750D">
        <w:rPr>
          <w:rFonts w:ascii="Times New Roman" w:hAnsi="Times New Roman" w:cs="Times New Roman"/>
          <w:sz w:val="28"/>
          <w:szCs w:val="28"/>
        </w:rPr>
        <w:t xml:space="preserve"> </w:t>
      </w:r>
      <w:r w:rsidR="00B86332" w:rsidRPr="00C6750D">
        <w:rPr>
          <w:rFonts w:ascii="Times New Roman" w:hAnsi="Times New Roman" w:cs="Times New Roman"/>
          <w:sz w:val="28"/>
          <w:szCs w:val="28"/>
        </w:rPr>
        <w:t>614.281: 577.175.62</w:t>
      </w:r>
      <w:r w:rsidRPr="00C6750D">
        <w:rPr>
          <w:rFonts w:ascii="Times New Roman" w:hAnsi="Times New Roman" w:cs="Times New Roman"/>
          <w:sz w:val="28"/>
          <w:szCs w:val="28"/>
        </w:rPr>
        <w:t xml:space="preserve">                                         </w:t>
      </w:r>
      <w:r w:rsidR="0015624D" w:rsidRPr="00C6750D">
        <w:rPr>
          <w:rFonts w:ascii="Times New Roman" w:hAnsi="Times New Roman" w:cs="Times New Roman"/>
          <w:sz w:val="28"/>
          <w:szCs w:val="28"/>
        </w:rPr>
        <w:t xml:space="preserve"> </w:t>
      </w:r>
      <w:r w:rsidR="00252A2B" w:rsidRPr="00C6750D">
        <w:rPr>
          <w:rFonts w:ascii="Times New Roman" w:hAnsi="Times New Roman" w:cs="Times New Roman"/>
          <w:sz w:val="28"/>
          <w:szCs w:val="28"/>
        </w:rPr>
        <w:t>На правах рукописи</w:t>
      </w:r>
    </w:p>
    <w:p w14:paraId="105025C2" w14:textId="77777777" w:rsidR="00252A2B" w:rsidRPr="00C6750D" w:rsidRDefault="00252A2B" w:rsidP="00440724">
      <w:pPr>
        <w:spacing w:after="0" w:line="240" w:lineRule="auto"/>
        <w:rPr>
          <w:rFonts w:ascii="Times New Roman" w:hAnsi="Times New Roman" w:cs="Times New Roman"/>
          <w:sz w:val="28"/>
          <w:szCs w:val="28"/>
        </w:rPr>
      </w:pPr>
    </w:p>
    <w:p w14:paraId="6DC53B25" w14:textId="77777777" w:rsidR="00252A2B" w:rsidRPr="00C6750D" w:rsidRDefault="00252A2B" w:rsidP="00440724">
      <w:pPr>
        <w:spacing w:after="0" w:line="240" w:lineRule="auto"/>
        <w:jc w:val="right"/>
        <w:rPr>
          <w:rFonts w:ascii="Times New Roman" w:hAnsi="Times New Roman" w:cs="Times New Roman"/>
          <w:sz w:val="28"/>
          <w:szCs w:val="28"/>
        </w:rPr>
      </w:pPr>
    </w:p>
    <w:p w14:paraId="427AF912" w14:textId="77777777" w:rsidR="00232E01" w:rsidRPr="00C6750D" w:rsidRDefault="00232E01" w:rsidP="00440724">
      <w:pPr>
        <w:spacing w:after="0" w:line="240" w:lineRule="auto"/>
        <w:jc w:val="right"/>
        <w:rPr>
          <w:rFonts w:ascii="Times New Roman" w:hAnsi="Times New Roman" w:cs="Times New Roman"/>
          <w:sz w:val="28"/>
          <w:szCs w:val="28"/>
        </w:rPr>
      </w:pPr>
    </w:p>
    <w:p w14:paraId="7C1A5F0E" w14:textId="26DD84E7" w:rsidR="00252A2B" w:rsidRPr="00C6750D" w:rsidRDefault="00252A2B" w:rsidP="00440724">
      <w:pPr>
        <w:spacing w:after="0" w:line="240" w:lineRule="auto"/>
        <w:rPr>
          <w:rFonts w:ascii="Times New Roman" w:hAnsi="Times New Roman" w:cs="Times New Roman"/>
          <w:sz w:val="28"/>
          <w:szCs w:val="28"/>
        </w:rPr>
      </w:pPr>
    </w:p>
    <w:p w14:paraId="59B7EE83" w14:textId="77777777" w:rsidR="0015624D" w:rsidRPr="00C6750D" w:rsidRDefault="0015624D" w:rsidP="00440724">
      <w:pPr>
        <w:spacing w:after="0" w:line="240" w:lineRule="auto"/>
        <w:rPr>
          <w:rFonts w:ascii="Times New Roman" w:hAnsi="Times New Roman" w:cs="Times New Roman"/>
          <w:sz w:val="28"/>
          <w:szCs w:val="28"/>
        </w:rPr>
      </w:pPr>
    </w:p>
    <w:p w14:paraId="1ABDA7C1" w14:textId="77777777" w:rsidR="00252A2B" w:rsidRPr="00C6750D" w:rsidRDefault="00252A2B" w:rsidP="00440724">
      <w:pPr>
        <w:spacing w:after="0" w:line="240" w:lineRule="auto"/>
        <w:jc w:val="center"/>
        <w:rPr>
          <w:rFonts w:ascii="Times New Roman" w:hAnsi="Times New Roman" w:cs="Times New Roman"/>
          <w:b/>
          <w:sz w:val="28"/>
          <w:szCs w:val="28"/>
        </w:rPr>
      </w:pPr>
    </w:p>
    <w:p w14:paraId="78D960C4" w14:textId="77777777" w:rsidR="00252A2B" w:rsidRPr="00C6750D" w:rsidRDefault="00252A2B" w:rsidP="00440724">
      <w:pPr>
        <w:spacing w:after="0" w:line="240" w:lineRule="auto"/>
        <w:jc w:val="center"/>
        <w:rPr>
          <w:rFonts w:ascii="Times New Roman" w:hAnsi="Times New Roman" w:cs="Times New Roman"/>
          <w:b/>
          <w:sz w:val="28"/>
          <w:szCs w:val="28"/>
        </w:rPr>
      </w:pPr>
      <w:r w:rsidRPr="00C6750D">
        <w:rPr>
          <w:rFonts w:ascii="Times New Roman" w:hAnsi="Times New Roman" w:cs="Times New Roman"/>
          <w:b/>
          <w:sz w:val="28"/>
          <w:szCs w:val="28"/>
        </w:rPr>
        <w:t>НЫСАНБАЕВА КУЛЬМАН САГЫНБАЕВНА</w:t>
      </w:r>
    </w:p>
    <w:p w14:paraId="1111078C" w14:textId="77777777" w:rsidR="0015624D" w:rsidRPr="00C6750D" w:rsidRDefault="0015624D" w:rsidP="00440724">
      <w:pPr>
        <w:spacing w:after="0" w:line="240" w:lineRule="auto"/>
        <w:jc w:val="center"/>
        <w:rPr>
          <w:rFonts w:ascii="Times New Roman" w:hAnsi="Times New Roman" w:cs="Times New Roman"/>
          <w:b/>
          <w:sz w:val="28"/>
          <w:szCs w:val="28"/>
        </w:rPr>
      </w:pPr>
    </w:p>
    <w:p w14:paraId="2B623F7F" w14:textId="77777777" w:rsidR="0015624D" w:rsidRPr="00C6750D" w:rsidRDefault="0015624D" w:rsidP="00440724">
      <w:pPr>
        <w:spacing w:after="0" w:line="240" w:lineRule="auto"/>
        <w:jc w:val="center"/>
        <w:rPr>
          <w:rFonts w:ascii="Times New Roman" w:hAnsi="Times New Roman" w:cs="Times New Roman"/>
          <w:b/>
          <w:sz w:val="28"/>
          <w:szCs w:val="28"/>
        </w:rPr>
      </w:pPr>
    </w:p>
    <w:p w14:paraId="3F950838" w14:textId="77777777" w:rsidR="00252A2B" w:rsidRPr="00C6750D" w:rsidRDefault="00252A2B" w:rsidP="00440724">
      <w:pPr>
        <w:spacing w:after="0" w:line="240" w:lineRule="auto"/>
        <w:jc w:val="center"/>
        <w:rPr>
          <w:rFonts w:ascii="Times New Roman" w:hAnsi="Times New Roman" w:cs="Times New Roman"/>
          <w:b/>
          <w:bCs/>
          <w:sz w:val="28"/>
          <w:szCs w:val="28"/>
        </w:rPr>
      </w:pPr>
      <w:r w:rsidRPr="00C6750D">
        <w:rPr>
          <w:rFonts w:ascii="Times New Roman" w:hAnsi="Times New Roman" w:cs="Times New Roman"/>
          <w:b/>
          <w:bCs/>
          <w:sz w:val="28"/>
          <w:szCs w:val="28"/>
        </w:rPr>
        <w:t>Научное обоснование программы профилактики неконтролируемого приема анаболических</w:t>
      </w:r>
      <w:r w:rsidR="00E70804" w:rsidRPr="00C6750D">
        <w:rPr>
          <w:rFonts w:ascii="Times New Roman" w:hAnsi="Times New Roman" w:cs="Times New Roman"/>
          <w:b/>
          <w:bCs/>
          <w:sz w:val="28"/>
          <w:szCs w:val="28"/>
        </w:rPr>
        <w:t xml:space="preserve"> андрогенных</w:t>
      </w:r>
      <w:r w:rsidRPr="00C6750D">
        <w:rPr>
          <w:rFonts w:ascii="Times New Roman" w:hAnsi="Times New Roman" w:cs="Times New Roman"/>
          <w:b/>
          <w:bCs/>
          <w:sz w:val="28"/>
          <w:szCs w:val="28"/>
        </w:rPr>
        <w:t xml:space="preserve"> стероидов среди потребителей фитнес</w:t>
      </w:r>
      <w:r w:rsidR="000701DC" w:rsidRPr="00C6750D">
        <w:rPr>
          <w:rFonts w:ascii="Times New Roman" w:hAnsi="Times New Roman" w:cs="Times New Roman"/>
          <w:b/>
          <w:bCs/>
          <w:sz w:val="28"/>
          <w:szCs w:val="28"/>
        </w:rPr>
        <w:t>‒</w:t>
      </w:r>
      <w:r w:rsidRPr="00C6750D">
        <w:rPr>
          <w:rFonts w:ascii="Times New Roman" w:hAnsi="Times New Roman" w:cs="Times New Roman"/>
          <w:b/>
          <w:bCs/>
          <w:sz w:val="28"/>
          <w:szCs w:val="28"/>
        </w:rPr>
        <w:t xml:space="preserve">индустрии  </w:t>
      </w:r>
    </w:p>
    <w:p w14:paraId="27345BD9" w14:textId="77777777" w:rsidR="00D0456C" w:rsidRPr="00C6750D" w:rsidRDefault="00D0456C" w:rsidP="00440724">
      <w:pPr>
        <w:spacing w:after="0" w:line="240" w:lineRule="auto"/>
        <w:jc w:val="center"/>
        <w:rPr>
          <w:rFonts w:ascii="Times New Roman" w:hAnsi="Times New Roman" w:cs="Times New Roman"/>
          <w:bCs/>
          <w:sz w:val="28"/>
          <w:szCs w:val="28"/>
        </w:rPr>
      </w:pPr>
    </w:p>
    <w:p w14:paraId="399A270E" w14:textId="77777777" w:rsidR="000D7F5B" w:rsidRPr="00C6750D" w:rsidRDefault="000D7F5B" w:rsidP="00440724">
      <w:pPr>
        <w:spacing w:after="0" w:line="240" w:lineRule="auto"/>
        <w:jc w:val="center"/>
        <w:rPr>
          <w:rFonts w:ascii="Times New Roman" w:hAnsi="Times New Roman" w:cs="Times New Roman"/>
          <w:bCs/>
          <w:sz w:val="28"/>
          <w:szCs w:val="28"/>
        </w:rPr>
      </w:pPr>
    </w:p>
    <w:p w14:paraId="1EB44A02" w14:textId="77777777" w:rsidR="00E70804" w:rsidRPr="00C6750D" w:rsidRDefault="00E70804" w:rsidP="00440724">
      <w:pPr>
        <w:spacing w:after="0" w:line="240" w:lineRule="auto"/>
        <w:jc w:val="center"/>
        <w:rPr>
          <w:rFonts w:ascii="Times New Roman" w:hAnsi="Times New Roman" w:cs="Times New Roman"/>
          <w:sz w:val="28"/>
          <w:szCs w:val="28"/>
        </w:rPr>
      </w:pPr>
      <w:bookmarkStart w:id="1" w:name="_Hlk178794568"/>
      <w:r w:rsidRPr="00C6750D">
        <w:rPr>
          <w:rFonts w:ascii="Times New Roman" w:hAnsi="Times New Roman" w:cs="Times New Roman"/>
          <w:sz w:val="28"/>
          <w:szCs w:val="28"/>
        </w:rPr>
        <w:t xml:space="preserve">8D10101 </w:t>
      </w:r>
      <w:bookmarkEnd w:id="1"/>
      <w:r w:rsidRPr="00C6750D">
        <w:rPr>
          <w:rFonts w:ascii="Times New Roman" w:hAnsi="Times New Roman" w:cs="Times New Roman"/>
          <w:sz w:val="28"/>
          <w:szCs w:val="28"/>
        </w:rPr>
        <w:t>– Общественное здравоохранение</w:t>
      </w:r>
    </w:p>
    <w:p w14:paraId="7D479A77" w14:textId="77777777" w:rsidR="0015624D" w:rsidRPr="00C6750D" w:rsidRDefault="0015624D" w:rsidP="0015624D">
      <w:pPr>
        <w:spacing w:after="0" w:line="240" w:lineRule="auto"/>
        <w:rPr>
          <w:rFonts w:ascii="Times New Roman" w:hAnsi="Times New Roman" w:cs="Times New Roman"/>
          <w:sz w:val="28"/>
          <w:szCs w:val="28"/>
        </w:rPr>
      </w:pPr>
    </w:p>
    <w:p w14:paraId="7641FC39" w14:textId="77777777" w:rsidR="0015624D" w:rsidRPr="00C6750D" w:rsidRDefault="0015624D" w:rsidP="00440724">
      <w:pPr>
        <w:spacing w:after="0" w:line="240" w:lineRule="auto"/>
        <w:jc w:val="center"/>
        <w:rPr>
          <w:rFonts w:ascii="Times New Roman" w:hAnsi="Times New Roman" w:cs="Times New Roman"/>
          <w:sz w:val="28"/>
          <w:szCs w:val="28"/>
        </w:rPr>
      </w:pPr>
    </w:p>
    <w:p w14:paraId="1E32FA51" w14:textId="77777777" w:rsidR="0015624D" w:rsidRPr="00C6750D" w:rsidRDefault="00E70804" w:rsidP="00440724">
      <w:pPr>
        <w:spacing w:after="0" w:line="240" w:lineRule="auto"/>
        <w:jc w:val="center"/>
        <w:rPr>
          <w:rFonts w:ascii="Times New Roman" w:hAnsi="Times New Roman" w:cs="Times New Roman"/>
          <w:bCs/>
          <w:sz w:val="28"/>
          <w:szCs w:val="28"/>
        </w:rPr>
      </w:pPr>
      <w:r w:rsidRPr="00C6750D">
        <w:rPr>
          <w:rFonts w:ascii="Times New Roman" w:hAnsi="Times New Roman" w:cs="Times New Roman"/>
          <w:bCs/>
          <w:sz w:val="28"/>
          <w:szCs w:val="28"/>
        </w:rPr>
        <w:t xml:space="preserve">Диссертация на соискание степени </w:t>
      </w:r>
    </w:p>
    <w:p w14:paraId="0587EEB8" w14:textId="24B9B112" w:rsidR="00E70804" w:rsidRPr="00C6750D" w:rsidRDefault="00E70804" w:rsidP="00440724">
      <w:pPr>
        <w:spacing w:after="0" w:line="240" w:lineRule="auto"/>
        <w:jc w:val="center"/>
        <w:rPr>
          <w:rFonts w:ascii="Times New Roman" w:hAnsi="Times New Roman" w:cs="Times New Roman"/>
          <w:bCs/>
          <w:sz w:val="28"/>
          <w:szCs w:val="28"/>
        </w:rPr>
      </w:pPr>
      <w:r w:rsidRPr="00C6750D">
        <w:rPr>
          <w:rFonts w:ascii="Times New Roman" w:hAnsi="Times New Roman" w:cs="Times New Roman"/>
          <w:bCs/>
          <w:sz w:val="28"/>
          <w:szCs w:val="28"/>
        </w:rPr>
        <w:t>доктора философии (PhD</w:t>
      </w:r>
      <w:r w:rsidR="0015624D" w:rsidRPr="00C6750D">
        <w:rPr>
          <w:rFonts w:ascii="Times New Roman" w:hAnsi="Times New Roman" w:cs="Times New Roman"/>
          <w:bCs/>
          <w:sz w:val="28"/>
          <w:szCs w:val="28"/>
        </w:rPr>
        <w:t>)</w:t>
      </w:r>
    </w:p>
    <w:p w14:paraId="4ADDC0F7" w14:textId="77777777" w:rsidR="00E70804" w:rsidRPr="00C6750D" w:rsidRDefault="00E70804" w:rsidP="00440724">
      <w:pPr>
        <w:spacing w:after="0" w:line="240" w:lineRule="auto"/>
        <w:jc w:val="center"/>
        <w:rPr>
          <w:rFonts w:ascii="Times New Roman" w:hAnsi="Times New Roman" w:cs="Times New Roman"/>
          <w:b/>
          <w:sz w:val="28"/>
          <w:szCs w:val="28"/>
        </w:rPr>
      </w:pPr>
    </w:p>
    <w:p w14:paraId="38409F72" w14:textId="77777777" w:rsidR="00252A2B" w:rsidRPr="00C6750D" w:rsidRDefault="00252A2B" w:rsidP="00440724">
      <w:pPr>
        <w:spacing w:after="0" w:line="240" w:lineRule="auto"/>
        <w:jc w:val="center"/>
        <w:rPr>
          <w:rFonts w:ascii="Times New Roman" w:hAnsi="Times New Roman" w:cs="Times New Roman"/>
          <w:b/>
          <w:sz w:val="28"/>
          <w:szCs w:val="28"/>
        </w:rPr>
      </w:pPr>
    </w:p>
    <w:p w14:paraId="5D6FB91E" w14:textId="77777777" w:rsidR="00D0456C" w:rsidRPr="00C6750D" w:rsidRDefault="00D0456C" w:rsidP="00440724">
      <w:pPr>
        <w:spacing w:after="0" w:line="240" w:lineRule="auto"/>
        <w:jc w:val="center"/>
        <w:rPr>
          <w:rFonts w:ascii="Times New Roman" w:hAnsi="Times New Roman" w:cs="Times New Roman"/>
          <w:b/>
          <w:sz w:val="28"/>
          <w:szCs w:val="28"/>
        </w:rPr>
      </w:pPr>
    </w:p>
    <w:p w14:paraId="3C3C89E2" w14:textId="77777777" w:rsidR="0015624D" w:rsidRPr="00C6750D" w:rsidRDefault="0015624D" w:rsidP="00440724">
      <w:pPr>
        <w:spacing w:after="0" w:line="240" w:lineRule="auto"/>
        <w:jc w:val="center"/>
        <w:rPr>
          <w:rFonts w:ascii="Times New Roman" w:hAnsi="Times New Roman" w:cs="Times New Roman"/>
          <w:b/>
          <w:sz w:val="28"/>
          <w:szCs w:val="28"/>
        </w:rPr>
      </w:pPr>
    </w:p>
    <w:p w14:paraId="221D95D5" w14:textId="48A29528" w:rsidR="00E70804" w:rsidRPr="00C6750D" w:rsidRDefault="00E70804" w:rsidP="00B86332">
      <w:pPr>
        <w:spacing w:after="0" w:line="240" w:lineRule="auto"/>
        <w:ind w:firstLine="6096"/>
        <w:jc w:val="right"/>
        <w:rPr>
          <w:rFonts w:ascii="Times New Roman" w:hAnsi="Times New Roman" w:cs="Times New Roman"/>
          <w:sz w:val="28"/>
          <w:szCs w:val="28"/>
        </w:rPr>
      </w:pPr>
      <w:r w:rsidRPr="00C6750D">
        <w:rPr>
          <w:rFonts w:ascii="Times New Roman" w:hAnsi="Times New Roman" w:cs="Times New Roman"/>
          <w:sz w:val="28"/>
          <w:szCs w:val="28"/>
        </w:rPr>
        <w:t>Научны</w:t>
      </w:r>
      <w:r w:rsidR="00D725CE" w:rsidRPr="00C6750D">
        <w:rPr>
          <w:rFonts w:ascii="Times New Roman" w:hAnsi="Times New Roman" w:cs="Times New Roman"/>
          <w:sz w:val="28"/>
          <w:szCs w:val="28"/>
        </w:rPr>
        <w:t>й</w:t>
      </w:r>
      <w:r w:rsidRPr="00C6750D">
        <w:rPr>
          <w:rFonts w:ascii="Times New Roman" w:hAnsi="Times New Roman" w:cs="Times New Roman"/>
          <w:sz w:val="28"/>
          <w:szCs w:val="28"/>
        </w:rPr>
        <w:t xml:space="preserve"> консультант</w:t>
      </w:r>
    </w:p>
    <w:p w14:paraId="7897E2C9" w14:textId="7F132BC6" w:rsidR="00B86332" w:rsidRPr="00C6750D" w:rsidRDefault="00B86332" w:rsidP="00B86332">
      <w:pPr>
        <w:spacing w:after="0" w:line="240" w:lineRule="auto"/>
        <w:ind w:firstLine="6096"/>
        <w:jc w:val="right"/>
        <w:rPr>
          <w:rFonts w:ascii="Times New Roman" w:hAnsi="Times New Roman" w:cs="Times New Roman"/>
          <w:sz w:val="28"/>
          <w:szCs w:val="28"/>
        </w:rPr>
      </w:pPr>
      <w:r w:rsidRPr="00C6750D">
        <w:rPr>
          <w:rFonts w:ascii="Times New Roman" w:hAnsi="Times New Roman" w:cs="Times New Roman"/>
          <w:sz w:val="28"/>
          <w:szCs w:val="28"/>
        </w:rPr>
        <w:t xml:space="preserve">доктор </w:t>
      </w:r>
      <w:r w:rsidR="00A851DC" w:rsidRPr="00C6750D">
        <w:rPr>
          <w:rFonts w:ascii="Times New Roman" w:hAnsi="Times New Roman" w:cs="Times New Roman"/>
          <w:sz w:val="28"/>
          <w:szCs w:val="28"/>
        </w:rPr>
        <w:t>PhD,</w:t>
      </w:r>
      <w:r w:rsidRPr="00C6750D">
        <w:rPr>
          <w:rFonts w:ascii="Times New Roman" w:hAnsi="Times New Roman" w:cs="Times New Roman"/>
          <w:sz w:val="28"/>
          <w:szCs w:val="28"/>
        </w:rPr>
        <w:t xml:space="preserve"> ассоциированный профес</w:t>
      </w:r>
      <w:r w:rsidR="000215E2" w:rsidRPr="00C6750D">
        <w:rPr>
          <w:rFonts w:ascii="Times New Roman" w:hAnsi="Times New Roman" w:cs="Times New Roman"/>
          <w:sz w:val="28"/>
          <w:szCs w:val="28"/>
        </w:rPr>
        <w:t>сор</w:t>
      </w:r>
    </w:p>
    <w:p w14:paraId="2A757E31" w14:textId="50A582CD" w:rsidR="00E70804" w:rsidRPr="00C6750D" w:rsidRDefault="00B86332" w:rsidP="00B86332">
      <w:pPr>
        <w:spacing w:after="0" w:line="240" w:lineRule="auto"/>
        <w:ind w:firstLine="6096"/>
        <w:jc w:val="right"/>
        <w:rPr>
          <w:rFonts w:ascii="Times New Roman" w:hAnsi="Times New Roman" w:cs="Times New Roman"/>
          <w:sz w:val="28"/>
          <w:szCs w:val="28"/>
        </w:rPr>
      </w:pPr>
      <w:r w:rsidRPr="00C6750D">
        <w:rPr>
          <w:rFonts w:ascii="Times New Roman" w:hAnsi="Times New Roman" w:cs="Times New Roman"/>
          <w:sz w:val="28"/>
          <w:szCs w:val="28"/>
        </w:rPr>
        <w:t xml:space="preserve"> Н.Е. Глушкова</w:t>
      </w:r>
    </w:p>
    <w:p w14:paraId="5CDA50A4" w14:textId="77777777" w:rsidR="0015624D" w:rsidRPr="00FD6D05" w:rsidRDefault="00E70804" w:rsidP="00B86332">
      <w:pPr>
        <w:spacing w:after="0" w:line="240" w:lineRule="auto"/>
        <w:ind w:firstLine="6096"/>
        <w:jc w:val="right"/>
        <w:rPr>
          <w:rFonts w:ascii="Times New Roman" w:hAnsi="Times New Roman" w:cs="Times New Roman"/>
          <w:sz w:val="28"/>
          <w:szCs w:val="28"/>
        </w:rPr>
      </w:pPr>
      <w:r w:rsidRPr="00C6750D">
        <w:rPr>
          <w:rFonts w:ascii="Times New Roman" w:hAnsi="Times New Roman" w:cs="Times New Roman"/>
          <w:sz w:val="28"/>
          <w:szCs w:val="28"/>
        </w:rPr>
        <w:t>Зарубежный</w:t>
      </w:r>
      <w:r w:rsidRPr="00FD6D05">
        <w:rPr>
          <w:rFonts w:ascii="Times New Roman" w:hAnsi="Times New Roman" w:cs="Times New Roman"/>
          <w:sz w:val="28"/>
          <w:szCs w:val="28"/>
        </w:rPr>
        <w:t xml:space="preserve"> </w:t>
      </w:r>
      <w:r w:rsidRPr="00C6750D">
        <w:rPr>
          <w:rFonts w:ascii="Times New Roman" w:hAnsi="Times New Roman" w:cs="Times New Roman"/>
          <w:sz w:val="28"/>
          <w:szCs w:val="28"/>
        </w:rPr>
        <w:t>консультант</w:t>
      </w:r>
      <w:r w:rsidRPr="00FD6D05">
        <w:rPr>
          <w:rFonts w:ascii="Times New Roman" w:hAnsi="Times New Roman" w:cs="Times New Roman"/>
          <w:sz w:val="28"/>
          <w:szCs w:val="28"/>
        </w:rPr>
        <w:t xml:space="preserve"> </w:t>
      </w:r>
    </w:p>
    <w:p w14:paraId="7876ECD9" w14:textId="694F037C" w:rsidR="00E70804" w:rsidRPr="00FD6D05" w:rsidRDefault="00E70804" w:rsidP="00B86332">
      <w:pPr>
        <w:spacing w:after="0" w:line="240" w:lineRule="auto"/>
        <w:ind w:firstLine="6096"/>
        <w:jc w:val="right"/>
        <w:rPr>
          <w:rFonts w:ascii="Times New Roman" w:hAnsi="Times New Roman" w:cs="Times New Roman"/>
          <w:sz w:val="28"/>
          <w:szCs w:val="28"/>
        </w:rPr>
      </w:pPr>
      <w:r w:rsidRPr="000F3AB6">
        <w:rPr>
          <w:rFonts w:ascii="Times New Roman" w:hAnsi="Times New Roman" w:cs="Times New Roman"/>
          <w:sz w:val="28"/>
          <w:szCs w:val="28"/>
          <w:lang w:val="en-US"/>
        </w:rPr>
        <w:t>PhD</w:t>
      </w:r>
      <w:r w:rsidRPr="00FD6D05">
        <w:rPr>
          <w:rFonts w:ascii="Times New Roman" w:hAnsi="Times New Roman" w:cs="Times New Roman"/>
          <w:sz w:val="28"/>
          <w:szCs w:val="28"/>
        </w:rPr>
        <w:t>,</w:t>
      </w:r>
      <w:r w:rsidR="00E86CC2" w:rsidRPr="00FD6D05">
        <w:rPr>
          <w:rFonts w:ascii="Times New Roman" w:hAnsi="Times New Roman" w:cs="Times New Roman"/>
          <w:sz w:val="28"/>
          <w:szCs w:val="28"/>
        </w:rPr>
        <w:t xml:space="preserve"> </w:t>
      </w:r>
      <w:r w:rsidR="008E6E72" w:rsidRPr="000F3AB6">
        <w:rPr>
          <w:rFonts w:ascii="Times New Roman" w:hAnsi="Times New Roman" w:cs="Times New Roman"/>
          <w:sz w:val="28"/>
          <w:szCs w:val="28"/>
          <w:lang w:val="en-US"/>
        </w:rPr>
        <w:t>p</w:t>
      </w:r>
      <w:r w:rsidR="00E86CC2" w:rsidRPr="000F3AB6">
        <w:rPr>
          <w:rFonts w:ascii="Times New Roman" w:hAnsi="Times New Roman" w:cs="Times New Roman"/>
          <w:sz w:val="28"/>
          <w:szCs w:val="28"/>
          <w:lang w:val="en-US"/>
        </w:rPr>
        <w:t>rof</w:t>
      </w:r>
      <w:r w:rsidR="002E567F" w:rsidRPr="000F3AB6">
        <w:rPr>
          <w:rFonts w:ascii="Times New Roman" w:hAnsi="Times New Roman" w:cs="Times New Roman"/>
          <w:sz w:val="28"/>
          <w:szCs w:val="28"/>
          <w:lang w:val="en-US"/>
        </w:rPr>
        <w:t>essor</w:t>
      </w:r>
    </w:p>
    <w:p w14:paraId="03E6A5B7" w14:textId="79828A33" w:rsidR="00D0456C" w:rsidRPr="00FD6D05" w:rsidRDefault="00E70804" w:rsidP="00B86332">
      <w:pPr>
        <w:spacing w:after="0" w:line="240" w:lineRule="auto"/>
        <w:ind w:firstLine="6096"/>
        <w:jc w:val="right"/>
        <w:rPr>
          <w:rFonts w:ascii="Times New Roman" w:hAnsi="Times New Roman" w:cs="Times New Roman"/>
          <w:sz w:val="28"/>
          <w:szCs w:val="28"/>
        </w:rPr>
      </w:pPr>
      <w:r w:rsidRPr="000F3AB6">
        <w:rPr>
          <w:rFonts w:ascii="Times New Roman" w:hAnsi="Times New Roman" w:cs="Times New Roman"/>
          <w:sz w:val="28"/>
          <w:szCs w:val="28"/>
          <w:lang w:val="en-US"/>
        </w:rPr>
        <w:t>Dominic</w:t>
      </w:r>
      <w:r w:rsidRPr="00FD6D05">
        <w:rPr>
          <w:rFonts w:ascii="Times New Roman" w:hAnsi="Times New Roman" w:cs="Times New Roman"/>
          <w:sz w:val="28"/>
          <w:szCs w:val="28"/>
        </w:rPr>
        <w:t xml:space="preserve"> </w:t>
      </w:r>
      <w:r w:rsidRPr="000F3AB6">
        <w:rPr>
          <w:rFonts w:ascii="Times New Roman" w:hAnsi="Times New Roman" w:cs="Times New Roman"/>
          <w:sz w:val="28"/>
          <w:szCs w:val="28"/>
          <w:lang w:val="en-US"/>
        </w:rPr>
        <w:t>Sagoe</w:t>
      </w:r>
      <w:r w:rsidRPr="00FD6D05">
        <w:rPr>
          <w:rFonts w:ascii="Times New Roman" w:hAnsi="Times New Roman" w:cs="Times New Roman"/>
          <w:sz w:val="28"/>
          <w:szCs w:val="28"/>
        </w:rPr>
        <w:t xml:space="preserve"> </w:t>
      </w:r>
    </w:p>
    <w:p w14:paraId="42700FC2" w14:textId="77777777" w:rsidR="00D0456C" w:rsidRPr="00FD6D05" w:rsidRDefault="00D0456C" w:rsidP="00440724">
      <w:pPr>
        <w:spacing w:after="0" w:line="240" w:lineRule="auto"/>
        <w:jc w:val="center"/>
        <w:rPr>
          <w:rFonts w:ascii="Times New Roman" w:hAnsi="Times New Roman" w:cs="Times New Roman"/>
          <w:sz w:val="28"/>
          <w:szCs w:val="28"/>
        </w:rPr>
      </w:pPr>
    </w:p>
    <w:p w14:paraId="70C6F523" w14:textId="77777777" w:rsidR="00D0456C" w:rsidRPr="00FD6D05" w:rsidRDefault="00D0456C" w:rsidP="00440724">
      <w:pPr>
        <w:spacing w:after="0" w:line="240" w:lineRule="auto"/>
        <w:rPr>
          <w:rFonts w:ascii="Times New Roman" w:hAnsi="Times New Roman" w:cs="Times New Roman"/>
          <w:sz w:val="28"/>
          <w:szCs w:val="28"/>
        </w:rPr>
      </w:pPr>
    </w:p>
    <w:p w14:paraId="03A1D090" w14:textId="77777777" w:rsidR="000D7F5B" w:rsidRPr="00FD6D05" w:rsidRDefault="000D7F5B" w:rsidP="00440724">
      <w:pPr>
        <w:spacing w:after="0" w:line="240" w:lineRule="auto"/>
        <w:rPr>
          <w:rFonts w:ascii="Times New Roman" w:hAnsi="Times New Roman" w:cs="Times New Roman"/>
          <w:sz w:val="28"/>
          <w:szCs w:val="28"/>
        </w:rPr>
      </w:pPr>
    </w:p>
    <w:p w14:paraId="6AC4762E" w14:textId="77777777" w:rsidR="000D7F5B" w:rsidRPr="00FD6D05" w:rsidRDefault="000D7F5B" w:rsidP="00440724">
      <w:pPr>
        <w:spacing w:after="0" w:line="240" w:lineRule="auto"/>
        <w:rPr>
          <w:rFonts w:ascii="Times New Roman" w:hAnsi="Times New Roman" w:cs="Times New Roman"/>
          <w:sz w:val="28"/>
          <w:szCs w:val="28"/>
        </w:rPr>
      </w:pPr>
    </w:p>
    <w:p w14:paraId="4B2B0496" w14:textId="77777777" w:rsidR="000D7F5B" w:rsidRPr="00FD6D05" w:rsidRDefault="000D7F5B" w:rsidP="00440724">
      <w:pPr>
        <w:spacing w:after="0" w:line="240" w:lineRule="auto"/>
        <w:rPr>
          <w:rFonts w:ascii="Times New Roman" w:hAnsi="Times New Roman" w:cs="Times New Roman"/>
          <w:sz w:val="28"/>
          <w:szCs w:val="28"/>
        </w:rPr>
      </w:pPr>
    </w:p>
    <w:p w14:paraId="7999C59B" w14:textId="77777777" w:rsidR="000D7F5B" w:rsidRPr="00FD6D05" w:rsidRDefault="000D7F5B" w:rsidP="00440724">
      <w:pPr>
        <w:spacing w:after="0" w:line="240" w:lineRule="auto"/>
        <w:rPr>
          <w:rFonts w:ascii="Times New Roman" w:hAnsi="Times New Roman" w:cs="Times New Roman"/>
          <w:sz w:val="28"/>
          <w:szCs w:val="28"/>
        </w:rPr>
      </w:pPr>
    </w:p>
    <w:p w14:paraId="0DA2D619" w14:textId="77777777" w:rsidR="005C2F2B" w:rsidRPr="00FD6D05" w:rsidRDefault="005C2F2B" w:rsidP="00440724">
      <w:pPr>
        <w:spacing w:after="0" w:line="240" w:lineRule="auto"/>
        <w:rPr>
          <w:rFonts w:ascii="Times New Roman" w:hAnsi="Times New Roman" w:cs="Times New Roman"/>
          <w:sz w:val="28"/>
          <w:szCs w:val="28"/>
        </w:rPr>
      </w:pPr>
    </w:p>
    <w:p w14:paraId="1BB743D1" w14:textId="77777777" w:rsidR="00D0456C" w:rsidRPr="00FD6D05" w:rsidRDefault="00D0456C" w:rsidP="00440724">
      <w:pPr>
        <w:spacing w:after="0" w:line="240" w:lineRule="auto"/>
        <w:jc w:val="center"/>
        <w:rPr>
          <w:rFonts w:ascii="Times New Roman" w:hAnsi="Times New Roman" w:cs="Times New Roman"/>
          <w:sz w:val="28"/>
          <w:szCs w:val="28"/>
        </w:rPr>
      </w:pPr>
    </w:p>
    <w:p w14:paraId="60B16564" w14:textId="77777777" w:rsidR="008858C5" w:rsidRPr="00C6750D" w:rsidRDefault="008858C5" w:rsidP="00440724">
      <w:pPr>
        <w:spacing w:after="0" w:line="240" w:lineRule="auto"/>
        <w:jc w:val="center"/>
        <w:rPr>
          <w:rFonts w:ascii="Times New Roman" w:hAnsi="Times New Roman" w:cs="Times New Roman"/>
          <w:sz w:val="28"/>
          <w:szCs w:val="28"/>
        </w:rPr>
      </w:pPr>
      <w:r w:rsidRPr="00C6750D">
        <w:rPr>
          <w:rFonts w:ascii="Times New Roman" w:hAnsi="Times New Roman" w:cs="Times New Roman"/>
          <w:sz w:val="28"/>
          <w:szCs w:val="28"/>
        </w:rPr>
        <w:t>Республика Казахстан</w:t>
      </w:r>
    </w:p>
    <w:p w14:paraId="5153F311" w14:textId="37ED5947" w:rsidR="00162E03" w:rsidRPr="00A323EB" w:rsidRDefault="0015624D" w:rsidP="005A0183">
      <w:pPr>
        <w:spacing w:after="0" w:line="240" w:lineRule="auto"/>
        <w:jc w:val="center"/>
        <w:rPr>
          <w:rFonts w:ascii="Times New Roman" w:hAnsi="Times New Roman" w:cs="Times New Roman"/>
          <w:sz w:val="28"/>
          <w:szCs w:val="28"/>
          <w:lang w:val="kk-KZ"/>
        </w:rPr>
      </w:pPr>
      <w:r w:rsidRPr="00C6750D">
        <w:rPr>
          <w:rFonts w:ascii="Times New Roman" w:hAnsi="Times New Roman" w:cs="Times New Roman"/>
          <w:noProof/>
          <w:sz w:val="28"/>
          <w:szCs w:val="28"/>
          <w:lang w:eastAsia="ru-RU"/>
        </w:rPr>
        <mc:AlternateContent>
          <mc:Choice Requires="wps">
            <w:drawing>
              <wp:anchor distT="0" distB="0" distL="114300" distR="114300" simplePos="0" relativeHeight="251667456" behindDoc="0" locked="0" layoutInCell="1" allowOverlap="1" wp14:anchorId="1A34F987" wp14:editId="0212B4D2">
                <wp:simplePos x="0" y="0"/>
                <wp:positionH relativeFrom="column">
                  <wp:posOffset>2729865</wp:posOffset>
                </wp:positionH>
                <wp:positionV relativeFrom="paragraph">
                  <wp:posOffset>247015</wp:posOffset>
                </wp:positionV>
                <wp:extent cx="762000" cy="285750"/>
                <wp:effectExtent l="0" t="0" r="19050" b="19050"/>
                <wp:wrapNone/>
                <wp:docPr id="264617357" name="Прямоугольник 28"/>
                <wp:cNvGraphicFramePr/>
                <a:graphic xmlns:a="http://schemas.openxmlformats.org/drawingml/2006/main">
                  <a:graphicData uri="http://schemas.microsoft.com/office/word/2010/wordprocessingShape">
                    <wps:wsp>
                      <wps:cNvSpPr/>
                      <wps:spPr>
                        <a:xfrm>
                          <a:off x="0" y="0"/>
                          <a:ext cx="762000" cy="28575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rect w14:anchorId="060B88EA" id="Прямоугольник 28" o:spid="_x0000_s1026" style="position:absolute;margin-left:214.95pt;margin-top:19.45pt;width:60pt;height:22.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" fillcolor="white [3201]" strokecolor="white [3212]" strokeweight="1pt"/>
            </w:pict>
          </mc:Fallback>
        </mc:AlternateContent>
      </w:r>
      <w:r w:rsidR="008858C5" w:rsidRPr="00C6750D">
        <w:rPr>
          <w:rFonts w:ascii="Times New Roman" w:hAnsi="Times New Roman" w:cs="Times New Roman"/>
          <w:sz w:val="28"/>
          <w:szCs w:val="28"/>
        </w:rPr>
        <w:t xml:space="preserve"> Алматы, 202</w:t>
      </w:r>
      <w:r w:rsidR="00A323EB">
        <w:rPr>
          <w:rFonts w:ascii="Times New Roman" w:hAnsi="Times New Roman" w:cs="Times New Roman"/>
          <w:sz w:val="28"/>
          <w:szCs w:val="28"/>
          <w:lang w:val="kk-KZ"/>
        </w:rPr>
        <w:t>5</w:t>
      </w:r>
      <w:bookmarkStart w:id="2" w:name="_GoBack"/>
      <w:bookmarkEnd w:id="2"/>
    </w:p>
    <w:p w14:paraId="1CA0B82E" w14:textId="282FE4E2" w:rsidR="00626531" w:rsidRPr="00C6750D" w:rsidRDefault="0015624D" w:rsidP="008C7381">
      <w:pPr>
        <w:spacing w:after="0" w:line="240" w:lineRule="auto"/>
        <w:jc w:val="center"/>
        <w:rPr>
          <w:rFonts w:ascii="Times New Roman" w:hAnsi="Times New Roman" w:cs="Times New Roman"/>
          <w:b/>
          <w:bCs/>
          <w:sz w:val="28"/>
          <w:szCs w:val="28"/>
        </w:rPr>
      </w:pPr>
      <w:r w:rsidRPr="00C6750D">
        <w:rPr>
          <w:rFonts w:ascii="Times New Roman" w:hAnsi="Times New Roman" w:cs="Times New Roman"/>
          <w:b/>
          <w:bCs/>
          <w:sz w:val="28"/>
          <w:szCs w:val="28"/>
        </w:rPr>
        <w:lastRenderedPageBreak/>
        <w:t xml:space="preserve">СОДЕРЖАНИЕ </w:t>
      </w:r>
    </w:p>
    <w:p w14:paraId="0E64B260" w14:textId="77777777" w:rsidR="0015624D" w:rsidRPr="00C6750D" w:rsidRDefault="0015624D" w:rsidP="008C7381">
      <w:pPr>
        <w:spacing w:after="0" w:line="240" w:lineRule="auto"/>
        <w:jc w:val="center"/>
        <w:rPr>
          <w:rFonts w:ascii="Times New Roman" w:hAnsi="Times New Roman" w:cs="Times New Roman"/>
          <w:sz w:val="28"/>
          <w:szCs w:val="28"/>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86"/>
        <w:gridCol w:w="636"/>
      </w:tblGrid>
      <w:tr w:rsidR="00780E24" w:rsidRPr="00C6750D" w14:paraId="5C82BFC2" w14:textId="77777777" w:rsidTr="005C2F2B">
        <w:tc>
          <w:tcPr>
            <w:tcW w:w="8986" w:type="dxa"/>
          </w:tcPr>
          <w:p w14:paraId="635C4D98" w14:textId="0CE285C3" w:rsidR="0015624D" w:rsidRPr="00C6750D" w:rsidRDefault="0015624D" w:rsidP="0015624D">
            <w:pPr>
              <w:jc w:val="both"/>
              <w:rPr>
                <w:rFonts w:ascii="Times New Roman" w:hAnsi="Times New Roman" w:cs="Times New Roman"/>
                <w:b/>
                <w:bCs/>
                <w:sz w:val="28"/>
                <w:szCs w:val="28"/>
              </w:rPr>
            </w:pPr>
            <w:r w:rsidRPr="00C6750D">
              <w:rPr>
                <w:rFonts w:ascii="Times New Roman" w:hAnsi="Times New Roman" w:cs="Times New Roman"/>
                <w:b/>
                <w:bCs/>
                <w:sz w:val="28"/>
                <w:szCs w:val="28"/>
              </w:rPr>
              <w:t>НОРМАТИВНЫЕ ССЫЛКИ</w:t>
            </w:r>
            <w:r w:rsidR="005C2F2B" w:rsidRPr="00C6750D">
              <w:rPr>
                <w:rFonts w:ascii="Times New Roman" w:hAnsi="Times New Roman" w:cs="Times New Roman"/>
                <w:b/>
                <w:bCs/>
                <w:sz w:val="28"/>
                <w:szCs w:val="28"/>
              </w:rPr>
              <w:t xml:space="preserve"> ……………………………………………..</w:t>
            </w:r>
          </w:p>
        </w:tc>
        <w:tc>
          <w:tcPr>
            <w:tcW w:w="636" w:type="dxa"/>
          </w:tcPr>
          <w:p w14:paraId="67199C01" w14:textId="557BB568" w:rsidR="0015624D" w:rsidRPr="00C6750D" w:rsidRDefault="000C3EDF" w:rsidP="008C7381">
            <w:pPr>
              <w:jc w:val="center"/>
              <w:rPr>
                <w:rFonts w:ascii="Times New Roman" w:hAnsi="Times New Roman" w:cs="Times New Roman"/>
                <w:sz w:val="28"/>
                <w:szCs w:val="28"/>
              </w:rPr>
            </w:pPr>
            <w:r w:rsidRPr="00C6750D">
              <w:rPr>
                <w:rFonts w:ascii="Times New Roman" w:hAnsi="Times New Roman" w:cs="Times New Roman"/>
                <w:sz w:val="28"/>
                <w:szCs w:val="28"/>
              </w:rPr>
              <w:t>4</w:t>
            </w:r>
          </w:p>
        </w:tc>
      </w:tr>
      <w:tr w:rsidR="00780E24" w:rsidRPr="00C6750D" w14:paraId="76ECFD89" w14:textId="77777777" w:rsidTr="005C2F2B">
        <w:tc>
          <w:tcPr>
            <w:tcW w:w="8986" w:type="dxa"/>
          </w:tcPr>
          <w:p w14:paraId="1F0356D0" w14:textId="36356B66" w:rsidR="0015624D" w:rsidRPr="00C6750D" w:rsidRDefault="0015624D" w:rsidP="0015624D">
            <w:pPr>
              <w:jc w:val="both"/>
              <w:rPr>
                <w:rFonts w:ascii="Times New Roman" w:hAnsi="Times New Roman" w:cs="Times New Roman"/>
                <w:b/>
                <w:bCs/>
                <w:sz w:val="28"/>
                <w:szCs w:val="28"/>
              </w:rPr>
            </w:pPr>
            <w:r w:rsidRPr="00C6750D">
              <w:rPr>
                <w:rFonts w:ascii="Times New Roman" w:hAnsi="Times New Roman" w:cs="Times New Roman"/>
                <w:b/>
                <w:bCs/>
                <w:sz w:val="28"/>
                <w:szCs w:val="28"/>
              </w:rPr>
              <w:t>ОПРЕДЕЛЕНИЯ</w:t>
            </w:r>
            <w:r w:rsidR="005C2F2B" w:rsidRPr="00C6750D">
              <w:rPr>
                <w:rFonts w:ascii="Times New Roman" w:hAnsi="Times New Roman" w:cs="Times New Roman"/>
                <w:b/>
                <w:bCs/>
                <w:sz w:val="28"/>
                <w:szCs w:val="28"/>
              </w:rPr>
              <w:t xml:space="preserve"> ……………………………………………………………</w:t>
            </w:r>
          </w:p>
        </w:tc>
        <w:tc>
          <w:tcPr>
            <w:tcW w:w="636" w:type="dxa"/>
          </w:tcPr>
          <w:p w14:paraId="5E261B2A" w14:textId="05EB31D3" w:rsidR="0015624D" w:rsidRPr="00C6750D" w:rsidRDefault="000C3EDF" w:rsidP="008C7381">
            <w:pPr>
              <w:jc w:val="center"/>
              <w:rPr>
                <w:rFonts w:ascii="Times New Roman" w:hAnsi="Times New Roman" w:cs="Times New Roman"/>
                <w:sz w:val="28"/>
                <w:szCs w:val="28"/>
              </w:rPr>
            </w:pPr>
            <w:r w:rsidRPr="00C6750D">
              <w:rPr>
                <w:rFonts w:ascii="Times New Roman" w:hAnsi="Times New Roman" w:cs="Times New Roman"/>
                <w:sz w:val="28"/>
                <w:szCs w:val="28"/>
              </w:rPr>
              <w:t>5</w:t>
            </w:r>
          </w:p>
        </w:tc>
      </w:tr>
      <w:tr w:rsidR="00780E24" w:rsidRPr="00C6750D" w14:paraId="43AC01B6" w14:textId="77777777" w:rsidTr="005C2F2B">
        <w:tc>
          <w:tcPr>
            <w:tcW w:w="8986" w:type="dxa"/>
          </w:tcPr>
          <w:p w14:paraId="7CC76475" w14:textId="4F221ACC" w:rsidR="0015624D" w:rsidRPr="00C6750D" w:rsidRDefault="0015624D" w:rsidP="0015624D">
            <w:pPr>
              <w:jc w:val="both"/>
              <w:rPr>
                <w:rFonts w:ascii="Times New Roman" w:hAnsi="Times New Roman" w:cs="Times New Roman"/>
                <w:b/>
                <w:bCs/>
                <w:sz w:val="28"/>
                <w:szCs w:val="28"/>
              </w:rPr>
            </w:pPr>
            <w:r w:rsidRPr="00C6750D">
              <w:rPr>
                <w:rFonts w:ascii="Times New Roman" w:hAnsi="Times New Roman" w:cs="Times New Roman"/>
                <w:b/>
                <w:bCs/>
                <w:sz w:val="28"/>
                <w:szCs w:val="28"/>
              </w:rPr>
              <w:t>ОБОЗНАЧЕНИЯ И СОКРАЩЕНИЯ</w:t>
            </w:r>
            <w:r w:rsidR="005C2F2B" w:rsidRPr="00C6750D">
              <w:rPr>
                <w:rFonts w:ascii="Times New Roman" w:hAnsi="Times New Roman" w:cs="Times New Roman"/>
                <w:b/>
                <w:bCs/>
                <w:sz w:val="28"/>
                <w:szCs w:val="28"/>
              </w:rPr>
              <w:t xml:space="preserve"> ……………………………………</w:t>
            </w:r>
          </w:p>
        </w:tc>
        <w:tc>
          <w:tcPr>
            <w:tcW w:w="636" w:type="dxa"/>
          </w:tcPr>
          <w:p w14:paraId="0865C7BB" w14:textId="2AE3135E" w:rsidR="0015624D" w:rsidRPr="00C6750D" w:rsidRDefault="000C3EDF" w:rsidP="008C7381">
            <w:pPr>
              <w:jc w:val="center"/>
              <w:rPr>
                <w:rFonts w:ascii="Times New Roman" w:hAnsi="Times New Roman" w:cs="Times New Roman"/>
                <w:sz w:val="28"/>
                <w:szCs w:val="28"/>
              </w:rPr>
            </w:pPr>
            <w:r w:rsidRPr="00C6750D">
              <w:rPr>
                <w:rFonts w:ascii="Times New Roman" w:hAnsi="Times New Roman" w:cs="Times New Roman"/>
                <w:sz w:val="28"/>
                <w:szCs w:val="28"/>
              </w:rPr>
              <w:t>7</w:t>
            </w:r>
          </w:p>
        </w:tc>
      </w:tr>
      <w:tr w:rsidR="00780E24" w:rsidRPr="00C6750D" w14:paraId="23CB125A" w14:textId="77777777" w:rsidTr="005C2F2B">
        <w:tc>
          <w:tcPr>
            <w:tcW w:w="8986" w:type="dxa"/>
          </w:tcPr>
          <w:p w14:paraId="38CA8679" w14:textId="5426B743" w:rsidR="0015624D" w:rsidRPr="00C6750D" w:rsidRDefault="0015624D" w:rsidP="0015624D">
            <w:pPr>
              <w:jc w:val="both"/>
              <w:rPr>
                <w:rFonts w:ascii="Times New Roman" w:hAnsi="Times New Roman" w:cs="Times New Roman"/>
                <w:b/>
                <w:bCs/>
                <w:sz w:val="28"/>
                <w:szCs w:val="28"/>
              </w:rPr>
            </w:pPr>
            <w:r w:rsidRPr="00C6750D">
              <w:rPr>
                <w:rFonts w:ascii="Times New Roman" w:hAnsi="Times New Roman" w:cs="Times New Roman"/>
                <w:b/>
                <w:bCs/>
                <w:sz w:val="28"/>
                <w:szCs w:val="28"/>
              </w:rPr>
              <w:t>ВВЕДЕНИЕ</w:t>
            </w:r>
            <w:r w:rsidR="005C2F2B" w:rsidRPr="00C6750D">
              <w:rPr>
                <w:rFonts w:ascii="Times New Roman" w:hAnsi="Times New Roman" w:cs="Times New Roman"/>
                <w:b/>
                <w:bCs/>
                <w:sz w:val="28"/>
                <w:szCs w:val="28"/>
              </w:rPr>
              <w:t xml:space="preserve"> ………………………………………………………………….</w:t>
            </w:r>
          </w:p>
        </w:tc>
        <w:tc>
          <w:tcPr>
            <w:tcW w:w="636" w:type="dxa"/>
          </w:tcPr>
          <w:p w14:paraId="4C95A440" w14:textId="646ABAF6" w:rsidR="0015624D" w:rsidRPr="00C6750D" w:rsidRDefault="000C3EDF" w:rsidP="008C7381">
            <w:pPr>
              <w:jc w:val="center"/>
              <w:rPr>
                <w:rFonts w:ascii="Times New Roman" w:hAnsi="Times New Roman" w:cs="Times New Roman"/>
                <w:sz w:val="28"/>
                <w:szCs w:val="28"/>
              </w:rPr>
            </w:pPr>
            <w:r w:rsidRPr="00C6750D">
              <w:rPr>
                <w:rFonts w:ascii="Times New Roman" w:hAnsi="Times New Roman" w:cs="Times New Roman"/>
                <w:sz w:val="28"/>
                <w:szCs w:val="28"/>
              </w:rPr>
              <w:t>9</w:t>
            </w:r>
          </w:p>
        </w:tc>
      </w:tr>
      <w:tr w:rsidR="00780E24" w:rsidRPr="00C6750D" w14:paraId="32D6C0F1" w14:textId="77777777" w:rsidTr="005C2F2B">
        <w:tc>
          <w:tcPr>
            <w:tcW w:w="8986" w:type="dxa"/>
          </w:tcPr>
          <w:p w14:paraId="408BDE23" w14:textId="79DC9FCA" w:rsidR="0015624D" w:rsidRPr="00C6750D" w:rsidRDefault="0015624D" w:rsidP="0015624D">
            <w:pPr>
              <w:jc w:val="both"/>
              <w:rPr>
                <w:rFonts w:ascii="Times New Roman" w:hAnsi="Times New Roman" w:cs="Times New Roman"/>
                <w:b/>
                <w:bCs/>
                <w:sz w:val="28"/>
                <w:szCs w:val="28"/>
              </w:rPr>
            </w:pPr>
            <w:r w:rsidRPr="00C6750D">
              <w:rPr>
                <w:rFonts w:ascii="Times New Roman" w:hAnsi="Times New Roman" w:cs="Times New Roman"/>
                <w:b/>
                <w:bCs/>
                <w:sz w:val="28"/>
                <w:szCs w:val="28"/>
              </w:rPr>
              <w:t>1 АКТУАЛЬНЫЕ ВОПРОСЫ НЕКОНТРОЛИРУЕМОГО ПРИЕМА АНАБОЛИЧЕСКИХ АНДРОГЕННЫХ СТЕРОИДОВ (ЛИТЕРАТУРНЫЙ ОБЗОР)</w:t>
            </w:r>
            <w:r w:rsidR="005C2F2B" w:rsidRPr="00C6750D">
              <w:rPr>
                <w:rFonts w:ascii="Times New Roman" w:hAnsi="Times New Roman" w:cs="Times New Roman"/>
                <w:b/>
                <w:bCs/>
                <w:sz w:val="28"/>
                <w:szCs w:val="28"/>
              </w:rPr>
              <w:t xml:space="preserve"> ……………………………………………..</w:t>
            </w:r>
          </w:p>
        </w:tc>
        <w:tc>
          <w:tcPr>
            <w:tcW w:w="636" w:type="dxa"/>
          </w:tcPr>
          <w:p w14:paraId="4B546F69" w14:textId="77777777" w:rsidR="0015624D" w:rsidRPr="00C6750D" w:rsidRDefault="0015624D" w:rsidP="008C7381">
            <w:pPr>
              <w:jc w:val="center"/>
              <w:rPr>
                <w:rFonts w:ascii="Times New Roman" w:hAnsi="Times New Roman" w:cs="Times New Roman"/>
                <w:sz w:val="28"/>
                <w:szCs w:val="28"/>
              </w:rPr>
            </w:pPr>
          </w:p>
          <w:p w14:paraId="7F35DA1D" w14:textId="77777777" w:rsidR="000C3EDF" w:rsidRPr="00C6750D" w:rsidRDefault="000C3EDF" w:rsidP="008C7381">
            <w:pPr>
              <w:jc w:val="center"/>
              <w:rPr>
                <w:rFonts w:ascii="Times New Roman" w:hAnsi="Times New Roman" w:cs="Times New Roman"/>
                <w:sz w:val="28"/>
                <w:szCs w:val="28"/>
              </w:rPr>
            </w:pPr>
          </w:p>
          <w:p w14:paraId="50D5BD94" w14:textId="7ABF1A4F" w:rsidR="000C3EDF" w:rsidRPr="00C6750D" w:rsidRDefault="000C3EDF" w:rsidP="008C7381">
            <w:pPr>
              <w:jc w:val="center"/>
              <w:rPr>
                <w:rFonts w:ascii="Times New Roman" w:hAnsi="Times New Roman" w:cs="Times New Roman"/>
                <w:sz w:val="28"/>
                <w:szCs w:val="28"/>
              </w:rPr>
            </w:pPr>
            <w:r w:rsidRPr="00C6750D">
              <w:rPr>
                <w:rFonts w:ascii="Times New Roman" w:hAnsi="Times New Roman" w:cs="Times New Roman"/>
                <w:sz w:val="28"/>
                <w:szCs w:val="28"/>
              </w:rPr>
              <w:t>1</w:t>
            </w:r>
            <w:r w:rsidR="008E6E72" w:rsidRPr="00C6750D">
              <w:rPr>
                <w:rFonts w:ascii="Times New Roman" w:hAnsi="Times New Roman" w:cs="Times New Roman"/>
                <w:sz w:val="28"/>
                <w:szCs w:val="28"/>
              </w:rPr>
              <w:t>4</w:t>
            </w:r>
          </w:p>
        </w:tc>
      </w:tr>
      <w:tr w:rsidR="00780E24" w:rsidRPr="00C6750D" w14:paraId="311512E8" w14:textId="77777777" w:rsidTr="005C2F2B">
        <w:tc>
          <w:tcPr>
            <w:tcW w:w="8986" w:type="dxa"/>
          </w:tcPr>
          <w:p w14:paraId="73B49FC9" w14:textId="1A89560C" w:rsidR="0015624D" w:rsidRPr="00C6750D" w:rsidRDefault="0015624D" w:rsidP="0015624D">
            <w:pPr>
              <w:jc w:val="both"/>
              <w:rPr>
                <w:rFonts w:ascii="Times New Roman" w:hAnsi="Times New Roman" w:cs="Times New Roman"/>
                <w:sz w:val="28"/>
                <w:szCs w:val="28"/>
              </w:rPr>
            </w:pPr>
            <w:r w:rsidRPr="00C6750D">
              <w:rPr>
                <w:rFonts w:ascii="Times New Roman" w:hAnsi="Times New Roman" w:cs="Times New Roman"/>
                <w:sz w:val="28"/>
                <w:szCs w:val="28"/>
              </w:rPr>
              <w:t>1.1 Определение, история анаболических андрогенных стероидов</w:t>
            </w:r>
            <w:r w:rsidR="005C2F2B" w:rsidRPr="00C6750D">
              <w:rPr>
                <w:rFonts w:ascii="Times New Roman" w:hAnsi="Times New Roman" w:cs="Times New Roman"/>
                <w:sz w:val="28"/>
                <w:szCs w:val="28"/>
              </w:rPr>
              <w:t xml:space="preserve"> …….</w:t>
            </w:r>
          </w:p>
        </w:tc>
        <w:tc>
          <w:tcPr>
            <w:tcW w:w="636" w:type="dxa"/>
          </w:tcPr>
          <w:p w14:paraId="7362D1BC" w14:textId="7EF19AC4" w:rsidR="0015624D" w:rsidRPr="00C6750D" w:rsidRDefault="000C3EDF" w:rsidP="008C7381">
            <w:pPr>
              <w:jc w:val="center"/>
              <w:rPr>
                <w:rFonts w:ascii="Times New Roman" w:hAnsi="Times New Roman" w:cs="Times New Roman"/>
                <w:sz w:val="28"/>
                <w:szCs w:val="28"/>
              </w:rPr>
            </w:pPr>
            <w:r w:rsidRPr="00C6750D">
              <w:rPr>
                <w:rFonts w:ascii="Times New Roman" w:hAnsi="Times New Roman" w:cs="Times New Roman"/>
                <w:sz w:val="28"/>
                <w:szCs w:val="28"/>
              </w:rPr>
              <w:t>1</w:t>
            </w:r>
            <w:r w:rsidR="008E6E72" w:rsidRPr="00C6750D">
              <w:rPr>
                <w:rFonts w:ascii="Times New Roman" w:hAnsi="Times New Roman" w:cs="Times New Roman"/>
                <w:sz w:val="28"/>
                <w:szCs w:val="28"/>
              </w:rPr>
              <w:t>4</w:t>
            </w:r>
          </w:p>
        </w:tc>
      </w:tr>
      <w:tr w:rsidR="00780E24" w:rsidRPr="00C6750D" w14:paraId="180D9326" w14:textId="77777777" w:rsidTr="005C2F2B">
        <w:tc>
          <w:tcPr>
            <w:tcW w:w="8986" w:type="dxa"/>
          </w:tcPr>
          <w:p w14:paraId="108320A1" w14:textId="6D789329" w:rsidR="0015624D" w:rsidRPr="00C6750D" w:rsidRDefault="0015624D" w:rsidP="0015624D">
            <w:pPr>
              <w:jc w:val="both"/>
              <w:rPr>
                <w:rFonts w:ascii="Times New Roman" w:hAnsi="Times New Roman" w:cs="Times New Roman"/>
                <w:sz w:val="28"/>
                <w:szCs w:val="28"/>
              </w:rPr>
            </w:pPr>
            <w:r w:rsidRPr="00C6750D">
              <w:rPr>
                <w:rFonts w:ascii="Times New Roman" w:hAnsi="Times New Roman" w:cs="Times New Roman"/>
                <w:sz w:val="28"/>
                <w:szCs w:val="28"/>
              </w:rPr>
              <w:t>1.2 Химическая структура и классификация ААС и механизм действия ААС</w:t>
            </w:r>
            <w:r w:rsidR="005C2F2B" w:rsidRPr="00C6750D">
              <w:rPr>
                <w:rFonts w:ascii="Times New Roman" w:hAnsi="Times New Roman" w:cs="Times New Roman"/>
                <w:sz w:val="28"/>
                <w:szCs w:val="28"/>
              </w:rPr>
              <w:t xml:space="preserve"> ………………………………………………………………………….</w:t>
            </w:r>
          </w:p>
        </w:tc>
        <w:tc>
          <w:tcPr>
            <w:tcW w:w="636" w:type="dxa"/>
          </w:tcPr>
          <w:p w14:paraId="476B8B47" w14:textId="77777777" w:rsidR="0015624D" w:rsidRPr="00C6750D" w:rsidRDefault="0015624D" w:rsidP="008C7381">
            <w:pPr>
              <w:jc w:val="center"/>
              <w:rPr>
                <w:rFonts w:ascii="Times New Roman" w:hAnsi="Times New Roman" w:cs="Times New Roman"/>
                <w:sz w:val="28"/>
                <w:szCs w:val="28"/>
              </w:rPr>
            </w:pPr>
          </w:p>
          <w:p w14:paraId="11878BDF" w14:textId="328C054A" w:rsidR="000C3EDF" w:rsidRPr="00C6750D" w:rsidRDefault="000C3EDF" w:rsidP="008C7381">
            <w:pPr>
              <w:jc w:val="center"/>
              <w:rPr>
                <w:rFonts w:ascii="Times New Roman" w:hAnsi="Times New Roman" w:cs="Times New Roman"/>
                <w:sz w:val="28"/>
                <w:szCs w:val="28"/>
              </w:rPr>
            </w:pPr>
            <w:r w:rsidRPr="00C6750D">
              <w:rPr>
                <w:rFonts w:ascii="Times New Roman" w:hAnsi="Times New Roman" w:cs="Times New Roman"/>
                <w:sz w:val="28"/>
                <w:szCs w:val="28"/>
              </w:rPr>
              <w:t>1</w:t>
            </w:r>
            <w:r w:rsidR="008E6E72" w:rsidRPr="00C6750D">
              <w:rPr>
                <w:rFonts w:ascii="Times New Roman" w:hAnsi="Times New Roman" w:cs="Times New Roman"/>
                <w:sz w:val="28"/>
                <w:szCs w:val="28"/>
              </w:rPr>
              <w:t>5</w:t>
            </w:r>
          </w:p>
        </w:tc>
      </w:tr>
      <w:tr w:rsidR="00780E24" w:rsidRPr="00C6750D" w14:paraId="545EBB0F" w14:textId="77777777" w:rsidTr="005C2F2B">
        <w:tc>
          <w:tcPr>
            <w:tcW w:w="8986" w:type="dxa"/>
          </w:tcPr>
          <w:p w14:paraId="5BD2E7ED" w14:textId="535A6775" w:rsidR="0015624D" w:rsidRPr="00C6750D" w:rsidRDefault="0015624D" w:rsidP="0015624D">
            <w:pPr>
              <w:jc w:val="both"/>
              <w:rPr>
                <w:rFonts w:ascii="Times New Roman" w:hAnsi="Times New Roman" w:cs="Times New Roman"/>
                <w:sz w:val="28"/>
                <w:szCs w:val="28"/>
              </w:rPr>
            </w:pPr>
            <w:r w:rsidRPr="00C6750D">
              <w:rPr>
                <w:rFonts w:ascii="Times New Roman" w:hAnsi="Times New Roman" w:cs="Times New Roman"/>
                <w:sz w:val="28"/>
                <w:szCs w:val="28"/>
              </w:rPr>
              <w:t>1.3 Эпидемиология неконтролируемого использования   ААС</w:t>
            </w:r>
            <w:r w:rsidR="005C2F2B" w:rsidRPr="00C6750D">
              <w:rPr>
                <w:rFonts w:ascii="Times New Roman" w:hAnsi="Times New Roman" w:cs="Times New Roman"/>
                <w:sz w:val="28"/>
                <w:szCs w:val="28"/>
              </w:rPr>
              <w:t>……………</w:t>
            </w:r>
          </w:p>
        </w:tc>
        <w:tc>
          <w:tcPr>
            <w:tcW w:w="636" w:type="dxa"/>
          </w:tcPr>
          <w:p w14:paraId="4518681B" w14:textId="28C8AA18" w:rsidR="0015624D" w:rsidRPr="00C6750D" w:rsidRDefault="008E6E72" w:rsidP="008C7381">
            <w:pPr>
              <w:jc w:val="center"/>
              <w:rPr>
                <w:rFonts w:ascii="Times New Roman" w:hAnsi="Times New Roman" w:cs="Times New Roman"/>
                <w:sz w:val="28"/>
                <w:szCs w:val="28"/>
              </w:rPr>
            </w:pPr>
            <w:r w:rsidRPr="00C6750D">
              <w:rPr>
                <w:rFonts w:ascii="Times New Roman" w:hAnsi="Times New Roman" w:cs="Times New Roman"/>
                <w:sz w:val="28"/>
                <w:szCs w:val="28"/>
              </w:rPr>
              <w:t>19</w:t>
            </w:r>
          </w:p>
        </w:tc>
      </w:tr>
      <w:tr w:rsidR="00780E24" w:rsidRPr="00C6750D" w14:paraId="29DE6424" w14:textId="77777777" w:rsidTr="005C2F2B">
        <w:tc>
          <w:tcPr>
            <w:tcW w:w="8986" w:type="dxa"/>
          </w:tcPr>
          <w:p w14:paraId="513B13D4" w14:textId="1CB4B5B4" w:rsidR="0015624D" w:rsidRPr="00C6750D" w:rsidRDefault="0015624D" w:rsidP="0015624D">
            <w:pPr>
              <w:jc w:val="both"/>
              <w:rPr>
                <w:rFonts w:ascii="Times New Roman" w:hAnsi="Times New Roman" w:cs="Times New Roman"/>
                <w:sz w:val="28"/>
                <w:szCs w:val="28"/>
              </w:rPr>
            </w:pPr>
            <w:r w:rsidRPr="00C6750D">
              <w:rPr>
                <w:rFonts w:ascii="Times New Roman" w:hAnsi="Times New Roman" w:cs="Times New Roman"/>
                <w:sz w:val="28"/>
                <w:szCs w:val="28"/>
              </w:rPr>
              <w:t>1.4 Негативные последствия неконтролируемого приема и риски для здоровья вследствие применения ААС</w:t>
            </w:r>
            <w:r w:rsidR="005C2F2B" w:rsidRPr="00C6750D">
              <w:rPr>
                <w:rFonts w:ascii="Times New Roman" w:hAnsi="Times New Roman" w:cs="Times New Roman"/>
                <w:sz w:val="28"/>
                <w:szCs w:val="28"/>
              </w:rPr>
              <w:t xml:space="preserve"> …………………………………….</w:t>
            </w:r>
          </w:p>
        </w:tc>
        <w:tc>
          <w:tcPr>
            <w:tcW w:w="636" w:type="dxa"/>
          </w:tcPr>
          <w:p w14:paraId="5FEB8073" w14:textId="77777777" w:rsidR="0015624D" w:rsidRPr="00C6750D" w:rsidRDefault="0015624D" w:rsidP="008C7381">
            <w:pPr>
              <w:jc w:val="center"/>
              <w:rPr>
                <w:rFonts w:ascii="Times New Roman" w:hAnsi="Times New Roman" w:cs="Times New Roman"/>
                <w:sz w:val="28"/>
                <w:szCs w:val="28"/>
              </w:rPr>
            </w:pPr>
          </w:p>
          <w:p w14:paraId="62747CA3" w14:textId="6100502A" w:rsidR="000C3EDF" w:rsidRPr="00C6750D" w:rsidRDefault="000C3EDF" w:rsidP="008C7381">
            <w:pPr>
              <w:jc w:val="center"/>
              <w:rPr>
                <w:rFonts w:ascii="Times New Roman" w:hAnsi="Times New Roman" w:cs="Times New Roman"/>
                <w:sz w:val="28"/>
                <w:szCs w:val="28"/>
              </w:rPr>
            </w:pPr>
            <w:r w:rsidRPr="00C6750D">
              <w:rPr>
                <w:rFonts w:ascii="Times New Roman" w:hAnsi="Times New Roman" w:cs="Times New Roman"/>
                <w:sz w:val="28"/>
                <w:szCs w:val="28"/>
              </w:rPr>
              <w:t>2</w:t>
            </w:r>
            <w:r w:rsidR="008E6E72" w:rsidRPr="00C6750D">
              <w:rPr>
                <w:rFonts w:ascii="Times New Roman" w:hAnsi="Times New Roman" w:cs="Times New Roman"/>
                <w:sz w:val="28"/>
                <w:szCs w:val="28"/>
              </w:rPr>
              <w:t>1</w:t>
            </w:r>
          </w:p>
        </w:tc>
      </w:tr>
      <w:tr w:rsidR="00780E24" w:rsidRPr="00C6750D" w14:paraId="64E9391A" w14:textId="77777777" w:rsidTr="005C2F2B">
        <w:tc>
          <w:tcPr>
            <w:tcW w:w="8986" w:type="dxa"/>
          </w:tcPr>
          <w:p w14:paraId="53B47445" w14:textId="4BAD610E" w:rsidR="0015624D" w:rsidRPr="00C6750D" w:rsidRDefault="0015624D" w:rsidP="0015624D">
            <w:pPr>
              <w:jc w:val="both"/>
              <w:rPr>
                <w:rFonts w:ascii="Times New Roman" w:hAnsi="Times New Roman" w:cs="Times New Roman"/>
                <w:sz w:val="28"/>
                <w:szCs w:val="28"/>
              </w:rPr>
            </w:pPr>
            <w:r w:rsidRPr="00C6750D">
              <w:rPr>
                <w:rFonts w:ascii="Times New Roman" w:hAnsi="Times New Roman" w:cs="Times New Roman"/>
                <w:sz w:val="28"/>
                <w:szCs w:val="28"/>
              </w:rPr>
              <w:t>1.5 Pоль врачей ПМСП в реализации профилактики неконтролируемого приема ААС</w:t>
            </w:r>
            <w:r w:rsidR="005C2F2B" w:rsidRPr="00C6750D">
              <w:rPr>
                <w:rFonts w:ascii="Times New Roman" w:hAnsi="Times New Roman" w:cs="Times New Roman"/>
                <w:sz w:val="28"/>
                <w:szCs w:val="28"/>
              </w:rPr>
              <w:t xml:space="preserve"> ………………………………………………………………….</w:t>
            </w:r>
          </w:p>
        </w:tc>
        <w:tc>
          <w:tcPr>
            <w:tcW w:w="636" w:type="dxa"/>
          </w:tcPr>
          <w:p w14:paraId="4166E167" w14:textId="77777777" w:rsidR="0015624D" w:rsidRPr="00C6750D" w:rsidRDefault="0015624D" w:rsidP="008C7381">
            <w:pPr>
              <w:jc w:val="center"/>
              <w:rPr>
                <w:rFonts w:ascii="Times New Roman" w:hAnsi="Times New Roman" w:cs="Times New Roman"/>
                <w:sz w:val="28"/>
                <w:szCs w:val="28"/>
              </w:rPr>
            </w:pPr>
          </w:p>
          <w:p w14:paraId="4CDD67F0" w14:textId="5F2A96B9" w:rsidR="000C3EDF" w:rsidRPr="00C6750D" w:rsidRDefault="000C3EDF" w:rsidP="008C7381">
            <w:pPr>
              <w:jc w:val="center"/>
              <w:rPr>
                <w:rFonts w:ascii="Times New Roman" w:hAnsi="Times New Roman" w:cs="Times New Roman"/>
                <w:sz w:val="28"/>
                <w:szCs w:val="28"/>
              </w:rPr>
            </w:pPr>
            <w:r w:rsidRPr="00C6750D">
              <w:rPr>
                <w:rFonts w:ascii="Times New Roman" w:hAnsi="Times New Roman" w:cs="Times New Roman"/>
                <w:sz w:val="28"/>
                <w:szCs w:val="28"/>
              </w:rPr>
              <w:t>2</w:t>
            </w:r>
            <w:r w:rsidR="008E6E72" w:rsidRPr="00C6750D">
              <w:rPr>
                <w:rFonts w:ascii="Times New Roman" w:hAnsi="Times New Roman" w:cs="Times New Roman"/>
                <w:sz w:val="28"/>
                <w:szCs w:val="28"/>
              </w:rPr>
              <w:t>6</w:t>
            </w:r>
          </w:p>
        </w:tc>
      </w:tr>
      <w:tr w:rsidR="00780E24" w:rsidRPr="00C6750D" w14:paraId="37B3E46D" w14:textId="77777777" w:rsidTr="005C2F2B">
        <w:tc>
          <w:tcPr>
            <w:tcW w:w="8986" w:type="dxa"/>
          </w:tcPr>
          <w:p w14:paraId="6450F771" w14:textId="515A067B" w:rsidR="0015624D" w:rsidRPr="00C6750D" w:rsidRDefault="0015624D" w:rsidP="0015624D">
            <w:pPr>
              <w:jc w:val="both"/>
              <w:rPr>
                <w:rFonts w:ascii="Times New Roman" w:hAnsi="Times New Roman" w:cs="Times New Roman"/>
                <w:sz w:val="28"/>
                <w:szCs w:val="28"/>
              </w:rPr>
            </w:pPr>
            <w:r w:rsidRPr="00C6750D">
              <w:rPr>
                <w:rFonts w:ascii="Times New Roman" w:hAnsi="Times New Roman" w:cs="Times New Roman"/>
                <w:sz w:val="28"/>
                <w:szCs w:val="28"/>
              </w:rPr>
              <w:t>1.6 Программы профилактики неконтролируемого применения ААС в мире</w:t>
            </w:r>
            <w:r w:rsidR="005C2F2B" w:rsidRPr="00C6750D">
              <w:rPr>
                <w:rFonts w:ascii="Times New Roman" w:hAnsi="Times New Roman" w:cs="Times New Roman"/>
                <w:sz w:val="28"/>
                <w:szCs w:val="28"/>
              </w:rPr>
              <w:t xml:space="preserve"> ……………………………………………………………………………</w:t>
            </w:r>
          </w:p>
        </w:tc>
        <w:tc>
          <w:tcPr>
            <w:tcW w:w="636" w:type="dxa"/>
          </w:tcPr>
          <w:p w14:paraId="694944C0" w14:textId="77777777" w:rsidR="0015624D" w:rsidRPr="00C6750D" w:rsidRDefault="0015624D" w:rsidP="0040696F">
            <w:pPr>
              <w:jc w:val="center"/>
              <w:rPr>
                <w:rFonts w:ascii="Times New Roman" w:hAnsi="Times New Roman" w:cs="Times New Roman"/>
                <w:sz w:val="28"/>
                <w:szCs w:val="28"/>
              </w:rPr>
            </w:pPr>
          </w:p>
          <w:p w14:paraId="11319F2B" w14:textId="14E24778" w:rsidR="000C3EDF" w:rsidRPr="00C6750D" w:rsidRDefault="000C3EDF" w:rsidP="0040696F">
            <w:pPr>
              <w:jc w:val="center"/>
              <w:rPr>
                <w:rFonts w:ascii="Times New Roman" w:hAnsi="Times New Roman" w:cs="Times New Roman"/>
                <w:sz w:val="28"/>
                <w:szCs w:val="28"/>
              </w:rPr>
            </w:pPr>
            <w:r w:rsidRPr="00C6750D">
              <w:rPr>
                <w:rFonts w:ascii="Times New Roman" w:hAnsi="Times New Roman" w:cs="Times New Roman"/>
                <w:sz w:val="28"/>
                <w:szCs w:val="28"/>
              </w:rPr>
              <w:t>3</w:t>
            </w:r>
            <w:r w:rsidR="008E6E72" w:rsidRPr="00C6750D">
              <w:rPr>
                <w:rFonts w:ascii="Times New Roman" w:hAnsi="Times New Roman" w:cs="Times New Roman"/>
                <w:sz w:val="28"/>
                <w:szCs w:val="28"/>
              </w:rPr>
              <w:t>0</w:t>
            </w:r>
          </w:p>
        </w:tc>
      </w:tr>
      <w:tr w:rsidR="00780E24" w:rsidRPr="00C6750D" w14:paraId="5103F227" w14:textId="77777777" w:rsidTr="005C2F2B">
        <w:tc>
          <w:tcPr>
            <w:tcW w:w="8986" w:type="dxa"/>
          </w:tcPr>
          <w:p w14:paraId="0B4EFF18" w14:textId="56E456CC" w:rsidR="0015624D" w:rsidRPr="00C6750D" w:rsidRDefault="0015624D" w:rsidP="0015624D">
            <w:pPr>
              <w:jc w:val="both"/>
              <w:rPr>
                <w:rFonts w:ascii="Times New Roman" w:hAnsi="Times New Roman" w:cs="Times New Roman"/>
                <w:b/>
                <w:bCs/>
                <w:sz w:val="28"/>
                <w:szCs w:val="28"/>
              </w:rPr>
            </w:pPr>
            <w:r w:rsidRPr="00C6750D">
              <w:rPr>
                <w:rFonts w:ascii="Times New Roman" w:hAnsi="Times New Roman" w:cs="Times New Roman"/>
                <w:b/>
                <w:bCs/>
                <w:sz w:val="28"/>
                <w:szCs w:val="28"/>
              </w:rPr>
              <w:t>2 МАТЕРИАЛЫ И МЕТОДЫ ИССЛЕДОВАНИЯ</w:t>
            </w:r>
            <w:r w:rsidR="005C2F2B" w:rsidRPr="00C6750D">
              <w:rPr>
                <w:rFonts w:ascii="Times New Roman" w:hAnsi="Times New Roman" w:cs="Times New Roman"/>
                <w:b/>
                <w:bCs/>
                <w:sz w:val="28"/>
                <w:szCs w:val="28"/>
              </w:rPr>
              <w:t xml:space="preserve"> …………………….</w:t>
            </w:r>
          </w:p>
        </w:tc>
        <w:tc>
          <w:tcPr>
            <w:tcW w:w="636" w:type="dxa"/>
          </w:tcPr>
          <w:p w14:paraId="709CF8DC" w14:textId="5280B60A" w:rsidR="0015624D" w:rsidRPr="00C6750D" w:rsidRDefault="000C3EDF" w:rsidP="0040696F">
            <w:pPr>
              <w:jc w:val="center"/>
              <w:rPr>
                <w:rFonts w:ascii="Times New Roman" w:hAnsi="Times New Roman" w:cs="Times New Roman"/>
                <w:sz w:val="28"/>
                <w:szCs w:val="28"/>
              </w:rPr>
            </w:pPr>
            <w:r w:rsidRPr="00C6750D">
              <w:rPr>
                <w:rFonts w:ascii="Times New Roman" w:hAnsi="Times New Roman" w:cs="Times New Roman"/>
                <w:sz w:val="28"/>
                <w:szCs w:val="28"/>
              </w:rPr>
              <w:t>3</w:t>
            </w:r>
            <w:r w:rsidR="008E6E72" w:rsidRPr="00C6750D">
              <w:rPr>
                <w:rFonts w:ascii="Times New Roman" w:hAnsi="Times New Roman" w:cs="Times New Roman"/>
                <w:sz w:val="28"/>
                <w:szCs w:val="28"/>
              </w:rPr>
              <w:t>8</w:t>
            </w:r>
          </w:p>
        </w:tc>
      </w:tr>
      <w:tr w:rsidR="00780E24" w:rsidRPr="00C6750D" w14:paraId="2943A503" w14:textId="77777777" w:rsidTr="005C2F2B">
        <w:tc>
          <w:tcPr>
            <w:tcW w:w="8986" w:type="dxa"/>
          </w:tcPr>
          <w:p w14:paraId="1F6DA11B" w14:textId="0CA61D46" w:rsidR="0015624D" w:rsidRPr="00C6750D" w:rsidRDefault="0015624D" w:rsidP="0015624D">
            <w:pPr>
              <w:jc w:val="both"/>
              <w:rPr>
                <w:rFonts w:ascii="Times New Roman" w:hAnsi="Times New Roman" w:cs="Times New Roman"/>
                <w:sz w:val="28"/>
                <w:szCs w:val="28"/>
              </w:rPr>
            </w:pPr>
            <w:r w:rsidRPr="00C6750D">
              <w:rPr>
                <w:rFonts w:ascii="Times New Roman" w:hAnsi="Times New Roman" w:cs="Times New Roman"/>
                <w:sz w:val="28"/>
                <w:szCs w:val="28"/>
              </w:rPr>
              <w:t>2.1 Структура и дизайн исследования</w:t>
            </w:r>
            <w:r w:rsidR="005C2F2B" w:rsidRPr="00C6750D">
              <w:rPr>
                <w:rFonts w:ascii="Times New Roman" w:hAnsi="Times New Roman" w:cs="Times New Roman"/>
                <w:sz w:val="28"/>
                <w:szCs w:val="28"/>
              </w:rPr>
              <w:t xml:space="preserve"> ……………………………………..</w:t>
            </w:r>
          </w:p>
        </w:tc>
        <w:tc>
          <w:tcPr>
            <w:tcW w:w="636" w:type="dxa"/>
          </w:tcPr>
          <w:p w14:paraId="4BCA419B" w14:textId="2A6AD270" w:rsidR="0015624D" w:rsidRPr="00C6750D" w:rsidRDefault="000C3EDF" w:rsidP="0040696F">
            <w:pPr>
              <w:jc w:val="center"/>
              <w:rPr>
                <w:rFonts w:ascii="Times New Roman" w:hAnsi="Times New Roman" w:cs="Times New Roman"/>
                <w:sz w:val="28"/>
                <w:szCs w:val="28"/>
              </w:rPr>
            </w:pPr>
            <w:r w:rsidRPr="00C6750D">
              <w:rPr>
                <w:rFonts w:ascii="Times New Roman" w:hAnsi="Times New Roman" w:cs="Times New Roman"/>
                <w:sz w:val="28"/>
                <w:szCs w:val="28"/>
              </w:rPr>
              <w:t>3</w:t>
            </w:r>
            <w:r w:rsidR="008E6E72" w:rsidRPr="00C6750D">
              <w:rPr>
                <w:rFonts w:ascii="Times New Roman" w:hAnsi="Times New Roman" w:cs="Times New Roman"/>
                <w:sz w:val="28"/>
                <w:szCs w:val="28"/>
              </w:rPr>
              <w:t>8</w:t>
            </w:r>
          </w:p>
        </w:tc>
      </w:tr>
      <w:tr w:rsidR="00780E24" w:rsidRPr="00C6750D" w14:paraId="3AECA07F" w14:textId="77777777" w:rsidTr="005C2F2B">
        <w:tc>
          <w:tcPr>
            <w:tcW w:w="8986" w:type="dxa"/>
          </w:tcPr>
          <w:p w14:paraId="231E256E" w14:textId="20661CBF" w:rsidR="0015624D" w:rsidRPr="00C6750D" w:rsidRDefault="0015624D" w:rsidP="0015624D">
            <w:pPr>
              <w:jc w:val="both"/>
              <w:rPr>
                <w:rFonts w:ascii="Times New Roman" w:hAnsi="Times New Roman" w:cs="Times New Roman"/>
                <w:sz w:val="28"/>
                <w:szCs w:val="28"/>
              </w:rPr>
            </w:pPr>
            <w:r w:rsidRPr="00C6750D">
              <w:rPr>
                <w:rFonts w:ascii="Times New Roman" w:hAnsi="Times New Roman" w:cs="Times New Roman"/>
                <w:sz w:val="28"/>
                <w:szCs w:val="28"/>
              </w:rPr>
              <w:t>2.2 Методология исследования</w:t>
            </w:r>
            <w:r w:rsidR="005C2F2B" w:rsidRPr="00C6750D">
              <w:rPr>
                <w:rFonts w:ascii="Times New Roman" w:hAnsi="Times New Roman" w:cs="Times New Roman"/>
                <w:sz w:val="28"/>
                <w:szCs w:val="28"/>
              </w:rPr>
              <w:t xml:space="preserve"> …………………………………………….</w:t>
            </w:r>
          </w:p>
        </w:tc>
        <w:tc>
          <w:tcPr>
            <w:tcW w:w="636" w:type="dxa"/>
          </w:tcPr>
          <w:p w14:paraId="568EAF6C" w14:textId="3161652B" w:rsidR="0015624D" w:rsidRPr="00C6750D" w:rsidRDefault="000C3EDF" w:rsidP="0040696F">
            <w:pPr>
              <w:jc w:val="center"/>
              <w:rPr>
                <w:rFonts w:ascii="Times New Roman" w:hAnsi="Times New Roman" w:cs="Times New Roman"/>
                <w:sz w:val="28"/>
                <w:szCs w:val="28"/>
              </w:rPr>
            </w:pPr>
            <w:r w:rsidRPr="00C6750D">
              <w:rPr>
                <w:rFonts w:ascii="Times New Roman" w:hAnsi="Times New Roman" w:cs="Times New Roman"/>
                <w:sz w:val="28"/>
                <w:szCs w:val="28"/>
              </w:rPr>
              <w:t>4</w:t>
            </w:r>
            <w:r w:rsidR="008E6E72" w:rsidRPr="00C6750D">
              <w:rPr>
                <w:rFonts w:ascii="Times New Roman" w:hAnsi="Times New Roman" w:cs="Times New Roman"/>
                <w:sz w:val="28"/>
                <w:szCs w:val="28"/>
              </w:rPr>
              <w:t>2</w:t>
            </w:r>
          </w:p>
        </w:tc>
      </w:tr>
      <w:tr w:rsidR="00780E24" w:rsidRPr="00C6750D" w14:paraId="20FA9BF0" w14:textId="77777777" w:rsidTr="005C2F2B">
        <w:tc>
          <w:tcPr>
            <w:tcW w:w="8986" w:type="dxa"/>
          </w:tcPr>
          <w:p w14:paraId="22D5EEF2" w14:textId="598CD048" w:rsidR="0015624D" w:rsidRPr="00C6750D" w:rsidRDefault="0015624D" w:rsidP="0015624D">
            <w:pPr>
              <w:jc w:val="both"/>
              <w:rPr>
                <w:rFonts w:ascii="Times New Roman" w:hAnsi="Times New Roman" w:cs="Times New Roman"/>
                <w:sz w:val="28"/>
                <w:szCs w:val="28"/>
              </w:rPr>
            </w:pPr>
            <w:r w:rsidRPr="00C6750D">
              <w:rPr>
                <w:rFonts w:ascii="Times New Roman" w:hAnsi="Times New Roman" w:cs="Times New Roman"/>
                <w:sz w:val="28"/>
                <w:szCs w:val="28"/>
              </w:rPr>
              <w:t>2.3 Этические процедуры</w:t>
            </w:r>
            <w:r w:rsidR="005C2F2B" w:rsidRPr="00C6750D">
              <w:rPr>
                <w:rFonts w:ascii="Times New Roman" w:hAnsi="Times New Roman" w:cs="Times New Roman"/>
                <w:sz w:val="28"/>
                <w:szCs w:val="28"/>
              </w:rPr>
              <w:t xml:space="preserve"> …………………………………………………..</w:t>
            </w:r>
          </w:p>
        </w:tc>
        <w:tc>
          <w:tcPr>
            <w:tcW w:w="636" w:type="dxa"/>
          </w:tcPr>
          <w:p w14:paraId="043C8658" w14:textId="5200EBAB" w:rsidR="0015624D" w:rsidRPr="00C6750D" w:rsidRDefault="000C3EDF" w:rsidP="0040696F">
            <w:pPr>
              <w:jc w:val="center"/>
              <w:rPr>
                <w:rFonts w:ascii="Times New Roman" w:hAnsi="Times New Roman" w:cs="Times New Roman"/>
                <w:sz w:val="28"/>
                <w:szCs w:val="28"/>
              </w:rPr>
            </w:pPr>
            <w:r w:rsidRPr="00C6750D">
              <w:rPr>
                <w:rFonts w:ascii="Times New Roman" w:hAnsi="Times New Roman" w:cs="Times New Roman"/>
                <w:sz w:val="28"/>
                <w:szCs w:val="28"/>
              </w:rPr>
              <w:t>5</w:t>
            </w:r>
            <w:r w:rsidR="002D4B15" w:rsidRPr="00C6750D">
              <w:rPr>
                <w:rFonts w:ascii="Times New Roman" w:hAnsi="Times New Roman" w:cs="Times New Roman"/>
                <w:sz w:val="28"/>
                <w:szCs w:val="28"/>
              </w:rPr>
              <w:t>3</w:t>
            </w:r>
          </w:p>
        </w:tc>
      </w:tr>
      <w:tr w:rsidR="00780E24" w:rsidRPr="00C6750D" w14:paraId="4364FF37" w14:textId="77777777" w:rsidTr="005C2F2B">
        <w:tc>
          <w:tcPr>
            <w:tcW w:w="8986" w:type="dxa"/>
          </w:tcPr>
          <w:p w14:paraId="493D01FB" w14:textId="66F83F13" w:rsidR="0015624D" w:rsidRPr="00C6750D" w:rsidRDefault="0015624D" w:rsidP="0015624D">
            <w:pPr>
              <w:jc w:val="both"/>
              <w:rPr>
                <w:rFonts w:ascii="Times New Roman" w:hAnsi="Times New Roman" w:cs="Times New Roman"/>
                <w:sz w:val="28"/>
                <w:szCs w:val="28"/>
              </w:rPr>
            </w:pPr>
            <w:r w:rsidRPr="00C6750D">
              <w:rPr>
                <w:rFonts w:ascii="Times New Roman" w:hAnsi="Times New Roman" w:cs="Times New Roman"/>
                <w:sz w:val="28"/>
                <w:szCs w:val="28"/>
              </w:rPr>
              <w:t>2.4 Статистический анализ и хранение данных</w:t>
            </w:r>
            <w:r w:rsidR="005C2F2B" w:rsidRPr="00C6750D">
              <w:rPr>
                <w:rFonts w:ascii="Times New Roman" w:hAnsi="Times New Roman" w:cs="Times New Roman"/>
                <w:sz w:val="28"/>
                <w:szCs w:val="28"/>
              </w:rPr>
              <w:t xml:space="preserve"> …………………………...</w:t>
            </w:r>
          </w:p>
        </w:tc>
        <w:tc>
          <w:tcPr>
            <w:tcW w:w="636" w:type="dxa"/>
          </w:tcPr>
          <w:p w14:paraId="4481D213" w14:textId="1486F976" w:rsidR="0015624D" w:rsidRPr="00C6750D" w:rsidRDefault="000C3EDF" w:rsidP="0040696F">
            <w:pPr>
              <w:jc w:val="center"/>
              <w:rPr>
                <w:rFonts w:ascii="Times New Roman" w:hAnsi="Times New Roman" w:cs="Times New Roman"/>
                <w:sz w:val="28"/>
                <w:szCs w:val="28"/>
              </w:rPr>
            </w:pPr>
            <w:r w:rsidRPr="00C6750D">
              <w:rPr>
                <w:rFonts w:ascii="Times New Roman" w:hAnsi="Times New Roman" w:cs="Times New Roman"/>
                <w:sz w:val="28"/>
                <w:szCs w:val="28"/>
              </w:rPr>
              <w:t>5</w:t>
            </w:r>
            <w:r w:rsidR="002D4B15" w:rsidRPr="00C6750D">
              <w:rPr>
                <w:rFonts w:ascii="Times New Roman" w:hAnsi="Times New Roman" w:cs="Times New Roman"/>
                <w:sz w:val="28"/>
                <w:szCs w:val="28"/>
              </w:rPr>
              <w:t>4</w:t>
            </w:r>
          </w:p>
        </w:tc>
      </w:tr>
      <w:tr w:rsidR="00780E24" w:rsidRPr="00C6750D" w14:paraId="320AF201" w14:textId="77777777" w:rsidTr="005C2F2B">
        <w:tc>
          <w:tcPr>
            <w:tcW w:w="8986" w:type="dxa"/>
          </w:tcPr>
          <w:p w14:paraId="149FB26E" w14:textId="7616A356" w:rsidR="0015624D" w:rsidRPr="00C6750D" w:rsidRDefault="0015624D" w:rsidP="00D565CE">
            <w:pPr>
              <w:tabs>
                <w:tab w:val="left" w:pos="174"/>
              </w:tabs>
              <w:jc w:val="both"/>
              <w:rPr>
                <w:rFonts w:ascii="Times New Roman" w:hAnsi="Times New Roman" w:cs="Times New Roman"/>
                <w:b/>
                <w:bCs/>
                <w:sz w:val="28"/>
                <w:szCs w:val="28"/>
              </w:rPr>
            </w:pPr>
            <w:r w:rsidRPr="00C6750D">
              <w:rPr>
                <w:rFonts w:ascii="Times New Roman" w:hAnsi="Times New Roman" w:cs="Times New Roman"/>
                <w:b/>
                <w:bCs/>
                <w:sz w:val="28"/>
                <w:szCs w:val="28"/>
              </w:rPr>
              <w:t>3</w:t>
            </w:r>
            <w:r w:rsidR="002D4B15" w:rsidRPr="00C6750D">
              <w:rPr>
                <w:rFonts w:ascii="Times New Roman" w:hAnsi="Times New Roman" w:cs="Times New Roman"/>
                <w:b/>
                <w:bCs/>
                <w:sz w:val="28"/>
                <w:szCs w:val="28"/>
              </w:rPr>
              <w:t xml:space="preserve"> </w:t>
            </w:r>
            <w:r w:rsidRPr="00C6750D">
              <w:rPr>
                <w:rFonts w:ascii="Times New Roman" w:hAnsi="Times New Roman" w:cs="Times New Roman"/>
                <w:b/>
                <w:bCs/>
                <w:sz w:val="28"/>
                <w:szCs w:val="28"/>
              </w:rPr>
              <w:t>РЕЗУЛЬТАТЫ АНАЛИЗА РАСПРОСТРАНЕННОСТИ НЕКОНТРОЛИРУЕМОГО УПОТРЕБЛЕНИЯ ААС И ОПЫТА ОРГАНИЗАЦИИ ПРОФИЛАКТИКИ УПОТРЕБЛЕНИЯ ААС СРЕДИ ПОТРЕБИТЕЛЕЙ ФИТНЕСС‒ИНДУСТРИИ В МИРЕ (Scoping review)</w:t>
            </w:r>
            <w:r w:rsidR="005C2F2B" w:rsidRPr="00C6750D">
              <w:rPr>
                <w:rFonts w:ascii="Times New Roman" w:hAnsi="Times New Roman" w:cs="Times New Roman"/>
                <w:b/>
                <w:bCs/>
                <w:sz w:val="28"/>
                <w:szCs w:val="28"/>
              </w:rPr>
              <w:t xml:space="preserve"> ……………………………………………………………..</w:t>
            </w:r>
          </w:p>
        </w:tc>
        <w:tc>
          <w:tcPr>
            <w:tcW w:w="636" w:type="dxa"/>
          </w:tcPr>
          <w:p w14:paraId="64DE4453" w14:textId="77777777" w:rsidR="0015624D" w:rsidRPr="00C6750D" w:rsidRDefault="0015624D" w:rsidP="0040696F">
            <w:pPr>
              <w:jc w:val="center"/>
              <w:rPr>
                <w:rFonts w:ascii="Times New Roman" w:hAnsi="Times New Roman" w:cs="Times New Roman"/>
                <w:sz w:val="28"/>
                <w:szCs w:val="28"/>
              </w:rPr>
            </w:pPr>
          </w:p>
          <w:p w14:paraId="3F67D779" w14:textId="77777777" w:rsidR="000C3EDF" w:rsidRPr="00C6750D" w:rsidRDefault="000C3EDF" w:rsidP="0040696F">
            <w:pPr>
              <w:jc w:val="center"/>
              <w:rPr>
                <w:rFonts w:ascii="Times New Roman" w:hAnsi="Times New Roman" w:cs="Times New Roman"/>
                <w:sz w:val="28"/>
                <w:szCs w:val="28"/>
              </w:rPr>
            </w:pPr>
          </w:p>
          <w:p w14:paraId="6B4A5243" w14:textId="77777777" w:rsidR="000C3EDF" w:rsidRPr="00C6750D" w:rsidRDefault="000C3EDF" w:rsidP="0040696F">
            <w:pPr>
              <w:jc w:val="center"/>
              <w:rPr>
                <w:rFonts w:ascii="Times New Roman" w:hAnsi="Times New Roman" w:cs="Times New Roman"/>
                <w:sz w:val="28"/>
                <w:szCs w:val="28"/>
              </w:rPr>
            </w:pPr>
          </w:p>
          <w:p w14:paraId="22B0A5FE" w14:textId="77777777" w:rsidR="000C3EDF" w:rsidRPr="00C6750D" w:rsidRDefault="000C3EDF" w:rsidP="0040696F">
            <w:pPr>
              <w:jc w:val="center"/>
              <w:rPr>
                <w:rFonts w:ascii="Times New Roman" w:hAnsi="Times New Roman" w:cs="Times New Roman"/>
                <w:sz w:val="28"/>
                <w:szCs w:val="28"/>
              </w:rPr>
            </w:pPr>
          </w:p>
          <w:p w14:paraId="4D8CEA72" w14:textId="06918DB3" w:rsidR="000C3EDF" w:rsidRPr="00C6750D" w:rsidRDefault="000C3EDF" w:rsidP="0040696F">
            <w:pPr>
              <w:jc w:val="center"/>
              <w:rPr>
                <w:rFonts w:ascii="Times New Roman" w:hAnsi="Times New Roman" w:cs="Times New Roman"/>
                <w:sz w:val="28"/>
                <w:szCs w:val="28"/>
              </w:rPr>
            </w:pPr>
            <w:r w:rsidRPr="00C6750D">
              <w:rPr>
                <w:rFonts w:ascii="Times New Roman" w:hAnsi="Times New Roman" w:cs="Times New Roman"/>
                <w:sz w:val="28"/>
                <w:szCs w:val="28"/>
              </w:rPr>
              <w:t>5</w:t>
            </w:r>
            <w:r w:rsidR="002D4B15" w:rsidRPr="00C6750D">
              <w:rPr>
                <w:rFonts w:ascii="Times New Roman" w:hAnsi="Times New Roman" w:cs="Times New Roman"/>
                <w:sz w:val="28"/>
                <w:szCs w:val="28"/>
              </w:rPr>
              <w:t>6</w:t>
            </w:r>
          </w:p>
        </w:tc>
      </w:tr>
      <w:tr w:rsidR="00780E24" w:rsidRPr="00C6750D" w14:paraId="626CDBE5" w14:textId="77777777" w:rsidTr="005C2F2B">
        <w:tc>
          <w:tcPr>
            <w:tcW w:w="8986" w:type="dxa"/>
          </w:tcPr>
          <w:p w14:paraId="68F2DAFD" w14:textId="7E8FBB41" w:rsidR="0015624D" w:rsidRPr="00C6750D" w:rsidRDefault="0015624D" w:rsidP="0015624D">
            <w:pPr>
              <w:jc w:val="both"/>
              <w:rPr>
                <w:rFonts w:ascii="Times New Roman" w:hAnsi="Times New Roman" w:cs="Times New Roman"/>
                <w:sz w:val="28"/>
                <w:szCs w:val="28"/>
              </w:rPr>
            </w:pPr>
            <w:r w:rsidRPr="00C6750D">
              <w:rPr>
                <w:rFonts w:ascii="Times New Roman" w:hAnsi="Times New Roman" w:cs="Times New Roman"/>
                <w:sz w:val="28"/>
                <w:szCs w:val="28"/>
              </w:rPr>
              <w:t>3.1 Распространённость неконтролируемого применения ААС среди спортсменов‒любителей в фитнес индустрии в мире</w:t>
            </w:r>
            <w:r w:rsidR="005C2F2B" w:rsidRPr="00C6750D">
              <w:rPr>
                <w:rFonts w:ascii="Times New Roman" w:hAnsi="Times New Roman" w:cs="Times New Roman"/>
                <w:sz w:val="28"/>
                <w:szCs w:val="28"/>
              </w:rPr>
              <w:t xml:space="preserve"> ……………………</w:t>
            </w:r>
          </w:p>
        </w:tc>
        <w:tc>
          <w:tcPr>
            <w:tcW w:w="636" w:type="dxa"/>
          </w:tcPr>
          <w:p w14:paraId="27E1C627" w14:textId="77777777" w:rsidR="0015624D" w:rsidRPr="00C6750D" w:rsidRDefault="0015624D" w:rsidP="0040696F">
            <w:pPr>
              <w:jc w:val="center"/>
              <w:rPr>
                <w:rFonts w:ascii="Times New Roman" w:hAnsi="Times New Roman" w:cs="Times New Roman"/>
                <w:sz w:val="28"/>
                <w:szCs w:val="28"/>
              </w:rPr>
            </w:pPr>
          </w:p>
          <w:p w14:paraId="47C818D1" w14:textId="26B7E9ED" w:rsidR="000C3EDF" w:rsidRPr="00C6750D" w:rsidRDefault="000C3EDF" w:rsidP="0040696F">
            <w:pPr>
              <w:jc w:val="center"/>
              <w:rPr>
                <w:rFonts w:ascii="Times New Roman" w:hAnsi="Times New Roman" w:cs="Times New Roman"/>
                <w:sz w:val="28"/>
                <w:szCs w:val="28"/>
              </w:rPr>
            </w:pPr>
            <w:r w:rsidRPr="00C6750D">
              <w:rPr>
                <w:rFonts w:ascii="Times New Roman" w:hAnsi="Times New Roman" w:cs="Times New Roman"/>
                <w:sz w:val="28"/>
                <w:szCs w:val="28"/>
              </w:rPr>
              <w:t>5</w:t>
            </w:r>
            <w:r w:rsidR="002D4B15" w:rsidRPr="00C6750D">
              <w:rPr>
                <w:rFonts w:ascii="Times New Roman" w:hAnsi="Times New Roman" w:cs="Times New Roman"/>
                <w:sz w:val="28"/>
                <w:szCs w:val="28"/>
              </w:rPr>
              <w:t>6</w:t>
            </w:r>
          </w:p>
        </w:tc>
      </w:tr>
      <w:tr w:rsidR="00780E24" w:rsidRPr="00C6750D" w14:paraId="2ED33461" w14:textId="77777777" w:rsidTr="005C2F2B">
        <w:tc>
          <w:tcPr>
            <w:tcW w:w="8986" w:type="dxa"/>
          </w:tcPr>
          <w:p w14:paraId="2E626340" w14:textId="6E27A0D3" w:rsidR="0015624D" w:rsidRPr="00C6750D" w:rsidRDefault="0015624D" w:rsidP="0015624D">
            <w:pPr>
              <w:jc w:val="both"/>
              <w:rPr>
                <w:rFonts w:ascii="Times New Roman" w:hAnsi="Times New Roman" w:cs="Times New Roman"/>
                <w:sz w:val="28"/>
                <w:szCs w:val="28"/>
              </w:rPr>
            </w:pPr>
            <w:r w:rsidRPr="00C6750D">
              <w:rPr>
                <w:rFonts w:ascii="Times New Roman" w:hAnsi="Times New Roman" w:cs="Times New Roman"/>
                <w:sz w:val="28"/>
                <w:szCs w:val="28"/>
              </w:rPr>
              <w:t>3.2 Основные мотивы применения ААС среди спортсменов‒любителей в фитнес индустрии</w:t>
            </w:r>
            <w:r w:rsidR="005C2F2B" w:rsidRPr="00C6750D">
              <w:rPr>
                <w:rFonts w:ascii="Times New Roman" w:hAnsi="Times New Roman" w:cs="Times New Roman"/>
                <w:sz w:val="28"/>
                <w:szCs w:val="28"/>
              </w:rPr>
              <w:t xml:space="preserve"> ……………………………………………………………</w:t>
            </w:r>
          </w:p>
        </w:tc>
        <w:tc>
          <w:tcPr>
            <w:tcW w:w="636" w:type="dxa"/>
          </w:tcPr>
          <w:p w14:paraId="4D43C9B0" w14:textId="77777777" w:rsidR="0015624D" w:rsidRPr="00C6750D" w:rsidRDefault="0015624D" w:rsidP="0040696F">
            <w:pPr>
              <w:jc w:val="center"/>
              <w:rPr>
                <w:rFonts w:ascii="Times New Roman" w:hAnsi="Times New Roman" w:cs="Times New Roman"/>
                <w:sz w:val="28"/>
                <w:szCs w:val="28"/>
              </w:rPr>
            </w:pPr>
          </w:p>
          <w:p w14:paraId="0F8650B7" w14:textId="2A04D083" w:rsidR="000C3EDF" w:rsidRPr="00C6750D" w:rsidRDefault="000C3EDF" w:rsidP="0040696F">
            <w:pPr>
              <w:jc w:val="center"/>
              <w:rPr>
                <w:rFonts w:ascii="Times New Roman" w:hAnsi="Times New Roman" w:cs="Times New Roman"/>
                <w:sz w:val="28"/>
                <w:szCs w:val="28"/>
              </w:rPr>
            </w:pPr>
            <w:r w:rsidRPr="00C6750D">
              <w:rPr>
                <w:rFonts w:ascii="Times New Roman" w:hAnsi="Times New Roman" w:cs="Times New Roman"/>
                <w:sz w:val="28"/>
                <w:szCs w:val="28"/>
              </w:rPr>
              <w:t>6</w:t>
            </w:r>
            <w:r w:rsidR="002D4B15" w:rsidRPr="00C6750D">
              <w:rPr>
                <w:rFonts w:ascii="Times New Roman" w:hAnsi="Times New Roman" w:cs="Times New Roman"/>
                <w:sz w:val="28"/>
                <w:szCs w:val="28"/>
              </w:rPr>
              <w:t>0</w:t>
            </w:r>
          </w:p>
        </w:tc>
      </w:tr>
      <w:tr w:rsidR="00780E24" w:rsidRPr="00C6750D" w14:paraId="034A0F5A" w14:textId="77777777" w:rsidTr="005C2F2B">
        <w:tc>
          <w:tcPr>
            <w:tcW w:w="8986" w:type="dxa"/>
          </w:tcPr>
          <w:p w14:paraId="778D340B" w14:textId="486C1DAF" w:rsidR="0015624D" w:rsidRPr="00C6750D" w:rsidRDefault="0015624D" w:rsidP="0015624D">
            <w:pPr>
              <w:jc w:val="both"/>
              <w:rPr>
                <w:rFonts w:ascii="Times New Roman" w:hAnsi="Times New Roman" w:cs="Times New Roman"/>
                <w:b/>
                <w:bCs/>
                <w:sz w:val="28"/>
                <w:szCs w:val="28"/>
              </w:rPr>
            </w:pPr>
            <w:r w:rsidRPr="00C6750D">
              <w:rPr>
                <w:rFonts w:ascii="Times New Roman" w:hAnsi="Times New Roman" w:cs="Times New Roman"/>
                <w:b/>
                <w:bCs/>
                <w:sz w:val="28"/>
                <w:szCs w:val="28"/>
              </w:rPr>
              <w:t>4 РЕЗУЛЬТАТЫ МЕТОДА СМЕШАННЫХ ПОДХОДОВ (MIXED-METHODS RESEARCH)</w:t>
            </w:r>
            <w:r w:rsidR="005C2F2B" w:rsidRPr="00C6750D">
              <w:rPr>
                <w:rFonts w:ascii="Times New Roman" w:hAnsi="Times New Roman" w:cs="Times New Roman"/>
                <w:b/>
                <w:bCs/>
                <w:sz w:val="28"/>
                <w:szCs w:val="28"/>
              </w:rPr>
              <w:t xml:space="preserve"> …………………………………………………..</w:t>
            </w:r>
          </w:p>
        </w:tc>
        <w:tc>
          <w:tcPr>
            <w:tcW w:w="636" w:type="dxa"/>
          </w:tcPr>
          <w:p w14:paraId="2C7901B6" w14:textId="77777777" w:rsidR="0015624D" w:rsidRPr="00C6750D" w:rsidRDefault="0015624D" w:rsidP="0040696F">
            <w:pPr>
              <w:jc w:val="center"/>
              <w:rPr>
                <w:rFonts w:ascii="Times New Roman" w:hAnsi="Times New Roman" w:cs="Times New Roman"/>
                <w:sz w:val="28"/>
                <w:szCs w:val="28"/>
              </w:rPr>
            </w:pPr>
          </w:p>
          <w:p w14:paraId="7F127CC8" w14:textId="02FF1296" w:rsidR="000C3EDF" w:rsidRPr="00C6750D" w:rsidRDefault="000C3EDF" w:rsidP="0040696F">
            <w:pPr>
              <w:jc w:val="center"/>
              <w:rPr>
                <w:rFonts w:ascii="Times New Roman" w:hAnsi="Times New Roman" w:cs="Times New Roman"/>
                <w:sz w:val="28"/>
                <w:szCs w:val="28"/>
              </w:rPr>
            </w:pPr>
            <w:r w:rsidRPr="00C6750D">
              <w:rPr>
                <w:rFonts w:ascii="Times New Roman" w:hAnsi="Times New Roman" w:cs="Times New Roman"/>
                <w:sz w:val="28"/>
                <w:szCs w:val="28"/>
              </w:rPr>
              <w:t>6</w:t>
            </w:r>
            <w:r w:rsidR="002D4B15" w:rsidRPr="00C6750D">
              <w:rPr>
                <w:rFonts w:ascii="Times New Roman" w:hAnsi="Times New Roman" w:cs="Times New Roman"/>
                <w:sz w:val="28"/>
                <w:szCs w:val="28"/>
              </w:rPr>
              <w:t>5</w:t>
            </w:r>
          </w:p>
        </w:tc>
      </w:tr>
      <w:tr w:rsidR="00780E24" w:rsidRPr="00C6750D" w14:paraId="47C1912E" w14:textId="77777777" w:rsidTr="005C2F2B">
        <w:tc>
          <w:tcPr>
            <w:tcW w:w="8986" w:type="dxa"/>
          </w:tcPr>
          <w:p w14:paraId="4B3BAB90" w14:textId="6A548F6B" w:rsidR="0015624D" w:rsidRPr="00C6750D" w:rsidRDefault="0015624D" w:rsidP="0015624D">
            <w:pPr>
              <w:jc w:val="both"/>
              <w:rPr>
                <w:rFonts w:ascii="Times New Roman" w:hAnsi="Times New Roman" w:cs="Times New Roman"/>
                <w:sz w:val="28"/>
                <w:szCs w:val="28"/>
              </w:rPr>
            </w:pPr>
            <w:r w:rsidRPr="00C6750D">
              <w:rPr>
                <w:rFonts w:ascii="Times New Roman" w:hAnsi="Times New Roman" w:cs="Times New Roman"/>
                <w:sz w:val="28"/>
                <w:szCs w:val="28"/>
              </w:rPr>
              <w:t>4.1 Распространенность неконтролируемого использования ААС среди посетителей фитнес центров г. Алматы</w:t>
            </w:r>
            <w:r w:rsidR="005C2F2B" w:rsidRPr="00C6750D">
              <w:rPr>
                <w:rFonts w:ascii="Times New Roman" w:hAnsi="Times New Roman" w:cs="Times New Roman"/>
                <w:sz w:val="28"/>
                <w:szCs w:val="28"/>
              </w:rPr>
              <w:t xml:space="preserve"> ……………………………………..</w:t>
            </w:r>
          </w:p>
        </w:tc>
        <w:tc>
          <w:tcPr>
            <w:tcW w:w="636" w:type="dxa"/>
          </w:tcPr>
          <w:p w14:paraId="70523243" w14:textId="77777777" w:rsidR="0015624D" w:rsidRPr="00C6750D" w:rsidRDefault="0015624D" w:rsidP="0040696F">
            <w:pPr>
              <w:jc w:val="center"/>
              <w:rPr>
                <w:rFonts w:ascii="Times New Roman" w:hAnsi="Times New Roman" w:cs="Times New Roman"/>
                <w:sz w:val="28"/>
                <w:szCs w:val="28"/>
              </w:rPr>
            </w:pPr>
          </w:p>
          <w:p w14:paraId="4B31922C" w14:textId="47CEFB6C" w:rsidR="000C3EDF" w:rsidRPr="00C6750D" w:rsidRDefault="000C3EDF" w:rsidP="0040696F">
            <w:pPr>
              <w:jc w:val="center"/>
              <w:rPr>
                <w:rFonts w:ascii="Times New Roman" w:hAnsi="Times New Roman" w:cs="Times New Roman"/>
                <w:sz w:val="28"/>
                <w:szCs w:val="28"/>
              </w:rPr>
            </w:pPr>
            <w:r w:rsidRPr="00C6750D">
              <w:rPr>
                <w:rFonts w:ascii="Times New Roman" w:hAnsi="Times New Roman" w:cs="Times New Roman"/>
                <w:sz w:val="28"/>
                <w:szCs w:val="28"/>
              </w:rPr>
              <w:t>6</w:t>
            </w:r>
            <w:r w:rsidR="002D4B15" w:rsidRPr="00C6750D">
              <w:rPr>
                <w:rFonts w:ascii="Times New Roman" w:hAnsi="Times New Roman" w:cs="Times New Roman"/>
                <w:sz w:val="28"/>
                <w:szCs w:val="28"/>
              </w:rPr>
              <w:t>5</w:t>
            </w:r>
          </w:p>
        </w:tc>
      </w:tr>
      <w:tr w:rsidR="00780E24" w:rsidRPr="00C6750D" w14:paraId="048FC883" w14:textId="77777777" w:rsidTr="005C2F2B">
        <w:tc>
          <w:tcPr>
            <w:tcW w:w="8986" w:type="dxa"/>
          </w:tcPr>
          <w:p w14:paraId="67EB5A77" w14:textId="5CA99A96" w:rsidR="0015624D" w:rsidRPr="00C6750D" w:rsidRDefault="0015624D" w:rsidP="0015624D">
            <w:pPr>
              <w:jc w:val="both"/>
              <w:rPr>
                <w:rFonts w:ascii="Times New Roman" w:hAnsi="Times New Roman" w:cs="Times New Roman"/>
                <w:sz w:val="28"/>
                <w:szCs w:val="28"/>
              </w:rPr>
            </w:pPr>
            <w:r w:rsidRPr="00C6750D">
              <w:rPr>
                <w:rFonts w:ascii="Times New Roman" w:hAnsi="Times New Roman" w:cs="Times New Roman"/>
                <w:sz w:val="28"/>
                <w:szCs w:val="28"/>
              </w:rPr>
              <w:t>4.2 Характеристика пользователей анаболических андрогенных стероидов</w:t>
            </w:r>
            <w:r w:rsidR="005C2F2B" w:rsidRPr="00C6750D">
              <w:rPr>
                <w:rFonts w:ascii="Times New Roman" w:hAnsi="Times New Roman" w:cs="Times New Roman"/>
                <w:sz w:val="28"/>
                <w:szCs w:val="28"/>
              </w:rPr>
              <w:t xml:space="preserve"> ……………………………………………………………………..</w:t>
            </w:r>
          </w:p>
        </w:tc>
        <w:tc>
          <w:tcPr>
            <w:tcW w:w="636" w:type="dxa"/>
          </w:tcPr>
          <w:p w14:paraId="34494A6E" w14:textId="77777777" w:rsidR="0015624D" w:rsidRPr="00C6750D" w:rsidRDefault="0015624D" w:rsidP="0040696F">
            <w:pPr>
              <w:jc w:val="center"/>
              <w:rPr>
                <w:rFonts w:ascii="Times New Roman" w:hAnsi="Times New Roman" w:cs="Times New Roman"/>
                <w:sz w:val="28"/>
                <w:szCs w:val="28"/>
              </w:rPr>
            </w:pPr>
          </w:p>
          <w:p w14:paraId="4AFA6F61" w14:textId="3C61C471" w:rsidR="000C3EDF" w:rsidRPr="00C6750D" w:rsidRDefault="000C3EDF" w:rsidP="0040696F">
            <w:pPr>
              <w:jc w:val="center"/>
              <w:rPr>
                <w:rFonts w:ascii="Times New Roman" w:hAnsi="Times New Roman" w:cs="Times New Roman"/>
                <w:sz w:val="28"/>
                <w:szCs w:val="28"/>
              </w:rPr>
            </w:pPr>
            <w:r w:rsidRPr="00C6750D">
              <w:rPr>
                <w:rFonts w:ascii="Times New Roman" w:hAnsi="Times New Roman" w:cs="Times New Roman"/>
                <w:sz w:val="28"/>
                <w:szCs w:val="28"/>
              </w:rPr>
              <w:t>6</w:t>
            </w:r>
            <w:r w:rsidR="002D4B15" w:rsidRPr="00C6750D">
              <w:rPr>
                <w:rFonts w:ascii="Times New Roman" w:hAnsi="Times New Roman" w:cs="Times New Roman"/>
                <w:sz w:val="28"/>
                <w:szCs w:val="28"/>
              </w:rPr>
              <w:t>5</w:t>
            </w:r>
          </w:p>
        </w:tc>
      </w:tr>
      <w:tr w:rsidR="00780E24" w:rsidRPr="00C6750D" w14:paraId="610C7BDF" w14:textId="77777777" w:rsidTr="005C2F2B">
        <w:tc>
          <w:tcPr>
            <w:tcW w:w="8986" w:type="dxa"/>
          </w:tcPr>
          <w:p w14:paraId="1B0C0F20" w14:textId="6DDF02B0" w:rsidR="0015624D" w:rsidRPr="00C6750D" w:rsidRDefault="0015624D" w:rsidP="0015624D">
            <w:pPr>
              <w:jc w:val="both"/>
              <w:rPr>
                <w:rFonts w:ascii="Times New Roman" w:hAnsi="Times New Roman" w:cs="Times New Roman"/>
                <w:sz w:val="28"/>
                <w:szCs w:val="28"/>
              </w:rPr>
            </w:pPr>
            <w:r w:rsidRPr="00C6750D">
              <w:rPr>
                <w:rFonts w:ascii="Times New Roman" w:hAnsi="Times New Roman" w:cs="Times New Roman"/>
                <w:sz w:val="28"/>
                <w:szCs w:val="28"/>
              </w:rPr>
              <w:t>4.3 Оценка влияния наличия знакомых, принимающих ААС на прием ААС</w:t>
            </w:r>
            <w:r w:rsidR="005C2F2B" w:rsidRPr="00C6750D">
              <w:rPr>
                <w:rFonts w:ascii="Times New Roman" w:hAnsi="Times New Roman" w:cs="Times New Roman"/>
                <w:sz w:val="28"/>
                <w:szCs w:val="28"/>
              </w:rPr>
              <w:t xml:space="preserve"> ………………………………………………………………………….</w:t>
            </w:r>
          </w:p>
        </w:tc>
        <w:tc>
          <w:tcPr>
            <w:tcW w:w="636" w:type="dxa"/>
          </w:tcPr>
          <w:p w14:paraId="1CB23C73" w14:textId="77777777" w:rsidR="0015624D" w:rsidRPr="00C6750D" w:rsidRDefault="0015624D" w:rsidP="0040696F">
            <w:pPr>
              <w:jc w:val="center"/>
              <w:rPr>
                <w:rFonts w:ascii="Times New Roman" w:hAnsi="Times New Roman" w:cs="Times New Roman"/>
                <w:sz w:val="28"/>
                <w:szCs w:val="28"/>
              </w:rPr>
            </w:pPr>
          </w:p>
          <w:p w14:paraId="38AD07AE" w14:textId="32EB2B38" w:rsidR="000C3EDF" w:rsidRPr="00C6750D" w:rsidRDefault="000C3EDF" w:rsidP="0040696F">
            <w:pPr>
              <w:jc w:val="center"/>
              <w:rPr>
                <w:rFonts w:ascii="Times New Roman" w:hAnsi="Times New Roman" w:cs="Times New Roman"/>
                <w:sz w:val="28"/>
                <w:szCs w:val="28"/>
              </w:rPr>
            </w:pPr>
            <w:r w:rsidRPr="00C6750D">
              <w:rPr>
                <w:rFonts w:ascii="Times New Roman" w:hAnsi="Times New Roman" w:cs="Times New Roman"/>
                <w:sz w:val="28"/>
                <w:szCs w:val="28"/>
              </w:rPr>
              <w:t>7</w:t>
            </w:r>
            <w:r w:rsidR="002D4B15" w:rsidRPr="00C6750D">
              <w:rPr>
                <w:rFonts w:ascii="Times New Roman" w:hAnsi="Times New Roman" w:cs="Times New Roman"/>
                <w:sz w:val="28"/>
                <w:szCs w:val="28"/>
              </w:rPr>
              <w:t>0</w:t>
            </w:r>
          </w:p>
        </w:tc>
      </w:tr>
      <w:tr w:rsidR="00780E24" w:rsidRPr="00C6750D" w14:paraId="3639EE27" w14:textId="77777777" w:rsidTr="005C2F2B">
        <w:tc>
          <w:tcPr>
            <w:tcW w:w="8986" w:type="dxa"/>
          </w:tcPr>
          <w:p w14:paraId="5CEA1AA4" w14:textId="4B7A8D61" w:rsidR="0015624D" w:rsidRPr="00C6750D" w:rsidRDefault="0015624D" w:rsidP="0015624D">
            <w:pPr>
              <w:jc w:val="both"/>
              <w:rPr>
                <w:rFonts w:ascii="Times New Roman" w:hAnsi="Times New Roman" w:cs="Times New Roman"/>
                <w:sz w:val="28"/>
                <w:szCs w:val="28"/>
              </w:rPr>
            </w:pPr>
            <w:r w:rsidRPr="00C6750D">
              <w:rPr>
                <w:rFonts w:ascii="Times New Roman" w:hAnsi="Times New Roman" w:cs="Times New Roman"/>
                <w:sz w:val="28"/>
                <w:szCs w:val="28"/>
              </w:rPr>
              <w:t>4.4 Сравнительный анализ использования различных биологически активных добавок среди пользователей и непользователями ААС</w:t>
            </w:r>
            <w:r w:rsidR="005C2F2B" w:rsidRPr="00C6750D">
              <w:rPr>
                <w:rFonts w:ascii="Times New Roman" w:hAnsi="Times New Roman" w:cs="Times New Roman"/>
                <w:sz w:val="28"/>
                <w:szCs w:val="28"/>
              </w:rPr>
              <w:t xml:space="preserve"> ……..</w:t>
            </w:r>
          </w:p>
        </w:tc>
        <w:tc>
          <w:tcPr>
            <w:tcW w:w="636" w:type="dxa"/>
          </w:tcPr>
          <w:p w14:paraId="0859F197" w14:textId="77777777" w:rsidR="0015624D" w:rsidRPr="00C6750D" w:rsidRDefault="0015624D" w:rsidP="0040696F">
            <w:pPr>
              <w:jc w:val="center"/>
              <w:rPr>
                <w:rFonts w:ascii="Times New Roman" w:hAnsi="Times New Roman" w:cs="Times New Roman"/>
                <w:sz w:val="28"/>
                <w:szCs w:val="28"/>
              </w:rPr>
            </w:pPr>
          </w:p>
          <w:p w14:paraId="1C0CE856" w14:textId="430AB7CC" w:rsidR="000C3EDF" w:rsidRPr="00C6750D" w:rsidRDefault="000C3EDF" w:rsidP="0040696F">
            <w:pPr>
              <w:jc w:val="center"/>
              <w:rPr>
                <w:rFonts w:ascii="Times New Roman" w:hAnsi="Times New Roman" w:cs="Times New Roman"/>
                <w:sz w:val="28"/>
                <w:szCs w:val="28"/>
              </w:rPr>
            </w:pPr>
            <w:r w:rsidRPr="00C6750D">
              <w:rPr>
                <w:rFonts w:ascii="Times New Roman" w:hAnsi="Times New Roman" w:cs="Times New Roman"/>
                <w:sz w:val="28"/>
                <w:szCs w:val="28"/>
              </w:rPr>
              <w:t>7</w:t>
            </w:r>
            <w:r w:rsidR="002D4B15" w:rsidRPr="00C6750D">
              <w:rPr>
                <w:rFonts w:ascii="Times New Roman" w:hAnsi="Times New Roman" w:cs="Times New Roman"/>
                <w:sz w:val="28"/>
                <w:szCs w:val="28"/>
              </w:rPr>
              <w:t>1</w:t>
            </w:r>
          </w:p>
        </w:tc>
      </w:tr>
      <w:tr w:rsidR="00780E24" w:rsidRPr="00C6750D" w14:paraId="745EDEF6" w14:textId="77777777" w:rsidTr="005C2F2B">
        <w:tc>
          <w:tcPr>
            <w:tcW w:w="8986" w:type="dxa"/>
          </w:tcPr>
          <w:p w14:paraId="67722FDF" w14:textId="6B2D7FFB" w:rsidR="0015624D" w:rsidRPr="00C6750D" w:rsidRDefault="0015624D" w:rsidP="0015624D">
            <w:pPr>
              <w:jc w:val="both"/>
              <w:rPr>
                <w:rFonts w:ascii="Times New Roman" w:hAnsi="Times New Roman" w:cs="Times New Roman"/>
                <w:sz w:val="28"/>
                <w:szCs w:val="28"/>
              </w:rPr>
            </w:pPr>
            <w:r w:rsidRPr="00C6750D">
              <w:rPr>
                <w:rFonts w:ascii="Times New Roman" w:hAnsi="Times New Roman" w:cs="Times New Roman"/>
                <w:sz w:val="28"/>
                <w:szCs w:val="28"/>
              </w:rPr>
              <w:t>4.5 Источники получения информации об ААС</w:t>
            </w:r>
            <w:r w:rsidR="005C2F2B" w:rsidRPr="00C6750D">
              <w:rPr>
                <w:rFonts w:ascii="Times New Roman" w:hAnsi="Times New Roman" w:cs="Times New Roman"/>
                <w:sz w:val="28"/>
                <w:szCs w:val="28"/>
              </w:rPr>
              <w:t xml:space="preserve"> ………………………….</w:t>
            </w:r>
          </w:p>
        </w:tc>
        <w:tc>
          <w:tcPr>
            <w:tcW w:w="636" w:type="dxa"/>
          </w:tcPr>
          <w:p w14:paraId="22A378D2" w14:textId="2DD53C83" w:rsidR="0015624D" w:rsidRPr="00C6750D" w:rsidRDefault="000C3EDF" w:rsidP="0040696F">
            <w:pPr>
              <w:jc w:val="center"/>
              <w:rPr>
                <w:rFonts w:ascii="Times New Roman" w:hAnsi="Times New Roman" w:cs="Times New Roman"/>
                <w:sz w:val="28"/>
                <w:szCs w:val="28"/>
              </w:rPr>
            </w:pPr>
            <w:r w:rsidRPr="00C6750D">
              <w:rPr>
                <w:rFonts w:ascii="Times New Roman" w:hAnsi="Times New Roman" w:cs="Times New Roman"/>
                <w:sz w:val="28"/>
                <w:szCs w:val="28"/>
              </w:rPr>
              <w:t>74</w:t>
            </w:r>
          </w:p>
        </w:tc>
      </w:tr>
      <w:tr w:rsidR="00780E24" w:rsidRPr="00C6750D" w14:paraId="5CBCC7FA" w14:textId="77777777" w:rsidTr="005C2F2B">
        <w:tc>
          <w:tcPr>
            <w:tcW w:w="8986" w:type="dxa"/>
          </w:tcPr>
          <w:p w14:paraId="769C78ED" w14:textId="3D9EC6B6" w:rsidR="0015624D" w:rsidRPr="00C6750D" w:rsidRDefault="0015624D" w:rsidP="0015624D">
            <w:pPr>
              <w:jc w:val="both"/>
              <w:rPr>
                <w:rFonts w:ascii="Times New Roman" w:hAnsi="Times New Roman" w:cs="Times New Roman"/>
                <w:sz w:val="28"/>
                <w:szCs w:val="28"/>
              </w:rPr>
            </w:pPr>
            <w:r w:rsidRPr="00C6750D">
              <w:rPr>
                <w:rFonts w:ascii="Times New Roman" w:hAnsi="Times New Roman" w:cs="Times New Roman"/>
                <w:sz w:val="28"/>
                <w:szCs w:val="28"/>
              </w:rPr>
              <w:t>4.6 Основные мотивы использования ААС</w:t>
            </w:r>
            <w:r w:rsidR="005C2F2B" w:rsidRPr="00C6750D">
              <w:rPr>
                <w:rFonts w:ascii="Times New Roman" w:hAnsi="Times New Roman" w:cs="Times New Roman"/>
                <w:sz w:val="28"/>
                <w:szCs w:val="28"/>
              </w:rPr>
              <w:t xml:space="preserve"> ……………………………….</w:t>
            </w:r>
          </w:p>
        </w:tc>
        <w:tc>
          <w:tcPr>
            <w:tcW w:w="636" w:type="dxa"/>
          </w:tcPr>
          <w:p w14:paraId="6BD81C26" w14:textId="6B64153B" w:rsidR="0015624D" w:rsidRPr="00C6750D" w:rsidRDefault="000C3EDF" w:rsidP="0040696F">
            <w:pPr>
              <w:jc w:val="center"/>
              <w:rPr>
                <w:rFonts w:ascii="Times New Roman" w:hAnsi="Times New Roman" w:cs="Times New Roman"/>
                <w:sz w:val="28"/>
                <w:szCs w:val="28"/>
              </w:rPr>
            </w:pPr>
            <w:r w:rsidRPr="00C6750D">
              <w:rPr>
                <w:rFonts w:ascii="Times New Roman" w:hAnsi="Times New Roman" w:cs="Times New Roman"/>
                <w:sz w:val="28"/>
                <w:szCs w:val="28"/>
              </w:rPr>
              <w:t>7</w:t>
            </w:r>
            <w:r w:rsidR="002D4B15" w:rsidRPr="00C6750D">
              <w:rPr>
                <w:rFonts w:ascii="Times New Roman" w:hAnsi="Times New Roman" w:cs="Times New Roman"/>
                <w:sz w:val="28"/>
                <w:szCs w:val="28"/>
              </w:rPr>
              <w:t>4</w:t>
            </w:r>
          </w:p>
        </w:tc>
      </w:tr>
      <w:tr w:rsidR="00780E24" w:rsidRPr="00C6750D" w14:paraId="6B976FEA" w14:textId="77777777" w:rsidTr="005C2F2B">
        <w:tc>
          <w:tcPr>
            <w:tcW w:w="8986" w:type="dxa"/>
          </w:tcPr>
          <w:p w14:paraId="5150AA7F" w14:textId="4193BDAB" w:rsidR="0015624D" w:rsidRPr="00C6750D" w:rsidRDefault="0015624D" w:rsidP="0015624D">
            <w:pPr>
              <w:jc w:val="both"/>
              <w:rPr>
                <w:rFonts w:ascii="Times New Roman" w:hAnsi="Times New Roman" w:cs="Times New Roman"/>
                <w:sz w:val="28"/>
                <w:szCs w:val="28"/>
              </w:rPr>
            </w:pPr>
            <w:r w:rsidRPr="00C6750D">
              <w:rPr>
                <w:rFonts w:ascii="Times New Roman" w:hAnsi="Times New Roman" w:cs="Times New Roman"/>
                <w:sz w:val="28"/>
                <w:szCs w:val="28"/>
              </w:rPr>
              <w:lastRenderedPageBreak/>
              <w:t>4.7 Оценка основных факторов неконтролируемого применения ААС среди потребителей фитнес‒индустрии (качественное исследование)</w:t>
            </w:r>
            <w:r w:rsidR="005C2F2B" w:rsidRPr="00C6750D">
              <w:rPr>
                <w:rFonts w:ascii="Times New Roman" w:hAnsi="Times New Roman" w:cs="Times New Roman"/>
                <w:sz w:val="28"/>
                <w:szCs w:val="28"/>
              </w:rPr>
              <w:t xml:space="preserve"> ….</w:t>
            </w:r>
          </w:p>
        </w:tc>
        <w:tc>
          <w:tcPr>
            <w:tcW w:w="636" w:type="dxa"/>
          </w:tcPr>
          <w:p w14:paraId="720F1320" w14:textId="77777777" w:rsidR="0015624D" w:rsidRPr="00C6750D" w:rsidRDefault="0015624D" w:rsidP="0040696F">
            <w:pPr>
              <w:jc w:val="center"/>
              <w:rPr>
                <w:rFonts w:ascii="Times New Roman" w:hAnsi="Times New Roman" w:cs="Times New Roman"/>
                <w:sz w:val="28"/>
                <w:szCs w:val="28"/>
              </w:rPr>
            </w:pPr>
          </w:p>
          <w:p w14:paraId="1EA99A76" w14:textId="0D031A59" w:rsidR="000C3EDF" w:rsidRPr="00C6750D" w:rsidRDefault="000C3EDF" w:rsidP="0040696F">
            <w:pPr>
              <w:jc w:val="center"/>
              <w:rPr>
                <w:rFonts w:ascii="Times New Roman" w:hAnsi="Times New Roman" w:cs="Times New Roman"/>
                <w:sz w:val="28"/>
                <w:szCs w:val="28"/>
              </w:rPr>
            </w:pPr>
            <w:r w:rsidRPr="00C6750D">
              <w:rPr>
                <w:rFonts w:ascii="Times New Roman" w:hAnsi="Times New Roman" w:cs="Times New Roman"/>
                <w:sz w:val="28"/>
                <w:szCs w:val="28"/>
              </w:rPr>
              <w:t>7</w:t>
            </w:r>
            <w:r w:rsidR="002D4B15" w:rsidRPr="00C6750D">
              <w:rPr>
                <w:rFonts w:ascii="Times New Roman" w:hAnsi="Times New Roman" w:cs="Times New Roman"/>
                <w:sz w:val="28"/>
                <w:szCs w:val="28"/>
              </w:rPr>
              <w:t>6</w:t>
            </w:r>
          </w:p>
        </w:tc>
      </w:tr>
      <w:tr w:rsidR="00780E24" w:rsidRPr="00C6750D" w14:paraId="5AE03F03" w14:textId="77777777" w:rsidTr="005C2F2B">
        <w:tc>
          <w:tcPr>
            <w:tcW w:w="8986" w:type="dxa"/>
          </w:tcPr>
          <w:p w14:paraId="1A3D9193" w14:textId="384E08B4" w:rsidR="0015624D" w:rsidRPr="00C6750D" w:rsidRDefault="0015624D" w:rsidP="0015624D">
            <w:pPr>
              <w:jc w:val="both"/>
              <w:rPr>
                <w:rFonts w:ascii="Times New Roman" w:hAnsi="Times New Roman" w:cs="Times New Roman"/>
                <w:sz w:val="28"/>
                <w:szCs w:val="28"/>
              </w:rPr>
            </w:pPr>
            <w:r w:rsidRPr="00C6750D">
              <w:rPr>
                <w:rFonts w:ascii="Times New Roman" w:hAnsi="Times New Roman" w:cs="Times New Roman"/>
                <w:sz w:val="28"/>
                <w:szCs w:val="28"/>
              </w:rPr>
              <w:t>4.7.1 Основные мотивы неконтролируемого использования ААС</w:t>
            </w:r>
            <w:r w:rsidR="005C2F2B" w:rsidRPr="00C6750D">
              <w:rPr>
                <w:rFonts w:ascii="Times New Roman" w:hAnsi="Times New Roman" w:cs="Times New Roman"/>
                <w:sz w:val="28"/>
                <w:szCs w:val="28"/>
              </w:rPr>
              <w:t xml:space="preserve"> ………</w:t>
            </w:r>
          </w:p>
        </w:tc>
        <w:tc>
          <w:tcPr>
            <w:tcW w:w="636" w:type="dxa"/>
          </w:tcPr>
          <w:p w14:paraId="470661BC" w14:textId="36C11B15" w:rsidR="0015624D" w:rsidRPr="00C6750D" w:rsidRDefault="000C3EDF" w:rsidP="0040696F">
            <w:pPr>
              <w:jc w:val="center"/>
              <w:rPr>
                <w:rFonts w:ascii="Times New Roman" w:hAnsi="Times New Roman" w:cs="Times New Roman"/>
                <w:sz w:val="28"/>
                <w:szCs w:val="28"/>
              </w:rPr>
            </w:pPr>
            <w:r w:rsidRPr="00C6750D">
              <w:rPr>
                <w:rFonts w:ascii="Times New Roman" w:hAnsi="Times New Roman" w:cs="Times New Roman"/>
                <w:sz w:val="28"/>
                <w:szCs w:val="28"/>
              </w:rPr>
              <w:t>7</w:t>
            </w:r>
            <w:r w:rsidR="002D4B15" w:rsidRPr="00C6750D">
              <w:rPr>
                <w:rFonts w:ascii="Times New Roman" w:hAnsi="Times New Roman" w:cs="Times New Roman"/>
                <w:sz w:val="28"/>
                <w:szCs w:val="28"/>
              </w:rPr>
              <w:t>6</w:t>
            </w:r>
          </w:p>
        </w:tc>
      </w:tr>
      <w:tr w:rsidR="00780E24" w:rsidRPr="00C6750D" w14:paraId="1575A822" w14:textId="77777777" w:rsidTr="005C2F2B">
        <w:tc>
          <w:tcPr>
            <w:tcW w:w="8986" w:type="dxa"/>
          </w:tcPr>
          <w:p w14:paraId="67DE4E7F" w14:textId="659EA9E1" w:rsidR="0015624D" w:rsidRPr="00C6750D" w:rsidRDefault="0015624D" w:rsidP="0015624D">
            <w:pPr>
              <w:jc w:val="both"/>
              <w:rPr>
                <w:rFonts w:ascii="Times New Roman" w:hAnsi="Times New Roman" w:cs="Times New Roman"/>
                <w:sz w:val="28"/>
                <w:szCs w:val="28"/>
              </w:rPr>
            </w:pPr>
            <w:r w:rsidRPr="00C6750D">
              <w:rPr>
                <w:rFonts w:ascii="Times New Roman" w:hAnsi="Times New Roman" w:cs="Times New Roman"/>
                <w:sz w:val="28"/>
                <w:szCs w:val="28"/>
              </w:rPr>
              <w:t>4.7.2 Эффекты ААС</w:t>
            </w:r>
            <w:r w:rsidR="005C2F2B" w:rsidRPr="00C6750D">
              <w:rPr>
                <w:rFonts w:ascii="Times New Roman" w:hAnsi="Times New Roman" w:cs="Times New Roman"/>
                <w:sz w:val="28"/>
                <w:szCs w:val="28"/>
              </w:rPr>
              <w:t xml:space="preserve"> ………………………………………………………….</w:t>
            </w:r>
          </w:p>
        </w:tc>
        <w:tc>
          <w:tcPr>
            <w:tcW w:w="636" w:type="dxa"/>
          </w:tcPr>
          <w:p w14:paraId="56765A5E" w14:textId="3847BAFD" w:rsidR="0015624D" w:rsidRPr="00C6750D" w:rsidRDefault="002D4B15" w:rsidP="0040696F">
            <w:pPr>
              <w:jc w:val="center"/>
              <w:rPr>
                <w:rFonts w:ascii="Times New Roman" w:hAnsi="Times New Roman" w:cs="Times New Roman"/>
                <w:sz w:val="28"/>
                <w:szCs w:val="28"/>
              </w:rPr>
            </w:pPr>
            <w:r w:rsidRPr="00C6750D">
              <w:rPr>
                <w:rFonts w:ascii="Times New Roman" w:hAnsi="Times New Roman" w:cs="Times New Roman"/>
                <w:sz w:val="28"/>
                <w:szCs w:val="28"/>
              </w:rPr>
              <w:t>78</w:t>
            </w:r>
          </w:p>
        </w:tc>
      </w:tr>
      <w:tr w:rsidR="00780E24" w:rsidRPr="00C6750D" w14:paraId="15FFBE2C" w14:textId="77777777" w:rsidTr="005C2F2B">
        <w:tc>
          <w:tcPr>
            <w:tcW w:w="8986" w:type="dxa"/>
          </w:tcPr>
          <w:p w14:paraId="5DBFEDFA" w14:textId="3660AC9B" w:rsidR="0015624D" w:rsidRPr="00C6750D" w:rsidRDefault="0015624D" w:rsidP="0015624D">
            <w:pPr>
              <w:jc w:val="both"/>
              <w:rPr>
                <w:rFonts w:ascii="Times New Roman" w:hAnsi="Times New Roman" w:cs="Times New Roman"/>
                <w:sz w:val="28"/>
                <w:szCs w:val="28"/>
              </w:rPr>
            </w:pPr>
            <w:r w:rsidRPr="00C6750D">
              <w:rPr>
                <w:rFonts w:ascii="Times New Roman" w:hAnsi="Times New Roman" w:cs="Times New Roman"/>
                <w:sz w:val="28"/>
                <w:szCs w:val="28"/>
              </w:rPr>
              <w:t>4.7.3 Негативные и побочные эффекты ААС</w:t>
            </w:r>
            <w:r w:rsidR="005C2F2B" w:rsidRPr="00C6750D">
              <w:rPr>
                <w:rFonts w:ascii="Times New Roman" w:hAnsi="Times New Roman" w:cs="Times New Roman"/>
                <w:sz w:val="28"/>
                <w:szCs w:val="28"/>
              </w:rPr>
              <w:t xml:space="preserve"> ……………………………..</w:t>
            </w:r>
          </w:p>
        </w:tc>
        <w:tc>
          <w:tcPr>
            <w:tcW w:w="636" w:type="dxa"/>
          </w:tcPr>
          <w:p w14:paraId="2719708E" w14:textId="7175060F" w:rsidR="0015624D" w:rsidRPr="00C6750D" w:rsidRDefault="002D4B15" w:rsidP="0040696F">
            <w:pPr>
              <w:jc w:val="center"/>
              <w:rPr>
                <w:rFonts w:ascii="Times New Roman" w:hAnsi="Times New Roman" w:cs="Times New Roman"/>
                <w:sz w:val="28"/>
                <w:szCs w:val="28"/>
              </w:rPr>
            </w:pPr>
            <w:r w:rsidRPr="00C6750D">
              <w:rPr>
                <w:rFonts w:ascii="Times New Roman" w:hAnsi="Times New Roman" w:cs="Times New Roman"/>
                <w:sz w:val="28"/>
                <w:szCs w:val="28"/>
              </w:rPr>
              <w:t>78</w:t>
            </w:r>
          </w:p>
        </w:tc>
      </w:tr>
      <w:tr w:rsidR="00780E24" w:rsidRPr="00C6750D" w14:paraId="0903F69F" w14:textId="77777777" w:rsidTr="005C2F2B">
        <w:tc>
          <w:tcPr>
            <w:tcW w:w="8986" w:type="dxa"/>
          </w:tcPr>
          <w:p w14:paraId="0F2F5582" w14:textId="7BF28084" w:rsidR="0015624D" w:rsidRPr="00C6750D" w:rsidRDefault="0015624D" w:rsidP="0015624D">
            <w:pPr>
              <w:jc w:val="both"/>
              <w:rPr>
                <w:rFonts w:ascii="Times New Roman" w:hAnsi="Times New Roman" w:cs="Times New Roman"/>
                <w:sz w:val="28"/>
                <w:szCs w:val="28"/>
              </w:rPr>
            </w:pPr>
            <w:r w:rsidRPr="00C6750D">
              <w:rPr>
                <w:rFonts w:ascii="Times New Roman" w:hAnsi="Times New Roman" w:cs="Times New Roman"/>
                <w:sz w:val="28"/>
                <w:szCs w:val="28"/>
              </w:rPr>
              <w:t>4.7.4 Источники приобретения ААС</w:t>
            </w:r>
            <w:r w:rsidR="005C2F2B" w:rsidRPr="00C6750D">
              <w:rPr>
                <w:rFonts w:ascii="Times New Roman" w:hAnsi="Times New Roman" w:cs="Times New Roman"/>
                <w:sz w:val="28"/>
                <w:szCs w:val="28"/>
              </w:rPr>
              <w:t xml:space="preserve"> ……………………………………….</w:t>
            </w:r>
          </w:p>
        </w:tc>
        <w:tc>
          <w:tcPr>
            <w:tcW w:w="636" w:type="dxa"/>
          </w:tcPr>
          <w:p w14:paraId="25F0268F" w14:textId="244E7464" w:rsidR="0015624D" w:rsidRPr="00C6750D" w:rsidRDefault="000C3EDF" w:rsidP="0040696F">
            <w:pPr>
              <w:jc w:val="center"/>
              <w:rPr>
                <w:rFonts w:ascii="Times New Roman" w:hAnsi="Times New Roman" w:cs="Times New Roman"/>
                <w:sz w:val="28"/>
                <w:szCs w:val="28"/>
              </w:rPr>
            </w:pPr>
            <w:r w:rsidRPr="00C6750D">
              <w:rPr>
                <w:rFonts w:ascii="Times New Roman" w:hAnsi="Times New Roman" w:cs="Times New Roman"/>
                <w:sz w:val="28"/>
                <w:szCs w:val="28"/>
              </w:rPr>
              <w:t>8</w:t>
            </w:r>
            <w:r w:rsidR="002D4B15" w:rsidRPr="00C6750D">
              <w:rPr>
                <w:rFonts w:ascii="Times New Roman" w:hAnsi="Times New Roman" w:cs="Times New Roman"/>
                <w:sz w:val="28"/>
                <w:szCs w:val="28"/>
              </w:rPr>
              <w:t>0</w:t>
            </w:r>
          </w:p>
        </w:tc>
      </w:tr>
      <w:tr w:rsidR="00780E24" w:rsidRPr="00C6750D" w14:paraId="35475993" w14:textId="77777777" w:rsidTr="005C2F2B">
        <w:tc>
          <w:tcPr>
            <w:tcW w:w="8986" w:type="dxa"/>
          </w:tcPr>
          <w:p w14:paraId="4A96DCD5" w14:textId="3A2BCB02" w:rsidR="0015624D" w:rsidRPr="00C6750D" w:rsidRDefault="0015624D" w:rsidP="0015624D">
            <w:pPr>
              <w:jc w:val="both"/>
              <w:rPr>
                <w:rFonts w:ascii="Times New Roman" w:hAnsi="Times New Roman" w:cs="Times New Roman"/>
                <w:sz w:val="28"/>
                <w:szCs w:val="28"/>
              </w:rPr>
            </w:pPr>
            <w:r w:rsidRPr="00C6750D">
              <w:rPr>
                <w:rFonts w:ascii="Times New Roman" w:hAnsi="Times New Roman" w:cs="Times New Roman"/>
                <w:sz w:val="28"/>
                <w:szCs w:val="28"/>
              </w:rPr>
              <w:t>4.7.5 Опыт обращения к врачам по поводу негативных побочных эффектов ААС</w:t>
            </w:r>
            <w:r w:rsidR="005C2F2B" w:rsidRPr="00C6750D">
              <w:rPr>
                <w:rFonts w:ascii="Times New Roman" w:hAnsi="Times New Roman" w:cs="Times New Roman"/>
                <w:sz w:val="28"/>
                <w:szCs w:val="28"/>
              </w:rPr>
              <w:t xml:space="preserve"> ……………………………………………………………….</w:t>
            </w:r>
          </w:p>
        </w:tc>
        <w:tc>
          <w:tcPr>
            <w:tcW w:w="636" w:type="dxa"/>
          </w:tcPr>
          <w:p w14:paraId="45E7F51B" w14:textId="77777777" w:rsidR="0015624D" w:rsidRPr="00C6750D" w:rsidRDefault="0015624D" w:rsidP="0040696F">
            <w:pPr>
              <w:jc w:val="center"/>
              <w:rPr>
                <w:rFonts w:ascii="Times New Roman" w:hAnsi="Times New Roman" w:cs="Times New Roman"/>
                <w:sz w:val="28"/>
                <w:szCs w:val="28"/>
              </w:rPr>
            </w:pPr>
          </w:p>
          <w:p w14:paraId="18A2B6B1" w14:textId="0A03F0EA" w:rsidR="000C3EDF" w:rsidRPr="00C6750D" w:rsidRDefault="000C3EDF" w:rsidP="0040696F">
            <w:pPr>
              <w:jc w:val="center"/>
              <w:rPr>
                <w:rFonts w:ascii="Times New Roman" w:hAnsi="Times New Roman" w:cs="Times New Roman"/>
                <w:sz w:val="28"/>
                <w:szCs w:val="28"/>
              </w:rPr>
            </w:pPr>
            <w:r w:rsidRPr="00C6750D">
              <w:rPr>
                <w:rFonts w:ascii="Times New Roman" w:hAnsi="Times New Roman" w:cs="Times New Roman"/>
                <w:sz w:val="28"/>
                <w:szCs w:val="28"/>
              </w:rPr>
              <w:t>8</w:t>
            </w:r>
            <w:r w:rsidR="002D4B15" w:rsidRPr="00C6750D">
              <w:rPr>
                <w:rFonts w:ascii="Times New Roman" w:hAnsi="Times New Roman" w:cs="Times New Roman"/>
                <w:sz w:val="28"/>
                <w:szCs w:val="28"/>
              </w:rPr>
              <w:t>0</w:t>
            </w:r>
          </w:p>
        </w:tc>
      </w:tr>
      <w:tr w:rsidR="000607F1" w:rsidRPr="00C6750D" w14:paraId="509B5AE5" w14:textId="77777777" w:rsidTr="005C2F2B">
        <w:tc>
          <w:tcPr>
            <w:tcW w:w="8986" w:type="dxa"/>
          </w:tcPr>
          <w:p w14:paraId="6B3AD0A3" w14:textId="52B13ED9" w:rsidR="000607F1" w:rsidRPr="00C6750D" w:rsidRDefault="000607F1" w:rsidP="004751EA">
            <w:pPr>
              <w:numPr>
                <w:ilvl w:val="1"/>
                <w:numId w:val="36"/>
              </w:numPr>
              <w:ind w:left="316" w:hanging="316"/>
              <w:jc w:val="both"/>
              <w:rPr>
                <w:rFonts w:ascii="Times New Roman" w:hAnsi="Times New Roman" w:cs="Times New Roman"/>
                <w:sz w:val="28"/>
                <w:szCs w:val="28"/>
              </w:rPr>
            </w:pPr>
            <w:r w:rsidRPr="00C6750D">
              <w:rPr>
                <w:rFonts w:ascii="Times New Roman" w:hAnsi="Times New Roman" w:cs="Times New Roman"/>
                <w:sz w:val="28"/>
                <w:szCs w:val="28"/>
              </w:rPr>
              <w:t>Интеграция количественного и качественного исследовани</w:t>
            </w:r>
            <w:r w:rsidR="005C2F2B" w:rsidRPr="00C6750D">
              <w:rPr>
                <w:rFonts w:ascii="Times New Roman" w:hAnsi="Times New Roman" w:cs="Times New Roman"/>
                <w:sz w:val="28"/>
                <w:szCs w:val="28"/>
              </w:rPr>
              <w:t xml:space="preserve"> ………</w:t>
            </w:r>
          </w:p>
        </w:tc>
        <w:tc>
          <w:tcPr>
            <w:tcW w:w="636" w:type="dxa"/>
          </w:tcPr>
          <w:p w14:paraId="4A62EFEE" w14:textId="1FD900A6" w:rsidR="000607F1" w:rsidRPr="00C6750D" w:rsidRDefault="00612621" w:rsidP="0040696F">
            <w:pPr>
              <w:jc w:val="center"/>
              <w:rPr>
                <w:rFonts w:ascii="Times New Roman" w:hAnsi="Times New Roman" w:cs="Times New Roman"/>
                <w:sz w:val="28"/>
                <w:szCs w:val="28"/>
              </w:rPr>
            </w:pPr>
            <w:r w:rsidRPr="00C6750D">
              <w:rPr>
                <w:rFonts w:ascii="Times New Roman" w:hAnsi="Times New Roman" w:cs="Times New Roman"/>
                <w:sz w:val="28"/>
                <w:szCs w:val="28"/>
              </w:rPr>
              <w:t>84</w:t>
            </w:r>
          </w:p>
        </w:tc>
      </w:tr>
      <w:tr w:rsidR="00780E24" w:rsidRPr="00C6750D" w14:paraId="1951EF5B" w14:textId="77777777" w:rsidTr="005C2F2B">
        <w:tc>
          <w:tcPr>
            <w:tcW w:w="8986" w:type="dxa"/>
          </w:tcPr>
          <w:p w14:paraId="0D443BDD" w14:textId="7AFF97A9" w:rsidR="0015624D" w:rsidRPr="00C6750D" w:rsidRDefault="00A851DC" w:rsidP="0015624D">
            <w:pPr>
              <w:jc w:val="both"/>
              <w:rPr>
                <w:rFonts w:ascii="Times New Roman" w:hAnsi="Times New Roman" w:cs="Times New Roman"/>
                <w:b/>
                <w:bCs/>
                <w:sz w:val="28"/>
                <w:szCs w:val="28"/>
              </w:rPr>
            </w:pPr>
            <w:r w:rsidRPr="00C6750D">
              <w:rPr>
                <w:rFonts w:ascii="Times New Roman" w:hAnsi="Times New Roman" w:cs="Times New Roman"/>
                <w:b/>
                <w:bCs/>
                <w:sz w:val="28"/>
                <w:szCs w:val="28"/>
              </w:rPr>
              <w:t>5 ОЦЕНКА</w:t>
            </w:r>
            <w:r w:rsidR="0015624D" w:rsidRPr="00C6750D">
              <w:rPr>
                <w:rFonts w:ascii="Times New Roman" w:hAnsi="Times New Roman" w:cs="Times New Roman"/>
                <w:b/>
                <w:bCs/>
                <w:sz w:val="28"/>
                <w:szCs w:val="28"/>
              </w:rPr>
              <w:t xml:space="preserve"> ЗНАНИЙ ВРАЧЕЙ ПМСП ОБ ААС И ИХ ВЛИЯНИИ НА ЗДОРОВЬЕ В ВСЛЕДСТВИИ ИХ НЕКОНТРОЛИРУЕМОГО ПРИЕМА</w:t>
            </w:r>
            <w:r w:rsidR="005C2F2B" w:rsidRPr="00C6750D">
              <w:rPr>
                <w:rFonts w:ascii="Times New Roman" w:hAnsi="Times New Roman" w:cs="Times New Roman"/>
                <w:b/>
                <w:bCs/>
                <w:sz w:val="28"/>
                <w:szCs w:val="28"/>
              </w:rPr>
              <w:t xml:space="preserve"> ……………………………………………………………………</w:t>
            </w:r>
          </w:p>
        </w:tc>
        <w:tc>
          <w:tcPr>
            <w:tcW w:w="636" w:type="dxa"/>
          </w:tcPr>
          <w:p w14:paraId="3343559E" w14:textId="77777777" w:rsidR="0015624D" w:rsidRPr="00C6750D" w:rsidRDefault="0015624D" w:rsidP="0040696F">
            <w:pPr>
              <w:jc w:val="center"/>
              <w:rPr>
                <w:rFonts w:ascii="Times New Roman" w:hAnsi="Times New Roman" w:cs="Times New Roman"/>
                <w:sz w:val="28"/>
                <w:szCs w:val="28"/>
              </w:rPr>
            </w:pPr>
          </w:p>
          <w:p w14:paraId="42828F29" w14:textId="77777777" w:rsidR="000C3EDF" w:rsidRPr="00C6750D" w:rsidRDefault="000C3EDF" w:rsidP="0040696F">
            <w:pPr>
              <w:jc w:val="center"/>
              <w:rPr>
                <w:rFonts w:ascii="Times New Roman" w:hAnsi="Times New Roman" w:cs="Times New Roman"/>
                <w:sz w:val="28"/>
                <w:szCs w:val="28"/>
              </w:rPr>
            </w:pPr>
          </w:p>
          <w:p w14:paraId="0DB95080" w14:textId="14B1F73A" w:rsidR="000C3EDF" w:rsidRPr="00C6750D" w:rsidRDefault="002D4B15" w:rsidP="0040696F">
            <w:pPr>
              <w:jc w:val="center"/>
              <w:rPr>
                <w:rFonts w:ascii="Times New Roman" w:hAnsi="Times New Roman" w:cs="Times New Roman"/>
                <w:sz w:val="28"/>
                <w:szCs w:val="28"/>
              </w:rPr>
            </w:pPr>
            <w:r w:rsidRPr="00C6750D">
              <w:rPr>
                <w:rFonts w:ascii="Times New Roman" w:hAnsi="Times New Roman" w:cs="Times New Roman"/>
                <w:sz w:val="28"/>
                <w:szCs w:val="28"/>
              </w:rPr>
              <w:t>85</w:t>
            </w:r>
          </w:p>
        </w:tc>
      </w:tr>
      <w:tr w:rsidR="00780E24" w:rsidRPr="00C6750D" w14:paraId="1CC2F85E" w14:textId="77777777" w:rsidTr="005C2F2B">
        <w:tc>
          <w:tcPr>
            <w:tcW w:w="8986" w:type="dxa"/>
          </w:tcPr>
          <w:p w14:paraId="0FA35C4F" w14:textId="06072349" w:rsidR="0015624D" w:rsidRPr="00C6750D" w:rsidRDefault="0015624D" w:rsidP="0015624D">
            <w:pPr>
              <w:jc w:val="both"/>
              <w:rPr>
                <w:rFonts w:ascii="Times New Roman" w:hAnsi="Times New Roman" w:cs="Times New Roman"/>
                <w:sz w:val="28"/>
                <w:szCs w:val="28"/>
              </w:rPr>
            </w:pPr>
            <w:r w:rsidRPr="00C6750D">
              <w:rPr>
                <w:rFonts w:ascii="Times New Roman" w:hAnsi="Times New Roman" w:cs="Times New Roman"/>
                <w:sz w:val="28"/>
                <w:szCs w:val="28"/>
              </w:rPr>
              <w:t>5.1 Осведомленность врачей ВОП об неконтролируемом применении ААС</w:t>
            </w:r>
            <w:r w:rsidR="00684CF2" w:rsidRPr="00C6750D">
              <w:rPr>
                <w:rFonts w:ascii="Times New Roman" w:hAnsi="Times New Roman" w:cs="Times New Roman"/>
                <w:sz w:val="28"/>
                <w:szCs w:val="28"/>
              </w:rPr>
              <w:t xml:space="preserve"> </w:t>
            </w:r>
            <w:r w:rsidR="005C2F2B" w:rsidRPr="00C6750D">
              <w:rPr>
                <w:rFonts w:ascii="Times New Roman" w:hAnsi="Times New Roman" w:cs="Times New Roman"/>
                <w:sz w:val="28"/>
                <w:szCs w:val="28"/>
              </w:rPr>
              <w:t xml:space="preserve"> …………………………………………………………………………..</w:t>
            </w:r>
          </w:p>
        </w:tc>
        <w:tc>
          <w:tcPr>
            <w:tcW w:w="636" w:type="dxa"/>
          </w:tcPr>
          <w:p w14:paraId="0BCC301B" w14:textId="77777777" w:rsidR="0015624D" w:rsidRPr="00C6750D" w:rsidRDefault="0015624D" w:rsidP="0040696F">
            <w:pPr>
              <w:jc w:val="center"/>
              <w:rPr>
                <w:rFonts w:ascii="Times New Roman" w:hAnsi="Times New Roman" w:cs="Times New Roman"/>
                <w:sz w:val="28"/>
                <w:szCs w:val="28"/>
              </w:rPr>
            </w:pPr>
          </w:p>
          <w:p w14:paraId="0918F02F" w14:textId="542350CD" w:rsidR="000C3EDF" w:rsidRPr="00C6750D" w:rsidRDefault="002D4B15" w:rsidP="0040696F">
            <w:pPr>
              <w:jc w:val="center"/>
              <w:rPr>
                <w:rFonts w:ascii="Times New Roman" w:hAnsi="Times New Roman" w:cs="Times New Roman"/>
                <w:sz w:val="28"/>
                <w:szCs w:val="28"/>
              </w:rPr>
            </w:pPr>
            <w:r w:rsidRPr="00C6750D">
              <w:rPr>
                <w:rFonts w:ascii="Times New Roman" w:hAnsi="Times New Roman" w:cs="Times New Roman"/>
                <w:sz w:val="28"/>
                <w:szCs w:val="28"/>
              </w:rPr>
              <w:t>85</w:t>
            </w:r>
          </w:p>
        </w:tc>
      </w:tr>
      <w:tr w:rsidR="00780E24" w:rsidRPr="00C6750D" w14:paraId="222F7628" w14:textId="77777777" w:rsidTr="005C2F2B">
        <w:tc>
          <w:tcPr>
            <w:tcW w:w="8986" w:type="dxa"/>
          </w:tcPr>
          <w:p w14:paraId="1A9E16EB" w14:textId="27D0D269" w:rsidR="0015624D" w:rsidRPr="00C6750D" w:rsidRDefault="0015624D" w:rsidP="0015624D">
            <w:pPr>
              <w:jc w:val="both"/>
              <w:rPr>
                <w:rFonts w:ascii="Times New Roman" w:hAnsi="Times New Roman" w:cs="Times New Roman"/>
                <w:sz w:val="28"/>
                <w:szCs w:val="28"/>
              </w:rPr>
            </w:pPr>
            <w:r w:rsidRPr="00C6750D">
              <w:rPr>
                <w:rFonts w:ascii="Times New Roman" w:hAnsi="Times New Roman" w:cs="Times New Roman"/>
                <w:sz w:val="28"/>
                <w:szCs w:val="28"/>
              </w:rPr>
              <w:t>5.2 Самооценка врачей о степени уверенности в их знаниях об ААС</w:t>
            </w:r>
            <w:r w:rsidR="005C2F2B" w:rsidRPr="00C6750D">
              <w:rPr>
                <w:rFonts w:ascii="Times New Roman" w:hAnsi="Times New Roman" w:cs="Times New Roman"/>
                <w:sz w:val="28"/>
                <w:szCs w:val="28"/>
              </w:rPr>
              <w:t xml:space="preserve"> ……</w:t>
            </w:r>
          </w:p>
        </w:tc>
        <w:tc>
          <w:tcPr>
            <w:tcW w:w="636" w:type="dxa"/>
          </w:tcPr>
          <w:p w14:paraId="3DE2003A" w14:textId="6FA43C31" w:rsidR="0015624D" w:rsidRPr="00C6750D" w:rsidRDefault="002D4B15" w:rsidP="0040696F">
            <w:pPr>
              <w:jc w:val="center"/>
              <w:rPr>
                <w:rFonts w:ascii="Times New Roman" w:hAnsi="Times New Roman" w:cs="Times New Roman"/>
                <w:sz w:val="28"/>
                <w:szCs w:val="28"/>
              </w:rPr>
            </w:pPr>
            <w:r w:rsidRPr="00C6750D">
              <w:rPr>
                <w:rFonts w:ascii="Times New Roman" w:hAnsi="Times New Roman" w:cs="Times New Roman"/>
                <w:sz w:val="28"/>
                <w:szCs w:val="28"/>
              </w:rPr>
              <w:t>88</w:t>
            </w:r>
          </w:p>
        </w:tc>
      </w:tr>
      <w:tr w:rsidR="00780E24" w:rsidRPr="00C6750D" w14:paraId="2A1A45C7" w14:textId="77777777" w:rsidTr="005C2F2B">
        <w:tc>
          <w:tcPr>
            <w:tcW w:w="8986" w:type="dxa"/>
          </w:tcPr>
          <w:p w14:paraId="7E1931FB" w14:textId="65869928" w:rsidR="0015624D" w:rsidRPr="00C6750D" w:rsidRDefault="00A851DC" w:rsidP="0015624D">
            <w:pPr>
              <w:jc w:val="both"/>
              <w:rPr>
                <w:rFonts w:ascii="Times New Roman" w:hAnsi="Times New Roman" w:cs="Times New Roman"/>
                <w:b/>
                <w:bCs/>
                <w:sz w:val="28"/>
                <w:szCs w:val="28"/>
              </w:rPr>
            </w:pPr>
            <w:r w:rsidRPr="00C6750D">
              <w:rPr>
                <w:rFonts w:ascii="Times New Roman" w:hAnsi="Times New Roman" w:cs="Times New Roman"/>
                <w:b/>
                <w:bCs/>
                <w:sz w:val="28"/>
                <w:szCs w:val="28"/>
              </w:rPr>
              <w:t>6 ОЦЕНКА</w:t>
            </w:r>
            <w:r w:rsidR="0015624D" w:rsidRPr="00C6750D">
              <w:rPr>
                <w:rFonts w:ascii="Times New Roman" w:hAnsi="Times New Roman" w:cs="Times New Roman"/>
                <w:b/>
                <w:bCs/>
                <w:sz w:val="28"/>
                <w:szCs w:val="28"/>
              </w:rPr>
              <w:t xml:space="preserve"> ДОСТУПНОСТИ ААС В КАЗАХСТАНЕ</w:t>
            </w:r>
            <w:r w:rsidR="005C2F2B" w:rsidRPr="00C6750D">
              <w:rPr>
                <w:rFonts w:ascii="Times New Roman" w:hAnsi="Times New Roman" w:cs="Times New Roman"/>
                <w:b/>
                <w:bCs/>
                <w:sz w:val="28"/>
                <w:szCs w:val="28"/>
              </w:rPr>
              <w:t xml:space="preserve"> ………………..</w:t>
            </w:r>
          </w:p>
        </w:tc>
        <w:tc>
          <w:tcPr>
            <w:tcW w:w="636" w:type="dxa"/>
          </w:tcPr>
          <w:p w14:paraId="279F6CB6" w14:textId="21DA1675" w:rsidR="0015624D" w:rsidRPr="00C6750D" w:rsidRDefault="008674A0" w:rsidP="0040696F">
            <w:pPr>
              <w:jc w:val="center"/>
              <w:rPr>
                <w:rFonts w:ascii="Times New Roman" w:hAnsi="Times New Roman" w:cs="Times New Roman"/>
                <w:sz w:val="28"/>
                <w:szCs w:val="28"/>
              </w:rPr>
            </w:pPr>
            <w:r w:rsidRPr="00C6750D">
              <w:rPr>
                <w:rFonts w:ascii="Times New Roman" w:hAnsi="Times New Roman" w:cs="Times New Roman"/>
                <w:sz w:val="28"/>
                <w:szCs w:val="28"/>
              </w:rPr>
              <w:t>9</w:t>
            </w:r>
            <w:r w:rsidR="002D4B15" w:rsidRPr="00C6750D">
              <w:rPr>
                <w:rFonts w:ascii="Times New Roman" w:hAnsi="Times New Roman" w:cs="Times New Roman"/>
                <w:sz w:val="28"/>
                <w:szCs w:val="28"/>
              </w:rPr>
              <w:t>2</w:t>
            </w:r>
          </w:p>
        </w:tc>
      </w:tr>
      <w:tr w:rsidR="00780E24" w:rsidRPr="00C6750D" w14:paraId="3293A684" w14:textId="77777777" w:rsidTr="005C2F2B">
        <w:tc>
          <w:tcPr>
            <w:tcW w:w="8986" w:type="dxa"/>
          </w:tcPr>
          <w:p w14:paraId="373AB35E" w14:textId="163968F2" w:rsidR="0015624D" w:rsidRPr="00C6750D" w:rsidRDefault="0015624D" w:rsidP="0015624D">
            <w:pPr>
              <w:jc w:val="both"/>
              <w:rPr>
                <w:rFonts w:ascii="Times New Roman" w:hAnsi="Times New Roman" w:cs="Times New Roman"/>
                <w:sz w:val="28"/>
                <w:szCs w:val="28"/>
              </w:rPr>
            </w:pPr>
            <w:r w:rsidRPr="00C6750D">
              <w:rPr>
                <w:rFonts w:ascii="Times New Roman" w:hAnsi="Times New Roman" w:cs="Times New Roman"/>
                <w:sz w:val="28"/>
                <w:szCs w:val="28"/>
              </w:rPr>
              <w:t>6. 1 Характеристики веб-сайтов</w:t>
            </w:r>
            <w:r w:rsidR="005C2F2B" w:rsidRPr="00C6750D">
              <w:rPr>
                <w:rFonts w:ascii="Times New Roman" w:hAnsi="Times New Roman" w:cs="Times New Roman"/>
                <w:sz w:val="28"/>
                <w:szCs w:val="28"/>
              </w:rPr>
              <w:t xml:space="preserve"> …………………………………………….</w:t>
            </w:r>
          </w:p>
        </w:tc>
        <w:tc>
          <w:tcPr>
            <w:tcW w:w="636" w:type="dxa"/>
          </w:tcPr>
          <w:p w14:paraId="61FFEF7E" w14:textId="76CD1149" w:rsidR="0015624D" w:rsidRPr="00C6750D" w:rsidRDefault="008674A0" w:rsidP="0040696F">
            <w:pPr>
              <w:jc w:val="center"/>
              <w:rPr>
                <w:rFonts w:ascii="Times New Roman" w:hAnsi="Times New Roman" w:cs="Times New Roman"/>
                <w:sz w:val="28"/>
                <w:szCs w:val="28"/>
              </w:rPr>
            </w:pPr>
            <w:r w:rsidRPr="00C6750D">
              <w:rPr>
                <w:rFonts w:ascii="Times New Roman" w:hAnsi="Times New Roman" w:cs="Times New Roman"/>
                <w:sz w:val="28"/>
                <w:szCs w:val="28"/>
              </w:rPr>
              <w:t>9</w:t>
            </w:r>
            <w:r w:rsidR="002D4B15" w:rsidRPr="00C6750D">
              <w:rPr>
                <w:rFonts w:ascii="Times New Roman" w:hAnsi="Times New Roman" w:cs="Times New Roman"/>
                <w:sz w:val="28"/>
                <w:szCs w:val="28"/>
              </w:rPr>
              <w:t>2</w:t>
            </w:r>
          </w:p>
        </w:tc>
      </w:tr>
      <w:tr w:rsidR="00780E24" w:rsidRPr="00C6750D" w14:paraId="0F714E8A" w14:textId="77777777" w:rsidTr="005C2F2B">
        <w:tc>
          <w:tcPr>
            <w:tcW w:w="8986" w:type="dxa"/>
          </w:tcPr>
          <w:p w14:paraId="77583A04" w14:textId="13478F37" w:rsidR="0015624D" w:rsidRPr="00C6750D" w:rsidRDefault="0015624D" w:rsidP="0015624D">
            <w:pPr>
              <w:jc w:val="both"/>
              <w:rPr>
                <w:rFonts w:ascii="Times New Roman" w:hAnsi="Times New Roman" w:cs="Times New Roman"/>
                <w:sz w:val="28"/>
                <w:szCs w:val="28"/>
              </w:rPr>
            </w:pPr>
            <w:r w:rsidRPr="00C6750D">
              <w:rPr>
                <w:rFonts w:ascii="Times New Roman" w:hAnsi="Times New Roman" w:cs="Times New Roman"/>
                <w:sz w:val="28"/>
                <w:szCs w:val="28"/>
              </w:rPr>
              <w:t>6.2 Характеристики продаваемых ААС</w:t>
            </w:r>
            <w:r w:rsidR="005C2F2B" w:rsidRPr="00C6750D">
              <w:rPr>
                <w:rFonts w:ascii="Times New Roman" w:hAnsi="Times New Roman" w:cs="Times New Roman"/>
                <w:sz w:val="28"/>
                <w:szCs w:val="28"/>
              </w:rPr>
              <w:t xml:space="preserve"> ……………………………………</w:t>
            </w:r>
          </w:p>
        </w:tc>
        <w:tc>
          <w:tcPr>
            <w:tcW w:w="636" w:type="dxa"/>
          </w:tcPr>
          <w:p w14:paraId="0EB6A1FE" w14:textId="5BF5F4C8" w:rsidR="0015624D" w:rsidRPr="00C6750D" w:rsidRDefault="008674A0" w:rsidP="0040696F">
            <w:pPr>
              <w:jc w:val="center"/>
              <w:rPr>
                <w:rFonts w:ascii="Times New Roman" w:hAnsi="Times New Roman" w:cs="Times New Roman"/>
                <w:sz w:val="28"/>
                <w:szCs w:val="28"/>
              </w:rPr>
            </w:pPr>
            <w:r w:rsidRPr="00C6750D">
              <w:rPr>
                <w:rFonts w:ascii="Times New Roman" w:hAnsi="Times New Roman" w:cs="Times New Roman"/>
                <w:sz w:val="28"/>
                <w:szCs w:val="28"/>
              </w:rPr>
              <w:t>9</w:t>
            </w:r>
            <w:r w:rsidR="002D4B15" w:rsidRPr="00C6750D">
              <w:rPr>
                <w:rFonts w:ascii="Times New Roman" w:hAnsi="Times New Roman" w:cs="Times New Roman"/>
                <w:sz w:val="28"/>
                <w:szCs w:val="28"/>
              </w:rPr>
              <w:t>4</w:t>
            </w:r>
          </w:p>
        </w:tc>
      </w:tr>
      <w:tr w:rsidR="00780E24" w:rsidRPr="00C6750D" w14:paraId="173C1861" w14:textId="77777777" w:rsidTr="005C2F2B">
        <w:tc>
          <w:tcPr>
            <w:tcW w:w="8986" w:type="dxa"/>
          </w:tcPr>
          <w:p w14:paraId="47C35966" w14:textId="7FF222EB" w:rsidR="0015624D" w:rsidRPr="00C6750D" w:rsidRDefault="0015624D" w:rsidP="0015624D">
            <w:pPr>
              <w:jc w:val="both"/>
              <w:rPr>
                <w:rFonts w:ascii="Times New Roman" w:hAnsi="Times New Roman" w:cs="Times New Roman"/>
                <w:sz w:val="28"/>
                <w:szCs w:val="28"/>
              </w:rPr>
            </w:pPr>
            <w:r w:rsidRPr="00C6750D">
              <w:rPr>
                <w:rFonts w:ascii="Times New Roman" w:hAnsi="Times New Roman" w:cs="Times New Roman"/>
                <w:sz w:val="28"/>
                <w:szCs w:val="28"/>
              </w:rPr>
              <w:t>6.3 Процесс покупки ААС</w:t>
            </w:r>
            <w:r w:rsidR="005C2F2B" w:rsidRPr="00C6750D">
              <w:rPr>
                <w:rFonts w:ascii="Times New Roman" w:hAnsi="Times New Roman" w:cs="Times New Roman"/>
                <w:sz w:val="28"/>
                <w:szCs w:val="28"/>
              </w:rPr>
              <w:t xml:space="preserve"> ………………………………………………….</w:t>
            </w:r>
          </w:p>
        </w:tc>
        <w:tc>
          <w:tcPr>
            <w:tcW w:w="636" w:type="dxa"/>
          </w:tcPr>
          <w:p w14:paraId="2C496889" w14:textId="323BA7AC" w:rsidR="0015624D" w:rsidRPr="00C6750D" w:rsidRDefault="002D4B15" w:rsidP="0040696F">
            <w:pPr>
              <w:jc w:val="center"/>
              <w:rPr>
                <w:rFonts w:ascii="Times New Roman" w:hAnsi="Times New Roman" w:cs="Times New Roman"/>
                <w:sz w:val="28"/>
                <w:szCs w:val="28"/>
              </w:rPr>
            </w:pPr>
            <w:r w:rsidRPr="00C6750D">
              <w:rPr>
                <w:rFonts w:ascii="Times New Roman" w:hAnsi="Times New Roman" w:cs="Times New Roman"/>
                <w:sz w:val="28"/>
                <w:szCs w:val="28"/>
              </w:rPr>
              <w:t>96</w:t>
            </w:r>
          </w:p>
        </w:tc>
      </w:tr>
      <w:tr w:rsidR="00780E24" w:rsidRPr="00C6750D" w14:paraId="550B6EEA" w14:textId="77777777" w:rsidTr="005C2F2B">
        <w:tc>
          <w:tcPr>
            <w:tcW w:w="8986" w:type="dxa"/>
          </w:tcPr>
          <w:p w14:paraId="6FDFDD15" w14:textId="21E2AAD7" w:rsidR="0015624D" w:rsidRPr="00C6750D" w:rsidRDefault="0015624D" w:rsidP="0015624D">
            <w:pPr>
              <w:jc w:val="both"/>
              <w:rPr>
                <w:rFonts w:ascii="Times New Roman" w:hAnsi="Times New Roman" w:cs="Times New Roman"/>
                <w:sz w:val="28"/>
                <w:szCs w:val="28"/>
              </w:rPr>
            </w:pPr>
            <w:r w:rsidRPr="00C6750D">
              <w:rPr>
                <w:rFonts w:ascii="Times New Roman" w:hAnsi="Times New Roman" w:cs="Times New Roman"/>
                <w:sz w:val="28"/>
                <w:szCs w:val="28"/>
              </w:rPr>
              <w:t>6.4 Стоимость предлагаемых ААС</w:t>
            </w:r>
            <w:r w:rsidR="005C2F2B" w:rsidRPr="00C6750D">
              <w:rPr>
                <w:rFonts w:ascii="Times New Roman" w:hAnsi="Times New Roman" w:cs="Times New Roman"/>
                <w:sz w:val="28"/>
                <w:szCs w:val="28"/>
              </w:rPr>
              <w:t xml:space="preserve"> ………………………………………..</w:t>
            </w:r>
          </w:p>
        </w:tc>
        <w:tc>
          <w:tcPr>
            <w:tcW w:w="636" w:type="dxa"/>
          </w:tcPr>
          <w:p w14:paraId="7A316C0F" w14:textId="0D9A73C5" w:rsidR="0015624D" w:rsidRPr="00C6750D" w:rsidRDefault="002D4B15" w:rsidP="0040696F">
            <w:pPr>
              <w:jc w:val="center"/>
              <w:rPr>
                <w:rFonts w:ascii="Times New Roman" w:hAnsi="Times New Roman" w:cs="Times New Roman"/>
                <w:sz w:val="28"/>
                <w:szCs w:val="28"/>
              </w:rPr>
            </w:pPr>
            <w:r w:rsidRPr="00C6750D">
              <w:rPr>
                <w:rFonts w:ascii="Times New Roman" w:hAnsi="Times New Roman" w:cs="Times New Roman"/>
                <w:sz w:val="28"/>
                <w:szCs w:val="28"/>
              </w:rPr>
              <w:t>99</w:t>
            </w:r>
          </w:p>
        </w:tc>
      </w:tr>
      <w:tr w:rsidR="00780E24" w:rsidRPr="00C6750D" w14:paraId="6D067C08" w14:textId="77777777" w:rsidTr="005C2F2B">
        <w:tc>
          <w:tcPr>
            <w:tcW w:w="8986" w:type="dxa"/>
          </w:tcPr>
          <w:p w14:paraId="743F4548" w14:textId="30E1A9C8" w:rsidR="0015624D" w:rsidRPr="00C6750D" w:rsidRDefault="0015624D" w:rsidP="0015624D">
            <w:pPr>
              <w:jc w:val="both"/>
              <w:rPr>
                <w:rFonts w:ascii="Times New Roman" w:hAnsi="Times New Roman" w:cs="Times New Roman"/>
                <w:sz w:val="28"/>
                <w:szCs w:val="28"/>
              </w:rPr>
            </w:pPr>
            <w:r w:rsidRPr="00C6750D">
              <w:rPr>
                <w:rFonts w:ascii="Times New Roman" w:hAnsi="Times New Roman" w:cs="Times New Roman"/>
                <w:sz w:val="28"/>
                <w:szCs w:val="28"/>
              </w:rPr>
              <w:t>6.5 Информация о побочных эффектах ААС</w:t>
            </w:r>
            <w:r w:rsidR="005C2F2B" w:rsidRPr="00C6750D">
              <w:rPr>
                <w:rFonts w:ascii="Times New Roman" w:hAnsi="Times New Roman" w:cs="Times New Roman"/>
                <w:sz w:val="28"/>
                <w:szCs w:val="28"/>
              </w:rPr>
              <w:t xml:space="preserve"> ……………………………..</w:t>
            </w:r>
          </w:p>
        </w:tc>
        <w:tc>
          <w:tcPr>
            <w:tcW w:w="636" w:type="dxa"/>
          </w:tcPr>
          <w:p w14:paraId="3A51BE83" w14:textId="3F685EC8" w:rsidR="0015624D" w:rsidRPr="00C6750D" w:rsidRDefault="008674A0" w:rsidP="0040696F">
            <w:pPr>
              <w:jc w:val="center"/>
              <w:rPr>
                <w:rFonts w:ascii="Times New Roman" w:hAnsi="Times New Roman" w:cs="Times New Roman"/>
                <w:sz w:val="28"/>
                <w:szCs w:val="28"/>
              </w:rPr>
            </w:pPr>
            <w:r w:rsidRPr="00C6750D">
              <w:rPr>
                <w:rFonts w:ascii="Times New Roman" w:hAnsi="Times New Roman" w:cs="Times New Roman"/>
                <w:sz w:val="28"/>
                <w:szCs w:val="28"/>
              </w:rPr>
              <w:t>10</w:t>
            </w:r>
            <w:r w:rsidR="002D4B15" w:rsidRPr="00C6750D">
              <w:rPr>
                <w:rFonts w:ascii="Times New Roman" w:hAnsi="Times New Roman" w:cs="Times New Roman"/>
                <w:sz w:val="28"/>
                <w:szCs w:val="28"/>
              </w:rPr>
              <w:t>2</w:t>
            </w:r>
          </w:p>
        </w:tc>
      </w:tr>
      <w:tr w:rsidR="00780E24" w:rsidRPr="00C6750D" w14:paraId="437E6D12" w14:textId="77777777" w:rsidTr="005C2F2B">
        <w:tc>
          <w:tcPr>
            <w:tcW w:w="8986" w:type="dxa"/>
          </w:tcPr>
          <w:p w14:paraId="13E21521" w14:textId="1EDBCB00" w:rsidR="0015624D" w:rsidRPr="00C6750D" w:rsidRDefault="0015624D" w:rsidP="0015624D">
            <w:pPr>
              <w:jc w:val="both"/>
              <w:rPr>
                <w:rFonts w:ascii="Times New Roman" w:hAnsi="Times New Roman" w:cs="Times New Roman"/>
                <w:b/>
                <w:bCs/>
                <w:sz w:val="28"/>
                <w:szCs w:val="28"/>
              </w:rPr>
            </w:pPr>
            <w:r w:rsidRPr="00C6750D">
              <w:rPr>
                <w:rFonts w:ascii="Times New Roman" w:hAnsi="Times New Roman" w:cs="Times New Roman"/>
                <w:b/>
                <w:bCs/>
                <w:sz w:val="28"/>
                <w:szCs w:val="28"/>
              </w:rPr>
              <w:t>7 ПРОГРАММА ПРОФИЛАКТИКИ НЕКОНТРОЛИРУЕМОГО ПРИМЕНЕНИЯ АНАБОЛИЧЕСКИХ АНДРОГЕННЫХ СТЕРОИДОВ СРЕДИ ПОТРЕБИТЕЛЕЙ ФИТНЕСС‒ИНДУСТРИИ</w:t>
            </w:r>
          </w:p>
        </w:tc>
        <w:tc>
          <w:tcPr>
            <w:tcW w:w="636" w:type="dxa"/>
          </w:tcPr>
          <w:p w14:paraId="65ED0E83" w14:textId="77777777" w:rsidR="0015624D" w:rsidRPr="00C6750D" w:rsidRDefault="0015624D" w:rsidP="0040696F">
            <w:pPr>
              <w:jc w:val="center"/>
              <w:rPr>
                <w:rFonts w:ascii="Times New Roman" w:hAnsi="Times New Roman" w:cs="Times New Roman"/>
                <w:sz w:val="28"/>
                <w:szCs w:val="28"/>
              </w:rPr>
            </w:pPr>
          </w:p>
          <w:p w14:paraId="4A61B86B" w14:textId="77777777" w:rsidR="008674A0" w:rsidRPr="00C6750D" w:rsidRDefault="008674A0" w:rsidP="0040696F">
            <w:pPr>
              <w:jc w:val="center"/>
              <w:rPr>
                <w:rFonts w:ascii="Times New Roman" w:hAnsi="Times New Roman" w:cs="Times New Roman"/>
                <w:sz w:val="28"/>
                <w:szCs w:val="28"/>
              </w:rPr>
            </w:pPr>
          </w:p>
          <w:p w14:paraId="63515D8A" w14:textId="66B3AF71" w:rsidR="008674A0" w:rsidRPr="00C6750D" w:rsidRDefault="008674A0" w:rsidP="0040696F">
            <w:pPr>
              <w:jc w:val="center"/>
              <w:rPr>
                <w:rFonts w:ascii="Times New Roman" w:hAnsi="Times New Roman" w:cs="Times New Roman"/>
                <w:sz w:val="28"/>
                <w:szCs w:val="28"/>
              </w:rPr>
            </w:pPr>
            <w:r w:rsidRPr="00C6750D">
              <w:rPr>
                <w:rFonts w:ascii="Times New Roman" w:hAnsi="Times New Roman" w:cs="Times New Roman"/>
                <w:sz w:val="28"/>
                <w:szCs w:val="28"/>
              </w:rPr>
              <w:t>10</w:t>
            </w:r>
            <w:r w:rsidR="002D4B15" w:rsidRPr="00C6750D">
              <w:rPr>
                <w:rFonts w:ascii="Times New Roman" w:hAnsi="Times New Roman" w:cs="Times New Roman"/>
                <w:sz w:val="28"/>
                <w:szCs w:val="28"/>
              </w:rPr>
              <w:t>4</w:t>
            </w:r>
          </w:p>
        </w:tc>
      </w:tr>
      <w:tr w:rsidR="00780E24" w:rsidRPr="00C6750D" w14:paraId="6CCDC970" w14:textId="77777777" w:rsidTr="005C2F2B">
        <w:tc>
          <w:tcPr>
            <w:tcW w:w="8986" w:type="dxa"/>
          </w:tcPr>
          <w:p w14:paraId="14EBD481" w14:textId="3039E0AC" w:rsidR="0015624D" w:rsidRPr="00C6750D" w:rsidRDefault="0015624D" w:rsidP="00684CF2">
            <w:pPr>
              <w:ind w:hanging="110"/>
              <w:jc w:val="both"/>
              <w:rPr>
                <w:rFonts w:ascii="Times New Roman" w:hAnsi="Times New Roman" w:cs="Times New Roman"/>
                <w:sz w:val="28"/>
                <w:szCs w:val="28"/>
              </w:rPr>
            </w:pPr>
            <w:r w:rsidRPr="00C6750D">
              <w:rPr>
                <w:rFonts w:ascii="Times New Roman" w:hAnsi="Times New Roman" w:cs="Times New Roman"/>
                <w:sz w:val="28"/>
                <w:szCs w:val="28"/>
              </w:rPr>
              <w:t>7.1 Разработка, внедрение и оценка программы профилакти неконтролируемого применения ААС</w:t>
            </w:r>
            <w:r w:rsidR="005C2F2B" w:rsidRPr="00C6750D">
              <w:rPr>
                <w:rFonts w:ascii="Times New Roman" w:hAnsi="Times New Roman" w:cs="Times New Roman"/>
                <w:sz w:val="28"/>
                <w:szCs w:val="28"/>
              </w:rPr>
              <w:t xml:space="preserve"> ……………………………………..</w:t>
            </w:r>
          </w:p>
        </w:tc>
        <w:tc>
          <w:tcPr>
            <w:tcW w:w="636" w:type="dxa"/>
          </w:tcPr>
          <w:p w14:paraId="2BB2EB12" w14:textId="77777777" w:rsidR="0015624D" w:rsidRPr="00C6750D" w:rsidRDefault="0015624D" w:rsidP="0040696F">
            <w:pPr>
              <w:jc w:val="center"/>
              <w:rPr>
                <w:rFonts w:ascii="Times New Roman" w:hAnsi="Times New Roman" w:cs="Times New Roman"/>
                <w:sz w:val="28"/>
                <w:szCs w:val="28"/>
              </w:rPr>
            </w:pPr>
          </w:p>
          <w:p w14:paraId="3644145B" w14:textId="063DFBBD" w:rsidR="008674A0" w:rsidRPr="00C6750D" w:rsidRDefault="008674A0" w:rsidP="0040696F">
            <w:pPr>
              <w:jc w:val="center"/>
              <w:rPr>
                <w:rFonts w:ascii="Times New Roman" w:hAnsi="Times New Roman" w:cs="Times New Roman"/>
                <w:sz w:val="28"/>
                <w:szCs w:val="28"/>
              </w:rPr>
            </w:pPr>
            <w:r w:rsidRPr="00C6750D">
              <w:rPr>
                <w:rFonts w:ascii="Times New Roman" w:hAnsi="Times New Roman" w:cs="Times New Roman"/>
                <w:sz w:val="28"/>
                <w:szCs w:val="28"/>
              </w:rPr>
              <w:t>10</w:t>
            </w:r>
            <w:r w:rsidR="002D4B15" w:rsidRPr="00C6750D">
              <w:rPr>
                <w:rFonts w:ascii="Times New Roman" w:hAnsi="Times New Roman" w:cs="Times New Roman"/>
                <w:sz w:val="28"/>
                <w:szCs w:val="28"/>
              </w:rPr>
              <w:t>4</w:t>
            </w:r>
          </w:p>
        </w:tc>
      </w:tr>
      <w:tr w:rsidR="00780E24" w:rsidRPr="00C6750D" w14:paraId="3D8C897C" w14:textId="77777777" w:rsidTr="005C2F2B">
        <w:tc>
          <w:tcPr>
            <w:tcW w:w="8986" w:type="dxa"/>
          </w:tcPr>
          <w:p w14:paraId="105840BA" w14:textId="47F4091E" w:rsidR="0015624D" w:rsidRPr="00C6750D" w:rsidRDefault="00A851DC" w:rsidP="0015624D">
            <w:pPr>
              <w:jc w:val="both"/>
              <w:rPr>
                <w:rFonts w:ascii="Times New Roman" w:hAnsi="Times New Roman" w:cs="Times New Roman"/>
                <w:sz w:val="28"/>
                <w:szCs w:val="28"/>
              </w:rPr>
            </w:pPr>
            <w:r w:rsidRPr="00C6750D">
              <w:rPr>
                <w:rFonts w:ascii="Times New Roman" w:hAnsi="Times New Roman" w:cs="Times New Roman"/>
                <w:sz w:val="28"/>
                <w:szCs w:val="28"/>
              </w:rPr>
              <w:t>7.2 Алгоритм маршрутизации</w:t>
            </w:r>
            <w:r w:rsidR="0015624D" w:rsidRPr="00C6750D">
              <w:rPr>
                <w:rFonts w:ascii="Times New Roman" w:hAnsi="Times New Roman" w:cs="Times New Roman"/>
                <w:sz w:val="28"/>
                <w:szCs w:val="28"/>
              </w:rPr>
              <w:t xml:space="preserve"> пациента, использующего ААС в немедицинских целях</w:t>
            </w:r>
            <w:r w:rsidR="005C2F2B" w:rsidRPr="00C6750D">
              <w:rPr>
                <w:rFonts w:ascii="Times New Roman" w:hAnsi="Times New Roman" w:cs="Times New Roman"/>
                <w:sz w:val="28"/>
                <w:szCs w:val="28"/>
              </w:rPr>
              <w:t xml:space="preserve"> ………………………………………………………..</w:t>
            </w:r>
          </w:p>
        </w:tc>
        <w:tc>
          <w:tcPr>
            <w:tcW w:w="636" w:type="dxa"/>
          </w:tcPr>
          <w:p w14:paraId="4B1B940C" w14:textId="77777777" w:rsidR="0015624D" w:rsidRPr="00C6750D" w:rsidRDefault="0015624D" w:rsidP="0040696F">
            <w:pPr>
              <w:jc w:val="center"/>
              <w:rPr>
                <w:rFonts w:ascii="Times New Roman" w:hAnsi="Times New Roman" w:cs="Times New Roman"/>
                <w:sz w:val="28"/>
                <w:szCs w:val="28"/>
              </w:rPr>
            </w:pPr>
          </w:p>
          <w:p w14:paraId="24B7E302" w14:textId="7BE227E3" w:rsidR="008674A0" w:rsidRPr="00C6750D" w:rsidRDefault="008674A0" w:rsidP="0040696F">
            <w:pPr>
              <w:jc w:val="center"/>
              <w:rPr>
                <w:rFonts w:ascii="Times New Roman" w:hAnsi="Times New Roman" w:cs="Times New Roman"/>
                <w:sz w:val="28"/>
                <w:szCs w:val="28"/>
              </w:rPr>
            </w:pPr>
            <w:r w:rsidRPr="00C6750D">
              <w:rPr>
                <w:rFonts w:ascii="Times New Roman" w:hAnsi="Times New Roman" w:cs="Times New Roman"/>
                <w:sz w:val="28"/>
                <w:szCs w:val="28"/>
              </w:rPr>
              <w:t>1</w:t>
            </w:r>
            <w:r w:rsidR="002D4B15" w:rsidRPr="00C6750D">
              <w:rPr>
                <w:rFonts w:ascii="Times New Roman" w:hAnsi="Times New Roman" w:cs="Times New Roman"/>
                <w:sz w:val="28"/>
                <w:szCs w:val="28"/>
              </w:rPr>
              <w:t>07</w:t>
            </w:r>
          </w:p>
        </w:tc>
      </w:tr>
      <w:tr w:rsidR="00780E24" w:rsidRPr="00C6750D" w14:paraId="3AC04551" w14:textId="77777777" w:rsidTr="005C2F2B">
        <w:tc>
          <w:tcPr>
            <w:tcW w:w="8986" w:type="dxa"/>
          </w:tcPr>
          <w:p w14:paraId="1BA4A118" w14:textId="6D9A518D" w:rsidR="0015624D" w:rsidRPr="00C6750D" w:rsidRDefault="0015624D" w:rsidP="0015624D">
            <w:pPr>
              <w:jc w:val="both"/>
              <w:rPr>
                <w:rFonts w:ascii="Times New Roman" w:hAnsi="Times New Roman" w:cs="Times New Roman"/>
                <w:sz w:val="28"/>
                <w:szCs w:val="28"/>
              </w:rPr>
            </w:pPr>
            <w:r w:rsidRPr="00C6750D">
              <w:rPr>
                <w:rFonts w:ascii="Times New Roman" w:hAnsi="Times New Roman" w:cs="Times New Roman"/>
                <w:sz w:val="28"/>
                <w:szCs w:val="28"/>
              </w:rPr>
              <w:t>7.3 Модель программы профилактики неконтролируемого применения ААС</w:t>
            </w:r>
            <w:r w:rsidR="005C2F2B" w:rsidRPr="00C6750D">
              <w:rPr>
                <w:rFonts w:ascii="Times New Roman" w:hAnsi="Times New Roman" w:cs="Times New Roman"/>
                <w:sz w:val="28"/>
                <w:szCs w:val="28"/>
              </w:rPr>
              <w:t xml:space="preserve"> …………………………………………………………………………..</w:t>
            </w:r>
          </w:p>
        </w:tc>
        <w:tc>
          <w:tcPr>
            <w:tcW w:w="636" w:type="dxa"/>
          </w:tcPr>
          <w:p w14:paraId="3A1D9041" w14:textId="77777777" w:rsidR="0015624D" w:rsidRPr="00C6750D" w:rsidRDefault="0015624D" w:rsidP="0040696F">
            <w:pPr>
              <w:jc w:val="center"/>
              <w:rPr>
                <w:rFonts w:ascii="Times New Roman" w:hAnsi="Times New Roman" w:cs="Times New Roman"/>
                <w:sz w:val="28"/>
                <w:szCs w:val="28"/>
              </w:rPr>
            </w:pPr>
          </w:p>
          <w:p w14:paraId="15C4D230" w14:textId="7DE8D432" w:rsidR="008674A0" w:rsidRPr="00C6750D" w:rsidRDefault="008674A0" w:rsidP="0040696F">
            <w:pPr>
              <w:jc w:val="center"/>
              <w:rPr>
                <w:rFonts w:ascii="Times New Roman" w:hAnsi="Times New Roman" w:cs="Times New Roman"/>
                <w:sz w:val="28"/>
                <w:szCs w:val="28"/>
              </w:rPr>
            </w:pPr>
            <w:r w:rsidRPr="00C6750D">
              <w:rPr>
                <w:rFonts w:ascii="Times New Roman" w:hAnsi="Times New Roman" w:cs="Times New Roman"/>
                <w:sz w:val="28"/>
                <w:szCs w:val="28"/>
              </w:rPr>
              <w:t>1</w:t>
            </w:r>
            <w:r w:rsidR="008F4964" w:rsidRPr="00C6750D">
              <w:rPr>
                <w:rFonts w:ascii="Times New Roman" w:hAnsi="Times New Roman" w:cs="Times New Roman"/>
                <w:sz w:val="28"/>
                <w:szCs w:val="28"/>
              </w:rPr>
              <w:t>08</w:t>
            </w:r>
          </w:p>
        </w:tc>
      </w:tr>
      <w:tr w:rsidR="00780E24" w:rsidRPr="00C6750D" w14:paraId="0B82F471" w14:textId="77777777" w:rsidTr="005C2F2B">
        <w:tc>
          <w:tcPr>
            <w:tcW w:w="8986" w:type="dxa"/>
          </w:tcPr>
          <w:p w14:paraId="73FAD0BE" w14:textId="076372C0" w:rsidR="0015624D" w:rsidRPr="00C6750D" w:rsidRDefault="0015624D" w:rsidP="0015624D">
            <w:pPr>
              <w:jc w:val="both"/>
              <w:rPr>
                <w:rFonts w:ascii="Times New Roman" w:hAnsi="Times New Roman" w:cs="Times New Roman"/>
                <w:b/>
                <w:bCs/>
                <w:sz w:val="28"/>
                <w:szCs w:val="28"/>
              </w:rPr>
            </w:pPr>
            <w:r w:rsidRPr="00C6750D">
              <w:rPr>
                <w:rFonts w:ascii="Times New Roman" w:hAnsi="Times New Roman" w:cs="Times New Roman"/>
                <w:b/>
                <w:bCs/>
                <w:sz w:val="28"/>
                <w:szCs w:val="28"/>
              </w:rPr>
              <w:t>ЗАКЛЮЧЕНИЕ</w:t>
            </w:r>
            <w:r w:rsidR="005C2F2B" w:rsidRPr="00C6750D">
              <w:rPr>
                <w:rFonts w:ascii="Times New Roman" w:hAnsi="Times New Roman" w:cs="Times New Roman"/>
                <w:b/>
                <w:bCs/>
                <w:sz w:val="28"/>
                <w:szCs w:val="28"/>
              </w:rPr>
              <w:t xml:space="preserve"> ……………………………………………………………</w:t>
            </w:r>
          </w:p>
        </w:tc>
        <w:tc>
          <w:tcPr>
            <w:tcW w:w="636" w:type="dxa"/>
          </w:tcPr>
          <w:p w14:paraId="782701F4" w14:textId="550DCB45" w:rsidR="0015624D" w:rsidRPr="00C6750D" w:rsidRDefault="008674A0" w:rsidP="0040696F">
            <w:pPr>
              <w:jc w:val="center"/>
              <w:rPr>
                <w:rFonts w:ascii="Times New Roman" w:hAnsi="Times New Roman" w:cs="Times New Roman"/>
                <w:sz w:val="28"/>
                <w:szCs w:val="28"/>
              </w:rPr>
            </w:pPr>
            <w:r w:rsidRPr="00C6750D">
              <w:rPr>
                <w:rFonts w:ascii="Times New Roman" w:hAnsi="Times New Roman" w:cs="Times New Roman"/>
                <w:sz w:val="28"/>
                <w:szCs w:val="28"/>
              </w:rPr>
              <w:t>11</w:t>
            </w:r>
            <w:r w:rsidR="008F4964" w:rsidRPr="00C6750D">
              <w:rPr>
                <w:rFonts w:ascii="Times New Roman" w:hAnsi="Times New Roman" w:cs="Times New Roman"/>
                <w:sz w:val="28"/>
                <w:szCs w:val="28"/>
              </w:rPr>
              <w:t>2</w:t>
            </w:r>
          </w:p>
        </w:tc>
      </w:tr>
      <w:tr w:rsidR="008674A0" w:rsidRPr="00C6750D" w14:paraId="469D272F" w14:textId="77777777" w:rsidTr="005C2F2B">
        <w:tc>
          <w:tcPr>
            <w:tcW w:w="8986" w:type="dxa"/>
          </w:tcPr>
          <w:p w14:paraId="6C7BD181" w14:textId="50E98C52" w:rsidR="008674A0" w:rsidRPr="00C6750D" w:rsidRDefault="0041753E" w:rsidP="0015624D">
            <w:pPr>
              <w:jc w:val="both"/>
              <w:rPr>
                <w:rFonts w:ascii="Times New Roman" w:hAnsi="Times New Roman" w:cs="Times New Roman"/>
                <w:b/>
                <w:bCs/>
                <w:sz w:val="28"/>
                <w:szCs w:val="28"/>
              </w:rPr>
            </w:pPr>
            <w:r w:rsidRPr="00C6750D">
              <w:rPr>
                <w:rFonts w:ascii="Times New Roman" w:hAnsi="Times New Roman" w:cs="Times New Roman"/>
                <w:b/>
                <w:bCs/>
                <w:sz w:val="28"/>
                <w:szCs w:val="28"/>
              </w:rPr>
              <w:t>СПИСОК ИСПОЛЬЗОВАННЫХ ИСТОЧНИКОВ</w:t>
            </w:r>
            <w:r w:rsidR="005C2F2B" w:rsidRPr="00C6750D">
              <w:rPr>
                <w:rFonts w:ascii="Times New Roman" w:hAnsi="Times New Roman" w:cs="Times New Roman"/>
                <w:b/>
                <w:bCs/>
                <w:sz w:val="28"/>
                <w:szCs w:val="28"/>
              </w:rPr>
              <w:t xml:space="preserve"> …………………..</w:t>
            </w:r>
          </w:p>
        </w:tc>
        <w:tc>
          <w:tcPr>
            <w:tcW w:w="636" w:type="dxa"/>
          </w:tcPr>
          <w:p w14:paraId="65213939" w14:textId="722E54EB" w:rsidR="008674A0" w:rsidRPr="00C6750D" w:rsidRDefault="0041753E" w:rsidP="0040696F">
            <w:pPr>
              <w:jc w:val="center"/>
              <w:rPr>
                <w:rFonts w:ascii="Times New Roman" w:hAnsi="Times New Roman" w:cs="Times New Roman"/>
                <w:sz w:val="28"/>
                <w:szCs w:val="28"/>
              </w:rPr>
            </w:pPr>
            <w:r w:rsidRPr="00C6750D">
              <w:rPr>
                <w:rFonts w:ascii="Times New Roman" w:hAnsi="Times New Roman" w:cs="Times New Roman"/>
                <w:sz w:val="28"/>
                <w:szCs w:val="28"/>
              </w:rPr>
              <w:t>1</w:t>
            </w:r>
            <w:r w:rsidR="008F4964" w:rsidRPr="00C6750D">
              <w:rPr>
                <w:rFonts w:ascii="Times New Roman" w:hAnsi="Times New Roman" w:cs="Times New Roman"/>
                <w:sz w:val="28"/>
                <w:szCs w:val="28"/>
              </w:rPr>
              <w:t>17</w:t>
            </w:r>
          </w:p>
        </w:tc>
      </w:tr>
      <w:tr w:rsidR="00780E24" w:rsidRPr="00C6750D" w14:paraId="09268F36" w14:textId="77777777" w:rsidTr="005C2F2B">
        <w:tc>
          <w:tcPr>
            <w:tcW w:w="8986" w:type="dxa"/>
          </w:tcPr>
          <w:p w14:paraId="2727447A" w14:textId="4FC91A68" w:rsidR="0015624D" w:rsidRPr="00C6750D" w:rsidRDefault="0015624D" w:rsidP="0015624D">
            <w:pPr>
              <w:jc w:val="both"/>
              <w:rPr>
                <w:rFonts w:ascii="Times New Roman" w:hAnsi="Times New Roman" w:cs="Times New Roman"/>
                <w:b/>
                <w:bCs/>
                <w:sz w:val="28"/>
                <w:szCs w:val="28"/>
              </w:rPr>
            </w:pPr>
            <w:r w:rsidRPr="00C6750D">
              <w:rPr>
                <w:rFonts w:ascii="Times New Roman" w:hAnsi="Times New Roman" w:cs="Times New Roman"/>
                <w:b/>
                <w:bCs/>
                <w:sz w:val="28"/>
                <w:szCs w:val="28"/>
              </w:rPr>
              <w:t>ПРИЛОЖЕНИЯ</w:t>
            </w:r>
            <w:r w:rsidR="005C2F2B" w:rsidRPr="00C6750D">
              <w:rPr>
                <w:rFonts w:ascii="Times New Roman" w:hAnsi="Times New Roman" w:cs="Times New Roman"/>
                <w:b/>
                <w:bCs/>
                <w:sz w:val="28"/>
                <w:szCs w:val="28"/>
              </w:rPr>
              <w:t xml:space="preserve"> …………………………………………………………..</w:t>
            </w:r>
          </w:p>
        </w:tc>
        <w:tc>
          <w:tcPr>
            <w:tcW w:w="636" w:type="dxa"/>
          </w:tcPr>
          <w:p w14:paraId="287AC6BA" w14:textId="2C96F463" w:rsidR="0015624D" w:rsidRPr="00C6750D" w:rsidRDefault="008674A0" w:rsidP="0040696F">
            <w:pPr>
              <w:jc w:val="center"/>
              <w:rPr>
                <w:rFonts w:ascii="Times New Roman" w:hAnsi="Times New Roman" w:cs="Times New Roman"/>
                <w:sz w:val="28"/>
                <w:szCs w:val="28"/>
              </w:rPr>
            </w:pPr>
            <w:r w:rsidRPr="00C6750D">
              <w:rPr>
                <w:rFonts w:ascii="Times New Roman" w:hAnsi="Times New Roman" w:cs="Times New Roman"/>
                <w:sz w:val="28"/>
                <w:szCs w:val="28"/>
              </w:rPr>
              <w:t>1</w:t>
            </w:r>
            <w:r w:rsidR="00F215EF" w:rsidRPr="00C6750D">
              <w:rPr>
                <w:rFonts w:ascii="Times New Roman" w:hAnsi="Times New Roman" w:cs="Times New Roman"/>
                <w:sz w:val="28"/>
                <w:szCs w:val="28"/>
              </w:rPr>
              <w:t>28</w:t>
            </w:r>
          </w:p>
        </w:tc>
      </w:tr>
    </w:tbl>
    <w:p w14:paraId="37055DA8" w14:textId="4E6EAAE5" w:rsidR="0015624D" w:rsidRPr="00C6750D" w:rsidRDefault="0015624D" w:rsidP="008C7381">
      <w:pPr>
        <w:spacing w:after="0" w:line="240" w:lineRule="auto"/>
        <w:jc w:val="center"/>
        <w:rPr>
          <w:rFonts w:ascii="Times New Roman" w:hAnsi="Times New Roman" w:cs="Times New Roman"/>
          <w:sz w:val="28"/>
          <w:szCs w:val="28"/>
        </w:rPr>
      </w:pPr>
    </w:p>
    <w:p w14:paraId="6C950405" w14:textId="77777777" w:rsidR="0015624D" w:rsidRPr="00C6750D" w:rsidRDefault="0015624D" w:rsidP="008C7381">
      <w:pPr>
        <w:spacing w:after="0" w:line="240" w:lineRule="auto"/>
        <w:jc w:val="center"/>
        <w:rPr>
          <w:rFonts w:ascii="Times New Roman" w:hAnsi="Times New Roman" w:cs="Times New Roman"/>
          <w:sz w:val="28"/>
          <w:szCs w:val="28"/>
        </w:rPr>
      </w:pPr>
    </w:p>
    <w:p w14:paraId="5CC690DB" w14:textId="571C7FA0" w:rsidR="00626531" w:rsidRPr="00C6750D" w:rsidRDefault="00626531" w:rsidP="008C7381">
      <w:pPr>
        <w:spacing w:after="0" w:line="240" w:lineRule="auto"/>
        <w:jc w:val="center"/>
        <w:rPr>
          <w:rFonts w:ascii="Times New Roman" w:hAnsi="Times New Roman" w:cs="Times New Roman"/>
          <w:sz w:val="28"/>
          <w:szCs w:val="28"/>
        </w:rPr>
      </w:pPr>
    </w:p>
    <w:p w14:paraId="7B59019A" w14:textId="35C48338" w:rsidR="00175770" w:rsidRPr="00C6750D" w:rsidRDefault="00175770" w:rsidP="008C7381">
      <w:pPr>
        <w:spacing w:after="0" w:line="240" w:lineRule="auto"/>
        <w:jc w:val="center"/>
        <w:rPr>
          <w:rFonts w:ascii="Times New Roman" w:hAnsi="Times New Roman" w:cs="Times New Roman"/>
          <w:sz w:val="28"/>
          <w:szCs w:val="28"/>
        </w:rPr>
      </w:pPr>
    </w:p>
    <w:p w14:paraId="4EEAC5BF" w14:textId="1FB11864" w:rsidR="00175770" w:rsidRPr="00C6750D" w:rsidRDefault="00175770" w:rsidP="008C7381">
      <w:pPr>
        <w:spacing w:after="0" w:line="240" w:lineRule="auto"/>
        <w:jc w:val="center"/>
        <w:rPr>
          <w:rFonts w:ascii="Times New Roman" w:hAnsi="Times New Roman" w:cs="Times New Roman"/>
          <w:sz w:val="28"/>
          <w:szCs w:val="28"/>
        </w:rPr>
      </w:pPr>
    </w:p>
    <w:p w14:paraId="68016C4C" w14:textId="19A493C0" w:rsidR="00175770" w:rsidRPr="00C6750D" w:rsidRDefault="00175770" w:rsidP="008C7381">
      <w:pPr>
        <w:spacing w:after="0" w:line="240" w:lineRule="auto"/>
        <w:jc w:val="center"/>
        <w:rPr>
          <w:rFonts w:ascii="Times New Roman" w:hAnsi="Times New Roman" w:cs="Times New Roman"/>
          <w:sz w:val="28"/>
          <w:szCs w:val="28"/>
        </w:rPr>
      </w:pPr>
    </w:p>
    <w:p w14:paraId="59C4F50E" w14:textId="73F9FEC9" w:rsidR="00175770" w:rsidRPr="00C6750D" w:rsidRDefault="00175770" w:rsidP="008C7381">
      <w:pPr>
        <w:spacing w:after="0" w:line="240" w:lineRule="auto"/>
        <w:jc w:val="center"/>
        <w:rPr>
          <w:rFonts w:ascii="Times New Roman" w:hAnsi="Times New Roman" w:cs="Times New Roman"/>
          <w:sz w:val="28"/>
          <w:szCs w:val="28"/>
        </w:rPr>
      </w:pPr>
    </w:p>
    <w:p w14:paraId="58B06A04" w14:textId="74FF1E07" w:rsidR="00175770" w:rsidRPr="00C6750D" w:rsidRDefault="00175770" w:rsidP="008C7381">
      <w:pPr>
        <w:spacing w:after="0" w:line="240" w:lineRule="auto"/>
        <w:jc w:val="center"/>
        <w:rPr>
          <w:rFonts w:ascii="Times New Roman" w:hAnsi="Times New Roman" w:cs="Times New Roman"/>
          <w:sz w:val="28"/>
          <w:szCs w:val="28"/>
        </w:rPr>
      </w:pPr>
    </w:p>
    <w:p w14:paraId="7A2FE2B5" w14:textId="77777777" w:rsidR="002E567F" w:rsidRPr="00C6750D" w:rsidRDefault="002E567F" w:rsidP="008C7381">
      <w:pPr>
        <w:spacing w:after="0" w:line="240" w:lineRule="auto"/>
        <w:jc w:val="center"/>
        <w:rPr>
          <w:rFonts w:ascii="Times New Roman" w:hAnsi="Times New Roman" w:cs="Times New Roman"/>
          <w:sz w:val="28"/>
          <w:szCs w:val="28"/>
        </w:rPr>
      </w:pPr>
    </w:p>
    <w:p w14:paraId="67337480" w14:textId="77777777" w:rsidR="00175770" w:rsidRPr="00C6750D" w:rsidRDefault="00175770" w:rsidP="008C7381">
      <w:pPr>
        <w:spacing w:after="0" w:line="240" w:lineRule="auto"/>
        <w:jc w:val="center"/>
        <w:rPr>
          <w:rFonts w:ascii="Times New Roman" w:hAnsi="Times New Roman" w:cs="Times New Roman"/>
          <w:sz w:val="28"/>
          <w:szCs w:val="28"/>
        </w:rPr>
      </w:pPr>
    </w:p>
    <w:p w14:paraId="48AFFAB9" w14:textId="22BD27B9" w:rsidR="009666E7" w:rsidRPr="00C6750D" w:rsidRDefault="009666E7" w:rsidP="008C7381">
      <w:pPr>
        <w:spacing w:after="0" w:line="240" w:lineRule="auto"/>
        <w:jc w:val="both"/>
        <w:rPr>
          <w:rFonts w:ascii="Times New Roman" w:hAnsi="Times New Roman" w:cs="Times New Roman"/>
          <w:b/>
          <w:sz w:val="28"/>
          <w:szCs w:val="28"/>
        </w:rPr>
      </w:pPr>
    </w:p>
    <w:p w14:paraId="296955BF" w14:textId="5F4A87A4" w:rsidR="00435BAB" w:rsidRPr="00C6750D" w:rsidRDefault="00435BAB" w:rsidP="0041753E">
      <w:pPr>
        <w:pStyle w:val="12"/>
        <w:spacing w:before="0" w:line="240" w:lineRule="auto"/>
        <w:jc w:val="center"/>
        <w:outlineLvl w:val="0"/>
        <w:rPr>
          <w:b/>
          <w:bCs w:val="0"/>
          <w:color w:val="auto"/>
          <w:sz w:val="28"/>
          <w:szCs w:val="28"/>
        </w:rPr>
      </w:pPr>
      <w:bookmarkStart w:id="3" w:name="_Toc182785916"/>
      <w:bookmarkStart w:id="4" w:name="_Hlk180564383"/>
      <w:r w:rsidRPr="00C6750D">
        <w:rPr>
          <w:b/>
          <w:bCs w:val="0"/>
          <w:color w:val="auto"/>
          <w:sz w:val="28"/>
          <w:szCs w:val="28"/>
        </w:rPr>
        <w:lastRenderedPageBreak/>
        <w:t>НОРМАТИВНЫЕ ССЫЛКИ</w:t>
      </w:r>
      <w:bookmarkEnd w:id="3"/>
    </w:p>
    <w:bookmarkEnd w:id="4"/>
    <w:p w14:paraId="490B3762" w14:textId="77777777" w:rsidR="00441747" w:rsidRPr="00C6750D" w:rsidRDefault="00441747" w:rsidP="00440724">
      <w:pPr>
        <w:spacing w:after="0" w:line="240" w:lineRule="auto"/>
        <w:rPr>
          <w:rFonts w:ascii="Times New Roman" w:hAnsi="Times New Roman" w:cs="Times New Roman"/>
          <w:sz w:val="28"/>
          <w:szCs w:val="28"/>
        </w:rPr>
      </w:pPr>
    </w:p>
    <w:p w14:paraId="4E5890E1" w14:textId="77777777" w:rsidR="000D2C2D" w:rsidRPr="00C6750D" w:rsidRDefault="000D2C2D" w:rsidP="0015624D">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В настоящей диссертации использованы следующие нормативно</w:t>
      </w:r>
      <w:r w:rsidR="00053B53" w:rsidRPr="00C6750D">
        <w:rPr>
          <w:rFonts w:ascii="Times New Roman" w:hAnsi="Times New Roman" w:cs="Times New Roman"/>
          <w:sz w:val="28"/>
          <w:szCs w:val="28"/>
        </w:rPr>
        <w:t xml:space="preserve"> –правовые акты и </w:t>
      </w:r>
      <w:r w:rsidR="00441747" w:rsidRPr="00C6750D">
        <w:rPr>
          <w:rFonts w:ascii="Times New Roman" w:hAnsi="Times New Roman" w:cs="Times New Roman"/>
          <w:sz w:val="28"/>
          <w:szCs w:val="28"/>
        </w:rPr>
        <w:t>стандарты:</w:t>
      </w:r>
    </w:p>
    <w:p w14:paraId="36BADF41" w14:textId="0B65577A" w:rsidR="00372F38" w:rsidRPr="00C6750D" w:rsidRDefault="00372F38" w:rsidP="0015624D">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Кодекс Республики Казахстан.</w:t>
      </w:r>
      <w:r w:rsidR="00717E85" w:rsidRPr="00C6750D">
        <w:rPr>
          <w:rFonts w:ascii="Times New Roman" w:hAnsi="Times New Roman" w:cs="Times New Roman"/>
          <w:sz w:val="28"/>
          <w:szCs w:val="28"/>
        </w:rPr>
        <w:t xml:space="preserve"> </w:t>
      </w:r>
      <w:r w:rsidRPr="00C6750D">
        <w:rPr>
          <w:rFonts w:ascii="Times New Roman" w:hAnsi="Times New Roman" w:cs="Times New Roman"/>
          <w:sz w:val="28"/>
          <w:szCs w:val="28"/>
        </w:rPr>
        <w:t>О здоровье народа и системе здравоохранения: принят 7 июля 2020 года, №360</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VI ЗРК.</w:t>
      </w:r>
    </w:p>
    <w:p w14:paraId="3A13A072" w14:textId="70BE3910" w:rsidR="00372F38" w:rsidRPr="00C6750D" w:rsidRDefault="00372F38" w:rsidP="0015624D">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Закон Республики Казахстан от 13 декабря 2019 года </w:t>
      </w:r>
      <w:r w:rsidR="00F26AD5" w:rsidRPr="00C6750D">
        <w:rPr>
          <w:rFonts w:ascii="Times New Roman" w:hAnsi="Times New Roman" w:cs="Times New Roman"/>
          <w:sz w:val="28"/>
          <w:szCs w:val="28"/>
        </w:rPr>
        <w:t>№</w:t>
      </w:r>
      <w:r w:rsidRPr="00C6750D">
        <w:rPr>
          <w:rFonts w:ascii="Times New Roman" w:hAnsi="Times New Roman" w:cs="Times New Roman"/>
          <w:sz w:val="28"/>
          <w:szCs w:val="28"/>
        </w:rPr>
        <w:t>280</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VI «О внесении изменений и дополнений в некоторые законодательные акты Республики Казахстан по вопросам физической культуры и спорта».</w:t>
      </w:r>
    </w:p>
    <w:p w14:paraId="1DFF1B78" w14:textId="34D49EA7" w:rsidR="00441747" w:rsidRPr="00C6750D" w:rsidRDefault="00441747" w:rsidP="0015624D">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Закон Республики Казахстан от 7 декабря 2009 года </w:t>
      </w:r>
      <w:r w:rsidR="00F26AD5" w:rsidRPr="00C6750D">
        <w:rPr>
          <w:rFonts w:ascii="Times New Roman" w:hAnsi="Times New Roman" w:cs="Times New Roman"/>
          <w:sz w:val="28"/>
          <w:szCs w:val="28"/>
        </w:rPr>
        <w:t>№</w:t>
      </w:r>
      <w:r w:rsidRPr="00C6750D">
        <w:rPr>
          <w:rFonts w:ascii="Times New Roman" w:hAnsi="Times New Roman" w:cs="Times New Roman"/>
          <w:sz w:val="28"/>
          <w:szCs w:val="28"/>
        </w:rPr>
        <w:t>220</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IV "О ратификации Международной конвенции о борьбе с допингом в спорте».</w:t>
      </w:r>
    </w:p>
    <w:p w14:paraId="5ECD8D34" w14:textId="47FF3F65" w:rsidR="00372F38" w:rsidRPr="00C6750D" w:rsidRDefault="00372F38" w:rsidP="0015624D">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Всемирный антидопинговый кодекс 2021.</w:t>
      </w:r>
    </w:p>
    <w:p w14:paraId="262FE8E6" w14:textId="08012BCD" w:rsidR="00464850" w:rsidRPr="00C6750D" w:rsidRDefault="00464850" w:rsidP="0015624D">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Международная конвенция ЮНЕСКО о борьбе с допингом в спорте принята на 33-ей сессии 19 октября 2005 года.</w:t>
      </w:r>
    </w:p>
    <w:p w14:paraId="38952A33" w14:textId="07E5C37E" w:rsidR="00464850" w:rsidRPr="00C6750D" w:rsidRDefault="00717E85" w:rsidP="0015624D">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Приказ Министра здравоохранения Республики Казахстан от 26 июня 2023 года </w:t>
      </w:r>
      <w:r w:rsidR="00F26AD5" w:rsidRPr="00C6750D">
        <w:rPr>
          <w:rFonts w:ascii="Times New Roman" w:hAnsi="Times New Roman" w:cs="Times New Roman"/>
          <w:sz w:val="28"/>
          <w:szCs w:val="28"/>
        </w:rPr>
        <w:t>№</w:t>
      </w:r>
      <w:r w:rsidRPr="00C6750D">
        <w:rPr>
          <w:rFonts w:ascii="Times New Roman" w:hAnsi="Times New Roman" w:cs="Times New Roman"/>
          <w:sz w:val="28"/>
          <w:szCs w:val="28"/>
        </w:rPr>
        <w:t>120.</w:t>
      </w:r>
      <w:r w:rsidR="00171565" w:rsidRPr="00C6750D">
        <w:rPr>
          <w:rFonts w:ascii="Times New Roman" w:hAnsi="Times New Roman" w:cs="Times New Roman"/>
          <w:sz w:val="28"/>
          <w:szCs w:val="28"/>
        </w:rPr>
        <w:t xml:space="preserve"> </w:t>
      </w:r>
      <w:r w:rsidRPr="00C6750D">
        <w:rPr>
          <w:rFonts w:ascii="Times New Roman" w:hAnsi="Times New Roman" w:cs="Times New Roman"/>
          <w:sz w:val="28"/>
          <w:szCs w:val="28"/>
        </w:rPr>
        <w:t>Об утверждении перечня сильнодействующих веществ, оказывающих вредное воздействие на жизнь и здоровье человека</w:t>
      </w:r>
      <w:r w:rsidR="00464850" w:rsidRPr="00C6750D">
        <w:rPr>
          <w:rFonts w:ascii="Times New Roman" w:hAnsi="Times New Roman" w:cs="Times New Roman"/>
          <w:sz w:val="28"/>
          <w:szCs w:val="28"/>
        </w:rPr>
        <w:t>.</w:t>
      </w:r>
    </w:p>
    <w:p w14:paraId="0E6B6A16" w14:textId="5C28C1FB" w:rsidR="00464850" w:rsidRPr="00C6750D" w:rsidRDefault="00464850" w:rsidP="0015624D">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Приказ Министра здравоохранения Республики Казахстан от 21 декабря 2020 года </w:t>
      </w:r>
      <w:r w:rsidR="00F26AD5" w:rsidRPr="00C6750D">
        <w:rPr>
          <w:rFonts w:ascii="Times New Roman" w:hAnsi="Times New Roman" w:cs="Times New Roman"/>
          <w:sz w:val="28"/>
          <w:szCs w:val="28"/>
        </w:rPr>
        <w:t>№</w:t>
      </w:r>
      <w:r w:rsidRPr="00C6750D">
        <w:rPr>
          <w:rFonts w:ascii="Times New Roman" w:hAnsi="Times New Roman" w:cs="Times New Roman"/>
          <w:sz w:val="28"/>
          <w:szCs w:val="28"/>
        </w:rPr>
        <w:t>ҚР ДСМ-305/2020. Об утверждении номенклатуры специальностей и специализаций в области здравоохранения, номенклатуры и квалификационных характеристик должностей работников здравоохранения.</w:t>
      </w:r>
    </w:p>
    <w:p w14:paraId="3D85B42C" w14:textId="6E46DC4B" w:rsidR="00A4463B" w:rsidRPr="00C6750D" w:rsidRDefault="00A4463B" w:rsidP="0015624D">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Приказ Министра здравоохранения Республики Казахстан от 2 октября 2020 года </w:t>
      </w:r>
      <w:r w:rsidR="00F26AD5" w:rsidRPr="00C6750D">
        <w:rPr>
          <w:rFonts w:ascii="Times New Roman" w:hAnsi="Times New Roman" w:cs="Times New Roman"/>
          <w:sz w:val="28"/>
          <w:szCs w:val="28"/>
        </w:rPr>
        <w:t>№</w:t>
      </w:r>
      <w:r w:rsidRPr="00C6750D">
        <w:rPr>
          <w:rFonts w:ascii="Times New Roman" w:hAnsi="Times New Roman" w:cs="Times New Roman"/>
          <w:sz w:val="28"/>
          <w:szCs w:val="28"/>
        </w:rPr>
        <w:t>ҚР ДСМ-112/2020. Об утверждении Правил выписывания, учета и хранения рецептов.</w:t>
      </w:r>
    </w:p>
    <w:p w14:paraId="3393EA75" w14:textId="14C14145" w:rsidR="00261730" w:rsidRPr="00C6750D" w:rsidRDefault="00261730" w:rsidP="0015624D">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Приказ и.о. Министра здравоохранения Республики Казахстан от 30 марта 2023 года </w:t>
      </w:r>
      <w:r w:rsidR="00F26AD5" w:rsidRPr="00C6750D">
        <w:rPr>
          <w:rFonts w:ascii="Times New Roman" w:hAnsi="Times New Roman" w:cs="Times New Roman"/>
          <w:sz w:val="28"/>
          <w:szCs w:val="28"/>
        </w:rPr>
        <w:t>№</w:t>
      </w:r>
      <w:r w:rsidRPr="00C6750D">
        <w:rPr>
          <w:rFonts w:ascii="Times New Roman" w:hAnsi="Times New Roman" w:cs="Times New Roman"/>
          <w:sz w:val="28"/>
          <w:szCs w:val="28"/>
        </w:rPr>
        <w:t>49. Об утверждении Стандарта организации оказания первичной медико-санитарной помощи в Республике Казахстан.</w:t>
      </w:r>
    </w:p>
    <w:p w14:paraId="5385A94C" w14:textId="5819959F" w:rsidR="008D5526" w:rsidRPr="00C6750D" w:rsidRDefault="008D5526" w:rsidP="0015624D">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Постановление Правительства Республики Казахстан от 24 ноября 2022 года </w:t>
      </w:r>
      <w:r w:rsidR="00F26AD5" w:rsidRPr="00C6750D">
        <w:rPr>
          <w:rFonts w:ascii="Times New Roman" w:hAnsi="Times New Roman" w:cs="Times New Roman"/>
          <w:sz w:val="28"/>
          <w:szCs w:val="28"/>
        </w:rPr>
        <w:t>№</w:t>
      </w:r>
      <w:r w:rsidRPr="00C6750D">
        <w:rPr>
          <w:rFonts w:ascii="Times New Roman" w:hAnsi="Times New Roman" w:cs="Times New Roman"/>
          <w:sz w:val="28"/>
          <w:szCs w:val="28"/>
        </w:rPr>
        <w:t>945. Об утверждении Концепции развития здравоохранения Республики Казахстан до 2026 года</w:t>
      </w:r>
    </w:p>
    <w:p w14:paraId="42224AEC" w14:textId="23D9D482" w:rsidR="008B3E4C" w:rsidRPr="00C6750D" w:rsidRDefault="008B3E4C" w:rsidP="0015624D">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Постановление Правительства Республики Казахстан от 28 марта 2023 года </w:t>
      </w:r>
      <w:r w:rsidR="00F26AD5" w:rsidRPr="00C6750D">
        <w:rPr>
          <w:rFonts w:ascii="Times New Roman" w:hAnsi="Times New Roman" w:cs="Times New Roman"/>
          <w:sz w:val="28"/>
          <w:szCs w:val="28"/>
        </w:rPr>
        <w:t>№</w:t>
      </w:r>
      <w:r w:rsidRPr="00C6750D">
        <w:rPr>
          <w:rFonts w:ascii="Times New Roman" w:hAnsi="Times New Roman" w:cs="Times New Roman"/>
          <w:sz w:val="28"/>
          <w:szCs w:val="28"/>
        </w:rPr>
        <w:t>251. Об утверждении Концепции развития физической культуры и спорта Республики Казахстан на 2023 – 2029 годы</w:t>
      </w:r>
      <w:r w:rsidR="00A4463B" w:rsidRPr="00C6750D">
        <w:rPr>
          <w:rFonts w:ascii="Times New Roman" w:hAnsi="Times New Roman" w:cs="Times New Roman"/>
          <w:sz w:val="28"/>
          <w:szCs w:val="28"/>
        </w:rPr>
        <w:t>.</w:t>
      </w:r>
    </w:p>
    <w:p w14:paraId="4FE5143D" w14:textId="38A10472" w:rsidR="00B334E4" w:rsidRPr="00C6750D" w:rsidRDefault="00B334E4" w:rsidP="0015624D">
      <w:pPr>
        <w:spacing w:after="0" w:line="240" w:lineRule="auto"/>
        <w:ind w:firstLine="567"/>
        <w:jc w:val="both"/>
        <w:rPr>
          <w:rFonts w:ascii="Times New Roman" w:hAnsi="Times New Roman" w:cs="Times New Roman"/>
          <w:sz w:val="28"/>
          <w:szCs w:val="28"/>
        </w:rPr>
      </w:pPr>
    </w:p>
    <w:p w14:paraId="69FB69EE" w14:textId="187E4926" w:rsidR="00441747" w:rsidRPr="00C6750D" w:rsidRDefault="00441747" w:rsidP="0015624D">
      <w:pPr>
        <w:spacing w:after="0" w:line="240" w:lineRule="auto"/>
        <w:ind w:firstLine="567"/>
        <w:jc w:val="both"/>
        <w:rPr>
          <w:rFonts w:ascii="Times New Roman" w:hAnsi="Times New Roman" w:cs="Times New Roman"/>
          <w:sz w:val="28"/>
          <w:szCs w:val="28"/>
        </w:rPr>
      </w:pPr>
    </w:p>
    <w:p w14:paraId="6D1BAEC4" w14:textId="77777777" w:rsidR="00435BAB" w:rsidRPr="00C6750D" w:rsidRDefault="00435BAB" w:rsidP="0015624D">
      <w:pPr>
        <w:tabs>
          <w:tab w:val="left" w:pos="0"/>
        </w:tabs>
        <w:spacing w:after="0" w:line="240" w:lineRule="auto"/>
        <w:ind w:firstLine="567"/>
        <w:jc w:val="both"/>
        <w:rPr>
          <w:rFonts w:ascii="Times New Roman" w:hAnsi="Times New Roman" w:cs="Times New Roman"/>
          <w:b/>
          <w:sz w:val="28"/>
          <w:szCs w:val="28"/>
        </w:rPr>
      </w:pPr>
    </w:p>
    <w:p w14:paraId="5A0C9734" w14:textId="77777777" w:rsidR="00441747" w:rsidRPr="00C6750D" w:rsidRDefault="00441747" w:rsidP="00440724">
      <w:pPr>
        <w:tabs>
          <w:tab w:val="left" w:pos="0"/>
        </w:tabs>
        <w:spacing w:after="0" w:line="240" w:lineRule="auto"/>
        <w:ind w:hanging="851"/>
        <w:jc w:val="center"/>
        <w:rPr>
          <w:rFonts w:ascii="Times New Roman" w:hAnsi="Times New Roman" w:cs="Times New Roman"/>
          <w:b/>
          <w:sz w:val="28"/>
          <w:szCs w:val="28"/>
        </w:rPr>
      </w:pPr>
    </w:p>
    <w:p w14:paraId="3011856D" w14:textId="77777777" w:rsidR="00441747" w:rsidRPr="00C6750D" w:rsidRDefault="00441747" w:rsidP="00440724">
      <w:pPr>
        <w:tabs>
          <w:tab w:val="left" w:pos="0"/>
        </w:tabs>
        <w:spacing w:after="0" w:line="240" w:lineRule="auto"/>
        <w:ind w:hanging="851"/>
        <w:jc w:val="center"/>
        <w:rPr>
          <w:rFonts w:ascii="Times New Roman" w:hAnsi="Times New Roman" w:cs="Times New Roman"/>
          <w:b/>
          <w:sz w:val="28"/>
          <w:szCs w:val="28"/>
        </w:rPr>
      </w:pPr>
    </w:p>
    <w:p w14:paraId="2B3870C7" w14:textId="77777777" w:rsidR="00441747" w:rsidRPr="00C6750D" w:rsidRDefault="00441747" w:rsidP="00440724">
      <w:pPr>
        <w:tabs>
          <w:tab w:val="left" w:pos="0"/>
        </w:tabs>
        <w:spacing w:after="0" w:line="240" w:lineRule="auto"/>
        <w:ind w:hanging="851"/>
        <w:jc w:val="center"/>
        <w:rPr>
          <w:rFonts w:ascii="Times New Roman" w:hAnsi="Times New Roman" w:cs="Times New Roman"/>
          <w:b/>
          <w:sz w:val="28"/>
          <w:szCs w:val="28"/>
        </w:rPr>
      </w:pPr>
    </w:p>
    <w:p w14:paraId="2F4B5564" w14:textId="77777777" w:rsidR="00441747" w:rsidRPr="00C6750D" w:rsidRDefault="00441747" w:rsidP="00440724">
      <w:pPr>
        <w:tabs>
          <w:tab w:val="left" w:pos="0"/>
        </w:tabs>
        <w:spacing w:after="0" w:line="240" w:lineRule="auto"/>
        <w:ind w:hanging="851"/>
        <w:jc w:val="center"/>
        <w:rPr>
          <w:rFonts w:ascii="Times New Roman" w:hAnsi="Times New Roman" w:cs="Times New Roman"/>
          <w:b/>
          <w:sz w:val="28"/>
          <w:szCs w:val="28"/>
        </w:rPr>
      </w:pPr>
    </w:p>
    <w:p w14:paraId="7817A1A9" w14:textId="77777777" w:rsidR="00441747" w:rsidRPr="00C6750D" w:rsidRDefault="00441747" w:rsidP="00440724">
      <w:pPr>
        <w:tabs>
          <w:tab w:val="left" w:pos="0"/>
        </w:tabs>
        <w:spacing w:after="0" w:line="240" w:lineRule="auto"/>
        <w:ind w:hanging="851"/>
        <w:jc w:val="center"/>
        <w:rPr>
          <w:rFonts w:ascii="Times New Roman" w:hAnsi="Times New Roman" w:cs="Times New Roman"/>
          <w:b/>
          <w:sz w:val="28"/>
          <w:szCs w:val="28"/>
        </w:rPr>
      </w:pPr>
    </w:p>
    <w:p w14:paraId="0EA3FEEB" w14:textId="77777777" w:rsidR="00D0456C" w:rsidRPr="00C6750D" w:rsidRDefault="00D0456C" w:rsidP="00D9467B">
      <w:pPr>
        <w:tabs>
          <w:tab w:val="left" w:pos="0"/>
        </w:tabs>
        <w:spacing w:after="0" w:line="240" w:lineRule="auto"/>
        <w:rPr>
          <w:rFonts w:ascii="Times New Roman" w:hAnsi="Times New Roman" w:cs="Times New Roman"/>
          <w:b/>
          <w:sz w:val="28"/>
          <w:szCs w:val="28"/>
        </w:rPr>
      </w:pPr>
    </w:p>
    <w:p w14:paraId="447732B8" w14:textId="77777777" w:rsidR="00D0456C" w:rsidRPr="00C6750D" w:rsidRDefault="00D0456C" w:rsidP="00440724">
      <w:pPr>
        <w:tabs>
          <w:tab w:val="left" w:pos="0"/>
        </w:tabs>
        <w:spacing w:after="0" w:line="240" w:lineRule="auto"/>
        <w:ind w:hanging="851"/>
        <w:jc w:val="center"/>
        <w:rPr>
          <w:rFonts w:ascii="Times New Roman" w:hAnsi="Times New Roman" w:cs="Times New Roman"/>
          <w:b/>
          <w:sz w:val="28"/>
          <w:szCs w:val="28"/>
        </w:rPr>
      </w:pPr>
    </w:p>
    <w:p w14:paraId="2BE1A346" w14:textId="77777777" w:rsidR="00D0456C" w:rsidRPr="00C6750D" w:rsidRDefault="00D0456C" w:rsidP="00440724">
      <w:pPr>
        <w:tabs>
          <w:tab w:val="left" w:pos="0"/>
        </w:tabs>
        <w:spacing w:after="0" w:line="240" w:lineRule="auto"/>
        <w:ind w:hanging="851"/>
        <w:jc w:val="center"/>
        <w:rPr>
          <w:rFonts w:ascii="Times New Roman" w:hAnsi="Times New Roman" w:cs="Times New Roman"/>
          <w:b/>
          <w:sz w:val="28"/>
          <w:szCs w:val="28"/>
        </w:rPr>
      </w:pPr>
    </w:p>
    <w:p w14:paraId="04EAE161" w14:textId="0AFD0E28" w:rsidR="00435BAB" w:rsidRPr="00C6750D" w:rsidRDefault="00435BAB" w:rsidP="00175770">
      <w:pPr>
        <w:pStyle w:val="1"/>
        <w:jc w:val="center"/>
        <w:rPr>
          <w:rFonts w:ascii="Times New Roman" w:hAnsi="Times New Roman" w:cs="Times New Roman"/>
          <w:b w:val="0"/>
          <w:color w:val="auto"/>
        </w:rPr>
      </w:pPr>
      <w:bookmarkStart w:id="5" w:name="_Toc182785917"/>
      <w:r w:rsidRPr="00C6750D">
        <w:rPr>
          <w:rFonts w:ascii="Times New Roman" w:hAnsi="Times New Roman" w:cs="Times New Roman"/>
          <w:color w:val="auto"/>
        </w:rPr>
        <w:lastRenderedPageBreak/>
        <w:t>ОПРЕДЕЛЕНИЯ</w:t>
      </w:r>
      <w:bookmarkStart w:id="6" w:name="_Hlk180564406"/>
      <w:bookmarkEnd w:id="5"/>
    </w:p>
    <w:bookmarkEnd w:id="6"/>
    <w:p w14:paraId="41D4E928" w14:textId="77777777" w:rsidR="00441747" w:rsidRPr="00C6750D" w:rsidRDefault="00441747" w:rsidP="00440724">
      <w:pPr>
        <w:spacing w:after="0" w:line="240" w:lineRule="auto"/>
        <w:jc w:val="both"/>
        <w:rPr>
          <w:rFonts w:ascii="Times New Roman" w:hAnsi="Times New Roman" w:cs="Times New Roman"/>
          <w:sz w:val="28"/>
          <w:szCs w:val="28"/>
        </w:rPr>
      </w:pPr>
    </w:p>
    <w:p w14:paraId="72284EB8" w14:textId="77777777" w:rsidR="00441747" w:rsidRPr="00C6750D" w:rsidRDefault="00441747" w:rsidP="0015624D">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b/>
          <w:sz w:val="28"/>
          <w:szCs w:val="28"/>
        </w:rPr>
        <w:t>База данных</w:t>
      </w:r>
      <w:r w:rsidRPr="00C6750D">
        <w:rPr>
          <w:rFonts w:ascii="Times New Roman" w:hAnsi="Times New Roman" w:cs="Times New Roman"/>
          <w:sz w:val="28"/>
          <w:szCs w:val="28"/>
        </w:rPr>
        <w:t xml:space="preserve"> – организованный набор данных или подборка файлов, которая может быть использована с определённой целью.</w:t>
      </w:r>
    </w:p>
    <w:p w14:paraId="0F60D75E" w14:textId="77777777" w:rsidR="00A92D09" w:rsidRPr="00C6750D" w:rsidRDefault="00A92D09" w:rsidP="0015624D">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b/>
          <w:sz w:val="28"/>
          <w:szCs w:val="28"/>
        </w:rPr>
        <w:t>Врачебно</w:t>
      </w:r>
      <w:r w:rsidR="000701DC" w:rsidRPr="00C6750D">
        <w:rPr>
          <w:rFonts w:ascii="Times New Roman" w:hAnsi="Times New Roman" w:cs="Times New Roman"/>
          <w:b/>
          <w:sz w:val="28"/>
          <w:szCs w:val="28"/>
        </w:rPr>
        <w:t>‒</w:t>
      </w:r>
      <w:r w:rsidRPr="00C6750D">
        <w:rPr>
          <w:rFonts w:ascii="Times New Roman" w:hAnsi="Times New Roman" w:cs="Times New Roman"/>
          <w:b/>
          <w:sz w:val="28"/>
          <w:szCs w:val="28"/>
        </w:rPr>
        <w:t>физкультурный диспансер</w:t>
      </w:r>
      <w:r w:rsidRPr="00C6750D">
        <w:rPr>
          <w:rFonts w:ascii="Times New Roman" w:hAnsi="Times New Roman" w:cs="Times New Roman"/>
          <w:sz w:val="28"/>
          <w:szCs w:val="28"/>
        </w:rPr>
        <w:t xml:space="preserve"> – организация спортивной медицины, предназначенная для медицинского обеспечения, врачебного контроля, лечебной физической культуры и реабилитации лиц, занимающихся физической культурой и спортом;</w:t>
      </w:r>
    </w:p>
    <w:p w14:paraId="1132E1A1" w14:textId="77777777" w:rsidR="00441747" w:rsidRPr="00C6750D" w:rsidRDefault="00441747" w:rsidP="0015624D">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b/>
          <w:bCs/>
          <w:sz w:val="28"/>
          <w:szCs w:val="28"/>
        </w:rPr>
        <w:t xml:space="preserve">Данные количественные </w:t>
      </w:r>
      <w:r w:rsidRPr="00C6750D">
        <w:rPr>
          <w:rFonts w:ascii="Times New Roman" w:hAnsi="Times New Roman" w:cs="Times New Roman"/>
          <w:sz w:val="28"/>
          <w:szCs w:val="28"/>
        </w:rPr>
        <w:t>–</w:t>
      </w:r>
      <w:r w:rsidRPr="00C6750D">
        <w:rPr>
          <w:rFonts w:ascii="Times New Roman" w:hAnsi="Times New Roman" w:cs="Times New Roman"/>
          <w:b/>
          <w:bCs/>
          <w:sz w:val="28"/>
          <w:szCs w:val="28"/>
        </w:rPr>
        <w:t xml:space="preserve"> </w:t>
      </w:r>
      <w:r w:rsidRPr="00C6750D">
        <w:rPr>
          <w:rFonts w:ascii="Times New Roman" w:hAnsi="Times New Roman" w:cs="Times New Roman"/>
          <w:sz w:val="28"/>
          <w:szCs w:val="28"/>
        </w:rPr>
        <w:t>данные в численном выражении,</w:t>
      </w:r>
      <w:r w:rsidRPr="00C6750D">
        <w:rPr>
          <w:rFonts w:ascii="Times New Roman" w:hAnsi="Times New Roman" w:cs="Times New Roman"/>
          <w:b/>
          <w:bCs/>
          <w:sz w:val="28"/>
          <w:szCs w:val="28"/>
        </w:rPr>
        <w:t xml:space="preserve"> </w:t>
      </w:r>
      <w:r w:rsidRPr="00C6750D">
        <w:rPr>
          <w:rFonts w:ascii="Times New Roman" w:hAnsi="Times New Roman" w:cs="Times New Roman"/>
          <w:sz w:val="28"/>
          <w:szCs w:val="28"/>
        </w:rPr>
        <w:t>такие,</w:t>
      </w:r>
      <w:r w:rsidRPr="00C6750D">
        <w:rPr>
          <w:rFonts w:ascii="Times New Roman" w:hAnsi="Times New Roman" w:cs="Times New Roman"/>
          <w:b/>
          <w:bCs/>
          <w:sz w:val="28"/>
          <w:szCs w:val="28"/>
        </w:rPr>
        <w:t xml:space="preserve"> </w:t>
      </w:r>
      <w:r w:rsidRPr="00C6750D">
        <w:rPr>
          <w:rFonts w:ascii="Times New Roman" w:hAnsi="Times New Roman" w:cs="Times New Roman"/>
          <w:sz w:val="28"/>
          <w:szCs w:val="28"/>
        </w:rPr>
        <w:t>как</w:t>
      </w:r>
      <w:r w:rsidRPr="00C6750D">
        <w:rPr>
          <w:rFonts w:ascii="Times New Roman" w:hAnsi="Times New Roman" w:cs="Times New Roman"/>
          <w:b/>
          <w:bCs/>
          <w:sz w:val="28"/>
          <w:szCs w:val="28"/>
        </w:rPr>
        <w:t xml:space="preserve"> </w:t>
      </w:r>
      <w:r w:rsidRPr="00C6750D">
        <w:rPr>
          <w:rFonts w:ascii="Times New Roman" w:hAnsi="Times New Roman" w:cs="Times New Roman"/>
          <w:sz w:val="28"/>
          <w:szCs w:val="28"/>
        </w:rPr>
        <w:t>непрерывные или дискретные измерения.</w:t>
      </w:r>
    </w:p>
    <w:p w14:paraId="6806A4F8" w14:textId="77777777" w:rsidR="00441747" w:rsidRPr="00C6750D" w:rsidRDefault="00441747" w:rsidP="0015624D">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b/>
          <w:bCs/>
          <w:sz w:val="28"/>
          <w:szCs w:val="28"/>
        </w:rPr>
        <w:t xml:space="preserve">Доверительные границы </w:t>
      </w:r>
      <w:r w:rsidRPr="00C6750D">
        <w:rPr>
          <w:rFonts w:ascii="Times New Roman" w:hAnsi="Times New Roman" w:cs="Times New Roman"/>
          <w:sz w:val="28"/>
          <w:szCs w:val="28"/>
        </w:rPr>
        <w:t>–</w:t>
      </w:r>
      <w:r w:rsidRPr="00C6750D">
        <w:rPr>
          <w:rFonts w:ascii="Times New Roman" w:hAnsi="Times New Roman" w:cs="Times New Roman"/>
          <w:b/>
          <w:bCs/>
          <w:sz w:val="28"/>
          <w:szCs w:val="28"/>
        </w:rPr>
        <w:t xml:space="preserve"> </w:t>
      </w:r>
      <w:r w:rsidRPr="00C6750D">
        <w:rPr>
          <w:rFonts w:ascii="Times New Roman" w:hAnsi="Times New Roman" w:cs="Times New Roman"/>
          <w:sz w:val="28"/>
          <w:szCs w:val="28"/>
        </w:rPr>
        <w:t>верхняя и нижняя границы доверительного</w:t>
      </w:r>
      <w:r w:rsidRPr="00C6750D">
        <w:rPr>
          <w:rFonts w:ascii="Times New Roman" w:hAnsi="Times New Roman" w:cs="Times New Roman"/>
          <w:b/>
          <w:bCs/>
          <w:sz w:val="28"/>
          <w:szCs w:val="28"/>
        </w:rPr>
        <w:t xml:space="preserve"> </w:t>
      </w:r>
      <w:r w:rsidRPr="00C6750D">
        <w:rPr>
          <w:rFonts w:ascii="Times New Roman" w:hAnsi="Times New Roman" w:cs="Times New Roman"/>
          <w:sz w:val="28"/>
          <w:szCs w:val="28"/>
        </w:rPr>
        <w:t>интервала.</w:t>
      </w:r>
    </w:p>
    <w:p w14:paraId="61F3A2DF" w14:textId="77777777" w:rsidR="00441747" w:rsidRPr="00C6750D" w:rsidRDefault="00441747" w:rsidP="0015624D">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b/>
          <w:bCs/>
          <w:sz w:val="28"/>
          <w:szCs w:val="28"/>
        </w:rPr>
        <w:t xml:space="preserve">Доверительный интервал </w:t>
      </w:r>
      <w:r w:rsidRPr="00C6750D">
        <w:rPr>
          <w:rFonts w:ascii="Times New Roman" w:hAnsi="Times New Roman" w:cs="Times New Roman"/>
          <w:sz w:val="28"/>
          <w:szCs w:val="28"/>
        </w:rPr>
        <w:t>–</w:t>
      </w:r>
      <w:r w:rsidRPr="00C6750D">
        <w:rPr>
          <w:rFonts w:ascii="Times New Roman" w:hAnsi="Times New Roman" w:cs="Times New Roman"/>
          <w:b/>
          <w:bCs/>
          <w:sz w:val="28"/>
          <w:szCs w:val="28"/>
        </w:rPr>
        <w:t xml:space="preserve"> </w:t>
      </w:r>
      <w:r w:rsidRPr="00C6750D">
        <w:rPr>
          <w:rFonts w:ascii="Times New Roman" w:hAnsi="Times New Roman" w:cs="Times New Roman"/>
          <w:sz w:val="28"/>
          <w:szCs w:val="28"/>
        </w:rPr>
        <w:t>вычислительный интервал с известной</w:t>
      </w:r>
      <w:r w:rsidRPr="00C6750D">
        <w:rPr>
          <w:rFonts w:ascii="Times New Roman" w:hAnsi="Times New Roman" w:cs="Times New Roman"/>
          <w:b/>
          <w:bCs/>
          <w:sz w:val="28"/>
          <w:szCs w:val="28"/>
        </w:rPr>
        <w:t xml:space="preserve"> </w:t>
      </w:r>
      <w:r w:rsidRPr="00C6750D">
        <w:rPr>
          <w:rFonts w:ascii="Times New Roman" w:hAnsi="Times New Roman" w:cs="Times New Roman"/>
          <w:sz w:val="28"/>
          <w:szCs w:val="28"/>
        </w:rPr>
        <w:t>вероятностью (например, 95%) того, что истинное значение переменной, например, средняя, доля или частота, выпадет в данный интервал.</w:t>
      </w:r>
    </w:p>
    <w:p w14:paraId="5ABC2A9D" w14:textId="77777777" w:rsidR="00A92D09" w:rsidRPr="00C6750D" w:rsidRDefault="00A92D09" w:rsidP="0015624D">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b/>
          <w:sz w:val="28"/>
          <w:szCs w:val="28"/>
        </w:rPr>
        <w:t>Запрещенные субстанции и (или) методы в спорте</w:t>
      </w:r>
      <w:r w:rsidRPr="00C6750D">
        <w:rPr>
          <w:rFonts w:ascii="Times New Roman" w:hAnsi="Times New Roman" w:cs="Times New Roman"/>
          <w:sz w:val="28"/>
          <w:szCs w:val="28"/>
        </w:rPr>
        <w:t xml:space="preserve"> – химические соединения (вещества, лекарства) и методы, включенные в запрещенный список Всемирной антидопинговой организации и Международного стандарта Всемирной антидопинговой организации, в том числе использование или попытка использования субстанции и (или) метода, включенных в перечни субстанций и (или) методов, запрещенных для использования в спорт</w:t>
      </w:r>
      <w:r w:rsidR="00CD113A" w:rsidRPr="00C6750D">
        <w:rPr>
          <w:rFonts w:ascii="Times New Roman" w:hAnsi="Times New Roman" w:cs="Times New Roman"/>
          <w:sz w:val="28"/>
          <w:szCs w:val="28"/>
        </w:rPr>
        <w:t>е.</w:t>
      </w:r>
    </w:p>
    <w:p w14:paraId="5E24A8DF" w14:textId="77777777" w:rsidR="00441747" w:rsidRPr="00C6750D" w:rsidRDefault="000E20C0" w:rsidP="0015624D">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b/>
          <w:sz w:val="28"/>
          <w:szCs w:val="28"/>
        </w:rPr>
        <w:t>Массовый спорт</w:t>
      </w:r>
      <w:r w:rsidRPr="00C6750D">
        <w:rPr>
          <w:rFonts w:ascii="Times New Roman" w:hAnsi="Times New Roman" w:cs="Times New Roman"/>
          <w:sz w:val="28"/>
          <w:szCs w:val="28"/>
        </w:rPr>
        <w:t xml:space="preserve"> – спортивное движение, способствующее развитию физической культуры среди населения</w:t>
      </w:r>
    </w:p>
    <w:p w14:paraId="3F6F55D8" w14:textId="77777777" w:rsidR="00441747" w:rsidRPr="00C6750D" w:rsidRDefault="000E20C0" w:rsidP="0015624D">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b/>
          <w:bCs/>
          <w:sz w:val="28"/>
          <w:szCs w:val="28"/>
        </w:rPr>
        <w:t xml:space="preserve">Медицинские организации </w:t>
      </w:r>
      <w:r w:rsidRPr="00C6750D">
        <w:rPr>
          <w:rFonts w:ascii="Times New Roman" w:hAnsi="Times New Roman" w:cs="Times New Roman"/>
          <w:sz w:val="28"/>
          <w:szCs w:val="28"/>
        </w:rPr>
        <w:t>–</w:t>
      </w:r>
      <w:r w:rsidRPr="00C6750D">
        <w:rPr>
          <w:rFonts w:ascii="Times New Roman" w:hAnsi="Times New Roman" w:cs="Times New Roman"/>
          <w:b/>
          <w:bCs/>
          <w:sz w:val="28"/>
          <w:szCs w:val="28"/>
        </w:rPr>
        <w:t xml:space="preserve"> </w:t>
      </w:r>
      <w:r w:rsidRPr="00C6750D">
        <w:rPr>
          <w:rFonts w:ascii="Times New Roman" w:hAnsi="Times New Roman" w:cs="Times New Roman"/>
          <w:sz w:val="28"/>
          <w:szCs w:val="28"/>
        </w:rPr>
        <w:t>организации здравоохранения,</w:t>
      </w:r>
      <w:r w:rsidRPr="00C6750D">
        <w:rPr>
          <w:rFonts w:ascii="Times New Roman" w:hAnsi="Times New Roman" w:cs="Times New Roman"/>
          <w:b/>
          <w:bCs/>
          <w:sz w:val="28"/>
          <w:szCs w:val="28"/>
        </w:rPr>
        <w:t xml:space="preserve"> </w:t>
      </w:r>
      <w:r w:rsidRPr="00C6750D">
        <w:rPr>
          <w:rFonts w:ascii="Times New Roman" w:hAnsi="Times New Roman" w:cs="Times New Roman"/>
          <w:sz w:val="28"/>
          <w:szCs w:val="28"/>
        </w:rPr>
        <w:t>основной</w:t>
      </w:r>
      <w:r w:rsidRPr="00C6750D">
        <w:rPr>
          <w:rFonts w:ascii="Times New Roman" w:hAnsi="Times New Roman" w:cs="Times New Roman"/>
          <w:b/>
          <w:bCs/>
          <w:sz w:val="28"/>
          <w:szCs w:val="28"/>
        </w:rPr>
        <w:t xml:space="preserve"> </w:t>
      </w:r>
      <w:r w:rsidRPr="00C6750D">
        <w:rPr>
          <w:rFonts w:ascii="Times New Roman" w:hAnsi="Times New Roman" w:cs="Times New Roman"/>
          <w:sz w:val="28"/>
          <w:szCs w:val="28"/>
        </w:rPr>
        <w:t>деятельностью которых является оказание медицинской помощи и медицинских услуг населению</w:t>
      </w:r>
    </w:p>
    <w:p w14:paraId="2D3D0959" w14:textId="2D1D6DF4" w:rsidR="000E20C0" w:rsidRPr="00C6750D" w:rsidRDefault="000E20C0" w:rsidP="0015624D">
      <w:pPr>
        <w:spacing w:after="0" w:line="240" w:lineRule="auto"/>
        <w:ind w:firstLine="567"/>
        <w:jc w:val="both"/>
        <w:rPr>
          <w:rFonts w:ascii="Times New Roman" w:eastAsia="Times New Roman" w:hAnsi="Times New Roman" w:cs="Times New Roman"/>
          <w:sz w:val="28"/>
          <w:szCs w:val="28"/>
        </w:rPr>
      </w:pPr>
      <w:r w:rsidRPr="00C6750D">
        <w:rPr>
          <w:rFonts w:ascii="Times New Roman" w:eastAsia="Times New Roman" w:hAnsi="Times New Roman" w:cs="Times New Roman"/>
          <w:b/>
          <w:bCs/>
          <w:sz w:val="28"/>
          <w:szCs w:val="28"/>
        </w:rPr>
        <w:t xml:space="preserve">Профилактика </w:t>
      </w:r>
      <w:r w:rsidR="000701DC" w:rsidRPr="00C6750D">
        <w:rPr>
          <w:rFonts w:ascii="Times New Roman" w:eastAsia="Times New Roman" w:hAnsi="Times New Roman" w:cs="Times New Roman"/>
          <w:sz w:val="28"/>
          <w:szCs w:val="28"/>
        </w:rPr>
        <w:t>‒</w:t>
      </w:r>
      <w:r w:rsidRPr="00C6750D">
        <w:rPr>
          <w:rFonts w:ascii="Times New Roman" w:eastAsia="Times New Roman" w:hAnsi="Times New Roman" w:cs="Times New Roman"/>
          <w:b/>
          <w:bCs/>
          <w:sz w:val="28"/>
          <w:szCs w:val="28"/>
        </w:rPr>
        <w:t xml:space="preserve"> </w:t>
      </w:r>
      <w:r w:rsidRPr="00C6750D">
        <w:rPr>
          <w:rFonts w:ascii="Times New Roman" w:eastAsia="Times New Roman" w:hAnsi="Times New Roman" w:cs="Times New Roman"/>
          <w:sz w:val="28"/>
          <w:szCs w:val="28"/>
        </w:rPr>
        <w:t xml:space="preserve">комплекс </w:t>
      </w:r>
      <w:r w:rsidR="00307DF7" w:rsidRPr="00C6750D">
        <w:rPr>
          <w:rFonts w:ascii="Times New Roman" w:eastAsia="Times New Roman" w:hAnsi="Times New Roman" w:cs="Times New Roman"/>
          <w:sz w:val="28"/>
          <w:szCs w:val="28"/>
        </w:rPr>
        <w:t>мероприятий,</w:t>
      </w:r>
      <w:r w:rsidRPr="00C6750D">
        <w:rPr>
          <w:rFonts w:ascii="Times New Roman" w:eastAsia="Times New Roman" w:hAnsi="Times New Roman" w:cs="Times New Roman"/>
          <w:sz w:val="28"/>
          <w:szCs w:val="28"/>
        </w:rPr>
        <w:t xml:space="preserve"> направленных на</w:t>
      </w:r>
      <w:r w:rsidRPr="00C6750D">
        <w:rPr>
          <w:rFonts w:ascii="Times New Roman" w:eastAsia="Times New Roman" w:hAnsi="Times New Roman" w:cs="Times New Roman"/>
          <w:b/>
          <w:bCs/>
          <w:sz w:val="28"/>
          <w:szCs w:val="28"/>
        </w:rPr>
        <w:t xml:space="preserve"> </w:t>
      </w:r>
      <w:r w:rsidRPr="00C6750D">
        <w:rPr>
          <w:rFonts w:ascii="Times New Roman" w:eastAsia="Times New Roman" w:hAnsi="Times New Roman" w:cs="Times New Roman"/>
          <w:sz w:val="28"/>
          <w:szCs w:val="28"/>
        </w:rPr>
        <w:t>предупреждение возникновения заболеваний и травм путем устранения факторов риска их возникновения.</w:t>
      </w:r>
    </w:p>
    <w:p w14:paraId="479BD6B1" w14:textId="02D881DF" w:rsidR="0092378B" w:rsidRPr="00C6750D" w:rsidRDefault="0092378B" w:rsidP="0015624D">
      <w:pPr>
        <w:spacing w:after="0" w:line="240" w:lineRule="auto"/>
        <w:ind w:firstLine="567"/>
        <w:jc w:val="both"/>
        <w:rPr>
          <w:rFonts w:ascii="Times New Roman" w:eastAsia="Times New Roman" w:hAnsi="Times New Roman" w:cs="Times New Roman"/>
          <w:sz w:val="28"/>
          <w:szCs w:val="28"/>
        </w:rPr>
      </w:pPr>
      <w:r w:rsidRPr="00C6750D">
        <w:rPr>
          <w:rFonts w:ascii="Times New Roman" w:eastAsia="Times New Roman" w:hAnsi="Times New Roman" w:cs="Times New Roman"/>
          <w:b/>
          <w:bCs/>
          <w:sz w:val="28"/>
          <w:szCs w:val="28"/>
        </w:rPr>
        <w:t>Первичная медико-санитарная помощь</w:t>
      </w:r>
      <w:r w:rsidRPr="00C6750D">
        <w:rPr>
          <w:rFonts w:ascii="Times New Roman" w:eastAsia="Times New Roman" w:hAnsi="Times New Roman" w:cs="Times New Roman"/>
          <w:sz w:val="28"/>
          <w:szCs w:val="28"/>
        </w:rPr>
        <w:t xml:space="preserve"> (далее – ПМСП) – место первого доступа к медицинской помощи, ориентированной на нужды населения, включающей профилактику, диагностику, лечение заболеваний и состояний, оказываемых на уровне человека, семьи и общества.</w:t>
      </w:r>
    </w:p>
    <w:p w14:paraId="72A999BA" w14:textId="19480F08" w:rsidR="0032097E" w:rsidRPr="00C6750D" w:rsidRDefault="0032097E" w:rsidP="0015624D">
      <w:pPr>
        <w:spacing w:after="0" w:line="240" w:lineRule="auto"/>
        <w:ind w:firstLine="567"/>
        <w:jc w:val="both"/>
        <w:rPr>
          <w:rFonts w:ascii="Times New Roman" w:eastAsia="Times New Roman" w:hAnsi="Times New Roman" w:cs="Times New Roman"/>
          <w:sz w:val="28"/>
          <w:szCs w:val="28"/>
        </w:rPr>
      </w:pPr>
      <w:r w:rsidRPr="00C6750D">
        <w:rPr>
          <w:rFonts w:ascii="Times New Roman" w:eastAsia="Times New Roman" w:hAnsi="Times New Roman" w:cs="Times New Roman"/>
          <w:b/>
          <w:bCs/>
          <w:sz w:val="28"/>
          <w:szCs w:val="28"/>
        </w:rPr>
        <w:t>Рекреативный спорт</w:t>
      </w:r>
      <w:r w:rsidRPr="00C6750D">
        <w:rPr>
          <w:rFonts w:ascii="Times New Roman" w:eastAsia="Times New Roman" w:hAnsi="Times New Roman" w:cs="Times New Roman"/>
          <w:sz w:val="28"/>
          <w:szCs w:val="28"/>
        </w:rPr>
        <w:t xml:space="preserve"> ‒ вид спортивной активности, направленной на поддержание физической формы, повышении общего уровня благополучия и средства реализации здорового отдыха, рекреации и оздоровления организма, сохранения определенного уровня работоспособности.</w:t>
      </w:r>
    </w:p>
    <w:p w14:paraId="199C78EC" w14:textId="6E48E4DA" w:rsidR="000E20C0" w:rsidRPr="00C6750D" w:rsidRDefault="000E20C0" w:rsidP="0015624D">
      <w:pPr>
        <w:spacing w:after="0" w:line="240" w:lineRule="auto"/>
        <w:ind w:firstLine="567"/>
        <w:jc w:val="both"/>
        <w:rPr>
          <w:rFonts w:ascii="Times New Roman" w:eastAsia="Times New Roman" w:hAnsi="Times New Roman" w:cs="Times New Roman"/>
          <w:sz w:val="28"/>
          <w:szCs w:val="28"/>
        </w:rPr>
      </w:pPr>
      <w:r w:rsidRPr="00C6750D">
        <w:rPr>
          <w:rFonts w:ascii="Times New Roman" w:eastAsia="Times New Roman" w:hAnsi="Times New Roman" w:cs="Times New Roman"/>
          <w:b/>
          <w:bCs/>
          <w:sz w:val="28"/>
          <w:szCs w:val="28"/>
        </w:rPr>
        <w:t xml:space="preserve">Статистическая значимость </w:t>
      </w:r>
      <w:r w:rsidR="000701DC" w:rsidRPr="00C6750D">
        <w:rPr>
          <w:rFonts w:ascii="Times New Roman" w:eastAsia="Times New Roman" w:hAnsi="Times New Roman" w:cs="Times New Roman"/>
          <w:sz w:val="28"/>
          <w:szCs w:val="28"/>
        </w:rPr>
        <w:t>‒</w:t>
      </w:r>
      <w:r w:rsidRPr="00C6750D">
        <w:rPr>
          <w:rFonts w:ascii="Times New Roman" w:eastAsia="Times New Roman" w:hAnsi="Times New Roman" w:cs="Times New Roman"/>
          <w:b/>
          <w:bCs/>
          <w:sz w:val="28"/>
          <w:szCs w:val="28"/>
        </w:rPr>
        <w:t xml:space="preserve"> </w:t>
      </w:r>
      <w:r w:rsidRPr="00C6750D">
        <w:rPr>
          <w:rFonts w:ascii="Times New Roman" w:eastAsia="Times New Roman" w:hAnsi="Times New Roman" w:cs="Times New Roman"/>
          <w:sz w:val="28"/>
          <w:szCs w:val="28"/>
        </w:rPr>
        <w:t>степень,</w:t>
      </w:r>
      <w:r w:rsidRPr="00C6750D">
        <w:rPr>
          <w:rFonts w:ascii="Times New Roman" w:eastAsia="Times New Roman" w:hAnsi="Times New Roman" w:cs="Times New Roman"/>
          <w:b/>
          <w:bCs/>
          <w:sz w:val="28"/>
          <w:szCs w:val="28"/>
        </w:rPr>
        <w:t xml:space="preserve"> </w:t>
      </w:r>
      <w:r w:rsidRPr="00C6750D">
        <w:rPr>
          <w:rFonts w:ascii="Times New Roman" w:eastAsia="Times New Roman" w:hAnsi="Times New Roman" w:cs="Times New Roman"/>
          <w:sz w:val="28"/>
          <w:szCs w:val="28"/>
        </w:rPr>
        <w:t>в которой является</w:t>
      </w:r>
      <w:r w:rsidRPr="00C6750D">
        <w:rPr>
          <w:rFonts w:ascii="Times New Roman" w:eastAsia="Times New Roman" w:hAnsi="Times New Roman" w:cs="Times New Roman"/>
          <w:b/>
          <w:bCs/>
          <w:sz w:val="28"/>
          <w:szCs w:val="28"/>
        </w:rPr>
        <w:t xml:space="preserve"> </w:t>
      </w:r>
      <w:r w:rsidRPr="00C6750D">
        <w:rPr>
          <w:rFonts w:ascii="Times New Roman" w:eastAsia="Times New Roman" w:hAnsi="Times New Roman" w:cs="Times New Roman"/>
          <w:sz w:val="28"/>
          <w:szCs w:val="28"/>
        </w:rPr>
        <w:t xml:space="preserve">маловероятным то, что полученный результат был бы </w:t>
      </w:r>
      <w:r w:rsidR="00307DF7" w:rsidRPr="00C6750D">
        <w:rPr>
          <w:rFonts w:ascii="Times New Roman" w:eastAsia="Times New Roman" w:hAnsi="Times New Roman" w:cs="Times New Roman"/>
          <w:sz w:val="28"/>
          <w:szCs w:val="28"/>
        </w:rPr>
        <w:t>получен,</w:t>
      </w:r>
      <w:r w:rsidRPr="00C6750D">
        <w:rPr>
          <w:rFonts w:ascii="Times New Roman" w:eastAsia="Times New Roman" w:hAnsi="Times New Roman" w:cs="Times New Roman"/>
          <w:sz w:val="28"/>
          <w:szCs w:val="28"/>
        </w:rPr>
        <w:t xml:space="preserve"> если бы действов</w:t>
      </w:r>
      <w:r w:rsidR="00FD6D05">
        <w:rPr>
          <w:rFonts w:ascii="Times New Roman" w:eastAsia="Times New Roman" w:hAnsi="Times New Roman" w:cs="Times New Roman"/>
          <w:sz w:val="28"/>
          <w:szCs w:val="28"/>
        </w:rPr>
        <w:t>али только случайные факторы, и следовательно,</w:t>
      </w:r>
      <w:r w:rsidRPr="00C6750D">
        <w:rPr>
          <w:rFonts w:ascii="Times New Roman" w:eastAsia="Times New Roman" w:hAnsi="Times New Roman" w:cs="Times New Roman"/>
          <w:sz w:val="28"/>
          <w:szCs w:val="28"/>
        </w:rPr>
        <w:t xml:space="preserve"> степень, в которой это может быть приписано систематическим влияниям.</w:t>
      </w:r>
    </w:p>
    <w:p w14:paraId="22D7A431" w14:textId="77777777" w:rsidR="00FD2D74" w:rsidRPr="00C6750D" w:rsidRDefault="00FD2D74" w:rsidP="0015624D">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b/>
          <w:sz w:val="28"/>
          <w:szCs w:val="28"/>
        </w:rPr>
        <w:t>С</w:t>
      </w:r>
      <w:r w:rsidR="008F1572" w:rsidRPr="00C6750D">
        <w:rPr>
          <w:rFonts w:ascii="Times New Roman" w:hAnsi="Times New Roman" w:cs="Times New Roman"/>
          <w:b/>
          <w:sz w:val="28"/>
          <w:szCs w:val="28"/>
        </w:rPr>
        <w:t>порт</w:t>
      </w:r>
      <w:r w:rsidRPr="00C6750D">
        <w:rPr>
          <w:rFonts w:ascii="Times New Roman" w:hAnsi="Times New Roman" w:cs="Times New Roman"/>
          <w:b/>
          <w:sz w:val="28"/>
          <w:szCs w:val="28"/>
        </w:rPr>
        <w:t xml:space="preserve"> </w:t>
      </w:r>
      <w:r w:rsidRPr="00C6750D">
        <w:rPr>
          <w:rFonts w:ascii="Times New Roman" w:hAnsi="Times New Roman" w:cs="Times New Roman"/>
          <w:sz w:val="28"/>
          <w:szCs w:val="28"/>
        </w:rPr>
        <w:t>– вид ФК, игровая, соревновательная деятельность и подготовка к ней, основанная на использовании физических упражнений и направленная на достижение наивысших спортивных результатов.</w:t>
      </w:r>
    </w:p>
    <w:p w14:paraId="231EBC12" w14:textId="627F96A2" w:rsidR="000E20C0" w:rsidRPr="00C6750D" w:rsidRDefault="008F1572" w:rsidP="0015624D">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b/>
          <w:sz w:val="28"/>
          <w:szCs w:val="28"/>
        </w:rPr>
        <w:lastRenderedPageBreak/>
        <w:t>Спортивная тренировка</w:t>
      </w:r>
      <w:r w:rsidR="00FD2D74" w:rsidRPr="00C6750D">
        <w:rPr>
          <w:rFonts w:ascii="Times New Roman" w:hAnsi="Times New Roman" w:cs="Times New Roman"/>
          <w:sz w:val="28"/>
          <w:szCs w:val="28"/>
        </w:rPr>
        <w:t xml:space="preserve"> </w:t>
      </w:r>
      <w:r w:rsidR="000701DC" w:rsidRPr="00C6750D">
        <w:rPr>
          <w:rFonts w:ascii="Times New Roman" w:hAnsi="Times New Roman" w:cs="Times New Roman"/>
          <w:sz w:val="28"/>
          <w:szCs w:val="28"/>
        </w:rPr>
        <w:t>‒</w:t>
      </w:r>
      <w:r w:rsidR="00FD2D74" w:rsidRPr="00C6750D">
        <w:rPr>
          <w:rFonts w:ascii="Times New Roman" w:hAnsi="Times New Roman" w:cs="Times New Roman"/>
          <w:sz w:val="28"/>
          <w:szCs w:val="28"/>
        </w:rPr>
        <w:t xml:space="preserve"> это планируемый педагогически организованный процесс, основанный на использовании физических упражнений с целью развития и совершенствования качеств, способностей и формирования необходимых знаний, умений и навыков, определяющих готовность спортсмена к достижению наивысших спортивных результатов в избранном виде спорта. </w:t>
      </w:r>
    </w:p>
    <w:p w14:paraId="6D21D00F" w14:textId="7A033D12" w:rsidR="000E20C0" w:rsidRPr="00C6750D" w:rsidRDefault="000E20C0" w:rsidP="0015624D">
      <w:pPr>
        <w:spacing w:after="0" w:line="240" w:lineRule="auto"/>
        <w:ind w:firstLine="567"/>
        <w:jc w:val="both"/>
        <w:rPr>
          <w:rFonts w:ascii="Times New Roman" w:hAnsi="Times New Roman" w:cs="Times New Roman"/>
          <w:sz w:val="28"/>
          <w:szCs w:val="28"/>
        </w:rPr>
      </w:pPr>
      <w:r w:rsidRPr="00C6750D">
        <w:rPr>
          <w:rFonts w:ascii="Times New Roman" w:eastAsia="Times New Roman" w:hAnsi="Times New Roman" w:cs="Times New Roman"/>
          <w:b/>
          <w:bCs/>
          <w:sz w:val="28"/>
          <w:szCs w:val="28"/>
        </w:rPr>
        <w:t xml:space="preserve">Фактор риска </w:t>
      </w:r>
      <w:r w:rsidR="000701DC" w:rsidRPr="00C6750D">
        <w:rPr>
          <w:rFonts w:ascii="Times New Roman" w:eastAsia="Times New Roman" w:hAnsi="Times New Roman" w:cs="Times New Roman"/>
          <w:sz w:val="28"/>
          <w:szCs w:val="28"/>
        </w:rPr>
        <w:t>‒</w:t>
      </w:r>
      <w:r w:rsidRPr="00C6750D">
        <w:rPr>
          <w:rFonts w:ascii="Times New Roman" w:eastAsia="Times New Roman" w:hAnsi="Times New Roman" w:cs="Times New Roman"/>
          <w:b/>
          <w:bCs/>
          <w:sz w:val="28"/>
          <w:szCs w:val="28"/>
        </w:rPr>
        <w:t xml:space="preserve"> </w:t>
      </w:r>
      <w:r w:rsidRPr="00C6750D">
        <w:rPr>
          <w:rFonts w:ascii="Times New Roman" w:eastAsia="Times New Roman" w:hAnsi="Times New Roman" w:cs="Times New Roman"/>
          <w:sz w:val="28"/>
          <w:szCs w:val="28"/>
        </w:rPr>
        <w:t>это какое</w:t>
      </w:r>
      <w:r w:rsidR="000701DC" w:rsidRPr="00C6750D">
        <w:rPr>
          <w:rFonts w:ascii="Times New Roman" w:eastAsia="Times New Roman" w:hAnsi="Times New Roman" w:cs="Times New Roman"/>
          <w:sz w:val="28"/>
          <w:szCs w:val="28"/>
        </w:rPr>
        <w:t>‒</w:t>
      </w:r>
      <w:r w:rsidRPr="00C6750D">
        <w:rPr>
          <w:rFonts w:ascii="Times New Roman" w:eastAsia="Times New Roman" w:hAnsi="Times New Roman" w:cs="Times New Roman"/>
          <w:sz w:val="28"/>
          <w:szCs w:val="28"/>
        </w:rPr>
        <w:t xml:space="preserve">либо свойство или особенность </w:t>
      </w:r>
      <w:r w:rsidR="00FD6D05" w:rsidRPr="00C6750D">
        <w:rPr>
          <w:rFonts w:ascii="Times New Roman" w:eastAsia="Times New Roman" w:hAnsi="Times New Roman" w:cs="Times New Roman"/>
          <w:sz w:val="28"/>
          <w:szCs w:val="28"/>
        </w:rPr>
        <w:t>человека,</w:t>
      </w:r>
      <w:r w:rsidRPr="00C6750D">
        <w:rPr>
          <w:rFonts w:ascii="Times New Roman" w:eastAsia="Times New Roman" w:hAnsi="Times New Roman" w:cs="Times New Roman"/>
          <w:sz w:val="28"/>
          <w:szCs w:val="28"/>
        </w:rPr>
        <w:t xml:space="preserve"> или</w:t>
      </w:r>
      <w:r w:rsidRPr="00C6750D">
        <w:rPr>
          <w:rFonts w:ascii="Times New Roman" w:eastAsia="Times New Roman" w:hAnsi="Times New Roman" w:cs="Times New Roman"/>
          <w:b/>
          <w:bCs/>
          <w:sz w:val="28"/>
          <w:szCs w:val="28"/>
        </w:rPr>
        <w:t xml:space="preserve"> </w:t>
      </w:r>
      <w:r w:rsidRPr="00C6750D">
        <w:rPr>
          <w:rFonts w:ascii="Times New Roman" w:eastAsia="Times New Roman" w:hAnsi="Times New Roman" w:cs="Times New Roman"/>
          <w:sz w:val="28"/>
          <w:szCs w:val="28"/>
        </w:rPr>
        <w:t>какое</w:t>
      </w:r>
      <w:r w:rsidR="000701DC" w:rsidRPr="00C6750D">
        <w:rPr>
          <w:rFonts w:ascii="Times New Roman" w:eastAsia="Times New Roman" w:hAnsi="Times New Roman" w:cs="Times New Roman"/>
          <w:sz w:val="28"/>
          <w:szCs w:val="28"/>
        </w:rPr>
        <w:t>‒</w:t>
      </w:r>
      <w:r w:rsidRPr="00C6750D">
        <w:rPr>
          <w:rFonts w:ascii="Times New Roman" w:eastAsia="Times New Roman" w:hAnsi="Times New Roman" w:cs="Times New Roman"/>
          <w:sz w:val="28"/>
          <w:szCs w:val="28"/>
        </w:rPr>
        <w:t>либо воздействие на него, повышающие вероятность развития болезни или травмы</w:t>
      </w:r>
      <w:r w:rsidR="00AB72E2" w:rsidRPr="00C6750D">
        <w:rPr>
          <w:rFonts w:ascii="Times New Roman" w:eastAsia="Times New Roman" w:hAnsi="Times New Roman" w:cs="Times New Roman"/>
          <w:sz w:val="28"/>
          <w:szCs w:val="28"/>
        </w:rPr>
        <w:t>.</w:t>
      </w:r>
    </w:p>
    <w:p w14:paraId="7E6E9B20" w14:textId="70DC4ADF" w:rsidR="00D85B46" w:rsidRPr="00C6750D" w:rsidRDefault="00A92D09" w:rsidP="0015624D">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b/>
          <w:sz w:val="28"/>
          <w:szCs w:val="28"/>
        </w:rPr>
        <w:t>Физическая культура</w:t>
      </w:r>
      <w:r w:rsidRPr="00C6750D">
        <w:rPr>
          <w:rFonts w:ascii="Times New Roman" w:hAnsi="Times New Roman" w:cs="Times New Roman"/>
          <w:sz w:val="28"/>
          <w:szCs w:val="28"/>
        </w:rPr>
        <w:t xml:space="preserve"> – составная часть культуры, область социальной деятельности, представляющая собой совокупность духовных и материальных ценностей, создаваемых и используемых обществом в целях развития физических и интеллектуальных способностей человека, совершенствования его двигательной активности и формирования здорового образа жизни, социальной адаптации путем физического воспитания и развития</w:t>
      </w:r>
      <w:r w:rsidR="00AB72E2" w:rsidRPr="00C6750D">
        <w:rPr>
          <w:rFonts w:ascii="Times New Roman" w:hAnsi="Times New Roman" w:cs="Times New Roman"/>
          <w:sz w:val="28"/>
          <w:szCs w:val="28"/>
        </w:rPr>
        <w:t>.</w:t>
      </w:r>
    </w:p>
    <w:p w14:paraId="06FE2440" w14:textId="77777777" w:rsidR="00A92D09" w:rsidRPr="00C6750D" w:rsidRDefault="00A92D09" w:rsidP="0015624D">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b/>
          <w:sz w:val="28"/>
          <w:szCs w:val="28"/>
        </w:rPr>
        <w:t>Фитнес</w:t>
      </w:r>
      <w:r w:rsidR="000701DC" w:rsidRPr="00C6750D">
        <w:rPr>
          <w:rFonts w:ascii="Times New Roman" w:hAnsi="Times New Roman" w:cs="Times New Roman"/>
          <w:b/>
          <w:sz w:val="28"/>
          <w:szCs w:val="28"/>
        </w:rPr>
        <w:t>‒</w:t>
      </w:r>
      <w:r w:rsidRPr="00C6750D">
        <w:rPr>
          <w:rFonts w:ascii="Times New Roman" w:hAnsi="Times New Roman" w:cs="Times New Roman"/>
          <w:b/>
          <w:sz w:val="28"/>
          <w:szCs w:val="28"/>
        </w:rPr>
        <w:t>индустрия</w:t>
      </w:r>
      <w:r w:rsidRPr="00C6750D">
        <w:rPr>
          <w:rFonts w:ascii="Times New Roman" w:hAnsi="Times New Roman" w:cs="Times New Roman"/>
          <w:sz w:val="28"/>
          <w:szCs w:val="28"/>
        </w:rPr>
        <w:t xml:space="preserve"> </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 xml:space="preserve"> предоставление платных услуг физкультурно</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спортивного характера населению.</w:t>
      </w:r>
    </w:p>
    <w:p w14:paraId="5EC156DB" w14:textId="77777777" w:rsidR="003A65BB" w:rsidRPr="00C6750D" w:rsidRDefault="003A65BB" w:rsidP="0015624D">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b/>
          <w:sz w:val="28"/>
          <w:szCs w:val="28"/>
        </w:rPr>
        <w:t xml:space="preserve">Фитнес </w:t>
      </w:r>
      <w:r w:rsidR="000701DC" w:rsidRPr="00C6750D">
        <w:rPr>
          <w:rFonts w:ascii="Times New Roman" w:hAnsi="Times New Roman" w:cs="Times New Roman"/>
          <w:b/>
          <w:sz w:val="28"/>
          <w:szCs w:val="28"/>
        </w:rPr>
        <w:t>‒</w:t>
      </w:r>
      <w:r w:rsidRPr="00C6750D">
        <w:rPr>
          <w:rFonts w:ascii="Times New Roman" w:hAnsi="Times New Roman" w:cs="Times New Roman"/>
          <w:b/>
          <w:sz w:val="28"/>
          <w:szCs w:val="28"/>
        </w:rPr>
        <w:t xml:space="preserve"> услуга</w:t>
      </w:r>
      <w:r w:rsidRPr="00C6750D">
        <w:rPr>
          <w:rFonts w:ascii="Times New Roman" w:hAnsi="Times New Roman" w:cs="Times New Roman"/>
          <w:sz w:val="28"/>
          <w:szCs w:val="28"/>
        </w:rPr>
        <w:t xml:space="preserve"> представляет собой комплекс методик оздоровительных упражнений для различных категорий клиентов, целью которых является приведение тела к оптимальной физической подготовленности, улучшение здоровья, повышение работоспособности организма. </w:t>
      </w:r>
    </w:p>
    <w:p w14:paraId="3A2E04D2" w14:textId="77777777" w:rsidR="003A65BB" w:rsidRPr="00C6750D" w:rsidRDefault="003A65BB" w:rsidP="00440724">
      <w:pPr>
        <w:spacing w:after="0" w:line="240" w:lineRule="auto"/>
        <w:ind w:firstLine="426"/>
        <w:jc w:val="both"/>
        <w:rPr>
          <w:rFonts w:ascii="Times New Roman" w:hAnsi="Times New Roman" w:cs="Times New Roman"/>
          <w:sz w:val="28"/>
          <w:szCs w:val="28"/>
        </w:rPr>
      </w:pPr>
    </w:p>
    <w:p w14:paraId="127BD065" w14:textId="77777777" w:rsidR="003A65BB" w:rsidRPr="00C6750D" w:rsidRDefault="003A65BB" w:rsidP="00440724">
      <w:pPr>
        <w:spacing w:after="0" w:line="240" w:lineRule="auto"/>
        <w:ind w:firstLine="426"/>
        <w:jc w:val="both"/>
        <w:rPr>
          <w:rFonts w:ascii="Times New Roman" w:hAnsi="Times New Roman" w:cs="Times New Roman"/>
          <w:sz w:val="28"/>
          <w:szCs w:val="28"/>
        </w:rPr>
      </w:pPr>
    </w:p>
    <w:p w14:paraId="32F67FF2" w14:textId="77777777" w:rsidR="003A65BB" w:rsidRPr="00C6750D" w:rsidRDefault="003A65BB" w:rsidP="00440724">
      <w:pPr>
        <w:spacing w:after="0" w:line="240" w:lineRule="auto"/>
        <w:ind w:firstLine="426"/>
        <w:jc w:val="both"/>
        <w:rPr>
          <w:rFonts w:ascii="Times New Roman" w:hAnsi="Times New Roman" w:cs="Times New Roman"/>
          <w:sz w:val="28"/>
          <w:szCs w:val="28"/>
        </w:rPr>
      </w:pPr>
    </w:p>
    <w:p w14:paraId="359724CE" w14:textId="77777777" w:rsidR="003A65BB" w:rsidRPr="00C6750D" w:rsidRDefault="003A65BB" w:rsidP="00440724">
      <w:pPr>
        <w:spacing w:after="0" w:line="240" w:lineRule="auto"/>
        <w:ind w:firstLine="426"/>
        <w:jc w:val="both"/>
        <w:rPr>
          <w:rFonts w:ascii="Times New Roman" w:hAnsi="Times New Roman" w:cs="Times New Roman"/>
          <w:sz w:val="28"/>
          <w:szCs w:val="28"/>
        </w:rPr>
      </w:pPr>
    </w:p>
    <w:p w14:paraId="026BCE07" w14:textId="77777777" w:rsidR="003A65BB" w:rsidRPr="00C6750D" w:rsidRDefault="003A65BB" w:rsidP="00440724">
      <w:pPr>
        <w:spacing w:after="0" w:line="240" w:lineRule="auto"/>
        <w:ind w:firstLine="426"/>
        <w:jc w:val="both"/>
        <w:rPr>
          <w:rFonts w:ascii="Times New Roman" w:hAnsi="Times New Roman" w:cs="Times New Roman"/>
          <w:sz w:val="28"/>
          <w:szCs w:val="28"/>
        </w:rPr>
      </w:pPr>
    </w:p>
    <w:p w14:paraId="7CCB9830" w14:textId="77777777" w:rsidR="00791204" w:rsidRPr="00C6750D" w:rsidRDefault="00791204" w:rsidP="00440724">
      <w:pPr>
        <w:spacing w:after="0" w:line="240" w:lineRule="auto"/>
        <w:ind w:firstLine="426"/>
        <w:jc w:val="both"/>
        <w:rPr>
          <w:rFonts w:ascii="Times New Roman" w:hAnsi="Times New Roman" w:cs="Times New Roman"/>
          <w:sz w:val="28"/>
          <w:szCs w:val="28"/>
        </w:rPr>
      </w:pPr>
    </w:p>
    <w:p w14:paraId="74E6678A" w14:textId="65EF9983" w:rsidR="00D0456C" w:rsidRPr="00C6750D" w:rsidRDefault="00D0456C" w:rsidP="00440724">
      <w:pPr>
        <w:spacing w:after="0" w:line="240" w:lineRule="auto"/>
        <w:rPr>
          <w:rFonts w:ascii="Times New Roman" w:hAnsi="Times New Roman" w:cs="Times New Roman"/>
          <w:sz w:val="28"/>
          <w:szCs w:val="28"/>
        </w:rPr>
      </w:pPr>
    </w:p>
    <w:p w14:paraId="33E12868" w14:textId="5FD7F43F" w:rsidR="00C83ED4" w:rsidRPr="00C6750D" w:rsidRDefault="00C83ED4" w:rsidP="00440724">
      <w:pPr>
        <w:spacing w:after="0" w:line="240" w:lineRule="auto"/>
        <w:rPr>
          <w:rFonts w:ascii="Times New Roman" w:hAnsi="Times New Roman" w:cs="Times New Roman"/>
          <w:sz w:val="28"/>
          <w:szCs w:val="28"/>
        </w:rPr>
      </w:pPr>
    </w:p>
    <w:p w14:paraId="7AC20640" w14:textId="0076BEA3" w:rsidR="00C83ED4" w:rsidRPr="00C6750D" w:rsidRDefault="00C83ED4" w:rsidP="00440724">
      <w:pPr>
        <w:spacing w:after="0" w:line="240" w:lineRule="auto"/>
        <w:rPr>
          <w:rFonts w:ascii="Times New Roman" w:hAnsi="Times New Roman" w:cs="Times New Roman"/>
          <w:sz w:val="28"/>
          <w:szCs w:val="28"/>
        </w:rPr>
      </w:pPr>
    </w:p>
    <w:p w14:paraId="667C3094" w14:textId="456094E7" w:rsidR="00C83ED4" w:rsidRPr="00C6750D" w:rsidRDefault="00C83ED4" w:rsidP="00440724">
      <w:pPr>
        <w:spacing w:after="0" w:line="240" w:lineRule="auto"/>
        <w:rPr>
          <w:rFonts w:ascii="Times New Roman" w:hAnsi="Times New Roman" w:cs="Times New Roman"/>
          <w:sz w:val="28"/>
          <w:szCs w:val="28"/>
        </w:rPr>
      </w:pPr>
    </w:p>
    <w:p w14:paraId="253D3FE1" w14:textId="39C86C09" w:rsidR="00C83ED4" w:rsidRPr="00C6750D" w:rsidRDefault="00C83ED4" w:rsidP="00440724">
      <w:pPr>
        <w:spacing w:after="0" w:line="240" w:lineRule="auto"/>
        <w:rPr>
          <w:rFonts w:ascii="Times New Roman" w:hAnsi="Times New Roman" w:cs="Times New Roman"/>
          <w:sz w:val="28"/>
          <w:szCs w:val="28"/>
        </w:rPr>
      </w:pPr>
    </w:p>
    <w:p w14:paraId="58E5722E" w14:textId="755A318A" w:rsidR="00C83ED4" w:rsidRPr="00C6750D" w:rsidRDefault="00C83ED4" w:rsidP="00440724">
      <w:pPr>
        <w:spacing w:after="0" w:line="240" w:lineRule="auto"/>
        <w:rPr>
          <w:rFonts w:ascii="Times New Roman" w:hAnsi="Times New Roman" w:cs="Times New Roman"/>
          <w:sz w:val="28"/>
          <w:szCs w:val="28"/>
        </w:rPr>
      </w:pPr>
    </w:p>
    <w:p w14:paraId="202B6B61" w14:textId="3CC31F9C" w:rsidR="00C83ED4" w:rsidRPr="00C6750D" w:rsidRDefault="00C83ED4" w:rsidP="00440724">
      <w:pPr>
        <w:spacing w:after="0" w:line="240" w:lineRule="auto"/>
        <w:rPr>
          <w:rFonts w:ascii="Times New Roman" w:hAnsi="Times New Roman" w:cs="Times New Roman"/>
          <w:sz w:val="28"/>
          <w:szCs w:val="28"/>
        </w:rPr>
      </w:pPr>
    </w:p>
    <w:p w14:paraId="24A0866E" w14:textId="3D51ECDF" w:rsidR="00C83ED4" w:rsidRPr="00C6750D" w:rsidRDefault="00C83ED4" w:rsidP="00440724">
      <w:pPr>
        <w:spacing w:after="0" w:line="240" w:lineRule="auto"/>
        <w:rPr>
          <w:rFonts w:ascii="Times New Roman" w:hAnsi="Times New Roman" w:cs="Times New Roman"/>
          <w:sz w:val="28"/>
          <w:szCs w:val="28"/>
        </w:rPr>
      </w:pPr>
    </w:p>
    <w:p w14:paraId="0AF908B9" w14:textId="0ED04F4B" w:rsidR="00C83ED4" w:rsidRPr="00C6750D" w:rsidRDefault="00C83ED4" w:rsidP="00440724">
      <w:pPr>
        <w:spacing w:after="0" w:line="240" w:lineRule="auto"/>
        <w:rPr>
          <w:rFonts w:ascii="Times New Roman" w:hAnsi="Times New Roman" w:cs="Times New Roman"/>
          <w:sz w:val="28"/>
          <w:szCs w:val="28"/>
        </w:rPr>
      </w:pPr>
    </w:p>
    <w:p w14:paraId="396F0B04" w14:textId="740670DE" w:rsidR="00C83ED4" w:rsidRPr="00C6750D" w:rsidRDefault="00C83ED4" w:rsidP="00440724">
      <w:pPr>
        <w:spacing w:after="0" w:line="240" w:lineRule="auto"/>
        <w:rPr>
          <w:rFonts w:ascii="Times New Roman" w:hAnsi="Times New Roman" w:cs="Times New Roman"/>
          <w:sz w:val="28"/>
          <w:szCs w:val="28"/>
        </w:rPr>
      </w:pPr>
    </w:p>
    <w:p w14:paraId="3624DB60" w14:textId="64578B1F" w:rsidR="00C83ED4" w:rsidRPr="00C6750D" w:rsidRDefault="00C83ED4" w:rsidP="00440724">
      <w:pPr>
        <w:spacing w:after="0" w:line="240" w:lineRule="auto"/>
        <w:rPr>
          <w:rFonts w:ascii="Times New Roman" w:hAnsi="Times New Roman" w:cs="Times New Roman"/>
          <w:sz w:val="28"/>
          <w:szCs w:val="28"/>
        </w:rPr>
      </w:pPr>
    </w:p>
    <w:p w14:paraId="0D81012D" w14:textId="2916D7D1" w:rsidR="00EA6261" w:rsidRPr="00C6750D" w:rsidRDefault="00EA6261" w:rsidP="00440724">
      <w:pPr>
        <w:spacing w:after="0" w:line="240" w:lineRule="auto"/>
        <w:rPr>
          <w:rFonts w:ascii="Times New Roman" w:hAnsi="Times New Roman" w:cs="Times New Roman"/>
          <w:sz w:val="28"/>
          <w:szCs w:val="28"/>
        </w:rPr>
      </w:pPr>
    </w:p>
    <w:p w14:paraId="6C6236CD" w14:textId="77777777" w:rsidR="00EA6261" w:rsidRPr="00C6750D" w:rsidRDefault="00EA6261" w:rsidP="00440724">
      <w:pPr>
        <w:spacing w:after="0" w:line="240" w:lineRule="auto"/>
        <w:rPr>
          <w:rFonts w:ascii="Times New Roman" w:hAnsi="Times New Roman" w:cs="Times New Roman"/>
          <w:sz w:val="28"/>
          <w:szCs w:val="28"/>
        </w:rPr>
      </w:pPr>
    </w:p>
    <w:p w14:paraId="1CC1FB16" w14:textId="77777777" w:rsidR="00C83ED4" w:rsidRPr="00C6750D" w:rsidRDefault="00C83ED4" w:rsidP="00440724">
      <w:pPr>
        <w:spacing w:after="0" w:line="240" w:lineRule="auto"/>
        <w:rPr>
          <w:rFonts w:ascii="Times New Roman" w:hAnsi="Times New Roman" w:cs="Times New Roman"/>
          <w:sz w:val="28"/>
          <w:szCs w:val="28"/>
        </w:rPr>
      </w:pPr>
    </w:p>
    <w:p w14:paraId="461F0016" w14:textId="77777777" w:rsidR="00D0456C" w:rsidRPr="00C6750D" w:rsidRDefault="00D0456C" w:rsidP="00440724">
      <w:pPr>
        <w:spacing w:after="0" w:line="240" w:lineRule="auto"/>
        <w:jc w:val="center"/>
        <w:rPr>
          <w:rFonts w:ascii="Times New Roman" w:hAnsi="Times New Roman" w:cs="Times New Roman"/>
          <w:sz w:val="28"/>
          <w:szCs w:val="28"/>
        </w:rPr>
      </w:pPr>
    </w:p>
    <w:p w14:paraId="1586B4F7" w14:textId="4BAF83CE" w:rsidR="00435BAB" w:rsidRPr="00C6750D" w:rsidRDefault="00435BAB" w:rsidP="00175770">
      <w:pPr>
        <w:pStyle w:val="1"/>
        <w:jc w:val="center"/>
        <w:rPr>
          <w:rFonts w:ascii="Times New Roman" w:hAnsi="Times New Roman" w:cs="Times New Roman"/>
          <w:b w:val="0"/>
          <w:color w:val="auto"/>
        </w:rPr>
      </w:pPr>
      <w:bookmarkStart w:id="7" w:name="_Toc182785918"/>
      <w:r w:rsidRPr="00C6750D">
        <w:rPr>
          <w:rFonts w:ascii="Times New Roman" w:hAnsi="Times New Roman" w:cs="Times New Roman"/>
          <w:color w:val="auto"/>
        </w:rPr>
        <w:lastRenderedPageBreak/>
        <w:t>ОБОЗНАЧЕНИЯ И СОКРАЩЕНИЯ</w:t>
      </w:r>
      <w:bookmarkStart w:id="8" w:name="_Hlk180564437"/>
      <w:bookmarkEnd w:id="7"/>
    </w:p>
    <w:bookmarkEnd w:id="8"/>
    <w:p w14:paraId="6BD92CE3" w14:textId="77777777" w:rsidR="00F257A5" w:rsidRPr="00C6750D" w:rsidRDefault="00F257A5" w:rsidP="00440724">
      <w:pPr>
        <w:spacing w:after="0" w:line="240" w:lineRule="auto"/>
        <w:rPr>
          <w:rFonts w:ascii="Times New Roman" w:hAnsi="Times New Roman" w:cs="Times New Roman"/>
          <w:sz w:val="28"/>
          <w:szCs w:val="28"/>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1"/>
        <w:gridCol w:w="699"/>
        <w:gridCol w:w="6422"/>
      </w:tblGrid>
      <w:tr w:rsidR="00780E24" w:rsidRPr="00C6750D" w14:paraId="787936D4" w14:textId="77777777" w:rsidTr="00794223">
        <w:tc>
          <w:tcPr>
            <w:tcW w:w="2511" w:type="dxa"/>
          </w:tcPr>
          <w:p w14:paraId="059BF369" w14:textId="53CA9F96" w:rsidR="00791204" w:rsidRPr="00C6750D" w:rsidRDefault="00791204" w:rsidP="00440724">
            <w:pPr>
              <w:tabs>
                <w:tab w:val="left" w:pos="1630"/>
              </w:tabs>
              <w:rPr>
                <w:rFonts w:ascii="Times New Roman" w:hAnsi="Times New Roman" w:cs="Times New Roman"/>
                <w:sz w:val="28"/>
                <w:szCs w:val="28"/>
              </w:rPr>
            </w:pPr>
            <w:r w:rsidRPr="00C6750D">
              <w:rPr>
                <w:rFonts w:ascii="Times New Roman" w:hAnsi="Times New Roman" w:cs="Times New Roman"/>
                <w:sz w:val="28"/>
                <w:szCs w:val="28"/>
              </w:rPr>
              <w:t xml:space="preserve">ААС </w:t>
            </w:r>
          </w:p>
        </w:tc>
        <w:tc>
          <w:tcPr>
            <w:tcW w:w="699" w:type="dxa"/>
          </w:tcPr>
          <w:p w14:paraId="4AD5A8D5" w14:textId="77777777" w:rsidR="00791204" w:rsidRPr="00C6750D" w:rsidRDefault="00791204" w:rsidP="00440724">
            <w:pPr>
              <w:rPr>
                <w:rFonts w:ascii="Times New Roman" w:hAnsi="Times New Roman" w:cs="Times New Roman"/>
                <w:sz w:val="28"/>
                <w:szCs w:val="28"/>
              </w:rPr>
            </w:pPr>
            <w:r w:rsidRPr="00C6750D">
              <w:rPr>
                <w:rFonts w:ascii="Times New Roman" w:hAnsi="Times New Roman" w:cs="Times New Roman"/>
                <w:sz w:val="28"/>
                <w:szCs w:val="28"/>
              </w:rPr>
              <w:t>–</w:t>
            </w:r>
          </w:p>
        </w:tc>
        <w:tc>
          <w:tcPr>
            <w:tcW w:w="6423" w:type="dxa"/>
          </w:tcPr>
          <w:p w14:paraId="01BADB3C" w14:textId="77777777" w:rsidR="00791204" w:rsidRPr="00C6750D" w:rsidRDefault="00791204" w:rsidP="00440724">
            <w:pPr>
              <w:rPr>
                <w:rFonts w:ascii="Times New Roman" w:hAnsi="Times New Roman" w:cs="Times New Roman"/>
                <w:sz w:val="28"/>
                <w:szCs w:val="28"/>
              </w:rPr>
            </w:pPr>
            <w:r w:rsidRPr="00C6750D">
              <w:rPr>
                <w:rFonts w:ascii="Times New Roman" w:hAnsi="Times New Roman" w:cs="Times New Roman"/>
                <w:sz w:val="28"/>
                <w:szCs w:val="28"/>
              </w:rPr>
              <w:t>Анаболические андрогенные стероиды</w:t>
            </w:r>
          </w:p>
        </w:tc>
      </w:tr>
      <w:tr w:rsidR="00780E24" w:rsidRPr="00C6750D" w14:paraId="697B57D3" w14:textId="77777777" w:rsidTr="00794223">
        <w:tc>
          <w:tcPr>
            <w:tcW w:w="2511" w:type="dxa"/>
          </w:tcPr>
          <w:p w14:paraId="5D395F66" w14:textId="77777777"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 xml:space="preserve"> АИ</w:t>
            </w:r>
          </w:p>
        </w:tc>
        <w:tc>
          <w:tcPr>
            <w:tcW w:w="699" w:type="dxa"/>
          </w:tcPr>
          <w:p w14:paraId="7D0DAAB0" w14:textId="1A5DEE4A"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w:t>
            </w:r>
          </w:p>
        </w:tc>
        <w:tc>
          <w:tcPr>
            <w:tcW w:w="6423" w:type="dxa"/>
          </w:tcPr>
          <w:p w14:paraId="105A0B97" w14:textId="77777777"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Активный ингредиент</w:t>
            </w:r>
          </w:p>
        </w:tc>
      </w:tr>
      <w:tr w:rsidR="00780E24" w:rsidRPr="00C6750D" w14:paraId="6CD39D9D" w14:textId="77777777" w:rsidTr="00794223">
        <w:tc>
          <w:tcPr>
            <w:tcW w:w="2511" w:type="dxa"/>
          </w:tcPr>
          <w:p w14:paraId="101851B8" w14:textId="0D527245"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БАД</w:t>
            </w:r>
          </w:p>
        </w:tc>
        <w:tc>
          <w:tcPr>
            <w:tcW w:w="699" w:type="dxa"/>
          </w:tcPr>
          <w:p w14:paraId="1003AFA7" w14:textId="208B5365"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w:t>
            </w:r>
          </w:p>
        </w:tc>
        <w:tc>
          <w:tcPr>
            <w:tcW w:w="6423" w:type="dxa"/>
          </w:tcPr>
          <w:p w14:paraId="787648CB" w14:textId="7C381AFF"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Биологически активная добавка</w:t>
            </w:r>
          </w:p>
        </w:tc>
      </w:tr>
      <w:tr w:rsidR="00780E24" w:rsidRPr="00C6750D" w14:paraId="70B9E5C9" w14:textId="77777777" w:rsidTr="00794223">
        <w:tc>
          <w:tcPr>
            <w:tcW w:w="2511" w:type="dxa"/>
          </w:tcPr>
          <w:p w14:paraId="3BDA05F2" w14:textId="3CA70336"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 xml:space="preserve">АР </w:t>
            </w:r>
          </w:p>
        </w:tc>
        <w:tc>
          <w:tcPr>
            <w:tcW w:w="699" w:type="dxa"/>
          </w:tcPr>
          <w:p w14:paraId="3622F559" w14:textId="1C0AFA3F"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w:t>
            </w:r>
          </w:p>
        </w:tc>
        <w:tc>
          <w:tcPr>
            <w:tcW w:w="6423" w:type="dxa"/>
          </w:tcPr>
          <w:p w14:paraId="762B2867" w14:textId="7178F4FF"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Андрогенный рецептор</w:t>
            </w:r>
          </w:p>
        </w:tc>
      </w:tr>
      <w:tr w:rsidR="00780E24" w:rsidRPr="00C6750D" w14:paraId="28C99489" w14:textId="77777777" w:rsidTr="00794223">
        <w:tc>
          <w:tcPr>
            <w:tcW w:w="2511" w:type="dxa"/>
          </w:tcPr>
          <w:p w14:paraId="46783515" w14:textId="77777777"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ВОЗ</w:t>
            </w:r>
          </w:p>
        </w:tc>
        <w:tc>
          <w:tcPr>
            <w:tcW w:w="699" w:type="dxa"/>
          </w:tcPr>
          <w:p w14:paraId="0C9944F8" w14:textId="64B8F0E6"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w:t>
            </w:r>
          </w:p>
        </w:tc>
        <w:tc>
          <w:tcPr>
            <w:tcW w:w="6423" w:type="dxa"/>
          </w:tcPr>
          <w:p w14:paraId="6EF78581" w14:textId="77777777"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Всемирная организация здравоохранения</w:t>
            </w:r>
          </w:p>
        </w:tc>
      </w:tr>
      <w:tr w:rsidR="00780E24" w:rsidRPr="00C6750D" w14:paraId="082D3BF1" w14:textId="77777777" w:rsidTr="00794223">
        <w:tc>
          <w:tcPr>
            <w:tcW w:w="2511" w:type="dxa"/>
          </w:tcPr>
          <w:p w14:paraId="0981E9A6" w14:textId="4A613B28" w:rsidR="00157C3B" w:rsidRPr="00C6750D" w:rsidRDefault="00157C3B" w:rsidP="00797F02">
            <w:pPr>
              <w:rPr>
                <w:rFonts w:ascii="Times New Roman" w:hAnsi="Times New Roman" w:cs="Times New Roman"/>
                <w:sz w:val="28"/>
                <w:szCs w:val="28"/>
              </w:rPr>
            </w:pPr>
            <w:r w:rsidRPr="00C6750D">
              <w:rPr>
                <w:rFonts w:ascii="Times New Roman" w:hAnsi="Times New Roman" w:cs="Times New Roman"/>
                <w:sz w:val="28"/>
                <w:szCs w:val="28"/>
              </w:rPr>
              <w:t>ВИЧ</w:t>
            </w:r>
          </w:p>
        </w:tc>
        <w:tc>
          <w:tcPr>
            <w:tcW w:w="699" w:type="dxa"/>
          </w:tcPr>
          <w:p w14:paraId="57ED3A21" w14:textId="242BC4BF" w:rsidR="00157C3B" w:rsidRPr="00C6750D" w:rsidRDefault="00157C3B" w:rsidP="00797F02">
            <w:pPr>
              <w:rPr>
                <w:rFonts w:ascii="Times New Roman" w:hAnsi="Times New Roman" w:cs="Times New Roman"/>
                <w:sz w:val="28"/>
                <w:szCs w:val="28"/>
              </w:rPr>
            </w:pPr>
            <w:r w:rsidRPr="00C6750D">
              <w:rPr>
                <w:rFonts w:ascii="Times New Roman" w:hAnsi="Times New Roman" w:cs="Times New Roman"/>
                <w:sz w:val="28"/>
                <w:szCs w:val="28"/>
              </w:rPr>
              <w:t>–</w:t>
            </w:r>
          </w:p>
        </w:tc>
        <w:tc>
          <w:tcPr>
            <w:tcW w:w="6423" w:type="dxa"/>
          </w:tcPr>
          <w:p w14:paraId="42DBE000" w14:textId="41E42984" w:rsidR="00157C3B" w:rsidRPr="00C6750D" w:rsidRDefault="00157C3B" w:rsidP="00797F02">
            <w:pPr>
              <w:rPr>
                <w:rFonts w:ascii="Times New Roman" w:hAnsi="Times New Roman" w:cs="Times New Roman"/>
                <w:sz w:val="28"/>
                <w:szCs w:val="28"/>
              </w:rPr>
            </w:pPr>
            <w:r w:rsidRPr="00C6750D">
              <w:rPr>
                <w:rFonts w:ascii="Times New Roman" w:hAnsi="Times New Roman" w:cs="Times New Roman"/>
                <w:sz w:val="28"/>
                <w:szCs w:val="28"/>
              </w:rPr>
              <w:t>Вирус иммунодефицита человека</w:t>
            </w:r>
          </w:p>
        </w:tc>
      </w:tr>
      <w:tr w:rsidR="00780E24" w:rsidRPr="00C6750D" w14:paraId="5A678377" w14:textId="77777777" w:rsidTr="00794223">
        <w:tc>
          <w:tcPr>
            <w:tcW w:w="2511" w:type="dxa"/>
          </w:tcPr>
          <w:p w14:paraId="1D3E3F01" w14:textId="502B5295"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ВОП</w:t>
            </w:r>
          </w:p>
        </w:tc>
        <w:tc>
          <w:tcPr>
            <w:tcW w:w="699" w:type="dxa"/>
          </w:tcPr>
          <w:p w14:paraId="7803CE38" w14:textId="25FE8DAF"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w:t>
            </w:r>
          </w:p>
        </w:tc>
        <w:tc>
          <w:tcPr>
            <w:tcW w:w="6423" w:type="dxa"/>
          </w:tcPr>
          <w:p w14:paraId="450B37C6" w14:textId="03929320"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Врач общей практики</w:t>
            </w:r>
          </w:p>
        </w:tc>
      </w:tr>
      <w:tr w:rsidR="00780E24" w:rsidRPr="00C6750D" w14:paraId="506F625F" w14:textId="77777777" w:rsidTr="00794223">
        <w:tc>
          <w:tcPr>
            <w:tcW w:w="2511" w:type="dxa"/>
          </w:tcPr>
          <w:p w14:paraId="16DA4EDD" w14:textId="07B11F77"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ГАМК</w:t>
            </w:r>
          </w:p>
        </w:tc>
        <w:tc>
          <w:tcPr>
            <w:tcW w:w="699" w:type="dxa"/>
          </w:tcPr>
          <w:p w14:paraId="50102A3C" w14:textId="318E3C28"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w:t>
            </w:r>
          </w:p>
        </w:tc>
        <w:tc>
          <w:tcPr>
            <w:tcW w:w="6423" w:type="dxa"/>
          </w:tcPr>
          <w:p w14:paraId="1731113F" w14:textId="33E063B1"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Гамма-аминомасляная кислота</w:t>
            </w:r>
          </w:p>
        </w:tc>
      </w:tr>
      <w:tr w:rsidR="00780E24" w:rsidRPr="00C6750D" w14:paraId="5FCCFC1F" w14:textId="77777777" w:rsidTr="00794223">
        <w:tc>
          <w:tcPr>
            <w:tcW w:w="2511" w:type="dxa"/>
          </w:tcPr>
          <w:p w14:paraId="195B3139" w14:textId="05029F1B"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ГнРГ</w:t>
            </w:r>
          </w:p>
        </w:tc>
        <w:tc>
          <w:tcPr>
            <w:tcW w:w="699" w:type="dxa"/>
          </w:tcPr>
          <w:p w14:paraId="5A7C106D" w14:textId="38A68C3E"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w:t>
            </w:r>
          </w:p>
        </w:tc>
        <w:tc>
          <w:tcPr>
            <w:tcW w:w="6423" w:type="dxa"/>
          </w:tcPr>
          <w:p w14:paraId="648F12B1" w14:textId="2E0ACC54"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Гонадотропин-рилизинг-гормон</w:t>
            </w:r>
          </w:p>
        </w:tc>
      </w:tr>
      <w:tr w:rsidR="00780E24" w:rsidRPr="00C6750D" w14:paraId="02FBBCC9" w14:textId="77777777" w:rsidTr="00794223">
        <w:tc>
          <w:tcPr>
            <w:tcW w:w="2511" w:type="dxa"/>
          </w:tcPr>
          <w:p w14:paraId="5E73A823" w14:textId="0021A338"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ГСПГ</w:t>
            </w:r>
          </w:p>
        </w:tc>
        <w:tc>
          <w:tcPr>
            <w:tcW w:w="699" w:type="dxa"/>
          </w:tcPr>
          <w:p w14:paraId="16063217" w14:textId="77777777" w:rsidR="00797F02" w:rsidRPr="00C6750D" w:rsidRDefault="00797F02" w:rsidP="00797F02">
            <w:pPr>
              <w:rPr>
                <w:rFonts w:ascii="Times New Roman" w:hAnsi="Times New Roman" w:cs="Times New Roman"/>
                <w:sz w:val="28"/>
                <w:szCs w:val="28"/>
              </w:rPr>
            </w:pPr>
          </w:p>
        </w:tc>
        <w:tc>
          <w:tcPr>
            <w:tcW w:w="6423" w:type="dxa"/>
          </w:tcPr>
          <w:p w14:paraId="06BC5B00" w14:textId="09D7032C"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Глобулин, связывающий половые гормоны</w:t>
            </w:r>
          </w:p>
        </w:tc>
      </w:tr>
      <w:tr w:rsidR="00780E24" w:rsidRPr="00C6750D" w14:paraId="65AD2D6F" w14:textId="77777777" w:rsidTr="00794223">
        <w:tc>
          <w:tcPr>
            <w:tcW w:w="2511" w:type="dxa"/>
          </w:tcPr>
          <w:p w14:paraId="58540A2F" w14:textId="686E452D"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ЕС</w:t>
            </w:r>
          </w:p>
        </w:tc>
        <w:tc>
          <w:tcPr>
            <w:tcW w:w="699" w:type="dxa"/>
          </w:tcPr>
          <w:p w14:paraId="2B1792AE" w14:textId="685F0BD3"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w:t>
            </w:r>
          </w:p>
        </w:tc>
        <w:tc>
          <w:tcPr>
            <w:tcW w:w="6423" w:type="dxa"/>
          </w:tcPr>
          <w:p w14:paraId="4262DC60" w14:textId="2A064B65"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Европейский Союз</w:t>
            </w:r>
          </w:p>
        </w:tc>
      </w:tr>
      <w:tr w:rsidR="00780E24" w:rsidRPr="00C6750D" w14:paraId="0A092D5A" w14:textId="77777777" w:rsidTr="00794223">
        <w:tc>
          <w:tcPr>
            <w:tcW w:w="2511" w:type="dxa"/>
          </w:tcPr>
          <w:p w14:paraId="3FB4DE01" w14:textId="77777777"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ДГЭА</w:t>
            </w:r>
          </w:p>
        </w:tc>
        <w:tc>
          <w:tcPr>
            <w:tcW w:w="699" w:type="dxa"/>
          </w:tcPr>
          <w:p w14:paraId="18B5AEAC" w14:textId="6A28C82A"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w:t>
            </w:r>
          </w:p>
        </w:tc>
        <w:tc>
          <w:tcPr>
            <w:tcW w:w="6423" w:type="dxa"/>
          </w:tcPr>
          <w:p w14:paraId="0CFABBF4" w14:textId="77777777"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Дегидроэпиандростерон</w:t>
            </w:r>
          </w:p>
        </w:tc>
      </w:tr>
      <w:tr w:rsidR="00780E24" w:rsidRPr="00C6750D" w14:paraId="00FA1398" w14:textId="77777777" w:rsidTr="00794223">
        <w:tc>
          <w:tcPr>
            <w:tcW w:w="2511" w:type="dxa"/>
          </w:tcPr>
          <w:p w14:paraId="0A8DDEF4" w14:textId="14CE5137"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ДГТ</w:t>
            </w:r>
          </w:p>
        </w:tc>
        <w:tc>
          <w:tcPr>
            <w:tcW w:w="699" w:type="dxa"/>
          </w:tcPr>
          <w:p w14:paraId="7FAEF713" w14:textId="3993D471"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w:t>
            </w:r>
          </w:p>
        </w:tc>
        <w:tc>
          <w:tcPr>
            <w:tcW w:w="6423" w:type="dxa"/>
          </w:tcPr>
          <w:p w14:paraId="76499C32" w14:textId="2D0DE7F1"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Дигидротестостерон</w:t>
            </w:r>
          </w:p>
        </w:tc>
      </w:tr>
      <w:tr w:rsidR="00780E24" w:rsidRPr="00C6750D" w14:paraId="49C754C7" w14:textId="77777777" w:rsidTr="00794223">
        <w:tc>
          <w:tcPr>
            <w:tcW w:w="2511" w:type="dxa"/>
          </w:tcPr>
          <w:p w14:paraId="1D1D8188" w14:textId="77777777"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ИМТ</w:t>
            </w:r>
          </w:p>
        </w:tc>
        <w:tc>
          <w:tcPr>
            <w:tcW w:w="699" w:type="dxa"/>
          </w:tcPr>
          <w:p w14:paraId="0FFEFBDA" w14:textId="62E793C9"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w:t>
            </w:r>
          </w:p>
        </w:tc>
        <w:tc>
          <w:tcPr>
            <w:tcW w:w="6423" w:type="dxa"/>
          </w:tcPr>
          <w:p w14:paraId="44108B93" w14:textId="77777777"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Индекс массы тела</w:t>
            </w:r>
          </w:p>
        </w:tc>
      </w:tr>
      <w:tr w:rsidR="00780E24" w:rsidRPr="00C6750D" w14:paraId="17791C06" w14:textId="77777777" w:rsidTr="00794223">
        <w:tc>
          <w:tcPr>
            <w:tcW w:w="2511" w:type="dxa"/>
          </w:tcPr>
          <w:p w14:paraId="10AF4535" w14:textId="1C34D5D8"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ИБС</w:t>
            </w:r>
          </w:p>
        </w:tc>
        <w:tc>
          <w:tcPr>
            <w:tcW w:w="699" w:type="dxa"/>
          </w:tcPr>
          <w:p w14:paraId="2EFEABEA" w14:textId="691D7908"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w:t>
            </w:r>
          </w:p>
        </w:tc>
        <w:tc>
          <w:tcPr>
            <w:tcW w:w="6423" w:type="dxa"/>
          </w:tcPr>
          <w:p w14:paraId="7B16098B" w14:textId="6B2EF929"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Ишемическая болезнь сердца</w:t>
            </w:r>
          </w:p>
        </w:tc>
      </w:tr>
      <w:tr w:rsidR="00780E24" w:rsidRPr="00C6750D" w14:paraId="459754A5" w14:textId="77777777" w:rsidTr="00794223">
        <w:tc>
          <w:tcPr>
            <w:tcW w:w="2511" w:type="dxa"/>
          </w:tcPr>
          <w:p w14:paraId="74A624A5" w14:textId="11B50525"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ЛГ</w:t>
            </w:r>
          </w:p>
        </w:tc>
        <w:tc>
          <w:tcPr>
            <w:tcW w:w="699" w:type="dxa"/>
          </w:tcPr>
          <w:p w14:paraId="24D8BF16" w14:textId="2AB92124"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w:t>
            </w:r>
          </w:p>
        </w:tc>
        <w:tc>
          <w:tcPr>
            <w:tcW w:w="6423" w:type="dxa"/>
          </w:tcPr>
          <w:p w14:paraId="2A276D42" w14:textId="744A2B3E"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Лютеинизирующий гормон</w:t>
            </w:r>
          </w:p>
        </w:tc>
      </w:tr>
      <w:tr w:rsidR="00780E24" w:rsidRPr="00C6750D" w14:paraId="14721BDD" w14:textId="77777777" w:rsidTr="00794223">
        <w:tc>
          <w:tcPr>
            <w:tcW w:w="2511" w:type="dxa"/>
          </w:tcPr>
          <w:p w14:paraId="7F0C2FFB" w14:textId="77777777"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ЛПНП</w:t>
            </w:r>
          </w:p>
        </w:tc>
        <w:tc>
          <w:tcPr>
            <w:tcW w:w="699" w:type="dxa"/>
          </w:tcPr>
          <w:p w14:paraId="11999A49" w14:textId="7D213F06"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w:t>
            </w:r>
          </w:p>
        </w:tc>
        <w:tc>
          <w:tcPr>
            <w:tcW w:w="6423" w:type="dxa"/>
          </w:tcPr>
          <w:p w14:paraId="4CC09DCA" w14:textId="68BF0F75"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Липопротеиды низкой плотности</w:t>
            </w:r>
          </w:p>
        </w:tc>
      </w:tr>
      <w:tr w:rsidR="00780E24" w:rsidRPr="00C6750D" w14:paraId="5B3144FB" w14:textId="77777777" w:rsidTr="00794223">
        <w:tc>
          <w:tcPr>
            <w:tcW w:w="2511" w:type="dxa"/>
          </w:tcPr>
          <w:p w14:paraId="0F9D2A20" w14:textId="23909983"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ЛПНП</w:t>
            </w:r>
          </w:p>
        </w:tc>
        <w:tc>
          <w:tcPr>
            <w:tcW w:w="699" w:type="dxa"/>
          </w:tcPr>
          <w:p w14:paraId="1B65CB98" w14:textId="49B31451"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w:t>
            </w:r>
          </w:p>
        </w:tc>
        <w:tc>
          <w:tcPr>
            <w:tcW w:w="6423" w:type="dxa"/>
          </w:tcPr>
          <w:p w14:paraId="2B404203" w14:textId="6867CA42"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Липопротеиды низкой плотности</w:t>
            </w:r>
          </w:p>
        </w:tc>
      </w:tr>
      <w:tr w:rsidR="00780E24" w:rsidRPr="00C6750D" w14:paraId="1126809E" w14:textId="77777777" w:rsidTr="00794223">
        <w:tc>
          <w:tcPr>
            <w:tcW w:w="2511" w:type="dxa"/>
          </w:tcPr>
          <w:p w14:paraId="2C1A0D18" w14:textId="0D20F70E"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НАДО</w:t>
            </w:r>
          </w:p>
        </w:tc>
        <w:tc>
          <w:tcPr>
            <w:tcW w:w="699" w:type="dxa"/>
          </w:tcPr>
          <w:p w14:paraId="7E75293B" w14:textId="761F3892"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w:t>
            </w:r>
          </w:p>
        </w:tc>
        <w:tc>
          <w:tcPr>
            <w:tcW w:w="6423" w:type="dxa"/>
          </w:tcPr>
          <w:p w14:paraId="6FBBC2A1" w14:textId="2A6E7CC4"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Национальная антидопинговая организация</w:t>
            </w:r>
          </w:p>
        </w:tc>
      </w:tr>
      <w:tr w:rsidR="00780E24" w:rsidRPr="00C6750D" w14:paraId="709FB937" w14:textId="77777777" w:rsidTr="00794223">
        <w:tc>
          <w:tcPr>
            <w:tcW w:w="2511" w:type="dxa"/>
          </w:tcPr>
          <w:p w14:paraId="107A8DD4" w14:textId="3A917282"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НПР</w:t>
            </w:r>
          </w:p>
        </w:tc>
        <w:tc>
          <w:tcPr>
            <w:tcW w:w="699" w:type="dxa"/>
          </w:tcPr>
          <w:p w14:paraId="489FC306" w14:textId="26CA2E61"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w:t>
            </w:r>
          </w:p>
        </w:tc>
        <w:tc>
          <w:tcPr>
            <w:tcW w:w="6423" w:type="dxa"/>
          </w:tcPr>
          <w:p w14:paraId="3409A22F" w14:textId="45D60CE5"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Нежелательная побочная реакция</w:t>
            </w:r>
          </w:p>
        </w:tc>
      </w:tr>
      <w:tr w:rsidR="00780E24" w:rsidRPr="00C6750D" w14:paraId="75AB4459" w14:textId="77777777" w:rsidTr="00794223">
        <w:tc>
          <w:tcPr>
            <w:tcW w:w="2511" w:type="dxa"/>
          </w:tcPr>
          <w:p w14:paraId="78A399B7" w14:textId="77777777"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bCs/>
                <w:sz w:val="28"/>
                <w:szCs w:val="28"/>
              </w:rPr>
              <w:t>НЛР</w:t>
            </w:r>
          </w:p>
        </w:tc>
        <w:tc>
          <w:tcPr>
            <w:tcW w:w="699" w:type="dxa"/>
          </w:tcPr>
          <w:p w14:paraId="374CF6AB" w14:textId="35620419"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w:t>
            </w:r>
          </w:p>
        </w:tc>
        <w:tc>
          <w:tcPr>
            <w:tcW w:w="6423" w:type="dxa"/>
          </w:tcPr>
          <w:p w14:paraId="1E9FDB42" w14:textId="45DA7285"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bCs/>
                <w:sz w:val="28"/>
                <w:szCs w:val="28"/>
              </w:rPr>
              <w:t>Нежелательная лекарственная реакция</w:t>
            </w:r>
          </w:p>
        </w:tc>
      </w:tr>
      <w:tr w:rsidR="00780E24" w:rsidRPr="00C6750D" w14:paraId="54366709" w14:textId="77777777" w:rsidTr="00794223">
        <w:tc>
          <w:tcPr>
            <w:tcW w:w="2511" w:type="dxa"/>
          </w:tcPr>
          <w:p w14:paraId="77D2DBA3" w14:textId="461BA0BB" w:rsidR="00797F02" w:rsidRPr="00C6750D" w:rsidRDefault="00797F02" w:rsidP="00797F02">
            <w:pPr>
              <w:rPr>
                <w:rFonts w:ascii="Times New Roman" w:hAnsi="Times New Roman" w:cs="Times New Roman"/>
                <w:bCs/>
                <w:sz w:val="28"/>
                <w:szCs w:val="28"/>
              </w:rPr>
            </w:pPr>
            <w:r w:rsidRPr="00C6750D">
              <w:rPr>
                <w:rFonts w:ascii="Times New Roman" w:hAnsi="Times New Roman" w:cs="Times New Roman"/>
                <w:bCs/>
                <w:sz w:val="28"/>
                <w:szCs w:val="28"/>
              </w:rPr>
              <w:t>ООН</w:t>
            </w:r>
          </w:p>
        </w:tc>
        <w:tc>
          <w:tcPr>
            <w:tcW w:w="699" w:type="dxa"/>
          </w:tcPr>
          <w:p w14:paraId="6F40F632" w14:textId="4BFAE236"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w:t>
            </w:r>
          </w:p>
        </w:tc>
        <w:tc>
          <w:tcPr>
            <w:tcW w:w="6423" w:type="dxa"/>
          </w:tcPr>
          <w:p w14:paraId="2A31D147" w14:textId="72373725" w:rsidR="00797F02" w:rsidRPr="00C6750D" w:rsidRDefault="00797F02" w:rsidP="00797F02">
            <w:pPr>
              <w:rPr>
                <w:rFonts w:ascii="Times New Roman" w:hAnsi="Times New Roman" w:cs="Times New Roman"/>
                <w:bCs/>
                <w:sz w:val="28"/>
                <w:szCs w:val="28"/>
              </w:rPr>
            </w:pPr>
            <w:r w:rsidRPr="00C6750D">
              <w:rPr>
                <w:rFonts w:ascii="Times New Roman" w:hAnsi="Times New Roman" w:cs="Times New Roman"/>
                <w:bCs/>
                <w:sz w:val="28"/>
                <w:szCs w:val="28"/>
              </w:rPr>
              <w:t>Организация Объединенных Наций </w:t>
            </w:r>
          </w:p>
        </w:tc>
      </w:tr>
      <w:tr w:rsidR="00780E24" w:rsidRPr="00C6750D" w14:paraId="4A772327" w14:textId="77777777" w:rsidTr="00794223">
        <w:tc>
          <w:tcPr>
            <w:tcW w:w="2511" w:type="dxa"/>
          </w:tcPr>
          <w:p w14:paraId="6FAACAD3" w14:textId="69141CEA"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РАДОЦА</w:t>
            </w:r>
          </w:p>
        </w:tc>
        <w:tc>
          <w:tcPr>
            <w:tcW w:w="699" w:type="dxa"/>
          </w:tcPr>
          <w:p w14:paraId="0634056E" w14:textId="0C440A27"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w:t>
            </w:r>
          </w:p>
        </w:tc>
        <w:tc>
          <w:tcPr>
            <w:tcW w:w="6423" w:type="dxa"/>
          </w:tcPr>
          <w:p w14:paraId="14C0FB58" w14:textId="1BAC929D"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Региональная антидопинговая организация по Центральной Азии</w:t>
            </w:r>
          </w:p>
        </w:tc>
      </w:tr>
      <w:tr w:rsidR="00780E24" w:rsidRPr="00C6750D" w14:paraId="2B41D5A8" w14:textId="77777777" w:rsidTr="00794223">
        <w:tc>
          <w:tcPr>
            <w:tcW w:w="2511" w:type="dxa"/>
          </w:tcPr>
          <w:p w14:paraId="306DA3B1" w14:textId="77777777"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США</w:t>
            </w:r>
            <w:r w:rsidRPr="00C6750D">
              <w:rPr>
                <w:rFonts w:ascii="Times New Roman" w:hAnsi="Times New Roman" w:cs="Times New Roman"/>
                <w:sz w:val="28"/>
                <w:szCs w:val="28"/>
              </w:rPr>
              <w:tab/>
            </w:r>
            <w:r w:rsidRPr="00C6750D">
              <w:rPr>
                <w:rFonts w:ascii="Times New Roman" w:hAnsi="Times New Roman" w:cs="Times New Roman"/>
                <w:sz w:val="28"/>
                <w:szCs w:val="28"/>
              </w:rPr>
              <w:tab/>
            </w:r>
          </w:p>
        </w:tc>
        <w:tc>
          <w:tcPr>
            <w:tcW w:w="699" w:type="dxa"/>
          </w:tcPr>
          <w:p w14:paraId="792D85C1" w14:textId="04B3A038"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w:t>
            </w:r>
          </w:p>
        </w:tc>
        <w:tc>
          <w:tcPr>
            <w:tcW w:w="6423" w:type="dxa"/>
          </w:tcPr>
          <w:p w14:paraId="62712FC0" w14:textId="77777777"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Соединённые Штаты Америки</w:t>
            </w:r>
          </w:p>
        </w:tc>
      </w:tr>
      <w:tr w:rsidR="00780E24" w:rsidRPr="00C6750D" w14:paraId="0CE6DBE5" w14:textId="77777777" w:rsidTr="00794223">
        <w:tc>
          <w:tcPr>
            <w:tcW w:w="2511" w:type="dxa"/>
          </w:tcPr>
          <w:p w14:paraId="1D89A1CC" w14:textId="6AE3E025"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СМИ</w:t>
            </w:r>
          </w:p>
        </w:tc>
        <w:tc>
          <w:tcPr>
            <w:tcW w:w="699" w:type="dxa"/>
          </w:tcPr>
          <w:p w14:paraId="4410D64B" w14:textId="7A1644B4"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w:t>
            </w:r>
          </w:p>
        </w:tc>
        <w:tc>
          <w:tcPr>
            <w:tcW w:w="6423" w:type="dxa"/>
          </w:tcPr>
          <w:p w14:paraId="54F9C426" w14:textId="70FDE4FC"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Средства массовой информации</w:t>
            </w:r>
          </w:p>
        </w:tc>
      </w:tr>
      <w:tr w:rsidR="00780E24" w:rsidRPr="00C6750D" w14:paraId="443B95AA" w14:textId="77777777" w:rsidTr="00794223">
        <w:tc>
          <w:tcPr>
            <w:tcW w:w="2511" w:type="dxa"/>
          </w:tcPr>
          <w:p w14:paraId="17AE6001" w14:textId="77777777"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bCs/>
                <w:sz w:val="28"/>
                <w:szCs w:val="28"/>
              </w:rPr>
              <w:t>ЦНС</w:t>
            </w:r>
          </w:p>
        </w:tc>
        <w:tc>
          <w:tcPr>
            <w:tcW w:w="699" w:type="dxa"/>
          </w:tcPr>
          <w:p w14:paraId="17A5D544" w14:textId="6F799019"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w:t>
            </w:r>
          </w:p>
        </w:tc>
        <w:tc>
          <w:tcPr>
            <w:tcW w:w="6423" w:type="dxa"/>
          </w:tcPr>
          <w:p w14:paraId="4FF34F72" w14:textId="77777777"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Центральная нервная система</w:t>
            </w:r>
          </w:p>
        </w:tc>
      </w:tr>
      <w:tr w:rsidR="00780E24" w:rsidRPr="00C6750D" w14:paraId="087896F4" w14:textId="77777777" w:rsidTr="00794223">
        <w:tc>
          <w:tcPr>
            <w:tcW w:w="2511" w:type="dxa"/>
          </w:tcPr>
          <w:p w14:paraId="1BA196CC" w14:textId="77777777" w:rsidR="00797F02" w:rsidRPr="00C6750D" w:rsidRDefault="00797F02" w:rsidP="00797F02">
            <w:pPr>
              <w:rPr>
                <w:rFonts w:ascii="Times New Roman" w:hAnsi="Times New Roman" w:cs="Times New Roman"/>
                <w:bCs/>
                <w:sz w:val="28"/>
                <w:szCs w:val="28"/>
              </w:rPr>
            </w:pPr>
            <w:r w:rsidRPr="00C6750D">
              <w:rPr>
                <w:rFonts w:ascii="Times New Roman" w:hAnsi="Times New Roman" w:cs="Times New Roman"/>
                <w:sz w:val="28"/>
                <w:szCs w:val="28"/>
              </w:rPr>
              <w:t>ХГЧ</w:t>
            </w:r>
          </w:p>
        </w:tc>
        <w:tc>
          <w:tcPr>
            <w:tcW w:w="699" w:type="dxa"/>
          </w:tcPr>
          <w:p w14:paraId="2122D066" w14:textId="20CAE68B"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w:t>
            </w:r>
          </w:p>
        </w:tc>
        <w:tc>
          <w:tcPr>
            <w:tcW w:w="6423" w:type="dxa"/>
          </w:tcPr>
          <w:p w14:paraId="4FA1AD0C" w14:textId="77777777"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 xml:space="preserve"> Хорионический гонадотропин человека</w:t>
            </w:r>
          </w:p>
        </w:tc>
      </w:tr>
      <w:tr w:rsidR="00780E24" w:rsidRPr="00C6750D" w14:paraId="39E0EDDA" w14:textId="77777777" w:rsidTr="00794223">
        <w:tc>
          <w:tcPr>
            <w:tcW w:w="2511" w:type="dxa"/>
          </w:tcPr>
          <w:p w14:paraId="1F21A371" w14:textId="65270C87"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 xml:space="preserve">ФСГ  </w:t>
            </w:r>
          </w:p>
        </w:tc>
        <w:tc>
          <w:tcPr>
            <w:tcW w:w="699" w:type="dxa"/>
          </w:tcPr>
          <w:p w14:paraId="6887F027" w14:textId="22FB2E7A"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w:t>
            </w:r>
          </w:p>
        </w:tc>
        <w:tc>
          <w:tcPr>
            <w:tcW w:w="6423" w:type="dxa"/>
          </w:tcPr>
          <w:p w14:paraId="4214FAA9" w14:textId="15A91D81"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Фолликулостимулирующий гормон</w:t>
            </w:r>
          </w:p>
        </w:tc>
      </w:tr>
      <w:tr w:rsidR="00780E24" w:rsidRPr="00C6750D" w14:paraId="3ED04D03" w14:textId="77777777" w:rsidTr="00794223">
        <w:tc>
          <w:tcPr>
            <w:tcW w:w="2511" w:type="dxa"/>
          </w:tcPr>
          <w:p w14:paraId="65D2973F" w14:textId="58274029"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ЮНЕСКО</w:t>
            </w:r>
          </w:p>
        </w:tc>
        <w:tc>
          <w:tcPr>
            <w:tcW w:w="699" w:type="dxa"/>
          </w:tcPr>
          <w:p w14:paraId="5B012E91" w14:textId="1932B8D8"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w:t>
            </w:r>
          </w:p>
        </w:tc>
        <w:tc>
          <w:tcPr>
            <w:tcW w:w="6423" w:type="dxa"/>
          </w:tcPr>
          <w:p w14:paraId="576452FB" w14:textId="015D7E51"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Организация Объединенных Наций по вопросам образования, науки и культуры </w:t>
            </w:r>
          </w:p>
        </w:tc>
      </w:tr>
      <w:tr w:rsidR="00780E24" w:rsidRPr="00C6750D" w14:paraId="0018F74F" w14:textId="77777777" w:rsidTr="00794223">
        <w:tc>
          <w:tcPr>
            <w:tcW w:w="2511" w:type="dxa"/>
          </w:tcPr>
          <w:p w14:paraId="3482345E" w14:textId="023236EE"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ПМСП</w:t>
            </w:r>
          </w:p>
        </w:tc>
        <w:tc>
          <w:tcPr>
            <w:tcW w:w="699" w:type="dxa"/>
          </w:tcPr>
          <w:p w14:paraId="021FBCD7" w14:textId="2CF4A3C5"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w:t>
            </w:r>
          </w:p>
        </w:tc>
        <w:tc>
          <w:tcPr>
            <w:tcW w:w="6423" w:type="dxa"/>
          </w:tcPr>
          <w:p w14:paraId="169C2A8C" w14:textId="4AC92808"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Первичная медико-санитарная помощь</w:t>
            </w:r>
          </w:p>
        </w:tc>
      </w:tr>
      <w:tr w:rsidR="00780E24" w:rsidRPr="00C6750D" w14:paraId="7A174D68" w14:textId="77777777" w:rsidTr="00794223">
        <w:tc>
          <w:tcPr>
            <w:tcW w:w="2511" w:type="dxa"/>
          </w:tcPr>
          <w:p w14:paraId="171E5E9A" w14:textId="6B019AAC"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ADD</w:t>
            </w:r>
          </w:p>
        </w:tc>
        <w:tc>
          <w:tcPr>
            <w:tcW w:w="699" w:type="dxa"/>
          </w:tcPr>
          <w:p w14:paraId="031FF525" w14:textId="403B87A5"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w:t>
            </w:r>
          </w:p>
        </w:tc>
        <w:tc>
          <w:tcPr>
            <w:tcW w:w="6423" w:type="dxa"/>
          </w:tcPr>
          <w:p w14:paraId="7C0C2C95" w14:textId="4A0047B1"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Anti-Doping Denmark (англ. –</w:t>
            </w:r>
            <w:r w:rsidRPr="00C6750D">
              <w:t xml:space="preserve"> </w:t>
            </w:r>
            <w:r w:rsidRPr="00C6750D">
              <w:rPr>
                <w:rFonts w:ascii="Times New Roman" w:hAnsi="Times New Roman" w:cs="Times New Roman"/>
                <w:sz w:val="28"/>
                <w:szCs w:val="28"/>
              </w:rPr>
              <w:t>Антидопинговое</w:t>
            </w:r>
            <w:r w:rsidR="0066108F">
              <w:rPr>
                <w:rFonts w:ascii="Times New Roman" w:hAnsi="Times New Roman" w:cs="Times New Roman"/>
                <w:sz w:val="28"/>
                <w:szCs w:val="28"/>
              </w:rPr>
              <w:t xml:space="preserve"> </w:t>
            </w:r>
            <w:r w:rsidR="00A851DC" w:rsidRPr="00C6750D">
              <w:rPr>
                <w:rFonts w:ascii="Times New Roman" w:hAnsi="Times New Roman" w:cs="Times New Roman"/>
                <w:sz w:val="28"/>
                <w:szCs w:val="28"/>
              </w:rPr>
              <w:t>Агентство Дании</w:t>
            </w:r>
          </w:p>
        </w:tc>
      </w:tr>
      <w:tr w:rsidR="00780E24" w:rsidRPr="00C6750D" w14:paraId="25BAD723" w14:textId="77777777" w:rsidTr="00794223">
        <w:tc>
          <w:tcPr>
            <w:tcW w:w="2511" w:type="dxa"/>
          </w:tcPr>
          <w:p w14:paraId="025A7B35" w14:textId="0BDC13CA"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iCs/>
                <w:sz w:val="28"/>
                <w:szCs w:val="28"/>
              </w:rPr>
              <w:t>ADSL</w:t>
            </w:r>
          </w:p>
        </w:tc>
        <w:tc>
          <w:tcPr>
            <w:tcW w:w="699" w:type="dxa"/>
          </w:tcPr>
          <w:p w14:paraId="643549D6" w14:textId="46CF9EEE"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w:t>
            </w:r>
          </w:p>
        </w:tc>
        <w:tc>
          <w:tcPr>
            <w:tcW w:w="6423" w:type="dxa"/>
          </w:tcPr>
          <w:p w14:paraId="6B5E8FAD" w14:textId="362E8989" w:rsidR="00797F02" w:rsidRPr="00C6750D" w:rsidRDefault="00F80159" w:rsidP="00797F02">
            <w:pPr>
              <w:rPr>
                <w:rFonts w:ascii="Times New Roman" w:hAnsi="Times New Roman" w:cs="Times New Roman"/>
                <w:sz w:val="28"/>
                <w:szCs w:val="28"/>
              </w:rPr>
            </w:pPr>
            <w:r w:rsidRPr="00C6750D">
              <w:rPr>
                <w:rFonts w:ascii="Times New Roman" w:hAnsi="Times New Roman" w:cs="Times New Roman"/>
                <w:sz w:val="28"/>
                <w:szCs w:val="28"/>
              </w:rPr>
              <w:t xml:space="preserve">Асимметричная цифровая абонентская линия </w:t>
            </w:r>
            <w:r w:rsidR="00797F02" w:rsidRPr="00C6750D">
              <w:rPr>
                <w:rFonts w:ascii="Times New Roman" w:hAnsi="Times New Roman" w:cs="Times New Roman"/>
                <w:sz w:val="28"/>
                <w:szCs w:val="28"/>
              </w:rPr>
              <w:t>(англ. –</w:t>
            </w:r>
            <w:r w:rsidRPr="00C6750D">
              <w:rPr>
                <w:rFonts w:ascii="Times New Roman" w:hAnsi="Times New Roman" w:cs="Times New Roman"/>
                <w:sz w:val="28"/>
                <w:szCs w:val="28"/>
              </w:rPr>
              <w:t xml:space="preserve"> Asymmetric Digital Subscriber </w:t>
            </w:r>
            <w:r w:rsidR="00307DF7" w:rsidRPr="00C6750D">
              <w:rPr>
                <w:rFonts w:ascii="Times New Roman" w:hAnsi="Times New Roman" w:cs="Times New Roman"/>
                <w:sz w:val="28"/>
                <w:szCs w:val="28"/>
              </w:rPr>
              <w:t>Line)</w:t>
            </w:r>
          </w:p>
        </w:tc>
      </w:tr>
      <w:tr w:rsidR="00780E24" w:rsidRPr="00C6750D" w14:paraId="6627B4E9" w14:textId="77777777" w:rsidTr="00794223">
        <w:tc>
          <w:tcPr>
            <w:tcW w:w="2511" w:type="dxa"/>
          </w:tcPr>
          <w:p w14:paraId="11D89261" w14:textId="513B8752" w:rsidR="00797F02" w:rsidRPr="00C6750D" w:rsidRDefault="00797F02" w:rsidP="00797F02">
            <w:pPr>
              <w:rPr>
                <w:rFonts w:ascii="Times New Roman" w:hAnsi="Times New Roman" w:cs="Times New Roman"/>
                <w:iCs/>
                <w:sz w:val="28"/>
                <w:szCs w:val="28"/>
              </w:rPr>
            </w:pPr>
            <w:r w:rsidRPr="00C6750D">
              <w:rPr>
                <w:rFonts w:ascii="Times New Roman" w:hAnsi="Times New Roman" w:cs="Times New Roman"/>
                <w:sz w:val="28"/>
                <w:szCs w:val="28"/>
              </w:rPr>
              <w:t>DSM‒IV</w:t>
            </w:r>
          </w:p>
        </w:tc>
        <w:tc>
          <w:tcPr>
            <w:tcW w:w="699" w:type="dxa"/>
          </w:tcPr>
          <w:p w14:paraId="3C745BEC" w14:textId="2610F012"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w:t>
            </w:r>
          </w:p>
        </w:tc>
        <w:tc>
          <w:tcPr>
            <w:tcW w:w="6423" w:type="dxa"/>
          </w:tcPr>
          <w:p w14:paraId="56F73E8E" w14:textId="73C341A8"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Диагностическое и статистическое руководство по психическим расстройствам (англ. – Diagnostic and Statistical Manual of Mental Disorders, fourth edition)</w:t>
            </w:r>
          </w:p>
        </w:tc>
      </w:tr>
      <w:tr w:rsidR="00780E24" w:rsidRPr="00C6750D" w14:paraId="37C2B2B6" w14:textId="77777777" w:rsidTr="00794223">
        <w:tc>
          <w:tcPr>
            <w:tcW w:w="2511" w:type="dxa"/>
          </w:tcPr>
          <w:p w14:paraId="0E36D94B" w14:textId="3C155473"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FDA</w:t>
            </w:r>
          </w:p>
        </w:tc>
        <w:tc>
          <w:tcPr>
            <w:tcW w:w="699" w:type="dxa"/>
          </w:tcPr>
          <w:p w14:paraId="693AD049" w14:textId="31B835EA"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w:t>
            </w:r>
          </w:p>
        </w:tc>
        <w:tc>
          <w:tcPr>
            <w:tcW w:w="6423" w:type="dxa"/>
          </w:tcPr>
          <w:p w14:paraId="105569A6" w14:textId="501B6888" w:rsidR="00797F02" w:rsidRPr="00C6750D" w:rsidRDefault="00F80159" w:rsidP="00797F02">
            <w:pPr>
              <w:rPr>
                <w:rFonts w:ascii="Times New Roman" w:hAnsi="Times New Roman" w:cs="Times New Roman"/>
                <w:sz w:val="28"/>
                <w:szCs w:val="28"/>
              </w:rPr>
            </w:pPr>
            <w:r w:rsidRPr="00C6750D">
              <w:rPr>
                <w:rFonts w:ascii="Times New Roman" w:hAnsi="Times New Roman" w:cs="Times New Roman"/>
                <w:sz w:val="28"/>
                <w:szCs w:val="28"/>
              </w:rPr>
              <w:t xml:space="preserve">Управление по контролю качества пищевых продуктов и лекарственных средств </w:t>
            </w:r>
            <w:r w:rsidR="00797F02" w:rsidRPr="00C6750D">
              <w:rPr>
                <w:rFonts w:ascii="Times New Roman" w:hAnsi="Times New Roman" w:cs="Times New Roman"/>
                <w:sz w:val="28"/>
                <w:szCs w:val="28"/>
              </w:rPr>
              <w:t xml:space="preserve">(англ. </w:t>
            </w:r>
            <w:r w:rsidRPr="00C6750D">
              <w:rPr>
                <w:rFonts w:ascii="Times New Roman" w:hAnsi="Times New Roman" w:cs="Times New Roman"/>
                <w:sz w:val="28"/>
                <w:szCs w:val="28"/>
              </w:rPr>
              <w:t>–Food and Drug Administration</w:t>
            </w:r>
            <w:r w:rsidR="00797F02" w:rsidRPr="00C6750D">
              <w:rPr>
                <w:rFonts w:ascii="Times New Roman" w:hAnsi="Times New Roman" w:cs="Times New Roman"/>
                <w:sz w:val="28"/>
                <w:szCs w:val="28"/>
              </w:rPr>
              <w:t>)</w:t>
            </w:r>
          </w:p>
        </w:tc>
      </w:tr>
      <w:tr w:rsidR="00780E24" w:rsidRPr="00C6750D" w14:paraId="1CB4D033" w14:textId="77777777" w:rsidTr="00794223">
        <w:tc>
          <w:tcPr>
            <w:tcW w:w="2511" w:type="dxa"/>
          </w:tcPr>
          <w:p w14:paraId="3B8A720B" w14:textId="323CFDE2"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lastRenderedPageBreak/>
              <w:t>JRC</w:t>
            </w:r>
          </w:p>
        </w:tc>
        <w:tc>
          <w:tcPr>
            <w:tcW w:w="699" w:type="dxa"/>
          </w:tcPr>
          <w:p w14:paraId="4945D0F5" w14:textId="02F916DF"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w:t>
            </w:r>
          </w:p>
        </w:tc>
        <w:tc>
          <w:tcPr>
            <w:tcW w:w="6423" w:type="dxa"/>
          </w:tcPr>
          <w:p w14:paraId="166E335A" w14:textId="241D0228"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Объединенный исследовательский центр (анг. –Joint Research Centre)</w:t>
            </w:r>
          </w:p>
        </w:tc>
      </w:tr>
      <w:tr w:rsidR="00780E24" w:rsidRPr="00A323EB" w14:paraId="27644215" w14:textId="77777777" w:rsidTr="00794223">
        <w:tc>
          <w:tcPr>
            <w:tcW w:w="2511" w:type="dxa"/>
          </w:tcPr>
          <w:p w14:paraId="7AA5D6DC" w14:textId="041A589F"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 xml:space="preserve">CDC </w:t>
            </w:r>
          </w:p>
        </w:tc>
        <w:tc>
          <w:tcPr>
            <w:tcW w:w="699" w:type="dxa"/>
          </w:tcPr>
          <w:p w14:paraId="4730BE4B" w14:textId="77BA5DDE"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w:t>
            </w:r>
          </w:p>
        </w:tc>
        <w:tc>
          <w:tcPr>
            <w:tcW w:w="6423" w:type="dxa"/>
          </w:tcPr>
          <w:p w14:paraId="34010D34" w14:textId="22368F66" w:rsidR="00797F02" w:rsidRPr="000F3AB6" w:rsidRDefault="00F80159" w:rsidP="00797F02">
            <w:pPr>
              <w:rPr>
                <w:rFonts w:ascii="Times New Roman" w:hAnsi="Times New Roman" w:cs="Times New Roman"/>
                <w:sz w:val="28"/>
                <w:szCs w:val="28"/>
                <w:lang w:val="en-US"/>
              </w:rPr>
            </w:pPr>
            <w:r w:rsidRPr="00C6750D">
              <w:rPr>
                <w:rFonts w:ascii="Times New Roman" w:hAnsi="Times New Roman" w:cs="Times New Roman"/>
                <w:sz w:val="28"/>
                <w:szCs w:val="28"/>
              </w:rPr>
              <w:t xml:space="preserve">Центры по контролю и профилактике заболеваний </w:t>
            </w:r>
            <w:r w:rsidR="00797F02" w:rsidRPr="00C6750D">
              <w:rPr>
                <w:rFonts w:ascii="Times New Roman" w:hAnsi="Times New Roman" w:cs="Times New Roman"/>
                <w:sz w:val="28"/>
                <w:szCs w:val="28"/>
              </w:rPr>
              <w:t>(англ.–</w:t>
            </w:r>
            <w:r w:rsidRPr="00C6750D">
              <w:rPr>
                <w:rFonts w:ascii="Times New Roman" w:hAnsi="Times New Roman" w:cs="Times New Roman"/>
                <w:sz w:val="28"/>
                <w:szCs w:val="28"/>
              </w:rPr>
              <w:t xml:space="preserve"> </w:t>
            </w:r>
            <w:r w:rsidRPr="000F3AB6">
              <w:rPr>
                <w:rFonts w:ascii="Times New Roman" w:hAnsi="Times New Roman" w:cs="Times New Roman"/>
                <w:sz w:val="28"/>
                <w:szCs w:val="28"/>
                <w:lang w:val="en-US"/>
              </w:rPr>
              <w:t>Centers for Disease Control and Prevention)</w:t>
            </w:r>
          </w:p>
        </w:tc>
      </w:tr>
      <w:tr w:rsidR="00780E24" w:rsidRPr="00C6750D" w14:paraId="31556F15" w14:textId="77777777" w:rsidTr="00794223">
        <w:tc>
          <w:tcPr>
            <w:tcW w:w="2511" w:type="dxa"/>
          </w:tcPr>
          <w:p w14:paraId="50B6770A" w14:textId="6418D9E9"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OLAF</w:t>
            </w:r>
            <w:r w:rsidRPr="00C6750D">
              <w:rPr>
                <w:rFonts w:ascii="Times New Roman" w:hAnsi="Times New Roman" w:cs="Times New Roman"/>
                <w:sz w:val="28"/>
                <w:szCs w:val="28"/>
              </w:rPr>
              <w:tab/>
              <w:t>–</w:t>
            </w:r>
            <w:r w:rsidRPr="00C6750D">
              <w:rPr>
                <w:rFonts w:ascii="Times New Roman" w:hAnsi="Times New Roman" w:cs="Times New Roman"/>
                <w:sz w:val="28"/>
                <w:szCs w:val="28"/>
              </w:rPr>
              <w:tab/>
              <w:t xml:space="preserve"> </w:t>
            </w:r>
          </w:p>
        </w:tc>
        <w:tc>
          <w:tcPr>
            <w:tcW w:w="699" w:type="dxa"/>
          </w:tcPr>
          <w:p w14:paraId="03018EDB" w14:textId="43AFFD11"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w:t>
            </w:r>
          </w:p>
        </w:tc>
        <w:tc>
          <w:tcPr>
            <w:tcW w:w="6423" w:type="dxa"/>
          </w:tcPr>
          <w:p w14:paraId="6DD22153" w14:textId="4C98BA9A"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Европейское бюро по борьбе с мошенничеством (англ. – European Anti‒Fraud Office)</w:t>
            </w:r>
          </w:p>
        </w:tc>
      </w:tr>
      <w:tr w:rsidR="00780E24" w:rsidRPr="00A323EB" w14:paraId="289E05FF" w14:textId="77777777" w:rsidTr="00794223">
        <w:tc>
          <w:tcPr>
            <w:tcW w:w="2511" w:type="dxa"/>
          </w:tcPr>
          <w:p w14:paraId="22DD6398" w14:textId="5FC37A8A"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PRODIS</w:t>
            </w:r>
          </w:p>
        </w:tc>
        <w:tc>
          <w:tcPr>
            <w:tcW w:w="699" w:type="dxa"/>
          </w:tcPr>
          <w:p w14:paraId="224293B7" w14:textId="518C52E9"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w:t>
            </w:r>
          </w:p>
        </w:tc>
        <w:tc>
          <w:tcPr>
            <w:tcW w:w="6423" w:type="dxa"/>
          </w:tcPr>
          <w:p w14:paraId="6F29909F" w14:textId="43E398D7" w:rsidR="00797F02" w:rsidRPr="000F3AB6" w:rsidRDefault="00797F02" w:rsidP="00797F02">
            <w:pPr>
              <w:rPr>
                <w:rFonts w:ascii="Times New Roman" w:hAnsi="Times New Roman" w:cs="Times New Roman"/>
                <w:sz w:val="28"/>
                <w:szCs w:val="28"/>
                <w:lang w:val="en-US"/>
              </w:rPr>
            </w:pPr>
            <w:r w:rsidRPr="000F3AB6">
              <w:rPr>
                <w:rFonts w:ascii="Times New Roman" w:hAnsi="Times New Roman" w:cs="Times New Roman"/>
                <w:sz w:val="28"/>
                <w:szCs w:val="28"/>
                <w:lang w:val="en-US"/>
              </w:rPr>
              <w:t>Prevention of Doping in Sweden</w:t>
            </w:r>
          </w:p>
        </w:tc>
      </w:tr>
      <w:tr w:rsidR="00780E24" w:rsidRPr="00C6750D" w14:paraId="660EBF16" w14:textId="77777777" w:rsidTr="00794223">
        <w:tc>
          <w:tcPr>
            <w:tcW w:w="2511" w:type="dxa"/>
          </w:tcPr>
          <w:p w14:paraId="466BA7B5" w14:textId="3B6E2EA9" w:rsidR="00F57AF2" w:rsidRPr="00C6750D" w:rsidRDefault="00F57AF2" w:rsidP="00797F02">
            <w:pPr>
              <w:rPr>
                <w:rFonts w:ascii="Times New Roman" w:hAnsi="Times New Roman" w:cs="Times New Roman"/>
                <w:sz w:val="28"/>
                <w:szCs w:val="28"/>
              </w:rPr>
            </w:pPr>
            <w:r w:rsidRPr="00C6750D">
              <w:rPr>
                <w:rFonts w:ascii="Times New Roman" w:hAnsi="Times New Roman" w:cs="Times New Roman"/>
                <w:sz w:val="28"/>
                <w:szCs w:val="28"/>
              </w:rPr>
              <w:t>PED</w:t>
            </w:r>
          </w:p>
        </w:tc>
        <w:tc>
          <w:tcPr>
            <w:tcW w:w="699" w:type="dxa"/>
          </w:tcPr>
          <w:p w14:paraId="2B0D9A67" w14:textId="77777777" w:rsidR="00F57AF2" w:rsidRPr="00C6750D" w:rsidRDefault="00F57AF2" w:rsidP="00797F02">
            <w:pPr>
              <w:rPr>
                <w:rFonts w:ascii="Times New Roman" w:hAnsi="Times New Roman" w:cs="Times New Roman"/>
                <w:sz w:val="28"/>
                <w:szCs w:val="28"/>
              </w:rPr>
            </w:pPr>
          </w:p>
        </w:tc>
        <w:tc>
          <w:tcPr>
            <w:tcW w:w="6423" w:type="dxa"/>
          </w:tcPr>
          <w:p w14:paraId="43E93E7B" w14:textId="443FC9FD" w:rsidR="00F57AF2" w:rsidRPr="00C6750D" w:rsidRDefault="00F57AF2" w:rsidP="00797F02">
            <w:pPr>
              <w:rPr>
                <w:rFonts w:ascii="Times New Roman" w:hAnsi="Times New Roman" w:cs="Times New Roman"/>
                <w:sz w:val="28"/>
                <w:szCs w:val="28"/>
              </w:rPr>
            </w:pPr>
            <w:r w:rsidRPr="00C6750D">
              <w:rPr>
                <w:rFonts w:ascii="Times New Roman" w:hAnsi="Times New Roman" w:cs="Times New Roman"/>
                <w:sz w:val="28"/>
                <w:szCs w:val="28"/>
              </w:rPr>
              <w:t>препараты, повышающие работоспособность (анг. – Performance‒enhancing drugs)</w:t>
            </w:r>
          </w:p>
        </w:tc>
      </w:tr>
      <w:tr w:rsidR="00780E24" w:rsidRPr="00C6750D" w14:paraId="0E4AACAB" w14:textId="77777777" w:rsidTr="00794223">
        <w:tc>
          <w:tcPr>
            <w:tcW w:w="2511" w:type="dxa"/>
          </w:tcPr>
          <w:p w14:paraId="22B832A4" w14:textId="6DD65329"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WADA</w:t>
            </w:r>
          </w:p>
        </w:tc>
        <w:tc>
          <w:tcPr>
            <w:tcW w:w="699" w:type="dxa"/>
          </w:tcPr>
          <w:p w14:paraId="0F7B76AD" w14:textId="619E0D54"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w:t>
            </w:r>
          </w:p>
        </w:tc>
        <w:tc>
          <w:tcPr>
            <w:tcW w:w="6423" w:type="dxa"/>
          </w:tcPr>
          <w:p w14:paraId="0E848E10" w14:textId="2C699600" w:rsidR="00797F02" w:rsidRPr="00C6750D" w:rsidRDefault="00F80159" w:rsidP="00797F02">
            <w:pPr>
              <w:rPr>
                <w:rFonts w:ascii="Times New Roman" w:hAnsi="Times New Roman" w:cs="Times New Roman"/>
                <w:sz w:val="28"/>
                <w:szCs w:val="28"/>
              </w:rPr>
            </w:pPr>
            <w:r w:rsidRPr="00C6750D">
              <w:rPr>
                <w:rFonts w:ascii="Times New Roman" w:hAnsi="Times New Roman" w:cs="Times New Roman"/>
                <w:sz w:val="28"/>
                <w:szCs w:val="28"/>
              </w:rPr>
              <w:t>Всемирное антидопинговое агентство</w:t>
            </w:r>
            <w:r w:rsidR="00797F02" w:rsidRPr="00C6750D">
              <w:rPr>
                <w:rFonts w:ascii="Times New Roman" w:hAnsi="Times New Roman" w:cs="Times New Roman"/>
                <w:sz w:val="28"/>
                <w:szCs w:val="28"/>
              </w:rPr>
              <w:t xml:space="preserve"> (англ. </w:t>
            </w:r>
            <w:r w:rsidRPr="00C6750D">
              <w:rPr>
                <w:rFonts w:ascii="Times New Roman" w:hAnsi="Times New Roman" w:cs="Times New Roman"/>
                <w:sz w:val="28"/>
                <w:szCs w:val="28"/>
              </w:rPr>
              <w:t>–World Anti‒Doping Agency</w:t>
            </w:r>
            <w:r w:rsidR="00797F02" w:rsidRPr="00C6750D">
              <w:rPr>
                <w:rFonts w:ascii="Times New Roman" w:hAnsi="Times New Roman" w:cs="Times New Roman"/>
                <w:sz w:val="28"/>
                <w:szCs w:val="28"/>
              </w:rPr>
              <w:t>)</w:t>
            </w:r>
          </w:p>
        </w:tc>
      </w:tr>
      <w:tr w:rsidR="00797F02" w:rsidRPr="00C6750D" w14:paraId="66AEB953" w14:textId="77777777" w:rsidTr="00794223">
        <w:tc>
          <w:tcPr>
            <w:tcW w:w="2511" w:type="dxa"/>
          </w:tcPr>
          <w:p w14:paraId="5C345C4C" w14:textId="1DC6868B"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SARMs</w:t>
            </w:r>
          </w:p>
        </w:tc>
        <w:tc>
          <w:tcPr>
            <w:tcW w:w="699" w:type="dxa"/>
          </w:tcPr>
          <w:p w14:paraId="5FC5B031" w14:textId="42D72C27" w:rsidR="00797F02" w:rsidRPr="00C6750D" w:rsidRDefault="00797F02" w:rsidP="00797F02">
            <w:pPr>
              <w:rPr>
                <w:rFonts w:ascii="Times New Roman" w:hAnsi="Times New Roman" w:cs="Times New Roman"/>
                <w:sz w:val="28"/>
                <w:szCs w:val="28"/>
              </w:rPr>
            </w:pPr>
            <w:r w:rsidRPr="00C6750D">
              <w:rPr>
                <w:rFonts w:ascii="Times New Roman" w:hAnsi="Times New Roman" w:cs="Times New Roman"/>
                <w:sz w:val="28"/>
                <w:szCs w:val="28"/>
              </w:rPr>
              <w:t>–</w:t>
            </w:r>
          </w:p>
        </w:tc>
        <w:tc>
          <w:tcPr>
            <w:tcW w:w="6423" w:type="dxa"/>
          </w:tcPr>
          <w:p w14:paraId="5EC9A583" w14:textId="79BEB00E" w:rsidR="00797F02" w:rsidRPr="00C6750D" w:rsidRDefault="00797F02" w:rsidP="00797F02">
            <w:pPr>
              <w:rPr>
                <w:rFonts w:ascii="Times New Roman" w:hAnsi="Times New Roman" w:cs="Times New Roman"/>
                <w:b/>
                <w:bCs/>
                <w:sz w:val="28"/>
                <w:szCs w:val="28"/>
              </w:rPr>
            </w:pPr>
            <w:r w:rsidRPr="00C6750D">
              <w:rPr>
                <w:rFonts w:ascii="Times New Roman" w:hAnsi="Times New Roman" w:cs="Times New Roman"/>
                <w:sz w:val="28"/>
                <w:szCs w:val="28"/>
              </w:rPr>
              <w:t xml:space="preserve">Селективные модуляторы рецепторов андрогена (англ. </w:t>
            </w:r>
            <w:r w:rsidR="00307DF7" w:rsidRPr="00C6750D">
              <w:rPr>
                <w:rFonts w:ascii="Times New Roman" w:hAnsi="Times New Roman" w:cs="Times New Roman"/>
                <w:sz w:val="28"/>
                <w:szCs w:val="28"/>
              </w:rPr>
              <w:t>– Selective</w:t>
            </w:r>
            <w:r w:rsidRPr="00C6750D">
              <w:rPr>
                <w:rFonts w:ascii="Times New Roman" w:hAnsi="Times New Roman" w:cs="Times New Roman"/>
                <w:sz w:val="28"/>
                <w:szCs w:val="28"/>
              </w:rPr>
              <w:t xml:space="preserve"> Androgen Receptor Modulators)</w:t>
            </w:r>
          </w:p>
          <w:p w14:paraId="3E0526CF" w14:textId="77777777" w:rsidR="00797F02" w:rsidRPr="00C6750D" w:rsidRDefault="00797F02" w:rsidP="00797F02">
            <w:pPr>
              <w:rPr>
                <w:rFonts w:ascii="Times New Roman" w:hAnsi="Times New Roman" w:cs="Times New Roman"/>
                <w:sz w:val="28"/>
                <w:szCs w:val="28"/>
              </w:rPr>
            </w:pPr>
          </w:p>
        </w:tc>
      </w:tr>
    </w:tbl>
    <w:p w14:paraId="1543D035" w14:textId="77777777" w:rsidR="00F257A5" w:rsidRPr="00C6750D" w:rsidRDefault="00F257A5" w:rsidP="00440724">
      <w:pPr>
        <w:spacing w:after="0" w:line="240" w:lineRule="auto"/>
        <w:rPr>
          <w:rFonts w:ascii="Times New Roman" w:hAnsi="Times New Roman" w:cs="Times New Roman"/>
          <w:sz w:val="28"/>
          <w:szCs w:val="28"/>
        </w:rPr>
      </w:pPr>
    </w:p>
    <w:p w14:paraId="65973241" w14:textId="77777777" w:rsidR="00F257A5" w:rsidRPr="00C6750D" w:rsidRDefault="00F257A5" w:rsidP="00440724">
      <w:pPr>
        <w:spacing w:after="0" w:line="240" w:lineRule="auto"/>
        <w:rPr>
          <w:rFonts w:ascii="Times New Roman" w:hAnsi="Times New Roman" w:cs="Times New Roman"/>
          <w:sz w:val="28"/>
          <w:szCs w:val="28"/>
        </w:rPr>
      </w:pPr>
    </w:p>
    <w:p w14:paraId="746FDFDF" w14:textId="77777777" w:rsidR="00F257A5" w:rsidRPr="00C6750D" w:rsidRDefault="00F257A5" w:rsidP="00440724">
      <w:pPr>
        <w:spacing w:after="0" w:line="240" w:lineRule="auto"/>
        <w:rPr>
          <w:rFonts w:ascii="Times New Roman" w:hAnsi="Times New Roman" w:cs="Times New Roman"/>
          <w:sz w:val="28"/>
          <w:szCs w:val="28"/>
        </w:rPr>
      </w:pPr>
    </w:p>
    <w:p w14:paraId="02EC5C4F" w14:textId="77777777" w:rsidR="00F257A5" w:rsidRPr="00C6750D" w:rsidRDefault="00F257A5" w:rsidP="00440724">
      <w:pPr>
        <w:spacing w:after="0" w:line="240" w:lineRule="auto"/>
        <w:rPr>
          <w:rFonts w:ascii="Times New Roman" w:hAnsi="Times New Roman" w:cs="Times New Roman"/>
          <w:sz w:val="28"/>
          <w:szCs w:val="28"/>
        </w:rPr>
      </w:pPr>
    </w:p>
    <w:p w14:paraId="409E0490" w14:textId="77777777" w:rsidR="00F257A5" w:rsidRPr="00C6750D" w:rsidRDefault="00F257A5" w:rsidP="00440724">
      <w:pPr>
        <w:spacing w:after="0" w:line="240" w:lineRule="auto"/>
        <w:rPr>
          <w:rFonts w:ascii="Times New Roman" w:hAnsi="Times New Roman" w:cs="Times New Roman"/>
          <w:sz w:val="28"/>
          <w:szCs w:val="28"/>
        </w:rPr>
      </w:pPr>
    </w:p>
    <w:p w14:paraId="0921D532" w14:textId="77777777" w:rsidR="004F4486" w:rsidRPr="00C6750D" w:rsidRDefault="004F4486" w:rsidP="00440724">
      <w:pPr>
        <w:spacing w:after="0" w:line="240" w:lineRule="auto"/>
        <w:rPr>
          <w:rFonts w:ascii="Times New Roman" w:hAnsi="Times New Roman" w:cs="Times New Roman"/>
          <w:sz w:val="28"/>
          <w:szCs w:val="28"/>
        </w:rPr>
      </w:pPr>
    </w:p>
    <w:p w14:paraId="71FC9137" w14:textId="77777777" w:rsidR="004F4486" w:rsidRPr="00C6750D" w:rsidRDefault="004F4486" w:rsidP="00440724">
      <w:pPr>
        <w:spacing w:after="0" w:line="240" w:lineRule="auto"/>
        <w:rPr>
          <w:rFonts w:ascii="Times New Roman" w:hAnsi="Times New Roman" w:cs="Times New Roman"/>
          <w:sz w:val="28"/>
          <w:szCs w:val="28"/>
        </w:rPr>
      </w:pPr>
    </w:p>
    <w:p w14:paraId="015BD1B6" w14:textId="77777777" w:rsidR="002934E2" w:rsidRPr="00C6750D" w:rsidRDefault="002934E2" w:rsidP="00440724">
      <w:pPr>
        <w:spacing w:after="0" w:line="240" w:lineRule="auto"/>
        <w:rPr>
          <w:rFonts w:ascii="Times New Roman" w:hAnsi="Times New Roman" w:cs="Times New Roman"/>
          <w:sz w:val="28"/>
          <w:szCs w:val="28"/>
        </w:rPr>
      </w:pPr>
    </w:p>
    <w:p w14:paraId="3A88E7CB" w14:textId="77777777" w:rsidR="002934E2" w:rsidRPr="00C6750D" w:rsidRDefault="002934E2" w:rsidP="00440724">
      <w:pPr>
        <w:spacing w:after="0" w:line="240" w:lineRule="auto"/>
        <w:rPr>
          <w:rFonts w:ascii="Times New Roman" w:hAnsi="Times New Roman" w:cs="Times New Roman"/>
          <w:sz w:val="28"/>
          <w:szCs w:val="28"/>
        </w:rPr>
      </w:pPr>
    </w:p>
    <w:p w14:paraId="313124D3" w14:textId="77777777" w:rsidR="002934E2" w:rsidRPr="00C6750D" w:rsidRDefault="002934E2" w:rsidP="00440724">
      <w:pPr>
        <w:spacing w:after="0" w:line="240" w:lineRule="auto"/>
        <w:rPr>
          <w:rFonts w:ascii="Times New Roman" w:hAnsi="Times New Roman" w:cs="Times New Roman"/>
          <w:sz w:val="28"/>
          <w:szCs w:val="28"/>
        </w:rPr>
      </w:pPr>
    </w:p>
    <w:p w14:paraId="455E7BEF" w14:textId="77777777" w:rsidR="002934E2" w:rsidRPr="00C6750D" w:rsidRDefault="002934E2" w:rsidP="00440724">
      <w:pPr>
        <w:spacing w:after="0" w:line="240" w:lineRule="auto"/>
        <w:rPr>
          <w:rFonts w:ascii="Times New Roman" w:hAnsi="Times New Roman" w:cs="Times New Roman"/>
          <w:sz w:val="28"/>
          <w:szCs w:val="28"/>
        </w:rPr>
      </w:pPr>
    </w:p>
    <w:p w14:paraId="54C54C06" w14:textId="77777777" w:rsidR="002934E2" w:rsidRPr="00C6750D" w:rsidRDefault="002934E2" w:rsidP="00440724">
      <w:pPr>
        <w:spacing w:after="0" w:line="240" w:lineRule="auto"/>
        <w:rPr>
          <w:rFonts w:ascii="Times New Roman" w:hAnsi="Times New Roman" w:cs="Times New Roman"/>
          <w:sz w:val="28"/>
          <w:szCs w:val="28"/>
        </w:rPr>
      </w:pPr>
    </w:p>
    <w:p w14:paraId="300277F8" w14:textId="77777777" w:rsidR="002934E2" w:rsidRPr="00C6750D" w:rsidRDefault="002934E2" w:rsidP="00440724">
      <w:pPr>
        <w:spacing w:after="0" w:line="240" w:lineRule="auto"/>
        <w:rPr>
          <w:rFonts w:ascii="Times New Roman" w:hAnsi="Times New Roman" w:cs="Times New Roman"/>
          <w:sz w:val="28"/>
          <w:szCs w:val="28"/>
        </w:rPr>
      </w:pPr>
    </w:p>
    <w:p w14:paraId="69C12D3F" w14:textId="77777777" w:rsidR="002934E2" w:rsidRPr="00C6750D" w:rsidRDefault="002934E2" w:rsidP="00440724">
      <w:pPr>
        <w:spacing w:after="0" w:line="240" w:lineRule="auto"/>
        <w:rPr>
          <w:rFonts w:ascii="Times New Roman" w:hAnsi="Times New Roman" w:cs="Times New Roman"/>
          <w:sz w:val="28"/>
          <w:szCs w:val="28"/>
        </w:rPr>
      </w:pPr>
    </w:p>
    <w:p w14:paraId="33960559" w14:textId="16D9E210" w:rsidR="002934E2" w:rsidRPr="00C6750D" w:rsidRDefault="002934E2" w:rsidP="00440724">
      <w:pPr>
        <w:spacing w:after="0" w:line="240" w:lineRule="auto"/>
        <w:rPr>
          <w:rFonts w:ascii="Times New Roman" w:hAnsi="Times New Roman" w:cs="Times New Roman"/>
          <w:sz w:val="28"/>
          <w:szCs w:val="28"/>
        </w:rPr>
      </w:pPr>
    </w:p>
    <w:p w14:paraId="3FC23C81" w14:textId="1997FFA6" w:rsidR="00C83ED4" w:rsidRPr="00C6750D" w:rsidRDefault="00C83ED4" w:rsidP="00440724">
      <w:pPr>
        <w:spacing w:after="0" w:line="240" w:lineRule="auto"/>
        <w:rPr>
          <w:rFonts w:ascii="Times New Roman" w:hAnsi="Times New Roman" w:cs="Times New Roman"/>
          <w:sz w:val="28"/>
          <w:szCs w:val="28"/>
        </w:rPr>
      </w:pPr>
    </w:p>
    <w:p w14:paraId="77375486" w14:textId="05528B79" w:rsidR="00C83ED4" w:rsidRPr="00C6750D" w:rsidRDefault="00C83ED4" w:rsidP="00440724">
      <w:pPr>
        <w:spacing w:after="0" w:line="240" w:lineRule="auto"/>
        <w:rPr>
          <w:rFonts w:ascii="Times New Roman" w:hAnsi="Times New Roman" w:cs="Times New Roman"/>
          <w:sz w:val="28"/>
          <w:szCs w:val="28"/>
        </w:rPr>
      </w:pPr>
    </w:p>
    <w:p w14:paraId="4ABD56AE" w14:textId="5CB3341D" w:rsidR="00A24851" w:rsidRPr="00C6750D" w:rsidRDefault="00A24851" w:rsidP="00440724">
      <w:pPr>
        <w:spacing w:after="0" w:line="240" w:lineRule="auto"/>
        <w:rPr>
          <w:rFonts w:ascii="Times New Roman" w:hAnsi="Times New Roman" w:cs="Times New Roman"/>
          <w:sz w:val="28"/>
          <w:szCs w:val="28"/>
        </w:rPr>
      </w:pPr>
    </w:p>
    <w:p w14:paraId="61E333BF" w14:textId="6444FFD9" w:rsidR="00A24851" w:rsidRPr="00C6750D" w:rsidRDefault="00A24851" w:rsidP="00440724">
      <w:pPr>
        <w:spacing w:after="0" w:line="240" w:lineRule="auto"/>
        <w:rPr>
          <w:rFonts w:ascii="Times New Roman" w:hAnsi="Times New Roman" w:cs="Times New Roman"/>
          <w:sz w:val="28"/>
          <w:szCs w:val="28"/>
        </w:rPr>
      </w:pPr>
    </w:p>
    <w:p w14:paraId="46182364" w14:textId="27127AF6" w:rsidR="00A24851" w:rsidRPr="00C6750D" w:rsidRDefault="00A24851" w:rsidP="00440724">
      <w:pPr>
        <w:spacing w:after="0" w:line="240" w:lineRule="auto"/>
        <w:rPr>
          <w:rFonts w:ascii="Times New Roman" w:hAnsi="Times New Roman" w:cs="Times New Roman"/>
          <w:sz w:val="28"/>
          <w:szCs w:val="28"/>
        </w:rPr>
      </w:pPr>
    </w:p>
    <w:p w14:paraId="0B03FBB9" w14:textId="32DC9F35" w:rsidR="00A24851" w:rsidRPr="00C6750D" w:rsidRDefault="00A24851" w:rsidP="00440724">
      <w:pPr>
        <w:spacing w:after="0" w:line="240" w:lineRule="auto"/>
        <w:rPr>
          <w:rFonts w:ascii="Times New Roman" w:hAnsi="Times New Roman" w:cs="Times New Roman"/>
          <w:sz w:val="28"/>
          <w:szCs w:val="28"/>
        </w:rPr>
      </w:pPr>
    </w:p>
    <w:p w14:paraId="148781BC" w14:textId="77777777" w:rsidR="00A24851" w:rsidRPr="00C6750D" w:rsidRDefault="00A24851" w:rsidP="00440724">
      <w:pPr>
        <w:spacing w:after="0" w:line="240" w:lineRule="auto"/>
        <w:rPr>
          <w:rFonts w:ascii="Times New Roman" w:hAnsi="Times New Roman" w:cs="Times New Roman"/>
          <w:sz w:val="28"/>
          <w:szCs w:val="28"/>
        </w:rPr>
      </w:pPr>
    </w:p>
    <w:p w14:paraId="1538150B" w14:textId="544171EC" w:rsidR="00C83ED4" w:rsidRPr="00C6750D" w:rsidRDefault="00C83ED4" w:rsidP="00440724">
      <w:pPr>
        <w:spacing w:after="0" w:line="240" w:lineRule="auto"/>
        <w:rPr>
          <w:rFonts w:ascii="Times New Roman" w:hAnsi="Times New Roman" w:cs="Times New Roman"/>
          <w:sz w:val="28"/>
          <w:szCs w:val="28"/>
        </w:rPr>
      </w:pPr>
    </w:p>
    <w:p w14:paraId="6DBC561B" w14:textId="6D402ECF" w:rsidR="00763EF2" w:rsidRPr="00C6750D" w:rsidRDefault="00763EF2" w:rsidP="00440724">
      <w:pPr>
        <w:spacing w:after="0" w:line="240" w:lineRule="auto"/>
        <w:rPr>
          <w:rFonts w:ascii="Times New Roman" w:hAnsi="Times New Roman" w:cs="Times New Roman"/>
          <w:sz w:val="28"/>
          <w:szCs w:val="28"/>
        </w:rPr>
      </w:pPr>
    </w:p>
    <w:p w14:paraId="5250B5B5" w14:textId="7D57B9FD" w:rsidR="00763EF2" w:rsidRPr="00C6750D" w:rsidRDefault="00763EF2" w:rsidP="00440724">
      <w:pPr>
        <w:spacing w:after="0" w:line="240" w:lineRule="auto"/>
        <w:rPr>
          <w:rFonts w:ascii="Times New Roman" w:hAnsi="Times New Roman" w:cs="Times New Roman"/>
          <w:sz w:val="28"/>
          <w:szCs w:val="28"/>
        </w:rPr>
      </w:pPr>
    </w:p>
    <w:p w14:paraId="29872BED" w14:textId="41ACF73E" w:rsidR="00763EF2" w:rsidRPr="00C6750D" w:rsidRDefault="00763EF2" w:rsidP="00440724">
      <w:pPr>
        <w:spacing w:after="0" w:line="240" w:lineRule="auto"/>
        <w:rPr>
          <w:rFonts w:ascii="Times New Roman" w:hAnsi="Times New Roman" w:cs="Times New Roman"/>
          <w:sz w:val="28"/>
          <w:szCs w:val="28"/>
        </w:rPr>
      </w:pPr>
    </w:p>
    <w:p w14:paraId="2395DEB1" w14:textId="478CE59F" w:rsidR="00763EF2" w:rsidRPr="00C6750D" w:rsidRDefault="00763EF2" w:rsidP="00440724">
      <w:pPr>
        <w:spacing w:after="0" w:line="240" w:lineRule="auto"/>
        <w:rPr>
          <w:rFonts w:ascii="Times New Roman" w:hAnsi="Times New Roman" w:cs="Times New Roman"/>
          <w:sz w:val="28"/>
          <w:szCs w:val="28"/>
        </w:rPr>
      </w:pPr>
    </w:p>
    <w:p w14:paraId="0351DCE2" w14:textId="76936E97" w:rsidR="00763EF2" w:rsidRPr="00C6750D" w:rsidRDefault="00763EF2" w:rsidP="00440724">
      <w:pPr>
        <w:spacing w:after="0" w:line="240" w:lineRule="auto"/>
        <w:rPr>
          <w:rFonts w:ascii="Times New Roman" w:hAnsi="Times New Roman" w:cs="Times New Roman"/>
          <w:sz w:val="28"/>
          <w:szCs w:val="28"/>
        </w:rPr>
      </w:pPr>
    </w:p>
    <w:p w14:paraId="1106824F" w14:textId="41C1C706" w:rsidR="00763EF2" w:rsidRPr="00C6750D" w:rsidRDefault="00763EF2" w:rsidP="00440724">
      <w:pPr>
        <w:spacing w:after="0" w:line="240" w:lineRule="auto"/>
        <w:rPr>
          <w:rFonts w:ascii="Times New Roman" w:hAnsi="Times New Roman" w:cs="Times New Roman"/>
          <w:sz w:val="28"/>
          <w:szCs w:val="28"/>
        </w:rPr>
      </w:pPr>
    </w:p>
    <w:p w14:paraId="41FCFF1B" w14:textId="0E66B222" w:rsidR="00763EF2" w:rsidRPr="00C6750D" w:rsidRDefault="00763EF2" w:rsidP="00440724">
      <w:pPr>
        <w:spacing w:after="0" w:line="240" w:lineRule="auto"/>
        <w:rPr>
          <w:rFonts w:ascii="Times New Roman" w:hAnsi="Times New Roman" w:cs="Times New Roman"/>
          <w:sz w:val="28"/>
          <w:szCs w:val="28"/>
        </w:rPr>
      </w:pPr>
    </w:p>
    <w:p w14:paraId="14CC7DC6" w14:textId="0401C9FC" w:rsidR="00CC3C26" w:rsidRPr="00C6750D" w:rsidRDefault="00CC3C26" w:rsidP="00440724">
      <w:pPr>
        <w:spacing w:after="0" w:line="240" w:lineRule="auto"/>
        <w:rPr>
          <w:rFonts w:ascii="Times New Roman" w:hAnsi="Times New Roman" w:cs="Times New Roman"/>
          <w:sz w:val="28"/>
          <w:szCs w:val="28"/>
        </w:rPr>
      </w:pPr>
    </w:p>
    <w:p w14:paraId="14DD2EA3" w14:textId="22974F6D" w:rsidR="0031711A" w:rsidRPr="00C6750D" w:rsidRDefault="00435BAB" w:rsidP="00175770">
      <w:pPr>
        <w:pStyle w:val="1"/>
        <w:jc w:val="center"/>
        <w:rPr>
          <w:rFonts w:ascii="Times New Roman" w:hAnsi="Times New Roman" w:cs="Times New Roman"/>
          <w:b w:val="0"/>
          <w:color w:val="auto"/>
        </w:rPr>
      </w:pPr>
      <w:bookmarkStart w:id="9" w:name="_Toc182785919"/>
      <w:r w:rsidRPr="00C6750D">
        <w:rPr>
          <w:rFonts w:ascii="Times New Roman" w:hAnsi="Times New Roman" w:cs="Times New Roman"/>
          <w:color w:val="auto"/>
        </w:rPr>
        <w:lastRenderedPageBreak/>
        <w:t>ВВЕДЕНИЕ</w:t>
      </w:r>
      <w:bookmarkEnd w:id="9"/>
    </w:p>
    <w:p w14:paraId="0452E71B" w14:textId="77777777" w:rsidR="00567B84" w:rsidRPr="00C6750D" w:rsidRDefault="00567B84" w:rsidP="00440724">
      <w:pPr>
        <w:pStyle w:val="af1"/>
        <w:jc w:val="both"/>
        <w:rPr>
          <w:rFonts w:ascii="Times New Roman" w:hAnsi="Times New Roman" w:cs="Times New Roman"/>
          <w:b/>
          <w:sz w:val="28"/>
          <w:szCs w:val="28"/>
        </w:rPr>
      </w:pPr>
    </w:p>
    <w:p w14:paraId="7B7899A6" w14:textId="1F8E91C8" w:rsidR="003914E5" w:rsidRPr="00C6750D" w:rsidRDefault="003914E5" w:rsidP="0015624D">
      <w:pPr>
        <w:pStyle w:val="af1"/>
        <w:tabs>
          <w:tab w:val="left" w:pos="851"/>
        </w:tabs>
        <w:ind w:firstLine="567"/>
        <w:rPr>
          <w:rFonts w:ascii="Times New Roman" w:hAnsi="Times New Roman" w:cs="Times New Roman"/>
          <w:b/>
          <w:sz w:val="28"/>
          <w:szCs w:val="28"/>
        </w:rPr>
      </w:pPr>
      <w:r w:rsidRPr="00C6750D">
        <w:rPr>
          <w:rFonts w:ascii="Times New Roman" w:hAnsi="Times New Roman" w:cs="Times New Roman"/>
          <w:b/>
          <w:sz w:val="28"/>
          <w:szCs w:val="28"/>
        </w:rPr>
        <w:t>Актуальность темы исследования</w:t>
      </w:r>
    </w:p>
    <w:p w14:paraId="50C36B51" w14:textId="77777777" w:rsidR="00CD3D45" w:rsidRPr="00C6750D" w:rsidRDefault="001825BB" w:rsidP="001825BB">
      <w:pPr>
        <w:shd w:val="clear" w:color="auto" w:fill="FFFFFF"/>
        <w:tabs>
          <w:tab w:val="left" w:pos="851"/>
          <w:tab w:val="left" w:pos="8505"/>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Фитнес (англ. fitness, от to fit) ‒ это форма физической активности, направленная на поддержание общей физической формы. Фитнес в последнее десятилетие получил очень бурное распространение и стал основой для развития фитнес-индустрии </w:t>
      </w:r>
      <w:r w:rsidRPr="00C6750D">
        <w:rPr>
          <w:rFonts w:ascii="Times New Roman" w:hAnsi="Times New Roman" w:cs="Times New Roman"/>
          <w:sz w:val="28"/>
          <w:szCs w:val="28"/>
        </w:rPr>
        <w:fldChar w:fldCharType="begin" w:fldLock="1"/>
      </w:r>
      <w:r w:rsidRPr="00C6750D">
        <w:rPr>
          <w:rFonts w:ascii="Times New Roman" w:hAnsi="Times New Roman" w:cs="Times New Roman"/>
          <w:sz w:val="28"/>
          <w:szCs w:val="28"/>
        </w:rPr>
        <w:instrText>ADDIN CSL_CITATION {"citationItems":[{"id":"ITEM-1","itemData":{"DOI":"10.36028/2308-8826-2021-9-2-146-153","ISSN":"23088826","author":[{"dropping-particle":"","family":"Шлее","given":"И П","non-dropping-particle":"","parse-names":false,"suffix":""}],"container-title":"Science and sport: current trends","id":"ITEM-1","issue":"2","issued":{"date-parts":[["2021"]]},"title":"Issues of Improvement of Fitness Centers Activities","type":"article-journal","volume":"9"},"uris":["http://www.mendeley.com/documents/?uuid=8142a5be-ca29-430e-ab82-f66a0e970f19"]}],"mendeley":{"formattedCitation":"[1]","plainTextFormattedCitation":"[1]","previouslyFormattedCitation":"[1]"},"properties":{"noteIndex":0},"schema":"https://github.com/citation-style-language/schema/raw/master/csl-citation.json"}</w:instrText>
      </w:r>
      <w:r w:rsidRPr="00C6750D">
        <w:rPr>
          <w:rFonts w:ascii="Times New Roman" w:hAnsi="Times New Roman" w:cs="Times New Roman"/>
          <w:sz w:val="28"/>
          <w:szCs w:val="28"/>
        </w:rPr>
        <w:fldChar w:fldCharType="separate"/>
      </w:r>
      <w:r w:rsidRPr="00C6750D">
        <w:rPr>
          <w:rFonts w:ascii="Times New Roman" w:hAnsi="Times New Roman" w:cs="Times New Roman"/>
          <w:sz w:val="28"/>
          <w:szCs w:val="28"/>
        </w:rPr>
        <w:t>[1]</w:t>
      </w:r>
      <w:r w:rsidRPr="00C6750D">
        <w:rPr>
          <w:rFonts w:ascii="Times New Roman" w:hAnsi="Times New Roman" w:cs="Times New Roman"/>
          <w:sz w:val="28"/>
          <w:szCs w:val="28"/>
        </w:rPr>
        <w:fldChar w:fldCharType="end"/>
      </w:r>
      <w:r w:rsidRPr="00C6750D">
        <w:rPr>
          <w:rFonts w:ascii="Times New Roman" w:hAnsi="Times New Roman" w:cs="Times New Roman"/>
          <w:sz w:val="28"/>
          <w:szCs w:val="28"/>
        </w:rPr>
        <w:t xml:space="preserve">. В свою очередь, фитнес-индустрия представляет собой сегмент экономики, ориентированный на предоставление продуктов и услуг, связанных с физической активностью, здоровьем и фитнесом. В фитнес-индустрию входят как коммерческие, так и некоммерческие организации, которые предлагают различные занятия физической активностью для улучшения физической формы, поддержания здоровья и достижения спортивных целей </w:t>
      </w:r>
      <w:r w:rsidRPr="00C6750D">
        <w:rPr>
          <w:rFonts w:ascii="Times New Roman" w:hAnsi="Times New Roman" w:cs="Times New Roman"/>
          <w:sz w:val="28"/>
          <w:szCs w:val="28"/>
        </w:rPr>
        <w:fldChar w:fldCharType="begin" w:fldLock="1"/>
      </w:r>
      <w:r w:rsidRPr="00C6750D">
        <w:rPr>
          <w:rFonts w:ascii="Times New Roman" w:hAnsi="Times New Roman" w:cs="Times New Roman"/>
          <w:sz w:val="28"/>
          <w:szCs w:val="28"/>
        </w:rPr>
        <w:instrText>ADDIN CSL_CITATION {"citationItems":[{"id":"ITEM-1","itemData":{"DOI":"10.1186/s40621-015-0037-4","ISSN":"21971714","abstract":"Background: Fitness facilities provide an avenue to engage in physical activity, which is widely encouraged to improve health. However, there is risk of injury. This study aimed to identify the specific causes of injuries sustained at fitness facilities and the activity being participated in, to aid in the development of injury prevention strategies. Methods: Analysis of routinely collected emergency department case-series data were obtained from July 1999 to June 2013. Fitness activity-related injury cases were identified from narratives of injury events, with narrative information recoded into cause of injury and activity at time of injury categories. Recoded data were then analysed. Results: Overall, 2,873 cases were identified that specified the exact cause of injury associated with injuries that occurred at fitness facilities. Injuries due to overexertion were most common overall (36.2% of all cases), as well as the main cause of injuries related to general free weight activities (52.6% of this activity) and group exercise classes (35.9%). Crush injuries due to falling weights were common for all free weight activities. Falls and awkward landings were common causes of injuries during group exercise classes (28.5% and 25.8%, respectively). Trips and falls were common throughout facilities, as well as from cardiovascular equipment more specifically. Conclusions: Detailed information on the causes of injuries allows the development of injury prevention strategies for fitness facilities and fitness activities. Facilities should implement risk management strategies to reduce the risk of injuries in their clientele, based on the identified major causes of injury in this study.","author":[{"dropping-particle":"","family":"Gray","given":"Shannon E.","non-dropping-particle":"","parse-names":false,"suffix":""},{"dropping-particle":"","family":"Finch","given":"Caroline F.","non-dropping-particle":"","parse-names":false,"suffix":""}],"container-title":"Injury Epidemiology","id":"ITEM-1","issue":"1","issued":{"date-parts":[["2015"]]},"page":"0-7","title":"The causes of injuries sustained at fitness facilities presenting to Victorian emergency departments - identifying the main culprits","type":"article-journal","volume":"2"},"uris":["http://www.mendeley.com/documents/?uuid=8c810387-257e-4ac8-a877-12e11a2ec880"]}],"mendeley":{"formattedCitation":"[2]","plainTextFormattedCitation":"[2]","previouslyFormattedCitation":"[2]"},"properties":{"noteIndex":0},"schema":"https://github.com/citation-style-language/schema/raw/master/csl-citation.json"}</w:instrText>
      </w:r>
      <w:r w:rsidRPr="00C6750D">
        <w:rPr>
          <w:rFonts w:ascii="Times New Roman" w:hAnsi="Times New Roman" w:cs="Times New Roman"/>
          <w:sz w:val="28"/>
          <w:szCs w:val="28"/>
        </w:rPr>
        <w:fldChar w:fldCharType="separate"/>
      </w:r>
      <w:r w:rsidRPr="00C6750D">
        <w:rPr>
          <w:rFonts w:ascii="Times New Roman" w:hAnsi="Times New Roman" w:cs="Times New Roman"/>
          <w:sz w:val="28"/>
          <w:szCs w:val="28"/>
        </w:rPr>
        <w:t>[2]</w:t>
      </w:r>
      <w:r w:rsidRPr="00C6750D">
        <w:rPr>
          <w:rFonts w:ascii="Times New Roman" w:hAnsi="Times New Roman" w:cs="Times New Roman"/>
          <w:sz w:val="28"/>
          <w:szCs w:val="28"/>
        </w:rPr>
        <w:fldChar w:fldCharType="end"/>
      </w:r>
      <w:r w:rsidRPr="00C6750D">
        <w:rPr>
          <w:rFonts w:ascii="Times New Roman" w:hAnsi="Times New Roman" w:cs="Times New Roman"/>
          <w:sz w:val="28"/>
          <w:szCs w:val="28"/>
        </w:rPr>
        <w:t xml:space="preserve">. </w:t>
      </w:r>
      <w:r w:rsidR="00CD3D45" w:rsidRPr="00C6750D">
        <w:rPr>
          <w:rFonts w:ascii="Times New Roman" w:hAnsi="Times New Roman" w:cs="Times New Roman"/>
          <w:sz w:val="28"/>
          <w:szCs w:val="28"/>
        </w:rPr>
        <w:t xml:space="preserve">     </w:t>
      </w:r>
    </w:p>
    <w:p w14:paraId="6CC85A81" w14:textId="07A0150E" w:rsidR="001825BB" w:rsidRPr="00C6750D" w:rsidRDefault="001825BB" w:rsidP="001825BB">
      <w:pPr>
        <w:shd w:val="clear" w:color="auto" w:fill="FFFFFF"/>
        <w:tabs>
          <w:tab w:val="left" w:pos="851"/>
          <w:tab w:val="left" w:pos="8505"/>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Несмотря на то, что в Республике Казахстан понятие фитнеса не закреплено в нормативно-правовых актах, согласно Закону РК о физической культуре и спорте</w:t>
      </w:r>
      <w:r w:rsidR="00623F5E" w:rsidRPr="00C6750D">
        <w:rPr>
          <w:rFonts w:ascii="Times New Roman" w:hAnsi="Times New Roman" w:cs="Times New Roman"/>
          <w:sz w:val="28"/>
          <w:szCs w:val="28"/>
        </w:rPr>
        <w:t xml:space="preserve">, </w:t>
      </w:r>
      <w:r w:rsidRPr="00C6750D">
        <w:rPr>
          <w:rFonts w:ascii="Times New Roman" w:hAnsi="Times New Roman" w:cs="Times New Roman"/>
          <w:sz w:val="28"/>
          <w:szCs w:val="28"/>
        </w:rPr>
        <w:t xml:space="preserve">понятие фитнеса можно отнести к физической культуре, </w:t>
      </w:r>
      <w:r w:rsidR="002108B4" w:rsidRPr="00C6750D">
        <w:rPr>
          <w:rFonts w:ascii="Times New Roman" w:hAnsi="Times New Roman" w:cs="Times New Roman"/>
          <w:sz w:val="28"/>
          <w:szCs w:val="28"/>
        </w:rPr>
        <w:t>т.е.</w:t>
      </w:r>
      <w:r w:rsidRPr="00C6750D">
        <w:rPr>
          <w:rFonts w:ascii="Times New Roman" w:hAnsi="Times New Roman" w:cs="Times New Roman"/>
          <w:sz w:val="28"/>
          <w:szCs w:val="28"/>
        </w:rPr>
        <w:t xml:space="preserve"> составной части культуры, области социальной деятельности, представляющая собой совокупность духовных и материальных ценностей, создаваемых и используемых обществом в целях развития физических и интеллектуальных способностей человека, совершенствования его двигательной активности и формирования здорового образа жизни, социальной адаптации путем физического воспитания и развития </w:t>
      </w:r>
      <w:r w:rsidRPr="00C6750D">
        <w:rPr>
          <w:rFonts w:ascii="Times New Roman" w:hAnsi="Times New Roman" w:cs="Times New Roman"/>
          <w:sz w:val="28"/>
          <w:szCs w:val="28"/>
        </w:rPr>
        <w:fldChar w:fldCharType="begin" w:fldLock="1"/>
      </w:r>
      <w:r w:rsidRPr="00C6750D">
        <w:rPr>
          <w:rFonts w:ascii="Times New Roman" w:hAnsi="Times New Roman" w:cs="Times New Roman"/>
          <w:sz w:val="28"/>
          <w:szCs w:val="28"/>
        </w:rPr>
        <w:instrText>ADDIN CSL_CITATION {"citationItems":[{"id":"ITEM-1","itemData":{"URL":"https://online.zakon.kz/document/?doc_id=33894018","accessed":{"date-parts":[["2021","1","20"]]},"id":"ITEM-1","issued":{"date-parts":[["0"]]},"title":"Закон Республики Казахстан от 13 декабря 2019 года № 280-VI «О внесении изменений и дополнений в некоторые законодательные акты Республики Казахстан по вопросам физической культуры и спорта» - ПАРАГРАФ-WWW","type":"webpage"},"uris":["http://www.mendeley.com/documents/?uuid=1dad8b87-1794-39b5-ae11-d1ce7e4cdc7d"]}],"mendeley":{"formattedCitation":"[3]","plainTextFormattedCitation":"[3]","previouslyFormattedCitation":"[3]"},"properties":{"noteIndex":0},"schema":"https://github.com/citation-style-language/schema/raw/master/csl-citation.json"}</w:instrText>
      </w:r>
      <w:r w:rsidRPr="00C6750D">
        <w:rPr>
          <w:rFonts w:ascii="Times New Roman" w:hAnsi="Times New Roman" w:cs="Times New Roman"/>
          <w:sz w:val="28"/>
          <w:szCs w:val="28"/>
        </w:rPr>
        <w:fldChar w:fldCharType="separate"/>
      </w:r>
      <w:r w:rsidRPr="00C6750D">
        <w:rPr>
          <w:rFonts w:ascii="Times New Roman" w:hAnsi="Times New Roman" w:cs="Times New Roman"/>
          <w:sz w:val="28"/>
          <w:szCs w:val="28"/>
        </w:rPr>
        <w:t>[3]</w:t>
      </w:r>
      <w:r w:rsidRPr="00C6750D">
        <w:rPr>
          <w:rFonts w:ascii="Times New Roman" w:hAnsi="Times New Roman" w:cs="Times New Roman"/>
          <w:sz w:val="28"/>
          <w:szCs w:val="28"/>
        </w:rPr>
        <w:fldChar w:fldCharType="end"/>
      </w:r>
      <w:r w:rsidRPr="00C6750D">
        <w:rPr>
          <w:rFonts w:ascii="Times New Roman" w:hAnsi="Times New Roman" w:cs="Times New Roman"/>
          <w:sz w:val="28"/>
          <w:szCs w:val="28"/>
        </w:rPr>
        <w:t>.</w:t>
      </w:r>
    </w:p>
    <w:p w14:paraId="77A25747" w14:textId="25093891" w:rsidR="00E90FF1" w:rsidRPr="00C6750D" w:rsidRDefault="001825BB" w:rsidP="00E90FF1">
      <w:pPr>
        <w:shd w:val="clear" w:color="auto" w:fill="FFFFFF"/>
        <w:tabs>
          <w:tab w:val="left" w:pos="851"/>
          <w:tab w:val="left" w:pos="8505"/>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В Республике Казахстан </w:t>
      </w:r>
      <w:r w:rsidR="00E90FF1" w:rsidRPr="00C6750D">
        <w:rPr>
          <w:rFonts w:ascii="Times New Roman" w:hAnsi="Times New Roman" w:cs="Times New Roman"/>
          <w:sz w:val="28"/>
          <w:szCs w:val="28"/>
        </w:rPr>
        <w:t>основным направлением развития массового спорта и оказания физкультурно-оздоровительных услуг мероприятий является фитнес‒индустрия. По данным бюро национальной статистики агентства по стратегическому планированию и реформам РК объем оказанных услуг в области спорта, организации отдыха и развлечений за январь‒июнь 2023 года составил 334,8 млрд тенге — на 13,8% больше, чем за аналогичный период прошлого года. Среди них объемы услуг по деятельности спортивных клубов составили 18,4 млрд тг, эксплуатация спортивных сооружений – 17,6 млрд т</w:t>
      </w:r>
      <w:r w:rsidR="00752453" w:rsidRPr="00C6750D">
        <w:rPr>
          <w:rFonts w:ascii="Times New Roman" w:hAnsi="Times New Roman" w:cs="Times New Roman"/>
          <w:sz w:val="28"/>
          <w:szCs w:val="28"/>
        </w:rPr>
        <w:t>ен</w:t>
      </w:r>
      <w:r w:rsidR="00E90FF1" w:rsidRPr="00C6750D">
        <w:rPr>
          <w:rFonts w:ascii="Times New Roman" w:hAnsi="Times New Roman" w:cs="Times New Roman"/>
          <w:sz w:val="28"/>
          <w:szCs w:val="28"/>
        </w:rPr>
        <w:t>г</w:t>
      </w:r>
      <w:r w:rsidR="00752453" w:rsidRPr="00C6750D">
        <w:rPr>
          <w:rFonts w:ascii="Times New Roman" w:hAnsi="Times New Roman" w:cs="Times New Roman"/>
          <w:sz w:val="28"/>
          <w:szCs w:val="28"/>
        </w:rPr>
        <w:t>е</w:t>
      </w:r>
      <w:r w:rsidR="00E90FF1" w:rsidRPr="00C6750D">
        <w:rPr>
          <w:rFonts w:ascii="Times New Roman" w:hAnsi="Times New Roman" w:cs="Times New Roman"/>
          <w:sz w:val="28"/>
          <w:szCs w:val="28"/>
        </w:rPr>
        <w:t>, фитнес‒клубов – 16 млрд т</w:t>
      </w:r>
      <w:r w:rsidR="00752453" w:rsidRPr="00C6750D">
        <w:rPr>
          <w:rFonts w:ascii="Times New Roman" w:hAnsi="Times New Roman" w:cs="Times New Roman"/>
          <w:sz w:val="28"/>
          <w:szCs w:val="28"/>
        </w:rPr>
        <w:t>ен</w:t>
      </w:r>
      <w:r w:rsidR="00E90FF1" w:rsidRPr="00C6750D">
        <w:rPr>
          <w:rFonts w:ascii="Times New Roman" w:hAnsi="Times New Roman" w:cs="Times New Roman"/>
          <w:sz w:val="28"/>
          <w:szCs w:val="28"/>
        </w:rPr>
        <w:t>г</w:t>
      </w:r>
      <w:r w:rsidR="00752453" w:rsidRPr="00C6750D">
        <w:rPr>
          <w:rFonts w:ascii="Times New Roman" w:hAnsi="Times New Roman" w:cs="Times New Roman"/>
          <w:sz w:val="28"/>
          <w:szCs w:val="28"/>
        </w:rPr>
        <w:t>е</w:t>
      </w:r>
      <w:r w:rsidR="00E90FF1" w:rsidRPr="00C6750D">
        <w:rPr>
          <w:rFonts w:ascii="Times New Roman" w:hAnsi="Times New Roman" w:cs="Times New Roman"/>
          <w:sz w:val="28"/>
          <w:szCs w:val="28"/>
        </w:rPr>
        <w:t xml:space="preserve"> </w:t>
      </w:r>
      <w:r w:rsidR="00E90FF1" w:rsidRPr="00C6750D">
        <w:rPr>
          <w:rFonts w:ascii="Times New Roman" w:hAnsi="Times New Roman" w:cs="Times New Roman"/>
          <w:sz w:val="28"/>
          <w:szCs w:val="28"/>
        </w:rPr>
        <w:fldChar w:fldCharType="begin" w:fldLock="1"/>
      </w:r>
      <w:r w:rsidR="00E90FF1" w:rsidRPr="00C6750D">
        <w:rPr>
          <w:rFonts w:ascii="Times New Roman" w:hAnsi="Times New Roman" w:cs="Times New Roman"/>
          <w:sz w:val="28"/>
          <w:szCs w:val="28"/>
        </w:rPr>
        <w:instrText>ADDIN CSL_CITATION {"citationItems":[{"id":"ITEM-1","itemData":{"URL":"https://stat.gov.kz/official/industry/20/statistic/7","accessed":{"date-parts":[["2021","1","20"]]},"id":"ITEM-1","issued":{"date-parts":[["0"]]},"title":"Основные показатели","type":"webpage"},"uris":["http://www.mendeley.com/documents/?uuid=9dc9bc1e-af16-381c-b2fc-aa61dbeead28"]}],"mendeley":{"formattedCitation":"[6]","plainTextFormattedCitation":"[6]","previouslyFormattedCitation":"[6]"},"properties":{"noteIndex":0},"schema":"https://github.com/citation-style-language/schema/raw/master/csl-citation.json"}</w:instrText>
      </w:r>
      <w:r w:rsidR="00E90FF1" w:rsidRPr="00C6750D">
        <w:rPr>
          <w:rFonts w:ascii="Times New Roman" w:hAnsi="Times New Roman" w:cs="Times New Roman"/>
          <w:sz w:val="28"/>
          <w:szCs w:val="28"/>
        </w:rPr>
        <w:fldChar w:fldCharType="separate"/>
      </w:r>
      <w:r w:rsidR="00E90FF1" w:rsidRPr="00C6750D">
        <w:rPr>
          <w:rFonts w:ascii="Times New Roman" w:hAnsi="Times New Roman" w:cs="Times New Roman"/>
          <w:sz w:val="28"/>
          <w:szCs w:val="28"/>
        </w:rPr>
        <w:t>[</w:t>
      </w:r>
      <w:r w:rsidRPr="00C6750D">
        <w:rPr>
          <w:rFonts w:ascii="Times New Roman" w:hAnsi="Times New Roman" w:cs="Times New Roman"/>
          <w:sz w:val="28"/>
          <w:szCs w:val="28"/>
        </w:rPr>
        <w:t>4</w:t>
      </w:r>
      <w:r w:rsidR="00E90FF1" w:rsidRPr="00C6750D">
        <w:rPr>
          <w:rFonts w:ascii="Times New Roman" w:hAnsi="Times New Roman" w:cs="Times New Roman"/>
          <w:sz w:val="28"/>
          <w:szCs w:val="28"/>
        </w:rPr>
        <w:t>]</w:t>
      </w:r>
      <w:r w:rsidR="00E90FF1" w:rsidRPr="00C6750D">
        <w:rPr>
          <w:rFonts w:ascii="Times New Roman" w:hAnsi="Times New Roman" w:cs="Times New Roman"/>
          <w:sz w:val="28"/>
          <w:szCs w:val="28"/>
        </w:rPr>
        <w:fldChar w:fldCharType="end"/>
      </w:r>
      <w:r w:rsidR="00E90FF1" w:rsidRPr="00C6750D">
        <w:rPr>
          <w:rFonts w:ascii="Times New Roman" w:hAnsi="Times New Roman" w:cs="Times New Roman"/>
          <w:bCs/>
          <w:sz w:val="28"/>
          <w:szCs w:val="28"/>
        </w:rPr>
        <w:t>.</w:t>
      </w:r>
      <w:r w:rsidR="00E90FF1" w:rsidRPr="00C6750D">
        <w:rPr>
          <w:rFonts w:ascii="Times New Roman" w:hAnsi="Times New Roman" w:cs="Times New Roman"/>
          <w:sz w:val="28"/>
          <w:szCs w:val="28"/>
        </w:rPr>
        <w:t xml:space="preserve"> </w:t>
      </w:r>
    </w:p>
    <w:p w14:paraId="35B15177" w14:textId="5E90B43E" w:rsidR="00FF1C47" w:rsidRPr="00C6750D" w:rsidRDefault="00FF1C47" w:rsidP="0015624D">
      <w:pPr>
        <w:shd w:val="clear" w:color="auto" w:fill="FFFFFF"/>
        <w:tabs>
          <w:tab w:val="left" w:pos="851"/>
          <w:tab w:val="left" w:pos="8505"/>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Парадоксально, но  наряду с растущей популярностью занятиями спортом и идеализацией здорового образа жизни,  отмечается повышенное внимание к форме тела и его внешнему виду,  что вместе с тем сопровождается увеличением случаев неконтролируемого приема анаболических андрогенных стероидов (ААС) и других допинговых препаратов</w:t>
      </w:r>
      <w:r w:rsidR="00763EF2" w:rsidRPr="00C6750D">
        <w:rPr>
          <w:rFonts w:ascii="Times New Roman" w:hAnsi="Times New Roman" w:cs="Times New Roman"/>
          <w:sz w:val="28"/>
          <w:szCs w:val="28"/>
        </w:rPr>
        <w:t xml:space="preserve"> </w:t>
      </w:r>
      <w:r w:rsidRPr="00C6750D">
        <w:rPr>
          <w:rFonts w:ascii="Times New Roman" w:hAnsi="Times New Roman" w:cs="Times New Roman"/>
          <w:sz w:val="28"/>
          <w:szCs w:val="28"/>
        </w:rPr>
        <w:fldChar w:fldCharType="begin" w:fldLock="1"/>
      </w:r>
      <w:r w:rsidR="008E7EDD" w:rsidRPr="00C6750D">
        <w:rPr>
          <w:rFonts w:ascii="Times New Roman" w:hAnsi="Times New Roman" w:cs="Times New Roman"/>
          <w:sz w:val="28"/>
          <w:szCs w:val="28"/>
        </w:rPr>
        <w:instrText>ADDIN CSL_CITATION {"citationItems":[{"id":"ITEM-1","itemData":{"DOI":"10.1007/978-3-030-22105-8","ISBN":"9783030221041","author":[{"dropping-particle":"","family":"Andreasson","given":"Jesper","non-dropping-particle":"","parse-names":false,"suffix":""},{"dropping-particle":"","family":"Johansson","given":"Thomas","non-dropping-particle":"","parse-names":false,"suffix":""}],"container-title":"Fitness Doping","id":"ITEM-1","issued":{"date-parts":[["2020"]]},"title":"Fitness Doping","type":"book"},"uris":["http://www.mendeley.com/documents/?uuid=12cada1f-be48-4434-8f4c-74f0b8832ff5"]}],"mendeley":{"formattedCitation":"[4]","plainTextFormattedCitation":"[4]","previouslyFormattedCitation":"[4]"},"properties":{"noteIndex":0},"schema":"https://github.com/citation-style-language/schema/raw/master/csl-citation.json"}</w:instrText>
      </w:r>
      <w:r w:rsidRPr="00C6750D">
        <w:rPr>
          <w:rFonts w:ascii="Times New Roman" w:hAnsi="Times New Roman" w:cs="Times New Roman"/>
          <w:sz w:val="28"/>
          <w:szCs w:val="28"/>
        </w:rPr>
        <w:fldChar w:fldCharType="separate"/>
      </w:r>
      <w:r w:rsidR="00F63A22" w:rsidRPr="00C6750D">
        <w:rPr>
          <w:rFonts w:ascii="Times New Roman" w:hAnsi="Times New Roman" w:cs="Times New Roman"/>
          <w:sz w:val="28"/>
          <w:szCs w:val="28"/>
        </w:rPr>
        <w:t>[</w:t>
      </w:r>
      <w:r w:rsidR="001825BB" w:rsidRPr="00C6750D">
        <w:rPr>
          <w:rFonts w:ascii="Times New Roman" w:hAnsi="Times New Roman" w:cs="Times New Roman"/>
          <w:sz w:val="28"/>
          <w:szCs w:val="28"/>
        </w:rPr>
        <w:t>5-7</w:t>
      </w:r>
      <w:r w:rsidR="00F63A22" w:rsidRPr="00C6750D">
        <w:rPr>
          <w:rFonts w:ascii="Times New Roman" w:hAnsi="Times New Roman" w:cs="Times New Roman"/>
          <w:sz w:val="28"/>
          <w:szCs w:val="28"/>
        </w:rPr>
        <w:t>]</w:t>
      </w:r>
      <w:r w:rsidRPr="00C6750D">
        <w:rPr>
          <w:rFonts w:ascii="Times New Roman" w:hAnsi="Times New Roman" w:cs="Times New Roman"/>
          <w:sz w:val="28"/>
          <w:szCs w:val="28"/>
        </w:rPr>
        <w:fldChar w:fldCharType="end"/>
      </w:r>
      <w:r w:rsidR="00C86927" w:rsidRPr="00C6750D">
        <w:rPr>
          <w:rFonts w:ascii="Times New Roman" w:hAnsi="Times New Roman" w:cs="Times New Roman"/>
          <w:sz w:val="28"/>
          <w:szCs w:val="28"/>
        </w:rPr>
        <w:t>.</w:t>
      </w:r>
      <w:r w:rsidR="001B7578" w:rsidRPr="00C6750D">
        <w:rPr>
          <w:rFonts w:ascii="Times New Roman" w:hAnsi="Times New Roman" w:cs="Times New Roman"/>
          <w:sz w:val="28"/>
          <w:szCs w:val="28"/>
        </w:rPr>
        <w:t xml:space="preserve"> </w:t>
      </w:r>
    </w:p>
    <w:p w14:paraId="2CE836F5" w14:textId="0A70B6C6" w:rsidR="00567B84" w:rsidRPr="00C6750D" w:rsidRDefault="00FF1C47" w:rsidP="001825BB">
      <w:pPr>
        <w:shd w:val="clear" w:color="auto" w:fill="FFFFFF"/>
        <w:tabs>
          <w:tab w:val="left" w:pos="851"/>
          <w:tab w:val="left" w:pos="8505"/>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Неконтролируемый прием ААС может привести к серьезным последствиям для здоровья, включая проблемы с сердечно-сосудистой системой, психологическим здоровьем и гормональным балансом. Эти риски могут повысить бремя на здравоохранение и требовать дополнительных ресурсов для лечения последствий неконтролируемого приема ААС </w:t>
      </w:r>
      <w:r w:rsidRPr="00C6750D">
        <w:rPr>
          <w:rFonts w:ascii="Times New Roman" w:hAnsi="Times New Roman" w:cs="Times New Roman"/>
          <w:sz w:val="28"/>
          <w:szCs w:val="28"/>
        </w:rPr>
        <w:fldChar w:fldCharType="begin" w:fldLock="1"/>
      </w:r>
      <w:r w:rsidR="008E7EDD" w:rsidRPr="00C6750D">
        <w:rPr>
          <w:rFonts w:ascii="Times New Roman" w:hAnsi="Times New Roman" w:cs="Times New Roman"/>
          <w:sz w:val="28"/>
          <w:szCs w:val="28"/>
        </w:rPr>
        <w:instrText>ADDIN CSL_CITATION {"citationItems":[{"id":"ITEM-1","itemData":{"abstract":"Abstract Androgenic-anabolic steroids (AAS) are synthetic derivatives of the male hormone testosterone. They can exert strong effects on the human body that may be beneficial for athletic performance. A review of the literature revealed that most laboratory studies did not investigate the actual doses of AAS currently abused in the field. Therefore, those studies may not reflect the actual (adverse) effects of steroids. The available scientific literature describes that short-term administration of these drugs by athletes can increase strength and bodyweight. Strength gains of about 5–20% of the initial strength and increments of 2–5kg bodyweight, that may be attributed to an increase of the lean body mass, have been observed. A reduction of fat mass does not seem to occur. Although AAS administration may affect erythropoiesis and blood haemoglobin concentrations, no effect on endurance performance was observed. Little data about the effects of AAS on metabolic responses during exercise training and recovery are available and, therefore, do not allow firm conclusions. The main untoward effects of short- and long-term AAS abuse that male athletes most often self-report are an increase in sexual drive, the occurrence of acne vulgaris, increased body hair and increment of aggressive behaviour. AAS administration will disturb the regular endogenous production of testosterone and gonadotrophins that may persist for months after drug withdrawal. Cardiovascular risk factors may undergo deleterious alterations, including elevation of blood pressure and depression of serum high-density lipoprotein (HDL)-, HDL2- and HDL3-cholesterol levels. In echocardiographic studies in male athletes, AAS did not seem to affect cardiac structure and function, although in animal studies these drugs have been observed to exert hazardous effects on heart structure and function. In studies of athletes, AAS were not found to damage the liver. Psyche and behaviour seem to be strongly affected by AAS. Generally, AAS seem to induce increments of aggression and hostility. Mood disturbances (e.g. depres- sion, [hypo-]mania, psychotic features) are likely to be dose and drug dependent","author":[{"dropping-particle":"","family":"Hartgens","given":"Fred","non-dropping-particle":"","parse-names":false,"suffix":""},{"dropping-particle":"","family":"Kuipers","given":"Harm","non-dropping-particle":"","parse-names":false,"suffix":""}],"container-title":"Sports Medicine","id":"ITEM-1","issue":"November","issued":{"date-parts":[["2004"]]},"page":"513-554","title":"Effects of Androgenic-Anabolic","type":"article-journal","volume":"34"},"uris":["http://www.mendeley.com/documents/?uuid=25e1e5bd-82f8-4587-a773-c9eb42c4b3f5"]}],"mendeley":{"formattedCitation":"[8]","plainTextFormattedCitation":"[8]","previouslyFormattedCitation":"[8]"},"properties":{"noteIndex":0},"schema":"https://github.com/citation-style-language/schema/raw/master/csl-citation.json"}</w:instrText>
      </w:r>
      <w:r w:rsidRPr="00C6750D">
        <w:rPr>
          <w:rFonts w:ascii="Times New Roman" w:hAnsi="Times New Roman" w:cs="Times New Roman"/>
          <w:sz w:val="28"/>
          <w:szCs w:val="28"/>
        </w:rPr>
        <w:fldChar w:fldCharType="separate"/>
      </w:r>
      <w:r w:rsidR="008E7EDD" w:rsidRPr="00C6750D">
        <w:rPr>
          <w:rFonts w:ascii="Times New Roman" w:hAnsi="Times New Roman" w:cs="Times New Roman"/>
          <w:sz w:val="28"/>
          <w:szCs w:val="28"/>
        </w:rPr>
        <w:t>[8]</w:t>
      </w:r>
      <w:r w:rsidRPr="00C6750D">
        <w:rPr>
          <w:rFonts w:ascii="Times New Roman" w:hAnsi="Times New Roman" w:cs="Times New Roman"/>
          <w:sz w:val="28"/>
          <w:szCs w:val="28"/>
        </w:rPr>
        <w:fldChar w:fldCharType="end"/>
      </w:r>
      <w:r w:rsidRPr="00C6750D">
        <w:rPr>
          <w:rFonts w:ascii="Times New Roman" w:hAnsi="Times New Roman" w:cs="Times New Roman"/>
          <w:sz w:val="28"/>
          <w:szCs w:val="28"/>
        </w:rPr>
        <w:t>.</w:t>
      </w:r>
      <w:r w:rsidR="001825BB" w:rsidRPr="00C6750D">
        <w:rPr>
          <w:rFonts w:ascii="Times New Roman" w:hAnsi="Times New Roman" w:cs="Times New Roman"/>
          <w:sz w:val="28"/>
          <w:szCs w:val="28"/>
        </w:rPr>
        <w:t xml:space="preserve"> </w:t>
      </w:r>
      <w:r w:rsidR="00567B84" w:rsidRPr="00C6750D">
        <w:rPr>
          <w:rFonts w:ascii="Times New Roman" w:hAnsi="Times New Roman" w:cs="Times New Roman"/>
          <w:sz w:val="28"/>
          <w:szCs w:val="28"/>
        </w:rPr>
        <w:t>Исследования, провед</w:t>
      </w:r>
      <w:r w:rsidR="004B43F7" w:rsidRPr="00C6750D">
        <w:rPr>
          <w:rFonts w:ascii="Times New Roman" w:hAnsi="Times New Roman" w:cs="Times New Roman"/>
          <w:sz w:val="28"/>
          <w:szCs w:val="28"/>
        </w:rPr>
        <w:t xml:space="preserve">енные в разных странах, </w:t>
      </w:r>
      <w:r w:rsidR="003A1CD3" w:rsidRPr="00C6750D">
        <w:rPr>
          <w:rFonts w:ascii="Times New Roman" w:hAnsi="Times New Roman" w:cs="Times New Roman"/>
          <w:sz w:val="28"/>
          <w:szCs w:val="28"/>
        </w:rPr>
        <w:t>демонстрируют</w:t>
      </w:r>
      <w:r w:rsidR="00567B84" w:rsidRPr="00C6750D">
        <w:rPr>
          <w:rFonts w:ascii="Times New Roman" w:hAnsi="Times New Roman" w:cs="Times New Roman"/>
          <w:sz w:val="28"/>
          <w:szCs w:val="28"/>
        </w:rPr>
        <w:t xml:space="preserve"> </w:t>
      </w:r>
      <w:r w:rsidR="0067561C" w:rsidRPr="00C6750D">
        <w:rPr>
          <w:rFonts w:ascii="Times New Roman" w:hAnsi="Times New Roman" w:cs="Times New Roman"/>
          <w:sz w:val="28"/>
          <w:szCs w:val="28"/>
        </w:rPr>
        <w:t xml:space="preserve">существенную </w:t>
      </w:r>
      <w:r w:rsidR="00567B84" w:rsidRPr="00C6750D">
        <w:rPr>
          <w:rFonts w:ascii="Times New Roman" w:hAnsi="Times New Roman" w:cs="Times New Roman"/>
          <w:sz w:val="28"/>
          <w:szCs w:val="28"/>
        </w:rPr>
        <w:t>необходимость профил</w:t>
      </w:r>
      <w:r w:rsidR="008E5E8E" w:rsidRPr="00C6750D">
        <w:rPr>
          <w:rFonts w:ascii="Times New Roman" w:hAnsi="Times New Roman" w:cs="Times New Roman"/>
          <w:sz w:val="28"/>
          <w:szCs w:val="28"/>
        </w:rPr>
        <w:t>актических мероприятий по предотвращению неконтролируемого приема</w:t>
      </w:r>
      <w:r w:rsidR="00003495" w:rsidRPr="00C6750D">
        <w:rPr>
          <w:rFonts w:ascii="Times New Roman" w:hAnsi="Times New Roman" w:cs="Times New Roman"/>
          <w:sz w:val="28"/>
          <w:szCs w:val="28"/>
        </w:rPr>
        <w:t xml:space="preserve"> ААС</w:t>
      </w:r>
      <w:r w:rsidR="001825BB" w:rsidRPr="00C6750D">
        <w:rPr>
          <w:rFonts w:ascii="Times New Roman" w:hAnsi="Times New Roman" w:cs="Times New Roman"/>
          <w:sz w:val="28"/>
          <w:szCs w:val="28"/>
        </w:rPr>
        <w:t xml:space="preserve"> </w:t>
      </w:r>
      <w:r w:rsidR="00173C81" w:rsidRPr="00C6750D">
        <w:rPr>
          <w:rFonts w:ascii="Times New Roman" w:hAnsi="Times New Roman" w:cs="Times New Roman"/>
          <w:sz w:val="28"/>
          <w:szCs w:val="28"/>
        </w:rPr>
        <w:fldChar w:fldCharType="begin" w:fldLock="1"/>
      </w:r>
      <w:r w:rsidR="008E7EDD" w:rsidRPr="00C6750D">
        <w:rPr>
          <w:rFonts w:ascii="Times New Roman" w:hAnsi="Times New Roman" w:cs="Times New Roman"/>
          <w:sz w:val="28"/>
          <w:szCs w:val="28"/>
        </w:rPr>
        <w:instrText>ADDIN CSL_CITATION {"citationItems":[{"id":"ITEM-1","itemData":{"DOI":"10.1016/j.smr.2015.12.003","ISSN":"14413523","abstract":"The present study investigated the effectiveness of a school-based intervention in promoting an anti-doping culture in adolescents. Participants were 218 high school students attending Health Education programs in Greek secondary education. Students completed a questionnaire including measures of attitudes towards nutritional supplement and doping use, social norms and norm salience, and values and harms of sport. The intervention consisted of 10 teaching units focusing on the health, moral, social and psychological aspects of nutritional supplement and doping use. The results showed that intervention group participants reported significantly weaker attitudes towards doping use, and increased norm salience. Health was ranked as the most important value of sport in both intervention and control groups, and doping use was ranked as the most important threat to the integrity of sport in the intervention group. The findings are discussed with respect to policy making and the role of school-based interventions in promoting an anti-doping culture in young people.","author":[{"dropping-particle":"","family":"Barkoukis","given":"Vassilis","non-dropping-particle":"","parse-names":false,"suffix":""},{"dropping-particle":"","family":"Kartali","given":"Katerina","non-dropping-particle":"","parse-names":false,"suffix":""},{"dropping-particle":"","family":"Lazuras","given":"Lambros","non-dropping-particle":"","parse-names":false,"suffix":""},{"dropping-particle":"","family":"Tsorbatzoudis","given":"Haralambos","non-dropping-particle":"","parse-names":false,"suffix":""}],"container-title":"Sport Management Review","id":"ITEM-1","issue":"1","issued":{"date-parts":[["2016"]]},"page":"23-34","publisher":"Sport Management Association of Australia and New Zealand","title":"Evaluation of an anti-doping intervention for adolescents: Findings from a school-based study","type":"article-journal","volume":"19"},"uris":["http://www.mendeley.com/documents/?uuid=7d2a5637-49d8-4678-9fc0-349e9e7a6e3d"]}],"mendeley":{"formattedCitation":"[9]","plainTextFormattedCitation":"[9]","previouslyFormattedCitation":"[9]"},"properties":{"noteIndex":0},"schema":"https://github.com/citation-style-language/schema/raw/master/csl-citation.json"}</w:instrText>
      </w:r>
      <w:r w:rsidR="00173C81" w:rsidRPr="00C6750D">
        <w:rPr>
          <w:rFonts w:ascii="Times New Roman" w:hAnsi="Times New Roman" w:cs="Times New Roman"/>
          <w:sz w:val="28"/>
          <w:szCs w:val="28"/>
        </w:rPr>
        <w:fldChar w:fldCharType="separate"/>
      </w:r>
      <w:r w:rsidR="008E7EDD" w:rsidRPr="00C6750D">
        <w:rPr>
          <w:rFonts w:ascii="Times New Roman" w:hAnsi="Times New Roman" w:cs="Times New Roman"/>
          <w:sz w:val="28"/>
          <w:szCs w:val="28"/>
        </w:rPr>
        <w:t>[9</w:t>
      </w:r>
      <w:r w:rsidR="0040696F" w:rsidRPr="00C6750D">
        <w:rPr>
          <w:rFonts w:ascii="Times New Roman" w:hAnsi="Times New Roman" w:cs="Times New Roman"/>
          <w:sz w:val="28"/>
          <w:szCs w:val="28"/>
        </w:rPr>
        <w:t xml:space="preserve">, </w:t>
      </w:r>
      <w:r w:rsidR="001825BB" w:rsidRPr="00C6750D">
        <w:rPr>
          <w:rFonts w:ascii="Times New Roman" w:hAnsi="Times New Roman" w:cs="Times New Roman"/>
          <w:sz w:val="28"/>
          <w:szCs w:val="28"/>
        </w:rPr>
        <w:t>10</w:t>
      </w:r>
      <w:r w:rsidR="008E7EDD" w:rsidRPr="00C6750D">
        <w:rPr>
          <w:rFonts w:ascii="Times New Roman" w:hAnsi="Times New Roman" w:cs="Times New Roman"/>
          <w:sz w:val="28"/>
          <w:szCs w:val="28"/>
        </w:rPr>
        <w:t>]</w:t>
      </w:r>
      <w:r w:rsidR="00173C81" w:rsidRPr="00C6750D">
        <w:rPr>
          <w:rFonts w:ascii="Times New Roman" w:hAnsi="Times New Roman" w:cs="Times New Roman"/>
          <w:sz w:val="28"/>
          <w:szCs w:val="28"/>
        </w:rPr>
        <w:fldChar w:fldCharType="end"/>
      </w:r>
      <w:r w:rsidR="00173C81" w:rsidRPr="00C6750D">
        <w:rPr>
          <w:rFonts w:ascii="Times New Roman" w:hAnsi="Times New Roman" w:cs="Times New Roman"/>
          <w:sz w:val="28"/>
          <w:szCs w:val="28"/>
        </w:rPr>
        <w:t xml:space="preserve">. Однако эффективные общественные меры здравоохранения по-прежнему отсутствуют, включая подготовку медицинских работников, </w:t>
      </w:r>
      <w:r w:rsidR="00173C81" w:rsidRPr="00C6750D">
        <w:rPr>
          <w:rFonts w:ascii="Times New Roman" w:hAnsi="Times New Roman" w:cs="Times New Roman"/>
          <w:sz w:val="28"/>
          <w:szCs w:val="28"/>
        </w:rPr>
        <w:lastRenderedPageBreak/>
        <w:t xml:space="preserve">которые сталкиваются с пользователями </w:t>
      </w:r>
      <w:r w:rsidR="0014399D" w:rsidRPr="00C6750D">
        <w:rPr>
          <w:rFonts w:ascii="Times New Roman" w:hAnsi="Times New Roman" w:cs="Times New Roman"/>
          <w:sz w:val="28"/>
          <w:szCs w:val="28"/>
        </w:rPr>
        <w:t>ААС</w:t>
      </w:r>
      <w:r w:rsidR="00173C81" w:rsidRPr="00C6750D">
        <w:rPr>
          <w:rFonts w:ascii="Times New Roman" w:hAnsi="Times New Roman" w:cs="Times New Roman"/>
          <w:sz w:val="28"/>
          <w:szCs w:val="28"/>
        </w:rPr>
        <w:t xml:space="preserve"> </w:t>
      </w:r>
      <w:r w:rsidR="0014399D" w:rsidRPr="00C6750D">
        <w:rPr>
          <w:rFonts w:ascii="Times New Roman" w:hAnsi="Times New Roman" w:cs="Times New Roman"/>
          <w:sz w:val="28"/>
          <w:szCs w:val="28"/>
        </w:rPr>
        <w:t>при оказании</w:t>
      </w:r>
      <w:r w:rsidR="00173C81" w:rsidRPr="00C6750D">
        <w:rPr>
          <w:rFonts w:ascii="Times New Roman" w:hAnsi="Times New Roman" w:cs="Times New Roman"/>
          <w:sz w:val="28"/>
          <w:szCs w:val="28"/>
        </w:rPr>
        <w:t xml:space="preserve"> медицинской помощи</w:t>
      </w:r>
      <w:r w:rsidR="001825BB" w:rsidRPr="00C6750D">
        <w:rPr>
          <w:rFonts w:ascii="Times New Roman" w:hAnsi="Times New Roman" w:cs="Times New Roman"/>
          <w:sz w:val="28"/>
          <w:szCs w:val="28"/>
        </w:rPr>
        <w:t xml:space="preserve"> </w:t>
      </w:r>
      <w:r w:rsidR="00DF72F6" w:rsidRPr="00C6750D">
        <w:rPr>
          <w:rFonts w:ascii="Times New Roman" w:hAnsi="Times New Roman" w:cs="Times New Roman"/>
          <w:sz w:val="28"/>
          <w:szCs w:val="28"/>
        </w:rPr>
        <w:fldChar w:fldCharType="begin" w:fldLock="1"/>
      </w:r>
      <w:r w:rsidR="008E7EDD" w:rsidRPr="00C6750D">
        <w:rPr>
          <w:rFonts w:ascii="Times New Roman" w:hAnsi="Times New Roman" w:cs="Times New Roman"/>
          <w:sz w:val="28"/>
          <w:szCs w:val="28"/>
        </w:rPr>
        <w:instrText>ADDIN CSL_CITATION {"citationItems":[{"id":"ITEM-1","itemData":{"DOI":"10.1016/j.yhbeh.2009.09.006","ISSN":"0018506X","PMID":"19769977","abstract":"The anabolic-androgenic steroids (AAS) are a family of hormones that includes testosterone and its derivatives. These substances have been used by elite athletes since the 1950s, but they did not become widespread drugs of abuse in the general population until the 1980s. Thus, knowledge of the medical and behavioral effects of illicit AAS use is still evolving. Surveys suggest that many millions of boys and men, primarily in Western countries, have abused AAS to enhance athletic performance or personal appearance. AAS use among girls and women is much less common. Taken in supraphysiologic doses, AAS show various long-term adverse medical effects, especially cardiovascular toxicity. Behavioral effects of AAS include hypomanic or manic symptoms, sometimes accompanied by aggression or violence, which usually occur while taking AAS, and depressive symptoms occurring during AAS withdrawal. However, these symptoms are idiosyncratic and afflict only a minority of illicit users; the mechanism of these idiosyncratic responses remains unclear. AAS users may also ingest a range of other illicit drugs, including both \"body image\" drugs to enhance physical appearance or performance, and classical drugs of abuse. In particular, AAS users appear particularly prone to opioid use. There may well be a biological basis for this association, since both human and animal data suggest that AAS and opioids may share similar brain mechanisms. Finally, AAS may cause a dependence syndrome in a substantial minority of users. AAS dependence may pose a growing public health problem in future years but remains little studied. © 2009 Elsevier Inc.","author":[{"dropping-particle":"","family":"Kanayama","given":"Gen","non-dropping-particle":"","parse-names":false,"suffix":""},{"dropping-particle":"","family":"Hudson","given":"James I.","non-dropping-particle":"","parse-names":false,"suffix":""},{"dropping-particle":"","family":"Pope","given":"Harrison G.","non-dropping-particle":"","parse-names":false,"suffix":""}],"container-title":"Hormones and Behavior","id":"ITEM-1","issue":"1","issued":{"date-parts":[["2010"]]},"page":"111-121","publisher":"Elsevier Inc.","title":"Illicit anabolic-androgenic steroid use","type":"article-journal","volume":"58"},"uris":["http://www.mendeley.com/documents/?uuid=2b69fe42-4b06-4d10-8f81-c0da6952c597"]}],"mendeley":{"formattedCitation":"[11]","plainTextFormattedCitation":"[11]","previouslyFormattedCitation":"[11]"},"properties":{"noteIndex":0},"schema":"https://github.com/citation-style-language/schema/raw/master/csl-citation.json"}</w:instrText>
      </w:r>
      <w:r w:rsidR="00DF72F6" w:rsidRPr="00C6750D">
        <w:rPr>
          <w:rFonts w:ascii="Times New Roman" w:hAnsi="Times New Roman" w:cs="Times New Roman"/>
          <w:sz w:val="28"/>
          <w:szCs w:val="28"/>
        </w:rPr>
        <w:fldChar w:fldCharType="separate"/>
      </w:r>
      <w:r w:rsidR="008E7EDD" w:rsidRPr="00C6750D">
        <w:rPr>
          <w:rFonts w:ascii="Times New Roman" w:hAnsi="Times New Roman" w:cs="Times New Roman"/>
          <w:sz w:val="28"/>
          <w:szCs w:val="28"/>
        </w:rPr>
        <w:t>[11]</w:t>
      </w:r>
      <w:r w:rsidR="00DF72F6" w:rsidRPr="00C6750D">
        <w:rPr>
          <w:rFonts w:ascii="Times New Roman" w:hAnsi="Times New Roman" w:cs="Times New Roman"/>
          <w:sz w:val="28"/>
          <w:szCs w:val="28"/>
        </w:rPr>
        <w:fldChar w:fldCharType="end"/>
      </w:r>
      <w:r w:rsidR="00107E7D" w:rsidRPr="00C6750D">
        <w:rPr>
          <w:rFonts w:ascii="Times New Roman" w:hAnsi="Times New Roman" w:cs="Times New Roman"/>
          <w:sz w:val="28"/>
          <w:szCs w:val="28"/>
        </w:rPr>
        <w:t>.</w:t>
      </w:r>
      <w:r w:rsidR="00DF72F6" w:rsidRPr="00C6750D">
        <w:rPr>
          <w:rFonts w:ascii="Times New Roman" w:hAnsi="Times New Roman" w:cs="Times New Roman"/>
          <w:sz w:val="28"/>
          <w:szCs w:val="28"/>
        </w:rPr>
        <w:t xml:space="preserve"> </w:t>
      </w:r>
    </w:p>
    <w:p w14:paraId="1850299E" w14:textId="77777777" w:rsidR="001825BB" w:rsidRPr="00C6750D" w:rsidRDefault="001825BB" w:rsidP="001825BB">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Таким образом, актуальность данной темы обусловлена ростом объема фитнес-услуг и числа людей, занимающихся фитнесом в Казахстане, а также, как следствие, ростом неконтролируемого использования ААС, наряду с недостаточно изученными и неконтролируемыми рисками для здоровья.</w:t>
      </w:r>
    </w:p>
    <w:p w14:paraId="3C22A16C" w14:textId="77777777" w:rsidR="00567B84" w:rsidRPr="00C6750D" w:rsidRDefault="00567B84" w:rsidP="0015624D">
      <w:pPr>
        <w:pStyle w:val="af1"/>
        <w:tabs>
          <w:tab w:val="left" w:pos="851"/>
        </w:tabs>
        <w:ind w:firstLine="567"/>
        <w:jc w:val="both"/>
        <w:rPr>
          <w:rFonts w:ascii="Times New Roman" w:hAnsi="Times New Roman" w:cs="Times New Roman"/>
          <w:b/>
          <w:sz w:val="28"/>
          <w:szCs w:val="28"/>
        </w:rPr>
      </w:pPr>
      <w:bookmarkStart w:id="10" w:name="_Hlk186075556"/>
      <w:r w:rsidRPr="00C6750D">
        <w:rPr>
          <w:rFonts w:ascii="Times New Roman" w:hAnsi="Times New Roman" w:cs="Times New Roman"/>
          <w:b/>
          <w:sz w:val="28"/>
          <w:szCs w:val="28"/>
        </w:rPr>
        <w:t xml:space="preserve">Цель исследования: </w:t>
      </w:r>
      <w:r w:rsidRPr="00C6750D">
        <w:rPr>
          <w:rFonts w:ascii="Times New Roman" w:hAnsi="Times New Roman" w:cs="Times New Roman"/>
          <w:sz w:val="28"/>
          <w:szCs w:val="28"/>
        </w:rPr>
        <w:t>Разработка и внедрение научно</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обоснованной программы профилактики неконтролируемого приема анаболических стероидов среди потребителей фитнес</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индустрии.</w:t>
      </w:r>
    </w:p>
    <w:p w14:paraId="17977059" w14:textId="7DDE1D07" w:rsidR="00567B84" w:rsidRPr="00C6750D" w:rsidRDefault="00567B84" w:rsidP="0015624D">
      <w:pPr>
        <w:pStyle w:val="af1"/>
        <w:tabs>
          <w:tab w:val="left" w:pos="851"/>
        </w:tabs>
        <w:ind w:firstLine="567"/>
        <w:jc w:val="both"/>
        <w:rPr>
          <w:rFonts w:ascii="Times New Roman" w:hAnsi="Times New Roman" w:cs="Times New Roman"/>
          <w:b/>
          <w:sz w:val="28"/>
          <w:szCs w:val="28"/>
        </w:rPr>
      </w:pPr>
      <w:bookmarkStart w:id="11" w:name="_Hlk172457167"/>
      <w:r w:rsidRPr="00C6750D">
        <w:rPr>
          <w:rFonts w:ascii="Times New Roman" w:hAnsi="Times New Roman" w:cs="Times New Roman"/>
          <w:b/>
          <w:sz w:val="28"/>
          <w:szCs w:val="28"/>
        </w:rPr>
        <w:t>Задачи исследования</w:t>
      </w:r>
    </w:p>
    <w:p w14:paraId="18F089FE" w14:textId="27AA0DBD" w:rsidR="00212F89" w:rsidRPr="00C6750D" w:rsidRDefault="00212F89" w:rsidP="004751EA">
      <w:pPr>
        <w:numPr>
          <w:ilvl w:val="0"/>
          <w:numId w:val="26"/>
        </w:numPr>
        <w:tabs>
          <w:tab w:val="left" w:pos="851"/>
        </w:tabs>
        <w:spacing w:after="0" w:line="240" w:lineRule="auto"/>
        <w:ind w:left="0" w:firstLine="567"/>
        <w:jc w:val="both"/>
        <w:rPr>
          <w:rFonts w:ascii="Times New Roman" w:hAnsi="Times New Roman" w:cs="Times New Roman"/>
          <w:bCs/>
          <w:iCs/>
          <w:sz w:val="28"/>
          <w:szCs w:val="28"/>
        </w:rPr>
      </w:pPr>
      <w:bookmarkStart w:id="12" w:name="_Hlk182651060"/>
      <w:r w:rsidRPr="00C6750D">
        <w:rPr>
          <w:rFonts w:ascii="Times New Roman" w:hAnsi="Times New Roman" w:cs="Times New Roman"/>
          <w:bCs/>
          <w:iCs/>
          <w:sz w:val="28"/>
          <w:szCs w:val="28"/>
        </w:rPr>
        <w:t>Проанализировать распространенность употребления ААС и частоту ассоциированных с приемом ААС негативных последствий на здоровье среди потребителей фитнес‒индустрии в мировой практике (</w:t>
      </w:r>
      <w:r w:rsidR="005A082D" w:rsidRPr="00C6750D">
        <w:rPr>
          <w:rFonts w:ascii="Times New Roman" w:hAnsi="Times New Roman" w:cs="Times New Roman"/>
          <w:bCs/>
          <w:iCs/>
          <w:sz w:val="28"/>
          <w:szCs w:val="28"/>
        </w:rPr>
        <w:t>Систематическое обзорное исследование scoping review</w:t>
      </w:r>
      <w:r w:rsidRPr="00C6750D">
        <w:rPr>
          <w:rFonts w:ascii="Times New Roman" w:hAnsi="Times New Roman" w:cs="Times New Roman"/>
          <w:bCs/>
          <w:iCs/>
          <w:sz w:val="28"/>
          <w:szCs w:val="28"/>
        </w:rPr>
        <w:t>).</w:t>
      </w:r>
    </w:p>
    <w:p w14:paraId="327E8378" w14:textId="22C14866" w:rsidR="00A752ED" w:rsidRPr="00C6750D" w:rsidRDefault="00A752ED" w:rsidP="004751EA">
      <w:pPr>
        <w:pStyle w:val="a8"/>
        <w:numPr>
          <w:ilvl w:val="0"/>
          <w:numId w:val="26"/>
        </w:numPr>
        <w:tabs>
          <w:tab w:val="left" w:pos="851"/>
        </w:tabs>
        <w:spacing w:after="0" w:line="240" w:lineRule="auto"/>
        <w:ind w:left="0" w:firstLine="567"/>
        <w:jc w:val="both"/>
        <w:rPr>
          <w:rFonts w:ascii="Times New Roman" w:hAnsi="Times New Roman" w:cs="Times New Roman"/>
          <w:iCs/>
          <w:sz w:val="28"/>
          <w:szCs w:val="28"/>
        </w:rPr>
      </w:pPr>
      <w:r w:rsidRPr="00C6750D">
        <w:rPr>
          <w:rFonts w:ascii="Times New Roman" w:hAnsi="Times New Roman" w:cs="Times New Roman"/>
          <w:iCs/>
          <w:sz w:val="28"/>
          <w:szCs w:val="28"/>
        </w:rPr>
        <w:t>Изучить распространенность применения ААС, медико-социальные характеристики потребителя ААС и мотивы неконтролируемого применени</w:t>
      </w:r>
      <w:r w:rsidR="005A082D" w:rsidRPr="00C6750D">
        <w:rPr>
          <w:rFonts w:ascii="Times New Roman" w:hAnsi="Times New Roman" w:cs="Times New Roman"/>
          <w:iCs/>
          <w:sz w:val="28"/>
          <w:szCs w:val="28"/>
        </w:rPr>
        <w:t>я</w:t>
      </w:r>
      <w:r w:rsidRPr="00C6750D">
        <w:rPr>
          <w:rFonts w:ascii="Times New Roman" w:hAnsi="Times New Roman" w:cs="Times New Roman"/>
          <w:iCs/>
          <w:sz w:val="28"/>
          <w:szCs w:val="28"/>
        </w:rPr>
        <w:t xml:space="preserve"> ААС среди потребителей фитнес‒индустрии в г. Алматы (смешанный метод </w:t>
      </w:r>
      <w:r w:rsidR="009D361F" w:rsidRPr="00C6750D">
        <w:rPr>
          <w:rFonts w:ascii="Times New Roman" w:hAnsi="Times New Roman" w:cs="Times New Roman"/>
          <w:iCs/>
          <w:sz w:val="28"/>
          <w:szCs w:val="28"/>
        </w:rPr>
        <w:t>«mixed</w:t>
      </w:r>
      <w:r w:rsidRPr="00C6750D">
        <w:rPr>
          <w:rFonts w:ascii="Times New Roman" w:hAnsi="Times New Roman" w:cs="Times New Roman"/>
          <w:iCs/>
          <w:sz w:val="28"/>
          <w:szCs w:val="28"/>
        </w:rPr>
        <w:t xml:space="preserve"> methods approach»). </w:t>
      </w:r>
    </w:p>
    <w:p w14:paraId="3531E480" w14:textId="0CFA4A41" w:rsidR="005D7C03" w:rsidRPr="00C6750D" w:rsidRDefault="00FE0A7B" w:rsidP="004751EA">
      <w:pPr>
        <w:numPr>
          <w:ilvl w:val="0"/>
          <w:numId w:val="26"/>
        </w:numPr>
        <w:tabs>
          <w:tab w:val="left" w:pos="851"/>
        </w:tabs>
        <w:spacing w:after="0" w:line="240" w:lineRule="auto"/>
        <w:ind w:left="0" w:firstLine="567"/>
        <w:jc w:val="both"/>
        <w:rPr>
          <w:rFonts w:ascii="Times New Roman" w:hAnsi="Times New Roman" w:cs="Times New Roman"/>
          <w:bCs/>
          <w:iCs/>
          <w:sz w:val="28"/>
          <w:szCs w:val="28"/>
        </w:rPr>
      </w:pPr>
      <w:r w:rsidRPr="00C6750D">
        <w:rPr>
          <w:rFonts w:ascii="Times New Roman" w:hAnsi="Times New Roman" w:cs="Times New Roman"/>
          <w:bCs/>
          <w:iCs/>
          <w:sz w:val="28"/>
          <w:szCs w:val="28"/>
        </w:rPr>
        <w:t xml:space="preserve">Изучить осведомленность и самооценку знаний врачей общей практики (семейных </w:t>
      </w:r>
      <w:r w:rsidR="009D361F" w:rsidRPr="00C6750D">
        <w:rPr>
          <w:rFonts w:ascii="Times New Roman" w:hAnsi="Times New Roman" w:cs="Times New Roman"/>
          <w:bCs/>
          <w:iCs/>
          <w:sz w:val="28"/>
          <w:szCs w:val="28"/>
        </w:rPr>
        <w:t>врачей) организаций ПМСП</w:t>
      </w:r>
      <w:r w:rsidR="006D53C0" w:rsidRPr="00C6750D">
        <w:rPr>
          <w:rFonts w:ascii="Times New Roman" w:hAnsi="Times New Roman" w:cs="Times New Roman"/>
          <w:bCs/>
          <w:iCs/>
          <w:sz w:val="28"/>
          <w:szCs w:val="28"/>
        </w:rPr>
        <w:t xml:space="preserve"> г.</w:t>
      </w:r>
      <w:r w:rsidR="005A082D" w:rsidRPr="00C6750D">
        <w:rPr>
          <w:rFonts w:ascii="Times New Roman" w:hAnsi="Times New Roman" w:cs="Times New Roman"/>
          <w:bCs/>
          <w:iCs/>
          <w:sz w:val="28"/>
          <w:szCs w:val="28"/>
        </w:rPr>
        <w:t xml:space="preserve"> </w:t>
      </w:r>
      <w:r w:rsidR="006D53C0" w:rsidRPr="00C6750D">
        <w:rPr>
          <w:rFonts w:ascii="Times New Roman" w:hAnsi="Times New Roman" w:cs="Times New Roman"/>
          <w:bCs/>
          <w:iCs/>
          <w:sz w:val="28"/>
          <w:szCs w:val="28"/>
        </w:rPr>
        <w:t>Алматы</w:t>
      </w:r>
      <w:r w:rsidR="008710F8" w:rsidRPr="00C6750D">
        <w:rPr>
          <w:rFonts w:ascii="Times New Roman" w:hAnsi="Times New Roman" w:cs="Times New Roman"/>
          <w:bCs/>
          <w:iCs/>
          <w:sz w:val="28"/>
          <w:szCs w:val="28"/>
        </w:rPr>
        <w:t xml:space="preserve"> о</w:t>
      </w:r>
      <w:r w:rsidRPr="00C6750D">
        <w:rPr>
          <w:rFonts w:ascii="Times New Roman" w:hAnsi="Times New Roman" w:cs="Times New Roman"/>
          <w:bCs/>
          <w:iCs/>
          <w:sz w:val="28"/>
          <w:szCs w:val="28"/>
        </w:rPr>
        <w:t xml:space="preserve"> </w:t>
      </w:r>
      <w:bookmarkStart w:id="13" w:name="_Hlk170431589"/>
      <w:r w:rsidRPr="00C6750D">
        <w:rPr>
          <w:rFonts w:ascii="Times New Roman" w:hAnsi="Times New Roman" w:cs="Times New Roman"/>
          <w:bCs/>
          <w:iCs/>
          <w:sz w:val="28"/>
          <w:szCs w:val="28"/>
        </w:rPr>
        <w:t xml:space="preserve">неконтролируемом применении </w:t>
      </w:r>
      <w:r w:rsidR="008710F8" w:rsidRPr="00C6750D">
        <w:rPr>
          <w:rFonts w:ascii="Times New Roman" w:hAnsi="Times New Roman" w:cs="Times New Roman"/>
          <w:bCs/>
          <w:iCs/>
          <w:sz w:val="28"/>
          <w:szCs w:val="28"/>
        </w:rPr>
        <w:t>ААС</w:t>
      </w:r>
      <w:bookmarkEnd w:id="13"/>
      <w:r w:rsidR="008710F8" w:rsidRPr="00C6750D">
        <w:rPr>
          <w:rFonts w:ascii="Times New Roman" w:hAnsi="Times New Roman" w:cs="Times New Roman"/>
          <w:bCs/>
          <w:iCs/>
          <w:sz w:val="28"/>
          <w:szCs w:val="28"/>
        </w:rPr>
        <w:t>.</w:t>
      </w:r>
    </w:p>
    <w:p w14:paraId="5617D72B" w14:textId="4FF1641F" w:rsidR="00567B84" w:rsidRPr="00C6750D" w:rsidRDefault="00604FC4" w:rsidP="004751EA">
      <w:pPr>
        <w:numPr>
          <w:ilvl w:val="0"/>
          <w:numId w:val="26"/>
        </w:numPr>
        <w:tabs>
          <w:tab w:val="left" w:pos="851"/>
        </w:tabs>
        <w:spacing w:after="0" w:line="240" w:lineRule="auto"/>
        <w:ind w:left="0" w:firstLine="567"/>
        <w:jc w:val="both"/>
        <w:rPr>
          <w:rFonts w:ascii="Times New Roman" w:hAnsi="Times New Roman" w:cs="Times New Roman"/>
          <w:bCs/>
          <w:iCs/>
          <w:sz w:val="28"/>
          <w:szCs w:val="28"/>
        </w:rPr>
      </w:pPr>
      <w:r w:rsidRPr="00C6750D">
        <w:rPr>
          <w:rFonts w:ascii="Times New Roman" w:hAnsi="Times New Roman" w:cs="Times New Roman"/>
          <w:bCs/>
          <w:iCs/>
          <w:sz w:val="28"/>
          <w:szCs w:val="28"/>
        </w:rPr>
        <w:t xml:space="preserve">Изучить </w:t>
      </w:r>
      <w:r w:rsidR="00E32F62" w:rsidRPr="00C6750D">
        <w:rPr>
          <w:rFonts w:ascii="Times New Roman" w:hAnsi="Times New Roman" w:cs="Times New Roman"/>
          <w:bCs/>
          <w:iCs/>
          <w:sz w:val="28"/>
          <w:szCs w:val="28"/>
        </w:rPr>
        <w:t xml:space="preserve">и проанализировать </w:t>
      </w:r>
      <w:r w:rsidR="00F52270" w:rsidRPr="00C6750D">
        <w:rPr>
          <w:rFonts w:ascii="Times New Roman" w:hAnsi="Times New Roman" w:cs="Times New Roman"/>
          <w:bCs/>
          <w:iCs/>
          <w:sz w:val="28"/>
          <w:szCs w:val="28"/>
        </w:rPr>
        <w:t>онла</w:t>
      </w:r>
      <w:r w:rsidR="00B63A5B" w:rsidRPr="00C6750D">
        <w:rPr>
          <w:rFonts w:ascii="Times New Roman" w:hAnsi="Times New Roman" w:cs="Times New Roman"/>
          <w:bCs/>
          <w:iCs/>
          <w:sz w:val="28"/>
          <w:szCs w:val="28"/>
        </w:rPr>
        <w:t>й</w:t>
      </w:r>
      <w:r w:rsidR="00F52270" w:rsidRPr="00C6750D">
        <w:rPr>
          <w:rFonts w:ascii="Times New Roman" w:hAnsi="Times New Roman" w:cs="Times New Roman"/>
          <w:bCs/>
          <w:iCs/>
          <w:sz w:val="28"/>
          <w:szCs w:val="28"/>
        </w:rPr>
        <w:t>н-рынок</w:t>
      </w:r>
      <w:r w:rsidR="00025F13" w:rsidRPr="00C6750D">
        <w:rPr>
          <w:rFonts w:ascii="Times New Roman" w:hAnsi="Times New Roman" w:cs="Times New Roman"/>
          <w:bCs/>
          <w:iCs/>
          <w:sz w:val="28"/>
          <w:szCs w:val="28"/>
        </w:rPr>
        <w:t xml:space="preserve"> (наличие, цены, возможность приобретения без рецепта)</w:t>
      </w:r>
      <w:r w:rsidRPr="00C6750D">
        <w:rPr>
          <w:rFonts w:ascii="Times New Roman" w:hAnsi="Times New Roman" w:cs="Times New Roman"/>
          <w:bCs/>
          <w:iCs/>
          <w:sz w:val="28"/>
          <w:szCs w:val="28"/>
        </w:rPr>
        <w:t xml:space="preserve"> ААС </w:t>
      </w:r>
      <w:r w:rsidR="00E32F62" w:rsidRPr="00C6750D">
        <w:rPr>
          <w:rFonts w:ascii="Times New Roman" w:hAnsi="Times New Roman" w:cs="Times New Roman"/>
          <w:bCs/>
          <w:iCs/>
          <w:sz w:val="28"/>
          <w:szCs w:val="28"/>
        </w:rPr>
        <w:t xml:space="preserve">в </w:t>
      </w:r>
      <w:r w:rsidR="00025F13" w:rsidRPr="00C6750D">
        <w:rPr>
          <w:rFonts w:ascii="Times New Roman" w:hAnsi="Times New Roman" w:cs="Times New Roman"/>
          <w:bCs/>
          <w:iCs/>
          <w:sz w:val="28"/>
          <w:szCs w:val="28"/>
        </w:rPr>
        <w:t xml:space="preserve">Республике </w:t>
      </w:r>
      <w:r w:rsidR="00E32F62" w:rsidRPr="00C6750D">
        <w:rPr>
          <w:rFonts w:ascii="Times New Roman" w:hAnsi="Times New Roman" w:cs="Times New Roman"/>
          <w:bCs/>
          <w:iCs/>
          <w:sz w:val="28"/>
          <w:szCs w:val="28"/>
        </w:rPr>
        <w:t xml:space="preserve">Казахстан </w:t>
      </w:r>
      <w:r w:rsidR="00865304" w:rsidRPr="00C6750D">
        <w:rPr>
          <w:rFonts w:ascii="Times New Roman" w:hAnsi="Times New Roman" w:cs="Times New Roman"/>
          <w:bCs/>
          <w:iCs/>
          <w:sz w:val="28"/>
          <w:szCs w:val="28"/>
        </w:rPr>
        <w:t>(нетнографический анализ)</w:t>
      </w:r>
      <w:r w:rsidRPr="00C6750D">
        <w:rPr>
          <w:rFonts w:ascii="Times New Roman" w:hAnsi="Times New Roman" w:cs="Times New Roman"/>
          <w:bCs/>
          <w:iCs/>
          <w:sz w:val="28"/>
          <w:szCs w:val="28"/>
        </w:rPr>
        <w:t>.</w:t>
      </w:r>
      <w:r w:rsidR="008B6EEE" w:rsidRPr="00C6750D">
        <w:rPr>
          <w:rFonts w:ascii="Times New Roman" w:hAnsi="Times New Roman" w:cs="Times New Roman"/>
          <w:bCs/>
          <w:iCs/>
          <w:sz w:val="28"/>
          <w:szCs w:val="28"/>
        </w:rPr>
        <w:t xml:space="preserve"> </w:t>
      </w:r>
    </w:p>
    <w:p w14:paraId="6B2B3DB9" w14:textId="17FB4129" w:rsidR="00567B84" w:rsidRPr="00C6750D" w:rsidRDefault="003A44EE" w:rsidP="004751EA">
      <w:pPr>
        <w:numPr>
          <w:ilvl w:val="0"/>
          <w:numId w:val="26"/>
        </w:numPr>
        <w:tabs>
          <w:tab w:val="left" w:pos="851"/>
        </w:tabs>
        <w:spacing w:after="0" w:line="240" w:lineRule="auto"/>
        <w:ind w:left="0" w:firstLine="567"/>
        <w:jc w:val="both"/>
        <w:rPr>
          <w:rFonts w:ascii="Times New Roman" w:hAnsi="Times New Roman" w:cs="Times New Roman"/>
          <w:bCs/>
          <w:iCs/>
          <w:sz w:val="28"/>
          <w:szCs w:val="28"/>
        </w:rPr>
      </w:pPr>
      <w:r w:rsidRPr="00C6750D">
        <w:rPr>
          <w:rFonts w:ascii="Times New Roman" w:hAnsi="Times New Roman" w:cs="Times New Roman"/>
          <w:bCs/>
          <w:iCs/>
          <w:sz w:val="28"/>
          <w:szCs w:val="28"/>
        </w:rPr>
        <w:t>Разработать, в</w:t>
      </w:r>
      <w:r w:rsidR="00567B84" w:rsidRPr="00C6750D">
        <w:rPr>
          <w:rFonts w:ascii="Times New Roman" w:hAnsi="Times New Roman" w:cs="Times New Roman"/>
          <w:bCs/>
          <w:iCs/>
          <w:sz w:val="28"/>
          <w:szCs w:val="28"/>
        </w:rPr>
        <w:t>недрить и оценить программу профилактики неконтролируемого применения анаболических андрогенных стероидов среди потребителей фитнес</w:t>
      </w:r>
      <w:r w:rsidR="00752453" w:rsidRPr="00C6750D">
        <w:rPr>
          <w:rFonts w:ascii="Times New Roman" w:hAnsi="Times New Roman" w:cs="Times New Roman"/>
          <w:bCs/>
          <w:iCs/>
          <w:sz w:val="28"/>
          <w:szCs w:val="28"/>
        </w:rPr>
        <w:t>-</w:t>
      </w:r>
      <w:r w:rsidR="00567B84" w:rsidRPr="00C6750D">
        <w:rPr>
          <w:rFonts w:ascii="Times New Roman" w:hAnsi="Times New Roman" w:cs="Times New Roman"/>
          <w:bCs/>
          <w:iCs/>
          <w:sz w:val="28"/>
          <w:szCs w:val="28"/>
        </w:rPr>
        <w:t>индустрии.</w:t>
      </w:r>
    </w:p>
    <w:p w14:paraId="74EBE34E" w14:textId="77B49B94" w:rsidR="00772062" w:rsidRPr="00C6750D" w:rsidRDefault="00772062" w:rsidP="0015624D">
      <w:pPr>
        <w:tabs>
          <w:tab w:val="left" w:pos="851"/>
        </w:tabs>
        <w:spacing w:after="0" w:line="240" w:lineRule="auto"/>
        <w:ind w:firstLine="567"/>
        <w:rPr>
          <w:rFonts w:ascii="Times New Roman" w:eastAsia="Times New Roman" w:hAnsi="Times New Roman" w:cs="Times New Roman"/>
          <w:sz w:val="28"/>
          <w:szCs w:val="28"/>
        </w:rPr>
      </w:pPr>
      <w:bookmarkStart w:id="14" w:name="_Hlk186075948"/>
      <w:bookmarkEnd w:id="11"/>
      <w:bookmarkEnd w:id="12"/>
      <w:r w:rsidRPr="00C6750D">
        <w:rPr>
          <w:rFonts w:ascii="Times New Roman" w:hAnsi="Times New Roman" w:cs="Times New Roman"/>
          <w:b/>
          <w:sz w:val="28"/>
          <w:szCs w:val="28"/>
        </w:rPr>
        <w:t>Научная новизна</w:t>
      </w:r>
      <w:r w:rsidRPr="00C6750D">
        <w:rPr>
          <w:rFonts w:ascii="Times New Roman" w:eastAsia="Times New Roman" w:hAnsi="Times New Roman" w:cs="Times New Roman"/>
          <w:sz w:val="28"/>
          <w:szCs w:val="28"/>
        </w:rPr>
        <w:t xml:space="preserve"> </w:t>
      </w:r>
      <w:r w:rsidR="00FD6D05" w:rsidRPr="00C6750D">
        <w:rPr>
          <w:rFonts w:ascii="Times New Roman" w:eastAsia="Times New Roman" w:hAnsi="Times New Roman" w:cs="Times New Roman"/>
          <w:sz w:val="28"/>
          <w:szCs w:val="28"/>
        </w:rPr>
        <w:t>определяется</w:t>
      </w:r>
      <w:r w:rsidRPr="00C6750D">
        <w:rPr>
          <w:rFonts w:ascii="Times New Roman" w:eastAsia="Times New Roman" w:hAnsi="Times New Roman" w:cs="Times New Roman"/>
          <w:sz w:val="28"/>
          <w:szCs w:val="28"/>
        </w:rPr>
        <w:t xml:space="preserve"> следующими</w:t>
      </w:r>
      <w:r w:rsidRPr="00C6750D">
        <w:rPr>
          <w:rFonts w:ascii="Times New Roman" w:eastAsia="Times New Roman" w:hAnsi="Times New Roman" w:cs="Times New Roman"/>
          <w:b/>
          <w:bCs/>
          <w:sz w:val="28"/>
          <w:szCs w:val="28"/>
        </w:rPr>
        <w:t xml:space="preserve"> </w:t>
      </w:r>
      <w:r w:rsidRPr="00C6750D">
        <w:rPr>
          <w:rFonts w:ascii="Times New Roman" w:eastAsia="Times New Roman" w:hAnsi="Times New Roman" w:cs="Times New Roman"/>
          <w:sz w:val="28"/>
          <w:szCs w:val="28"/>
        </w:rPr>
        <w:t>признаками</w:t>
      </w:r>
    </w:p>
    <w:p w14:paraId="7623A468" w14:textId="77777777" w:rsidR="00C439DC" w:rsidRPr="00C6750D" w:rsidRDefault="00C439DC" w:rsidP="00C439DC">
      <w:pPr>
        <w:pStyle w:val="af1"/>
        <w:tabs>
          <w:tab w:val="left" w:pos="851"/>
          <w:tab w:val="left" w:pos="1134"/>
        </w:tabs>
        <w:ind w:firstLine="567"/>
        <w:jc w:val="both"/>
        <w:rPr>
          <w:rFonts w:ascii="Times New Roman" w:hAnsi="Times New Roman" w:cs="Times New Roman"/>
          <w:sz w:val="28"/>
          <w:szCs w:val="28"/>
        </w:rPr>
      </w:pPr>
      <w:bookmarkStart w:id="15" w:name="_Hlk170408354"/>
      <w:r w:rsidRPr="00C6750D">
        <w:rPr>
          <w:rFonts w:ascii="Times New Roman" w:hAnsi="Times New Roman" w:cs="Times New Roman"/>
          <w:sz w:val="28"/>
          <w:szCs w:val="28"/>
        </w:rPr>
        <w:t>Получены новые данные о распространенности и негативных последствиях неконтролируемого применения ААС среди потребителей фитнес-индустрии в глобальном масштабе и в городе Алматы. Эти данные позволяют впервые провести межстрановое сравнение, что важно для разработки глобальных и локальных стратегий снижения рисков и последствий неконтролируемого применения ААС.</w:t>
      </w:r>
    </w:p>
    <w:p w14:paraId="50670E7C" w14:textId="77777777" w:rsidR="00C439DC" w:rsidRPr="00C6750D" w:rsidRDefault="00C439DC" w:rsidP="00C439DC">
      <w:pPr>
        <w:pStyle w:val="af1"/>
        <w:tabs>
          <w:tab w:val="left" w:pos="851"/>
          <w:tab w:val="left" w:pos="1134"/>
        </w:tabs>
        <w:ind w:firstLine="567"/>
        <w:jc w:val="both"/>
        <w:rPr>
          <w:rFonts w:ascii="Times New Roman" w:hAnsi="Times New Roman" w:cs="Times New Roman"/>
          <w:sz w:val="28"/>
          <w:szCs w:val="28"/>
        </w:rPr>
      </w:pPr>
      <w:r w:rsidRPr="00C6750D">
        <w:rPr>
          <w:rFonts w:ascii="Times New Roman" w:hAnsi="Times New Roman" w:cs="Times New Roman"/>
          <w:sz w:val="28"/>
          <w:szCs w:val="28"/>
        </w:rPr>
        <w:t>Установленные медико-социальные характеристики и мотивы применения ААС среди потребителей фитнес-индустрии в Алматы расширяют научное представление о факторах, влияющих на неконтролируемое использование этих препаратов. Выявленные причины применения ААС создают основу для разработки более эффективных и целенаправленных профилактических программ, направленных на снижение риска неконтролируемого использования данных веществ.</w:t>
      </w:r>
    </w:p>
    <w:p w14:paraId="1CA389AF" w14:textId="77777777" w:rsidR="00C439DC" w:rsidRPr="00C6750D" w:rsidRDefault="00C439DC" w:rsidP="00C439DC">
      <w:pPr>
        <w:pStyle w:val="af1"/>
        <w:tabs>
          <w:tab w:val="left" w:pos="851"/>
          <w:tab w:val="left" w:pos="1134"/>
        </w:tabs>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Результаты изучения онлайн-рынка ААС в Казахстане впервые дали представление о доступности, ценах и механизмах продажи данных препаратов в интернете. Полученные результаты могут быть использованы для разработки и дополнения нормативно-правовых актов, усиления контроля соблюдения </w:t>
      </w:r>
      <w:r w:rsidRPr="00C6750D">
        <w:rPr>
          <w:rFonts w:ascii="Times New Roman" w:hAnsi="Times New Roman" w:cs="Times New Roman"/>
          <w:sz w:val="28"/>
          <w:szCs w:val="28"/>
        </w:rPr>
        <w:lastRenderedPageBreak/>
        <w:t xml:space="preserve">законодательства, направленных на регулирование оборота ААС и ограничения доступа к ним. </w:t>
      </w:r>
    </w:p>
    <w:p w14:paraId="511DB667" w14:textId="7F2AF85D" w:rsidR="00772062" w:rsidRPr="00C6750D" w:rsidRDefault="00C439DC" w:rsidP="00C439DC">
      <w:pPr>
        <w:pStyle w:val="af1"/>
        <w:tabs>
          <w:tab w:val="left" w:pos="851"/>
          <w:tab w:val="left" w:pos="1134"/>
        </w:tabs>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Разработанная и внедренная профилактическая программа, направленная на снижение неконтролируемого применения ААС, демонстрирует новые подходы к комплексным профилактическим мероприятиям. Это </w:t>
      </w:r>
      <w:r w:rsidR="009D361F" w:rsidRPr="00C6750D">
        <w:rPr>
          <w:rFonts w:ascii="Times New Roman" w:hAnsi="Times New Roman" w:cs="Times New Roman"/>
          <w:sz w:val="28"/>
          <w:szCs w:val="28"/>
        </w:rPr>
        <w:t>создаёт основу</w:t>
      </w:r>
      <w:r w:rsidRPr="00C6750D">
        <w:rPr>
          <w:rFonts w:ascii="Times New Roman" w:hAnsi="Times New Roman" w:cs="Times New Roman"/>
          <w:sz w:val="28"/>
          <w:szCs w:val="28"/>
        </w:rPr>
        <w:t xml:space="preserve"> для разработки аналогичных программ, нацеленных на изменение поведения и повышение уровня осведомленности среди населения.</w:t>
      </w:r>
    </w:p>
    <w:p w14:paraId="7BEB6468" w14:textId="787A5F4E" w:rsidR="00772062" w:rsidRPr="00C6750D" w:rsidRDefault="00772062" w:rsidP="0015624D">
      <w:pPr>
        <w:pStyle w:val="af1"/>
        <w:tabs>
          <w:tab w:val="left" w:pos="851"/>
        </w:tabs>
        <w:ind w:firstLine="567"/>
        <w:jc w:val="both"/>
        <w:rPr>
          <w:rFonts w:ascii="Times New Roman" w:hAnsi="Times New Roman" w:cs="Times New Roman"/>
          <w:b/>
          <w:sz w:val="28"/>
          <w:szCs w:val="28"/>
        </w:rPr>
      </w:pPr>
      <w:bookmarkStart w:id="16" w:name="_Hlk176729050"/>
      <w:bookmarkEnd w:id="15"/>
      <w:r w:rsidRPr="00C6750D">
        <w:rPr>
          <w:rFonts w:ascii="Times New Roman" w:hAnsi="Times New Roman" w:cs="Times New Roman"/>
          <w:b/>
          <w:sz w:val="28"/>
          <w:szCs w:val="28"/>
        </w:rPr>
        <w:t>Практическая значимость исследования</w:t>
      </w:r>
    </w:p>
    <w:p w14:paraId="31746B7F" w14:textId="314AE880" w:rsidR="004C597D" w:rsidRPr="00C6750D" w:rsidRDefault="004C597D" w:rsidP="004751EA">
      <w:pPr>
        <w:numPr>
          <w:ilvl w:val="0"/>
          <w:numId w:val="13"/>
        </w:numPr>
        <w:tabs>
          <w:tab w:val="left" w:pos="851"/>
        </w:tabs>
        <w:spacing w:after="0" w:line="240" w:lineRule="auto"/>
        <w:ind w:left="0" w:firstLine="567"/>
        <w:jc w:val="both"/>
        <w:rPr>
          <w:rFonts w:ascii="Times New Roman" w:hAnsi="Times New Roman" w:cs="Times New Roman"/>
          <w:sz w:val="28"/>
          <w:szCs w:val="28"/>
        </w:rPr>
      </w:pPr>
      <w:bookmarkStart w:id="17" w:name="_Hlk176728970"/>
      <w:r w:rsidRPr="00C6750D">
        <w:rPr>
          <w:rFonts w:ascii="Times New Roman" w:hAnsi="Times New Roman" w:cs="Times New Roman"/>
          <w:sz w:val="28"/>
          <w:szCs w:val="28"/>
        </w:rPr>
        <w:t xml:space="preserve">Разработан и внедрен опросник для оценки знаний о побочных эффектах ААС, отношение к использованию ААС и намерение использовать ААС, который может быть использован в работе врачей ВОП, спортивных врачей и антидопинговых организаций </w:t>
      </w:r>
      <w:r w:rsidR="00987B62" w:rsidRPr="00C6750D">
        <w:rPr>
          <w:rFonts w:ascii="Times New Roman" w:hAnsi="Times New Roman" w:cs="Times New Roman"/>
          <w:sz w:val="28"/>
          <w:szCs w:val="28"/>
        </w:rPr>
        <w:t xml:space="preserve">(приложение </w:t>
      </w:r>
      <w:r w:rsidR="002359D4" w:rsidRPr="00C6750D">
        <w:rPr>
          <w:rFonts w:ascii="Times New Roman" w:hAnsi="Times New Roman" w:cs="Times New Roman"/>
          <w:sz w:val="28"/>
          <w:szCs w:val="28"/>
        </w:rPr>
        <w:t>Б</w:t>
      </w:r>
      <w:r w:rsidR="00607D13" w:rsidRPr="00C6750D">
        <w:rPr>
          <w:rFonts w:ascii="Times New Roman" w:hAnsi="Times New Roman" w:cs="Times New Roman"/>
          <w:sz w:val="28"/>
          <w:szCs w:val="28"/>
        </w:rPr>
        <w:t>).</w:t>
      </w:r>
    </w:p>
    <w:p w14:paraId="5A4CC3D2" w14:textId="006745FB" w:rsidR="004C597D" w:rsidRPr="00C6750D" w:rsidRDefault="004C597D" w:rsidP="004751EA">
      <w:pPr>
        <w:numPr>
          <w:ilvl w:val="0"/>
          <w:numId w:val="13"/>
        </w:numPr>
        <w:tabs>
          <w:tab w:val="left" w:pos="851"/>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Разработаны методические рекомендации по </w:t>
      </w:r>
      <w:r w:rsidR="009D361F" w:rsidRPr="00C6750D">
        <w:rPr>
          <w:rFonts w:ascii="Times New Roman" w:hAnsi="Times New Roman" w:cs="Times New Roman"/>
          <w:sz w:val="28"/>
          <w:szCs w:val="28"/>
        </w:rPr>
        <w:t>профилактике неконтролируемого</w:t>
      </w:r>
      <w:r w:rsidRPr="00C6750D">
        <w:rPr>
          <w:rFonts w:ascii="Times New Roman" w:hAnsi="Times New Roman" w:cs="Times New Roman"/>
          <w:sz w:val="28"/>
          <w:szCs w:val="28"/>
        </w:rPr>
        <w:t xml:space="preserve"> применения ААС, которые повышают теоретические знания врачей общей практики, психологов, эндокринологов, терапевтов, спортивных врачей</w:t>
      </w:r>
      <w:r w:rsidR="00607D13" w:rsidRPr="00C6750D">
        <w:rPr>
          <w:rFonts w:ascii="Times New Roman" w:hAnsi="Times New Roman" w:cs="Times New Roman"/>
          <w:sz w:val="28"/>
          <w:szCs w:val="28"/>
        </w:rPr>
        <w:t xml:space="preserve"> </w:t>
      </w:r>
      <w:r w:rsidR="00987B62" w:rsidRPr="00C6750D">
        <w:rPr>
          <w:rFonts w:ascii="Times New Roman" w:hAnsi="Times New Roman" w:cs="Times New Roman"/>
          <w:sz w:val="28"/>
          <w:szCs w:val="28"/>
        </w:rPr>
        <w:t xml:space="preserve">(приложение </w:t>
      </w:r>
      <w:r w:rsidR="002359D4" w:rsidRPr="00C6750D">
        <w:rPr>
          <w:rFonts w:ascii="Times New Roman" w:hAnsi="Times New Roman" w:cs="Times New Roman"/>
          <w:sz w:val="28"/>
          <w:szCs w:val="28"/>
        </w:rPr>
        <w:t>Е</w:t>
      </w:r>
      <w:r w:rsidR="00607D13" w:rsidRPr="00C6750D">
        <w:rPr>
          <w:rFonts w:ascii="Times New Roman" w:hAnsi="Times New Roman" w:cs="Times New Roman"/>
          <w:sz w:val="28"/>
          <w:szCs w:val="28"/>
        </w:rPr>
        <w:t>).</w:t>
      </w:r>
    </w:p>
    <w:p w14:paraId="1B00F201" w14:textId="5A4719F0" w:rsidR="00656960" w:rsidRPr="00C6750D" w:rsidRDefault="00656960" w:rsidP="004751EA">
      <w:pPr>
        <w:numPr>
          <w:ilvl w:val="0"/>
          <w:numId w:val="13"/>
        </w:numPr>
        <w:tabs>
          <w:tab w:val="left" w:pos="851"/>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Разработан алгоритм по маршрутизации пациента, использующего ААС в немедицинских целях, который может быть использован в работе врачей ВОП</w:t>
      </w:r>
      <w:r w:rsidR="00545ECE" w:rsidRPr="00C6750D">
        <w:rPr>
          <w:rFonts w:ascii="Times New Roman" w:hAnsi="Times New Roman" w:cs="Times New Roman"/>
          <w:sz w:val="28"/>
          <w:szCs w:val="28"/>
        </w:rPr>
        <w:t>.</w:t>
      </w:r>
    </w:p>
    <w:p w14:paraId="4E014394" w14:textId="7A46901C" w:rsidR="004C597D" w:rsidRPr="00C6750D" w:rsidRDefault="004C597D" w:rsidP="004751EA">
      <w:pPr>
        <w:numPr>
          <w:ilvl w:val="0"/>
          <w:numId w:val="13"/>
        </w:numPr>
        <w:tabs>
          <w:tab w:val="left" w:pos="851"/>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Разработан</w:t>
      </w:r>
      <w:r w:rsidR="00C37A3B" w:rsidRPr="00C6750D">
        <w:rPr>
          <w:rFonts w:ascii="Times New Roman" w:hAnsi="Times New Roman" w:cs="Times New Roman"/>
          <w:sz w:val="28"/>
          <w:szCs w:val="28"/>
        </w:rPr>
        <w:t>о руково</w:t>
      </w:r>
      <w:r w:rsidR="002359D4" w:rsidRPr="00C6750D">
        <w:rPr>
          <w:rFonts w:ascii="Times New Roman" w:hAnsi="Times New Roman" w:cs="Times New Roman"/>
          <w:sz w:val="28"/>
          <w:szCs w:val="28"/>
        </w:rPr>
        <w:t>д</w:t>
      </w:r>
      <w:r w:rsidR="00C37A3B" w:rsidRPr="00C6750D">
        <w:rPr>
          <w:rFonts w:ascii="Times New Roman" w:hAnsi="Times New Roman" w:cs="Times New Roman"/>
          <w:sz w:val="28"/>
          <w:szCs w:val="28"/>
        </w:rPr>
        <w:t>ство по проведению</w:t>
      </w:r>
      <w:r w:rsidRPr="00C6750D">
        <w:rPr>
          <w:rFonts w:ascii="Times New Roman" w:hAnsi="Times New Roman" w:cs="Times New Roman"/>
          <w:sz w:val="28"/>
          <w:szCs w:val="28"/>
        </w:rPr>
        <w:t xml:space="preserve"> полуструктурированны</w:t>
      </w:r>
      <w:r w:rsidR="002108B4">
        <w:rPr>
          <w:rFonts w:ascii="Times New Roman" w:hAnsi="Times New Roman" w:cs="Times New Roman"/>
          <w:sz w:val="28"/>
          <w:szCs w:val="28"/>
        </w:rPr>
        <w:t>х</w:t>
      </w:r>
      <w:r w:rsidRPr="00C6750D">
        <w:rPr>
          <w:rFonts w:ascii="Times New Roman" w:hAnsi="Times New Roman" w:cs="Times New Roman"/>
          <w:sz w:val="28"/>
          <w:szCs w:val="28"/>
        </w:rPr>
        <w:t xml:space="preserve"> интервью по изучению опыта немедицинского использования анаболических андрогенных стероидов, который может быть использован в работе спортивных врачей и антидопинговых организаций, врачей фитнес-центров, спортивных психологов</w:t>
      </w:r>
      <w:r w:rsidR="00C37A3B" w:rsidRPr="00C6750D">
        <w:rPr>
          <w:rFonts w:ascii="Times New Roman" w:hAnsi="Times New Roman" w:cs="Times New Roman"/>
          <w:sz w:val="28"/>
          <w:szCs w:val="28"/>
        </w:rPr>
        <w:t xml:space="preserve"> </w:t>
      </w:r>
      <w:r w:rsidR="00987B62" w:rsidRPr="00C6750D">
        <w:rPr>
          <w:rFonts w:ascii="Times New Roman" w:hAnsi="Times New Roman" w:cs="Times New Roman"/>
          <w:sz w:val="28"/>
          <w:szCs w:val="28"/>
        </w:rPr>
        <w:t>(приложение</w:t>
      </w:r>
      <w:r w:rsidR="002359D4" w:rsidRPr="00C6750D">
        <w:rPr>
          <w:rFonts w:ascii="Times New Roman" w:hAnsi="Times New Roman" w:cs="Times New Roman"/>
          <w:sz w:val="28"/>
          <w:szCs w:val="28"/>
        </w:rPr>
        <w:t xml:space="preserve"> Г</w:t>
      </w:r>
      <w:r w:rsidR="00C37A3B" w:rsidRPr="00C6750D">
        <w:rPr>
          <w:rFonts w:ascii="Times New Roman" w:hAnsi="Times New Roman" w:cs="Times New Roman"/>
          <w:sz w:val="28"/>
          <w:szCs w:val="28"/>
        </w:rPr>
        <w:t>)</w:t>
      </w:r>
      <w:r w:rsidRPr="00C6750D">
        <w:rPr>
          <w:rFonts w:ascii="Times New Roman" w:hAnsi="Times New Roman" w:cs="Times New Roman"/>
          <w:sz w:val="28"/>
          <w:szCs w:val="28"/>
        </w:rPr>
        <w:t>.</w:t>
      </w:r>
    </w:p>
    <w:p w14:paraId="218A5B03" w14:textId="77777777" w:rsidR="004C597D" w:rsidRPr="00C6750D" w:rsidRDefault="004C597D" w:rsidP="004751EA">
      <w:pPr>
        <w:numPr>
          <w:ilvl w:val="0"/>
          <w:numId w:val="13"/>
        </w:numPr>
        <w:tabs>
          <w:tab w:val="left" w:pos="851"/>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Разработана программа профилактики неконтролируемого применения ААС, которая позволяет повысить уровень грамотности и ответственности за свое здоровье среди потребителей фитнес-индустрии</w:t>
      </w:r>
      <w:bookmarkEnd w:id="17"/>
      <w:r w:rsidRPr="00C6750D">
        <w:rPr>
          <w:rFonts w:ascii="Times New Roman" w:hAnsi="Times New Roman" w:cs="Times New Roman"/>
          <w:sz w:val="28"/>
          <w:szCs w:val="28"/>
        </w:rPr>
        <w:t>.</w:t>
      </w:r>
    </w:p>
    <w:p w14:paraId="27CD16AA" w14:textId="052F692C" w:rsidR="009C384D" w:rsidRPr="00C6750D" w:rsidRDefault="00772062" w:rsidP="0015624D">
      <w:pPr>
        <w:pStyle w:val="af1"/>
        <w:tabs>
          <w:tab w:val="left" w:pos="851"/>
        </w:tabs>
        <w:ind w:firstLine="567"/>
        <w:jc w:val="both"/>
        <w:rPr>
          <w:rFonts w:ascii="Times New Roman" w:hAnsi="Times New Roman" w:cs="Times New Roman"/>
          <w:b/>
          <w:sz w:val="28"/>
          <w:szCs w:val="28"/>
        </w:rPr>
      </w:pPr>
      <w:r w:rsidRPr="00C6750D">
        <w:rPr>
          <w:rFonts w:ascii="Times New Roman" w:hAnsi="Times New Roman" w:cs="Times New Roman"/>
          <w:b/>
          <w:sz w:val="28"/>
          <w:szCs w:val="28"/>
        </w:rPr>
        <w:t>Теоретическая значимость исследования</w:t>
      </w:r>
    </w:p>
    <w:p w14:paraId="768FD2C2" w14:textId="77777777" w:rsidR="00C439DC" w:rsidRPr="00C6750D" w:rsidRDefault="00C439DC" w:rsidP="00C439DC">
      <w:pPr>
        <w:tabs>
          <w:tab w:val="left" w:pos="426"/>
        </w:tabs>
        <w:spacing w:after="0" w:line="240" w:lineRule="auto"/>
        <w:ind w:firstLine="567"/>
        <w:jc w:val="both"/>
        <w:rPr>
          <w:rFonts w:ascii="Times New Roman" w:eastAsia="Calibri" w:hAnsi="Times New Roman" w:cs="Times New Roman"/>
          <w:sz w:val="28"/>
          <w:szCs w:val="28"/>
        </w:rPr>
      </w:pPr>
      <w:r w:rsidRPr="00C6750D">
        <w:rPr>
          <w:rFonts w:ascii="Times New Roman" w:eastAsia="Calibri" w:hAnsi="Times New Roman" w:cs="Times New Roman"/>
          <w:sz w:val="28"/>
          <w:szCs w:val="28"/>
        </w:rPr>
        <w:t>Материалы исследования могут быть включены в образовательные программы для студентов медицинских вузов и курсы повышения квалификации для спортивных врачей, тренеров и фитнес-инструкторов, что способствует подготовке кадров, способных более эффективно противодействовать проблеме неконтролируемого использования ААС. Информация о факторах риска неконтролируемого применения ААС, приобретающих угрожающий масштаб, а также о формировании агрессивного маркетинга этих препаратов повышает значимость просветительской работы с тренерами, инструкторами и посетителями фитнес-клубов и тренажерных залов.</w:t>
      </w:r>
    </w:p>
    <w:p w14:paraId="06E27C4D" w14:textId="055DD012" w:rsidR="00C439DC" w:rsidRPr="00C6750D" w:rsidRDefault="00C439DC" w:rsidP="00C439DC">
      <w:pPr>
        <w:tabs>
          <w:tab w:val="left" w:pos="426"/>
        </w:tabs>
        <w:spacing w:after="0" w:line="240" w:lineRule="auto"/>
        <w:ind w:firstLine="567"/>
        <w:jc w:val="both"/>
        <w:rPr>
          <w:rFonts w:ascii="Times New Roman" w:eastAsia="Calibri" w:hAnsi="Times New Roman" w:cs="Times New Roman"/>
          <w:sz w:val="28"/>
          <w:szCs w:val="28"/>
        </w:rPr>
      </w:pPr>
      <w:r w:rsidRPr="00C6750D">
        <w:rPr>
          <w:rFonts w:ascii="Times New Roman" w:eastAsia="Calibri" w:hAnsi="Times New Roman" w:cs="Times New Roman"/>
          <w:sz w:val="28"/>
          <w:szCs w:val="28"/>
        </w:rPr>
        <w:t>Диссеминация результатов исследования в средствах массовой информации и социальных сетях расширяет общественное понимание проблемы неконтролируемого применения ААС, способствуя формированию осознанного отношения к здоровью и повышению осведомлённости населения о негативных последствиях применения ААС.</w:t>
      </w:r>
    </w:p>
    <w:bookmarkEnd w:id="16"/>
    <w:p w14:paraId="3614ACD7" w14:textId="5A36537D" w:rsidR="00A335E4" w:rsidRPr="00C6750D" w:rsidRDefault="00FD6D05" w:rsidP="0015624D">
      <w:pPr>
        <w:tabs>
          <w:tab w:val="left" w:pos="851"/>
        </w:tabs>
        <w:spacing w:after="0" w:line="240" w:lineRule="auto"/>
        <w:ind w:firstLine="567"/>
        <w:rPr>
          <w:rFonts w:ascii="Times New Roman" w:eastAsia="Times New Roman" w:hAnsi="Times New Roman" w:cs="Times New Roman"/>
          <w:sz w:val="28"/>
          <w:szCs w:val="28"/>
        </w:rPr>
      </w:pPr>
      <w:r w:rsidRPr="00C6750D">
        <w:rPr>
          <w:rFonts w:ascii="Times New Roman" w:eastAsia="Times New Roman" w:hAnsi="Times New Roman" w:cs="Times New Roman"/>
          <w:b/>
          <w:bCs/>
          <w:sz w:val="28"/>
          <w:szCs w:val="28"/>
        </w:rPr>
        <w:t>Положения,</w:t>
      </w:r>
      <w:r w:rsidR="00A335E4" w:rsidRPr="00C6750D">
        <w:rPr>
          <w:rFonts w:ascii="Times New Roman" w:eastAsia="Times New Roman" w:hAnsi="Times New Roman" w:cs="Times New Roman"/>
          <w:b/>
          <w:bCs/>
          <w:sz w:val="28"/>
          <w:szCs w:val="28"/>
        </w:rPr>
        <w:t xml:space="preserve"> выносимые на защиту</w:t>
      </w:r>
    </w:p>
    <w:p w14:paraId="52378CF8" w14:textId="7B718DB4" w:rsidR="00143832" w:rsidRPr="00C6750D" w:rsidRDefault="00C439DC" w:rsidP="0015624D">
      <w:pPr>
        <w:pStyle w:val="af1"/>
        <w:numPr>
          <w:ilvl w:val="0"/>
          <w:numId w:val="9"/>
        </w:numPr>
        <w:tabs>
          <w:tab w:val="left" w:pos="851"/>
          <w:tab w:val="left" w:pos="1134"/>
        </w:tabs>
        <w:ind w:left="0" w:firstLine="567"/>
        <w:jc w:val="both"/>
        <w:rPr>
          <w:rFonts w:ascii="Times New Roman" w:hAnsi="Times New Roman" w:cs="Times New Roman"/>
          <w:sz w:val="28"/>
          <w:szCs w:val="28"/>
        </w:rPr>
      </w:pPr>
      <w:bookmarkStart w:id="18" w:name="_Hlk182666456"/>
      <w:r w:rsidRPr="00C6750D">
        <w:rPr>
          <w:rFonts w:ascii="Times New Roman" w:hAnsi="Times New Roman" w:cs="Times New Roman"/>
          <w:sz w:val="28"/>
          <w:szCs w:val="28"/>
        </w:rPr>
        <w:t xml:space="preserve">Неконтролируемое применение ААС является распространенным явлением в фитнес-центрах города Алматы. Установленные медико-социальные характеристики пользователей ААС позволяют выделить целевые группы для </w:t>
      </w:r>
      <w:r w:rsidRPr="00C6750D">
        <w:rPr>
          <w:rFonts w:ascii="Times New Roman" w:hAnsi="Times New Roman" w:cs="Times New Roman"/>
          <w:sz w:val="28"/>
          <w:szCs w:val="28"/>
        </w:rPr>
        <w:lastRenderedPageBreak/>
        <w:t>профилактических программ, направленных на снижение распространенности неконтролируемого применения ААС</w:t>
      </w:r>
      <w:r w:rsidR="00512252" w:rsidRPr="00C6750D">
        <w:rPr>
          <w:rFonts w:ascii="Times New Roman" w:hAnsi="Times New Roman" w:cs="Times New Roman"/>
          <w:sz w:val="28"/>
          <w:szCs w:val="28"/>
        </w:rPr>
        <w:t>.</w:t>
      </w:r>
    </w:p>
    <w:p w14:paraId="018B35A6" w14:textId="5495DEE5" w:rsidR="00C439DC" w:rsidRPr="00C6750D" w:rsidRDefault="00C439DC" w:rsidP="0015624D">
      <w:pPr>
        <w:pStyle w:val="af1"/>
        <w:numPr>
          <w:ilvl w:val="0"/>
          <w:numId w:val="9"/>
        </w:numPr>
        <w:tabs>
          <w:tab w:val="left" w:pos="851"/>
          <w:tab w:val="left" w:pos="1134"/>
        </w:tabs>
        <w:ind w:left="0" w:firstLine="567"/>
        <w:jc w:val="both"/>
        <w:rPr>
          <w:rFonts w:ascii="Times New Roman" w:hAnsi="Times New Roman" w:cs="Times New Roman"/>
          <w:sz w:val="28"/>
          <w:szCs w:val="28"/>
        </w:rPr>
      </w:pPr>
      <w:r w:rsidRPr="00C6750D">
        <w:rPr>
          <w:rFonts w:ascii="Times New Roman" w:hAnsi="Times New Roman" w:cs="Times New Roman"/>
          <w:bCs/>
          <w:sz w:val="28"/>
          <w:szCs w:val="28"/>
        </w:rPr>
        <w:t>Врачи общей практики организаций ПМСП г. Алматы имеют недостаточный уровень осведомленности о неконтролируемом приеме ААС и особенностях ведения пациентов, использующих ААС в немедицинских целях, наряду с высокой потребностью в обучении по данному вопросу.</w:t>
      </w:r>
    </w:p>
    <w:p w14:paraId="1494DCE0" w14:textId="22C69EEE" w:rsidR="00C439DC" w:rsidRPr="00C6750D" w:rsidRDefault="00C439DC" w:rsidP="0015624D">
      <w:pPr>
        <w:pStyle w:val="af1"/>
        <w:numPr>
          <w:ilvl w:val="0"/>
          <w:numId w:val="9"/>
        </w:numPr>
        <w:tabs>
          <w:tab w:val="left" w:pos="851"/>
          <w:tab w:val="left" w:pos="1134"/>
        </w:tabs>
        <w:ind w:left="0"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В Республике Казахстан имеется физическая и ценовая доступность ААС, а также беспрепятственная и безрецептурная их продажа, что способствует неконтролируемому применению этих препаратов. Тенденция агрессивного маркетинга и необоснованный спрос на ААС создают угрозу неконтролируемым последствиям </w:t>
      </w:r>
      <w:r w:rsidR="009D361F" w:rsidRPr="00C6750D">
        <w:rPr>
          <w:rFonts w:ascii="Times New Roman" w:hAnsi="Times New Roman" w:cs="Times New Roman"/>
          <w:sz w:val="28"/>
          <w:szCs w:val="28"/>
        </w:rPr>
        <w:t>для здоровья</w:t>
      </w:r>
      <w:r w:rsidRPr="00C6750D">
        <w:rPr>
          <w:rFonts w:ascii="Times New Roman" w:hAnsi="Times New Roman" w:cs="Times New Roman"/>
          <w:sz w:val="28"/>
          <w:szCs w:val="28"/>
        </w:rPr>
        <w:t xml:space="preserve"> в будущем.</w:t>
      </w:r>
    </w:p>
    <w:bookmarkEnd w:id="10"/>
    <w:bookmarkEnd w:id="18"/>
    <w:p w14:paraId="1B872CC3" w14:textId="77777777" w:rsidR="003C34A5" w:rsidRPr="00C6750D" w:rsidRDefault="003C34A5" w:rsidP="0015624D">
      <w:pPr>
        <w:tabs>
          <w:tab w:val="left" w:pos="851"/>
        </w:tabs>
        <w:spacing w:after="0" w:line="240" w:lineRule="auto"/>
        <w:ind w:firstLine="567"/>
        <w:jc w:val="both"/>
        <w:rPr>
          <w:rFonts w:ascii="Times New Roman" w:eastAsia="Times New Roman" w:hAnsi="Times New Roman" w:cs="Times New Roman"/>
          <w:sz w:val="28"/>
          <w:szCs w:val="28"/>
        </w:rPr>
      </w:pPr>
      <w:r w:rsidRPr="00C6750D">
        <w:rPr>
          <w:rFonts w:ascii="Times New Roman" w:eastAsia="Times New Roman" w:hAnsi="Times New Roman" w:cs="Times New Roman"/>
          <w:b/>
          <w:bCs/>
          <w:sz w:val="28"/>
          <w:szCs w:val="28"/>
        </w:rPr>
        <w:t>Апробация работы.</w:t>
      </w:r>
      <w:r w:rsidR="00616AF0" w:rsidRPr="00C6750D">
        <w:rPr>
          <w:rFonts w:ascii="Times New Roman" w:eastAsia="Times New Roman" w:hAnsi="Times New Roman" w:cs="Times New Roman"/>
          <w:b/>
          <w:bCs/>
          <w:sz w:val="28"/>
          <w:szCs w:val="28"/>
        </w:rPr>
        <w:t xml:space="preserve"> </w:t>
      </w:r>
      <w:r w:rsidRPr="00C6750D">
        <w:rPr>
          <w:rFonts w:ascii="Times New Roman" w:eastAsia="Times New Roman" w:hAnsi="Times New Roman" w:cs="Times New Roman"/>
          <w:sz w:val="28"/>
          <w:szCs w:val="28"/>
        </w:rPr>
        <w:t xml:space="preserve">Материалы исследования были представлены и обсуждены на следующих конференциях: </w:t>
      </w:r>
    </w:p>
    <w:p w14:paraId="40301B24" w14:textId="270A5870" w:rsidR="00C44661" w:rsidRPr="00C6750D" w:rsidRDefault="00C44661" w:rsidP="004751EA">
      <w:pPr>
        <w:numPr>
          <w:ilvl w:val="0"/>
          <w:numId w:val="37"/>
        </w:numPr>
        <w:tabs>
          <w:tab w:val="left" w:pos="851"/>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VII международная научная конференция молодых ученых и студентов «Перспективы развития биологии, медицины и фармации» при поддержке совета по науке при фонде Нурсултана Назарбаева и Южно‒Казахстанской медицинской академии (</w:t>
      </w:r>
      <w:r w:rsidR="002108B4" w:rsidRPr="00C6750D">
        <w:rPr>
          <w:rFonts w:ascii="Times New Roman" w:hAnsi="Times New Roman" w:cs="Times New Roman"/>
          <w:sz w:val="28"/>
          <w:szCs w:val="28"/>
        </w:rPr>
        <w:t>г. Шымкент</w:t>
      </w:r>
      <w:r w:rsidRPr="00C6750D">
        <w:rPr>
          <w:rFonts w:ascii="Times New Roman" w:hAnsi="Times New Roman" w:cs="Times New Roman"/>
          <w:sz w:val="28"/>
          <w:szCs w:val="28"/>
        </w:rPr>
        <w:t xml:space="preserve">, Казахстан, 10-11 декабря 2020 г.); </w:t>
      </w:r>
    </w:p>
    <w:p w14:paraId="108E0FB8" w14:textId="5A533D57" w:rsidR="00C44661" w:rsidRPr="000F3AB6" w:rsidRDefault="00C44661" w:rsidP="004751EA">
      <w:pPr>
        <w:numPr>
          <w:ilvl w:val="0"/>
          <w:numId w:val="37"/>
        </w:numPr>
        <w:tabs>
          <w:tab w:val="left" w:pos="851"/>
        </w:tabs>
        <w:spacing w:after="0" w:line="240" w:lineRule="auto"/>
        <w:ind w:left="0" w:firstLine="567"/>
        <w:jc w:val="both"/>
        <w:rPr>
          <w:rFonts w:ascii="Times New Roman" w:hAnsi="Times New Roman" w:cs="Times New Roman"/>
          <w:bCs/>
          <w:sz w:val="28"/>
          <w:szCs w:val="28"/>
          <w:lang w:val="en-US"/>
        </w:rPr>
      </w:pPr>
      <w:r w:rsidRPr="000F3AB6">
        <w:rPr>
          <w:rFonts w:ascii="Times New Roman" w:hAnsi="Times New Roman" w:cs="Times New Roman"/>
          <w:bCs/>
          <w:sz w:val="28"/>
          <w:szCs w:val="28"/>
          <w:lang w:val="en-US"/>
        </w:rPr>
        <w:t>11th IUHPE European Conference on Health Promotion (</w:t>
      </w:r>
      <w:bookmarkStart w:id="19" w:name="_Hlk182312315"/>
      <w:r w:rsidRPr="000F3AB6">
        <w:rPr>
          <w:rFonts w:ascii="Times New Roman" w:hAnsi="Times New Roman" w:cs="Times New Roman"/>
          <w:bCs/>
          <w:sz w:val="28"/>
          <w:szCs w:val="28"/>
          <w:lang w:val="en-US"/>
        </w:rPr>
        <w:t xml:space="preserve">Girona, </w:t>
      </w:r>
      <w:bookmarkEnd w:id="19"/>
      <w:r w:rsidRPr="000F3AB6">
        <w:rPr>
          <w:rFonts w:ascii="Times New Roman" w:hAnsi="Times New Roman" w:cs="Times New Roman"/>
          <w:bCs/>
          <w:sz w:val="28"/>
          <w:szCs w:val="28"/>
          <w:lang w:val="en-US"/>
        </w:rPr>
        <w:t xml:space="preserve">Spain, June 15-16, 2021 </w:t>
      </w:r>
      <w:r w:rsidRPr="00C6750D">
        <w:rPr>
          <w:rFonts w:ascii="Times New Roman" w:hAnsi="Times New Roman" w:cs="Times New Roman"/>
          <w:bCs/>
          <w:sz w:val="28"/>
          <w:szCs w:val="28"/>
        </w:rPr>
        <w:t>г</w:t>
      </w:r>
      <w:r w:rsidRPr="000F3AB6">
        <w:rPr>
          <w:rFonts w:ascii="Times New Roman" w:hAnsi="Times New Roman" w:cs="Times New Roman"/>
          <w:bCs/>
          <w:sz w:val="28"/>
          <w:szCs w:val="28"/>
          <w:lang w:val="en-US"/>
        </w:rPr>
        <w:t>.);</w:t>
      </w:r>
    </w:p>
    <w:p w14:paraId="34FDBEF1" w14:textId="77777777" w:rsidR="00C44661" w:rsidRPr="000F3AB6" w:rsidRDefault="00C44661" w:rsidP="004751EA">
      <w:pPr>
        <w:numPr>
          <w:ilvl w:val="0"/>
          <w:numId w:val="37"/>
        </w:numPr>
        <w:tabs>
          <w:tab w:val="left" w:pos="851"/>
        </w:tabs>
        <w:spacing w:after="0" w:line="240" w:lineRule="auto"/>
        <w:ind w:left="0" w:firstLine="567"/>
        <w:jc w:val="both"/>
        <w:rPr>
          <w:rFonts w:ascii="Times New Roman" w:hAnsi="Times New Roman" w:cs="Times New Roman"/>
          <w:sz w:val="28"/>
          <w:szCs w:val="28"/>
          <w:lang w:val="en-US"/>
        </w:rPr>
      </w:pPr>
      <w:r w:rsidRPr="000F3AB6">
        <w:rPr>
          <w:rFonts w:ascii="Times New Roman" w:hAnsi="Times New Roman" w:cs="Times New Roman"/>
          <w:sz w:val="28"/>
          <w:szCs w:val="28"/>
          <w:lang w:val="en-US"/>
        </w:rPr>
        <w:t>International Sports Medicine Congress and 18th Turkish Sports Medicine Congress” (Istanbul, Turkey, December 3–5, 2021);</w:t>
      </w:r>
    </w:p>
    <w:p w14:paraId="0592E6C4" w14:textId="3EA60B51" w:rsidR="00C44661" w:rsidRPr="00C6750D" w:rsidRDefault="00C44661" w:rsidP="004751EA">
      <w:pPr>
        <w:numPr>
          <w:ilvl w:val="0"/>
          <w:numId w:val="37"/>
        </w:numPr>
        <w:tabs>
          <w:tab w:val="left" w:pos="851"/>
        </w:tabs>
        <w:spacing w:after="0" w:line="240" w:lineRule="auto"/>
        <w:ind w:left="0" w:firstLine="567"/>
        <w:jc w:val="both"/>
        <w:rPr>
          <w:rFonts w:ascii="Times New Roman" w:hAnsi="Times New Roman" w:cs="Times New Roman"/>
          <w:bCs/>
          <w:sz w:val="28"/>
          <w:szCs w:val="28"/>
        </w:rPr>
      </w:pPr>
      <w:r w:rsidRPr="00C6750D">
        <w:rPr>
          <w:rFonts w:ascii="Times New Roman" w:hAnsi="Times New Roman" w:cs="Times New Roman"/>
          <w:bCs/>
          <w:sz w:val="28"/>
          <w:szCs w:val="28"/>
        </w:rPr>
        <w:t>Международная научно‒практической конференция молодых ученых "Наука и молодежь: новые вызовы и пути решения</w:t>
      </w:r>
      <w:bookmarkStart w:id="20" w:name="_Hlk182553937"/>
      <w:r w:rsidR="009D361F" w:rsidRPr="00C6750D">
        <w:rPr>
          <w:rFonts w:ascii="Times New Roman" w:hAnsi="Times New Roman" w:cs="Times New Roman"/>
          <w:bCs/>
          <w:sz w:val="28"/>
          <w:szCs w:val="28"/>
        </w:rPr>
        <w:t>” (</w:t>
      </w:r>
      <w:r w:rsidRPr="00C6750D">
        <w:rPr>
          <w:rFonts w:ascii="Times New Roman" w:hAnsi="Times New Roman" w:cs="Times New Roman"/>
          <w:bCs/>
          <w:sz w:val="28"/>
          <w:szCs w:val="28"/>
        </w:rPr>
        <w:t>Алматы,</w:t>
      </w:r>
      <w:r w:rsidRPr="00C6750D">
        <w:rPr>
          <w:rFonts w:ascii="Times New Roman" w:hAnsi="Times New Roman" w:cs="Times New Roman"/>
          <w:sz w:val="28"/>
          <w:szCs w:val="28"/>
        </w:rPr>
        <w:t xml:space="preserve"> </w:t>
      </w:r>
      <w:r w:rsidRPr="00C6750D">
        <w:rPr>
          <w:rFonts w:ascii="Times New Roman" w:hAnsi="Times New Roman" w:cs="Times New Roman"/>
          <w:bCs/>
          <w:sz w:val="28"/>
          <w:szCs w:val="28"/>
        </w:rPr>
        <w:t>Казахстан,</w:t>
      </w:r>
      <w:r w:rsidRPr="00C6750D">
        <w:rPr>
          <w:rFonts w:ascii="Times New Roman" w:eastAsia="Times New Roman" w:hAnsi="Times New Roman" w:cs="Times New Roman"/>
          <w:sz w:val="24"/>
          <w:szCs w:val="24"/>
          <w:lang w:eastAsia="ru-RU"/>
        </w:rPr>
        <w:t xml:space="preserve"> </w:t>
      </w:r>
      <w:bookmarkEnd w:id="20"/>
      <w:r w:rsidRPr="00C6750D">
        <w:rPr>
          <w:rFonts w:ascii="Times New Roman" w:hAnsi="Times New Roman" w:cs="Times New Roman"/>
          <w:bCs/>
          <w:sz w:val="28"/>
          <w:szCs w:val="28"/>
        </w:rPr>
        <w:t xml:space="preserve">23 </w:t>
      </w:r>
      <w:r w:rsidR="009D361F" w:rsidRPr="00C6750D">
        <w:rPr>
          <w:rFonts w:ascii="Times New Roman" w:hAnsi="Times New Roman" w:cs="Times New Roman"/>
          <w:bCs/>
          <w:sz w:val="28"/>
          <w:szCs w:val="28"/>
        </w:rPr>
        <w:t>сентября 2022</w:t>
      </w:r>
      <w:r w:rsidRPr="00C6750D">
        <w:rPr>
          <w:rFonts w:ascii="Times New Roman" w:hAnsi="Times New Roman" w:cs="Times New Roman"/>
          <w:bCs/>
          <w:sz w:val="28"/>
          <w:szCs w:val="28"/>
        </w:rPr>
        <w:t>);</w:t>
      </w:r>
    </w:p>
    <w:p w14:paraId="760B2AD2" w14:textId="279311D4" w:rsidR="003C34A5" w:rsidRPr="00C6750D" w:rsidRDefault="003C34A5" w:rsidP="00CC1B4E">
      <w:pPr>
        <w:tabs>
          <w:tab w:val="left" w:pos="851"/>
        </w:tabs>
        <w:spacing w:after="0" w:line="240" w:lineRule="auto"/>
        <w:ind w:firstLine="567"/>
        <w:jc w:val="both"/>
        <w:rPr>
          <w:rFonts w:ascii="Times New Roman" w:eastAsia="Times New Roman" w:hAnsi="Times New Roman" w:cs="Times New Roman"/>
          <w:bCs/>
          <w:sz w:val="28"/>
          <w:szCs w:val="28"/>
        </w:rPr>
      </w:pPr>
      <w:r w:rsidRPr="00C6750D">
        <w:rPr>
          <w:rFonts w:ascii="Times New Roman" w:eastAsia="Times New Roman" w:hAnsi="Times New Roman" w:cs="Times New Roman"/>
          <w:b/>
          <w:bCs/>
          <w:sz w:val="28"/>
          <w:szCs w:val="28"/>
        </w:rPr>
        <w:t>Публикации.</w:t>
      </w:r>
      <w:r w:rsidR="00616AF0" w:rsidRPr="00C6750D">
        <w:rPr>
          <w:rFonts w:ascii="Times New Roman" w:eastAsia="Times New Roman" w:hAnsi="Times New Roman" w:cs="Times New Roman"/>
          <w:b/>
          <w:bCs/>
          <w:sz w:val="28"/>
          <w:szCs w:val="28"/>
        </w:rPr>
        <w:t xml:space="preserve"> </w:t>
      </w:r>
      <w:r w:rsidR="00C439DC" w:rsidRPr="00C6750D">
        <w:rPr>
          <w:rFonts w:ascii="Times New Roman" w:eastAsia="Times New Roman" w:hAnsi="Times New Roman" w:cs="Times New Roman"/>
          <w:bCs/>
          <w:sz w:val="28"/>
          <w:szCs w:val="28"/>
        </w:rPr>
        <w:t xml:space="preserve">По теме диссертационного исследования опубликовано 8 научных трудов, среди которых 1 публикация в журнале, индексируемом базами Scopus (CiteScore – 3.2, 64-й процентиль) и Web of Science (Clarivate Analytics), Substance Use and Misuse Journal; 4 публикации в изданиях, рекомендованных Комитетом по обеспечению качества в сфере науки и высшего образования Министерства науки и высшего образования Республики Казахстан, в том числе 1 тезис в сборнике международной конференции и 3 тезиса в материалах международных конференций. Получено 1 свидетельство о государственной регистрации прав на объект авторского права </w:t>
      </w:r>
      <w:r w:rsidR="00307DF7" w:rsidRPr="00C6750D">
        <w:rPr>
          <w:rFonts w:ascii="Times New Roman" w:eastAsia="Times New Roman" w:hAnsi="Times New Roman" w:cs="Times New Roman"/>
          <w:bCs/>
          <w:sz w:val="28"/>
          <w:szCs w:val="28"/>
        </w:rPr>
        <w:t>РК №</w:t>
      </w:r>
      <w:r w:rsidR="00E63205" w:rsidRPr="00C6750D">
        <w:rPr>
          <w:rFonts w:ascii="Times New Roman" w:eastAsia="Times New Roman" w:hAnsi="Times New Roman" w:cs="Times New Roman"/>
          <w:bCs/>
          <w:sz w:val="28"/>
          <w:szCs w:val="28"/>
        </w:rPr>
        <w:t>31327 (Приложение К)</w:t>
      </w:r>
      <w:r w:rsidR="00C439DC" w:rsidRPr="00C6750D">
        <w:rPr>
          <w:rFonts w:ascii="Times New Roman" w:eastAsia="Times New Roman" w:hAnsi="Times New Roman" w:cs="Times New Roman"/>
          <w:bCs/>
          <w:sz w:val="28"/>
          <w:szCs w:val="28"/>
        </w:rPr>
        <w:t xml:space="preserve"> и 10 актов внедрения результатов научно-исследовательской работы в деятельность организаций практического здравоохранения.</w:t>
      </w:r>
    </w:p>
    <w:p w14:paraId="2576B1CD" w14:textId="768C2D31" w:rsidR="003C34A5" w:rsidRPr="00C6750D" w:rsidRDefault="003C34A5" w:rsidP="00752453">
      <w:pPr>
        <w:tabs>
          <w:tab w:val="left" w:pos="851"/>
        </w:tabs>
        <w:spacing w:after="0" w:line="240" w:lineRule="auto"/>
        <w:ind w:firstLine="567"/>
        <w:jc w:val="both"/>
        <w:rPr>
          <w:rFonts w:ascii="Times New Roman" w:eastAsia="Times New Roman" w:hAnsi="Times New Roman" w:cs="Times New Roman"/>
          <w:b/>
          <w:sz w:val="28"/>
          <w:szCs w:val="28"/>
          <w:u w:val="single"/>
        </w:rPr>
      </w:pPr>
      <w:r w:rsidRPr="00C6750D">
        <w:rPr>
          <w:rFonts w:ascii="Times New Roman" w:eastAsia="Times New Roman" w:hAnsi="Times New Roman" w:cs="Times New Roman"/>
          <w:b/>
          <w:bCs/>
          <w:sz w:val="28"/>
          <w:szCs w:val="28"/>
        </w:rPr>
        <w:t>Внедрение результатов исследования.</w:t>
      </w:r>
      <w:r w:rsidR="00616AF0" w:rsidRPr="00C6750D">
        <w:rPr>
          <w:rFonts w:ascii="Times New Roman" w:eastAsia="Times New Roman" w:hAnsi="Times New Roman" w:cs="Times New Roman"/>
          <w:b/>
          <w:bCs/>
          <w:sz w:val="28"/>
          <w:szCs w:val="28"/>
        </w:rPr>
        <w:t xml:space="preserve"> </w:t>
      </w:r>
      <w:r w:rsidR="00752453" w:rsidRPr="00C6750D">
        <w:rPr>
          <w:rFonts w:ascii="Times New Roman" w:eastAsia="Times New Roman" w:hAnsi="Times New Roman" w:cs="Times New Roman"/>
          <w:sz w:val="28"/>
          <w:szCs w:val="28"/>
        </w:rPr>
        <w:t>Практические рекомендации диссертационного исследования внедрены в работу Региональной антидопинговой организаци</w:t>
      </w:r>
      <w:r w:rsidR="002108B4">
        <w:rPr>
          <w:rFonts w:ascii="Times New Roman" w:eastAsia="Times New Roman" w:hAnsi="Times New Roman" w:cs="Times New Roman"/>
          <w:sz w:val="28"/>
          <w:szCs w:val="28"/>
        </w:rPr>
        <w:t>и</w:t>
      </w:r>
      <w:r w:rsidR="00752453" w:rsidRPr="00C6750D">
        <w:rPr>
          <w:rFonts w:ascii="Times New Roman" w:eastAsia="Times New Roman" w:hAnsi="Times New Roman" w:cs="Times New Roman"/>
          <w:sz w:val="28"/>
          <w:szCs w:val="28"/>
        </w:rPr>
        <w:t xml:space="preserve"> по Центральной Азии, КГУ «Управление спорта города Алматы», РГП на ПХВ "Национальный центр спортивной медицины и реабилитации" Комитета по делам спорта и физической культуры Министерства туризма и спорта Республики Казахстан, КГП на ПХВ «Городская больница Алатау», ТОО “Smart health city”, ТОО СОС Казахстан, фитнес‒клуб</w:t>
      </w:r>
      <w:r w:rsidR="002108B4">
        <w:rPr>
          <w:rFonts w:ascii="Times New Roman" w:eastAsia="Times New Roman" w:hAnsi="Times New Roman" w:cs="Times New Roman"/>
          <w:sz w:val="28"/>
          <w:szCs w:val="28"/>
        </w:rPr>
        <w:t>ов</w:t>
      </w:r>
      <w:r w:rsidR="00752453" w:rsidRPr="00C6750D">
        <w:rPr>
          <w:rFonts w:ascii="Times New Roman" w:eastAsia="Times New Roman" w:hAnsi="Times New Roman" w:cs="Times New Roman"/>
          <w:sz w:val="28"/>
          <w:szCs w:val="28"/>
        </w:rPr>
        <w:t xml:space="preserve"> города Алматы </w:t>
      </w:r>
      <w:r w:rsidR="005F20FB" w:rsidRPr="00C6750D">
        <w:rPr>
          <w:rFonts w:ascii="Times New Roman" w:eastAsia="Times New Roman" w:hAnsi="Times New Roman" w:cs="Times New Roman"/>
          <w:bCs/>
          <w:sz w:val="28"/>
          <w:szCs w:val="28"/>
        </w:rPr>
        <w:t>(Приложение Д).</w:t>
      </w:r>
    </w:p>
    <w:p w14:paraId="558FD485" w14:textId="6DD38F5C" w:rsidR="003C34A5" w:rsidRPr="00C6750D" w:rsidRDefault="003C34A5" w:rsidP="0015624D">
      <w:pPr>
        <w:tabs>
          <w:tab w:val="left" w:pos="851"/>
        </w:tabs>
        <w:spacing w:after="0" w:line="240" w:lineRule="auto"/>
        <w:ind w:firstLine="567"/>
        <w:jc w:val="both"/>
        <w:rPr>
          <w:rFonts w:ascii="Times New Roman" w:eastAsia="Times New Roman" w:hAnsi="Times New Roman" w:cs="Times New Roman"/>
          <w:sz w:val="28"/>
          <w:szCs w:val="28"/>
        </w:rPr>
      </w:pPr>
      <w:r w:rsidRPr="00C6750D">
        <w:rPr>
          <w:rFonts w:ascii="Times New Roman" w:eastAsia="Times New Roman" w:hAnsi="Times New Roman" w:cs="Times New Roman"/>
          <w:b/>
          <w:bCs/>
          <w:sz w:val="28"/>
          <w:szCs w:val="28"/>
        </w:rPr>
        <w:lastRenderedPageBreak/>
        <w:t>Объём и структура диссертации.</w:t>
      </w:r>
      <w:r w:rsidR="00616AF0" w:rsidRPr="00C6750D">
        <w:rPr>
          <w:rFonts w:ascii="Times New Roman" w:eastAsia="Times New Roman" w:hAnsi="Times New Roman" w:cs="Times New Roman"/>
          <w:b/>
          <w:bCs/>
          <w:sz w:val="28"/>
          <w:szCs w:val="28"/>
        </w:rPr>
        <w:t xml:space="preserve"> </w:t>
      </w:r>
      <w:r w:rsidRPr="00C6750D">
        <w:rPr>
          <w:rFonts w:ascii="Times New Roman" w:eastAsia="Times New Roman" w:hAnsi="Times New Roman" w:cs="Times New Roman"/>
          <w:sz w:val="28"/>
          <w:szCs w:val="28"/>
        </w:rPr>
        <w:t>Диссертационная работа состоит из введения, разделов, заключения, выводов, практических рекомендаций, списка использован</w:t>
      </w:r>
      <w:r w:rsidR="004F4486" w:rsidRPr="00C6750D">
        <w:rPr>
          <w:rFonts w:ascii="Times New Roman" w:eastAsia="Times New Roman" w:hAnsi="Times New Roman" w:cs="Times New Roman"/>
          <w:sz w:val="28"/>
          <w:szCs w:val="28"/>
        </w:rPr>
        <w:t xml:space="preserve">ной литературы, включающего </w:t>
      </w:r>
      <w:r w:rsidRPr="00C6750D">
        <w:rPr>
          <w:rFonts w:ascii="Times New Roman" w:eastAsia="Times New Roman" w:hAnsi="Times New Roman" w:cs="Times New Roman"/>
          <w:sz w:val="28"/>
          <w:szCs w:val="28"/>
        </w:rPr>
        <w:t>литературны</w:t>
      </w:r>
      <w:r w:rsidR="00E812BA" w:rsidRPr="00C6750D">
        <w:rPr>
          <w:rFonts w:ascii="Times New Roman" w:eastAsia="Times New Roman" w:hAnsi="Times New Roman" w:cs="Times New Roman"/>
          <w:sz w:val="28"/>
          <w:szCs w:val="28"/>
        </w:rPr>
        <w:t>е</w:t>
      </w:r>
      <w:r w:rsidRPr="00C6750D">
        <w:rPr>
          <w:rFonts w:ascii="Times New Roman" w:eastAsia="Times New Roman" w:hAnsi="Times New Roman" w:cs="Times New Roman"/>
          <w:sz w:val="28"/>
          <w:szCs w:val="28"/>
        </w:rPr>
        <w:t xml:space="preserve"> источник</w:t>
      </w:r>
      <w:r w:rsidR="00E812BA" w:rsidRPr="00C6750D">
        <w:rPr>
          <w:rFonts w:ascii="Times New Roman" w:eastAsia="Times New Roman" w:hAnsi="Times New Roman" w:cs="Times New Roman"/>
          <w:sz w:val="28"/>
          <w:szCs w:val="28"/>
        </w:rPr>
        <w:t>и</w:t>
      </w:r>
      <w:r w:rsidRPr="00C6750D">
        <w:rPr>
          <w:rFonts w:ascii="Times New Roman" w:eastAsia="Times New Roman" w:hAnsi="Times New Roman" w:cs="Times New Roman"/>
          <w:sz w:val="28"/>
          <w:szCs w:val="28"/>
        </w:rPr>
        <w:t>.</w:t>
      </w:r>
    </w:p>
    <w:p w14:paraId="7266DA57" w14:textId="3D8E0EA4" w:rsidR="007E58D8" w:rsidRPr="00C6750D" w:rsidRDefault="007E58D8" w:rsidP="007E58D8">
      <w:pPr>
        <w:tabs>
          <w:tab w:val="left" w:pos="851"/>
        </w:tabs>
        <w:spacing w:after="0" w:line="240" w:lineRule="auto"/>
        <w:ind w:firstLine="567"/>
        <w:jc w:val="both"/>
        <w:rPr>
          <w:rFonts w:ascii="Times New Roman" w:eastAsia="Times New Roman" w:hAnsi="Times New Roman" w:cs="Times New Roman"/>
          <w:sz w:val="28"/>
          <w:szCs w:val="28"/>
        </w:rPr>
      </w:pPr>
      <w:bookmarkStart w:id="21" w:name="_Hlk183687092"/>
      <w:r w:rsidRPr="00C6750D">
        <w:rPr>
          <w:rFonts w:ascii="Times New Roman" w:eastAsia="Times New Roman" w:hAnsi="Times New Roman" w:cs="Times New Roman"/>
          <w:sz w:val="28"/>
          <w:szCs w:val="28"/>
        </w:rPr>
        <w:t xml:space="preserve">Диссертация изложена на 127 страницах машинописного текста без учета приложений, иллюстрирована </w:t>
      </w:r>
      <w:r w:rsidR="004655A9" w:rsidRPr="00C6750D">
        <w:rPr>
          <w:rFonts w:ascii="Times New Roman" w:eastAsia="Times New Roman" w:hAnsi="Times New Roman" w:cs="Times New Roman"/>
          <w:sz w:val="28"/>
          <w:szCs w:val="28"/>
        </w:rPr>
        <w:t>33</w:t>
      </w:r>
      <w:r w:rsidRPr="00C6750D">
        <w:rPr>
          <w:rFonts w:ascii="Times New Roman" w:eastAsia="Times New Roman" w:hAnsi="Times New Roman" w:cs="Times New Roman"/>
          <w:sz w:val="28"/>
          <w:szCs w:val="28"/>
        </w:rPr>
        <w:t xml:space="preserve"> таблицами, </w:t>
      </w:r>
      <w:r w:rsidR="00D565CE" w:rsidRPr="00C6750D">
        <w:rPr>
          <w:rFonts w:ascii="Times New Roman" w:eastAsia="Times New Roman" w:hAnsi="Times New Roman" w:cs="Times New Roman"/>
          <w:sz w:val="28"/>
          <w:szCs w:val="28"/>
        </w:rPr>
        <w:t>19</w:t>
      </w:r>
      <w:r w:rsidRPr="00C6750D">
        <w:rPr>
          <w:rFonts w:ascii="Times New Roman" w:eastAsia="Times New Roman" w:hAnsi="Times New Roman" w:cs="Times New Roman"/>
          <w:sz w:val="28"/>
          <w:szCs w:val="28"/>
        </w:rPr>
        <w:t xml:space="preserve"> рисунками, содержит 12 приложений.</w:t>
      </w:r>
    </w:p>
    <w:bookmarkEnd w:id="21"/>
    <w:p w14:paraId="09D8E45C" w14:textId="36017EB6" w:rsidR="003C34A5" w:rsidRPr="00C6750D" w:rsidRDefault="003C34A5" w:rsidP="0015624D">
      <w:pPr>
        <w:tabs>
          <w:tab w:val="left" w:pos="851"/>
        </w:tabs>
        <w:spacing w:after="0" w:line="240" w:lineRule="auto"/>
        <w:ind w:firstLine="567"/>
        <w:jc w:val="both"/>
        <w:rPr>
          <w:rFonts w:ascii="Times New Roman" w:eastAsia="Times New Roman" w:hAnsi="Times New Roman" w:cs="Times New Roman"/>
          <w:sz w:val="28"/>
          <w:szCs w:val="28"/>
        </w:rPr>
      </w:pPr>
    </w:p>
    <w:p w14:paraId="60BD626E" w14:textId="77777777" w:rsidR="003C34A5" w:rsidRPr="00C6750D" w:rsidRDefault="003C34A5" w:rsidP="0015624D">
      <w:pPr>
        <w:tabs>
          <w:tab w:val="left" w:pos="851"/>
        </w:tabs>
        <w:spacing w:after="0" w:line="240" w:lineRule="auto"/>
        <w:ind w:firstLine="567"/>
        <w:jc w:val="both"/>
        <w:rPr>
          <w:rFonts w:ascii="Times New Roman" w:hAnsi="Times New Roman" w:cs="Times New Roman"/>
          <w:sz w:val="28"/>
          <w:szCs w:val="28"/>
        </w:rPr>
      </w:pPr>
    </w:p>
    <w:p w14:paraId="573FA677" w14:textId="77777777" w:rsidR="00A335E4" w:rsidRPr="00C6750D" w:rsidRDefault="00A335E4" w:rsidP="0015624D">
      <w:pPr>
        <w:tabs>
          <w:tab w:val="left" w:pos="851"/>
        </w:tabs>
        <w:spacing w:after="0" w:line="240" w:lineRule="auto"/>
        <w:ind w:firstLine="567"/>
        <w:jc w:val="center"/>
        <w:rPr>
          <w:rFonts w:ascii="Times New Roman" w:hAnsi="Times New Roman" w:cs="Times New Roman"/>
          <w:sz w:val="28"/>
          <w:szCs w:val="28"/>
        </w:rPr>
      </w:pPr>
    </w:p>
    <w:bookmarkEnd w:id="14"/>
    <w:p w14:paraId="6C8AB883" w14:textId="77777777" w:rsidR="006B70C9" w:rsidRPr="00C6750D" w:rsidRDefault="006B70C9" w:rsidP="0015624D">
      <w:pPr>
        <w:tabs>
          <w:tab w:val="left" w:pos="851"/>
        </w:tabs>
        <w:spacing w:after="0" w:line="240" w:lineRule="auto"/>
        <w:ind w:firstLine="567"/>
        <w:jc w:val="center"/>
        <w:rPr>
          <w:rFonts w:ascii="Times New Roman" w:hAnsi="Times New Roman" w:cs="Times New Roman"/>
          <w:sz w:val="28"/>
          <w:szCs w:val="28"/>
        </w:rPr>
      </w:pPr>
    </w:p>
    <w:p w14:paraId="45D577B7" w14:textId="77777777" w:rsidR="006B70C9" w:rsidRPr="00C6750D" w:rsidRDefault="006B70C9" w:rsidP="0015624D">
      <w:pPr>
        <w:tabs>
          <w:tab w:val="left" w:pos="851"/>
        </w:tabs>
        <w:spacing w:after="0" w:line="240" w:lineRule="auto"/>
        <w:ind w:firstLine="567"/>
        <w:jc w:val="center"/>
        <w:rPr>
          <w:rFonts w:ascii="Times New Roman" w:hAnsi="Times New Roman" w:cs="Times New Roman"/>
          <w:sz w:val="28"/>
          <w:szCs w:val="28"/>
        </w:rPr>
      </w:pPr>
    </w:p>
    <w:p w14:paraId="2C03BC66" w14:textId="77777777" w:rsidR="006B70C9" w:rsidRPr="00C6750D" w:rsidRDefault="006B70C9" w:rsidP="0015624D">
      <w:pPr>
        <w:tabs>
          <w:tab w:val="left" w:pos="851"/>
        </w:tabs>
        <w:spacing w:after="0" w:line="240" w:lineRule="auto"/>
        <w:ind w:firstLine="567"/>
        <w:jc w:val="center"/>
        <w:rPr>
          <w:rFonts w:ascii="Times New Roman" w:hAnsi="Times New Roman" w:cs="Times New Roman"/>
          <w:sz w:val="28"/>
          <w:szCs w:val="28"/>
        </w:rPr>
      </w:pPr>
    </w:p>
    <w:p w14:paraId="3453CE34" w14:textId="77777777" w:rsidR="006B70C9" w:rsidRPr="00C6750D" w:rsidRDefault="006B70C9" w:rsidP="0015624D">
      <w:pPr>
        <w:tabs>
          <w:tab w:val="left" w:pos="851"/>
        </w:tabs>
        <w:spacing w:after="0" w:line="240" w:lineRule="auto"/>
        <w:ind w:firstLine="567"/>
        <w:jc w:val="center"/>
        <w:rPr>
          <w:rFonts w:ascii="Times New Roman" w:hAnsi="Times New Roman" w:cs="Times New Roman"/>
          <w:sz w:val="28"/>
          <w:szCs w:val="28"/>
        </w:rPr>
      </w:pPr>
    </w:p>
    <w:p w14:paraId="273C9C9E" w14:textId="77777777" w:rsidR="006B70C9" w:rsidRPr="00C6750D" w:rsidRDefault="006B70C9" w:rsidP="0015624D">
      <w:pPr>
        <w:tabs>
          <w:tab w:val="left" w:pos="851"/>
        </w:tabs>
        <w:spacing w:after="0" w:line="240" w:lineRule="auto"/>
        <w:ind w:firstLine="567"/>
        <w:jc w:val="center"/>
        <w:rPr>
          <w:rFonts w:ascii="Times New Roman" w:hAnsi="Times New Roman" w:cs="Times New Roman"/>
          <w:sz w:val="28"/>
          <w:szCs w:val="28"/>
        </w:rPr>
      </w:pPr>
    </w:p>
    <w:p w14:paraId="53E2AB72" w14:textId="3C21A74B" w:rsidR="006B70C9" w:rsidRPr="00C6750D" w:rsidRDefault="006B70C9" w:rsidP="0015624D">
      <w:pPr>
        <w:tabs>
          <w:tab w:val="left" w:pos="851"/>
        </w:tabs>
        <w:spacing w:after="0" w:line="240" w:lineRule="auto"/>
        <w:ind w:firstLine="567"/>
        <w:jc w:val="center"/>
        <w:rPr>
          <w:rFonts w:ascii="Times New Roman" w:hAnsi="Times New Roman" w:cs="Times New Roman"/>
          <w:sz w:val="28"/>
          <w:szCs w:val="28"/>
        </w:rPr>
      </w:pPr>
    </w:p>
    <w:p w14:paraId="721BB8DE" w14:textId="35C58653" w:rsidR="001B60ED" w:rsidRPr="00C6750D" w:rsidRDefault="001B60ED" w:rsidP="0015624D">
      <w:pPr>
        <w:tabs>
          <w:tab w:val="left" w:pos="851"/>
        </w:tabs>
        <w:spacing w:after="0" w:line="240" w:lineRule="auto"/>
        <w:ind w:firstLine="567"/>
        <w:jc w:val="center"/>
        <w:rPr>
          <w:rFonts w:ascii="Times New Roman" w:hAnsi="Times New Roman" w:cs="Times New Roman"/>
          <w:sz w:val="28"/>
          <w:szCs w:val="28"/>
        </w:rPr>
      </w:pPr>
    </w:p>
    <w:p w14:paraId="75BEFC8F" w14:textId="3AEBF50F" w:rsidR="00414FDD" w:rsidRPr="00C6750D" w:rsidRDefault="00414FDD" w:rsidP="0015624D">
      <w:pPr>
        <w:tabs>
          <w:tab w:val="left" w:pos="851"/>
        </w:tabs>
        <w:spacing w:after="0" w:line="240" w:lineRule="auto"/>
        <w:ind w:firstLine="567"/>
        <w:jc w:val="center"/>
        <w:rPr>
          <w:rFonts w:ascii="Times New Roman" w:hAnsi="Times New Roman" w:cs="Times New Roman"/>
          <w:sz w:val="28"/>
          <w:szCs w:val="28"/>
        </w:rPr>
      </w:pPr>
    </w:p>
    <w:p w14:paraId="092504B6" w14:textId="6C327FCC" w:rsidR="00414FDD" w:rsidRPr="00C6750D" w:rsidRDefault="00414FDD" w:rsidP="0015624D">
      <w:pPr>
        <w:tabs>
          <w:tab w:val="left" w:pos="851"/>
        </w:tabs>
        <w:spacing w:after="0" w:line="240" w:lineRule="auto"/>
        <w:ind w:firstLine="567"/>
        <w:jc w:val="center"/>
        <w:rPr>
          <w:rFonts w:ascii="Times New Roman" w:hAnsi="Times New Roman" w:cs="Times New Roman"/>
          <w:sz w:val="28"/>
          <w:szCs w:val="28"/>
        </w:rPr>
      </w:pPr>
    </w:p>
    <w:p w14:paraId="685DB276" w14:textId="6D9454B9" w:rsidR="00414FDD" w:rsidRPr="00C6750D" w:rsidRDefault="00414FDD" w:rsidP="00440724">
      <w:pPr>
        <w:spacing w:after="0" w:line="240" w:lineRule="auto"/>
        <w:jc w:val="center"/>
        <w:rPr>
          <w:rFonts w:ascii="Times New Roman" w:hAnsi="Times New Roman" w:cs="Times New Roman"/>
          <w:sz w:val="28"/>
          <w:szCs w:val="28"/>
        </w:rPr>
      </w:pPr>
    </w:p>
    <w:p w14:paraId="6E8320B6" w14:textId="378AC859" w:rsidR="00414FDD" w:rsidRPr="00C6750D" w:rsidRDefault="00414FDD" w:rsidP="00440724">
      <w:pPr>
        <w:spacing w:after="0" w:line="240" w:lineRule="auto"/>
        <w:jc w:val="center"/>
        <w:rPr>
          <w:rFonts w:ascii="Times New Roman" w:hAnsi="Times New Roman" w:cs="Times New Roman"/>
          <w:sz w:val="28"/>
          <w:szCs w:val="28"/>
        </w:rPr>
      </w:pPr>
    </w:p>
    <w:p w14:paraId="6234DD44" w14:textId="211958DD" w:rsidR="00414FDD" w:rsidRPr="00C6750D" w:rsidRDefault="00414FDD" w:rsidP="00440724">
      <w:pPr>
        <w:spacing w:after="0" w:line="240" w:lineRule="auto"/>
        <w:jc w:val="center"/>
        <w:rPr>
          <w:rFonts w:ascii="Times New Roman" w:hAnsi="Times New Roman" w:cs="Times New Roman"/>
          <w:sz w:val="28"/>
          <w:szCs w:val="28"/>
        </w:rPr>
      </w:pPr>
    </w:p>
    <w:p w14:paraId="6472E3FC" w14:textId="26A12240" w:rsidR="00414FDD" w:rsidRPr="00C6750D" w:rsidRDefault="00414FDD" w:rsidP="00440724">
      <w:pPr>
        <w:spacing w:after="0" w:line="240" w:lineRule="auto"/>
        <w:jc w:val="center"/>
        <w:rPr>
          <w:rFonts w:ascii="Times New Roman" w:hAnsi="Times New Roman" w:cs="Times New Roman"/>
          <w:sz w:val="28"/>
          <w:szCs w:val="28"/>
        </w:rPr>
      </w:pPr>
    </w:p>
    <w:p w14:paraId="0EABB3B7" w14:textId="6C1A2B60" w:rsidR="00414FDD" w:rsidRPr="00C6750D" w:rsidRDefault="00414FDD" w:rsidP="00440724">
      <w:pPr>
        <w:spacing w:after="0" w:line="240" w:lineRule="auto"/>
        <w:jc w:val="center"/>
        <w:rPr>
          <w:rFonts w:ascii="Times New Roman" w:hAnsi="Times New Roman" w:cs="Times New Roman"/>
          <w:sz w:val="28"/>
          <w:szCs w:val="28"/>
        </w:rPr>
      </w:pPr>
    </w:p>
    <w:p w14:paraId="42FEEF0C" w14:textId="49256BDC" w:rsidR="00414FDD" w:rsidRPr="00C6750D" w:rsidRDefault="00414FDD" w:rsidP="00440724">
      <w:pPr>
        <w:spacing w:after="0" w:line="240" w:lineRule="auto"/>
        <w:jc w:val="center"/>
        <w:rPr>
          <w:rFonts w:ascii="Times New Roman" w:hAnsi="Times New Roman" w:cs="Times New Roman"/>
          <w:sz w:val="28"/>
          <w:szCs w:val="28"/>
        </w:rPr>
      </w:pPr>
    </w:p>
    <w:p w14:paraId="3BA7C238" w14:textId="2DD2BC61" w:rsidR="00414FDD" w:rsidRPr="00C6750D" w:rsidRDefault="00414FDD" w:rsidP="00440724">
      <w:pPr>
        <w:spacing w:after="0" w:line="240" w:lineRule="auto"/>
        <w:jc w:val="center"/>
        <w:rPr>
          <w:rFonts w:ascii="Times New Roman" w:hAnsi="Times New Roman" w:cs="Times New Roman"/>
          <w:sz w:val="28"/>
          <w:szCs w:val="28"/>
        </w:rPr>
      </w:pPr>
    </w:p>
    <w:p w14:paraId="0891AD82" w14:textId="57BA06A7" w:rsidR="00414FDD" w:rsidRPr="00C6750D" w:rsidRDefault="00414FDD" w:rsidP="00440724">
      <w:pPr>
        <w:spacing w:after="0" w:line="240" w:lineRule="auto"/>
        <w:jc w:val="center"/>
        <w:rPr>
          <w:rFonts w:ascii="Times New Roman" w:hAnsi="Times New Roman" w:cs="Times New Roman"/>
          <w:sz w:val="28"/>
          <w:szCs w:val="28"/>
        </w:rPr>
      </w:pPr>
    </w:p>
    <w:p w14:paraId="169E17E0" w14:textId="4A06B2BB" w:rsidR="00414FDD" w:rsidRPr="00C6750D" w:rsidRDefault="00414FDD" w:rsidP="00440724">
      <w:pPr>
        <w:spacing w:after="0" w:line="240" w:lineRule="auto"/>
        <w:jc w:val="center"/>
        <w:rPr>
          <w:rFonts w:ascii="Times New Roman" w:hAnsi="Times New Roman" w:cs="Times New Roman"/>
          <w:sz w:val="28"/>
          <w:szCs w:val="28"/>
        </w:rPr>
      </w:pPr>
    </w:p>
    <w:p w14:paraId="7E039F46" w14:textId="6C023D7C" w:rsidR="00414FDD" w:rsidRPr="00C6750D" w:rsidRDefault="00414FDD" w:rsidP="00440724">
      <w:pPr>
        <w:spacing w:after="0" w:line="240" w:lineRule="auto"/>
        <w:jc w:val="center"/>
        <w:rPr>
          <w:rFonts w:ascii="Times New Roman" w:hAnsi="Times New Roman" w:cs="Times New Roman"/>
          <w:sz w:val="28"/>
          <w:szCs w:val="28"/>
        </w:rPr>
      </w:pPr>
    </w:p>
    <w:p w14:paraId="2CFD9E08" w14:textId="18A4669C" w:rsidR="00414FDD" w:rsidRPr="00C6750D" w:rsidRDefault="00414FDD" w:rsidP="00440724">
      <w:pPr>
        <w:spacing w:after="0" w:line="240" w:lineRule="auto"/>
        <w:jc w:val="center"/>
        <w:rPr>
          <w:rFonts w:ascii="Times New Roman" w:hAnsi="Times New Roman" w:cs="Times New Roman"/>
          <w:sz w:val="28"/>
          <w:szCs w:val="28"/>
        </w:rPr>
      </w:pPr>
    </w:p>
    <w:p w14:paraId="67A6C647" w14:textId="77777777" w:rsidR="00414FDD" w:rsidRPr="00C6750D" w:rsidRDefault="00414FDD" w:rsidP="00DF72F6">
      <w:pPr>
        <w:spacing w:after="0" w:line="240" w:lineRule="auto"/>
        <w:rPr>
          <w:rFonts w:ascii="Times New Roman" w:hAnsi="Times New Roman" w:cs="Times New Roman"/>
          <w:sz w:val="28"/>
          <w:szCs w:val="28"/>
        </w:rPr>
      </w:pPr>
    </w:p>
    <w:p w14:paraId="226BB69E" w14:textId="77777777" w:rsidR="006B70C9" w:rsidRPr="00C6750D" w:rsidRDefault="006B70C9" w:rsidP="00DF72F6">
      <w:pPr>
        <w:spacing w:after="0" w:line="240" w:lineRule="auto"/>
        <w:rPr>
          <w:rFonts w:ascii="Times New Roman" w:hAnsi="Times New Roman" w:cs="Times New Roman"/>
          <w:sz w:val="28"/>
          <w:szCs w:val="28"/>
        </w:rPr>
      </w:pPr>
    </w:p>
    <w:p w14:paraId="5C75FAF6" w14:textId="662B33B6" w:rsidR="006B70C9" w:rsidRPr="00C6750D" w:rsidRDefault="006B70C9" w:rsidP="00440724">
      <w:pPr>
        <w:spacing w:after="0" w:line="240" w:lineRule="auto"/>
        <w:jc w:val="center"/>
        <w:rPr>
          <w:rFonts w:ascii="Times New Roman" w:hAnsi="Times New Roman" w:cs="Times New Roman"/>
          <w:sz w:val="28"/>
          <w:szCs w:val="28"/>
        </w:rPr>
        <w:sectPr w:rsidR="006B70C9" w:rsidRPr="00C6750D" w:rsidSect="00997DEA">
          <w:footerReference w:type="default" r:id="rId8"/>
          <w:footerReference w:type="first" r:id="rId9"/>
          <w:type w:val="nextColumn"/>
          <w:pgSz w:w="11900" w:h="16838" w:code="9"/>
          <w:pgMar w:top="1134" w:right="567" w:bottom="1134" w:left="1701" w:header="0" w:footer="567" w:gutter="0"/>
          <w:cols w:space="720"/>
        </w:sectPr>
      </w:pPr>
    </w:p>
    <w:p w14:paraId="3A034D3F" w14:textId="0AEC8147" w:rsidR="00612621" w:rsidRPr="00C6750D" w:rsidRDefault="00521A50" w:rsidP="004751EA">
      <w:pPr>
        <w:pStyle w:val="1"/>
        <w:numPr>
          <w:ilvl w:val="0"/>
          <w:numId w:val="53"/>
        </w:numPr>
        <w:spacing w:before="0" w:line="240" w:lineRule="auto"/>
        <w:ind w:left="0" w:firstLine="567"/>
        <w:jc w:val="both"/>
        <w:rPr>
          <w:rFonts w:ascii="Times New Roman" w:hAnsi="Times New Roman" w:cs="Times New Roman"/>
          <w:color w:val="auto"/>
        </w:rPr>
      </w:pPr>
      <w:bookmarkStart w:id="22" w:name="_Toc182785920"/>
      <w:r w:rsidRPr="00C6750D">
        <w:rPr>
          <w:rFonts w:ascii="Times New Roman" w:hAnsi="Times New Roman" w:cs="Times New Roman"/>
          <w:color w:val="auto"/>
        </w:rPr>
        <w:lastRenderedPageBreak/>
        <w:t>АКТУАЛЬНЫЕ ВОПРОСЫ НЕКОНТРОЛИРУЕМОГО ПРИЕМА АНАБОЛИЧЕСКИХ АНДРОГЕННЫХ СТЕРОИДОВ (ЛИТЕРАТУРНЫЙ ОБЗОР)</w:t>
      </w:r>
      <w:bookmarkEnd w:id="22"/>
    </w:p>
    <w:p w14:paraId="5AA3079F" w14:textId="77777777" w:rsidR="00612621" w:rsidRPr="00C6750D" w:rsidRDefault="00612621" w:rsidP="00612621">
      <w:pPr>
        <w:spacing w:after="0" w:line="240" w:lineRule="auto"/>
        <w:rPr>
          <w:sz w:val="28"/>
          <w:szCs w:val="28"/>
        </w:rPr>
      </w:pPr>
    </w:p>
    <w:p w14:paraId="03D5EA0C" w14:textId="17547FF8" w:rsidR="00616AF0" w:rsidRPr="00C6750D" w:rsidRDefault="003C6A1D" w:rsidP="00612621">
      <w:pPr>
        <w:pStyle w:val="2"/>
        <w:spacing w:before="0" w:line="240" w:lineRule="auto"/>
        <w:ind w:firstLine="567"/>
        <w:rPr>
          <w:rFonts w:ascii="Times New Roman" w:hAnsi="Times New Roman" w:cs="Times New Roman"/>
          <w:b w:val="0"/>
          <w:color w:val="auto"/>
        </w:rPr>
      </w:pPr>
      <w:bookmarkStart w:id="23" w:name="_Toc182785921"/>
      <w:r w:rsidRPr="00C6750D">
        <w:rPr>
          <w:rFonts w:ascii="Times New Roman" w:hAnsi="Times New Roman" w:cs="Times New Roman"/>
          <w:color w:val="auto"/>
        </w:rPr>
        <w:t xml:space="preserve">1.1 </w:t>
      </w:r>
      <w:r w:rsidR="0045407B" w:rsidRPr="00C6750D">
        <w:rPr>
          <w:rFonts w:ascii="Times New Roman" w:hAnsi="Times New Roman" w:cs="Times New Roman"/>
          <w:color w:val="auto"/>
        </w:rPr>
        <w:t>Определение, и</w:t>
      </w:r>
      <w:r w:rsidR="00157105" w:rsidRPr="00C6750D">
        <w:rPr>
          <w:rFonts w:ascii="Times New Roman" w:hAnsi="Times New Roman" w:cs="Times New Roman"/>
          <w:color w:val="auto"/>
        </w:rPr>
        <w:t>стория а</w:t>
      </w:r>
      <w:r w:rsidR="00C75DE2" w:rsidRPr="00C6750D">
        <w:rPr>
          <w:rFonts w:ascii="Times New Roman" w:hAnsi="Times New Roman" w:cs="Times New Roman"/>
          <w:color w:val="auto"/>
        </w:rPr>
        <w:t>наболических андрогенных стероидов</w:t>
      </w:r>
      <w:bookmarkEnd w:id="23"/>
      <w:r w:rsidR="00157105" w:rsidRPr="00C6750D">
        <w:rPr>
          <w:rFonts w:ascii="Times New Roman" w:hAnsi="Times New Roman" w:cs="Times New Roman"/>
          <w:color w:val="auto"/>
        </w:rPr>
        <w:t xml:space="preserve"> </w:t>
      </w:r>
    </w:p>
    <w:p w14:paraId="408072DA" w14:textId="585A24E0" w:rsidR="004F4486" w:rsidRPr="00C6750D" w:rsidRDefault="004F4486" w:rsidP="0015624D">
      <w:pPr>
        <w:widowControl w:val="0"/>
        <w:autoSpaceDE w:val="0"/>
        <w:autoSpaceDN w:val="0"/>
        <w:adjustRightInd w:val="0"/>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bCs/>
          <w:i/>
          <w:iCs/>
          <w:sz w:val="28"/>
          <w:szCs w:val="28"/>
        </w:rPr>
        <w:t>Анаболические андрогенные стероиды</w:t>
      </w:r>
      <w:r w:rsidRPr="00C6750D">
        <w:rPr>
          <w:rFonts w:ascii="Times New Roman" w:hAnsi="Times New Roman" w:cs="Times New Roman"/>
          <w:sz w:val="28"/>
          <w:szCs w:val="28"/>
        </w:rPr>
        <w:t xml:space="preserve"> (ААС) представляют собой группу синтетических производных тестостерона</w:t>
      </w:r>
      <w:r w:rsidR="00AF0184" w:rsidRPr="00C6750D">
        <w:rPr>
          <w:rFonts w:ascii="Times New Roman" w:hAnsi="Times New Roman" w:cs="Times New Roman"/>
          <w:sz w:val="28"/>
          <w:szCs w:val="28"/>
        </w:rPr>
        <w:t xml:space="preserve"> </w:t>
      </w:r>
      <w:r w:rsidR="00AF0184" w:rsidRPr="00C6750D">
        <w:rPr>
          <w:rFonts w:ascii="Times New Roman" w:hAnsi="Times New Roman" w:cs="Times New Roman"/>
          <w:sz w:val="28"/>
          <w:szCs w:val="28"/>
        </w:rPr>
        <w:fldChar w:fldCharType="begin" w:fldLock="1"/>
      </w:r>
      <w:r w:rsidR="008E7EDD" w:rsidRPr="00C6750D">
        <w:rPr>
          <w:rFonts w:ascii="Times New Roman" w:hAnsi="Times New Roman" w:cs="Times New Roman"/>
          <w:sz w:val="28"/>
          <w:szCs w:val="28"/>
        </w:rPr>
        <w:instrText>ADDIN CSL_CITATION {"citationItems":[{"id":"ITEM-1","itemData":{"DOI":"10.1111/j.1472-8206.2004.00298.x","ISSN":"07673981","PMID":"15660958","abstract":"Non-prescribed use of anabolic androgenic steroids (AAS) has been associated with a number of physical and psychiatric/behavioural complications, some of which are potentially lethal. Here, we review both observational and experimental studies on human subjects concerned with such side-effects. The only physical complication of AAS use that receives definitive support from such investigations is unfavourable changes in blood lipid profiles. Support for various psychiatric complications has also been provided by a number of cross-sectional studies, most involving comparisons between weight-training individuals who use or do not use AAS. Certain of these complications, in particular hypomania and increased aggressiveness, have been confirmed in some, but not all, randomized controlled studies. Epidemiological attempts to determine whether AAS use triggers violent behaviour have failed, primarily because of high rates of non-participation. Studies regarding the prevalence of AAS use in different populations typically report life-time prevalences of 1-5% among adolescents. However, the life-time prevalence (i.e. use on at least one occasion) is of doubtful relevance in attempting to estimate the number of individuals at risk for side-effects, as most of these complications appear to develop during prolonged use of AAS. Furthermore, it is reasonable to assume that the symptoms and signs of AAS use are often overlooked by healthcare professionals, so that the number of cases of possible AAS-related complications is virtually unknown. These limitations, together with an apparently low prevalence of prolonged AAS use among the general population, indicate that future epidemiological research in this area should focus on retrospective case-control studies and, perhaps, also on prospective cohort studies of populations selected for a high prevalence of AAS use, rather than attempting to perform large-scale population-based studies.","author":[{"dropping-particle":"","family":"Thiblin","given":"Ingemar","non-dropping-particle":"","parse-names":false,"suffix":""},{"dropping-particle":"","family":"Petersson","given":"Anna","non-dropping-particle":"","parse-names":false,"suffix":""}],"container-title":"Fundamental and Clinical Pharmacology","id":"ITEM-1","issue":"1","issued":{"date-parts":[["2005"]]},"page":"27-44","title":"Pharmacoepidemiology of anabolic androgenic steroids: A review","type":"article-journal","volume":"19"},"uris":["http://www.mendeley.com/documents/?uuid=7b1c84c1-49b2-4b09-8c6a-3bd1c3083eaa"]}],"mendeley":{"formattedCitation":"[12]","plainTextFormattedCitation":"[12]","previouslyFormattedCitation":"[12]"},"properties":{"noteIndex":0},"schema":"https://github.com/citation-style-language/schema/raw/master/csl-citation.json"}</w:instrText>
      </w:r>
      <w:r w:rsidR="00AF0184" w:rsidRPr="00C6750D">
        <w:rPr>
          <w:rFonts w:ascii="Times New Roman" w:hAnsi="Times New Roman" w:cs="Times New Roman"/>
          <w:sz w:val="28"/>
          <w:szCs w:val="28"/>
        </w:rPr>
        <w:fldChar w:fldCharType="separate"/>
      </w:r>
      <w:r w:rsidR="008E7EDD" w:rsidRPr="00C6750D">
        <w:rPr>
          <w:rFonts w:ascii="Times New Roman" w:hAnsi="Times New Roman" w:cs="Times New Roman"/>
          <w:sz w:val="28"/>
          <w:szCs w:val="28"/>
        </w:rPr>
        <w:t>[12]</w:t>
      </w:r>
      <w:r w:rsidR="00AF0184" w:rsidRPr="00C6750D">
        <w:rPr>
          <w:rFonts w:ascii="Times New Roman" w:hAnsi="Times New Roman" w:cs="Times New Roman"/>
          <w:sz w:val="28"/>
          <w:szCs w:val="28"/>
        </w:rPr>
        <w:fldChar w:fldCharType="end"/>
      </w:r>
      <w:r w:rsidRPr="00C6750D">
        <w:rPr>
          <w:rFonts w:ascii="Times New Roman" w:hAnsi="Times New Roman" w:cs="Times New Roman"/>
          <w:sz w:val="28"/>
          <w:szCs w:val="28"/>
        </w:rPr>
        <w:t>.</w:t>
      </w:r>
      <w:r w:rsidR="00E019BD" w:rsidRPr="00C6750D">
        <w:rPr>
          <w:rFonts w:ascii="Times New Roman" w:hAnsi="Times New Roman" w:cs="Times New Roman"/>
          <w:sz w:val="28"/>
          <w:szCs w:val="28"/>
        </w:rPr>
        <w:t xml:space="preserve"> Тестостерон </w:t>
      </w:r>
      <w:r w:rsidR="00B52497" w:rsidRPr="00C6750D">
        <w:rPr>
          <w:rFonts w:ascii="Times New Roman" w:hAnsi="Times New Roman" w:cs="Times New Roman"/>
          <w:sz w:val="28"/>
          <w:szCs w:val="28"/>
        </w:rPr>
        <w:t>–</w:t>
      </w:r>
      <w:r w:rsidR="00E019BD" w:rsidRPr="00C6750D">
        <w:rPr>
          <w:rFonts w:ascii="Times New Roman" w:hAnsi="Times New Roman" w:cs="Times New Roman"/>
          <w:sz w:val="28"/>
          <w:szCs w:val="28"/>
        </w:rPr>
        <w:t xml:space="preserve"> это стероидный гормон, синтезируемый в организме человека из холестерина, который является предшественником всех стероидных гормонов человека. Биосинтез тестостерона происходит в клетках Лейдига яичек и в надпочечниках у мужчин, а у женщин — только в надпочечниках </w:t>
      </w:r>
      <w:r w:rsidR="00E019BD" w:rsidRPr="00C6750D">
        <w:rPr>
          <w:rFonts w:ascii="Times New Roman" w:hAnsi="Times New Roman" w:cs="Times New Roman"/>
          <w:sz w:val="28"/>
          <w:szCs w:val="28"/>
        </w:rPr>
        <w:fldChar w:fldCharType="begin" w:fldLock="1"/>
      </w:r>
      <w:r w:rsidR="008E7EDD" w:rsidRPr="00C6750D">
        <w:rPr>
          <w:rFonts w:ascii="Times New Roman" w:hAnsi="Times New Roman" w:cs="Times New Roman"/>
          <w:sz w:val="28"/>
          <w:szCs w:val="28"/>
        </w:rPr>
        <w:instrText>ADDIN CSL_CITATION {"citationItems":[{"id":"ITEM-1","itemData":{"URL":"https://www.deadiversion.usdoj.gov/pubs/brochures/steroids/public/","accessed":{"date-parts":[["2021","1","20"]]},"author":[{"dropping-particle":"","family":"Kuhn","given":"Cynthia M","non-dropping-particle":"","parse-names":false,"suffix":""}],"id":"ITEM-1","issued":{"date-parts":[["2002"]]},"page":"411-434","title":"Anabolic Steroids","type":"webpage"},"uris":["http://www.mendeley.com/documents/?uuid=9a907491-1985-30fc-b8af-afe67050bfd6"]}],"mendeley":{"formattedCitation":"[13]","plainTextFormattedCitation":"[13]","previouslyFormattedCitation":"[13]"},"properties":{"noteIndex":0},"schema":"https://github.com/citation-style-language/schema/raw/master/csl-citation.json"}</w:instrText>
      </w:r>
      <w:r w:rsidR="00E019BD" w:rsidRPr="00C6750D">
        <w:rPr>
          <w:rFonts w:ascii="Times New Roman" w:hAnsi="Times New Roman" w:cs="Times New Roman"/>
          <w:sz w:val="28"/>
          <w:szCs w:val="28"/>
        </w:rPr>
        <w:fldChar w:fldCharType="separate"/>
      </w:r>
      <w:r w:rsidR="008E7EDD" w:rsidRPr="00C6750D">
        <w:rPr>
          <w:rFonts w:ascii="Times New Roman" w:hAnsi="Times New Roman" w:cs="Times New Roman"/>
          <w:sz w:val="28"/>
          <w:szCs w:val="28"/>
        </w:rPr>
        <w:t>[13]</w:t>
      </w:r>
      <w:r w:rsidR="00E019BD" w:rsidRPr="00C6750D">
        <w:rPr>
          <w:rFonts w:ascii="Times New Roman" w:hAnsi="Times New Roman" w:cs="Times New Roman"/>
          <w:sz w:val="28"/>
          <w:szCs w:val="28"/>
        </w:rPr>
        <w:fldChar w:fldCharType="end"/>
      </w:r>
      <w:r w:rsidR="00E019BD" w:rsidRPr="00C6750D">
        <w:rPr>
          <w:rFonts w:ascii="Times New Roman" w:hAnsi="Times New Roman" w:cs="Times New Roman"/>
          <w:sz w:val="28"/>
          <w:szCs w:val="28"/>
        </w:rPr>
        <w:t>.</w:t>
      </w:r>
      <w:r w:rsidR="009B76C4" w:rsidRPr="00C6750D">
        <w:rPr>
          <w:rFonts w:ascii="Times New Roman" w:hAnsi="Times New Roman" w:cs="Times New Roman"/>
          <w:sz w:val="28"/>
          <w:szCs w:val="28"/>
        </w:rPr>
        <w:t xml:space="preserve"> Тестостерон является основным гормоном человека, который отвечает за развитие мужских вторичных половых признаков (андрогенные эффекты), и играет решающую роль в регуляции  азотистого баланса,  способствуя восстановлению тканей и поддержанию мышечной массы (анаболические эффекты)</w:t>
      </w:r>
      <w:r w:rsidR="0041753E" w:rsidRPr="00C6750D">
        <w:rPr>
          <w:rFonts w:ascii="Times New Roman" w:hAnsi="Times New Roman" w:cs="Times New Roman"/>
          <w:sz w:val="28"/>
          <w:szCs w:val="28"/>
        </w:rPr>
        <w:t xml:space="preserve"> </w:t>
      </w:r>
      <w:r w:rsidR="00AB68BB" w:rsidRPr="00C6750D">
        <w:rPr>
          <w:rFonts w:ascii="Times New Roman" w:hAnsi="Times New Roman" w:cs="Times New Roman"/>
          <w:sz w:val="28"/>
          <w:szCs w:val="28"/>
        </w:rPr>
        <w:fldChar w:fldCharType="begin" w:fldLock="1"/>
      </w:r>
      <w:r w:rsidR="008E7EDD" w:rsidRPr="00C6750D">
        <w:rPr>
          <w:rFonts w:ascii="Times New Roman" w:hAnsi="Times New Roman" w:cs="Times New Roman"/>
          <w:sz w:val="28"/>
          <w:szCs w:val="28"/>
        </w:rPr>
        <w:instrText>ADDIN CSL_CITATION {"citationItems":[{"id":"ITEM-1","itemData":{"DOI":"10.1038/bjp.2008.165","abstract":"Athletes and bodybuilders have recognized for several decades that the use of anabolic steroids can promote muscle growth and strength but it is only relatively recently that these agents are being revisited for clinical purposes. Anabolic steroids are being considered for the treatment of cachexia associated with chronic disease states, and to address loss of muscle mass in the elderly, but nevertheless their efficacy still needs to be demonstrated in terms of improved physical function and quality of life. In sport, these agents are performance enhancers, this being particularly apparent in women, although there is a high risk of virilization despite the favourable myotrophic-androgenic dissociation that many xenobiotic steroids confer. Modulation of androgen receptor expression appears to be key to partial dissociation, with consideration of both intracellular steroid metabolism and the topology of the bound androgen receptor interacting with co-activators. An anticatabolic effect, by interfering with glucocorticoid receptor expression, remains an attractive hypothesis. Behavioural changes by non-genomic and genomic pathways probably help motivate training. Anabolic steroids continue to be the most common adverse finding in sport and, although apparently rare, designer steroids have been synthesized in an attempt to circumvent the dope test. Doping with anabolic steroids can result in damage to health, as recorded meticulously in the former German Democratic Republic. Even so, it is important not to exaggerate the medical risks associated with their administration for sporting or bodybuilding purposes but to emphasize to users that an attitude of personal invulnerability to their adverse effects is certainly misguided.","author":[{"dropping-particle":"","family":"Kicman","given":"A T","non-dropping-particle":"","parse-names":false,"suffix":""}],"container-title":"British Journal of Pharmacology","id":"ITEM-1","issued":{"date-parts":[["2008"]]},"page":"502-521","title":"Pharmacology of anabolic steroids","type":"article-journal","volume":"154"},"uris":["http://www.mendeley.com/documents/?uuid=ab7a0bc8-d830-3058-a57e-c6b1ddb8e3d7"]}],"mendeley":{"formattedCitation":"[14]","plainTextFormattedCitation":"[14]","previouslyFormattedCitation":"[14]"},"properties":{"noteIndex":0},"schema":"https://github.com/citation-style-language/schema/raw/master/csl-citation.json"}</w:instrText>
      </w:r>
      <w:r w:rsidR="00AB68BB" w:rsidRPr="00C6750D">
        <w:rPr>
          <w:rFonts w:ascii="Times New Roman" w:hAnsi="Times New Roman" w:cs="Times New Roman"/>
          <w:sz w:val="28"/>
          <w:szCs w:val="28"/>
        </w:rPr>
        <w:fldChar w:fldCharType="separate"/>
      </w:r>
      <w:r w:rsidR="008E7EDD" w:rsidRPr="00C6750D">
        <w:rPr>
          <w:rFonts w:ascii="Times New Roman" w:hAnsi="Times New Roman" w:cs="Times New Roman"/>
          <w:sz w:val="28"/>
          <w:szCs w:val="28"/>
        </w:rPr>
        <w:t>[14]</w:t>
      </w:r>
      <w:r w:rsidR="00AB68BB" w:rsidRPr="00C6750D">
        <w:rPr>
          <w:rFonts w:ascii="Times New Roman" w:hAnsi="Times New Roman" w:cs="Times New Roman"/>
          <w:sz w:val="28"/>
          <w:szCs w:val="28"/>
        </w:rPr>
        <w:fldChar w:fldCharType="end"/>
      </w:r>
      <w:r w:rsidR="009B76C4" w:rsidRPr="00C6750D">
        <w:rPr>
          <w:rFonts w:ascii="Times New Roman" w:hAnsi="Times New Roman" w:cs="Times New Roman"/>
          <w:sz w:val="28"/>
          <w:szCs w:val="28"/>
        </w:rPr>
        <w:t>.</w:t>
      </w:r>
      <w:r w:rsidR="00E019BD" w:rsidRPr="00C6750D">
        <w:rPr>
          <w:rFonts w:ascii="Times New Roman" w:hAnsi="Times New Roman" w:cs="Times New Roman"/>
          <w:sz w:val="28"/>
          <w:szCs w:val="28"/>
        </w:rPr>
        <w:t xml:space="preserve"> </w:t>
      </w:r>
    </w:p>
    <w:p w14:paraId="49C1C3CF" w14:textId="00C33927" w:rsidR="0045407B" w:rsidRPr="00C6750D" w:rsidRDefault="0045407B" w:rsidP="0015624D">
      <w:pPr>
        <w:widowControl w:val="0"/>
        <w:autoSpaceDE w:val="0"/>
        <w:autoSpaceDN w:val="0"/>
        <w:adjustRightInd w:val="0"/>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sz w:val="28"/>
          <w:szCs w:val="28"/>
        </w:rPr>
        <w:t>История открытия и использования ААС начинается с древних времен, когда люди использовали различные вещества для повышения физической выносливости и производительности. В древности и средневековье наблюдения за животными после кастрации и потребление органов животных и человека были одними из первых попыток понять, как яички влияют на рост мышечной массы и маскулинизаци</w:t>
      </w:r>
      <w:r w:rsidR="00C04074" w:rsidRPr="00C6750D">
        <w:rPr>
          <w:rFonts w:ascii="Times New Roman" w:hAnsi="Times New Roman" w:cs="Times New Roman"/>
          <w:sz w:val="28"/>
          <w:szCs w:val="28"/>
        </w:rPr>
        <w:t>ю</w:t>
      </w:r>
      <w:r w:rsidRPr="00C6750D">
        <w:rPr>
          <w:rFonts w:ascii="Times New Roman" w:hAnsi="Times New Roman" w:cs="Times New Roman"/>
          <w:sz w:val="28"/>
          <w:szCs w:val="28"/>
        </w:rPr>
        <w:t xml:space="preserve"> </w:t>
      </w:r>
      <w:r w:rsidRPr="00C6750D">
        <w:rPr>
          <w:rFonts w:ascii="Times New Roman" w:hAnsi="Times New Roman" w:cs="Times New Roman"/>
          <w:sz w:val="28"/>
          <w:szCs w:val="28"/>
        </w:rPr>
        <w:fldChar w:fldCharType="begin" w:fldLock="1"/>
      </w:r>
      <w:r w:rsidR="008E7EDD" w:rsidRPr="00C6750D">
        <w:rPr>
          <w:rFonts w:ascii="Times New Roman" w:hAnsi="Times New Roman" w:cs="Times New Roman"/>
          <w:sz w:val="28"/>
          <w:szCs w:val="28"/>
        </w:rPr>
        <w:instrText>ADDIN CSL_CITATION {"citationItems":[{"id":"ITEM-1","itemData":{"abstract":"It is important that trends in the prevalence of illicit anabolic-androgenic steroid (AAS) use are monitored and understood globally in order to avert this public health problem. This necessitates the extension of research into AAS use to currently under-represented regions or contexts such as Africa. Additionally, although some studies have investigated the social perceptions of the personality of AAS users and nonusers through experimental designs, there is a dearth of experimental investigations of the social perceptions of the personality traits (Five-Factor Model) associated with AAS-using individuals and nonusers as well as users of ergogenic aids such as erythropoietin (EPO) and protein powder. Three investigations were conducted to elucidate the gaps in the literature noted above. The first aim was to estimate the global lifetime prevalence rate of AAS use and investigate moderators of the prevalence rate. The second aim was to explore the attitudes of Ghanaian high school students towards AAS use. The third aim was to investigate observer perceptions of the personality of AAS users in comparison with an EPO user, a protein powder user, and a nonuser of these performance-enhancing methods. A meta-analysis and a meta-regression analysis were performed to achieve the first aim. Included were 187 studies that provided original data on 271 lifetime prevalence rates. Studies were gathered from searches in PsycINFO, PubMed, ISI Web of Science, and Google Scholar among others. Heterogeneity was assessed by the I 2 index and the Qstatistic. Random effect-size modeling was used. The global lifetime prevalence rate obtained was 3.3%. The prevalence rate for males, 6.4%, was significantly higher than the rate for females, 1.6%. Results of the meta-regression analysis indicated that athletes were associated with higher prevalence compared to high school students. Additionally, interview only studies had higher prevalence whereas studies combining interviews and questionnaires 8 had lower prevalence (compared to questionnaire only studies). Sampling method (nonrandom) had a significant positive association with AAS use prevalence. Moreover, male sample percentage (lower than 75%) was associated with lower prevalence compared to studies with percentage of males not provided. The second study involved a cross-sectional survey of 2,597 (1,146 male and 1,412 female) high school students in Ghana. The response rate was 96.8%. Participants’ ages ranged between 11 …","author":[{"dropping-particle":"","family":"Sagoe","given":"Dominic","non-dropping-particle":"","parse-names":false,"suffix":""}],"id":"ITEM-1","issued":{"date-parts":[["2015"]]},"page":"1-90","title":"Nonmedical Ananbolic-Androgenic Steroid Use: prevalence, Attitudes and Social Perception","type":"article-journal"},"uris":["http://www.mendeley.com/documents/?uuid=66b8c301-2386-4fa5-b182-dbae9b9e584a"]}],"mendeley":{"formattedCitation":"[15]","plainTextFormattedCitation":"[15]","previouslyFormattedCitation":"[15]"},"properties":{"noteIndex":0},"schema":"https://github.com/citation-style-language/schema/raw/master/csl-citation.json"}</w:instrText>
      </w:r>
      <w:r w:rsidRPr="00C6750D">
        <w:rPr>
          <w:rFonts w:ascii="Times New Roman" w:hAnsi="Times New Roman" w:cs="Times New Roman"/>
          <w:sz w:val="28"/>
          <w:szCs w:val="28"/>
        </w:rPr>
        <w:fldChar w:fldCharType="separate"/>
      </w:r>
      <w:r w:rsidR="008E7EDD" w:rsidRPr="00C6750D">
        <w:rPr>
          <w:rFonts w:ascii="Times New Roman" w:hAnsi="Times New Roman" w:cs="Times New Roman"/>
          <w:sz w:val="28"/>
          <w:szCs w:val="28"/>
        </w:rPr>
        <w:t>[15]</w:t>
      </w:r>
      <w:r w:rsidRPr="00C6750D">
        <w:rPr>
          <w:rFonts w:ascii="Times New Roman" w:hAnsi="Times New Roman" w:cs="Times New Roman"/>
          <w:sz w:val="28"/>
          <w:szCs w:val="28"/>
        </w:rPr>
        <w:fldChar w:fldCharType="end"/>
      </w:r>
      <w:r w:rsidRPr="00C6750D">
        <w:rPr>
          <w:rFonts w:ascii="Times New Roman" w:hAnsi="Times New Roman" w:cs="Times New Roman"/>
          <w:sz w:val="28"/>
          <w:szCs w:val="28"/>
        </w:rPr>
        <w:t>.</w:t>
      </w:r>
    </w:p>
    <w:p w14:paraId="31F2A8D9" w14:textId="2784EA90" w:rsidR="00744A40" w:rsidRPr="00C6750D" w:rsidRDefault="0045407B" w:rsidP="0015624D">
      <w:pPr>
        <w:widowControl w:val="0"/>
        <w:autoSpaceDE w:val="0"/>
        <w:autoSpaceDN w:val="0"/>
        <w:adjustRightInd w:val="0"/>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bCs/>
          <w:sz w:val="28"/>
          <w:szCs w:val="28"/>
        </w:rPr>
        <w:t>Первый научный эксперимент на эту тему был проведен в 1767 году, когда Джон Хантер успешно пересадил яички петуха в брюшную полость курицы</w:t>
      </w:r>
      <w:r w:rsidR="006D4B2C" w:rsidRPr="00C6750D">
        <w:rPr>
          <w:rFonts w:ascii="Times New Roman" w:hAnsi="Times New Roman" w:cs="Times New Roman"/>
          <w:bCs/>
          <w:sz w:val="28"/>
          <w:szCs w:val="28"/>
        </w:rPr>
        <w:t xml:space="preserve">, </w:t>
      </w:r>
      <w:r w:rsidRPr="00C6750D">
        <w:rPr>
          <w:rFonts w:ascii="Times New Roman" w:hAnsi="Times New Roman" w:cs="Times New Roman"/>
          <w:bCs/>
          <w:sz w:val="28"/>
          <w:szCs w:val="28"/>
        </w:rPr>
        <w:t xml:space="preserve">этот эксперимент стал отправной точкой для последующих исследований. Вдохновленный работой Хантера, Арнольд </w:t>
      </w:r>
      <w:r w:rsidR="006D4B2C" w:rsidRPr="00C6750D">
        <w:rPr>
          <w:rFonts w:ascii="Times New Roman" w:hAnsi="Times New Roman" w:cs="Times New Roman"/>
          <w:sz w:val="28"/>
          <w:szCs w:val="28"/>
        </w:rPr>
        <w:t>Адольф</w:t>
      </w:r>
      <w:r w:rsidR="006D4B2C" w:rsidRPr="00C6750D">
        <w:rPr>
          <w:rFonts w:ascii="Times New Roman" w:hAnsi="Times New Roman" w:cs="Times New Roman"/>
          <w:bCs/>
          <w:sz w:val="28"/>
          <w:szCs w:val="28"/>
        </w:rPr>
        <w:t xml:space="preserve"> </w:t>
      </w:r>
      <w:r w:rsidRPr="00C6750D">
        <w:rPr>
          <w:rFonts w:ascii="Times New Roman" w:hAnsi="Times New Roman" w:cs="Times New Roman"/>
          <w:bCs/>
          <w:sz w:val="28"/>
          <w:szCs w:val="28"/>
        </w:rPr>
        <w:t>Бертольд</w:t>
      </w:r>
      <w:r w:rsidR="006D4B2C" w:rsidRPr="00C6750D">
        <w:rPr>
          <w:rFonts w:ascii="Times New Roman" w:hAnsi="Times New Roman" w:cs="Times New Roman"/>
          <w:bCs/>
          <w:sz w:val="28"/>
          <w:szCs w:val="28"/>
        </w:rPr>
        <w:t xml:space="preserve"> </w:t>
      </w:r>
      <w:r w:rsidR="006D4B2C" w:rsidRPr="00C6750D">
        <w:rPr>
          <w:rFonts w:ascii="Times New Roman" w:hAnsi="Times New Roman" w:cs="Times New Roman"/>
          <w:sz w:val="28"/>
          <w:szCs w:val="28"/>
        </w:rPr>
        <w:t xml:space="preserve">(Berthold) </w:t>
      </w:r>
      <w:r w:rsidRPr="00C6750D">
        <w:rPr>
          <w:rFonts w:ascii="Times New Roman" w:hAnsi="Times New Roman" w:cs="Times New Roman"/>
          <w:bCs/>
          <w:sz w:val="28"/>
          <w:szCs w:val="28"/>
        </w:rPr>
        <w:t xml:space="preserve"> в 1849 году провел эксперименты на петухах и обнаружил, что яички выделяют вещества, которые попадают в кровь и влияют на поведение и половые признаки</w:t>
      </w:r>
      <w:r w:rsidR="006D4B2C" w:rsidRPr="00C6750D">
        <w:rPr>
          <w:rFonts w:ascii="Times New Roman" w:hAnsi="Times New Roman" w:cs="Times New Roman"/>
          <w:bCs/>
          <w:sz w:val="28"/>
          <w:szCs w:val="28"/>
        </w:rPr>
        <w:t xml:space="preserve"> </w:t>
      </w:r>
      <w:r w:rsidR="004F4486" w:rsidRPr="00C6750D">
        <w:rPr>
          <w:rFonts w:ascii="Times New Roman" w:hAnsi="Times New Roman" w:cs="Times New Roman"/>
          <w:sz w:val="28"/>
          <w:szCs w:val="28"/>
        </w:rPr>
        <w:fldChar w:fldCharType="begin" w:fldLock="1"/>
      </w:r>
      <w:r w:rsidR="008E7EDD" w:rsidRPr="00C6750D">
        <w:rPr>
          <w:rFonts w:ascii="Times New Roman" w:hAnsi="Times New Roman" w:cs="Times New Roman"/>
          <w:sz w:val="28"/>
          <w:szCs w:val="28"/>
        </w:rPr>
        <w:instrText>ADDIN CSL_CITATION {"citationItems":[{"id":"ITEM-1","itemData":{"DOI":"10.1097/00005392-200102000-00004","ISSN":"00225347","PMID":"11176375","abstract":"Purpose: We explore the history of testosterone in the context of medical and scientific developments. Materials and Methods: A review of the scientific and historical literature was conducted. Results: The origins and effects of testosterone have been recognized throughout the history of human-kind. Hunter performed testicular transplantation experiments in 1767 while studying tissue transplantation techniques, and almost a century later Berthold linked the physiological and behavioral changes of castration to a substance secreted by the testes. Brown-Séquard gave birth to the field of organotherapy in 1889 when he announced that his auto-injection of testicular extracts resulted in rejuvenated physical and mental abilities. Steinach and Niehans expanded upon Brown-Séquard's work with rejuvenation treatments involving vasoligation, tissue grafts and cellular injections. In 1935 David et al isolated the critical ingredient in organotherapeutic treatments, testosterone. Conclusions: The effects of the powerful hormone testosterone continue to inspire research and controversy 65 years later.","author":[{"dropping-particle":"","family":"Freeman","given":"Erica R.","non-dropping-particle":"","parse-names":false,"suffix":""},{"dropping-particle":"","family":"Bloom","given":"David A.","non-dropping-particle":"","parse-names":false,"suffix":""},{"dropping-particle":"","family":"McGuire","given":"Edward J.","non-dropping-particle":"","parse-names":false,"suffix":""}],"container-title":"Journal of Urology","id":"ITEM-1","issue":"2","issued":{"date-parts":[["2001","2"]]},"page":"371-373","publisher":"Lippincott Williams and Wilkins","title":"A brief history of testosterone","type":"article-journal","volume":"165"},"uris":["http://www.mendeley.com/documents/?uuid=942dd332-ad9d-3842-a30e-5cc3c1580c43"]}],"mendeley":{"formattedCitation":"[16]","plainTextFormattedCitation":"[16]","previouslyFormattedCitation":"[16]"},"properties":{"noteIndex":0},"schema":"https://github.com/citation-style-language/schema/raw/master/csl-citation.json"}</w:instrText>
      </w:r>
      <w:r w:rsidR="004F4486" w:rsidRPr="00C6750D">
        <w:rPr>
          <w:rFonts w:ascii="Times New Roman" w:hAnsi="Times New Roman" w:cs="Times New Roman"/>
          <w:sz w:val="28"/>
          <w:szCs w:val="28"/>
        </w:rPr>
        <w:fldChar w:fldCharType="separate"/>
      </w:r>
      <w:r w:rsidR="008E7EDD" w:rsidRPr="00C6750D">
        <w:rPr>
          <w:rFonts w:ascii="Times New Roman" w:hAnsi="Times New Roman" w:cs="Times New Roman"/>
          <w:sz w:val="28"/>
          <w:szCs w:val="28"/>
        </w:rPr>
        <w:t>[16]</w:t>
      </w:r>
      <w:r w:rsidR="004F4486" w:rsidRPr="00C6750D">
        <w:rPr>
          <w:rFonts w:ascii="Times New Roman" w:hAnsi="Times New Roman" w:cs="Times New Roman"/>
          <w:sz w:val="28"/>
          <w:szCs w:val="28"/>
        </w:rPr>
        <w:fldChar w:fldCharType="end"/>
      </w:r>
      <w:r w:rsidR="004F4486" w:rsidRPr="00C6750D">
        <w:rPr>
          <w:rFonts w:ascii="Times New Roman" w:hAnsi="Times New Roman" w:cs="Times New Roman"/>
          <w:sz w:val="28"/>
          <w:szCs w:val="28"/>
        </w:rPr>
        <w:t>.</w:t>
      </w:r>
      <w:r w:rsidR="006D4B2C" w:rsidRPr="00C6750D">
        <w:rPr>
          <w:rFonts w:ascii="Times New Roman" w:hAnsi="Times New Roman" w:cs="Times New Roman"/>
          <w:sz w:val="28"/>
          <w:szCs w:val="28"/>
        </w:rPr>
        <w:t xml:space="preserve"> В 1923 году Оскар Зот и Фриц Прегль, работавшие с экстрактами из бычьих яичек, доказали, что такие инъекции могут увеличивать мышечную силу, за что получили Нобелевскую премию по химии. </w:t>
      </w:r>
      <w:r w:rsidR="00A53972" w:rsidRPr="00C6750D">
        <w:rPr>
          <w:rFonts w:ascii="Times New Roman" w:hAnsi="Times New Roman" w:cs="Times New Roman"/>
          <w:sz w:val="28"/>
          <w:szCs w:val="28"/>
        </w:rPr>
        <w:t xml:space="preserve">Вместе с тем, переломным этапом в истории стало синтезирование тестостерона. </w:t>
      </w:r>
      <w:r w:rsidR="00744A40" w:rsidRPr="00C6750D">
        <w:rPr>
          <w:rFonts w:ascii="Times New Roman" w:hAnsi="Times New Roman" w:cs="Times New Roman"/>
          <w:sz w:val="28"/>
          <w:szCs w:val="28"/>
        </w:rPr>
        <w:t xml:space="preserve"> </w:t>
      </w:r>
      <w:r w:rsidR="004F4486" w:rsidRPr="00C6750D">
        <w:rPr>
          <w:rFonts w:ascii="Times New Roman" w:hAnsi="Times New Roman" w:cs="Times New Roman"/>
          <w:sz w:val="28"/>
          <w:szCs w:val="28"/>
        </w:rPr>
        <w:t xml:space="preserve">В 1923 </w:t>
      </w:r>
      <w:r w:rsidR="00A53972" w:rsidRPr="00C6750D">
        <w:rPr>
          <w:rFonts w:ascii="Times New Roman" w:hAnsi="Times New Roman" w:cs="Times New Roman"/>
          <w:sz w:val="28"/>
          <w:szCs w:val="28"/>
        </w:rPr>
        <w:t xml:space="preserve">году Адольф Бутенант (Adolf Butenandt) из мочи получил продукт распада тестостерона, который был затем назван андростероном. Метод извлечения </w:t>
      </w:r>
      <w:r w:rsidR="004F4486" w:rsidRPr="00C6750D">
        <w:rPr>
          <w:rFonts w:ascii="Times New Roman" w:hAnsi="Times New Roman" w:cs="Times New Roman"/>
          <w:sz w:val="28"/>
          <w:szCs w:val="28"/>
        </w:rPr>
        <w:t xml:space="preserve">тестостерона оказался </w:t>
      </w:r>
      <w:r w:rsidR="00EF1606" w:rsidRPr="00C6750D">
        <w:rPr>
          <w:rFonts w:ascii="Times New Roman" w:hAnsi="Times New Roman" w:cs="Times New Roman"/>
          <w:sz w:val="28"/>
          <w:szCs w:val="28"/>
        </w:rPr>
        <w:t>очень трудоемким</w:t>
      </w:r>
      <w:r w:rsidR="004F4486" w:rsidRPr="00C6750D">
        <w:rPr>
          <w:rFonts w:ascii="Times New Roman" w:hAnsi="Times New Roman" w:cs="Times New Roman"/>
          <w:sz w:val="28"/>
          <w:szCs w:val="28"/>
        </w:rPr>
        <w:t xml:space="preserve">, </w:t>
      </w:r>
      <w:r w:rsidR="00EF1606" w:rsidRPr="00C6750D">
        <w:rPr>
          <w:rFonts w:ascii="Times New Roman" w:hAnsi="Times New Roman" w:cs="Times New Roman"/>
          <w:sz w:val="28"/>
          <w:szCs w:val="28"/>
        </w:rPr>
        <w:t>в связи с чем</w:t>
      </w:r>
      <w:r w:rsidR="004F4486" w:rsidRPr="00C6750D">
        <w:rPr>
          <w:rFonts w:ascii="Times New Roman" w:hAnsi="Times New Roman" w:cs="Times New Roman"/>
          <w:sz w:val="28"/>
          <w:szCs w:val="28"/>
        </w:rPr>
        <w:t xml:space="preserve"> Бутенант </w:t>
      </w:r>
      <w:r w:rsidR="00EF1606" w:rsidRPr="00C6750D">
        <w:rPr>
          <w:rFonts w:ascii="Times New Roman" w:hAnsi="Times New Roman" w:cs="Times New Roman"/>
          <w:sz w:val="28"/>
          <w:szCs w:val="28"/>
        </w:rPr>
        <w:t>нашел</w:t>
      </w:r>
      <w:r w:rsidR="004F4486" w:rsidRPr="00C6750D">
        <w:rPr>
          <w:rFonts w:ascii="Times New Roman" w:hAnsi="Times New Roman" w:cs="Times New Roman"/>
          <w:sz w:val="28"/>
          <w:szCs w:val="28"/>
        </w:rPr>
        <w:t xml:space="preserve"> более </w:t>
      </w:r>
      <w:r w:rsidR="00EF1606" w:rsidRPr="00C6750D">
        <w:rPr>
          <w:rFonts w:ascii="Times New Roman" w:hAnsi="Times New Roman" w:cs="Times New Roman"/>
          <w:sz w:val="28"/>
          <w:szCs w:val="28"/>
        </w:rPr>
        <w:t>практичный</w:t>
      </w:r>
      <w:r w:rsidR="004F4486" w:rsidRPr="00C6750D">
        <w:rPr>
          <w:rFonts w:ascii="Times New Roman" w:hAnsi="Times New Roman" w:cs="Times New Roman"/>
          <w:sz w:val="28"/>
          <w:szCs w:val="28"/>
        </w:rPr>
        <w:t xml:space="preserve"> способ синтеза тестостерона из холестерина. </w:t>
      </w:r>
      <w:r w:rsidR="00EF1606" w:rsidRPr="00C6750D">
        <w:rPr>
          <w:rFonts w:ascii="Times New Roman" w:hAnsi="Times New Roman" w:cs="Times New Roman"/>
          <w:sz w:val="28"/>
          <w:szCs w:val="28"/>
        </w:rPr>
        <w:t>В августе 1935 года о</w:t>
      </w:r>
      <w:r w:rsidR="004F4486" w:rsidRPr="00C6750D">
        <w:rPr>
          <w:rFonts w:ascii="Times New Roman" w:hAnsi="Times New Roman" w:cs="Times New Roman"/>
          <w:sz w:val="28"/>
          <w:szCs w:val="28"/>
        </w:rPr>
        <w:t xml:space="preserve">писание </w:t>
      </w:r>
      <w:r w:rsidR="00EF1606" w:rsidRPr="00C6750D">
        <w:rPr>
          <w:rFonts w:ascii="Times New Roman" w:hAnsi="Times New Roman" w:cs="Times New Roman"/>
          <w:sz w:val="28"/>
          <w:szCs w:val="28"/>
        </w:rPr>
        <w:t>данного</w:t>
      </w:r>
      <w:r w:rsidR="004F4486" w:rsidRPr="00C6750D">
        <w:rPr>
          <w:rFonts w:ascii="Times New Roman" w:hAnsi="Times New Roman" w:cs="Times New Roman"/>
          <w:sz w:val="28"/>
          <w:szCs w:val="28"/>
        </w:rPr>
        <w:t xml:space="preserve"> способа и структуры тестостерона </w:t>
      </w:r>
      <w:r w:rsidR="00EF1606" w:rsidRPr="00C6750D">
        <w:rPr>
          <w:rFonts w:ascii="Times New Roman" w:hAnsi="Times New Roman" w:cs="Times New Roman"/>
          <w:sz w:val="28"/>
          <w:szCs w:val="28"/>
        </w:rPr>
        <w:t>были опубликованы</w:t>
      </w:r>
      <w:r w:rsidR="004F4486" w:rsidRPr="00C6750D">
        <w:rPr>
          <w:rFonts w:ascii="Times New Roman" w:hAnsi="Times New Roman" w:cs="Times New Roman"/>
          <w:sz w:val="28"/>
          <w:szCs w:val="28"/>
        </w:rPr>
        <w:t xml:space="preserve"> журнале физиологической химии. </w:t>
      </w:r>
      <w:r w:rsidR="00EF1606" w:rsidRPr="00C6750D">
        <w:rPr>
          <w:rFonts w:ascii="Times New Roman" w:hAnsi="Times New Roman" w:cs="Times New Roman"/>
          <w:sz w:val="28"/>
          <w:szCs w:val="28"/>
        </w:rPr>
        <w:t xml:space="preserve">Позже Леопольд Ружичка (Leopold Ruzicka) получил </w:t>
      </w:r>
      <w:r w:rsidR="004F4486" w:rsidRPr="00C6750D">
        <w:rPr>
          <w:rFonts w:ascii="Times New Roman" w:hAnsi="Times New Roman" w:cs="Times New Roman"/>
          <w:sz w:val="28"/>
          <w:szCs w:val="28"/>
        </w:rPr>
        <w:t>патент на изобретение способа получения тестостерона из холестерола, в журнале химии Швейцарии.</w:t>
      </w:r>
      <w:r w:rsidR="00616AF0" w:rsidRPr="00C6750D">
        <w:rPr>
          <w:rFonts w:ascii="Times New Roman" w:hAnsi="Times New Roman" w:cs="Times New Roman"/>
          <w:sz w:val="28"/>
          <w:szCs w:val="28"/>
        </w:rPr>
        <w:t xml:space="preserve"> </w:t>
      </w:r>
      <w:r w:rsidR="004F4486" w:rsidRPr="00C6750D">
        <w:rPr>
          <w:rFonts w:ascii="Times New Roman" w:hAnsi="Times New Roman" w:cs="Times New Roman"/>
          <w:sz w:val="28"/>
          <w:szCs w:val="28"/>
        </w:rPr>
        <w:t xml:space="preserve">За это научное достижение Ружичка и Бутенант в 1939 году получили Нобелевскую </w:t>
      </w:r>
      <w:r w:rsidR="004F4486" w:rsidRPr="004F55AA">
        <w:rPr>
          <w:rFonts w:ascii="Times New Roman" w:hAnsi="Times New Roman" w:cs="Times New Roman"/>
          <w:sz w:val="28"/>
          <w:szCs w:val="28"/>
          <w:shd w:val="clear" w:color="auto" w:fill="FFFFFF" w:themeFill="background1"/>
        </w:rPr>
        <w:t>премию</w:t>
      </w:r>
      <w:r w:rsidR="00E2496B" w:rsidRPr="004F55AA">
        <w:rPr>
          <w:rFonts w:ascii="Times New Roman" w:hAnsi="Times New Roman" w:cs="Times New Roman"/>
          <w:sz w:val="28"/>
          <w:szCs w:val="28"/>
          <w:shd w:val="clear" w:color="auto" w:fill="FFFF00"/>
        </w:rPr>
        <w:t xml:space="preserve"> [17</w:t>
      </w:r>
      <w:r w:rsidR="00A32706" w:rsidRPr="004F55AA">
        <w:rPr>
          <w:rFonts w:ascii="Times New Roman" w:hAnsi="Times New Roman" w:cs="Times New Roman"/>
          <w:sz w:val="28"/>
          <w:szCs w:val="28"/>
          <w:shd w:val="clear" w:color="auto" w:fill="FFFF00"/>
        </w:rPr>
        <w:t>,18</w:t>
      </w:r>
      <w:r w:rsidR="002108B4" w:rsidRPr="004F55AA">
        <w:rPr>
          <w:rFonts w:ascii="Times New Roman" w:hAnsi="Times New Roman" w:cs="Times New Roman"/>
          <w:sz w:val="28"/>
          <w:szCs w:val="28"/>
          <w:shd w:val="clear" w:color="auto" w:fill="FFFF00"/>
        </w:rPr>
        <w:t>].</w:t>
      </w:r>
    </w:p>
    <w:p w14:paraId="403CC1C4" w14:textId="7D048AFE" w:rsidR="00C75DE2" w:rsidRPr="00C6750D" w:rsidRDefault="00744A40" w:rsidP="0015624D">
      <w:pPr>
        <w:widowControl w:val="0"/>
        <w:autoSpaceDE w:val="0"/>
        <w:autoSpaceDN w:val="0"/>
        <w:adjustRightInd w:val="0"/>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sz w:val="28"/>
          <w:szCs w:val="28"/>
        </w:rPr>
        <w:t>Перв</w:t>
      </w:r>
      <w:r w:rsidR="00EF1606" w:rsidRPr="00C6750D">
        <w:rPr>
          <w:rFonts w:ascii="Times New Roman" w:hAnsi="Times New Roman" w:cs="Times New Roman"/>
          <w:sz w:val="28"/>
          <w:szCs w:val="28"/>
        </w:rPr>
        <w:t>ый ученый</w:t>
      </w:r>
      <w:r w:rsidRPr="00C6750D">
        <w:rPr>
          <w:rFonts w:ascii="Times New Roman" w:hAnsi="Times New Roman" w:cs="Times New Roman"/>
          <w:sz w:val="28"/>
          <w:szCs w:val="28"/>
        </w:rPr>
        <w:t xml:space="preserve">, </w:t>
      </w:r>
      <w:r w:rsidR="00EF1606" w:rsidRPr="00C6750D">
        <w:rPr>
          <w:rFonts w:ascii="Times New Roman" w:hAnsi="Times New Roman" w:cs="Times New Roman"/>
          <w:sz w:val="28"/>
          <w:szCs w:val="28"/>
        </w:rPr>
        <w:t xml:space="preserve">получивший 27 мая 1935 года кристаллическую форму мужского гормона, назвавший её тестостероном </w:t>
      </w:r>
      <w:r w:rsidRPr="00C6750D">
        <w:rPr>
          <w:rFonts w:ascii="Times New Roman" w:hAnsi="Times New Roman" w:cs="Times New Roman"/>
          <w:sz w:val="28"/>
          <w:szCs w:val="28"/>
        </w:rPr>
        <w:t xml:space="preserve">  стал Эрнст Лакер (Ernst Laqueur), профессор фармакологии Амстердама </w:t>
      </w:r>
      <w:r w:rsidR="00621DED" w:rsidRPr="00C6750D">
        <w:rPr>
          <w:rFonts w:ascii="Times New Roman" w:hAnsi="Times New Roman" w:cs="Times New Roman"/>
          <w:sz w:val="28"/>
          <w:szCs w:val="28"/>
        </w:rPr>
        <w:fldChar w:fldCharType="begin" w:fldLock="1"/>
      </w:r>
      <w:r w:rsidR="00EC6F78" w:rsidRPr="00C6750D">
        <w:rPr>
          <w:rFonts w:ascii="Times New Roman" w:hAnsi="Times New Roman" w:cs="Times New Roman"/>
          <w:sz w:val="28"/>
          <w:szCs w:val="28"/>
        </w:rPr>
        <w:instrText>ADDIN CSL_CITATION {"citationItems":[{"id":"ITEM-1","itemData":{"DOI":"10.1016/j.pcl.2007.04.003","ISSN":"00313955","PMID":"17723875","abstract":"The history of anabolic-androgenic steroids (AASs) is an interesting tale that has its roots in ancient \"endocrinology.\" More than 6000 years ago, farmers noted enhanced domestication of animals after castration. The development of AASs, and, later, their artificial synthesis, have remained a hot topic in scientific research and pharmaceuticals. Over the years, AASs have been used as a proposed treatment for a wide variety of ailments, despite deleterious side effects. Unfortunately, they have been, and still are, abused by body builders, athletes, and teens. © 2007 Elsevier Inc. All rights reserved.","author":[{"dropping-particle":"","family":"Dotson","given":"Jennifer L.","non-dropping-particle":"","parse-names":false,"suffix":""},{"dropping-particle":"","family":"Brown","given":"Robert T.","non-dropping-particle":"","parse-names":false,"suffix":""}],"container-title":"Pediatric Clinics of North America","id":"ITEM-1","issue":"4","issued":{"date-parts":[["2007"]]},"page":"761-769","publisher":"Elsevier","title":"The History of the Development of Anabolic-Androgenic Steroids","type":"article-journal","volume":"54"},"uris":["http://www.mendeley.com/documents/?uuid=fa346e34-afde-47df-8a57-294fd4b253b0"]}],"mendeley":{"formattedCitation":"[18]","manualFormatting":"[18, c. 764]","plainTextFormattedCitation":"[18]","previouslyFormattedCitation":"[18]"},"properties":{"noteIndex":0},"schema":"https://github.com/citation-style-language/schema/raw/master/csl-citation.json"}</w:instrText>
      </w:r>
      <w:r w:rsidR="00621DED" w:rsidRPr="00C6750D">
        <w:rPr>
          <w:rFonts w:ascii="Times New Roman" w:hAnsi="Times New Roman" w:cs="Times New Roman"/>
          <w:sz w:val="28"/>
          <w:szCs w:val="28"/>
        </w:rPr>
        <w:fldChar w:fldCharType="separate"/>
      </w:r>
      <w:r w:rsidR="00621DED" w:rsidRPr="00C6750D">
        <w:rPr>
          <w:rFonts w:ascii="Times New Roman" w:hAnsi="Times New Roman" w:cs="Times New Roman"/>
          <w:sz w:val="28"/>
          <w:szCs w:val="28"/>
        </w:rPr>
        <w:t>[18</w:t>
      </w:r>
      <w:r w:rsidR="00EC6F78" w:rsidRPr="00C6750D">
        <w:rPr>
          <w:rFonts w:ascii="Times New Roman" w:hAnsi="Times New Roman" w:cs="Times New Roman"/>
          <w:sz w:val="28"/>
          <w:szCs w:val="28"/>
        </w:rPr>
        <w:t>, c. 764</w:t>
      </w:r>
      <w:r w:rsidR="00621DED" w:rsidRPr="00C6750D">
        <w:rPr>
          <w:rFonts w:ascii="Times New Roman" w:hAnsi="Times New Roman" w:cs="Times New Roman"/>
          <w:sz w:val="28"/>
          <w:szCs w:val="28"/>
        </w:rPr>
        <w:t>]</w:t>
      </w:r>
      <w:r w:rsidR="00621DED" w:rsidRPr="00C6750D">
        <w:rPr>
          <w:rFonts w:ascii="Times New Roman" w:hAnsi="Times New Roman" w:cs="Times New Roman"/>
          <w:sz w:val="28"/>
          <w:szCs w:val="28"/>
        </w:rPr>
        <w:fldChar w:fldCharType="end"/>
      </w:r>
      <w:r w:rsidR="00621DED" w:rsidRPr="00C6750D">
        <w:rPr>
          <w:rFonts w:ascii="Times New Roman" w:hAnsi="Times New Roman" w:cs="Times New Roman"/>
          <w:sz w:val="28"/>
          <w:szCs w:val="28"/>
        </w:rPr>
        <w:t>.</w:t>
      </w:r>
      <w:r w:rsidR="00E671B9" w:rsidRPr="00C6750D">
        <w:rPr>
          <w:rFonts w:ascii="Times New Roman" w:hAnsi="Times New Roman" w:cs="Times New Roman"/>
          <w:sz w:val="28"/>
          <w:szCs w:val="28"/>
        </w:rPr>
        <w:t xml:space="preserve"> </w:t>
      </w:r>
      <w:r w:rsidR="00106F7F" w:rsidRPr="00C6750D">
        <w:rPr>
          <w:rFonts w:ascii="Times New Roman" w:hAnsi="Times New Roman" w:cs="Times New Roman"/>
          <w:sz w:val="28"/>
          <w:szCs w:val="28"/>
        </w:rPr>
        <w:t>Поз</w:t>
      </w:r>
      <w:r w:rsidR="0097741C" w:rsidRPr="00C6750D">
        <w:rPr>
          <w:rFonts w:ascii="Times New Roman" w:hAnsi="Times New Roman" w:cs="Times New Roman"/>
          <w:sz w:val="28"/>
          <w:szCs w:val="28"/>
        </w:rPr>
        <w:t>же</w:t>
      </w:r>
      <w:r w:rsidR="00106F7F" w:rsidRPr="00C6750D">
        <w:rPr>
          <w:rFonts w:ascii="Times New Roman" w:hAnsi="Times New Roman" w:cs="Times New Roman"/>
          <w:sz w:val="28"/>
          <w:szCs w:val="28"/>
        </w:rPr>
        <w:t xml:space="preserve"> были </w:t>
      </w:r>
      <w:r w:rsidR="009D361F" w:rsidRPr="00C6750D">
        <w:rPr>
          <w:rFonts w:ascii="Times New Roman" w:hAnsi="Times New Roman" w:cs="Times New Roman"/>
          <w:sz w:val="28"/>
          <w:szCs w:val="28"/>
        </w:rPr>
        <w:t>разработаны синтетические</w:t>
      </w:r>
      <w:r w:rsidR="00106F7F" w:rsidRPr="00C6750D">
        <w:rPr>
          <w:rFonts w:ascii="Times New Roman" w:hAnsi="Times New Roman" w:cs="Times New Roman"/>
          <w:sz w:val="28"/>
          <w:szCs w:val="28"/>
        </w:rPr>
        <w:t xml:space="preserve"> формы тестостерона, </w:t>
      </w:r>
      <w:r w:rsidR="00D61297" w:rsidRPr="00C6750D">
        <w:rPr>
          <w:rFonts w:ascii="Times New Roman" w:hAnsi="Times New Roman" w:cs="Times New Roman"/>
          <w:sz w:val="28"/>
          <w:szCs w:val="28"/>
        </w:rPr>
        <w:t xml:space="preserve">которые впоследствии стали </w:t>
      </w:r>
      <w:r w:rsidR="00D61297" w:rsidRPr="00C6750D">
        <w:rPr>
          <w:rFonts w:ascii="Times New Roman" w:hAnsi="Times New Roman" w:cs="Times New Roman"/>
          <w:sz w:val="28"/>
          <w:szCs w:val="28"/>
        </w:rPr>
        <w:lastRenderedPageBreak/>
        <w:t>называться анаболическими андрогенными стероидами (ААС)</w:t>
      </w:r>
      <w:r w:rsidR="00CD6836" w:rsidRPr="00C6750D">
        <w:rPr>
          <w:rFonts w:ascii="Times New Roman" w:hAnsi="Times New Roman" w:cs="Times New Roman"/>
          <w:sz w:val="28"/>
          <w:szCs w:val="28"/>
        </w:rPr>
        <w:t xml:space="preserve"> и нашли широкое применение в спортивных целях.</w:t>
      </w:r>
      <w:r w:rsidR="00106F7F" w:rsidRPr="00C6750D">
        <w:rPr>
          <w:rFonts w:ascii="Times New Roman" w:hAnsi="Times New Roman" w:cs="Times New Roman"/>
          <w:sz w:val="28"/>
          <w:szCs w:val="28"/>
        </w:rPr>
        <w:t xml:space="preserve"> До 1960-х и 1970-х годов использование AAС было ограничено элитными спортсменами и бодибилдерами</w:t>
      </w:r>
      <w:r w:rsidR="00CD6836" w:rsidRPr="00C6750D">
        <w:rPr>
          <w:rFonts w:ascii="Times New Roman" w:hAnsi="Times New Roman" w:cs="Times New Roman"/>
          <w:sz w:val="28"/>
          <w:szCs w:val="28"/>
        </w:rPr>
        <w:t xml:space="preserve">. </w:t>
      </w:r>
      <w:r w:rsidR="00106F7F" w:rsidRPr="00C6750D">
        <w:rPr>
          <w:rFonts w:ascii="Times New Roman" w:hAnsi="Times New Roman" w:cs="Times New Roman"/>
          <w:sz w:val="28"/>
          <w:szCs w:val="28"/>
        </w:rPr>
        <w:t>С 1970-х годов использование AA</w:t>
      </w:r>
      <w:r w:rsidR="0097741C" w:rsidRPr="00C6750D">
        <w:rPr>
          <w:rFonts w:ascii="Times New Roman" w:hAnsi="Times New Roman" w:cs="Times New Roman"/>
          <w:sz w:val="28"/>
          <w:szCs w:val="28"/>
        </w:rPr>
        <w:t xml:space="preserve">С </w:t>
      </w:r>
      <w:r w:rsidR="00106F7F" w:rsidRPr="00C6750D">
        <w:rPr>
          <w:rFonts w:ascii="Times New Roman" w:hAnsi="Times New Roman" w:cs="Times New Roman"/>
          <w:sz w:val="28"/>
          <w:szCs w:val="28"/>
        </w:rPr>
        <w:t>распространилось от элитных спортсменов и бодибилдеров к менее спортивно активным или не занимающимся спортом слоям населения</w:t>
      </w:r>
      <w:r w:rsidR="00D61297" w:rsidRPr="00C6750D">
        <w:rPr>
          <w:rFonts w:ascii="Times New Roman" w:hAnsi="Times New Roman" w:cs="Times New Roman"/>
          <w:sz w:val="28"/>
          <w:szCs w:val="28"/>
        </w:rPr>
        <w:t xml:space="preserve"> </w:t>
      </w:r>
      <w:r w:rsidR="0097741C" w:rsidRPr="00C6750D">
        <w:rPr>
          <w:rFonts w:ascii="Times New Roman" w:hAnsi="Times New Roman" w:cs="Times New Roman"/>
          <w:sz w:val="28"/>
          <w:szCs w:val="28"/>
        </w:rPr>
        <w:fldChar w:fldCharType="begin" w:fldLock="1"/>
      </w:r>
      <w:r w:rsidR="008E7EDD" w:rsidRPr="00C6750D">
        <w:rPr>
          <w:rFonts w:ascii="Times New Roman" w:hAnsi="Times New Roman" w:cs="Times New Roman"/>
          <w:sz w:val="28"/>
          <w:szCs w:val="28"/>
        </w:rPr>
        <w:instrText>ADDIN CSL_CITATION {"citationItems":[{"id":"ITEM-1","itemData":{"abstract":"It is important that trends in the prevalence of illicit anabolic-androgenic steroid (AAS) use are monitored and understood globally in order to avert this public health problem. This necessitates the extension of research into AAS use to currently under-represented regions or contexts such as Africa. Additionally, although some studies have investigated the social perceptions of the personality of AAS users and nonusers through experimental designs, there is a dearth of experimental investigations of the social perceptions of the personality traits (Five-Factor Model) associated with AAS-using individuals and nonusers as well as users of ergogenic aids such as erythropoietin (EPO) and protein powder. Three investigations were conducted to elucidate the gaps in the literature noted above. The first aim was to estimate the global lifetime prevalence rate of AAS use and investigate moderators of the prevalence rate. The second aim was to explore the attitudes of Ghanaian high school students towards AAS use. The third aim was to investigate observer perceptions of the personality of AAS users in comparison with an EPO user, a protein powder user, and a nonuser of these performance-enhancing methods. A meta-analysis and a meta-regression analysis were performed to achieve the first aim. Included were 187 studies that provided original data on 271 lifetime prevalence rates. Studies were gathered from searches in PsycINFO, PubMed, ISI Web of Science, and Google Scholar among others. Heterogeneity was assessed by the I 2 index and the Qstatistic. Random effect-size modeling was used. The global lifetime prevalence rate obtained was 3.3%. The prevalence rate for males, 6.4%, was significantly higher than the rate for females, 1.6%. Results of the meta-regression analysis indicated that athletes were associated with higher prevalence compared to high school students. Additionally, interview only studies had higher prevalence whereas studies combining interviews and questionnaires 8 had lower prevalence (compared to questionnaire only studies). Sampling method (nonrandom) had a significant positive association with AAS use prevalence. Moreover, male sample percentage (lower than 75%) was associated with lower prevalence compared to studies with percentage of males not provided. The second study involved a cross-sectional survey of 2,597 (1,146 male and 1,412 female) high school students in Ghana. The response rate was 96.8%. Participants’ ages ranged between 11 …","author":[{"dropping-particle":"","family":"Sagoe","given":"Dominic","non-dropping-particle":"","parse-names":false,"suffix":""}],"id":"ITEM-1","issued":{"date-parts":[["2015"]]},"page":"1-90","title":"Nonmedical Ananbolic-Androgenic Steroid Use: prevalence, Attitudes and Social Perception","type":"article-journal"},"uris":["http://www.mendeley.com/documents/?uuid=66b8c301-2386-4fa5-b182-dbae9b9e584a"]}],"mendeley":{"formattedCitation":"[15]","manualFormatting":"[10, р. 15]","plainTextFormattedCitation":"[15]","previouslyFormattedCitation":"[15]"},"properties":{"noteIndex":0},"schema":"https://github.com/citation-style-language/schema/raw/master/csl-citation.json"}</w:instrText>
      </w:r>
      <w:r w:rsidR="0097741C" w:rsidRPr="00C6750D">
        <w:rPr>
          <w:rFonts w:ascii="Times New Roman" w:hAnsi="Times New Roman" w:cs="Times New Roman"/>
          <w:sz w:val="28"/>
          <w:szCs w:val="28"/>
        </w:rPr>
        <w:fldChar w:fldCharType="separate"/>
      </w:r>
      <w:r w:rsidR="0097741C" w:rsidRPr="00C6750D">
        <w:rPr>
          <w:rFonts w:ascii="Times New Roman" w:hAnsi="Times New Roman" w:cs="Times New Roman"/>
          <w:sz w:val="28"/>
          <w:szCs w:val="28"/>
        </w:rPr>
        <w:t>[1</w:t>
      </w:r>
      <w:r w:rsidR="007D0D8B" w:rsidRPr="00C6750D">
        <w:rPr>
          <w:rFonts w:ascii="Times New Roman" w:hAnsi="Times New Roman" w:cs="Times New Roman"/>
          <w:sz w:val="28"/>
          <w:szCs w:val="28"/>
        </w:rPr>
        <w:t>7</w:t>
      </w:r>
      <w:r w:rsidR="0097741C" w:rsidRPr="00C6750D">
        <w:rPr>
          <w:rFonts w:ascii="Times New Roman" w:hAnsi="Times New Roman" w:cs="Times New Roman"/>
          <w:sz w:val="28"/>
          <w:szCs w:val="28"/>
        </w:rPr>
        <w:t>,</w:t>
      </w:r>
      <w:r w:rsidR="005258EC" w:rsidRPr="00C6750D">
        <w:rPr>
          <w:rFonts w:ascii="Times New Roman" w:hAnsi="Times New Roman" w:cs="Times New Roman"/>
          <w:sz w:val="28"/>
          <w:szCs w:val="28"/>
        </w:rPr>
        <w:t xml:space="preserve"> </w:t>
      </w:r>
      <w:r w:rsidR="0040696F" w:rsidRPr="00C6750D">
        <w:rPr>
          <w:rFonts w:ascii="Times New Roman" w:hAnsi="Times New Roman" w:cs="Times New Roman"/>
          <w:sz w:val="28"/>
          <w:szCs w:val="28"/>
        </w:rPr>
        <w:t>с</w:t>
      </w:r>
      <w:r w:rsidR="00DA5F3C" w:rsidRPr="00C6750D">
        <w:rPr>
          <w:rFonts w:ascii="Times New Roman" w:hAnsi="Times New Roman" w:cs="Times New Roman"/>
          <w:sz w:val="28"/>
          <w:szCs w:val="28"/>
        </w:rPr>
        <w:t>.</w:t>
      </w:r>
      <w:r w:rsidR="0097741C" w:rsidRPr="00C6750D">
        <w:rPr>
          <w:rFonts w:ascii="Times New Roman" w:hAnsi="Times New Roman" w:cs="Times New Roman"/>
          <w:sz w:val="28"/>
          <w:szCs w:val="28"/>
        </w:rPr>
        <w:t xml:space="preserve"> 5]</w:t>
      </w:r>
      <w:r w:rsidR="0097741C" w:rsidRPr="00C6750D">
        <w:rPr>
          <w:rFonts w:ascii="Times New Roman" w:hAnsi="Times New Roman" w:cs="Times New Roman"/>
          <w:sz w:val="28"/>
          <w:szCs w:val="28"/>
        </w:rPr>
        <w:fldChar w:fldCharType="end"/>
      </w:r>
      <w:r w:rsidR="00106F7F" w:rsidRPr="00C6750D">
        <w:rPr>
          <w:rFonts w:ascii="Times New Roman" w:hAnsi="Times New Roman" w:cs="Times New Roman"/>
          <w:sz w:val="28"/>
          <w:szCs w:val="28"/>
        </w:rPr>
        <w:t>.</w:t>
      </w:r>
    </w:p>
    <w:p w14:paraId="487EFB2C" w14:textId="77777777" w:rsidR="00B12443" w:rsidRPr="00C6750D" w:rsidRDefault="00B12443" w:rsidP="0015624D">
      <w:pPr>
        <w:widowControl w:val="0"/>
        <w:autoSpaceDE w:val="0"/>
        <w:autoSpaceDN w:val="0"/>
        <w:adjustRightInd w:val="0"/>
        <w:spacing w:after="0" w:line="240" w:lineRule="auto"/>
        <w:ind w:right="-149" w:firstLine="567"/>
        <w:jc w:val="both"/>
        <w:rPr>
          <w:rFonts w:ascii="Times New Roman" w:hAnsi="Times New Roman" w:cs="Times New Roman"/>
          <w:sz w:val="28"/>
          <w:szCs w:val="28"/>
        </w:rPr>
      </w:pPr>
    </w:p>
    <w:p w14:paraId="46E48638" w14:textId="375A8889" w:rsidR="00B12443" w:rsidRPr="00C6750D" w:rsidRDefault="006B3317" w:rsidP="0041753E">
      <w:pPr>
        <w:pStyle w:val="2"/>
        <w:spacing w:before="0" w:line="240" w:lineRule="auto"/>
        <w:ind w:right="-149" w:firstLine="567"/>
        <w:jc w:val="both"/>
        <w:rPr>
          <w:rFonts w:ascii="Times New Roman" w:hAnsi="Times New Roman" w:cs="Times New Roman"/>
          <w:b w:val="0"/>
          <w:bCs w:val="0"/>
          <w:color w:val="auto"/>
          <w:sz w:val="28"/>
          <w:szCs w:val="28"/>
        </w:rPr>
      </w:pPr>
      <w:bookmarkStart w:id="24" w:name="_Toc182785922"/>
      <w:r w:rsidRPr="00C6750D">
        <w:rPr>
          <w:rFonts w:ascii="Times New Roman" w:hAnsi="Times New Roman" w:cs="Times New Roman"/>
          <w:color w:val="auto"/>
          <w:sz w:val="28"/>
          <w:szCs w:val="28"/>
        </w:rPr>
        <w:t>1.2</w:t>
      </w:r>
      <w:r w:rsidRPr="00C6750D">
        <w:rPr>
          <w:rFonts w:ascii="Times New Roman" w:hAnsi="Times New Roman" w:cs="Times New Roman"/>
          <w:i/>
          <w:iCs/>
          <w:color w:val="auto"/>
          <w:sz w:val="28"/>
          <w:szCs w:val="28"/>
        </w:rPr>
        <w:t xml:space="preserve"> </w:t>
      </w:r>
      <w:r w:rsidR="00106F7F" w:rsidRPr="00C6750D">
        <w:rPr>
          <w:rFonts w:ascii="Times New Roman" w:hAnsi="Times New Roman" w:cs="Times New Roman"/>
          <w:color w:val="auto"/>
          <w:sz w:val="28"/>
          <w:szCs w:val="28"/>
        </w:rPr>
        <w:t xml:space="preserve">Химическая структура </w:t>
      </w:r>
      <w:r w:rsidRPr="00C6750D">
        <w:rPr>
          <w:rFonts w:ascii="Times New Roman" w:hAnsi="Times New Roman" w:cs="Times New Roman"/>
          <w:color w:val="auto"/>
          <w:sz w:val="28"/>
          <w:szCs w:val="28"/>
        </w:rPr>
        <w:t>и классификация ААС</w:t>
      </w:r>
      <w:r w:rsidR="00865152" w:rsidRPr="00C6750D">
        <w:rPr>
          <w:rFonts w:ascii="Times New Roman" w:hAnsi="Times New Roman" w:cs="Times New Roman"/>
          <w:color w:val="auto"/>
          <w:sz w:val="28"/>
          <w:szCs w:val="28"/>
        </w:rPr>
        <w:t xml:space="preserve"> и механизм действия ААС</w:t>
      </w:r>
      <w:bookmarkEnd w:id="24"/>
    </w:p>
    <w:p w14:paraId="64921828" w14:textId="162E9505" w:rsidR="00ED25D6" w:rsidRPr="00C6750D" w:rsidRDefault="00665A50" w:rsidP="0015624D">
      <w:pPr>
        <w:widowControl w:val="0"/>
        <w:autoSpaceDE w:val="0"/>
        <w:autoSpaceDN w:val="0"/>
        <w:adjustRightInd w:val="0"/>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Тестостерон представляет собой тетрациклическое соединение с 19 атомами углерода </w:t>
      </w:r>
      <w:r w:rsidR="002607EF" w:rsidRPr="00C6750D">
        <w:rPr>
          <w:rFonts w:ascii="Times New Roman" w:hAnsi="Times New Roman" w:cs="Times New Roman"/>
          <w:sz w:val="28"/>
          <w:szCs w:val="28"/>
        </w:rPr>
        <w:t>(рисунок</w:t>
      </w:r>
      <w:r w:rsidRPr="00C6750D">
        <w:rPr>
          <w:rFonts w:ascii="Times New Roman" w:hAnsi="Times New Roman" w:cs="Times New Roman"/>
          <w:sz w:val="28"/>
          <w:szCs w:val="28"/>
        </w:rPr>
        <w:t>1.1). Модификации молекулы в положениях 2, 9 и 4 усиливают анаболическую активность андрогена, а добавление боковой группы в положении 17 (α или β) влияет на продолжительность его действия. Следовательно, с увеличением длины карбоновой цепи удлиняется и срок действия препарата</w:t>
      </w:r>
      <w:r w:rsidR="002B768E" w:rsidRPr="00C6750D">
        <w:rPr>
          <w:rFonts w:ascii="Times New Roman" w:hAnsi="Times New Roman" w:cs="Times New Roman"/>
          <w:sz w:val="28"/>
          <w:szCs w:val="28"/>
        </w:rPr>
        <w:t xml:space="preserve"> </w:t>
      </w:r>
      <w:r w:rsidR="002B768E" w:rsidRPr="00C6750D">
        <w:rPr>
          <w:rFonts w:ascii="Times New Roman" w:hAnsi="Times New Roman" w:cs="Times New Roman"/>
          <w:sz w:val="28"/>
          <w:szCs w:val="28"/>
        </w:rPr>
        <w:fldChar w:fldCharType="begin" w:fldLock="1"/>
      </w:r>
      <w:r w:rsidR="00C00C93" w:rsidRPr="00C6750D">
        <w:rPr>
          <w:rFonts w:ascii="Times New Roman" w:hAnsi="Times New Roman" w:cs="Times New Roman"/>
          <w:sz w:val="28"/>
          <w:szCs w:val="28"/>
        </w:rPr>
        <w:instrText>ADDIN CSL_CITATION {"citationItems":[{"id":"ITEM-1","itemData":{"ISSN":"1715-6181","abstract":"This paper examines the pharmacokinetic activities ofanabolic steroids and their potential deleterious effects. A review of literature reveals the most significant pathological sequelae resulting from anabolic use to be peliosis hepatis and liver cell carcinoma. These ill effects have been more closely associated with those steroids whose chemical structures are specifically alkylated at the 17th carbon in the Alpha position as opposed to their Beta esterified counterparts. Testing of these drugs was attempted by way of a single case study. A 23 yr old male bodybuilder was subject to both oral and parenteral forms of steroid over a six week period ofhis training program. Serum, urinalysis and subjective parameters were monitored before during and after steroid administration. The results show elevated levels of urea, creatinine, bilirubin, CPK, AST, ALT and LDH. In this case study, the elevatedparameters appear to be more a function of muscle breakdown induced by a combination of severe exercise and intramuscular injection than a measure oforgan (liver) pathology. (JCCA 1989; 33(1): 27-33) K E Y W 0 R D S: anabolic, androgenic, steroids, athletics. Cette communication a pour objet d'examiner l'activite phar-macocinetique des steroides anaboliques et de leurs effets del'terespotentiels. Une etude de la documentation scientifique revele que les se'quelles pathologiques les plus significatives de l'usage des ste'roides anaboliques sont la pe'liose he'patique et le carcinoma des cellules he'patiques. Ces effets nefastes sont plus e'troitement associe's aux steroides dont les structures chimiques sont spe'cifiquement alcoylantes au 1 7e carbone de la position Alpha par opposition a leurs homologues Beta e'terfie's. L'essai de ces substances a e'te' entrepris grace a l'e'tude d'un seul sujet. Ainsi, un halte'rophile masculin age de 23 ans a requ des doses de steroides par voie orale et parente6rale sur un peroide de six semaines de son programme d'entrainement. Le se'rum, les analyses d'urine et des parametres d'ordre subjectif ont ete' contr6le's pendant et apres l'administration des steroides. Les re'sultats indiquent des teneurs eflevefes un uree, creatinine, bilirubine, CPK, AST, ALT et LDH. En conclusion, des 6tudes plus approfondies sur les effets des ste'roides sur le rendement des athletes doivent se poursuivre. (JCCA 1989;","author":[{"dropping-particle":"","family":"Oklobdzija","given":"Edward","non-dropping-particle":"","parse-names":false,"suffix":""},{"dropping-particle":"","family":"Weyrauch","given":"David","non-dropping-particle":"","parse-names":false,"suffix":""}],"container-title":"The Journal of the Canadian Chiropractic Association","id":"ITEM-1","issue":"1","issued":{"date-parts":[["1989"]]},"page":"27-33","title":"Anabolic steroids and the athlete: a case study","type":"article-journal","volume":"33"},"uris":["http://www.mendeley.com/documents/?uuid=0428134b-1a2a-4697-8214-e11b1162010b"]}],"mendeley":{"formattedCitation":"[19]","plainTextFormattedCitation":"[19]","previouslyFormattedCitation":"[19]"},"properties":{"noteIndex":0},"schema":"https://github.com/citation-style-language/schema/raw/master/csl-citation.json"}</w:instrText>
      </w:r>
      <w:r w:rsidR="002B768E" w:rsidRPr="00C6750D">
        <w:rPr>
          <w:rFonts w:ascii="Times New Roman" w:hAnsi="Times New Roman" w:cs="Times New Roman"/>
          <w:sz w:val="28"/>
          <w:szCs w:val="28"/>
        </w:rPr>
        <w:fldChar w:fldCharType="separate"/>
      </w:r>
      <w:r w:rsidR="00621DED" w:rsidRPr="00C6750D">
        <w:rPr>
          <w:rFonts w:ascii="Times New Roman" w:hAnsi="Times New Roman" w:cs="Times New Roman"/>
          <w:sz w:val="28"/>
          <w:szCs w:val="28"/>
        </w:rPr>
        <w:t>[19]</w:t>
      </w:r>
      <w:r w:rsidR="002B768E" w:rsidRPr="00C6750D">
        <w:rPr>
          <w:rFonts w:ascii="Times New Roman" w:hAnsi="Times New Roman" w:cs="Times New Roman"/>
          <w:sz w:val="28"/>
          <w:szCs w:val="28"/>
        </w:rPr>
        <w:fldChar w:fldCharType="end"/>
      </w:r>
      <w:r w:rsidRPr="00C6750D">
        <w:rPr>
          <w:rFonts w:ascii="Times New Roman" w:hAnsi="Times New Roman" w:cs="Times New Roman"/>
          <w:sz w:val="28"/>
          <w:szCs w:val="28"/>
        </w:rPr>
        <w:t xml:space="preserve">. </w:t>
      </w:r>
    </w:p>
    <w:p w14:paraId="168677D6" w14:textId="77777777" w:rsidR="00E25368" w:rsidRPr="00C6750D" w:rsidRDefault="00E25368" w:rsidP="00440724">
      <w:pPr>
        <w:widowControl w:val="0"/>
        <w:autoSpaceDE w:val="0"/>
        <w:autoSpaceDN w:val="0"/>
        <w:adjustRightInd w:val="0"/>
        <w:spacing w:after="0" w:line="240" w:lineRule="auto"/>
        <w:ind w:firstLine="709"/>
        <w:jc w:val="both"/>
        <w:rPr>
          <w:rFonts w:ascii="Times New Roman" w:hAnsi="Times New Roman" w:cs="Times New Roman"/>
          <w:sz w:val="28"/>
          <w:szCs w:val="28"/>
        </w:rPr>
      </w:pPr>
    </w:p>
    <w:p w14:paraId="7CC2EEBE" w14:textId="74A1727A" w:rsidR="00ED25D6" w:rsidRPr="00C6750D" w:rsidRDefault="00ED25D6" w:rsidP="00DA5F3C">
      <w:pPr>
        <w:widowControl w:val="0"/>
        <w:autoSpaceDE w:val="0"/>
        <w:autoSpaceDN w:val="0"/>
        <w:adjustRightInd w:val="0"/>
        <w:spacing w:after="0" w:line="240" w:lineRule="auto"/>
        <w:jc w:val="center"/>
        <w:rPr>
          <w:rFonts w:ascii="Times New Roman" w:hAnsi="Times New Roman" w:cs="Times New Roman"/>
          <w:sz w:val="28"/>
          <w:szCs w:val="28"/>
        </w:rPr>
      </w:pPr>
      <w:r w:rsidRPr="00C6750D">
        <w:rPr>
          <w:rFonts w:ascii="Times New Roman" w:hAnsi="Times New Roman" w:cs="Times New Roman"/>
          <w:noProof/>
          <w:sz w:val="28"/>
          <w:szCs w:val="28"/>
          <w:lang w:eastAsia="ru-RU"/>
        </w:rPr>
        <w:drawing>
          <wp:inline distT="0" distB="0" distL="0" distR="0" wp14:anchorId="7D2928E7" wp14:editId="41A60E89">
            <wp:extent cx="3815401" cy="2107565"/>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56564" cy="2130303"/>
                    </a:xfrm>
                    <a:prstGeom prst="rect">
                      <a:avLst/>
                    </a:prstGeom>
                    <a:noFill/>
                    <a:ln>
                      <a:noFill/>
                    </a:ln>
                  </pic:spPr>
                </pic:pic>
              </a:graphicData>
            </a:graphic>
          </wp:inline>
        </w:drawing>
      </w:r>
    </w:p>
    <w:p w14:paraId="35C1A4EE" w14:textId="77777777" w:rsidR="0018612B" w:rsidRPr="00C6750D" w:rsidRDefault="0018612B" w:rsidP="00440724">
      <w:pPr>
        <w:widowControl w:val="0"/>
        <w:autoSpaceDE w:val="0"/>
        <w:autoSpaceDN w:val="0"/>
        <w:adjustRightInd w:val="0"/>
        <w:spacing w:after="0" w:line="240" w:lineRule="auto"/>
        <w:jc w:val="both"/>
        <w:rPr>
          <w:rFonts w:ascii="Times New Roman" w:hAnsi="Times New Roman" w:cs="Times New Roman"/>
          <w:sz w:val="28"/>
          <w:szCs w:val="28"/>
        </w:rPr>
      </w:pPr>
    </w:p>
    <w:p w14:paraId="1B5CF52D" w14:textId="7AF18172" w:rsidR="0018612B" w:rsidRPr="00C6750D" w:rsidRDefault="0018612B" w:rsidP="00B12443">
      <w:pPr>
        <w:widowControl w:val="0"/>
        <w:autoSpaceDE w:val="0"/>
        <w:autoSpaceDN w:val="0"/>
        <w:adjustRightInd w:val="0"/>
        <w:spacing w:after="0" w:line="240" w:lineRule="auto"/>
        <w:jc w:val="center"/>
        <w:rPr>
          <w:rFonts w:ascii="Times New Roman" w:hAnsi="Times New Roman" w:cs="Times New Roman"/>
          <w:sz w:val="28"/>
          <w:szCs w:val="28"/>
        </w:rPr>
      </w:pPr>
      <w:r w:rsidRPr="00C6750D">
        <w:rPr>
          <w:rFonts w:ascii="Times New Roman" w:hAnsi="Times New Roman" w:cs="Times New Roman"/>
          <w:sz w:val="28"/>
          <w:szCs w:val="28"/>
        </w:rPr>
        <w:t>Рисунок 1.1</w:t>
      </w:r>
      <w:r w:rsidR="00B12443" w:rsidRPr="00C6750D">
        <w:rPr>
          <w:rFonts w:ascii="Times New Roman" w:hAnsi="Times New Roman" w:cs="Times New Roman"/>
          <w:sz w:val="28"/>
          <w:szCs w:val="28"/>
        </w:rPr>
        <w:t xml:space="preserve"> – </w:t>
      </w:r>
      <w:r w:rsidRPr="00C6750D">
        <w:rPr>
          <w:rFonts w:ascii="Times New Roman" w:hAnsi="Times New Roman" w:cs="Times New Roman"/>
          <w:sz w:val="28"/>
          <w:szCs w:val="28"/>
        </w:rPr>
        <w:t>Модель молекулы тестостерона</w:t>
      </w:r>
    </w:p>
    <w:p w14:paraId="38FC9BFD" w14:textId="4DF90350" w:rsidR="002B768E" w:rsidRPr="00C6750D" w:rsidRDefault="002B768E" w:rsidP="00440724">
      <w:pPr>
        <w:widowControl w:val="0"/>
        <w:autoSpaceDE w:val="0"/>
        <w:autoSpaceDN w:val="0"/>
        <w:adjustRightInd w:val="0"/>
        <w:spacing w:after="0" w:line="240" w:lineRule="auto"/>
        <w:jc w:val="both"/>
        <w:rPr>
          <w:rFonts w:ascii="Times New Roman" w:hAnsi="Times New Roman" w:cs="Times New Roman"/>
          <w:sz w:val="28"/>
          <w:szCs w:val="28"/>
        </w:rPr>
      </w:pPr>
    </w:p>
    <w:p w14:paraId="61CA8F95" w14:textId="320E8D42" w:rsidR="002B768E" w:rsidRPr="00C6750D" w:rsidRDefault="00053FE2" w:rsidP="0015624D">
      <w:pPr>
        <w:widowControl w:val="0"/>
        <w:autoSpaceDE w:val="0"/>
        <w:autoSpaceDN w:val="0"/>
        <w:adjustRightInd w:val="0"/>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sz w:val="28"/>
          <w:szCs w:val="28"/>
        </w:rPr>
        <w:t>Основной целью при создании ААС было разработать препараты с более выраженными анаболическими и менее выраженными андрогенными свойствами, которые могли бы эффективно приниматься перорально и имели бы меньшее воздействие на гипоталамо-гипофизарно-гонадную систему.</w:t>
      </w:r>
      <w:r w:rsidR="00B647FA" w:rsidRPr="00C6750D">
        <w:rPr>
          <w:rFonts w:ascii="Times New Roman" w:hAnsi="Times New Roman" w:cs="Times New Roman"/>
          <w:sz w:val="28"/>
          <w:szCs w:val="28"/>
        </w:rPr>
        <w:t xml:space="preserve"> </w:t>
      </w:r>
      <w:r w:rsidR="002B768E" w:rsidRPr="00C6750D">
        <w:rPr>
          <w:rFonts w:ascii="Times New Roman" w:hAnsi="Times New Roman" w:cs="Times New Roman"/>
          <w:sz w:val="28"/>
          <w:szCs w:val="28"/>
        </w:rPr>
        <w:t>Одной из первых модификаций, внесенных в молекулу тестостерона, стало добавление метильной или этильной группы к углероду 17. Было установлено, что эта модификация препятствует распаду молекулы в печени, существенно продлевая период полураспада и повышая эффективность препарата при пероральном приеме. Ранее тестостерон, дигидротестостерон и 19-нортестостерон требовали парентерального введения, поскольку 17-кетостероиды быстро метаболизировались в печени</w:t>
      </w:r>
      <w:r w:rsidR="00B12443" w:rsidRPr="00C6750D">
        <w:rPr>
          <w:rFonts w:ascii="Times New Roman" w:hAnsi="Times New Roman" w:cs="Times New Roman"/>
          <w:sz w:val="28"/>
          <w:szCs w:val="28"/>
        </w:rPr>
        <w:t xml:space="preserve"> </w:t>
      </w:r>
      <w:r w:rsidR="006A735B" w:rsidRPr="00C6750D">
        <w:rPr>
          <w:rFonts w:ascii="Times New Roman" w:hAnsi="Times New Roman" w:cs="Times New Roman"/>
          <w:sz w:val="28"/>
          <w:szCs w:val="28"/>
        </w:rPr>
        <w:fldChar w:fldCharType="begin" w:fldLock="1"/>
      </w:r>
      <w:r w:rsidR="00C00C93" w:rsidRPr="00C6750D">
        <w:rPr>
          <w:rFonts w:ascii="Times New Roman" w:hAnsi="Times New Roman" w:cs="Times New Roman"/>
          <w:sz w:val="28"/>
          <w:szCs w:val="28"/>
        </w:rPr>
        <w:instrText>ADDIN CSL_CITATION {"citationItems":[{"id":"ITEM-1","itemData":{"DOI":"10.1016/j.pcl.2007.04.003","ISSN":"00313955","PMID":"17723875","abstract":"The history of anabolic-androgenic steroids (AASs) is an interesting tale that has its roots in ancient \"endocrinology.\" More than 6000 years ago, farmers noted enhanced domestication of animals after castration. The development of AASs, and, later, their artificial synthesis, have remained a hot topic in scientific research and pharmaceuticals. Over the years, AASs have been used as a proposed treatment for a wide variety of ailments, despite deleterious side effects. Unfortunately, they have been, and still are, abused by body builders, athletes, and teens. © 2007 Elsevier Inc. All rights reserved.","author":[{"dropping-particle":"","family":"Dotson","given":"Jennifer L.","non-dropping-particle":"","parse-names":false,"suffix":""},{"dropping-particle":"","family":"Brown","given":"Robert T.","non-dropping-particle":"","parse-names":false,"suffix":""}],"container-title":"Pediatric Clinics of North America","id":"ITEM-1","issue":"4","issued":{"date-parts":[["2007"]]},"page":"761-769","publisher":"Elsevier","title":"The History of the Development of Anabolic-Androgenic Steroids","type":"article-journal","volume":"54"},"uris":["http://www.mendeley.com/documents/?uuid=fa346e34-afde-47df-8a57-294fd4b253b0"]}],"mendeley":{"formattedCitation":"[18]","plainTextFormattedCitation":"[18]","previouslyFormattedCitation":"[18]"},"properties":{"noteIndex":0},"schema":"https://github.com/citation-style-language/schema/raw/master/csl-citation.json"}</w:instrText>
      </w:r>
      <w:r w:rsidR="006A735B" w:rsidRPr="00C6750D">
        <w:rPr>
          <w:rFonts w:ascii="Times New Roman" w:hAnsi="Times New Roman" w:cs="Times New Roman"/>
          <w:sz w:val="28"/>
          <w:szCs w:val="28"/>
        </w:rPr>
        <w:fldChar w:fldCharType="separate"/>
      </w:r>
      <w:r w:rsidR="00621DED" w:rsidRPr="00C6750D">
        <w:rPr>
          <w:rFonts w:ascii="Times New Roman" w:hAnsi="Times New Roman" w:cs="Times New Roman"/>
          <w:sz w:val="28"/>
          <w:szCs w:val="28"/>
        </w:rPr>
        <w:t>[</w:t>
      </w:r>
      <w:r w:rsidR="0041753E" w:rsidRPr="00C6750D">
        <w:rPr>
          <w:rFonts w:ascii="Times New Roman" w:hAnsi="Times New Roman" w:cs="Times New Roman"/>
          <w:sz w:val="28"/>
          <w:szCs w:val="28"/>
        </w:rPr>
        <w:t>20</w:t>
      </w:r>
      <w:r w:rsidR="0011093E" w:rsidRPr="00C6750D">
        <w:rPr>
          <w:rFonts w:ascii="Times New Roman" w:hAnsi="Times New Roman" w:cs="Times New Roman"/>
          <w:sz w:val="28"/>
          <w:szCs w:val="28"/>
        </w:rPr>
        <w:t>, 21</w:t>
      </w:r>
      <w:r w:rsidR="00621DED" w:rsidRPr="00C6750D">
        <w:rPr>
          <w:rFonts w:ascii="Times New Roman" w:hAnsi="Times New Roman" w:cs="Times New Roman"/>
          <w:sz w:val="28"/>
          <w:szCs w:val="28"/>
        </w:rPr>
        <w:t>]</w:t>
      </w:r>
      <w:r w:rsidR="006A735B" w:rsidRPr="00C6750D">
        <w:rPr>
          <w:rFonts w:ascii="Times New Roman" w:hAnsi="Times New Roman" w:cs="Times New Roman"/>
          <w:sz w:val="28"/>
          <w:szCs w:val="28"/>
        </w:rPr>
        <w:fldChar w:fldCharType="end"/>
      </w:r>
      <w:r w:rsidR="002B768E" w:rsidRPr="00C6750D">
        <w:rPr>
          <w:rFonts w:ascii="Times New Roman" w:hAnsi="Times New Roman" w:cs="Times New Roman"/>
          <w:sz w:val="28"/>
          <w:szCs w:val="28"/>
        </w:rPr>
        <w:t>.</w:t>
      </w:r>
      <w:r w:rsidR="0080659A" w:rsidRPr="00C6750D">
        <w:rPr>
          <w:rFonts w:ascii="Times New Roman" w:hAnsi="Times New Roman" w:cs="Times New Roman"/>
          <w:sz w:val="28"/>
          <w:szCs w:val="28"/>
        </w:rPr>
        <w:t xml:space="preserve"> </w:t>
      </w:r>
    </w:p>
    <w:p w14:paraId="6500FC10" w14:textId="20C81B47" w:rsidR="002B768E" w:rsidRPr="00C6750D" w:rsidRDefault="002B768E" w:rsidP="0015624D">
      <w:pPr>
        <w:widowControl w:val="0"/>
        <w:autoSpaceDE w:val="0"/>
        <w:autoSpaceDN w:val="0"/>
        <w:adjustRightInd w:val="0"/>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Однако добавление метильных или этильных групп не приводило к появлению соединений с идентичными свойствами, как у исходного тестостерона. Было выявлено, что изменения в метаболизме печени могут оказывать значительную нагрузку на орган, и действительно, все пероральные </w:t>
      </w:r>
      <w:r w:rsidRPr="00C6750D">
        <w:rPr>
          <w:rFonts w:ascii="Times New Roman" w:hAnsi="Times New Roman" w:cs="Times New Roman"/>
          <w:sz w:val="28"/>
          <w:szCs w:val="28"/>
        </w:rPr>
        <w:lastRenderedPageBreak/>
        <w:t>препараты с добавлением С-17 вызывали дозозависимую гепатотоксичность. Кроме того, это изменение также снижает взаимодействие препаратов с ароматазой. Таким образом,</w:t>
      </w:r>
      <w:r w:rsidR="0080659A" w:rsidRPr="00C6750D">
        <w:rPr>
          <w:rFonts w:ascii="Times New Roman" w:hAnsi="Times New Roman" w:cs="Times New Roman"/>
          <w:sz w:val="28"/>
          <w:szCs w:val="28"/>
        </w:rPr>
        <w:t xml:space="preserve"> </w:t>
      </w:r>
      <w:r w:rsidRPr="00C6750D">
        <w:rPr>
          <w:rFonts w:ascii="Times New Roman" w:hAnsi="Times New Roman" w:cs="Times New Roman"/>
          <w:sz w:val="28"/>
          <w:szCs w:val="28"/>
        </w:rPr>
        <w:t>модификации</w:t>
      </w:r>
      <w:r w:rsidR="0080659A" w:rsidRPr="00C6750D">
        <w:rPr>
          <w:rFonts w:ascii="Times New Roman" w:hAnsi="Times New Roman" w:cs="Times New Roman"/>
          <w:sz w:val="28"/>
          <w:szCs w:val="28"/>
        </w:rPr>
        <w:t xml:space="preserve"> химической </w:t>
      </w:r>
      <w:r w:rsidR="00496B9D" w:rsidRPr="00C6750D">
        <w:rPr>
          <w:rFonts w:ascii="Times New Roman" w:hAnsi="Times New Roman" w:cs="Times New Roman"/>
          <w:sz w:val="28"/>
          <w:szCs w:val="28"/>
        </w:rPr>
        <w:t>структуры исходных</w:t>
      </w:r>
      <w:r w:rsidRPr="00C6750D">
        <w:rPr>
          <w:rFonts w:ascii="Times New Roman" w:hAnsi="Times New Roman" w:cs="Times New Roman"/>
          <w:sz w:val="28"/>
          <w:szCs w:val="28"/>
        </w:rPr>
        <w:t xml:space="preserve"> соединений приводят </w:t>
      </w:r>
      <w:r w:rsidR="00496B9D" w:rsidRPr="00C6750D">
        <w:rPr>
          <w:rFonts w:ascii="Times New Roman" w:hAnsi="Times New Roman" w:cs="Times New Roman"/>
          <w:sz w:val="28"/>
          <w:szCs w:val="28"/>
        </w:rPr>
        <w:t>к изменениям</w:t>
      </w:r>
      <w:r w:rsidRPr="00C6750D">
        <w:rPr>
          <w:rFonts w:ascii="Times New Roman" w:hAnsi="Times New Roman" w:cs="Times New Roman"/>
          <w:sz w:val="28"/>
          <w:szCs w:val="28"/>
        </w:rPr>
        <w:t xml:space="preserve"> в свойствах ААС</w:t>
      </w:r>
      <w:r w:rsidR="0080659A" w:rsidRPr="00C6750D">
        <w:rPr>
          <w:rFonts w:ascii="Times New Roman" w:hAnsi="Times New Roman" w:cs="Times New Roman"/>
          <w:sz w:val="28"/>
          <w:szCs w:val="28"/>
        </w:rPr>
        <w:t xml:space="preserve"> </w:t>
      </w:r>
      <w:r w:rsidR="000E2322" w:rsidRPr="00C6750D">
        <w:rPr>
          <w:rFonts w:ascii="Times New Roman" w:hAnsi="Times New Roman" w:cs="Times New Roman"/>
          <w:sz w:val="28"/>
          <w:szCs w:val="28"/>
        </w:rPr>
        <w:t>(рисунок</w:t>
      </w:r>
      <w:r w:rsidR="0041753E" w:rsidRPr="00C6750D">
        <w:rPr>
          <w:rFonts w:ascii="Times New Roman" w:hAnsi="Times New Roman" w:cs="Times New Roman"/>
          <w:sz w:val="28"/>
          <w:szCs w:val="28"/>
        </w:rPr>
        <w:t xml:space="preserve"> </w:t>
      </w:r>
      <w:r w:rsidR="0080659A" w:rsidRPr="00C6750D">
        <w:rPr>
          <w:rFonts w:ascii="Times New Roman" w:hAnsi="Times New Roman" w:cs="Times New Roman"/>
          <w:sz w:val="28"/>
          <w:szCs w:val="28"/>
        </w:rPr>
        <w:t>1.2)</w:t>
      </w:r>
      <w:r w:rsidRPr="00C6750D">
        <w:rPr>
          <w:rFonts w:ascii="Times New Roman" w:hAnsi="Times New Roman" w:cs="Times New Roman"/>
          <w:sz w:val="28"/>
          <w:szCs w:val="28"/>
        </w:rPr>
        <w:t>.</w:t>
      </w:r>
      <w:r w:rsidR="00B647FA" w:rsidRPr="00C6750D">
        <w:rPr>
          <w:rFonts w:ascii="Times New Roman" w:hAnsi="Times New Roman" w:cs="Times New Roman"/>
          <w:sz w:val="28"/>
          <w:szCs w:val="28"/>
        </w:rPr>
        <w:t xml:space="preserve"> </w:t>
      </w:r>
    </w:p>
    <w:p w14:paraId="06C5636D" w14:textId="5D83F342" w:rsidR="0080659A" w:rsidRPr="00C6750D" w:rsidRDefault="0080659A" w:rsidP="0015624D">
      <w:pPr>
        <w:widowControl w:val="0"/>
        <w:autoSpaceDE w:val="0"/>
        <w:autoSpaceDN w:val="0"/>
        <w:adjustRightInd w:val="0"/>
        <w:spacing w:after="0" w:line="240" w:lineRule="auto"/>
        <w:ind w:right="-149" w:firstLine="567"/>
        <w:jc w:val="both"/>
        <w:rPr>
          <w:rFonts w:ascii="Times New Roman" w:hAnsi="Times New Roman" w:cs="Times New Roman"/>
          <w:sz w:val="28"/>
          <w:szCs w:val="28"/>
        </w:rPr>
      </w:pPr>
    </w:p>
    <w:p w14:paraId="2A1820B1" w14:textId="778B972F" w:rsidR="0080659A" w:rsidRPr="00C6750D" w:rsidRDefault="0080659A" w:rsidP="00887F69">
      <w:pPr>
        <w:widowControl w:val="0"/>
        <w:autoSpaceDE w:val="0"/>
        <w:autoSpaceDN w:val="0"/>
        <w:adjustRightInd w:val="0"/>
        <w:spacing w:after="0" w:line="240" w:lineRule="auto"/>
        <w:jc w:val="center"/>
        <w:rPr>
          <w:rFonts w:ascii="Times New Roman" w:hAnsi="Times New Roman" w:cs="Times New Roman"/>
          <w:sz w:val="28"/>
          <w:szCs w:val="28"/>
        </w:rPr>
      </w:pPr>
      <w:r w:rsidRPr="00C6750D">
        <w:rPr>
          <w:rFonts w:ascii="Times New Roman" w:hAnsi="Times New Roman" w:cs="Times New Roman"/>
          <w:noProof/>
          <w:sz w:val="28"/>
          <w:szCs w:val="28"/>
          <w:lang w:eastAsia="ru-RU"/>
        </w:rPr>
        <w:drawing>
          <wp:inline distT="0" distB="0" distL="0" distR="0" wp14:anchorId="1390C538" wp14:editId="10DCC07D">
            <wp:extent cx="5444490" cy="3810635"/>
            <wp:effectExtent l="0" t="0" r="381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44490" cy="3810635"/>
                    </a:xfrm>
                    <a:prstGeom prst="rect">
                      <a:avLst/>
                    </a:prstGeom>
                    <a:noFill/>
                  </pic:spPr>
                </pic:pic>
              </a:graphicData>
            </a:graphic>
          </wp:inline>
        </w:drawing>
      </w:r>
    </w:p>
    <w:p w14:paraId="4133E980" w14:textId="755C6CAC" w:rsidR="0080659A" w:rsidRPr="00C6750D" w:rsidRDefault="0080659A" w:rsidP="00440724">
      <w:pPr>
        <w:widowControl w:val="0"/>
        <w:autoSpaceDE w:val="0"/>
        <w:autoSpaceDN w:val="0"/>
        <w:adjustRightInd w:val="0"/>
        <w:spacing w:after="0" w:line="240" w:lineRule="auto"/>
        <w:ind w:firstLine="709"/>
        <w:jc w:val="both"/>
        <w:rPr>
          <w:rFonts w:ascii="Times New Roman" w:hAnsi="Times New Roman" w:cs="Times New Roman"/>
          <w:sz w:val="28"/>
          <w:szCs w:val="28"/>
        </w:rPr>
      </w:pPr>
    </w:p>
    <w:p w14:paraId="5564AA2D" w14:textId="77777777" w:rsidR="0041753E" w:rsidRPr="00C6750D" w:rsidRDefault="0080659A" w:rsidP="00440724">
      <w:pPr>
        <w:spacing w:after="0" w:line="240" w:lineRule="auto"/>
        <w:jc w:val="center"/>
        <w:rPr>
          <w:rFonts w:ascii="Times New Roman" w:hAnsi="Times New Roman" w:cs="Times New Roman"/>
          <w:sz w:val="28"/>
          <w:szCs w:val="28"/>
        </w:rPr>
      </w:pPr>
      <w:bookmarkStart w:id="25" w:name="_Hlk177680151"/>
      <w:r w:rsidRPr="00C6750D">
        <w:rPr>
          <w:rFonts w:ascii="Times New Roman" w:hAnsi="Times New Roman" w:cs="Times New Roman"/>
          <w:sz w:val="28"/>
          <w:szCs w:val="28"/>
        </w:rPr>
        <w:t xml:space="preserve">Рисунок 1.2 – </w:t>
      </w:r>
      <w:bookmarkEnd w:id="25"/>
      <w:r w:rsidRPr="00C6750D">
        <w:rPr>
          <w:rFonts w:ascii="Times New Roman" w:hAnsi="Times New Roman" w:cs="Times New Roman"/>
          <w:sz w:val="28"/>
          <w:szCs w:val="28"/>
        </w:rPr>
        <w:t xml:space="preserve">Химические формулы ААС </w:t>
      </w:r>
    </w:p>
    <w:p w14:paraId="0E33AAC4" w14:textId="77777777" w:rsidR="0041753E" w:rsidRPr="00C6750D" w:rsidRDefault="0041753E" w:rsidP="00440724">
      <w:pPr>
        <w:spacing w:after="0" w:line="240" w:lineRule="auto"/>
        <w:jc w:val="center"/>
        <w:rPr>
          <w:rFonts w:ascii="Times New Roman" w:hAnsi="Times New Roman" w:cs="Times New Roman"/>
          <w:sz w:val="28"/>
          <w:szCs w:val="28"/>
        </w:rPr>
      </w:pPr>
    </w:p>
    <w:p w14:paraId="5CDE4BC8" w14:textId="2EFF7C37" w:rsidR="0080659A" w:rsidRPr="00C6750D" w:rsidRDefault="0041753E" w:rsidP="0041753E">
      <w:pPr>
        <w:spacing w:after="0" w:line="240" w:lineRule="auto"/>
        <w:ind w:firstLine="567"/>
        <w:rPr>
          <w:rFonts w:ascii="Times New Roman" w:hAnsi="Times New Roman" w:cs="Times New Roman"/>
          <w:sz w:val="24"/>
          <w:szCs w:val="24"/>
        </w:rPr>
      </w:pPr>
      <w:r w:rsidRPr="00C6750D">
        <w:rPr>
          <w:rFonts w:ascii="Times New Roman" w:hAnsi="Times New Roman" w:cs="Times New Roman"/>
          <w:sz w:val="24"/>
          <w:szCs w:val="24"/>
        </w:rPr>
        <w:t xml:space="preserve">Примечание – Источник </w:t>
      </w:r>
      <w:r w:rsidR="0080659A" w:rsidRPr="00C6750D">
        <w:rPr>
          <w:rFonts w:ascii="Times New Roman" w:hAnsi="Times New Roman" w:cs="Times New Roman"/>
          <w:sz w:val="24"/>
          <w:szCs w:val="24"/>
        </w:rPr>
        <w:fldChar w:fldCharType="begin" w:fldLock="1"/>
      </w:r>
      <w:r w:rsidR="008E7EDD" w:rsidRPr="00C6750D">
        <w:rPr>
          <w:rFonts w:ascii="Times New Roman" w:hAnsi="Times New Roman" w:cs="Times New Roman"/>
          <w:sz w:val="24"/>
          <w:szCs w:val="24"/>
        </w:rPr>
        <w:instrText>ADDIN CSL_CITATION {"citationItems":[{"id":"ITEM-1","itemData":{"DOI":"10.5694/j.1326-5377.2000.tb123913.x","ISSN":"0025729X","PMID":"10776394","abstract":"Androgen replacement therapy (ART) is usually life-long, and should only be started after androgen deficiency has been proven by hormone assays. The therapeutic goal is to maintain physiological testosterone levels. Testosterone rather than synthetic androgens should be used. Oral 17 α- alkylated androgens are hepatotoxic and should not be used for ART. There is no indication for androgen therapy in male infertility. Although androgen deficiency is an uncommon cause of erectile dysfunction, all men presenting with erectile dysfunction should be evaluated for androgen deficiency. If androgen deficiency is confirmed, investigation for the underlying pathological cause is required. Contraindications to androgen therapy are prostate and breast cancer. Precautions include using lower starting doses for older men and induction of puberty. Intramuscular injections should be avoided in men with bleeding disorders. Androgen-sensitive epilepsy, migraine, sleep apnoea, polycythaemia or fluid overload need to be considered. Competitive athletes should be warned about the risks of disqualification. ART should be initiated with intramuscular injections of testosterone esters, 250 mg twice weekly. Maintenance requires tailoring treatment modality to the patient's convenience. Modalities currently available include testosterone injections, implants, or capsules. Choice depends on convenience, cost, availability and familiarity. There is no convincing evidence that, in the absence of proven androgen deficiency, androgen therapy is effective and safe for older men per se, in men with chronic non-gonadal disease, or for treatment of nonspecific symptoms. Until further evidence is available, such treatment cannot be recommended.","author":[{"dropping-particle":"","family":"Conway","given":"Ann J.","non-dropping-particle":"","parse-names":false,"suffix":""},{"dropping-particle":"","family":"Handelsman","given":"David J.","non-dropping-particle":"","parse-names":false,"suffix":""},{"dropping-particle":"","family":"Lording","given":"Douglas W.","non-dropping-particle":"","parse-names":false,"suffix":""},{"dropping-particle":"","family":"Stuckey","given":"Bronwyn","non-dropping-particle":"","parse-names":false,"suffix":""},{"dropping-particle":"","family":"Zajac","given":"Jeffrey D.","non-dropping-particle":"","parse-names":false,"suffix":""}],"container-title":"Medical Journal of Australia","id":"ITEM-1","issue":"5","issued":{"date-parts":[["2000"]]},"page":"220-224","title":"Use, misuse and abuse of androgens: The Endocrine Society of Australia consensus guidelines for androgen prescribing","type":"article-journal","volume":"172"},"uris":["http://www.mendeley.com/documents/?uuid=1e06b9be-3878-4004-a332-12aec8fab933"]}],"mendeley":{"formattedCitation":"[20]","plainTextFormattedCitation":"[20]","previouslyFormattedCitation":"[20]"},"properties":{"noteIndex":0},"schema":"https://github.com/citation-style-language/schema/raw/master/csl-citation.json"}</w:instrText>
      </w:r>
      <w:r w:rsidR="0080659A" w:rsidRPr="00C6750D">
        <w:rPr>
          <w:rFonts w:ascii="Times New Roman" w:hAnsi="Times New Roman" w:cs="Times New Roman"/>
          <w:sz w:val="24"/>
          <w:szCs w:val="24"/>
        </w:rPr>
        <w:fldChar w:fldCharType="separate"/>
      </w:r>
      <w:r w:rsidR="008E7EDD" w:rsidRPr="00C6750D">
        <w:rPr>
          <w:rFonts w:ascii="Times New Roman" w:hAnsi="Times New Roman" w:cs="Times New Roman"/>
          <w:sz w:val="24"/>
          <w:szCs w:val="24"/>
        </w:rPr>
        <w:t>[2</w:t>
      </w:r>
      <w:r w:rsidR="00EC6F78" w:rsidRPr="00C6750D">
        <w:rPr>
          <w:rFonts w:ascii="Times New Roman" w:hAnsi="Times New Roman" w:cs="Times New Roman"/>
          <w:sz w:val="24"/>
          <w:szCs w:val="24"/>
        </w:rPr>
        <w:t>5</w:t>
      </w:r>
      <w:r w:rsidR="008E7EDD" w:rsidRPr="00C6750D">
        <w:rPr>
          <w:rFonts w:ascii="Times New Roman" w:hAnsi="Times New Roman" w:cs="Times New Roman"/>
          <w:sz w:val="24"/>
          <w:szCs w:val="24"/>
        </w:rPr>
        <w:t>]</w:t>
      </w:r>
      <w:r w:rsidR="0080659A" w:rsidRPr="00C6750D">
        <w:rPr>
          <w:rFonts w:ascii="Times New Roman" w:hAnsi="Times New Roman" w:cs="Times New Roman"/>
          <w:sz w:val="24"/>
          <w:szCs w:val="24"/>
        </w:rPr>
        <w:fldChar w:fldCharType="end"/>
      </w:r>
    </w:p>
    <w:p w14:paraId="2161D862" w14:textId="77777777" w:rsidR="0080659A" w:rsidRPr="00C6750D" w:rsidRDefault="0080659A" w:rsidP="00440724">
      <w:pPr>
        <w:widowControl w:val="0"/>
        <w:autoSpaceDE w:val="0"/>
        <w:autoSpaceDN w:val="0"/>
        <w:adjustRightInd w:val="0"/>
        <w:spacing w:after="0" w:line="240" w:lineRule="auto"/>
        <w:ind w:firstLine="709"/>
        <w:jc w:val="both"/>
        <w:rPr>
          <w:rFonts w:ascii="Times New Roman" w:hAnsi="Times New Roman" w:cs="Times New Roman"/>
          <w:sz w:val="28"/>
          <w:szCs w:val="28"/>
        </w:rPr>
      </w:pPr>
    </w:p>
    <w:p w14:paraId="77C886FB" w14:textId="003EBC8A" w:rsidR="00C77C06" w:rsidRPr="00C6750D" w:rsidRDefault="00492405" w:rsidP="0015624D">
      <w:pPr>
        <w:widowControl w:val="0"/>
        <w:tabs>
          <w:tab w:val="left" w:pos="993"/>
        </w:tabs>
        <w:autoSpaceDE w:val="0"/>
        <w:autoSpaceDN w:val="0"/>
        <w:adjustRightInd w:val="0"/>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Все </w:t>
      </w:r>
      <w:r w:rsidR="008438FE" w:rsidRPr="00C6750D">
        <w:rPr>
          <w:rFonts w:ascii="Times New Roman" w:hAnsi="Times New Roman" w:cs="Times New Roman"/>
          <w:sz w:val="28"/>
          <w:szCs w:val="28"/>
        </w:rPr>
        <w:t xml:space="preserve">ААС </w:t>
      </w:r>
      <w:r w:rsidRPr="00C6750D">
        <w:rPr>
          <w:rFonts w:ascii="Times New Roman" w:hAnsi="Times New Roman" w:cs="Times New Roman"/>
          <w:sz w:val="28"/>
          <w:szCs w:val="28"/>
        </w:rPr>
        <w:t>можно условно разделить на три группы</w:t>
      </w:r>
      <w:r w:rsidR="00B647FA" w:rsidRPr="00C6750D">
        <w:rPr>
          <w:rFonts w:ascii="Times New Roman" w:hAnsi="Times New Roman" w:cs="Times New Roman"/>
          <w:sz w:val="28"/>
          <w:szCs w:val="28"/>
        </w:rPr>
        <w:t>:</w:t>
      </w:r>
      <w:r w:rsidRPr="00C6750D">
        <w:rPr>
          <w:rFonts w:ascii="Times New Roman" w:hAnsi="Times New Roman" w:cs="Times New Roman"/>
          <w:sz w:val="28"/>
          <w:szCs w:val="28"/>
        </w:rPr>
        <w:t xml:space="preserve"> </w:t>
      </w:r>
    </w:p>
    <w:p w14:paraId="3E7A8D99" w14:textId="6FE5380D" w:rsidR="008503A6" w:rsidRPr="00C6750D" w:rsidRDefault="00B647FA" w:rsidP="004751EA">
      <w:pPr>
        <w:pStyle w:val="a8"/>
        <w:widowControl w:val="0"/>
        <w:numPr>
          <w:ilvl w:val="0"/>
          <w:numId w:val="19"/>
        </w:numPr>
        <w:tabs>
          <w:tab w:val="left" w:pos="993"/>
        </w:tabs>
        <w:autoSpaceDE w:val="0"/>
        <w:autoSpaceDN w:val="0"/>
        <w:adjustRightInd w:val="0"/>
        <w:spacing w:after="0" w:line="240" w:lineRule="auto"/>
        <w:ind w:left="0" w:right="-149"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Сложные эфиры </w:t>
      </w:r>
      <w:r w:rsidR="008503A6" w:rsidRPr="00C6750D">
        <w:rPr>
          <w:rFonts w:ascii="Times New Roman" w:hAnsi="Times New Roman" w:cs="Times New Roman"/>
          <w:sz w:val="28"/>
          <w:szCs w:val="28"/>
        </w:rPr>
        <w:t xml:space="preserve">и дериваты </w:t>
      </w:r>
      <w:r w:rsidR="00A00094" w:rsidRPr="00C6750D">
        <w:rPr>
          <w:rFonts w:ascii="Times New Roman" w:hAnsi="Times New Roman" w:cs="Times New Roman"/>
          <w:sz w:val="28"/>
          <w:szCs w:val="28"/>
        </w:rPr>
        <w:t>тестостерона</w:t>
      </w:r>
      <w:r w:rsidR="008503A6" w:rsidRPr="00C6750D">
        <w:rPr>
          <w:rFonts w:ascii="Times New Roman" w:hAnsi="Times New Roman" w:cs="Times New Roman"/>
          <w:sz w:val="28"/>
          <w:szCs w:val="28"/>
        </w:rPr>
        <w:t xml:space="preserve">. К сложным эфирам относят: </w:t>
      </w:r>
      <w:r w:rsidRPr="00C6750D">
        <w:rPr>
          <w:rFonts w:ascii="Times New Roman" w:hAnsi="Times New Roman" w:cs="Times New Roman"/>
          <w:sz w:val="28"/>
          <w:szCs w:val="28"/>
        </w:rPr>
        <w:t>тестостерон пропионат и тестостерон ципионат</w:t>
      </w:r>
      <w:r w:rsidR="008503A6" w:rsidRPr="00C6750D">
        <w:rPr>
          <w:rFonts w:ascii="Times New Roman" w:hAnsi="Times New Roman" w:cs="Times New Roman"/>
          <w:sz w:val="28"/>
          <w:szCs w:val="28"/>
        </w:rPr>
        <w:t xml:space="preserve">, тестостерон энантат. </w:t>
      </w:r>
      <w:r w:rsidR="00152EC6" w:rsidRPr="00C6750D">
        <w:rPr>
          <w:rFonts w:ascii="Times New Roman" w:hAnsi="Times New Roman" w:cs="Times New Roman"/>
          <w:sz w:val="28"/>
          <w:szCs w:val="28"/>
        </w:rPr>
        <w:t>Эти препараты вводятся внутримышечно и часто подвергаются ароматизации с образованием эстрадиола, метаболита эстрогена, который часто связан с побочными эффектами ААС. Кроме того, они могут метаболизироваться 5-редуктазой в дигидротестостерон (</w:t>
      </w:r>
      <w:r w:rsidR="00C6280F" w:rsidRPr="00C6750D">
        <w:rPr>
          <w:rFonts w:ascii="Times New Roman" w:hAnsi="Times New Roman" w:cs="Times New Roman"/>
          <w:sz w:val="28"/>
          <w:szCs w:val="28"/>
        </w:rPr>
        <w:t>ДГТ</w:t>
      </w:r>
      <w:r w:rsidR="00152EC6" w:rsidRPr="00C6750D">
        <w:rPr>
          <w:rFonts w:ascii="Times New Roman" w:hAnsi="Times New Roman" w:cs="Times New Roman"/>
          <w:sz w:val="28"/>
          <w:szCs w:val="28"/>
        </w:rPr>
        <w:t>), метаболит, обладающий более высокой активностью на андрогенные рецепторы по сравнению с самим тестостероном</w:t>
      </w:r>
      <w:r w:rsidR="0041753E" w:rsidRPr="00C6750D">
        <w:rPr>
          <w:rFonts w:ascii="Times New Roman" w:hAnsi="Times New Roman" w:cs="Times New Roman"/>
          <w:sz w:val="28"/>
          <w:szCs w:val="28"/>
        </w:rPr>
        <w:t xml:space="preserve"> </w:t>
      </w:r>
      <w:bookmarkStart w:id="26" w:name="_Hlk193562665"/>
      <w:r w:rsidR="002151BA" w:rsidRPr="00C6750D">
        <w:rPr>
          <w:rFonts w:ascii="Times New Roman" w:hAnsi="Times New Roman" w:cs="Times New Roman"/>
          <w:sz w:val="28"/>
          <w:szCs w:val="28"/>
        </w:rPr>
        <w:fldChar w:fldCharType="begin" w:fldLock="1"/>
      </w:r>
      <w:r w:rsidR="007D0DB4" w:rsidRPr="00C6750D">
        <w:rPr>
          <w:rFonts w:ascii="Times New Roman" w:hAnsi="Times New Roman" w:cs="Times New Roman"/>
          <w:sz w:val="28"/>
          <w:szCs w:val="28"/>
        </w:rPr>
        <w:instrText>ADDIN CSL_CITATION {"citationItems":[{"id":"ITEM-1","itemData":{"ISBN":"9789155472702","author":[{"dropping-particle":"","family":"Petersson","given":"Anna","non-dropping-particle":"","parse-names":false,"suffix":""}],"id":"ITEM-1","issued":{"date-parts":[["2008"]]},"title":"Characteristics and Consequences of Use of Anabolic Androgenic Steroids in Poly Substance Abuse","type":"book"},"uris":["http://www.mendeley.com/documents/?uuid=c74370d2-fef0-4433-a46b-8a3a8300a1ae"]}],"mendeley":{"formattedCitation":"[21]","manualFormatting":"[21, с.179]","plainTextFormattedCitation":"[21]","previouslyFormattedCitation":"[21]"},"properties":{"noteIndex":0},"schema":"https://github.com/citation-style-language/schema/raw/master/csl-citation.json"}</w:instrText>
      </w:r>
      <w:r w:rsidR="002151BA" w:rsidRPr="00C6750D">
        <w:rPr>
          <w:rFonts w:ascii="Times New Roman" w:hAnsi="Times New Roman" w:cs="Times New Roman"/>
          <w:sz w:val="28"/>
          <w:szCs w:val="28"/>
        </w:rPr>
        <w:fldChar w:fldCharType="separate"/>
      </w:r>
      <w:r w:rsidR="008E7EDD" w:rsidRPr="00C6750D">
        <w:rPr>
          <w:rFonts w:ascii="Times New Roman" w:hAnsi="Times New Roman" w:cs="Times New Roman"/>
          <w:sz w:val="28"/>
          <w:szCs w:val="28"/>
        </w:rPr>
        <w:t>[21</w:t>
      </w:r>
      <w:r w:rsidR="009D361F" w:rsidRPr="00C6750D">
        <w:rPr>
          <w:rFonts w:ascii="Times New Roman" w:hAnsi="Times New Roman" w:cs="Times New Roman"/>
          <w:sz w:val="28"/>
          <w:szCs w:val="28"/>
        </w:rPr>
        <w:t xml:space="preserve">, </w:t>
      </w:r>
      <w:r w:rsidR="0040696F" w:rsidRPr="00C6750D">
        <w:rPr>
          <w:rFonts w:ascii="Times New Roman" w:hAnsi="Times New Roman" w:cs="Times New Roman"/>
          <w:sz w:val="28"/>
          <w:szCs w:val="28"/>
        </w:rPr>
        <w:t>с</w:t>
      </w:r>
      <w:r w:rsidR="009D361F" w:rsidRPr="00C6750D">
        <w:rPr>
          <w:rFonts w:ascii="Times New Roman" w:hAnsi="Times New Roman" w:cs="Times New Roman"/>
          <w:sz w:val="28"/>
          <w:szCs w:val="28"/>
        </w:rPr>
        <w:t>.17</w:t>
      </w:r>
      <w:r w:rsidR="007D0DB4" w:rsidRPr="00C6750D">
        <w:rPr>
          <w:rFonts w:ascii="Times New Roman" w:hAnsi="Times New Roman" w:cs="Times New Roman"/>
          <w:sz w:val="28"/>
          <w:szCs w:val="28"/>
        </w:rPr>
        <w:t>9</w:t>
      </w:r>
      <w:r w:rsidR="008E7EDD" w:rsidRPr="00C6750D">
        <w:rPr>
          <w:rFonts w:ascii="Times New Roman" w:hAnsi="Times New Roman" w:cs="Times New Roman"/>
          <w:sz w:val="28"/>
          <w:szCs w:val="28"/>
        </w:rPr>
        <w:t>]</w:t>
      </w:r>
      <w:r w:rsidR="002151BA" w:rsidRPr="00C6750D">
        <w:rPr>
          <w:rFonts w:ascii="Times New Roman" w:hAnsi="Times New Roman" w:cs="Times New Roman"/>
          <w:sz w:val="28"/>
          <w:szCs w:val="28"/>
        </w:rPr>
        <w:fldChar w:fldCharType="end"/>
      </w:r>
      <w:bookmarkEnd w:id="26"/>
      <w:r w:rsidR="00152EC6" w:rsidRPr="00C6750D">
        <w:rPr>
          <w:rFonts w:ascii="Times New Roman" w:hAnsi="Times New Roman" w:cs="Times New Roman"/>
          <w:sz w:val="28"/>
          <w:szCs w:val="28"/>
        </w:rPr>
        <w:t>.</w:t>
      </w:r>
      <w:r w:rsidR="00C6280F" w:rsidRPr="00C6750D">
        <w:rPr>
          <w:rFonts w:ascii="Times New Roman" w:hAnsi="Times New Roman" w:cs="Times New Roman"/>
          <w:sz w:val="28"/>
          <w:szCs w:val="28"/>
        </w:rPr>
        <w:t xml:space="preserve"> Общей чертой всех сложных эфиров тестостерона является наличие молекулы тестостерона с группой карбоновой кислоты (сложноэфирной связью), присоединенной к 17‒бета‒гидроксильной группе. </w:t>
      </w:r>
      <w:r w:rsidR="008503A6" w:rsidRPr="00C6750D">
        <w:rPr>
          <w:rFonts w:ascii="Times New Roman" w:hAnsi="Times New Roman" w:cs="Times New Roman"/>
          <w:sz w:val="28"/>
          <w:szCs w:val="28"/>
        </w:rPr>
        <w:t xml:space="preserve">Эти сложные эфиры различаются по структуре и размеру, и их основная функция заключается в регулировании скорости высвобождения тестостерона из тканей. Обычно, чем короче эфирная цепь, тем короче период полувыведения препарата и быстрее он поступает в кровоток. Длинные эфиры, как правило, обладают более длительным периодом полураспада и медленно высвобождаются в кровоток. После </w:t>
      </w:r>
      <w:r w:rsidR="008503A6" w:rsidRPr="00C6750D">
        <w:rPr>
          <w:rFonts w:ascii="Times New Roman" w:hAnsi="Times New Roman" w:cs="Times New Roman"/>
          <w:sz w:val="28"/>
          <w:szCs w:val="28"/>
        </w:rPr>
        <w:lastRenderedPageBreak/>
        <w:t>попадания в кровь, сложный эфир распадается, высвобождая свободный тестостерон</w:t>
      </w:r>
      <w:r w:rsidR="009D361F" w:rsidRPr="00C6750D">
        <w:rPr>
          <w:rFonts w:ascii="Times New Roman" w:hAnsi="Times New Roman" w:cs="Times New Roman"/>
          <w:sz w:val="28"/>
          <w:szCs w:val="28"/>
        </w:rPr>
        <w:t xml:space="preserve"> </w:t>
      </w:r>
      <w:r w:rsidR="00C6280F" w:rsidRPr="00C6750D">
        <w:rPr>
          <w:rFonts w:ascii="Times New Roman" w:hAnsi="Times New Roman" w:cs="Times New Roman"/>
          <w:sz w:val="28"/>
          <w:szCs w:val="28"/>
        </w:rPr>
        <w:t>короче период полувыведения лекарства и быстрее он попадает в кровоток. Более длинные/более крупные эфиры обычно имеют более длительный период полураспада и медленнее попадают в кровоток. Попадая в кровоток, сложный эфир расщепляется, оставляя свободный тестостерон.</w:t>
      </w:r>
      <w:r w:rsidR="00B12443" w:rsidRPr="00C6750D">
        <w:rPr>
          <w:rFonts w:ascii="Times New Roman" w:hAnsi="Times New Roman" w:cs="Times New Roman"/>
          <w:sz w:val="28"/>
          <w:szCs w:val="28"/>
        </w:rPr>
        <w:t xml:space="preserve"> </w:t>
      </w:r>
      <w:r w:rsidR="008503A6" w:rsidRPr="00C6750D">
        <w:rPr>
          <w:rFonts w:ascii="Times New Roman" w:hAnsi="Times New Roman" w:cs="Times New Roman"/>
          <w:sz w:val="28"/>
          <w:szCs w:val="28"/>
        </w:rPr>
        <w:t>К дериватам тестостерона относятся:</w:t>
      </w:r>
    </w:p>
    <w:p w14:paraId="1F28C6CF" w14:textId="641DAC0E" w:rsidR="00C6280F" w:rsidRPr="00C6750D" w:rsidRDefault="00C6280F" w:rsidP="004751EA">
      <w:pPr>
        <w:pStyle w:val="a8"/>
        <w:widowControl w:val="0"/>
        <w:numPr>
          <w:ilvl w:val="0"/>
          <w:numId w:val="46"/>
        </w:numPr>
        <w:tabs>
          <w:tab w:val="left" w:pos="993"/>
          <w:tab w:val="left" w:pos="1134"/>
        </w:tabs>
        <w:autoSpaceDE w:val="0"/>
        <w:autoSpaceDN w:val="0"/>
        <w:adjustRightInd w:val="0"/>
        <w:spacing w:after="0" w:line="240" w:lineRule="auto"/>
        <w:ind w:left="0" w:right="-149" w:firstLine="567"/>
        <w:jc w:val="both"/>
        <w:rPr>
          <w:rFonts w:ascii="Times New Roman" w:hAnsi="Times New Roman" w:cs="Times New Roman"/>
          <w:sz w:val="28"/>
          <w:szCs w:val="28"/>
        </w:rPr>
      </w:pPr>
      <w:r w:rsidRPr="00C6750D">
        <w:rPr>
          <w:rFonts w:ascii="Times New Roman" w:hAnsi="Times New Roman" w:cs="Times New Roman"/>
          <w:i/>
          <w:iCs/>
          <w:sz w:val="28"/>
          <w:szCs w:val="28"/>
        </w:rPr>
        <w:t>Метилтестостерон</w:t>
      </w:r>
      <w:r w:rsidRPr="00C6750D">
        <w:rPr>
          <w:rFonts w:ascii="Times New Roman" w:hAnsi="Times New Roman" w:cs="Times New Roman"/>
          <w:sz w:val="28"/>
          <w:szCs w:val="28"/>
        </w:rPr>
        <w:t xml:space="preserve"> ‒ </w:t>
      </w:r>
      <w:r w:rsidR="009D361F" w:rsidRPr="00C6750D">
        <w:rPr>
          <w:rFonts w:ascii="Times New Roman" w:hAnsi="Times New Roman" w:cs="Times New Roman"/>
          <w:sz w:val="28"/>
          <w:szCs w:val="28"/>
        </w:rPr>
        <w:t>это ААС</w:t>
      </w:r>
      <w:r w:rsidR="008503A6" w:rsidRPr="00C6750D">
        <w:rPr>
          <w:rFonts w:ascii="Times New Roman" w:hAnsi="Times New Roman" w:cs="Times New Roman"/>
          <w:sz w:val="28"/>
          <w:szCs w:val="28"/>
        </w:rPr>
        <w:t xml:space="preserve"> </w:t>
      </w:r>
      <w:r w:rsidRPr="00C6750D">
        <w:rPr>
          <w:rFonts w:ascii="Times New Roman" w:hAnsi="Times New Roman" w:cs="Times New Roman"/>
          <w:sz w:val="28"/>
          <w:szCs w:val="28"/>
        </w:rPr>
        <w:t xml:space="preserve">с единственной добавкой, являющейся метильной группой у C‒17. Это исключает </w:t>
      </w:r>
      <w:r w:rsidR="006B3317" w:rsidRPr="00C6750D">
        <w:rPr>
          <w:rFonts w:ascii="Times New Roman" w:hAnsi="Times New Roman" w:cs="Times New Roman"/>
          <w:sz w:val="28"/>
          <w:szCs w:val="28"/>
        </w:rPr>
        <w:t>его распад</w:t>
      </w:r>
      <w:r w:rsidRPr="00C6750D">
        <w:rPr>
          <w:rFonts w:ascii="Times New Roman" w:hAnsi="Times New Roman" w:cs="Times New Roman"/>
          <w:sz w:val="28"/>
          <w:szCs w:val="28"/>
        </w:rPr>
        <w:t xml:space="preserve"> при первом прохождении в печени, что делает возможным пероральное дозирование. </w:t>
      </w:r>
      <w:r w:rsidR="006B3317" w:rsidRPr="00C6750D">
        <w:rPr>
          <w:rFonts w:ascii="Times New Roman" w:hAnsi="Times New Roman" w:cs="Times New Roman"/>
          <w:sz w:val="28"/>
          <w:szCs w:val="28"/>
        </w:rPr>
        <w:t xml:space="preserve">В сязи с чем он </w:t>
      </w:r>
      <w:r w:rsidRPr="00C6750D">
        <w:rPr>
          <w:rFonts w:ascii="Times New Roman" w:hAnsi="Times New Roman" w:cs="Times New Roman"/>
          <w:sz w:val="28"/>
          <w:szCs w:val="28"/>
        </w:rPr>
        <w:t>вызывает дозозависимую гепатотоксичность.</w:t>
      </w:r>
      <w:r w:rsidR="008503A6" w:rsidRPr="00C6750D">
        <w:rPr>
          <w:rFonts w:ascii="Times New Roman" w:hAnsi="Times New Roman" w:cs="Times New Roman"/>
          <w:sz w:val="28"/>
          <w:szCs w:val="28"/>
        </w:rPr>
        <w:t xml:space="preserve"> </w:t>
      </w:r>
      <w:r w:rsidRPr="00C6750D">
        <w:rPr>
          <w:rFonts w:ascii="Times New Roman" w:hAnsi="Times New Roman" w:cs="Times New Roman"/>
          <w:sz w:val="28"/>
          <w:szCs w:val="28"/>
        </w:rPr>
        <w:t>Метилтестостерон метаболизируется ароматазой до мощного эстрогена 17‒альфа‒метилэстрадиола, а также снижается на 5AR до 17‒альфа‒метилдигидротестостерона.</w:t>
      </w:r>
      <w:r w:rsidR="008503A6" w:rsidRPr="00C6750D">
        <w:rPr>
          <w:rFonts w:ascii="Times New Roman" w:hAnsi="Times New Roman" w:cs="Times New Roman"/>
          <w:sz w:val="28"/>
          <w:szCs w:val="28"/>
        </w:rPr>
        <w:t xml:space="preserve"> </w:t>
      </w:r>
      <w:r w:rsidRPr="00C6750D">
        <w:rPr>
          <w:rFonts w:ascii="Times New Roman" w:hAnsi="Times New Roman" w:cs="Times New Roman"/>
          <w:sz w:val="28"/>
          <w:szCs w:val="28"/>
        </w:rPr>
        <w:t>Это соединение проявляет очень сильные андрогенные и эстрогенные побочные эффекты</w:t>
      </w:r>
      <w:r w:rsidR="00215910" w:rsidRPr="00C6750D">
        <w:rPr>
          <w:rFonts w:ascii="Times New Roman" w:hAnsi="Times New Roman" w:cs="Times New Roman"/>
          <w:sz w:val="28"/>
          <w:szCs w:val="28"/>
        </w:rPr>
        <w:t xml:space="preserve"> [21, </w:t>
      </w:r>
      <w:r w:rsidR="0040696F" w:rsidRPr="00C6750D">
        <w:rPr>
          <w:rFonts w:ascii="Times New Roman" w:hAnsi="Times New Roman" w:cs="Times New Roman"/>
          <w:sz w:val="28"/>
          <w:szCs w:val="28"/>
        </w:rPr>
        <w:t>с.</w:t>
      </w:r>
      <w:r w:rsidR="00215910" w:rsidRPr="00C6750D">
        <w:rPr>
          <w:rFonts w:ascii="Times New Roman" w:hAnsi="Times New Roman" w:cs="Times New Roman"/>
          <w:sz w:val="28"/>
          <w:szCs w:val="28"/>
        </w:rPr>
        <w:t xml:space="preserve"> 191]</w:t>
      </w:r>
      <w:r w:rsidRPr="00C6750D">
        <w:rPr>
          <w:rFonts w:ascii="Times New Roman" w:hAnsi="Times New Roman" w:cs="Times New Roman"/>
          <w:sz w:val="28"/>
          <w:szCs w:val="28"/>
        </w:rPr>
        <w:t>.</w:t>
      </w:r>
    </w:p>
    <w:p w14:paraId="42D7A907" w14:textId="2C9694B0" w:rsidR="00C6280F" w:rsidRPr="00C6750D" w:rsidRDefault="00C6280F" w:rsidP="004751EA">
      <w:pPr>
        <w:pStyle w:val="a8"/>
        <w:widowControl w:val="0"/>
        <w:numPr>
          <w:ilvl w:val="0"/>
          <w:numId w:val="46"/>
        </w:numPr>
        <w:tabs>
          <w:tab w:val="left" w:pos="993"/>
          <w:tab w:val="left" w:pos="1134"/>
        </w:tabs>
        <w:autoSpaceDE w:val="0"/>
        <w:autoSpaceDN w:val="0"/>
        <w:adjustRightInd w:val="0"/>
        <w:spacing w:after="0" w:line="240" w:lineRule="auto"/>
        <w:ind w:left="0" w:right="-149" w:firstLine="567"/>
        <w:jc w:val="both"/>
        <w:rPr>
          <w:rFonts w:ascii="Times New Roman" w:hAnsi="Times New Roman" w:cs="Times New Roman"/>
          <w:sz w:val="28"/>
          <w:szCs w:val="28"/>
        </w:rPr>
      </w:pPr>
      <w:r w:rsidRPr="00C6750D">
        <w:rPr>
          <w:rFonts w:ascii="Times New Roman" w:hAnsi="Times New Roman" w:cs="Times New Roman"/>
          <w:i/>
          <w:iCs/>
          <w:sz w:val="28"/>
          <w:szCs w:val="28"/>
        </w:rPr>
        <w:t>Метандростенолон</w:t>
      </w:r>
      <w:r w:rsidRPr="00C6750D">
        <w:rPr>
          <w:rFonts w:ascii="Times New Roman" w:hAnsi="Times New Roman" w:cs="Times New Roman"/>
          <w:sz w:val="28"/>
          <w:szCs w:val="28"/>
        </w:rPr>
        <w:t xml:space="preserve"> имеет доб</w:t>
      </w:r>
      <w:r w:rsidR="006B3317" w:rsidRPr="00C6750D">
        <w:rPr>
          <w:rFonts w:ascii="Times New Roman" w:hAnsi="Times New Roman" w:cs="Times New Roman"/>
          <w:sz w:val="28"/>
          <w:szCs w:val="28"/>
        </w:rPr>
        <w:t>авочную</w:t>
      </w:r>
      <w:r w:rsidRPr="00C6750D">
        <w:rPr>
          <w:rFonts w:ascii="Times New Roman" w:hAnsi="Times New Roman" w:cs="Times New Roman"/>
          <w:sz w:val="28"/>
          <w:szCs w:val="28"/>
        </w:rPr>
        <w:t xml:space="preserve"> двойную связь цис‒1 к цис‒2, которая снижает эстрогенные и андрогенные свойства. </w:t>
      </w:r>
      <w:r w:rsidR="006B3317" w:rsidRPr="00C6750D">
        <w:rPr>
          <w:rFonts w:ascii="Times New Roman" w:hAnsi="Times New Roman" w:cs="Times New Roman"/>
          <w:sz w:val="28"/>
          <w:szCs w:val="28"/>
        </w:rPr>
        <w:t>О</w:t>
      </w:r>
      <w:r w:rsidRPr="00C6750D">
        <w:rPr>
          <w:rFonts w:ascii="Times New Roman" w:hAnsi="Times New Roman" w:cs="Times New Roman"/>
          <w:sz w:val="28"/>
          <w:szCs w:val="28"/>
        </w:rPr>
        <w:t>н подвергается ароматизации до довольно мощного эстрогена 17‒альфа‒метилэстрадиола.</w:t>
      </w:r>
      <w:r w:rsidR="006B3317" w:rsidRPr="00C6750D">
        <w:rPr>
          <w:rFonts w:ascii="Times New Roman" w:hAnsi="Times New Roman" w:cs="Times New Roman"/>
          <w:sz w:val="28"/>
          <w:szCs w:val="28"/>
        </w:rPr>
        <w:t xml:space="preserve"> </w:t>
      </w:r>
      <w:r w:rsidRPr="00C6750D">
        <w:rPr>
          <w:rFonts w:ascii="Times New Roman" w:hAnsi="Times New Roman" w:cs="Times New Roman"/>
          <w:sz w:val="28"/>
          <w:szCs w:val="28"/>
        </w:rPr>
        <w:t>Этот стероид был впервые коммерчески произведен компанией Ciba под торговой маркой Dianabol  и быстро стал наиболее часто используемым стероидом во всем мире, оставаясь таковым и по сей день</w:t>
      </w:r>
      <w:r w:rsidR="00215910" w:rsidRPr="00C6750D">
        <w:rPr>
          <w:rFonts w:ascii="Times New Roman" w:hAnsi="Times New Roman" w:cs="Times New Roman"/>
          <w:sz w:val="28"/>
          <w:szCs w:val="28"/>
        </w:rPr>
        <w:t xml:space="preserve"> </w:t>
      </w:r>
      <w:r w:rsidR="006B3317" w:rsidRPr="00C6750D">
        <w:rPr>
          <w:rFonts w:ascii="Times New Roman" w:hAnsi="Times New Roman" w:cs="Times New Roman"/>
          <w:sz w:val="28"/>
          <w:szCs w:val="28"/>
        </w:rPr>
        <w:fldChar w:fldCharType="begin" w:fldLock="1"/>
      </w:r>
      <w:r w:rsidR="008E7EDD" w:rsidRPr="00C6750D">
        <w:rPr>
          <w:rFonts w:ascii="Times New Roman" w:hAnsi="Times New Roman" w:cs="Times New Roman"/>
          <w:sz w:val="28"/>
          <w:szCs w:val="28"/>
        </w:rPr>
        <w:instrText>ADDIN CSL_CITATION {"citationItems":[{"id":"ITEM-1","itemData":{"DOI":"10.46889/josr.2023.4307","abstract":"Methandrostenolone, commonly known as Dianabol or Dbol, is an anabolic steroid that gained immense popularity in the 20th century due to its potential to promote muscle growth and enhance athletic performance. Originally developed for medicinal purposes, it quickly found its way into the realms of bodybuilding and sports. This research article aims to provide an in-depth review of Methandrostenolone’s pharmacology, mechanisms of action, performance-enhancing effects, potential side effects and overall health implications. We explore the scientific evidence surrounding its use, the risks associated with its misuse and the legal status of Methandrostenolone in various countries.","author":[{"dropping-particle":"","family":"Hamlaoui","given":"Khaled","non-dropping-particle":"","parse-names":false,"suffix":""}],"container-title":"Journal of Orthopaedic Science and Research","id":"ITEM-1","issue":"November","issued":{"date-parts":[["2023"]]},"page":"1-3","title":"Dianabol Unveiled: A Systematic Review of Methandrostenolone","type":"article-journal"},"uris":["http://www.mendeley.com/documents/?uuid=cf090c0b-f499-4e76-8676-85558b57f119"]}],"mendeley":{"formattedCitation":"[22]","plainTextFormattedCitation":"[22]","previouslyFormattedCitation":"[22]"},"properties":{"noteIndex":0},"schema":"https://github.com/citation-style-language/schema/raw/master/csl-citation.json"}</w:instrText>
      </w:r>
      <w:r w:rsidR="006B3317" w:rsidRPr="00C6750D">
        <w:rPr>
          <w:rFonts w:ascii="Times New Roman" w:hAnsi="Times New Roman" w:cs="Times New Roman"/>
          <w:sz w:val="28"/>
          <w:szCs w:val="28"/>
        </w:rPr>
        <w:fldChar w:fldCharType="separate"/>
      </w:r>
      <w:r w:rsidR="008E7EDD" w:rsidRPr="00C6750D">
        <w:rPr>
          <w:rFonts w:ascii="Times New Roman" w:hAnsi="Times New Roman" w:cs="Times New Roman"/>
          <w:sz w:val="28"/>
          <w:szCs w:val="28"/>
        </w:rPr>
        <w:t>[2</w:t>
      </w:r>
      <w:r w:rsidR="007D0DB4" w:rsidRPr="00C6750D">
        <w:rPr>
          <w:rFonts w:ascii="Times New Roman" w:hAnsi="Times New Roman" w:cs="Times New Roman"/>
          <w:sz w:val="28"/>
          <w:szCs w:val="28"/>
        </w:rPr>
        <w:t>2</w:t>
      </w:r>
      <w:r w:rsidR="008E7EDD" w:rsidRPr="00C6750D">
        <w:rPr>
          <w:rFonts w:ascii="Times New Roman" w:hAnsi="Times New Roman" w:cs="Times New Roman"/>
          <w:sz w:val="28"/>
          <w:szCs w:val="28"/>
        </w:rPr>
        <w:t>]</w:t>
      </w:r>
      <w:r w:rsidR="006B3317" w:rsidRPr="00C6750D">
        <w:rPr>
          <w:rFonts w:ascii="Times New Roman" w:hAnsi="Times New Roman" w:cs="Times New Roman"/>
          <w:sz w:val="28"/>
          <w:szCs w:val="28"/>
        </w:rPr>
        <w:fldChar w:fldCharType="end"/>
      </w:r>
      <w:r w:rsidRPr="00C6750D">
        <w:rPr>
          <w:rFonts w:ascii="Times New Roman" w:hAnsi="Times New Roman" w:cs="Times New Roman"/>
          <w:sz w:val="28"/>
          <w:szCs w:val="28"/>
        </w:rPr>
        <w:t>.</w:t>
      </w:r>
    </w:p>
    <w:p w14:paraId="42FBADD7" w14:textId="23E388FE" w:rsidR="00C6280F" w:rsidRPr="00C6750D" w:rsidRDefault="00C6280F" w:rsidP="004751EA">
      <w:pPr>
        <w:pStyle w:val="a8"/>
        <w:widowControl w:val="0"/>
        <w:numPr>
          <w:ilvl w:val="0"/>
          <w:numId w:val="46"/>
        </w:numPr>
        <w:tabs>
          <w:tab w:val="left" w:pos="993"/>
          <w:tab w:val="left" w:pos="1134"/>
        </w:tabs>
        <w:autoSpaceDE w:val="0"/>
        <w:autoSpaceDN w:val="0"/>
        <w:adjustRightInd w:val="0"/>
        <w:spacing w:after="0" w:line="240" w:lineRule="auto"/>
        <w:ind w:left="0" w:right="-149" w:firstLine="567"/>
        <w:jc w:val="both"/>
        <w:rPr>
          <w:rFonts w:ascii="Times New Roman" w:hAnsi="Times New Roman" w:cs="Times New Roman"/>
          <w:sz w:val="28"/>
          <w:szCs w:val="28"/>
        </w:rPr>
      </w:pPr>
      <w:r w:rsidRPr="00C6750D">
        <w:rPr>
          <w:rFonts w:ascii="Times New Roman" w:hAnsi="Times New Roman" w:cs="Times New Roman"/>
          <w:i/>
          <w:iCs/>
          <w:sz w:val="28"/>
          <w:szCs w:val="28"/>
        </w:rPr>
        <w:t>Флуоксиместерон</w:t>
      </w:r>
      <w:r w:rsidRPr="00C6750D">
        <w:rPr>
          <w:rFonts w:ascii="Times New Roman" w:hAnsi="Times New Roman" w:cs="Times New Roman"/>
          <w:sz w:val="28"/>
          <w:szCs w:val="28"/>
        </w:rPr>
        <w:t xml:space="preserve"> ‒ это мощный андроген, который производится под торговой маркой Halotestin. это очень мощный андроген, который имеет небольшую анаболическую активность. Добавленная 11‒бета‒гидроксильная группа ингибирует его ароматизацию. Опять же, метильная группа C‒17 делает возможным пероральное введение, но с проблемами печени.</w:t>
      </w:r>
      <w:r w:rsidR="008B56A3" w:rsidRPr="00C6750D">
        <w:rPr>
          <w:rFonts w:ascii="Times New Roman" w:hAnsi="Times New Roman" w:cs="Times New Roman"/>
          <w:sz w:val="28"/>
          <w:szCs w:val="28"/>
        </w:rPr>
        <w:t xml:space="preserve"> </w:t>
      </w:r>
      <w:r w:rsidRPr="00C6750D">
        <w:rPr>
          <w:rFonts w:ascii="Times New Roman" w:hAnsi="Times New Roman" w:cs="Times New Roman"/>
          <w:sz w:val="28"/>
          <w:szCs w:val="28"/>
        </w:rPr>
        <w:t>Этот ААС не пользуется популярностью в клинической практике из‒за его плохого анаболического эффекта, однако спортсмены злоупотребляют им из‒за его андрогенной природы и отсутствия периферической ароматизации</w:t>
      </w:r>
      <w:r w:rsidR="00B12443" w:rsidRPr="00C6750D">
        <w:rPr>
          <w:rFonts w:ascii="Times New Roman" w:hAnsi="Times New Roman" w:cs="Times New Roman"/>
          <w:sz w:val="28"/>
          <w:szCs w:val="28"/>
        </w:rPr>
        <w:t xml:space="preserve"> </w:t>
      </w:r>
      <w:r w:rsidR="001A2B60" w:rsidRPr="00C6750D">
        <w:rPr>
          <w:rFonts w:ascii="Times New Roman" w:hAnsi="Times New Roman" w:cs="Times New Roman"/>
          <w:sz w:val="28"/>
          <w:szCs w:val="28"/>
        </w:rPr>
        <w:fldChar w:fldCharType="begin" w:fldLock="1"/>
      </w:r>
      <w:r w:rsidR="00755225" w:rsidRPr="00C6750D">
        <w:rPr>
          <w:rFonts w:ascii="Times New Roman" w:hAnsi="Times New Roman" w:cs="Times New Roman"/>
          <w:sz w:val="28"/>
          <w:szCs w:val="28"/>
        </w:rPr>
        <w:instrText>ADDIN CSL_CITATION {"citationItems":[{"id":"ITEM-1","itemData":{"DOI":"10.1111/andr.307","ISSN":"20472927","PMID":"25684733","abstract":"Colloquially referred to by various misleading monikers ('pro-hormones', 'natural steroids', 'testosterone boosters', etc.) designer anabolic steroids have been popular now for over a decade as a way to achieve classic anabolic steroid-like results from products sold in the legal marketplace. Recent evidence suggests that anabolic steroid use may be the most common cause of hypogonadism in men of reproductive age. Despite recent regulatory efforts that have banned specific compounds, many anabolic-androgenic steroids (AAS) remain available in over-the-counter dietary supplements that are legally sold in the United States. Severe side effects including hepatotoxicity, cholestasis, renal failure, hypogonadism, gynecomastia, and infertility have been reported secondary to the use of these products. While some of these side effects may be reversible, more aggressive use may result in more permanent end-organ damage as has been previously described for the case of aggressive AAS users (Rahnema et al., Fertil Steril, 2014). Designer AAS remain easily available for purchase in over-the-counter bodybuilding supplements and these products appear to be increasingly popular, despite the known health risks associated with their use. We conducted a systematic search to identify the designer steroids that are most commonly sold in dietary supplements as of April 2014 and review what is known regarding their potency and toxicity. We propose that the impact of AAS use on the reproductive and hormonal health of men is underestimated in the literature owing to previous studies' failure to account for designer steroid use. Lastly, we make clinical recommendations to help physicians steer patients away from potentially harmful supplements, and summarize key regulatory obstacles that have allowed potent androgens to remain unregulated in the legal marketplace.","author":[{"dropping-particle":"","family":"Rahnema","given":"C. D.","non-dropping-particle":"","parse-names":false,"suffix":""},{"dropping-particle":"","family":"Crosnoe","given":"L. E.","non-dropping-particle":"","parse-names":false,"suffix":""},{"dropping-particle":"","family":"Kim","given":"E. D.","non-dropping-particle":"","parse-names":false,"suffix":""}],"container-title":"Andrology","id":"ITEM-1","issue":"2","issued":{"date-parts":[["2015"]]},"page":"150-155","title":"Designer steroids - over-the-counter supplements and their androgenic component: Review of an increasing problem","type":"article-journal","volume":"3"},"uris":["http://www.mendeley.com/documents/?uuid=2d448915-0e73-4e51-916f-39b19f481969"]}],"mendeley":{"formattedCitation":"[23]","manualFormatting":"[]","plainTextFormattedCitation":"[23]","previouslyFormattedCitation":"[23]"},"properties":{"noteIndex":0},"schema":"https://github.com/citation-style-language/schema/raw/master/csl-citation.json"}</w:instrText>
      </w:r>
      <w:r w:rsidR="001A2B60" w:rsidRPr="00C6750D">
        <w:rPr>
          <w:rFonts w:ascii="Times New Roman" w:hAnsi="Times New Roman" w:cs="Times New Roman"/>
          <w:sz w:val="28"/>
          <w:szCs w:val="28"/>
        </w:rPr>
        <w:fldChar w:fldCharType="separate"/>
      </w:r>
      <w:r w:rsidR="008E7EDD" w:rsidRPr="00C6750D">
        <w:rPr>
          <w:rFonts w:ascii="Times New Roman" w:hAnsi="Times New Roman" w:cs="Times New Roman"/>
          <w:sz w:val="28"/>
          <w:szCs w:val="28"/>
        </w:rPr>
        <w:t>[</w:t>
      </w:r>
      <w:r w:rsidR="00755225" w:rsidRPr="00C6750D">
        <w:rPr>
          <w:rFonts w:ascii="Times New Roman" w:hAnsi="Times New Roman" w:cs="Times New Roman"/>
          <w:sz w:val="28"/>
          <w:szCs w:val="28"/>
        </w:rPr>
        <w:t>21, с.191</w:t>
      </w:r>
      <w:r w:rsidR="008E7EDD" w:rsidRPr="00C6750D">
        <w:rPr>
          <w:rFonts w:ascii="Times New Roman" w:hAnsi="Times New Roman" w:cs="Times New Roman"/>
          <w:sz w:val="28"/>
          <w:szCs w:val="28"/>
        </w:rPr>
        <w:t>]</w:t>
      </w:r>
      <w:r w:rsidR="001A2B60" w:rsidRPr="00C6750D">
        <w:rPr>
          <w:rFonts w:ascii="Times New Roman" w:hAnsi="Times New Roman" w:cs="Times New Roman"/>
          <w:sz w:val="28"/>
          <w:szCs w:val="28"/>
        </w:rPr>
        <w:fldChar w:fldCharType="end"/>
      </w:r>
      <w:r w:rsidRPr="00C6750D">
        <w:rPr>
          <w:rFonts w:ascii="Times New Roman" w:hAnsi="Times New Roman" w:cs="Times New Roman"/>
          <w:sz w:val="28"/>
          <w:szCs w:val="28"/>
        </w:rPr>
        <w:t>.</w:t>
      </w:r>
    </w:p>
    <w:p w14:paraId="142D9FD5" w14:textId="21B18325" w:rsidR="001A2B60" w:rsidRPr="00C6750D" w:rsidRDefault="005E45C5" w:rsidP="004751EA">
      <w:pPr>
        <w:pStyle w:val="a8"/>
        <w:widowControl w:val="0"/>
        <w:numPr>
          <w:ilvl w:val="0"/>
          <w:numId w:val="19"/>
        </w:numPr>
        <w:tabs>
          <w:tab w:val="left" w:pos="993"/>
          <w:tab w:val="left" w:pos="1134"/>
        </w:tabs>
        <w:autoSpaceDE w:val="0"/>
        <w:autoSpaceDN w:val="0"/>
        <w:adjustRightInd w:val="0"/>
        <w:spacing w:after="0" w:line="240" w:lineRule="auto"/>
        <w:ind w:left="0" w:right="-149" w:firstLine="567"/>
        <w:jc w:val="both"/>
        <w:rPr>
          <w:rFonts w:ascii="Times New Roman" w:hAnsi="Times New Roman" w:cs="Times New Roman"/>
          <w:sz w:val="28"/>
          <w:szCs w:val="28"/>
        </w:rPr>
      </w:pPr>
      <w:r w:rsidRPr="00C6750D">
        <w:rPr>
          <w:rFonts w:ascii="Times New Roman" w:hAnsi="Times New Roman" w:cs="Times New Roman"/>
          <w:sz w:val="28"/>
          <w:szCs w:val="28"/>
        </w:rPr>
        <w:t>19-нортестостероновые ААС, которые имеют модифицированную кольцевую структуру и включают широко используемый деканоат нандролона. Эти стероиды вводятся внутримышечно и подвергаются ароматизации эстрадиолом, но не метаболизируются до ДГТ. Нандролон обладает более высоким сродством к рецепторам андрогенов, чем тестостерон, но меньшим, чем ДГТ</w:t>
      </w:r>
      <w:r w:rsidR="00B12443" w:rsidRPr="00C6750D">
        <w:rPr>
          <w:rFonts w:ascii="Times New Roman" w:hAnsi="Times New Roman" w:cs="Times New Roman"/>
          <w:sz w:val="28"/>
          <w:szCs w:val="28"/>
        </w:rPr>
        <w:t xml:space="preserve"> </w:t>
      </w:r>
      <w:bookmarkStart w:id="27" w:name="_Hlk193566461"/>
      <w:r w:rsidR="001A2B60" w:rsidRPr="00C6750D">
        <w:rPr>
          <w:rFonts w:ascii="Times New Roman" w:hAnsi="Times New Roman" w:cs="Times New Roman"/>
          <w:sz w:val="28"/>
          <w:szCs w:val="28"/>
        </w:rPr>
        <w:fldChar w:fldCharType="begin" w:fldLock="1"/>
      </w:r>
      <w:r w:rsidR="008E7EDD" w:rsidRPr="00C6750D">
        <w:rPr>
          <w:rFonts w:ascii="Times New Roman" w:hAnsi="Times New Roman" w:cs="Times New Roman"/>
          <w:sz w:val="28"/>
          <w:szCs w:val="28"/>
        </w:rPr>
        <w:instrText>ADDIN CSL_CITATION {"citationItems":[{"id":"ITEM-1","itemData":{"ISBN":"9789155472702","author":[{"dropping-particle":"","family":"Petersson","given":"Anna","non-dropping-particle":"","parse-names":false,"suffix":""}],"id":"ITEM-1","issued":{"date-parts":[["2008"]]},"title":"Characteristics and Consequences of Use of Anabolic Androgenic Steroids in Poly Substance Abuse","type":"book"},"uris":["http://www.mendeley.com/documents/?uuid=c74370d2-fef0-4433-a46b-8a3a8300a1ae"]}],"mendeley":{"formattedCitation":"[21]","manualFormatting":"[14, p 18]","plainTextFormattedCitation":"[21]","previouslyFormattedCitation":"[21]"},"properties":{"noteIndex":0},"schema":"https://github.com/citation-style-language/schema/raw/master/csl-citation.json"}</w:instrText>
      </w:r>
      <w:r w:rsidR="001A2B60" w:rsidRPr="00C6750D">
        <w:rPr>
          <w:rFonts w:ascii="Times New Roman" w:hAnsi="Times New Roman" w:cs="Times New Roman"/>
          <w:sz w:val="28"/>
          <w:szCs w:val="28"/>
        </w:rPr>
        <w:fldChar w:fldCharType="separate"/>
      </w:r>
      <w:r w:rsidR="001A2B60" w:rsidRPr="00C6750D">
        <w:rPr>
          <w:rFonts w:ascii="Times New Roman" w:hAnsi="Times New Roman" w:cs="Times New Roman"/>
          <w:sz w:val="28"/>
          <w:szCs w:val="28"/>
        </w:rPr>
        <w:t>[14,</w:t>
      </w:r>
      <w:r w:rsidR="0040696F" w:rsidRPr="00C6750D">
        <w:rPr>
          <w:rFonts w:ascii="Times New Roman" w:hAnsi="Times New Roman" w:cs="Times New Roman"/>
          <w:sz w:val="28"/>
          <w:szCs w:val="28"/>
        </w:rPr>
        <w:t xml:space="preserve"> с</w:t>
      </w:r>
      <w:r w:rsidR="0041753E" w:rsidRPr="00C6750D">
        <w:rPr>
          <w:rFonts w:ascii="Times New Roman" w:hAnsi="Times New Roman" w:cs="Times New Roman"/>
          <w:sz w:val="28"/>
          <w:szCs w:val="28"/>
        </w:rPr>
        <w:t>.</w:t>
      </w:r>
      <w:r w:rsidR="001A2B60" w:rsidRPr="00C6750D">
        <w:rPr>
          <w:rFonts w:ascii="Times New Roman" w:hAnsi="Times New Roman" w:cs="Times New Roman"/>
          <w:sz w:val="28"/>
          <w:szCs w:val="28"/>
        </w:rPr>
        <w:t xml:space="preserve"> </w:t>
      </w:r>
      <w:r w:rsidR="009D42ED" w:rsidRPr="00C6750D">
        <w:rPr>
          <w:rFonts w:ascii="Times New Roman" w:hAnsi="Times New Roman" w:cs="Times New Roman"/>
          <w:sz w:val="28"/>
          <w:szCs w:val="28"/>
        </w:rPr>
        <w:t>505</w:t>
      </w:r>
      <w:r w:rsidR="001A2B60" w:rsidRPr="00C6750D">
        <w:rPr>
          <w:rFonts w:ascii="Times New Roman" w:hAnsi="Times New Roman" w:cs="Times New Roman"/>
          <w:sz w:val="28"/>
          <w:szCs w:val="28"/>
        </w:rPr>
        <w:t>]</w:t>
      </w:r>
      <w:r w:rsidR="001A2B60" w:rsidRPr="00C6750D">
        <w:rPr>
          <w:rFonts w:ascii="Times New Roman" w:hAnsi="Times New Roman" w:cs="Times New Roman"/>
          <w:sz w:val="28"/>
          <w:szCs w:val="28"/>
        </w:rPr>
        <w:fldChar w:fldCharType="end"/>
      </w:r>
      <w:r w:rsidR="008B56A3" w:rsidRPr="00C6750D">
        <w:rPr>
          <w:rFonts w:ascii="Times New Roman" w:hAnsi="Times New Roman" w:cs="Times New Roman"/>
          <w:sz w:val="28"/>
          <w:szCs w:val="28"/>
        </w:rPr>
        <w:t xml:space="preserve">. </w:t>
      </w:r>
      <w:bookmarkEnd w:id="27"/>
    </w:p>
    <w:p w14:paraId="2FDC9862" w14:textId="0E05DE77" w:rsidR="00190B38" w:rsidRPr="00C6750D" w:rsidRDefault="008B56A3" w:rsidP="004751EA">
      <w:pPr>
        <w:pStyle w:val="a8"/>
        <w:widowControl w:val="0"/>
        <w:numPr>
          <w:ilvl w:val="0"/>
          <w:numId w:val="47"/>
        </w:numPr>
        <w:tabs>
          <w:tab w:val="left" w:pos="993"/>
          <w:tab w:val="left" w:pos="1134"/>
        </w:tabs>
        <w:autoSpaceDE w:val="0"/>
        <w:autoSpaceDN w:val="0"/>
        <w:adjustRightInd w:val="0"/>
        <w:spacing w:after="0" w:line="240" w:lineRule="auto"/>
        <w:ind w:left="0" w:right="-149" w:firstLine="567"/>
        <w:jc w:val="both"/>
        <w:rPr>
          <w:rFonts w:ascii="Times New Roman" w:hAnsi="Times New Roman" w:cs="Times New Roman"/>
          <w:sz w:val="28"/>
          <w:szCs w:val="28"/>
        </w:rPr>
      </w:pPr>
      <w:r w:rsidRPr="00C6750D">
        <w:rPr>
          <w:rFonts w:ascii="Times New Roman" w:hAnsi="Times New Roman" w:cs="Times New Roman"/>
          <w:i/>
          <w:iCs/>
          <w:sz w:val="28"/>
          <w:szCs w:val="28"/>
        </w:rPr>
        <w:t xml:space="preserve">Нандролон </w:t>
      </w:r>
      <w:r w:rsidRPr="00C6750D">
        <w:rPr>
          <w:rFonts w:ascii="Times New Roman" w:hAnsi="Times New Roman" w:cs="Times New Roman"/>
          <w:sz w:val="28"/>
          <w:szCs w:val="28"/>
        </w:rPr>
        <w:t xml:space="preserve">‒ мощный анаболик с относительно благоприятным профилем безопасности. Нандролон </w:t>
      </w:r>
      <w:r w:rsidR="009D361F" w:rsidRPr="00C6750D">
        <w:rPr>
          <w:rFonts w:ascii="Times New Roman" w:hAnsi="Times New Roman" w:cs="Times New Roman"/>
          <w:sz w:val="28"/>
          <w:szCs w:val="28"/>
        </w:rPr>
        <w:t>перобразуется в</w:t>
      </w:r>
      <w:r w:rsidRPr="00C6750D">
        <w:rPr>
          <w:rFonts w:ascii="Times New Roman" w:hAnsi="Times New Roman" w:cs="Times New Roman"/>
          <w:sz w:val="28"/>
          <w:szCs w:val="28"/>
        </w:rPr>
        <w:t xml:space="preserve"> тканях‒мишенях до менее мощного андрогендигидронандролона. </w:t>
      </w:r>
      <w:r w:rsidR="00530AAE" w:rsidRPr="00C6750D">
        <w:rPr>
          <w:rFonts w:ascii="Times New Roman" w:hAnsi="Times New Roman" w:cs="Times New Roman"/>
          <w:sz w:val="28"/>
          <w:szCs w:val="28"/>
        </w:rPr>
        <w:t xml:space="preserve">Его способность к ароматизации в </w:t>
      </w:r>
      <w:r w:rsidR="009D361F" w:rsidRPr="00C6750D">
        <w:rPr>
          <w:rFonts w:ascii="Times New Roman" w:hAnsi="Times New Roman" w:cs="Times New Roman"/>
          <w:sz w:val="28"/>
          <w:szCs w:val="28"/>
        </w:rPr>
        <w:t>эстроген в</w:t>
      </w:r>
      <w:r w:rsidR="00530AAE" w:rsidRPr="00C6750D">
        <w:rPr>
          <w:rFonts w:ascii="Times New Roman" w:hAnsi="Times New Roman" w:cs="Times New Roman"/>
          <w:sz w:val="28"/>
          <w:szCs w:val="28"/>
        </w:rPr>
        <w:t xml:space="preserve"> 3-4 раза меньше по сравнению с тестостероном. Нандролон и его различные эфиры (деканоат, фенилпропионат) отличаются лишь временем полураспада, что обусловлено разными свойствами эфиров. Нандролон характеризуется минимальными андрогенными побочными эффектами и обеспечивает достаточное анаболическое действие при терапевтических дозировках </w:t>
      </w:r>
      <w:r w:rsidR="001A2B60" w:rsidRPr="00C6750D">
        <w:rPr>
          <w:rFonts w:ascii="Times New Roman" w:hAnsi="Times New Roman" w:cs="Times New Roman"/>
          <w:sz w:val="28"/>
          <w:szCs w:val="28"/>
        </w:rPr>
        <w:fldChar w:fldCharType="begin" w:fldLock="1"/>
      </w:r>
      <w:r w:rsidR="00022C39" w:rsidRPr="00C6750D">
        <w:rPr>
          <w:rFonts w:ascii="Times New Roman" w:hAnsi="Times New Roman" w:cs="Times New Roman"/>
          <w:sz w:val="28"/>
          <w:szCs w:val="28"/>
        </w:rPr>
        <w:instrText>ADDIN CSL_CITATION {"citationItems":[{"id":"ITEM-1","itemData":{"DOI":"10.3390/medicina56110606","ISSN":"16489144","PMID":"33187340","abstract":"Background and Objectives: Androgens play a significant role in the development of male reproductive organs. The clinical use of synthetic testosterone derivatives, such as nandrolone, is focused on maximizing the anabolic effects and minimizing the androgenic ones. Class II anabolic androgenic steroids (AAS), including nandrolone, are rapidly becoming a widespread group of drugs used both clinically and illicitly. The illicit use of AAS is diffused among adolescent and bodybuilders because of their anabolic proprieties and their capacity to increase tolerance to exercise. This systematic review aims to focus on side effects related to illicit AAS abuse, evaluating the scientific literature in order to underline the most frequent side effects on AAS abusers’ bodies. Materials and Methods: A systematic review of the scientific literature was performed using the PubMed database and the keywords “nandrolone decanoate”. The inclusion criteria for articles or abstracts were English language and the presence of the following words: “abuse” or “adverse effects”. After applying the exclusion and inclusion criteria, from a total of 766 articles, only 148 were considered eligible for the study. Results: The most reported adverse effects (found in more than 5% of the studies) were endocrine effects (18 studies, 42%), such as virilization, gynecomastia, hormonal disorders, dyslipidemia, genital alterations, and infertility; cardiovascular dysfunctions (six studies, 14%) such as vascular damage, coagulation disorders, and arteriosus hypertension; skin disorders (five studies, 12%) such as pricking, acne, and skin spots; psychiatric and mood disorders (four studies, 9%) such as aggressiveness, sleep disorders and anxiety; musculoskeletal disorders (two studies, 5%), excretory disorders (two studies, 5%), and gastrointestinal disorders (two studies, 5%). Conclusions: Based on the result of our study, the most common adverse effects secondary to the abuse of nandrolone decanoate (ND) involve the endocrine, cardiovascular, skin, and psychiatric systems. These data could prove useful to healthcare professionals in both sports and clinical settings.","author":[{"dropping-particle":"","family":"Patanè","given":"Federico Giuseppe","non-dropping-particle":"","parse-names":false,"suffix":""},{"dropping-particle":"","family":"Liberto","given":"Aldo","non-dropping-particle":"","parse-names":false,"suffix":""},{"dropping-particle":"","family":"Maglitto","given":"Andreana Nicoletta Maria","non-dropping-particle":"","parse-names":false,"suffix":""},{"dropping-particle":"","family":"Malandrino","given":"Pasquale","non-dropping-particle":"","parse-names":false,"suffix":""},{"dropping-particle":"","family":"Esposito","given":"Massimiliano","non-dropping-particle":"","parse-names":false,"suffix":""},{"dropping-particle":"","family":"Amico","given":"Francesco","non-dropping-particle":"","parse-names":false,"suffix":""},{"dropping-particle":"","family":"Cocimano","given":"Giuseppe","non-dropping-particle":"","parse-names":false,"suffix":""},{"dropping-particle":"","family":"Rosi","given":"Giuseppe Li","non-dropping-particle":"","parse-names":false,"suffix":""},{"dropping-particle":"","family":"Condorelli","given":"Dario","non-dropping-particle":"","parse-names":false,"suffix":""},{"dropping-particle":"","family":"Nunno","given":"Nunzio","non-dropping-particle":"Di","parse-names":false,"suffix":""},{"dropping-particle":"","family":"Montana","given":"Angelo","non-dropping-particle":"","parse-names":false,"suffix":""}],"container-title":"Medicina (Lithuania)","id":"ITEM-1","issue":"11","issued":{"date-parts":[["2020"]]},"page":"1-24","title":"Nandrolone decanoate: Use, abuse and side effects","type":"article-journal","volume":"56"},"uris":["http://www.mendeley.com/documents/?uuid=c0df525e-9ced-4cfa-98e2-e4560c80b27f"]}],"mendeley":{"formattedCitation":"[24]","manualFormatting":"[23-25]","plainTextFormattedCitation":"[24]","previouslyFormattedCitation":"[24]"},"properties":{"noteIndex":0},"schema":"https://github.com/citation-style-language/schema/raw/master/csl-citation.json"}</w:instrText>
      </w:r>
      <w:r w:rsidR="001A2B60" w:rsidRPr="00C6750D">
        <w:rPr>
          <w:rFonts w:ascii="Times New Roman" w:hAnsi="Times New Roman" w:cs="Times New Roman"/>
          <w:sz w:val="28"/>
          <w:szCs w:val="28"/>
        </w:rPr>
        <w:fldChar w:fldCharType="separate"/>
      </w:r>
      <w:r w:rsidR="008E7EDD" w:rsidRPr="00C6750D">
        <w:rPr>
          <w:rFonts w:ascii="Times New Roman" w:hAnsi="Times New Roman" w:cs="Times New Roman"/>
          <w:sz w:val="28"/>
          <w:szCs w:val="28"/>
        </w:rPr>
        <w:t>[2</w:t>
      </w:r>
      <w:r w:rsidR="00022C39" w:rsidRPr="00C6750D">
        <w:rPr>
          <w:rFonts w:ascii="Times New Roman" w:hAnsi="Times New Roman" w:cs="Times New Roman"/>
          <w:sz w:val="28"/>
          <w:szCs w:val="28"/>
        </w:rPr>
        <w:t>3-</w:t>
      </w:r>
      <w:r w:rsidR="001B68EB" w:rsidRPr="00C6750D">
        <w:rPr>
          <w:rFonts w:ascii="Times New Roman" w:hAnsi="Times New Roman" w:cs="Times New Roman"/>
          <w:sz w:val="28"/>
          <w:szCs w:val="28"/>
        </w:rPr>
        <w:t>25</w:t>
      </w:r>
      <w:r w:rsidR="008E7EDD" w:rsidRPr="00C6750D">
        <w:rPr>
          <w:rFonts w:ascii="Times New Roman" w:hAnsi="Times New Roman" w:cs="Times New Roman"/>
          <w:sz w:val="28"/>
          <w:szCs w:val="28"/>
        </w:rPr>
        <w:t>]</w:t>
      </w:r>
      <w:r w:rsidR="001A2B60" w:rsidRPr="00C6750D">
        <w:rPr>
          <w:rFonts w:ascii="Times New Roman" w:hAnsi="Times New Roman" w:cs="Times New Roman"/>
          <w:sz w:val="28"/>
          <w:szCs w:val="28"/>
        </w:rPr>
        <w:fldChar w:fldCharType="end"/>
      </w:r>
      <w:r w:rsidRPr="00C6750D">
        <w:rPr>
          <w:rFonts w:ascii="Times New Roman" w:hAnsi="Times New Roman" w:cs="Times New Roman"/>
          <w:sz w:val="28"/>
          <w:szCs w:val="28"/>
        </w:rPr>
        <w:t xml:space="preserve">. </w:t>
      </w:r>
    </w:p>
    <w:p w14:paraId="0342C6DE" w14:textId="64ED5993" w:rsidR="00190B38" w:rsidRPr="00C6750D" w:rsidRDefault="00190B38" w:rsidP="004751EA">
      <w:pPr>
        <w:pStyle w:val="a8"/>
        <w:widowControl w:val="0"/>
        <w:numPr>
          <w:ilvl w:val="0"/>
          <w:numId w:val="47"/>
        </w:numPr>
        <w:tabs>
          <w:tab w:val="left" w:pos="993"/>
          <w:tab w:val="left" w:pos="1134"/>
        </w:tabs>
        <w:autoSpaceDE w:val="0"/>
        <w:autoSpaceDN w:val="0"/>
        <w:adjustRightInd w:val="0"/>
        <w:spacing w:after="0" w:line="240" w:lineRule="auto"/>
        <w:ind w:left="0" w:right="-149" w:firstLine="567"/>
        <w:jc w:val="both"/>
        <w:rPr>
          <w:rFonts w:ascii="Times New Roman" w:hAnsi="Times New Roman" w:cs="Times New Roman"/>
          <w:sz w:val="28"/>
          <w:szCs w:val="28"/>
        </w:rPr>
      </w:pPr>
      <w:r w:rsidRPr="00C6750D">
        <w:rPr>
          <w:rFonts w:ascii="Times New Roman" w:hAnsi="Times New Roman" w:cs="Times New Roman"/>
          <w:i/>
          <w:iCs/>
          <w:sz w:val="28"/>
          <w:szCs w:val="28"/>
        </w:rPr>
        <w:t>Этилэстренол</w:t>
      </w:r>
      <w:r w:rsidRPr="00C6750D">
        <w:rPr>
          <w:rFonts w:ascii="Times New Roman" w:hAnsi="Times New Roman" w:cs="Times New Roman"/>
          <w:sz w:val="28"/>
          <w:szCs w:val="28"/>
        </w:rPr>
        <w:t xml:space="preserve"> ‒ это производное 19‒нортестостерона для перорального </w:t>
      </w:r>
      <w:r w:rsidRPr="00C6750D">
        <w:rPr>
          <w:rFonts w:ascii="Times New Roman" w:hAnsi="Times New Roman" w:cs="Times New Roman"/>
          <w:sz w:val="28"/>
          <w:szCs w:val="28"/>
        </w:rPr>
        <w:lastRenderedPageBreak/>
        <w:t xml:space="preserve">применения. Этот </w:t>
      </w:r>
      <w:r w:rsidR="00530AAE" w:rsidRPr="00C6750D">
        <w:rPr>
          <w:rFonts w:ascii="Times New Roman" w:hAnsi="Times New Roman" w:cs="Times New Roman"/>
          <w:sz w:val="28"/>
          <w:szCs w:val="28"/>
        </w:rPr>
        <w:t>препарат</w:t>
      </w:r>
      <w:r w:rsidRPr="00C6750D">
        <w:rPr>
          <w:rFonts w:ascii="Times New Roman" w:hAnsi="Times New Roman" w:cs="Times New Roman"/>
          <w:sz w:val="28"/>
          <w:szCs w:val="28"/>
        </w:rPr>
        <w:t xml:space="preserve"> отличается от нандролона добавлением 17‒альфа‒этильной группы для снижения метаболизма первого прохождения, а также удалением 3‒кетогруппы</w:t>
      </w:r>
      <w:r w:rsidR="009D42ED" w:rsidRPr="00C6750D">
        <w:rPr>
          <w:rFonts w:ascii="Times New Roman" w:hAnsi="Times New Roman" w:cs="Times New Roman"/>
          <w:sz w:val="28"/>
          <w:szCs w:val="28"/>
        </w:rPr>
        <w:t xml:space="preserve"> </w:t>
      </w:r>
      <w:r w:rsidR="009D42ED" w:rsidRPr="00C6750D">
        <w:rPr>
          <w:rFonts w:ascii="Times New Roman" w:hAnsi="Times New Roman" w:cs="Times New Roman"/>
          <w:sz w:val="28"/>
          <w:szCs w:val="28"/>
        </w:rPr>
        <w:fldChar w:fldCharType="begin" w:fldLock="1"/>
      </w:r>
      <w:r w:rsidR="009D42ED" w:rsidRPr="00C6750D">
        <w:rPr>
          <w:rFonts w:ascii="Times New Roman" w:hAnsi="Times New Roman" w:cs="Times New Roman"/>
          <w:sz w:val="28"/>
          <w:szCs w:val="28"/>
        </w:rPr>
        <w:instrText>ADDIN CSL_CITATION {"citationItems":[{"id":"ITEM-1","itemData":{"ISBN":"9789155472702","author":[{"dropping-particle":"","family":"Petersson","given":"Anna","non-dropping-particle":"","parse-names":false,"suffix":""}],"id":"ITEM-1","issued":{"date-parts":[["2008"]]},"title":"Characteristics and Consequences of Use of Anabolic Androgenic Steroids in Poly Substance Abuse","type":"book"},"uris":["http://www.mendeley.com/documents/?uuid=c74370d2-fef0-4433-a46b-8a3a8300a1ae"]}],"mendeley":{"formattedCitation":"[21]","manualFormatting":"[14, p 18]","plainTextFormattedCitation":"[21]","previouslyFormattedCitation":"[21]"},"properties":{"noteIndex":0},"schema":"https://github.com/citation-style-language/schema/raw/master/csl-citation.json"}</w:instrText>
      </w:r>
      <w:r w:rsidR="009D42ED" w:rsidRPr="00C6750D">
        <w:rPr>
          <w:rFonts w:ascii="Times New Roman" w:hAnsi="Times New Roman" w:cs="Times New Roman"/>
          <w:sz w:val="28"/>
          <w:szCs w:val="28"/>
        </w:rPr>
        <w:fldChar w:fldCharType="separate"/>
      </w:r>
      <w:r w:rsidR="009D42ED" w:rsidRPr="00C6750D">
        <w:rPr>
          <w:rFonts w:ascii="Times New Roman" w:hAnsi="Times New Roman" w:cs="Times New Roman"/>
          <w:sz w:val="28"/>
          <w:szCs w:val="28"/>
        </w:rPr>
        <w:t>[21,</w:t>
      </w:r>
      <w:r w:rsidR="0040696F" w:rsidRPr="00C6750D">
        <w:rPr>
          <w:rFonts w:ascii="Times New Roman" w:hAnsi="Times New Roman" w:cs="Times New Roman"/>
          <w:sz w:val="28"/>
          <w:szCs w:val="28"/>
        </w:rPr>
        <w:t xml:space="preserve"> с</w:t>
      </w:r>
      <w:r w:rsidR="009D42ED" w:rsidRPr="00C6750D">
        <w:rPr>
          <w:rFonts w:ascii="Times New Roman" w:hAnsi="Times New Roman" w:cs="Times New Roman"/>
          <w:sz w:val="28"/>
          <w:szCs w:val="28"/>
        </w:rPr>
        <w:t>. 191]</w:t>
      </w:r>
      <w:r w:rsidR="009D42ED" w:rsidRPr="00C6750D">
        <w:rPr>
          <w:rFonts w:ascii="Times New Roman" w:hAnsi="Times New Roman" w:cs="Times New Roman"/>
          <w:sz w:val="28"/>
          <w:szCs w:val="28"/>
        </w:rPr>
        <w:fldChar w:fldCharType="end"/>
      </w:r>
      <w:r w:rsidR="009D42ED" w:rsidRPr="00C6750D">
        <w:rPr>
          <w:rFonts w:ascii="Times New Roman" w:hAnsi="Times New Roman" w:cs="Times New Roman"/>
          <w:sz w:val="28"/>
          <w:szCs w:val="28"/>
        </w:rPr>
        <w:t xml:space="preserve">.  </w:t>
      </w:r>
    </w:p>
    <w:p w14:paraId="26D99FD8" w14:textId="238DD3D1" w:rsidR="00190B38" w:rsidRPr="00C6750D" w:rsidRDefault="00190B38" w:rsidP="004751EA">
      <w:pPr>
        <w:pStyle w:val="a8"/>
        <w:widowControl w:val="0"/>
        <w:numPr>
          <w:ilvl w:val="0"/>
          <w:numId w:val="47"/>
        </w:numPr>
        <w:tabs>
          <w:tab w:val="left" w:pos="993"/>
          <w:tab w:val="left" w:pos="1134"/>
        </w:tabs>
        <w:autoSpaceDE w:val="0"/>
        <w:autoSpaceDN w:val="0"/>
        <w:adjustRightInd w:val="0"/>
        <w:spacing w:after="0" w:line="240" w:lineRule="auto"/>
        <w:ind w:left="0" w:right="-149" w:firstLine="567"/>
        <w:jc w:val="both"/>
        <w:rPr>
          <w:rFonts w:ascii="Times New Roman" w:hAnsi="Times New Roman" w:cs="Times New Roman"/>
          <w:sz w:val="28"/>
          <w:szCs w:val="28"/>
        </w:rPr>
      </w:pPr>
      <w:r w:rsidRPr="00C6750D">
        <w:rPr>
          <w:rFonts w:ascii="Times New Roman" w:hAnsi="Times New Roman" w:cs="Times New Roman"/>
          <w:i/>
          <w:iCs/>
          <w:sz w:val="28"/>
          <w:szCs w:val="28"/>
        </w:rPr>
        <w:t>Тренболон</w:t>
      </w:r>
      <w:r w:rsidRPr="00C6750D">
        <w:rPr>
          <w:rFonts w:ascii="Times New Roman" w:hAnsi="Times New Roman" w:cs="Times New Roman"/>
          <w:sz w:val="28"/>
          <w:szCs w:val="28"/>
        </w:rPr>
        <w:t xml:space="preserve"> ‒ производное нандролона с </w:t>
      </w:r>
      <w:r w:rsidR="00530AAE" w:rsidRPr="00C6750D">
        <w:rPr>
          <w:rFonts w:ascii="Times New Roman" w:hAnsi="Times New Roman" w:cs="Times New Roman"/>
          <w:sz w:val="28"/>
          <w:szCs w:val="28"/>
        </w:rPr>
        <w:t>д</w:t>
      </w:r>
      <w:r w:rsidRPr="00C6750D">
        <w:rPr>
          <w:rFonts w:ascii="Times New Roman" w:hAnsi="Times New Roman" w:cs="Times New Roman"/>
          <w:sz w:val="28"/>
          <w:szCs w:val="28"/>
        </w:rPr>
        <w:t>обавление двойной связи цис‒9 к цис‒</w:t>
      </w:r>
      <w:r w:rsidR="0006381A" w:rsidRPr="00C6750D">
        <w:rPr>
          <w:rFonts w:ascii="Times New Roman" w:hAnsi="Times New Roman" w:cs="Times New Roman"/>
          <w:sz w:val="28"/>
          <w:szCs w:val="28"/>
        </w:rPr>
        <w:t>10,</w:t>
      </w:r>
      <w:r w:rsidR="00530AAE" w:rsidRPr="00C6750D">
        <w:rPr>
          <w:rFonts w:ascii="Times New Roman" w:hAnsi="Times New Roman" w:cs="Times New Roman"/>
          <w:sz w:val="28"/>
          <w:szCs w:val="28"/>
        </w:rPr>
        <w:t xml:space="preserve"> что </w:t>
      </w:r>
      <w:r w:rsidRPr="00C6750D">
        <w:rPr>
          <w:rFonts w:ascii="Times New Roman" w:hAnsi="Times New Roman" w:cs="Times New Roman"/>
          <w:sz w:val="28"/>
          <w:szCs w:val="28"/>
        </w:rPr>
        <w:t>ингибирует ароматизацию, в то время как двойная связь цис‒11 к цис‒12 значительно усиливает связывание рецептора андрогена.</w:t>
      </w:r>
      <w:r w:rsidR="008E4837" w:rsidRPr="00C6750D">
        <w:rPr>
          <w:rFonts w:ascii="Times New Roman" w:hAnsi="Times New Roman" w:cs="Times New Roman"/>
          <w:sz w:val="28"/>
          <w:szCs w:val="28"/>
        </w:rPr>
        <w:t xml:space="preserve"> </w:t>
      </w:r>
      <w:r w:rsidRPr="00C6750D">
        <w:rPr>
          <w:rFonts w:ascii="Times New Roman" w:hAnsi="Times New Roman" w:cs="Times New Roman"/>
          <w:sz w:val="28"/>
          <w:szCs w:val="28"/>
        </w:rPr>
        <w:t>Этот препарат обладает андрогенным и анаболическим действием</w:t>
      </w:r>
      <w:r w:rsidR="008E4837" w:rsidRPr="00C6750D">
        <w:rPr>
          <w:rFonts w:ascii="Times New Roman" w:hAnsi="Times New Roman" w:cs="Times New Roman"/>
          <w:sz w:val="28"/>
          <w:szCs w:val="28"/>
        </w:rPr>
        <w:t xml:space="preserve"> [</w:t>
      </w:r>
      <w:r w:rsidR="001B68EB" w:rsidRPr="00C6750D">
        <w:rPr>
          <w:rFonts w:ascii="Times New Roman" w:hAnsi="Times New Roman" w:cs="Times New Roman"/>
          <w:sz w:val="28"/>
          <w:szCs w:val="28"/>
        </w:rPr>
        <w:t>14, c.513;</w:t>
      </w:r>
      <w:r w:rsidR="009F2CB1">
        <w:rPr>
          <w:rFonts w:ascii="Times New Roman" w:hAnsi="Times New Roman" w:cs="Times New Roman"/>
          <w:sz w:val="28"/>
          <w:szCs w:val="28"/>
          <w:lang w:val="en-US"/>
        </w:rPr>
        <w:t xml:space="preserve"> </w:t>
      </w:r>
      <w:r w:rsidR="008E4837" w:rsidRPr="00C6750D">
        <w:rPr>
          <w:rFonts w:ascii="Times New Roman" w:hAnsi="Times New Roman" w:cs="Times New Roman"/>
          <w:sz w:val="28"/>
          <w:szCs w:val="28"/>
        </w:rPr>
        <w:t>2</w:t>
      </w:r>
      <w:r w:rsidR="007562E0" w:rsidRPr="00C6750D">
        <w:rPr>
          <w:rFonts w:ascii="Times New Roman" w:hAnsi="Times New Roman" w:cs="Times New Roman"/>
          <w:sz w:val="28"/>
          <w:szCs w:val="28"/>
        </w:rPr>
        <w:t>6</w:t>
      </w:r>
      <w:r w:rsidR="008E4837" w:rsidRPr="00C6750D">
        <w:rPr>
          <w:rFonts w:ascii="Times New Roman" w:hAnsi="Times New Roman" w:cs="Times New Roman"/>
          <w:sz w:val="28"/>
          <w:szCs w:val="28"/>
        </w:rPr>
        <w:t xml:space="preserve">].  </w:t>
      </w:r>
    </w:p>
    <w:p w14:paraId="0350D670" w14:textId="334FD55C" w:rsidR="00B6465E" w:rsidRPr="00C6750D" w:rsidRDefault="005E45C5" w:rsidP="004751EA">
      <w:pPr>
        <w:pStyle w:val="a8"/>
        <w:widowControl w:val="0"/>
        <w:numPr>
          <w:ilvl w:val="0"/>
          <w:numId w:val="19"/>
        </w:numPr>
        <w:tabs>
          <w:tab w:val="left" w:pos="993"/>
          <w:tab w:val="left" w:pos="1134"/>
        </w:tabs>
        <w:autoSpaceDE w:val="0"/>
        <w:autoSpaceDN w:val="0"/>
        <w:adjustRightInd w:val="0"/>
        <w:spacing w:after="0" w:line="240" w:lineRule="auto"/>
        <w:ind w:left="0" w:right="-149" w:firstLine="567"/>
        <w:jc w:val="both"/>
        <w:rPr>
          <w:rFonts w:ascii="Times New Roman" w:hAnsi="Times New Roman" w:cs="Times New Roman"/>
          <w:sz w:val="28"/>
          <w:szCs w:val="28"/>
        </w:rPr>
      </w:pPr>
      <w:r w:rsidRPr="00C6750D">
        <w:rPr>
          <w:rFonts w:ascii="Times New Roman" w:hAnsi="Times New Roman" w:cs="Times New Roman"/>
          <w:sz w:val="28"/>
          <w:szCs w:val="28"/>
        </w:rPr>
        <w:t>17- алкилированные ААС. А</w:t>
      </w:r>
      <w:r w:rsidR="00B6465E" w:rsidRPr="00C6750D">
        <w:rPr>
          <w:rFonts w:ascii="Times New Roman" w:hAnsi="Times New Roman" w:cs="Times New Roman"/>
          <w:sz w:val="28"/>
          <w:szCs w:val="28"/>
        </w:rPr>
        <w:t>лки</w:t>
      </w:r>
      <w:r w:rsidRPr="00C6750D">
        <w:rPr>
          <w:rFonts w:ascii="Times New Roman" w:hAnsi="Times New Roman" w:cs="Times New Roman"/>
          <w:sz w:val="28"/>
          <w:szCs w:val="28"/>
        </w:rPr>
        <w:t>лирование снижает метаболизм в печени и таким образом, при приеме внутрь они активны. Эти ААС не преобразуются в организме в эстрадиол или ДГТ.</w:t>
      </w:r>
      <w:r w:rsidR="00D73312" w:rsidRPr="00C6750D">
        <w:rPr>
          <w:rFonts w:ascii="Times New Roman" w:hAnsi="Times New Roman" w:cs="Times New Roman"/>
          <w:sz w:val="28"/>
          <w:szCs w:val="28"/>
        </w:rPr>
        <w:t xml:space="preserve">  Представителями это группы ААС являются следующие препараты:</w:t>
      </w:r>
    </w:p>
    <w:p w14:paraId="640650FD" w14:textId="0DC70F5B" w:rsidR="00B6465E" w:rsidRPr="00C6750D" w:rsidRDefault="00B6465E" w:rsidP="004751EA">
      <w:pPr>
        <w:pStyle w:val="a8"/>
        <w:numPr>
          <w:ilvl w:val="0"/>
          <w:numId w:val="48"/>
        </w:numPr>
        <w:tabs>
          <w:tab w:val="left" w:pos="993"/>
          <w:tab w:val="left" w:pos="1134"/>
        </w:tabs>
        <w:spacing w:after="0" w:line="240" w:lineRule="auto"/>
        <w:ind w:left="0" w:right="-149" w:firstLine="567"/>
        <w:jc w:val="both"/>
        <w:rPr>
          <w:rFonts w:ascii="Times New Roman" w:hAnsi="Times New Roman" w:cs="Times New Roman"/>
          <w:sz w:val="28"/>
          <w:szCs w:val="28"/>
        </w:rPr>
      </w:pPr>
      <w:r w:rsidRPr="00C6750D">
        <w:rPr>
          <w:rFonts w:ascii="Times New Roman" w:hAnsi="Times New Roman" w:cs="Times New Roman"/>
          <w:i/>
          <w:iCs/>
          <w:sz w:val="28"/>
          <w:szCs w:val="28"/>
        </w:rPr>
        <w:t>Оксандролон</w:t>
      </w:r>
      <w:r w:rsidR="007C20C1" w:rsidRPr="00C6750D">
        <w:rPr>
          <w:rFonts w:ascii="Times New Roman" w:hAnsi="Times New Roman" w:cs="Times New Roman"/>
          <w:sz w:val="28"/>
          <w:szCs w:val="28"/>
        </w:rPr>
        <w:t>.</w:t>
      </w:r>
      <w:r w:rsidR="00D73312" w:rsidRPr="00C6750D">
        <w:rPr>
          <w:rFonts w:ascii="Times New Roman" w:hAnsi="Times New Roman" w:cs="Times New Roman"/>
          <w:sz w:val="28"/>
          <w:szCs w:val="28"/>
        </w:rPr>
        <w:t xml:space="preserve"> </w:t>
      </w:r>
      <w:r w:rsidRPr="00C6750D">
        <w:rPr>
          <w:rFonts w:ascii="Times New Roman" w:hAnsi="Times New Roman" w:cs="Times New Roman"/>
          <w:sz w:val="28"/>
          <w:szCs w:val="28"/>
        </w:rPr>
        <w:t>Этот AA</w:t>
      </w:r>
      <w:r w:rsidR="00D73312" w:rsidRPr="00C6750D">
        <w:rPr>
          <w:rFonts w:ascii="Times New Roman" w:hAnsi="Times New Roman" w:cs="Times New Roman"/>
          <w:sz w:val="28"/>
          <w:szCs w:val="28"/>
        </w:rPr>
        <w:t>С</w:t>
      </w:r>
      <w:r w:rsidRPr="00C6750D">
        <w:rPr>
          <w:rFonts w:ascii="Times New Roman" w:hAnsi="Times New Roman" w:cs="Times New Roman"/>
          <w:sz w:val="28"/>
          <w:szCs w:val="28"/>
        </w:rPr>
        <w:t xml:space="preserve"> обладает </w:t>
      </w:r>
      <w:r w:rsidR="00D73312" w:rsidRPr="00C6750D">
        <w:rPr>
          <w:rFonts w:ascii="Times New Roman" w:hAnsi="Times New Roman" w:cs="Times New Roman"/>
          <w:sz w:val="28"/>
          <w:szCs w:val="28"/>
        </w:rPr>
        <w:t>явным</w:t>
      </w:r>
      <w:r w:rsidRPr="00C6750D">
        <w:rPr>
          <w:rFonts w:ascii="Times New Roman" w:hAnsi="Times New Roman" w:cs="Times New Roman"/>
          <w:sz w:val="28"/>
          <w:szCs w:val="28"/>
        </w:rPr>
        <w:t xml:space="preserve"> анаболическим </w:t>
      </w:r>
      <w:r w:rsidR="00D73312" w:rsidRPr="00C6750D">
        <w:rPr>
          <w:rFonts w:ascii="Times New Roman" w:hAnsi="Times New Roman" w:cs="Times New Roman"/>
          <w:sz w:val="28"/>
          <w:szCs w:val="28"/>
        </w:rPr>
        <w:t>эффектом</w:t>
      </w:r>
      <w:r w:rsidRPr="00C6750D">
        <w:rPr>
          <w:rFonts w:ascii="Times New Roman" w:hAnsi="Times New Roman" w:cs="Times New Roman"/>
          <w:sz w:val="28"/>
          <w:szCs w:val="28"/>
        </w:rPr>
        <w:t>, но в терапевтической дозе оказывает незначительный андрогенный эффект.</w:t>
      </w:r>
      <w:r w:rsidR="00D73312" w:rsidRPr="00C6750D">
        <w:rPr>
          <w:rFonts w:ascii="Times New Roman" w:hAnsi="Times New Roman" w:cs="Times New Roman"/>
          <w:sz w:val="28"/>
          <w:szCs w:val="28"/>
        </w:rPr>
        <w:t xml:space="preserve"> В </w:t>
      </w:r>
      <w:r w:rsidR="00A14EA6" w:rsidRPr="00C6750D">
        <w:rPr>
          <w:rFonts w:ascii="Times New Roman" w:hAnsi="Times New Roman" w:cs="Times New Roman"/>
          <w:sz w:val="28"/>
          <w:szCs w:val="28"/>
        </w:rPr>
        <w:t>связи с</w:t>
      </w:r>
      <w:r w:rsidR="00D73312" w:rsidRPr="00C6750D">
        <w:rPr>
          <w:rFonts w:ascii="Times New Roman" w:hAnsi="Times New Roman" w:cs="Times New Roman"/>
          <w:sz w:val="28"/>
          <w:szCs w:val="28"/>
        </w:rPr>
        <w:t xml:space="preserve"> тем, что у оксандролона не выражены </w:t>
      </w:r>
      <w:r w:rsidRPr="00C6750D">
        <w:rPr>
          <w:rFonts w:ascii="Times New Roman" w:hAnsi="Times New Roman" w:cs="Times New Roman"/>
          <w:sz w:val="28"/>
          <w:szCs w:val="28"/>
        </w:rPr>
        <w:t>андрогенны</w:t>
      </w:r>
      <w:r w:rsidR="00D73312" w:rsidRPr="00C6750D">
        <w:rPr>
          <w:rFonts w:ascii="Times New Roman" w:hAnsi="Times New Roman" w:cs="Times New Roman"/>
          <w:sz w:val="28"/>
          <w:szCs w:val="28"/>
        </w:rPr>
        <w:t>е</w:t>
      </w:r>
      <w:r w:rsidRPr="00C6750D">
        <w:rPr>
          <w:rFonts w:ascii="Times New Roman" w:hAnsi="Times New Roman" w:cs="Times New Roman"/>
          <w:sz w:val="28"/>
          <w:szCs w:val="28"/>
        </w:rPr>
        <w:t xml:space="preserve"> свойства, оксандролон является одним из немногих препаратов, которыми регулярно злоупотребляют спортсм</w:t>
      </w:r>
      <w:r w:rsidR="00D73312" w:rsidRPr="00C6750D">
        <w:rPr>
          <w:rFonts w:ascii="Times New Roman" w:hAnsi="Times New Roman" w:cs="Times New Roman"/>
          <w:sz w:val="28"/>
          <w:szCs w:val="28"/>
        </w:rPr>
        <w:t>ены</w:t>
      </w:r>
      <w:r w:rsidR="0041753E" w:rsidRPr="00C6750D">
        <w:rPr>
          <w:rFonts w:ascii="Times New Roman" w:hAnsi="Times New Roman" w:cs="Times New Roman"/>
          <w:sz w:val="28"/>
          <w:szCs w:val="28"/>
        </w:rPr>
        <w:t xml:space="preserve"> </w:t>
      </w:r>
      <w:bookmarkStart w:id="28" w:name="_Hlk193567196"/>
      <w:r w:rsidR="00217DEA" w:rsidRPr="00C6750D">
        <w:rPr>
          <w:rFonts w:ascii="Times New Roman" w:hAnsi="Times New Roman" w:cs="Times New Roman"/>
          <w:sz w:val="28"/>
          <w:szCs w:val="28"/>
        </w:rPr>
        <w:t>[2</w:t>
      </w:r>
      <w:r w:rsidR="0046458C" w:rsidRPr="00C6750D">
        <w:rPr>
          <w:rFonts w:ascii="Times New Roman" w:hAnsi="Times New Roman" w:cs="Times New Roman"/>
          <w:sz w:val="28"/>
          <w:szCs w:val="28"/>
        </w:rPr>
        <w:t>1</w:t>
      </w:r>
      <w:r w:rsidR="00217DEA" w:rsidRPr="00C6750D">
        <w:rPr>
          <w:rFonts w:ascii="Times New Roman" w:hAnsi="Times New Roman" w:cs="Times New Roman"/>
          <w:sz w:val="28"/>
          <w:szCs w:val="28"/>
        </w:rPr>
        <w:t xml:space="preserve">, </w:t>
      </w:r>
      <w:r w:rsidR="0040696F" w:rsidRPr="00C6750D">
        <w:rPr>
          <w:rFonts w:ascii="Times New Roman" w:hAnsi="Times New Roman" w:cs="Times New Roman"/>
          <w:sz w:val="28"/>
          <w:szCs w:val="28"/>
        </w:rPr>
        <w:t>с</w:t>
      </w:r>
      <w:r w:rsidR="00217DEA" w:rsidRPr="00C6750D">
        <w:rPr>
          <w:rFonts w:ascii="Times New Roman" w:hAnsi="Times New Roman" w:cs="Times New Roman"/>
          <w:sz w:val="28"/>
          <w:szCs w:val="28"/>
        </w:rPr>
        <w:t xml:space="preserve">. </w:t>
      </w:r>
      <w:r w:rsidR="0046458C" w:rsidRPr="00C6750D">
        <w:rPr>
          <w:rFonts w:ascii="Times New Roman" w:hAnsi="Times New Roman" w:cs="Times New Roman"/>
          <w:sz w:val="28"/>
          <w:szCs w:val="28"/>
        </w:rPr>
        <w:t>1</w:t>
      </w:r>
      <w:r w:rsidR="00217DEA" w:rsidRPr="00C6750D">
        <w:rPr>
          <w:rFonts w:ascii="Times New Roman" w:hAnsi="Times New Roman" w:cs="Times New Roman"/>
          <w:sz w:val="28"/>
          <w:szCs w:val="28"/>
        </w:rPr>
        <w:t>9</w:t>
      </w:r>
      <w:r w:rsidR="0046458C" w:rsidRPr="00C6750D">
        <w:rPr>
          <w:rFonts w:ascii="Times New Roman" w:hAnsi="Times New Roman" w:cs="Times New Roman"/>
          <w:sz w:val="28"/>
          <w:szCs w:val="28"/>
        </w:rPr>
        <w:t>3</w:t>
      </w:r>
      <w:r w:rsidR="00217DEA" w:rsidRPr="00C6750D">
        <w:rPr>
          <w:rFonts w:ascii="Times New Roman" w:hAnsi="Times New Roman" w:cs="Times New Roman"/>
          <w:sz w:val="28"/>
          <w:szCs w:val="28"/>
        </w:rPr>
        <w:t xml:space="preserve">]. </w:t>
      </w:r>
      <w:bookmarkEnd w:id="28"/>
    </w:p>
    <w:p w14:paraId="06700061" w14:textId="4FD35349" w:rsidR="00B6465E" w:rsidRPr="00C6750D" w:rsidRDefault="00B6465E" w:rsidP="004751EA">
      <w:pPr>
        <w:pStyle w:val="a8"/>
        <w:numPr>
          <w:ilvl w:val="0"/>
          <w:numId w:val="48"/>
        </w:numPr>
        <w:tabs>
          <w:tab w:val="left" w:pos="993"/>
          <w:tab w:val="left" w:pos="1134"/>
        </w:tabs>
        <w:spacing w:after="0" w:line="240" w:lineRule="auto"/>
        <w:ind w:left="0" w:right="-149" w:firstLine="567"/>
        <w:jc w:val="both"/>
        <w:rPr>
          <w:rFonts w:ascii="Times New Roman" w:hAnsi="Times New Roman" w:cs="Times New Roman"/>
          <w:sz w:val="28"/>
          <w:szCs w:val="28"/>
        </w:rPr>
      </w:pPr>
      <w:r w:rsidRPr="00C6750D">
        <w:rPr>
          <w:rFonts w:ascii="Times New Roman" w:hAnsi="Times New Roman" w:cs="Times New Roman"/>
          <w:i/>
          <w:iCs/>
          <w:sz w:val="28"/>
          <w:szCs w:val="28"/>
        </w:rPr>
        <w:t>Станозолол</w:t>
      </w:r>
      <w:r w:rsidRPr="00C6750D">
        <w:rPr>
          <w:rFonts w:ascii="Times New Roman" w:hAnsi="Times New Roman" w:cs="Times New Roman"/>
          <w:sz w:val="28"/>
          <w:szCs w:val="28"/>
        </w:rPr>
        <w:t>.</w:t>
      </w:r>
      <w:r w:rsidR="005C07C0" w:rsidRPr="00C6750D">
        <w:rPr>
          <w:rFonts w:ascii="Times New Roman" w:hAnsi="Times New Roman" w:cs="Times New Roman"/>
          <w:sz w:val="28"/>
          <w:szCs w:val="28"/>
        </w:rPr>
        <w:t xml:space="preserve"> </w:t>
      </w:r>
      <w:r w:rsidR="00A14EA6" w:rsidRPr="00C6750D">
        <w:rPr>
          <w:rFonts w:ascii="Times New Roman" w:hAnsi="Times New Roman" w:cs="Times New Roman"/>
          <w:sz w:val="28"/>
          <w:szCs w:val="28"/>
        </w:rPr>
        <w:t>Станозолол,</w:t>
      </w:r>
      <w:r w:rsidR="00581DDF" w:rsidRPr="00C6750D">
        <w:rPr>
          <w:rFonts w:ascii="Times New Roman" w:hAnsi="Times New Roman" w:cs="Times New Roman"/>
          <w:sz w:val="28"/>
          <w:szCs w:val="28"/>
        </w:rPr>
        <w:t xml:space="preserve"> является представляет собой 17α-алкилзамещенный ААС, </w:t>
      </w:r>
      <w:r w:rsidR="00A14EA6" w:rsidRPr="00C6750D">
        <w:rPr>
          <w:rFonts w:ascii="Times New Roman" w:hAnsi="Times New Roman" w:cs="Times New Roman"/>
          <w:sz w:val="28"/>
          <w:szCs w:val="28"/>
        </w:rPr>
        <w:t>включающих пиразольное кольцо, слитое с кольцом А стероидного ядра. Эти структурные изменения делают данный препарат более эффективным в стимулировании анаболических процессов</w:t>
      </w:r>
      <w:r w:rsidR="00581DDF" w:rsidRPr="00C6750D">
        <w:rPr>
          <w:rFonts w:ascii="Times New Roman" w:hAnsi="Times New Roman" w:cs="Times New Roman"/>
          <w:sz w:val="28"/>
          <w:szCs w:val="28"/>
        </w:rPr>
        <w:t xml:space="preserve"> и отличается устойчивостью к метаболизму в печени, благодаря чему он активен при пероральном применении [13, </w:t>
      </w:r>
      <w:r w:rsidR="0040696F" w:rsidRPr="00C6750D">
        <w:rPr>
          <w:rFonts w:ascii="Times New Roman" w:hAnsi="Times New Roman" w:cs="Times New Roman"/>
          <w:sz w:val="28"/>
          <w:szCs w:val="28"/>
        </w:rPr>
        <w:t>с.</w:t>
      </w:r>
      <w:r w:rsidR="00581DDF" w:rsidRPr="00C6750D">
        <w:rPr>
          <w:rFonts w:ascii="Times New Roman" w:hAnsi="Times New Roman" w:cs="Times New Roman"/>
          <w:sz w:val="28"/>
          <w:szCs w:val="28"/>
        </w:rPr>
        <w:t xml:space="preserve"> 413].</w:t>
      </w:r>
    </w:p>
    <w:p w14:paraId="44FA09AD" w14:textId="47E7D2C6" w:rsidR="00C115E2" w:rsidRPr="00C6750D" w:rsidRDefault="00B6465E" w:rsidP="004751EA">
      <w:pPr>
        <w:pStyle w:val="a8"/>
        <w:numPr>
          <w:ilvl w:val="0"/>
          <w:numId w:val="48"/>
        </w:numPr>
        <w:tabs>
          <w:tab w:val="left" w:pos="993"/>
          <w:tab w:val="left" w:pos="1134"/>
        </w:tabs>
        <w:spacing w:after="0" w:line="240" w:lineRule="auto"/>
        <w:ind w:left="0" w:right="-149" w:firstLine="567"/>
        <w:jc w:val="both"/>
        <w:rPr>
          <w:rFonts w:ascii="Times New Roman" w:hAnsi="Times New Roman" w:cs="Times New Roman"/>
          <w:sz w:val="28"/>
          <w:szCs w:val="28"/>
        </w:rPr>
      </w:pPr>
      <w:r w:rsidRPr="00C6750D">
        <w:rPr>
          <w:rFonts w:ascii="Times New Roman" w:hAnsi="Times New Roman" w:cs="Times New Roman"/>
          <w:i/>
          <w:iCs/>
          <w:sz w:val="28"/>
          <w:szCs w:val="28"/>
        </w:rPr>
        <w:t>Оксиметолон</w:t>
      </w:r>
      <w:r w:rsidR="007C20C1" w:rsidRPr="00C6750D">
        <w:rPr>
          <w:rFonts w:ascii="Times New Roman" w:hAnsi="Times New Roman" w:cs="Times New Roman"/>
          <w:i/>
          <w:iCs/>
          <w:sz w:val="28"/>
          <w:szCs w:val="28"/>
        </w:rPr>
        <w:t xml:space="preserve"> </w:t>
      </w:r>
      <w:r w:rsidR="004B716D" w:rsidRPr="00C6750D">
        <w:rPr>
          <w:rFonts w:ascii="Times New Roman" w:hAnsi="Times New Roman" w:cs="Times New Roman"/>
          <w:i/>
          <w:iCs/>
          <w:sz w:val="28"/>
          <w:szCs w:val="28"/>
        </w:rPr>
        <w:t>— это</w:t>
      </w:r>
      <w:r w:rsidR="00581DDF" w:rsidRPr="00C6750D">
        <w:rPr>
          <w:rFonts w:ascii="Times New Roman" w:hAnsi="Times New Roman" w:cs="Times New Roman"/>
          <w:sz w:val="28"/>
          <w:szCs w:val="28"/>
        </w:rPr>
        <w:t xml:space="preserve"> довольно</w:t>
      </w:r>
      <w:r w:rsidRPr="00C6750D">
        <w:rPr>
          <w:rFonts w:ascii="Times New Roman" w:hAnsi="Times New Roman" w:cs="Times New Roman"/>
          <w:sz w:val="28"/>
          <w:szCs w:val="28"/>
        </w:rPr>
        <w:t xml:space="preserve"> мощный </w:t>
      </w:r>
      <w:r w:rsidR="00845644" w:rsidRPr="00C6750D">
        <w:rPr>
          <w:rFonts w:ascii="Times New Roman" w:hAnsi="Times New Roman" w:cs="Times New Roman"/>
          <w:sz w:val="28"/>
          <w:szCs w:val="28"/>
        </w:rPr>
        <w:t>ААС</w:t>
      </w:r>
      <w:r w:rsidRPr="00C6750D">
        <w:rPr>
          <w:rFonts w:ascii="Times New Roman" w:hAnsi="Times New Roman" w:cs="Times New Roman"/>
          <w:sz w:val="28"/>
          <w:szCs w:val="28"/>
        </w:rPr>
        <w:t>. Стабильность 3-кето, обусловленная 2-гидроксиметиленовой группой, значительно усиливает анаболические свойства препарата. Действие этого вещества на чувствительные к андрогенам ткани во многом аналогично действию ДГТ и является достаточно андрогенным</w:t>
      </w:r>
      <w:r w:rsidR="001A2B60" w:rsidRPr="00C6750D">
        <w:rPr>
          <w:rFonts w:ascii="Times New Roman" w:hAnsi="Times New Roman" w:cs="Times New Roman"/>
          <w:sz w:val="28"/>
          <w:szCs w:val="28"/>
        </w:rPr>
        <w:t xml:space="preserve">. </w:t>
      </w:r>
      <w:r w:rsidRPr="00C6750D">
        <w:rPr>
          <w:rFonts w:ascii="Times New Roman" w:hAnsi="Times New Roman" w:cs="Times New Roman"/>
          <w:sz w:val="28"/>
          <w:szCs w:val="28"/>
        </w:rPr>
        <w:t>Как и весь этот класс, оксиметолон не ароматизируется</w:t>
      </w:r>
      <w:r w:rsidR="001A2B60" w:rsidRPr="00C6750D">
        <w:rPr>
          <w:rFonts w:ascii="Times New Roman" w:hAnsi="Times New Roman" w:cs="Times New Roman"/>
          <w:sz w:val="28"/>
          <w:szCs w:val="28"/>
        </w:rPr>
        <w:t xml:space="preserve">. Спортсмены </w:t>
      </w:r>
      <w:r w:rsidRPr="00C6750D">
        <w:rPr>
          <w:rFonts w:ascii="Times New Roman" w:hAnsi="Times New Roman" w:cs="Times New Roman"/>
          <w:sz w:val="28"/>
          <w:szCs w:val="28"/>
        </w:rPr>
        <w:t>злоупотребляют им во всем мире из-за его сильных анаболических и ярко выраженных андрогенных эффектов</w:t>
      </w:r>
      <w:r w:rsidR="0080659A" w:rsidRPr="00C6750D">
        <w:rPr>
          <w:rFonts w:ascii="Times New Roman" w:hAnsi="Times New Roman" w:cs="Times New Roman"/>
          <w:sz w:val="28"/>
          <w:szCs w:val="28"/>
        </w:rPr>
        <w:t xml:space="preserve"> </w:t>
      </w:r>
      <w:r w:rsidR="0080659A" w:rsidRPr="00C6750D">
        <w:rPr>
          <w:rFonts w:ascii="Times New Roman" w:hAnsi="Times New Roman" w:cs="Times New Roman"/>
          <w:sz w:val="28"/>
          <w:szCs w:val="28"/>
        </w:rPr>
        <w:fldChar w:fldCharType="begin" w:fldLock="1"/>
      </w:r>
      <w:r w:rsidR="00DA1333" w:rsidRPr="00C6750D">
        <w:rPr>
          <w:rFonts w:ascii="Times New Roman" w:hAnsi="Times New Roman" w:cs="Times New Roman"/>
          <w:sz w:val="28"/>
          <w:szCs w:val="28"/>
        </w:rPr>
        <w:instrText>ADDIN CSL_CITATION {"citationItems":[{"id":"ITEM-1","itemData":{"DOI":"10.1016/S0140-6736(58)90562-2","ISSN":"01406736","author":[{"dropping-particle":"","family":"Tindall","given":"W. J.","non-dropping-particle":"","parse-names":false,"suffix":""},{"dropping-particle":"","family":"Gough","given":"H. A.R.","non-dropping-particle":"","parse-names":false,"suffix":""}],"container-title":"The Lancet","id":"ITEM-1","issue":"7055","issued":{"date-parts":[["1958"]]},"page":"1070","title":"Anabolic Steroids","type":"article-journal","volume":"272"},"uris":["http://www.mendeley.com/documents/?uuid=31385c74-deee-4aec-83bf-00e75b2d2911"]}],"mendeley":{"formattedCitation":"[26]","manualFormatting":"[14,p.504]","plainTextFormattedCitation":"[26]","previouslyFormattedCitation":"[26]"},"properties":{"noteIndex":0},"schema":"https://github.com/citation-style-language/schema/raw/master/csl-citation.json"}</w:instrText>
      </w:r>
      <w:r w:rsidR="0080659A" w:rsidRPr="00C6750D">
        <w:rPr>
          <w:rFonts w:ascii="Times New Roman" w:hAnsi="Times New Roman" w:cs="Times New Roman"/>
          <w:sz w:val="28"/>
          <w:szCs w:val="28"/>
        </w:rPr>
        <w:fldChar w:fldCharType="separate"/>
      </w:r>
      <w:r w:rsidR="008E7EDD" w:rsidRPr="00C6750D">
        <w:rPr>
          <w:rFonts w:ascii="Times New Roman" w:hAnsi="Times New Roman" w:cs="Times New Roman"/>
          <w:sz w:val="28"/>
          <w:szCs w:val="28"/>
        </w:rPr>
        <w:t>[</w:t>
      </w:r>
      <w:r w:rsidR="00DA1333" w:rsidRPr="00C6750D">
        <w:rPr>
          <w:rFonts w:ascii="Times New Roman" w:hAnsi="Times New Roman" w:cs="Times New Roman"/>
          <w:sz w:val="28"/>
          <w:szCs w:val="28"/>
        </w:rPr>
        <w:t>14,</w:t>
      </w:r>
      <w:r w:rsidR="009F2CB1" w:rsidRPr="009F2CB1">
        <w:rPr>
          <w:rFonts w:ascii="Times New Roman" w:hAnsi="Times New Roman" w:cs="Times New Roman"/>
          <w:sz w:val="28"/>
          <w:szCs w:val="28"/>
        </w:rPr>
        <w:t xml:space="preserve"> </w:t>
      </w:r>
      <w:r w:rsidR="00DA1333" w:rsidRPr="00C6750D">
        <w:rPr>
          <w:rFonts w:ascii="Times New Roman" w:hAnsi="Times New Roman" w:cs="Times New Roman"/>
          <w:sz w:val="28"/>
          <w:szCs w:val="28"/>
        </w:rPr>
        <w:t>p.504</w:t>
      </w:r>
      <w:r w:rsidR="008E7EDD" w:rsidRPr="00C6750D">
        <w:rPr>
          <w:rFonts w:ascii="Times New Roman" w:hAnsi="Times New Roman" w:cs="Times New Roman"/>
          <w:sz w:val="28"/>
          <w:szCs w:val="28"/>
        </w:rPr>
        <w:t>]</w:t>
      </w:r>
      <w:r w:rsidR="0080659A" w:rsidRPr="00C6750D">
        <w:rPr>
          <w:rFonts w:ascii="Times New Roman" w:hAnsi="Times New Roman" w:cs="Times New Roman"/>
          <w:sz w:val="28"/>
          <w:szCs w:val="28"/>
        </w:rPr>
        <w:fldChar w:fldCharType="end"/>
      </w:r>
      <w:r w:rsidRPr="00C6750D">
        <w:rPr>
          <w:rFonts w:ascii="Times New Roman" w:hAnsi="Times New Roman" w:cs="Times New Roman"/>
          <w:sz w:val="28"/>
          <w:szCs w:val="28"/>
        </w:rPr>
        <w:t>.</w:t>
      </w:r>
    </w:p>
    <w:p w14:paraId="6EFE2000" w14:textId="614E40F8" w:rsidR="00AF047D" w:rsidRPr="00C6750D" w:rsidRDefault="00865152" w:rsidP="0015624D">
      <w:pPr>
        <w:pStyle w:val="a8"/>
        <w:tabs>
          <w:tab w:val="left" w:pos="993"/>
          <w:tab w:val="left" w:pos="1134"/>
        </w:tabs>
        <w:spacing w:after="0" w:line="240" w:lineRule="auto"/>
        <w:ind w:left="0" w:right="-149" w:firstLine="567"/>
        <w:jc w:val="both"/>
        <w:rPr>
          <w:rFonts w:ascii="Times New Roman" w:hAnsi="Times New Roman" w:cs="Times New Roman"/>
          <w:sz w:val="28"/>
          <w:szCs w:val="28"/>
        </w:rPr>
      </w:pPr>
      <w:r w:rsidRPr="00C6750D">
        <w:rPr>
          <w:rFonts w:ascii="Times New Roman" w:hAnsi="Times New Roman" w:cs="Times New Roman"/>
          <w:sz w:val="28"/>
          <w:szCs w:val="28"/>
        </w:rPr>
        <w:t>Механизм действия</w:t>
      </w:r>
      <w:r w:rsidR="007C20C1" w:rsidRPr="00C6750D">
        <w:rPr>
          <w:rFonts w:ascii="Times New Roman" w:hAnsi="Times New Roman" w:cs="Times New Roman"/>
          <w:sz w:val="28"/>
          <w:szCs w:val="28"/>
        </w:rPr>
        <w:t xml:space="preserve">. </w:t>
      </w:r>
      <w:r w:rsidRPr="00C6750D">
        <w:rPr>
          <w:rFonts w:ascii="Times New Roman" w:hAnsi="Times New Roman" w:cs="Times New Roman"/>
          <w:sz w:val="28"/>
          <w:szCs w:val="28"/>
        </w:rPr>
        <w:t xml:space="preserve">Эффекты ААС опосредуются </w:t>
      </w:r>
      <w:r w:rsidR="00AF047D" w:rsidRPr="00C6750D">
        <w:rPr>
          <w:rFonts w:ascii="Times New Roman" w:hAnsi="Times New Roman" w:cs="Times New Roman"/>
          <w:sz w:val="28"/>
          <w:szCs w:val="28"/>
        </w:rPr>
        <w:t xml:space="preserve">несколькими способами: </w:t>
      </w:r>
    </w:p>
    <w:p w14:paraId="4394DE56" w14:textId="1B26B777" w:rsidR="00AF047D" w:rsidRPr="00C6750D" w:rsidRDefault="00AF047D" w:rsidP="004F55AA">
      <w:pPr>
        <w:pStyle w:val="a8"/>
        <w:numPr>
          <w:ilvl w:val="0"/>
          <w:numId w:val="20"/>
        </w:numPr>
        <w:shd w:val="clear" w:color="auto" w:fill="FFFF00"/>
        <w:tabs>
          <w:tab w:val="left" w:pos="993"/>
        </w:tabs>
        <w:spacing w:after="0" w:line="240" w:lineRule="auto"/>
        <w:ind w:left="0" w:right="-149" w:firstLine="567"/>
        <w:jc w:val="both"/>
        <w:rPr>
          <w:rFonts w:ascii="Times New Roman" w:hAnsi="Times New Roman" w:cs="Times New Roman"/>
          <w:sz w:val="28"/>
          <w:szCs w:val="28"/>
        </w:rPr>
      </w:pPr>
      <w:r w:rsidRPr="00C6750D">
        <w:rPr>
          <w:rFonts w:ascii="Times New Roman" w:hAnsi="Times New Roman" w:cs="Times New Roman"/>
          <w:sz w:val="28"/>
          <w:szCs w:val="28"/>
        </w:rPr>
        <w:t>Влияние на клеточные ферменты. ААС могут непосредственно воздействовать на определенные ферментные системы внутри клеток, меняя скорость метаболических реакций. Это приводит к увеличению синтеза белка и способствует  рос</w:t>
      </w:r>
      <w:r w:rsidR="00ED0966" w:rsidRPr="00C6750D">
        <w:rPr>
          <w:rFonts w:ascii="Times New Roman" w:hAnsi="Times New Roman" w:cs="Times New Roman"/>
          <w:sz w:val="28"/>
          <w:szCs w:val="28"/>
        </w:rPr>
        <w:t>ту</w:t>
      </w:r>
      <w:r w:rsidRPr="00C6750D">
        <w:rPr>
          <w:rFonts w:ascii="Times New Roman" w:hAnsi="Times New Roman" w:cs="Times New Roman"/>
          <w:sz w:val="28"/>
          <w:szCs w:val="28"/>
        </w:rPr>
        <w:t xml:space="preserve"> мышц</w:t>
      </w:r>
      <w:r w:rsidR="00FD6652" w:rsidRPr="00C6750D">
        <w:rPr>
          <w:rFonts w:ascii="Times New Roman" w:hAnsi="Times New Roman" w:cs="Times New Roman"/>
          <w:sz w:val="28"/>
          <w:szCs w:val="28"/>
        </w:rPr>
        <w:t xml:space="preserve"> </w:t>
      </w:r>
      <w:r w:rsidR="00FD6652" w:rsidRPr="00C6750D">
        <w:rPr>
          <w:rFonts w:ascii="Times New Roman" w:hAnsi="Times New Roman" w:cs="Times New Roman"/>
          <w:sz w:val="28"/>
          <w:szCs w:val="28"/>
        </w:rPr>
        <w:fldChar w:fldCharType="begin" w:fldLock="1"/>
      </w:r>
      <w:r w:rsidR="00DA1333" w:rsidRPr="00C6750D">
        <w:rPr>
          <w:rFonts w:ascii="Times New Roman" w:hAnsi="Times New Roman" w:cs="Times New Roman"/>
          <w:sz w:val="28"/>
          <w:szCs w:val="28"/>
        </w:rPr>
        <w:instrText>ADDIN CSL_CITATION {"citationItems":[{"id":"ITEM-1","itemData":{"DOI":"10.1016/S0140-6736(58)90562-2","ISSN":"01406736","author":[{"dropping-particle":"","family":"Tindall","given":"W. J.","non-dropping-particle":"","parse-names":false,"suffix":""},{"dropping-particle":"","family":"Gough","given":"H. A.R.","non-dropping-particle":"","parse-names":false,"suffix":""}],"container-title":"The Lancet","id":"ITEM-1","issue":"7055","issued":{"date-parts":[["1958"]]},"page":"1070","title":"Anabolic Steroids","type":"article-journal","volume":"272"},"uris":["http://www.mendeley.com/documents/?uuid=31385c74-deee-4aec-83bf-00e75b2d2911"]}],"mendeley":{"formattedCitation":"[26]","manualFormatting":"[27]","plainTextFormattedCitation":"[26]","previouslyFormattedCitation":"[26]"},"properties":{"noteIndex":0},"schema":"https://github.com/citation-style-language/schema/raw/master/csl-citation.json"}</w:instrText>
      </w:r>
      <w:r w:rsidR="00FD6652" w:rsidRPr="00C6750D">
        <w:rPr>
          <w:rFonts w:ascii="Times New Roman" w:hAnsi="Times New Roman" w:cs="Times New Roman"/>
          <w:sz w:val="28"/>
          <w:szCs w:val="28"/>
        </w:rPr>
        <w:fldChar w:fldCharType="separate"/>
      </w:r>
      <w:r w:rsidR="00FD6652" w:rsidRPr="00C6750D">
        <w:rPr>
          <w:rFonts w:ascii="Times New Roman" w:hAnsi="Times New Roman" w:cs="Times New Roman"/>
          <w:sz w:val="28"/>
          <w:szCs w:val="28"/>
        </w:rPr>
        <w:t>[2</w:t>
      </w:r>
      <w:r w:rsidR="00DA1333" w:rsidRPr="00C6750D">
        <w:rPr>
          <w:rFonts w:ascii="Times New Roman" w:hAnsi="Times New Roman" w:cs="Times New Roman"/>
          <w:sz w:val="28"/>
          <w:szCs w:val="28"/>
        </w:rPr>
        <w:t>7</w:t>
      </w:r>
      <w:r w:rsidR="00FD6652" w:rsidRPr="00C6750D">
        <w:rPr>
          <w:rFonts w:ascii="Times New Roman" w:hAnsi="Times New Roman" w:cs="Times New Roman"/>
          <w:sz w:val="28"/>
          <w:szCs w:val="28"/>
        </w:rPr>
        <w:t>]</w:t>
      </w:r>
      <w:r w:rsidR="00FD6652" w:rsidRPr="00C6750D">
        <w:rPr>
          <w:rFonts w:ascii="Times New Roman" w:hAnsi="Times New Roman" w:cs="Times New Roman"/>
          <w:sz w:val="28"/>
          <w:szCs w:val="28"/>
        </w:rPr>
        <w:fldChar w:fldCharType="end"/>
      </w:r>
      <w:r w:rsidR="00FD6652" w:rsidRPr="00C6750D">
        <w:rPr>
          <w:rFonts w:ascii="Times New Roman" w:hAnsi="Times New Roman" w:cs="Times New Roman"/>
          <w:sz w:val="28"/>
          <w:szCs w:val="28"/>
        </w:rPr>
        <w:t>.</w:t>
      </w:r>
    </w:p>
    <w:p w14:paraId="215333E5" w14:textId="63ED282E" w:rsidR="00DB2BCC" w:rsidRPr="00C6750D" w:rsidRDefault="00DB2BCC" w:rsidP="004F55AA">
      <w:pPr>
        <w:pStyle w:val="a8"/>
        <w:numPr>
          <w:ilvl w:val="0"/>
          <w:numId w:val="20"/>
        </w:numPr>
        <w:shd w:val="clear" w:color="auto" w:fill="FFFF00"/>
        <w:tabs>
          <w:tab w:val="left" w:pos="993"/>
        </w:tabs>
        <w:spacing w:after="0" w:line="240" w:lineRule="auto"/>
        <w:ind w:left="0" w:right="-149"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Взаимодействие с андрогенными рецепторами (AР). Эти рецепторы представляют собой белковые молекулы, состоящие примерно из 919 аминокислот. Андрогенные рецепторы экспрессируются в различных областях головного мозга, включая передний мозг, средний мозг, нижнюю часть ствола мозга и вентромедиальный гипоталамус. Под воздействием андрогенов количество этих рецепторов увеличивается не только в указанных областях, но и в тех, где обычно наблюдается низкий уровень экспрессии андрогенных рецепторов. Основные эффекты всех стероидных рецепторов реализуются на уровне ядра клетки, где комплекс рецептор/лиганд связывается с ДНК, вызывая изменения в транскрипции генов. Эти изменения включают усиление синтеза </w:t>
      </w:r>
      <w:r w:rsidRPr="00C6750D">
        <w:rPr>
          <w:rFonts w:ascii="Times New Roman" w:hAnsi="Times New Roman" w:cs="Times New Roman"/>
          <w:sz w:val="28"/>
          <w:szCs w:val="28"/>
        </w:rPr>
        <w:lastRenderedPageBreak/>
        <w:t xml:space="preserve">мышечного белка и ингибирование катаболических эффектов стрессовых гормонов. Процесс этих изменений требует нескольких часов или даже дней </w:t>
      </w:r>
      <w:r w:rsidR="00867638" w:rsidRPr="00C6750D">
        <w:rPr>
          <w:rFonts w:ascii="Times New Roman" w:hAnsi="Times New Roman" w:cs="Times New Roman"/>
          <w:sz w:val="28"/>
          <w:szCs w:val="28"/>
        </w:rPr>
        <w:fldChar w:fldCharType="begin" w:fldLock="1"/>
      </w:r>
      <w:r w:rsidR="00022C39" w:rsidRPr="00C6750D">
        <w:rPr>
          <w:rFonts w:ascii="Times New Roman" w:hAnsi="Times New Roman" w:cs="Times New Roman"/>
          <w:sz w:val="28"/>
          <w:szCs w:val="28"/>
        </w:rPr>
        <w:instrText>ADDIN CSL_CITATION {"citationItems":[{"id":"ITEM-1","itemData":{"DOI":"10.1093/clinchem/43.7.1289","ISSN":"00099147","PMID":"9216476","abstract":"Understanding of the mechanism of androgen action has been enhanced y advances in knowledge on the molecular basis of activation of the androgen receptor and the importance of tissue conversion of circulating testosterone to dihydrotestosterone and estradiol. New evidence supports the view that supraphysiological doses of anabolic steroids do have a definite, positive effect on muscle size and muscle strength. However, the nature of the anabolic action of androgens on muscle is currently unclear and may involve mechanisms independent of the androgen receptor. The dose-response relationships of anabolic actions vs the potentially serious risks to health of androgenic-anabolic steroids (AAS) use are still unresolved. Most of the adverse effects of AAS are reversible but some are permanent, particularly in women and children. The reported incidence of acute life-threatening events associated with AAS abuse is low, but the actual risk may be underrecognized or underreported; the exact incidence is unknown. The long-term consequences and disease risks of AAS to the sports competitor remain to be properly evaluated.","author":[{"dropping-particle":"","family":"Wu","given":"F. C.W.","non-dropping-particle":"","parse-names":false,"suffix":""}],"container-title":"Clinical Chemistry","id":"ITEM-1","issue":"7","issued":{"date-parts":[["1997"]]},"page":"1289-1292","title":"Endocrine aspects of anabolic steroids","type":"article-journal","volume":"43"},"uris":["http://www.mendeley.com/documents/?uuid=31e38ea1-a159-4675-940a-f3ceaa031b53"]}],"mendeley":{"formattedCitation":"[27]","manualFormatting":"[28, 29]","plainTextFormattedCitation":"[27]","previouslyFormattedCitation":"[27]"},"properties":{"noteIndex":0},"schema":"https://github.com/citation-style-language/schema/raw/master/csl-citation.json"}</w:instrText>
      </w:r>
      <w:r w:rsidR="00867638" w:rsidRPr="00C6750D">
        <w:rPr>
          <w:rFonts w:ascii="Times New Roman" w:hAnsi="Times New Roman" w:cs="Times New Roman"/>
          <w:sz w:val="28"/>
          <w:szCs w:val="28"/>
        </w:rPr>
        <w:fldChar w:fldCharType="separate"/>
      </w:r>
      <w:r w:rsidR="00867638" w:rsidRPr="00C6750D">
        <w:rPr>
          <w:rFonts w:ascii="Times New Roman" w:hAnsi="Times New Roman" w:cs="Times New Roman"/>
          <w:sz w:val="28"/>
          <w:szCs w:val="28"/>
        </w:rPr>
        <w:t>[</w:t>
      </w:r>
      <w:r w:rsidR="007562E0" w:rsidRPr="00C6750D">
        <w:rPr>
          <w:rFonts w:ascii="Times New Roman" w:hAnsi="Times New Roman" w:cs="Times New Roman"/>
          <w:sz w:val="28"/>
          <w:szCs w:val="28"/>
        </w:rPr>
        <w:t>2</w:t>
      </w:r>
      <w:r w:rsidR="00022C39" w:rsidRPr="00C6750D">
        <w:rPr>
          <w:rFonts w:ascii="Times New Roman" w:hAnsi="Times New Roman" w:cs="Times New Roman"/>
          <w:sz w:val="28"/>
          <w:szCs w:val="28"/>
        </w:rPr>
        <w:t>8, 29</w:t>
      </w:r>
      <w:r w:rsidR="00867638" w:rsidRPr="00C6750D">
        <w:rPr>
          <w:rFonts w:ascii="Times New Roman" w:hAnsi="Times New Roman" w:cs="Times New Roman"/>
          <w:sz w:val="28"/>
          <w:szCs w:val="28"/>
        </w:rPr>
        <w:t>]</w:t>
      </w:r>
      <w:r w:rsidR="00867638" w:rsidRPr="00C6750D">
        <w:rPr>
          <w:rFonts w:ascii="Times New Roman" w:hAnsi="Times New Roman" w:cs="Times New Roman"/>
          <w:sz w:val="28"/>
          <w:szCs w:val="28"/>
        </w:rPr>
        <w:fldChar w:fldCharType="end"/>
      </w:r>
      <w:r w:rsidRPr="00C6750D">
        <w:rPr>
          <w:rFonts w:ascii="Times New Roman" w:hAnsi="Times New Roman" w:cs="Times New Roman"/>
          <w:sz w:val="28"/>
          <w:szCs w:val="28"/>
        </w:rPr>
        <w:t>.</w:t>
      </w:r>
    </w:p>
    <w:p w14:paraId="07830F0B" w14:textId="77777777" w:rsidR="00AF047D" w:rsidRPr="00C6750D" w:rsidRDefault="00AF047D" w:rsidP="004751EA">
      <w:pPr>
        <w:pStyle w:val="a8"/>
        <w:numPr>
          <w:ilvl w:val="0"/>
          <w:numId w:val="20"/>
        </w:numPr>
        <w:tabs>
          <w:tab w:val="left" w:pos="993"/>
        </w:tabs>
        <w:spacing w:after="0" w:line="240" w:lineRule="auto"/>
        <w:ind w:left="0" w:right="-149" w:firstLine="567"/>
        <w:jc w:val="both"/>
        <w:rPr>
          <w:rFonts w:ascii="Times New Roman" w:hAnsi="Times New Roman" w:cs="Times New Roman"/>
          <w:sz w:val="28"/>
          <w:szCs w:val="28"/>
        </w:rPr>
      </w:pPr>
      <w:r w:rsidRPr="00C6750D">
        <w:rPr>
          <w:rFonts w:ascii="Times New Roman" w:hAnsi="Times New Roman" w:cs="Times New Roman"/>
          <w:sz w:val="28"/>
          <w:szCs w:val="28"/>
        </w:rPr>
        <w:t>Аллостерическое воздействие на рецепторы ГАМК:</w:t>
      </w:r>
    </w:p>
    <w:p w14:paraId="65CB86C8" w14:textId="6BA9553B" w:rsidR="00AF047D" w:rsidRPr="00C6750D" w:rsidRDefault="00AF047D" w:rsidP="0015624D">
      <w:pPr>
        <w:pStyle w:val="a8"/>
        <w:tabs>
          <w:tab w:val="left" w:pos="993"/>
        </w:tabs>
        <w:spacing w:after="0" w:line="240" w:lineRule="auto"/>
        <w:ind w:left="0" w:right="-149" w:firstLine="567"/>
        <w:jc w:val="both"/>
        <w:rPr>
          <w:rFonts w:ascii="Times New Roman" w:hAnsi="Times New Roman" w:cs="Times New Roman"/>
          <w:sz w:val="28"/>
          <w:szCs w:val="28"/>
        </w:rPr>
      </w:pPr>
      <w:r w:rsidRPr="00C6750D">
        <w:rPr>
          <w:rFonts w:ascii="Times New Roman" w:hAnsi="Times New Roman" w:cs="Times New Roman"/>
          <w:sz w:val="28"/>
          <w:szCs w:val="28"/>
        </w:rPr>
        <w:t>Есть данные, что ААС могут связываться с участками аллостерического связывания на ГАМКА-рецепторах в головном мозге. Это может вызывать острые нейропсихические эффекты, такие как ощущение благополучия и улучшение настроения, что частично объясняет аддиктивный потенциал этих веществ.</w:t>
      </w:r>
      <w:r w:rsidR="00DB2BCC" w:rsidRPr="00C6750D">
        <w:rPr>
          <w:rFonts w:ascii="Times New Roman" w:hAnsi="Times New Roman" w:cs="Times New Roman"/>
          <w:sz w:val="28"/>
          <w:szCs w:val="28"/>
        </w:rPr>
        <w:t xml:space="preserve"> Основные эффекты всех стероидных рецепторов реализуются на уровне ядра клетки, где комплекс рецептор/лиганд связывается с ДНК, вызывая изменения в транскрипции генов. Эти изменения включают усиление синтеза мышечного белка и ингибирование катаболических эффектов стрессовых гормонов. Процесс этих изменений требует нескольких часов или даже дней </w:t>
      </w:r>
      <w:r w:rsidR="00DB2BCC" w:rsidRPr="00C6750D">
        <w:rPr>
          <w:rFonts w:ascii="Times New Roman" w:hAnsi="Times New Roman" w:cs="Times New Roman"/>
          <w:sz w:val="28"/>
          <w:szCs w:val="28"/>
        </w:rPr>
        <w:fldChar w:fldCharType="begin" w:fldLock="1"/>
      </w:r>
      <w:r w:rsidR="00C55E88" w:rsidRPr="00C6750D">
        <w:rPr>
          <w:rFonts w:ascii="Times New Roman" w:hAnsi="Times New Roman" w:cs="Times New Roman"/>
          <w:sz w:val="28"/>
          <w:szCs w:val="28"/>
        </w:rPr>
        <w:instrText>ADDIN CSL_CITATION {"citationItems":[{"id":"ITEM-1","itemData":{"DOI":"10.1111/j.1745-7262.2008.00407.x","ISSN":"1008682X","PMID":"18385897","abstract":"Androgen doping in power sports is undeniably rampant worldwide. There is strong evidence that androgen administration in men increases skeletal muscle mass, maximal voluntary strength and muscle power. However, we do not have good experimental evidence to support the presumption that androgen administration improves physical function or athletic performance. Androgens do not increase specific force or whole body endurance measures. The anabolic effects of testosterone on the skeletal muscle are mediated through androgen receptor signaling. Testosterone promotes myogenic differentiation of multipotent mesenchymal stem cells and inhibits their differentiation into the adipogenic lineage. Testosterone binding to androgen receptor induces a conformational change in androgen receptor protein, causing it to associate with beta-catenin and TCF-4 and activate downstream Wnt target genes thus promoting myogenic differentiation. The adverse effects of androgens among athletes and recreational bodybuilders are under reported and include acne, deleterious changes in the cardiovascular risk factors, including a marked decrease in plasma high-density lipoproteins (HDL) cholesterol level, suppression of spermatogenesis resulting in infertility, increase in liver enzymes, hepatic neoplasms, mood and behavioral disturbances, and long term suppression of the endogenous hypothalamic-pituitary-gonadal axis. Androgens are often used in combination with other drugs which may have serious adverse events of their own. In spite of effective methods for detecting androgen doping, the policies for screening of athletes are highly variable in different countries and organizations and even existing policies are not uniformly enforced. © 2008 Asian Journal of Andrology, Shanghai Institute of Materia Medica, Chinese Academy of Sciences.","author":[{"dropping-particle":"","family":"Choong","given":"Karen","non-dropping-particle":"","parse-names":false,"suffix":""},{"dropping-particle":"","family":"Lakshman","given":"Kishore M.","non-dropping-particle":"","parse-names":false,"suffix":""},{"dropping-particle":"","family":"Bhasin","given":"Shalender","non-dropping-particle":"","parse-names":false,"suffix":""}],"container-title":"Asian Journal of Andrology","id":"ITEM-1","issue":"3","issued":{"date-parts":[["2008"]]},"page":"351-363","title":"The physiological and pharmacological basis for the ergogenic effects of androgens in elite sports","type":"article-journal","volume":"10"},"uris":["http://www.mendeley.com/documents/?uuid=fb18a97a-4bd5-4763-b338-ae21dcf16b14"]}],"mendeley":{"formattedCitation":"[28]","manualFormatting":"[30]","plainTextFormattedCitation":"[28]","previouslyFormattedCitation":"[28]"},"properties":{"noteIndex":0},"schema":"https://github.com/citation-style-language/schema/raw/master/csl-citation.json"}</w:instrText>
      </w:r>
      <w:r w:rsidR="00DB2BCC" w:rsidRPr="00C6750D">
        <w:rPr>
          <w:rFonts w:ascii="Times New Roman" w:hAnsi="Times New Roman" w:cs="Times New Roman"/>
          <w:sz w:val="28"/>
          <w:szCs w:val="28"/>
        </w:rPr>
        <w:fldChar w:fldCharType="separate"/>
      </w:r>
      <w:r w:rsidR="008E7EDD" w:rsidRPr="00C6750D">
        <w:rPr>
          <w:rFonts w:ascii="Times New Roman" w:hAnsi="Times New Roman" w:cs="Times New Roman"/>
          <w:sz w:val="28"/>
          <w:szCs w:val="28"/>
        </w:rPr>
        <w:t>[</w:t>
      </w:r>
      <w:r w:rsidR="007562E0" w:rsidRPr="00C6750D">
        <w:rPr>
          <w:rFonts w:ascii="Times New Roman" w:hAnsi="Times New Roman" w:cs="Times New Roman"/>
          <w:sz w:val="28"/>
          <w:szCs w:val="28"/>
        </w:rPr>
        <w:t>3</w:t>
      </w:r>
      <w:r w:rsidR="00C55E88" w:rsidRPr="00C6750D">
        <w:rPr>
          <w:rFonts w:ascii="Times New Roman" w:hAnsi="Times New Roman" w:cs="Times New Roman"/>
          <w:sz w:val="28"/>
          <w:szCs w:val="28"/>
        </w:rPr>
        <w:t>0</w:t>
      </w:r>
      <w:r w:rsidR="008E7EDD" w:rsidRPr="00C6750D">
        <w:rPr>
          <w:rFonts w:ascii="Times New Roman" w:hAnsi="Times New Roman" w:cs="Times New Roman"/>
          <w:sz w:val="28"/>
          <w:szCs w:val="28"/>
        </w:rPr>
        <w:t>]</w:t>
      </w:r>
      <w:r w:rsidR="00DB2BCC" w:rsidRPr="00C6750D">
        <w:rPr>
          <w:rFonts w:ascii="Times New Roman" w:hAnsi="Times New Roman" w:cs="Times New Roman"/>
          <w:sz w:val="28"/>
          <w:szCs w:val="28"/>
        </w:rPr>
        <w:fldChar w:fldCharType="end"/>
      </w:r>
      <w:r w:rsidR="00DB2BCC" w:rsidRPr="00C6750D">
        <w:rPr>
          <w:rFonts w:ascii="Times New Roman" w:hAnsi="Times New Roman" w:cs="Times New Roman"/>
          <w:sz w:val="28"/>
          <w:szCs w:val="28"/>
        </w:rPr>
        <w:t>.</w:t>
      </w:r>
    </w:p>
    <w:p w14:paraId="695053E0" w14:textId="3C57749F" w:rsidR="00865152" w:rsidRPr="00C6750D" w:rsidRDefault="00AF047D" w:rsidP="0015624D">
      <w:pPr>
        <w:pStyle w:val="a8"/>
        <w:tabs>
          <w:tab w:val="left" w:pos="993"/>
        </w:tabs>
        <w:spacing w:after="0" w:line="240" w:lineRule="auto"/>
        <w:ind w:left="0" w:right="-149"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Эти механизмы действия делают ААС </w:t>
      </w:r>
      <w:r w:rsidR="00DB2BCC" w:rsidRPr="00C6750D">
        <w:rPr>
          <w:rFonts w:ascii="Times New Roman" w:hAnsi="Times New Roman" w:cs="Times New Roman"/>
          <w:sz w:val="28"/>
          <w:szCs w:val="28"/>
        </w:rPr>
        <w:t>психоактивными веществами</w:t>
      </w:r>
      <w:r w:rsidRPr="00C6750D">
        <w:rPr>
          <w:rFonts w:ascii="Times New Roman" w:hAnsi="Times New Roman" w:cs="Times New Roman"/>
          <w:sz w:val="28"/>
          <w:szCs w:val="28"/>
        </w:rPr>
        <w:t>, которые не только способствуют мышечному росту, но и оказывают значительное воздействие на многие физиологические системы организма, что требует осторожного применения для минимизации побочных эффектов.</w:t>
      </w:r>
    </w:p>
    <w:p w14:paraId="536E5477" w14:textId="1303C342" w:rsidR="00865152" w:rsidRPr="00C6750D" w:rsidRDefault="00865152" w:rsidP="0015624D">
      <w:pPr>
        <w:pStyle w:val="a8"/>
        <w:tabs>
          <w:tab w:val="left" w:pos="993"/>
        </w:tabs>
        <w:spacing w:after="0" w:line="240" w:lineRule="auto"/>
        <w:ind w:left="0" w:right="-149"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Кроме того, имеются данные, указывающие на то, что ААС также могут связываться с аллостерическими участками на ГАМК-рецепторах головного мозга, что вызывает более быстрый ответ на воздействие ААС. Это может объяснить острое чувство </w:t>
      </w:r>
      <w:r w:rsidR="00AF047D" w:rsidRPr="00C6750D">
        <w:rPr>
          <w:rFonts w:ascii="Times New Roman" w:hAnsi="Times New Roman" w:cs="Times New Roman"/>
          <w:sz w:val="28"/>
          <w:szCs w:val="28"/>
        </w:rPr>
        <w:t>эйфории</w:t>
      </w:r>
      <w:r w:rsidRPr="00C6750D">
        <w:rPr>
          <w:rFonts w:ascii="Times New Roman" w:hAnsi="Times New Roman" w:cs="Times New Roman"/>
          <w:sz w:val="28"/>
          <w:szCs w:val="28"/>
        </w:rPr>
        <w:t>, которое отмечают некоторые пользователи</w:t>
      </w:r>
      <w:r w:rsidR="00AF047D" w:rsidRPr="00C6750D">
        <w:rPr>
          <w:rFonts w:ascii="Times New Roman" w:hAnsi="Times New Roman" w:cs="Times New Roman"/>
          <w:sz w:val="28"/>
          <w:szCs w:val="28"/>
        </w:rPr>
        <w:t xml:space="preserve"> ААС</w:t>
      </w:r>
      <w:r w:rsidRPr="00C6750D">
        <w:rPr>
          <w:rFonts w:ascii="Times New Roman" w:hAnsi="Times New Roman" w:cs="Times New Roman"/>
          <w:sz w:val="28"/>
          <w:szCs w:val="28"/>
        </w:rPr>
        <w:t xml:space="preserve"> </w:t>
      </w:r>
      <w:r w:rsidR="00B01168" w:rsidRPr="00C6750D">
        <w:rPr>
          <w:rFonts w:ascii="Times New Roman" w:hAnsi="Times New Roman" w:cs="Times New Roman"/>
          <w:sz w:val="28"/>
          <w:szCs w:val="28"/>
        </w:rPr>
        <w:fldChar w:fldCharType="begin" w:fldLock="1"/>
      </w:r>
      <w:r w:rsidR="00C55E88" w:rsidRPr="00C6750D">
        <w:rPr>
          <w:rFonts w:ascii="Times New Roman" w:hAnsi="Times New Roman" w:cs="Times New Roman"/>
          <w:sz w:val="28"/>
          <w:szCs w:val="28"/>
        </w:rPr>
        <w:instrText>ADDIN CSL_CITATION {"citationItems":[{"id":"ITEM-1","itemData":{"DOI":"10.1016/j.brainres.2006.08.081","ISSN":"00068993","PMID":"17010954","abstract":"Illicit use of anabolic androgenic steroids (AAS) has become a prevalent health concern not only among male professional athletes, but, disturbingly, among a growing number of women and adolescent girls. Despite the increasing use of AAS among women and adolescents, few studies have focused on the effects of these steroids in females, and female adolescent subjects are particularly underrepresented. Among the hallmarks of AAS abuse are changes in reproductive behaviors. Here, we discuss work from our laboratories on the actions of AAS on the onset of puberty and sexual behaviors in female rodents, AAS interactions and sex- and age-specific effects of these steroids on neural transmission mediated by γ-aminobutyric acid receptors within forebrain neuroendocrine control regions that may underlie AAS-induced changes in these behaviors. © 2006 Elsevier B.V. All rights reserved.","author":[{"dropping-particle":"","family":"Clark","given":"Ann S.","non-dropping-particle":"","parse-names":false,"suffix":""},{"dropping-particle":"","family":"Costine","given":"Beth A.","non-dropping-particle":"","parse-names":false,"suffix":""},{"dropping-particle":"","family":"Jones","given":"Brian L.","non-dropping-particle":"","parse-names":false,"suffix":""},{"dropping-particle":"","family":"Kelton-Rehkopf","given":"Megan C.","non-dropping-particle":"","parse-names":false,"suffix":""},{"dropping-particle":"","family":"Meerts","given":"Sarah H.","non-dropping-particle":"","parse-names":false,"suffix":""},{"dropping-particle":"","family":"Nutbrown-Greene","given":"Lora L.","non-dropping-particle":"","parse-names":false,"suffix":""},{"dropping-particle":"","family":"Penatti","given":"Carlos A.A.","non-dropping-particle":"","parse-names":false,"suffix":""},{"dropping-particle":"","family":"Porter","given":"Donna M.","non-dropping-particle":"","parse-names":false,"suffix":""},{"dropping-particle":"","family":"Yang","given":"Paul","non-dropping-particle":"","parse-names":false,"suffix":""},{"dropping-particle":"","family":"Henderson","given":"Leslie P.","non-dropping-particle":"","parse-names":false,"suffix":""}],"container-title":"Brain Research","id":"ITEM-1","issue":"1","issued":{"date-parts":[["2006"]]},"page":"122-138","title":"Sex- and age-specific effects of anabolic androgenic steroids on reproductive behaviors and on GABAergic transmission in neuroendocrine control regions","type":"article-journal","volume":"1126"},"uris":["http://www.mendeley.com/documents/?uuid=8c48a523-aefe-4bb7-9e51-eea834dec9cc"]}],"mendeley":{"formattedCitation":"[29]","manualFormatting":"[14,c. 514]","plainTextFormattedCitation":"[29]","previouslyFormattedCitation":"[29]"},"properties":{"noteIndex":0},"schema":"https://github.com/citation-style-language/schema/raw/master/csl-citation.json"}</w:instrText>
      </w:r>
      <w:r w:rsidR="00B01168" w:rsidRPr="00C6750D">
        <w:rPr>
          <w:rFonts w:ascii="Times New Roman" w:hAnsi="Times New Roman" w:cs="Times New Roman"/>
          <w:sz w:val="28"/>
          <w:szCs w:val="28"/>
        </w:rPr>
        <w:fldChar w:fldCharType="separate"/>
      </w:r>
      <w:r w:rsidR="008E7EDD" w:rsidRPr="00C6750D">
        <w:rPr>
          <w:rFonts w:ascii="Times New Roman" w:hAnsi="Times New Roman" w:cs="Times New Roman"/>
          <w:sz w:val="28"/>
          <w:szCs w:val="28"/>
        </w:rPr>
        <w:t>[</w:t>
      </w:r>
      <w:r w:rsidR="00C55E88" w:rsidRPr="00C6750D">
        <w:rPr>
          <w:rFonts w:ascii="Times New Roman" w:hAnsi="Times New Roman" w:cs="Times New Roman"/>
          <w:sz w:val="28"/>
          <w:szCs w:val="28"/>
        </w:rPr>
        <w:t>14,</w:t>
      </w:r>
      <w:r w:rsidR="009F2CB1" w:rsidRPr="003C6578">
        <w:rPr>
          <w:rFonts w:ascii="Times New Roman" w:hAnsi="Times New Roman" w:cs="Times New Roman"/>
          <w:sz w:val="28"/>
          <w:szCs w:val="28"/>
        </w:rPr>
        <w:t xml:space="preserve"> </w:t>
      </w:r>
      <w:r w:rsidR="00C55E88" w:rsidRPr="00C6750D">
        <w:rPr>
          <w:rFonts w:ascii="Times New Roman" w:hAnsi="Times New Roman" w:cs="Times New Roman"/>
          <w:sz w:val="28"/>
          <w:szCs w:val="28"/>
        </w:rPr>
        <w:t>c. 514</w:t>
      </w:r>
      <w:r w:rsidR="008E7EDD" w:rsidRPr="00C6750D">
        <w:rPr>
          <w:rFonts w:ascii="Times New Roman" w:hAnsi="Times New Roman" w:cs="Times New Roman"/>
          <w:sz w:val="28"/>
          <w:szCs w:val="28"/>
        </w:rPr>
        <w:t>]</w:t>
      </w:r>
      <w:r w:rsidR="00B01168" w:rsidRPr="00C6750D">
        <w:rPr>
          <w:rFonts w:ascii="Times New Roman" w:hAnsi="Times New Roman" w:cs="Times New Roman"/>
          <w:sz w:val="28"/>
          <w:szCs w:val="28"/>
        </w:rPr>
        <w:fldChar w:fldCharType="end"/>
      </w:r>
      <w:r w:rsidRPr="00C6750D">
        <w:rPr>
          <w:rFonts w:ascii="Times New Roman" w:hAnsi="Times New Roman" w:cs="Times New Roman"/>
          <w:sz w:val="28"/>
          <w:szCs w:val="28"/>
        </w:rPr>
        <w:t>.</w:t>
      </w:r>
    </w:p>
    <w:p w14:paraId="617226BF" w14:textId="77777777" w:rsidR="00FB1F29" w:rsidRPr="00C6750D" w:rsidRDefault="00FB1F29" w:rsidP="0015624D">
      <w:pPr>
        <w:pStyle w:val="a8"/>
        <w:tabs>
          <w:tab w:val="left" w:pos="993"/>
        </w:tabs>
        <w:spacing w:after="0" w:line="240" w:lineRule="auto"/>
        <w:ind w:left="0" w:right="-149" w:firstLine="567"/>
        <w:jc w:val="both"/>
        <w:rPr>
          <w:rFonts w:ascii="Times New Roman" w:hAnsi="Times New Roman" w:cs="Times New Roman"/>
          <w:sz w:val="28"/>
          <w:szCs w:val="28"/>
        </w:rPr>
      </w:pPr>
    </w:p>
    <w:p w14:paraId="33F2A142" w14:textId="273BA580" w:rsidR="007C20C1" w:rsidRPr="00C6750D" w:rsidRDefault="00DD1A47" w:rsidP="0015624D">
      <w:pPr>
        <w:pStyle w:val="a8"/>
        <w:tabs>
          <w:tab w:val="left" w:pos="993"/>
        </w:tabs>
        <w:spacing w:after="0" w:line="240" w:lineRule="auto"/>
        <w:ind w:left="0" w:right="-149" w:firstLine="567"/>
        <w:jc w:val="both"/>
        <w:outlineLvl w:val="1"/>
        <w:rPr>
          <w:rFonts w:ascii="Times New Roman" w:hAnsi="Times New Roman" w:cs="Times New Roman"/>
          <w:b/>
          <w:bCs/>
          <w:sz w:val="28"/>
          <w:szCs w:val="28"/>
        </w:rPr>
      </w:pPr>
      <w:bookmarkStart w:id="29" w:name="_Toc182785923"/>
      <w:r w:rsidRPr="00C6750D">
        <w:rPr>
          <w:rFonts w:ascii="Times New Roman" w:hAnsi="Times New Roman" w:cs="Times New Roman"/>
          <w:b/>
          <w:bCs/>
          <w:sz w:val="28"/>
          <w:szCs w:val="28"/>
        </w:rPr>
        <w:t>1.3 Эпидемиология</w:t>
      </w:r>
      <w:r w:rsidR="00FB1F29" w:rsidRPr="00C6750D">
        <w:rPr>
          <w:rFonts w:ascii="Times New Roman" w:hAnsi="Times New Roman" w:cs="Times New Roman"/>
          <w:b/>
          <w:bCs/>
          <w:sz w:val="28"/>
          <w:szCs w:val="28"/>
        </w:rPr>
        <w:t xml:space="preserve"> н</w:t>
      </w:r>
      <w:r w:rsidR="00325C39" w:rsidRPr="00C6750D">
        <w:rPr>
          <w:rFonts w:ascii="Times New Roman" w:hAnsi="Times New Roman" w:cs="Times New Roman"/>
          <w:b/>
          <w:bCs/>
          <w:sz w:val="28"/>
          <w:szCs w:val="28"/>
        </w:rPr>
        <w:t>еконтролир</w:t>
      </w:r>
      <w:r w:rsidR="00E91FBD" w:rsidRPr="00C6750D">
        <w:rPr>
          <w:rFonts w:ascii="Times New Roman" w:hAnsi="Times New Roman" w:cs="Times New Roman"/>
          <w:b/>
          <w:bCs/>
          <w:sz w:val="28"/>
          <w:szCs w:val="28"/>
        </w:rPr>
        <w:t>уемо</w:t>
      </w:r>
      <w:r w:rsidR="00FB1F29" w:rsidRPr="00C6750D">
        <w:rPr>
          <w:rFonts w:ascii="Times New Roman" w:hAnsi="Times New Roman" w:cs="Times New Roman"/>
          <w:b/>
          <w:bCs/>
          <w:sz w:val="28"/>
          <w:szCs w:val="28"/>
        </w:rPr>
        <w:t>го</w:t>
      </w:r>
      <w:r w:rsidR="00E91FBD" w:rsidRPr="00C6750D">
        <w:rPr>
          <w:rFonts w:ascii="Times New Roman" w:hAnsi="Times New Roman" w:cs="Times New Roman"/>
          <w:b/>
          <w:bCs/>
          <w:sz w:val="28"/>
          <w:szCs w:val="28"/>
        </w:rPr>
        <w:t xml:space="preserve"> использовани</w:t>
      </w:r>
      <w:r w:rsidR="00FB1F29" w:rsidRPr="00C6750D">
        <w:rPr>
          <w:rFonts w:ascii="Times New Roman" w:hAnsi="Times New Roman" w:cs="Times New Roman"/>
          <w:b/>
          <w:bCs/>
          <w:sz w:val="28"/>
          <w:szCs w:val="28"/>
        </w:rPr>
        <w:t xml:space="preserve">я </w:t>
      </w:r>
      <w:r w:rsidR="00E91FBD" w:rsidRPr="00C6750D">
        <w:rPr>
          <w:rFonts w:ascii="Times New Roman" w:hAnsi="Times New Roman" w:cs="Times New Roman"/>
          <w:b/>
          <w:bCs/>
          <w:sz w:val="28"/>
          <w:szCs w:val="28"/>
        </w:rPr>
        <w:t xml:space="preserve"> </w:t>
      </w:r>
      <w:r w:rsidR="001F499D" w:rsidRPr="00C6750D">
        <w:rPr>
          <w:rFonts w:ascii="Times New Roman" w:hAnsi="Times New Roman" w:cs="Times New Roman"/>
          <w:b/>
          <w:bCs/>
          <w:sz w:val="28"/>
          <w:szCs w:val="28"/>
        </w:rPr>
        <w:t xml:space="preserve"> ААС</w:t>
      </w:r>
      <w:bookmarkEnd w:id="29"/>
    </w:p>
    <w:p w14:paraId="5D8BF4EF" w14:textId="662AC4FC" w:rsidR="003564BC" w:rsidRPr="00C6750D" w:rsidRDefault="002076D9" w:rsidP="0015624D">
      <w:pPr>
        <w:tabs>
          <w:tab w:val="left" w:pos="993"/>
        </w:tabs>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sz w:val="28"/>
          <w:szCs w:val="28"/>
        </w:rPr>
        <w:t>В настоящее время  ААС имеют узкий спектр применения  в клинической практике для лечения  таких заболеваний, как мужской гипогонадизм, тяжелая анемия,</w:t>
      </w:r>
      <w:r w:rsidR="00FB1F29" w:rsidRPr="00C6750D">
        <w:rPr>
          <w:rFonts w:ascii="Times New Roman" w:hAnsi="Times New Roman" w:cs="Times New Roman"/>
          <w:sz w:val="28"/>
          <w:szCs w:val="28"/>
        </w:rPr>
        <w:t xml:space="preserve"> </w:t>
      </w:r>
      <w:r w:rsidRPr="00C6750D">
        <w:rPr>
          <w:rFonts w:ascii="Times New Roman" w:hAnsi="Times New Roman" w:cs="Times New Roman"/>
          <w:sz w:val="28"/>
          <w:szCs w:val="28"/>
        </w:rPr>
        <w:t xml:space="preserve">кахексия при тяжелых заболеваниях </w:t>
      </w:r>
      <w:r w:rsidRPr="00C6750D">
        <w:rPr>
          <w:rFonts w:ascii="Times New Roman" w:hAnsi="Times New Roman" w:cs="Times New Roman"/>
          <w:sz w:val="28"/>
          <w:szCs w:val="28"/>
        </w:rPr>
        <w:fldChar w:fldCharType="begin" w:fldLock="1"/>
      </w:r>
      <w:r w:rsidR="00F525A1" w:rsidRPr="00C6750D">
        <w:rPr>
          <w:rFonts w:ascii="Times New Roman" w:hAnsi="Times New Roman" w:cs="Times New Roman"/>
          <w:sz w:val="28"/>
          <w:szCs w:val="28"/>
        </w:rPr>
        <w:instrText>ADDIN CSL_CITATION {"citationItems":[{"id":"ITEM-1","itemData":{"DOI":"10.1016/j.mce.2017.02.039","ISSN":"18728057","PMID":"28245998","abstract":"The use of androgens, frequently referred to as anabolic-androgenic steroids (AAS), has grown into a worldwide substance abuse problem over the last several decades. Testosterone was isolated in the 1930s, and numerous synthetic androgens were quickly developed thereafter. Athletes soon discovered the dramatic anabolic effects of these hormones, and AAS spread rapidly through elite athletics and bodybuilding from the 1950s through the 1970s. However it was not until the 1980s that widespread AAS use emerged from the elite athletic world and into the general population. Today, the great majority of AAS users are not competitive athletes, but instead are typically young to middle-aged men who use these drugs primarily for personal appearance. AAS abuse has now become particularly prevalent in regions such as Scandinavia, the United States, Brazil, and British Commonwealth countries, but remains rare in countries such as China, Korea, and Japan – a pattern that reflects cultural differences in attitudes towards male muscularity.","author":[{"dropping-particle":"","family":"Kanayama","given":"Gen","non-dropping-particle":"","parse-names":false,"suffix":""},{"dropping-particle":"","family":"Pope","given":"Harrison G.","non-dropping-particle":"","parse-names":false,"suffix":""}],"container-title":"Molecular and Cellular Endocrinology","id":"ITEM-1","issued":{"date-parts":[["2018","3","15"]]},"page":"4-13","publisher":"Elsevier Ireland Ltd","title":"History and epidemiology of anabolic androgens in athletes and non-athletes","type":"article-journal","volume":"464"},"uris":["http://www.mendeley.com/documents/?uuid=d64ac5f0-58f6-3959-83ac-97affc142fb0"]}],"mendeley":{"formattedCitation":"[30]","manualFormatting":"[18,c.767;15, p.16]","plainTextFormattedCitation":"[30]","previouslyFormattedCitation":"[30]"},"properties":{"noteIndex":0},"schema":"https://github.com/citation-style-language/schema/raw/master/csl-citation.json"}</w:instrText>
      </w:r>
      <w:r w:rsidRPr="00C6750D">
        <w:rPr>
          <w:rFonts w:ascii="Times New Roman" w:hAnsi="Times New Roman" w:cs="Times New Roman"/>
          <w:sz w:val="28"/>
          <w:szCs w:val="28"/>
        </w:rPr>
        <w:fldChar w:fldCharType="separate"/>
      </w:r>
      <w:r w:rsidR="008E7EDD" w:rsidRPr="00C6750D">
        <w:rPr>
          <w:rFonts w:ascii="Times New Roman" w:hAnsi="Times New Roman" w:cs="Times New Roman"/>
          <w:sz w:val="28"/>
          <w:szCs w:val="28"/>
        </w:rPr>
        <w:t>[</w:t>
      </w:r>
      <w:r w:rsidR="00263A7A" w:rsidRPr="00C6750D">
        <w:rPr>
          <w:rFonts w:ascii="Times New Roman" w:hAnsi="Times New Roman" w:cs="Times New Roman"/>
          <w:sz w:val="28"/>
          <w:szCs w:val="28"/>
        </w:rPr>
        <w:t>18,</w:t>
      </w:r>
      <w:r w:rsidR="009F2CB1" w:rsidRPr="009F2CB1">
        <w:rPr>
          <w:rFonts w:ascii="Times New Roman" w:hAnsi="Times New Roman" w:cs="Times New Roman"/>
          <w:sz w:val="28"/>
          <w:szCs w:val="28"/>
        </w:rPr>
        <w:t xml:space="preserve"> </w:t>
      </w:r>
      <w:r w:rsidR="00263A7A" w:rsidRPr="00C6750D">
        <w:rPr>
          <w:rFonts w:ascii="Times New Roman" w:hAnsi="Times New Roman" w:cs="Times New Roman"/>
          <w:sz w:val="28"/>
          <w:szCs w:val="28"/>
        </w:rPr>
        <w:t>c.767;</w:t>
      </w:r>
      <w:r w:rsidR="009F2CB1" w:rsidRPr="009F2CB1">
        <w:rPr>
          <w:rFonts w:ascii="Times New Roman" w:hAnsi="Times New Roman" w:cs="Times New Roman"/>
          <w:sz w:val="28"/>
          <w:szCs w:val="28"/>
        </w:rPr>
        <w:t xml:space="preserve"> </w:t>
      </w:r>
      <w:r w:rsidR="00263A7A" w:rsidRPr="00C6750D">
        <w:rPr>
          <w:rFonts w:ascii="Times New Roman" w:hAnsi="Times New Roman" w:cs="Times New Roman"/>
          <w:sz w:val="28"/>
          <w:szCs w:val="28"/>
        </w:rPr>
        <w:t>15,</w:t>
      </w:r>
      <w:r w:rsidR="009F2CB1" w:rsidRPr="009F2CB1">
        <w:rPr>
          <w:rFonts w:ascii="Times New Roman" w:hAnsi="Times New Roman" w:cs="Times New Roman"/>
          <w:sz w:val="28"/>
          <w:szCs w:val="28"/>
        </w:rPr>
        <w:t xml:space="preserve"> </w:t>
      </w:r>
      <w:r w:rsidR="00263A7A" w:rsidRPr="00C6750D">
        <w:rPr>
          <w:rFonts w:ascii="Times New Roman" w:hAnsi="Times New Roman" w:cs="Times New Roman"/>
          <w:sz w:val="28"/>
          <w:szCs w:val="28"/>
        </w:rPr>
        <w:t>p.16</w:t>
      </w:r>
      <w:r w:rsidR="008E7EDD" w:rsidRPr="00C6750D">
        <w:rPr>
          <w:rFonts w:ascii="Times New Roman" w:hAnsi="Times New Roman" w:cs="Times New Roman"/>
          <w:sz w:val="28"/>
          <w:szCs w:val="28"/>
        </w:rPr>
        <w:t>]</w:t>
      </w:r>
      <w:r w:rsidRPr="00C6750D">
        <w:rPr>
          <w:rFonts w:ascii="Times New Roman" w:hAnsi="Times New Roman" w:cs="Times New Roman"/>
          <w:sz w:val="28"/>
          <w:szCs w:val="28"/>
        </w:rPr>
        <w:fldChar w:fldCharType="end"/>
      </w:r>
      <w:r w:rsidRPr="00C6750D">
        <w:rPr>
          <w:rFonts w:ascii="Times New Roman" w:hAnsi="Times New Roman" w:cs="Times New Roman"/>
          <w:sz w:val="28"/>
          <w:szCs w:val="28"/>
        </w:rPr>
        <w:t xml:space="preserve">. </w:t>
      </w:r>
      <w:r w:rsidR="00886DE0" w:rsidRPr="00C6750D">
        <w:rPr>
          <w:rFonts w:ascii="Times New Roman" w:hAnsi="Times New Roman" w:cs="Times New Roman"/>
          <w:sz w:val="28"/>
          <w:szCs w:val="28"/>
        </w:rPr>
        <w:t>Однако в последние годы наблюдается значительное увеличение использования ААС не по медицинским показаниям, что связано с их применением для улучшения спортивных достижений. Это привело к росту проблемы неконтролируемого использования ААС, что стало одной из серьезных угроз общественному здравоохранению</w:t>
      </w:r>
      <w:r w:rsidR="00886DE0" w:rsidRPr="004F55AA">
        <w:rPr>
          <w:rFonts w:ascii="Times New Roman" w:hAnsi="Times New Roman" w:cs="Times New Roman"/>
          <w:sz w:val="28"/>
          <w:szCs w:val="28"/>
          <w:shd w:val="clear" w:color="auto" w:fill="FFFF00"/>
        </w:rPr>
        <w:t xml:space="preserve"> </w:t>
      </w:r>
      <w:r w:rsidRPr="004F55AA">
        <w:rPr>
          <w:rFonts w:ascii="Times New Roman" w:hAnsi="Times New Roman" w:cs="Times New Roman"/>
          <w:sz w:val="28"/>
          <w:szCs w:val="28"/>
          <w:shd w:val="clear" w:color="auto" w:fill="FFFF00"/>
        </w:rPr>
        <w:fldChar w:fldCharType="begin" w:fldLock="1"/>
      </w:r>
      <w:r w:rsidR="00B54335" w:rsidRPr="004F55AA">
        <w:rPr>
          <w:rFonts w:ascii="Times New Roman" w:hAnsi="Times New Roman" w:cs="Times New Roman"/>
          <w:sz w:val="28"/>
          <w:szCs w:val="28"/>
          <w:shd w:val="clear" w:color="auto" w:fill="FFFF00"/>
        </w:rPr>
        <w:instrText>ADDIN CSL_CITATION {"citationItems":[{"id":"ITEM-1","itemData":{"DOI":"10.1097/MED.0000000000000404","ISSN":"17522978","PMID":"29369918","abstract":"Purpose of review To summarize recent findings regarding the public health impact of androgen abuse. Recent findings Abuse of androgens (also called 'anabolic-androgenic steroids') has grown into a major worldwide substance abuse problem involving tens of millions of individuals, of whom about 98% are men. Most androgen abusers are still under age 50 today, and thus, the long-term effects of these drugs are only beginning to be understood. Recent studies confirm that long-term supraphysiologic androgen exposure produces cardiovascular toxicity, characterized especially by cardiomyopathy and atherosclerotic disease. Withdrawal from androgens after long-term use may produce prolonged and sometimes irreversible hypogonadism in men. Supraphysiologic androgen levels may sometimes cause irritability, aggressiveness, and violence, whereas androgen withdrawal may cause depression. However, these psychiatric effects are idiosyncratic, affecting only a minority of users. Emerging evidence now also suggests that long-term androgen exposure may cause neurotoxicity, raising the possibility that aging androgen abusers may be at increased risk for dementia. Several recent studies have also described androgen-induced hepatotoxicity, nephrotoxicity, and adverse musculoskeletal effects. Summary Recent studies have demonstrated marked adverse effects of long-term androgen abuse. As increasing numbers of androgen abusers reach middle age, these effects will likely represent an emerging public health problem.","author":[{"dropping-particle":"","family":"Kanayama","given":"Gen","non-dropping-particle":"","parse-names":false,"suffix":""},{"dropping-particle":"","family":"Kaufman","given":"Marc J.","non-dropping-particle":"","parse-names":false,"suffix":""},{"dropping-particle":"","family":"Pope","given":"Harrison G.","non-dropping-particle":"","parse-names":false,"suffix":""}],"container-title":"Current Opinion in Endocrinology, Diabetes and Obesity","id":"ITEM-1","issue":"3","issued":{"date-parts":[["2018","6","1"]]},"page":"218-223","publisher":"Lippincott Williams and Wilkins","title":"Public health impact of androgens","type":"article","volume":"25"},"uris":["http://www.mendeley.com/documents/?uuid=c386fd52-cef3-3e85-a33a-930778ef105b"]}],"mendeley":{"formattedCitation":"[31]","manualFormatting":"[8,c.281;31]","plainTextFormattedCitation":"[31]","previouslyFormattedCitation":"[31]"},"properties":{"noteIndex":0},"schema":"https://github.com/citation-style-language/schema/raw/master/csl-citation.json"}</w:instrText>
      </w:r>
      <w:r w:rsidRPr="004F55AA">
        <w:rPr>
          <w:rFonts w:ascii="Times New Roman" w:hAnsi="Times New Roman" w:cs="Times New Roman"/>
          <w:sz w:val="28"/>
          <w:szCs w:val="28"/>
          <w:shd w:val="clear" w:color="auto" w:fill="FFFF00"/>
        </w:rPr>
        <w:fldChar w:fldCharType="separate"/>
      </w:r>
      <w:r w:rsidR="008E7EDD" w:rsidRPr="004F55AA">
        <w:rPr>
          <w:rFonts w:ascii="Times New Roman" w:hAnsi="Times New Roman" w:cs="Times New Roman"/>
          <w:sz w:val="28"/>
          <w:szCs w:val="28"/>
          <w:shd w:val="clear" w:color="auto" w:fill="FFFF00"/>
        </w:rPr>
        <w:t>[</w:t>
      </w:r>
      <w:r w:rsidR="00B54335" w:rsidRPr="004F55AA">
        <w:rPr>
          <w:rFonts w:ascii="Times New Roman" w:hAnsi="Times New Roman" w:cs="Times New Roman"/>
          <w:sz w:val="28"/>
          <w:szCs w:val="28"/>
          <w:shd w:val="clear" w:color="auto" w:fill="FFFF00"/>
        </w:rPr>
        <w:t>8,</w:t>
      </w:r>
      <w:r w:rsidR="009F2CB1" w:rsidRPr="003C6578">
        <w:rPr>
          <w:rFonts w:ascii="Times New Roman" w:hAnsi="Times New Roman" w:cs="Times New Roman"/>
          <w:sz w:val="28"/>
          <w:szCs w:val="28"/>
          <w:shd w:val="clear" w:color="auto" w:fill="FFFF00"/>
        </w:rPr>
        <w:t xml:space="preserve"> </w:t>
      </w:r>
      <w:r w:rsidR="00B54335" w:rsidRPr="004F55AA">
        <w:rPr>
          <w:rFonts w:ascii="Times New Roman" w:hAnsi="Times New Roman" w:cs="Times New Roman"/>
          <w:sz w:val="28"/>
          <w:szCs w:val="28"/>
          <w:shd w:val="clear" w:color="auto" w:fill="FFFF00"/>
        </w:rPr>
        <w:t>c.281;</w:t>
      </w:r>
      <w:r w:rsidR="009F2CB1" w:rsidRPr="003C6578">
        <w:rPr>
          <w:rFonts w:ascii="Times New Roman" w:hAnsi="Times New Roman" w:cs="Times New Roman"/>
          <w:sz w:val="28"/>
          <w:szCs w:val="28"/>
          <w:shd w:val="clear" w:color="auto" w:fill="FFFF00"/>
        </w:rPr>
        <w:t xml:space="preserve"> </w:t>
      </w:r>
      <w:r w:rsidR="008E7EDD" w:rsidRPr="004F55AA">
        <w:rPr>
          <w:rFonts w:ascii="Times New Roman" w:hAnsi="Times New Roman" w:cs="Times New Roman"/>
          <w:sz w:val="28"/>
          <w:szCs w:val="28"/>
          <w:shd w:val="clear" w:color="auto" w:fill="FFFF00"/>
        </w:rPr>
        <w:t>3</w:t>
      </w:r>
      <w:r w:rsidR="00F525A1" w:rsidRPr="004F55AA">
        <w:rPr>
          <w:rFonts w:ascii="Times New Roman" w:hAnsi="Times New Roman" w:cs="Times New Roman"/>
          <w:sz w:val="28"/>
          <w:szCs w:val="28"/>
          <w:shd w:val="clear" w:color="auto" w:fill="FFFF00"/>
        </w:rPr>
        <w:t>1</w:t>
      </w:r>
      <w:r w:rsidR="008E7EDD" w:rsidRPr="004F55AA">
        <w:rPr>
          <w:rFonts w:ascii="Times New Roman" w:hAnsi="Times New Roman" w:cs="Times New Roman"/>
          <w:sz w:val="28"/>
          <w:szCs w:val="28"/>
          <w:shd w:val="clear" w:color="auto" w:fill="FFFF00"/>
        </w:rPr>
        <w:t>]</w:t>
      </w:r>
      <w:r w:rsidRPr="004F55AA">
        <w:rPr>
          <w:rFonts w:ascii="Times New Roman" w:hAnsi="Times New Roman" w:cs="Times New Roman"/>
          <w:sz w:val="28"/>
          <w:szCs w:val="28"/>
          <w:shd w:val="clear" w:color="auto" w:fill="FFFF00"/>
        </w:rPr>
        <w:fldChar w:fldCharType="end"/>
      </w:r>
      <w:r w:rsidRPr="00C6750D">
        <w:rPr>
          <w:rFonts w:ascii="Times New Roman" w:hAnsi="Times New Roman" w:cs="Times New Roman"/>
          <w:sz w:val="28"/>
          <w:szCs w:val="28"/>
        </w:rPr>
        <w:t>.</w:t>
      </w:r>
      <w:r w:rsidR="007743F6" w:rsidRPr="00C6750D">
        <w:rPr>
          <w:rFonts w:ascii="Times New Roman" w:hAnsi="Times New Roman" w:cs="Times New Roman"/>
          <w:sz w:val="28"/>
          <w:szCs w:val="28"/>
        </w:rPr>
        <w:t xml:space="preserve"> Начиная с 1950-х по 1970-е годы ААС получили широкое распространение в элитном спорте и бодибилдинге. </w:t>
      </w:r>
      <w:r w:rsidR="0048294A" w:rsidRPr="00C6750D">
        <w:rPr>
          <w:rFonts w:ascii="Times New Roman" w:hAnsi="Times New Roman" w:cs="Times New Roman"/>
          <w:sz w:val="28"/>
          <w:szCs w:val="28"/>
        </w:rPr>
        <w:t>В дальнейшем с</w:t>
      </w:r>
      <w:r w:rsidR="007743F6" w:rsidRPr="00C6750D">
        <w:rPr>
          <w:rFonts w:ascii="Times New Roman" w:hAnsi="Times New Roman" w:cs="Times New Roman"/>
          <w:sz w:val="28"/>
          <w:szCs w:val="28"/>
        </w:rPr>
        <w:t xml:space="preserve"> 1980-х годов использование ААС вышло за рамки профессионального спорта и стало повсеместным среди населения</w:t>
      </w:r>
      <w:r w:rsidR="0041753E" w:rsidRPr="00C6750D">
        <w:rPr>
          <w:rFonts w:ascii="Times New Roman" w:hAnsi="Times New Roman" w:cs="Times New Roman"/>
          <w:sz w:val="28"/>
          <w:szCs w:val="28"/>
        </w:rPr>
        <w:t xml:space="preserve"> </w:t>
      </w:r>
      <w:r w:rsidR="007743F6" w:rsidRPr="00C6750D">
        <w:rPr>
          <w:rFonts w:ascii="Times New Roman" w:hAnsi="Times New Roman" w:cs="Times New Roman"/>
          <w:sz w:val="28"/>
          <w:szCs w:val="28"/>
        </w:rPr>
        <w:fldChar w:fldCharType="begin" w:fldLock="1"/>
      </w:r>
      <w:r w:rsidR="008E7EDD" w:rsidRPr="00C6750D">
        <w:rPr>
          <w:rFonts w:ascii="Times New Roman" w:hAnsi="Times New Roman" w:cs="Times New Roman"/>
          <w:sz w:val="28"/>
          <w:szCs w:val="28"/>
        </w:rPr>
        <w:instrText>ADDIN CSL_CITATION {"citationItems":[{"id":"ITEM-1","itemData":{"DOI":"10.1016/j.mce.2017.02.039","ISSN":"18728057","PMID":"28245998","abstract":"The use of androgens, frequently referred to as anabolic-androgenic steroids (AAS), has grown into a worldwide substance abuse problem over the last several decades. Testosterone was isolated in the 1930s, and numerous synthetic androgens were quickly developed thereafter. Athletes soon discovered the dramatic anabolic effects of these hormones, and AAS spread rapidly through elite athletics and bodybuilding from the 1950s through the 1970s. However it was not until the 1980s that widespread AAS use emerged from the elite athletic world and into the general population. Today, the great majority of AAS users are not competitive athletes, but instead are typically young to middle-aged men who use these drugs primarily for personal appearance. AAS abuse has now become particularly prevalent in regions such as Scandinavia, the United States, Brazil, and British Commonwealth countries, but remains rare in countries such as China, Korea, and Japan – a pattern that reflects cultural differences in attitudes towards male muscularity.","author":[{"dropping-particle":"","family":"Kanayama","given":"Gen","non-dropping-particle":"","parse-names":false,"suffix":""},{"dropping-particle":"","family":"Pope","given":"Harrison G.","non-dropping-particle":"","parse-names":false,"suffix":""}],"container-title":"Molecular and Cellular Endocrinology","id":"ITEM-1","issued":{"date-parts":[["2018","3","15"]]},"page":"4-13","publisher":"Elsevier Ireland Ltd","title":"History and epidemiology of anabolic androgens in athletes and non-athletes","type":"article-journal","volume":"464"},"uris":["http://www.mendeley.com/documents/?uuid=7ba8dbe6-288b-37f3-a733-06678d34508c"]}],"mendeley":{"formattedCitation":"[17]","plainTextFormattedCitation":"[17]","previouslyFormattedCitation":"[17]"},"properties":{"noteIndex":0},"schema":"https://github.com/citation-style-language/schema/raw/master/csl-citation.json"}</w:instrText>
      </w:r>
      <w:r w:rsidR="007743F6" w:rsidRPr="00C6750D">
        <w:rPr>
          <w:rFonts w:ascii="Times New Roman" w:hAnsi="Times New Roman" w:cs="Times New Roman"/>
          <w:sz w:val="28"/>
          <w:szCs w:val="28"/>
        </w:rPr>
        <w:fldChar w:fldCharType="separate"/>
      </w:r>
      <w:r w:rsidR="008E7EDD" w:rsidRPr="00C6750D">
        <w:rPr>
          <w:rFonts w:ascii="Times New Roman" w:hAnsi="Times New Roman" w:cs="Times New Roman"/>
          <w:sz w:val="28"/>
          <w:szCs w:val="28"/>
        </w:rPr>
        <w:t>[17</w:t>
      </w:r>
      <w:r w:rsidR="0041753E" w:rsidRPr="00C6750D">
        <w:rPr>
          <w:rFonts w:ascii="Times New Roman" w:hAnsi="Times New Roman" w:cs="Times New Roman"/>
          <w:sz w:val="28"/>
          <w:szCs w:val="28"/>
        </w:rPr>
        <w:t>,</w:t>
      </w:r>
      <w:r w:rsidR="00210E59" w:rsidRPr="00C6750D">
        <w:rPr>
          <w:rFonts w:ascii="Times New Roman" w:hAnsi="Times New Roman" w:cs="Times New Roman"/>
          <w:sz w:val="28"/>
          <w:szCs w:val="28"/>
        </w:rPr>
        <w:t xml:space="preserve">  </w:t>
      </w:r>
      <w:r w:rsidR="0040696F" w:rsidRPr="00C6750D">
        <w:rPr>
          <w:rFonts w:ascii="Times New Roman" w:hAnsi="Times New Roman" w:cs="Times New Roman"/>
          <w:sz w:val="28"/>
          <w:szCs w:val="28"/>
        </w:rPr>
        <w:t>с</w:t>
      </w:r>
      <w:r w:rsidR="0041753E" w:rsidRPr="00C6750D">
        <w:rPr>
          <w:rFonts w:ascii="Times New Roman" w:hAnsi="Times New Roman" w:cs="Times New Roman"/>
          <w:sz w:val="28"/>
          <w:szCs w:val="28"/>
        </w:rPr>
        <w:t>.6</w:t>
      </w:r>
      <w:r w:rsidR="008E7EDD" w:rsidRPr="00C6750D">
        <w:rPr>
          <w:rFonts w:ascii="Times New Roman" w:hAnsi="Times New Roman" w:cs="Times New Roman"/>
          <w:sz w:val="28"/>
          <w:szCs w:val="28"/>
        </w:rPr>
        <w:t>]</w:t>
      </w:r>
      <w:r w:rsidR="007743F6" w:rsidRPr="00C6750D">
        <w:rPr>
          <w:rFonts w:ascii="Times New Roman" w:hAnsi="Times New Roman" w:cs="Times New Roman"/>
          <w:sz w:val="28"/>
          <w:szCs w:val="28"/>
        </w:rPr>
        <w:fldChar w:fldCharType="end"/>
      </w:r>
      <w:r w:rsidR="00FD1836" w:rsidRPr="00C6750D">
        <w:rPr>
          <w:rFonts w:ascii="Times New Roman" w:hAnsi="Times New Roman" w:cs="Times New Roman"/>
          <w:sz w:val="28"/>
          <w:szCs w:val="28"/>
        </w:rPr>
        <w:t>.</w:t>
      </w:r>
      <w:r w:rsidR="00B744EC" w:rsidRPr="00C6750D">
        <w:rPr>
          <w:rFonts w:ascii="Times New Roman" w:hAnsi="Times New Roman" w:cs="Times New Roman"/>
          <w:sz w:val="28"/>
          <w:szCs w:val="28"/>
        </w:rPr>
        <w:t xml:space="preserve"> </w:t>
      </w:r>
      <w:r w:rsidR="0048294A" w:rsidRPr="00C6750D">
        <w:rPr>
          <w:rFonts w:ascii="Times New Roman" w:hAnsi="Times New Roman" w:cs="Times New Roman"/>
          <w:sz w:val="28"/>
          <w:szCs w:val="28"/>
        </w:rPr>
        <w:t xml:space="preserve">Глобальная </w:t>
      </w:r>
      <w:r w:rsidR="0068054C" w:rsidRPr="00C6750D">
        <w:rPr>
          <w:rFonts w:ascii="Times New Roman" w:hAnsi="Times New Roman" w:cs="Times New Roman"/>
          <w:sz w:val="28"/>
          <w:szCs w:val="28"/>
        </w:rPr>
        <w:t>распространенность использования</w:t>
      </w:r>
      <w:r w:rsidR="0048294A" w:rsidRPr="00C6750D">
        <w:rPr>
          <w:rFonts w:ascii="Times New Roman" w:hAnsi="Times New Roman" w:cs="Times New Roman"/>
          <w:sz w:val="28"/>
          <w:szCs w:val="28"/>
        </w:rPr>
        <w:t xml:space="preserve"> ААС в немедицинских целях в течение жизни оценивается на уровне 3,3%. При этом мужчины употребляют ААС значительно чаще, чем женщины, хотя доля женщин, использующих эти препараты, также растет. В течение жизни ААС используются 6,4% мужчин по сравнению с 1,6% женщин </w:t>
      </w:r>
      <w:r w:rsidR="0048294A" w:rsidRPr="00C6750D">
        <w:rPr>
          <w:rFonts w:ascii="Times New Roman" w:hAnsi="Times New Roman" w:cs="Times New Roman"/>
          <w:sz w:val="28"/>
          <w:szCs w:val="28"/>
        </w:rPr>
        <w:fldChar w:fldCharType="begin" w:fldLock="1"/>
      </w:r>
      <w:r w:rsidR="008E7EDD" w:rsidRPr="00C6750D">
        <w:rPr>
          <w:rFonts w:ascii="Times New Roman" w:hAnsi="Times New Roman" w:cs="Times New Roman"/>
          <w:sz w:val="28"/>
          <w:szCs w:val="28"/>
        </w:rPr>
        <w:instrText>ADDIN CSL_CITATION {"citationItems":[{"id":"ITEM-1","itemData":{"DOI":"10.1016/j.annepidem.2014.01.009","ISSN":"18732585","PMID":"24582699","abstract":"Purpose: To estimate the global lifetime prevalence rate of anabolic-androgenic steroid (AAS) use and investigate moderators of the prevalence rate. Methods: A meta-analysis and meta-regression analysis was performed using studies gathered from searches in PsycINFO, PubMed, ISI Web of Science, and Google Scholar among others. Included were 187 studies that provided original data on 271 lifetime prevalence rates. Studies were coded for publication year, region, sample type, age range, sample size, assessment method, and sampling method. Heterogeneity was assessed by the I2 index and the Q-statistic. Random effect-size modeling was used. Subgroup comparisons were conducted using Bonferroni correction. Results: The global lifetime prevalence rate obtained was 3.3% (95% confidence interval [CI], 2.8-3.8; I2 = 99.7, P &lt; .001). The prevalence rate for males, 6.4% (95% CI, 5.3-7.7, I2 = 99.2, P &lt; .001), was significantly higher (Qbet = 100.1, P &lt; .001) than the rate for females, 1.6% (95% CI, 1.3-1.9, I2 = 96.8, P &lt; .001). Sample type (athletes), assessment method (interviews only and interviews and questionnaires), sampling method, and male sample percentage were significant predictors of AAS use prevalence. There was no indication of publication bias. Conclusion: Nonmedical AAS use is a serious widespread public health problem. © 2014 Elsevier Inc.","author":[{"dropping-particle":"","family":"Sagoe","given":"Dominic","non-dropping-particle":"","parse-names":false,"suffix":""},{"dropping-particle":"","family":"Molde","given":"Helge","non-dropping-particle":"","parse-names":false,"suffix":""},{"dropping-particle":"","family":"Andreassen","given":"Cecilie S.","non-dropping-particle":"","parse-names":false,"suffix":""},{"dropping-particle":"","family":"Torsheim","given":"Torbjørn","non-dropping-particle":"","parse-names":false,"suffix":""},{"dropping-particle":"","family":"Pallesen","given":"Ståle","non-dropping-particle":"","parse-names":false,"suffix":""}],"container-title":"Annals of Epidemiology","id":"ITEM-1","issue":"5","issued":{"date-parts":[["2014"]]},"page":"383-398","publisher":"Elsevier Inc.","title":"The global epidemiology of anabolic-androgenic steroid use: A meta-analysis and meta-regression analysis","type":"article","volume":"24"},"uris":["http://www.mendeley.com/documents/?uuid=11d4666f-89d8-375b-850e-c8fe6862bc9e"]}],"mendeley":{"formattedCitation":"[5]","plainTextFormattedCitation":"[5]","previouslyFormattedCitation":"[5]"},"properties":{"noteIndex":0},"schema":"https://github.com/citation-style-language/schema/raw/master/csl-citation.json"}</w:instrText>
      </w:r>
      <w:r w:rsidR="0048294A" w:rsidRPr="00C6750D">
        <w:rPr>
          <w:rFonts w:ascii="Times New Roman" w:hAnsi="Times New Roman" w:cs="Times New Roman"/>
          <w:sz w:val="28"/>
          <w:szCs w:val="28"/>
        </w:rPr>
        <w:fldChar w:fldCharType="separate"/>
      </w:r>
      <w:r w:rsidR="00C00C93" w:rsidRPr="00C6750D">
        <w:rPr>
          <w:rFonts w:ascii="Times New Roman" w:hAnsi="Times New Roman" w:cs="Times New Roman"/>
          <w:sz w:val="28"/>
          <w:szCs w:val="28"/>
        </w:rPr>
        <w:t>[5</w:t>
      </w:r>
      <w:r w:rsidR="0041753E" w:rsidRPr="00C6750D">
        <w:rPr>
          <w:rFonts w:ascii="Times New Roman" w:hAnsi="Times New Roman" w:cs="Times New Roman"/>
          <w:sz w:val="28"/>
          <w:szCs w:val="28"/>
        </w:rPr>
        <w:t>,</w:t>
      </w:r>
      <w:r w:rsidR="0040696F" w:rsidRPr="00C6750D">
        <w:rPr>
          <w:rFonts w:ascii="Times New Roman" w:hAnsi="Times New Roman" w:cs="Times New Roman"/>
          <w:sz w:val="28"/>
          <w:szCs w:val="28"/>
        </w:rPr>
        <w:t xml:space="preserve"> с</w:t>
      </w:r>
      <w:r w:rsidR="0041753E" w:rsidRPr="00C6750D">
        <w:rPr>
          <w:rFonts w:ascii="Times New Roman" w:hAnsi="Times New Roman" w:cs="Times New Roman"/>
          <w:sz w:val="28"/>
          <w:szCs w:val="28"/>
        </w:rPr>
        <w:t xml:space="preserve">. </w:t>
      </w:r>
      <w:r w:rsidR="00382C19" w:rsidRPr="00C6750D">
        <w:rPr>
          <w:rFonts w:ascii="Times New Roman" w:hAnsi="Times New Roman" w:cs="Times New Roman"/>
          <w:sz w:val="28"/>
          <w:szCs w:val="28"/>
        </w:rPr>
        <w:t>391</w:t>
      </w:r>
      <w:r w:rsidR="00C00C93" w:rsidRPr="00C6750D">
        <w:rPr>
          <w:rFonts w:ascii="Times New Roman" w:hAnsi="Times New Roman" w:cs="Times New Roman"/>
          <w:sz w:val="28"/>
          <w:szCs w:val="28"/>
        </w:rPr>
        <w:t>]</w:t>
      </w:r>
      <w:r w:rsidR="0048294A" w:rsidRPr="00C6750D">
        <w:rPr>
          <w:rFonts w:ascii="Times New Roman" w:hAnsi="Times New Roman" w:cs="Times New Roman"/>
          <w:sz w:val="28"/>
          <w:szCs w:val="28"/>
        </w:rPr>
        <w:fldChar w:fldCharType="end"/>
      </w:r>
      <w:r w:rsidR="0048294A" w:rsidRPr="00C6750D">
        <w:rPr>
          <w:rFonts w:ascii="Times New Roman" w:hAnsi="Times New Roman" w:cs="Times New Roman"/>
          <w:sz w:val="28"/>
          <w:szCs w:val="28"/>
        </w:rPr>
        <w:t xml:space="preserve">. </w:t>
      </w:r>
      <w:r w:rsidR="00FF4936" w:rsidRPr="00C6750D">
        <w:rPr>
          <w:rFonts w:ascii="Times New Roman" w:hAnsi="Times New Roman" w:cs="Times New Roman"/>
          <w:sz w:val="28"/>
          <w:szCs w:val="28"/>
        </w:rPr>
        <w:t xml:space="preserve">По данным </w:t>
      </w:r>
      <w:r w:rsidR="0048294A" w:rsidRPr="00C6750D">
        <w:rPr>
          <w:rFonts w:ascii="Times New Roman" w:hAnsi="Times New Roman" w:cs="Times New Roman"/>
          <w:sz w:val="28"/>
          <w:szCs w:val="28"/>
        </w:rPr>
        <w:t>CDC</w:t>
      </w:r>
      <w:r w:rsidR="00FF4936" w:rsidRPr="00C6750D">
        <w:rPr>
          <w:rFonts w:ascii="Times New Roman" w:hAnsi="Times New Roman" w:cs="Times New Roman"/>
          <w:sz w:val="28"/>
          <w:szCs w:val="28"/>
        </w:rPr>
        <w:t xml:space="preserve"> </w:t>
      </w:r>
      <w:r w:rsidR="004F6DA9" w:rsidRPr="00C6750D">
        <w:rPr>
          <w:rFonts w:ascii="Times New Roman" w:hAnsi="Times New Roman" w:cs="Times New Roman"/>
          <w:sz w:val="28"/>
          <w:szCs w:val="28"/>
        </w:rPr>
        <w:t>2013</w:t>
      </w:r>
      <w:r w:rsidR="00C00C93" w:rsidRPr="00C6750D">
        <w:rPr>
          <w:rFonts w:ascii="Times New Roman" w:hAnsi="Times New Roman" w:cs="Times New Roman"/>
          <w:sz w:val="28"/>
          <w:szCs w:val="28"/>
        </w:rPr>
        <w:t xml:space="preserve"> </w:t>
      </w:r>
      <w:r w:rsidR="002357E5" w:rsidRPr="00C6750D">
        <w:rPr>
          <w:rFonts w:ascii="Times New Roman" w:hAnsi="Times New Roman" w:cs="Times New Roman"/>
          <w:sz w:val="28"/>
          <w:szCs w:val="28"/>
        </w:rPr>
        <w:t>года 3</w:t>
      </w:r>
      <w:r w:rsidR="0048294A" w:rsidRPr="00C6750D">
        <w:rPr>
          <w:rFonts w:ascii="Times New Roman" w:hAnsi="Times New Roman" w:cs="Times New Roman"/>
          <w:sz w:val="28"/>
          <w:szCs w:val="28"/>
        </w:rPr>
        <w:t xml:space="preserve">,2 процента старшеклассников </w:t>
      </w:r>
      <w:r w:rsidR="0068054C" w:rsidRPr="00C6750D">
        <w:rPr>
          <w:rFonts w:ascii="Times New Roman" w:hAnsi="Times New Roman" w:cs="Times New Roman"/>
          <w:sz w:val="28"/>
          <w:szCs w:val="28"/>
        </w:rPr>
        <w:t xml:space="preserve">в США </w:t>
      </w:r>
      <w:r w:rsidR="0048294A" w:rsidRPr="00C6750D">
        <w:rPr>
          <w:rFonts w:ascii="Times New Roman" w:hAnsi="Times New Roman" w:cs="Times New Roman"/>
          <w:sz w:val="28"/>
          <w:szCs w:val="28"/>
        </w:rPr>
        <w:t xml:space="preserve">хотя бы раз принимали </w:t>
      </w:r>
      <w:r w:rsidR="00AE5A33" w:rsidRPr="00C6750D">
        <w:rPr>
          <w:rFonts w:ascii="Times New Roman" w:hAnsi="Times New Roman" w:cs="Times New Roman"/>
          <w:sz w:val="28"/>
          <w:szCs w:val="28"/>
        </w:rPr>
        <w:t>ААС</w:t>
      </w:r>
      <w:r w:rsidR="0048294A" w:rsidRPr="00C6750D">
        <w:rPr>
          <w:rFonts w:ascii="Times New Roman" w:hAnsi="Times New Roman" w:cs="Times New Roman"/>
          <w:sz w:val="28"/>
          <w:szCs w:val="28"/>
        </w:rPr>
        <w:t xml:space="preserve"> без рецепта врача</w:t>
      </w:r>
      <w:r w:rsidR="007743F6" w:rsidRPr="00C6750D">
        <w:rPr>
          <w:rFonts w:ascii="Times New Roman" w:hAnsi="Times New Roman" w:cs="Times New Roman"/>
          <w:sz w:val="28"/>
          <w:szCs w:val="28"/>
        </w:rPr>
        <w:t xml:space="preserve">. </w:t>
      </w:r>
      <w:r w:rsidR="009666E7" w:rsidRPr="00C6750D">
        <w:rPr>
          <w:rFonts w:ascii="Times New Roman" w:hAnsi="Times New Roman" w:cs="Times New Roman"/>
          <w:sz w:val="28"/>
          <w:szCs w:val="28"/>
        </w:rPr>
        <w:t xml:space="preserve">Среди студентов </w:t>
      </w:r>
      <w:r w:rsidR="0068054C" w:rsidRPr="00C6750D">
        <w:rPr>
          <w:rFonts w:ascii="Times New Roman" w:hAnsi="Times New Roman" w:cs="Times New Roman"/>
          <w:sz w:val="28"/>
          <w:szCs w:val="28"/>
        </w:rPr>
        <w:t>США</w:t>
      </w:r>
      <w:r w:rsidR="009666E7" w:rsidRPr="00C6750D">
        <w:rPr>
          <w:rFonts w:ascii="Times New Roman" w:hAnsi="Times New Roman" w:cs="Times New Roman"/>
          <w:sz w:val="28"/>
          <w:szCs w:val="28"/>
        </w:rPr>
        <w:t xml:space="preserve"> распространенность</w:t>
      </w:r>
      <w:r w:rsidR="0068054C" w:rsidRPr="00C6750D">
        <w:rPr>
          <w:rFonts w:ascii="Times New Roman" w:hAnsi="Times New Roman" w:cs="Times New Roman"/>
          <w:sz w:val="28"/>
          <w:szCs w:val="28"/>
        </w:rPr>
        <w:t xml:space="preserve"> использования ААС</w:t>
      </w:r>
      <w:r w:rsidR="009666E7" w:rsidRPr="00C6750D">
        <w:rPr>
          <w:rFonts w:ascii="Times New Roman" w:hAnsi="Times New Roman" w:cs="Times New Roman"/>
          <w:sz w:val="28"/>
          <w:szCs w:val="28"/>
        </w:rPr>
        <w:t xml:space="preserve"> увеличилась с 1991 по 2001 год (с 2,7</w:t>
      </w:r>
      <w:r w:rsidR="00FB1F29" w:rsidRPr="00C6750D">
        <w:rPr>
          <w:rFonts w:ascii="Times New Roman" w:hAnsi="Times New Roman" w:cs="Times New Roman"/>
          <w:sz w:val="28"/>
          <w:szCs w:val="28"/>
        </w:rPr>
        <w:t xml:space="preserve"> %</w:t>
      </w:r>
      <w:r w:rsidR="009666E7" w:rsidRPr="00C6750D">
        <w:rPr>
          <w:rFonts w:ascii="Times New Roman" w:hAnsi="Times New Roman" w:cs="Times New Roman"/>
          <w:sz w:val="28"/>
          <w:szCs w:val="28"/>
        </w:rPr>
        <w:t xml:space="preserve"> до 5,0 </w:t>
      </w:r>
      <w:r w:rsidR="00FB1F29" w:rsidRPr="00C6750D">
        <w:rPr>
          <w:rFonts w:ascii="Times New Roman" w:hAnsi="Times New Roman" w:cs="Times New Roman"/>
          <w:sz w:val="28"/>
          <w:szCs w:val="28"/>
        </w:rPr>
        <w:t>%</w:t>
      </w:r>
      <w:r w:rsidR="009666E7" w:rsidRPr="00C6750D">
        <w:rPr>
          <w:rFonts w:ascii="Times New Roman" w:hAnsi="Times New Roman" w:cs="Times New Roman"/>
          <w:sz w:val="28"/>
          <w:szCs w:val="28"/>
        </w:rPr>
        <w:t>), а затем снизилась в период с 2001 по 2013 год (с 5,0</w:t>
      </w:r>
      <w:r w:rsidR="00FB1F29" w:rsidRPr="00C6750D">
        <w:rPr>
          <w:rFonts w:ascii="Times New Roman" w:hAnsi="Times New Roman" w:cs="Times New Roman"/>
          <w:sz w:val="28"/>
          <w:szCs w:val="28"/>
        </w:rPr>
        <w:t>%</w:t>
      </w:r>
      <w:r w:rsidR="009666E7" w:rsidRPr="00C6750D">
        <w:rPr>
          <w:rFonts w:ascii="Times New Roman" w:hAnsi="Times New Roman" w:cs="Times New Roman"/>
          <w:sz w:val="28"/>
          <w:szCs w:val="28"/>
        </w:rPr>
        <w:t xml:space="preserve"> до 3,2</w:t>
      </w:r>
      <w:r w:rsidR="00FB1F29" w:rsidRPr="00C6750D">
        <w:rPr>
          <w:rFonts w:ascii="Times New Roman" w:hAnsi="Times New Roman" w:cs="Times New Roman"/>
          <w:sz w:val="28"/>
          <w:szCs w:val="28"/>
        </w:rPr>
        <w:t>%</w:t>
      </w:r>
      <w:r w:rsidR="009666E7" w:rsidRPr="00C6750D">
        <w:rPr>
          <w:rFonts w:ascii="Times New Roman" w:hAnsi="Times New Roman" w:cs="Times New Roman"/>
          <w:sz w:val="28"/>
          <w:szCs w:val="28"/>
        </w:rPr>
        <w:t>)</w:t>
      </w:r>
      <w:r w:rsidR="0041753E" w:rsidRPr="00C6750D">
        <w:rPr>
          <w:rFonts w:ascii="Times New Roman" w:hAnsi="Times New Roman" w:cs="Times New Roman"/>
          <w:sz w:val="28"/>
          <w:szCs w:val="28"/>
        </w:rPr>
        <w:t xml:space="preserve"> </w:t>
      </w:r>
      <w:r w:rsidR="00AE5A33" w:rsidRPr="00034643">
        <w:rPr>
          <w:rFonts w:ascii="Times New Roman" w:hAnsi="Times New Roman" w:cs="Times New Roman"/>
          <w:sz w:val="28"/>
          <w:szCs w:val="28"/>
          <w:shd w:val="clear" w:color="auto" w:fill="FFFF00"/>
        </w:rPr>
        <w:fldChar w:fldCharType="begin" w:fldLock="1"/>
      </w:r>
      <w:r w:rsidR="0003253D" w:rsidRPr="00034643">
        <w:rPr>
          <w:rFonts w:ascii="Times New Roman" w:hAnsi="Times New Roman" w:cs="Times New Roman"/>
          <w:sz w:val="28"/>
          <w:szCs w:val="28"/>
          <w:shd w:val="clear" w:color="auto" w:fill="FFFF00"/>
        </w:rPr>
        <w:instrText>ADDIN CSL_CITATION {"citationItems":[{"id":"ITEM-1","itemData":{"ISSN":"2410-4280","author":[{"dropping-particle":"","family":"Нысанбаева","given":"К С","non-dropping-particle":"","parse-names":false,"suffix":""},{"dropping-particle":"","family":"Глушкова","given":"Н Е","non-dropping-particle":"","parse-names":false,"suffix":""},{"dropping-particle":"","family":"Абдулла","given":"В А","non-dropping-particle":"","parse-names":false,"suffix":""},{"dropping-particle":"","family":"Бакашева","given":"М К","non-dropping-particle":"","parse-names":false,"suffix":""}],"container-title":"Наука и здравоохранение","id":"ITEM-1","issue":"3","issued":{"date-parts":[["2021"]]},"page":"52-61","publisher":"Республиканское Государственное предприятие на праве хозяйственного ведения …","title":"НЕКОНТРОЛИРУМОЕ ПРИМЕНЕНИЕ АНАБОЛИЧЕСКИХ АНДРОГЕННЫХ СТЕРОИДОВ-РАСТУЩАЯ ПРОБЛЕМА ОБЩЕСТВЕННОГО ЗДРАВООХРАНЕНИЯ. ОБЗОР ЛИТЕРАТУРЫ","type":"article-journal"},"uris":["http://www.mendeley.com/documents/?uuid=b61f5fd1-da2e-4330-9f63-ab1b125c0043"]}],"mendeley":{"formattedCitation":"[33]","manualFormatting":"[33, p.55]","plainTextFormattedCitation":"[33]","previouslyFormattedCitation":"[33]"},"properties":{"noteIndex":0},"schema":"https://github.com/citation-style-language/schema/raw/master/csl-citation.json"}</w:instrText>
      </w:r>
      <w:r w:rsidR="00AE5A33" w:rsidRPr="00034643">
        <w:rPr>
          <w:rFonts w:ascii="Times New Roman" w:hAnsi="Times New Roman" w:cs="Times New Roman"/>
          <w:sz w:val="28"/>
          <w:szCs w:val="28"/>
          <w:shd w:val="clear" w:color="auto" w:fill="FFFF00"/>
        </w:rPr>
        <w:fldChar w:fldCharType="separate"/>
      </w:r>
      <w:r w:rsidR="00AE5A33" w:rsidRPr="00034643">
        <w:rPr>
          <w:rFonts w:ascii="Times New Roman" w:hAnsi="Times New Roman" w:cs="Times New Roman"/>
          <w:sz w:val="28"/>
          <w:szCs w:val="28"/>
          <w:shd w:val="clear" w:color="auto" w:fill="FFFF00"/>
        </w:rPr>
        <w:t>[3</w:t>
      </w:r>
      <w:r w:rsidR="00F56AA1" w:rsidRPr="00034643">
        <w:rPr>
          <w:rFonts w:ascii="Times New Roman" w:hAnsi="Times New Roman" w:cs="Times New Roman"/>
          <w:sz w:val="28"/>
          <w:szCs w:val="28"/>
          <w:shd w:val="clear" w:color="auto" w:fill="FFFF00"/>
        </w:rPr>
        <w:t>2</w:t>
      </w:r>
      <w:r w:rsidR="00AE5A33" w:rsidRPr="00034643">
        <w:rPr>
          <w:rFonts w:ascii="Times New Roman" w:hAnsi="Times New Roman" w:cs="Times New Roman"/>
          <w:sz w:val="28"/>
          <w:szCs w:val="28"/>
          <w:shd w:val="clear" w:color="auto" w:fill="FFFF00"/>
        </w:rPr>
        <w:t>]</w:t>
      </w:r>
      <w:r w:rsidR="00AE5A33" w:rsidRPr="00034643">
        <w:rPr>
          <w:rFonts w:ascii="Times New Roman" w:hAnsi="Times New Roman" w:cs="Times New Roman"/>
          <w:sz w:val="28"/>
          <w:szCs w:val="28"/>
          <w:shd w:val="clear" w:color="auto" w:fill="FFFF00"/>
        </w:rPr>
        <w:fldChar w:fldCharType="end"/>
      </w:r>
      <w:r w:rsidR="009666E7" w:rsidRPr="00034643">
        <w:rPr>
          <w:rFonts w:ascii="Times New Roman" w:hAnsi="Times New Roman" w:cs="Times New Roman"/>
          <w:sz w:val="28"/>
          <w:szCs w:val="28"/>
          <w:shd w:val="clear" w:color="auto" w:fill="FFFF00"/>
        </w:rPr>
        <w:t xml:space="preserve">. </w:t>
      </w:r>
      <w:r w:rsidR="009666E7" w:rsidRPr="00C6750D">
        <w:rPr>
          <w:rFonts w:ascii="Times New Roman" w:hAnsi="Times New Roman" w:cs="Times New Roman"/>
          <w:sz w:val="28"/>
          <w:szCs w:val="28"/>
        </w:rPr>
        <w:t xml:space="preserve">Распространенность употребления в течение всей жизни среди девочек и </w:t>
      </w:r>
      <w:r w:rsidR="009666E7" w:rsidRPr="00C6750D">
        <w:rPr>
          <w:rFonts w:ascii="Times New Roman" w:hAnsi="Times New Roman" w:cs="Times New Roman"/>
          <w:sz w:val="28"/>
          <w:szCs w:val="28"/>
        </w:rPr>
        <w:lastRenderedPageBreak/>
        <w:t xml:space="preserve">мальчиков старшей школы составляла 2,2 </w:t>
      </w:r>
      <w:r w:rsidR="00B744EC" w:rsidRPr="00C6750D">
        <w:rPr>
          <w:rFonts w:ascii="Times New Roman" w:hAnsi="Times New Roman" w:cs="Times New Roman"/>
          <w:sz w:val="28"/>
          <w:szCs w:val="28"/>
        </w:rPr>
        <w:t xml:space="preserve">% </w:t>
      </w:r>
      <w:r w:rsidR="009666E7" w:rsidRPr="00C6750D">
        <w:rPr>
          <w:rFonts w:ascii="Times New Roman" w:hAnsi="Times New Roman" w:cs="Times New Roman"/>
          <w:sz w:val="28"/>
          <w:szCs w:val="28"/>
        </w:rPr>
        <w:t xml:space="preserve">и 4,0 </w:t>
      </w:r>
      <w:r w:rsidR="00B744EC" w:rsidRPr="00C6750D">
        <w:rPr>
          <w:rFonts w:ascii="Times New Roman" w:hAnsi="Times New Roman" w:cs="Times New Roman"/>
          <w:sz w:val="28"/>
          <w:szCs w:val="28"/>
        </w:rPr>
        <w:t>%</w:t>
      </w:r>
      <w:r w:rsidR="009666E7" w:rsidRPr="00C6750D">
        <w:rPr>
          <w:rFonts w:ascii="Times New Roman" w:hAnsi="Times New Roman" w:cs="Times New Roman"/>
          <w:sz w:val="28"/>
          <w:szCs w:val="28"/>
        </w:rPr>
        <w:t xml:space="preserve"> соответственно.</w:t>
      </w:r>
      <w:r w:rsidR="00B744EC" w:rsidRPr="00C6750D">
        <w:rPr>
          <w:rFonts w:ascii="Times New Roman" w:hAnsi="Times New Roman" w:cs="Times New Roman"/>
          <w:sz w:val="28"/>
          <w:szCs w:val="28"/>
        </w:rPr>
        <w:t xml:space="preserve"> </w:t>
      </w:r>
      <w:r w:rsidR="009666E7" w:rsidRPr="00C6750D">
        <w:rPr>
          <w:rFonts w:ascii="Times New Roman" w:hAnsi="Times New Roman" w:cs="Times New Roman"/>
          <w:sz w:val="28"/>
          <w:szCs w:val="28"/>
        </w:rPr>
        <w:t>Кроме того, примерно 5% учащихся средних школ США сообщают об употреблении гормона роста</w:t>
      </w:r>
      <w:r w:rsidR="00B744EC" w:rsidRPr="00C6750D">
        <w:rPr>
          <w:rFonts w:ascii="Times New Roman" w:hAnsi="Times New Roman" w:cs="Times New Roman"/>
          <w:sz w:val="28"/>
          <w:szCs w:val="28"/>
        </w:rPr>
        <w:t xml:space="preserve"> </w:t>
      </w:r>
      <w:r w:rsidR="00B744EC" w:rsidRPr="00C6750D">
        <w:rPr>
          <w:rFonts w:ascii="Times New Roman" w:hAnsi="Times New Roman" w:cs="Times New Roman"/>
          <w:sz w:val="28"/>
          <w:szCs w:val="28"/>
        </w:rPr>
        <w:fldChar w:fldCharType="begin" w:fldLock="1"/>
      </w:r>
      <w:r w:rsidR="0003253D" w:rsidRPr="00C6750D">
        <w:rPr>
          <w:rFonts w:ascii="Times New Roman" w:hAnsi="Times New Roman" w:cs="Times New Roman"/>
          <w:sz w:val="28"/>
          <w:szCs w:val="28"/>
        </w:rPr>
        <w:instrText>ADDIN CSL_CITATION {"citationItems":[{"id":"ITEM-1","itemData":{"DOI":"10.15585/mmwr.ss6506a1","ISSN":"15458636","PMID":"27280474","abstract":"Problem: Priority health-risk behaviors contribute to the leading causes of morbidity and mortality among youth and adults. Population-based data on these behaviors at the national, state, and local levels can help monitor the effectiveness of public health interventions designed to protect and promote the health of youth nationwide. Reporting Period Covered: September 2014-December 2015. Description of the System: The Youth Risk Behavior Surveillance System (YRBSS) monitors six categories of priority health behaviors among youth and young adults: 1) behaviors that contribute to unintentional injuries and violence; 2) tobacco use; 3) alcohol and other drug use; 4) sexual behaviors related to unintended pregnancy and sexually transmitted infections (STIs), including human immunodeficiency virus (HIV) infection; 5) unhealthy dietary behaviors; and 6) physical inactivity. In addition, YRBSS monitors the prevalence of obesity and asthma and other priority health behaviors. YRBSS includes a national school-based Youth Risk Behavior Survey (YRBS) conducted by CDC and state and large urban school district school-based YRBSs conducted by state and local education and health agencies. This report summarizes results for 118 health behaviors plus obesity, overweight, and asthma from the 2015 national survey, 37 state surveys, and 19 large urban school district surveys conducted among students in grades 9-12. Results: Results from the 2015 national YRBS indicated that many high school students are engaged in priority health-risk behaviors associated with the leading causes of death among persons aged 10-24 years in the United States. During the 30 days before the survey, 41.5% of high school students nationwide among the 61.3% who drove a car or other vehicle during the 30 days before the survey had texted or e-mailed while driving, 32.8% had drunk alcohol, and 21.7% had used marijuana. During the 12 months before the survey, 15.5% had been electronically bullied, 20.2% had been bullied on school property, and 8.6% had attempted suicide. Many high school students are engaged in sexual risk behaviors related to unintended pregnancies and STIs, including HIV infection. Nationwide, 41.2% of students had ever had sexual intercourse, 30.1% had had sexual intercourse during the 3 months before the survey (i.e., currently sexually active), and 11.5% had had sexual intercourse with four or more persons during their life. Among currently sexually active students, 56.9% had …","author":[{"dropping-particle":"","family":"Kann","given":"Laura","non-dropping-particle":"","parse-names":false,"suffix":""},{"dropping-particle":"","family":"McManus","given":"Tim","non-dropping-particle":"","parse-names":false,"suffix":""},{"dropping-particle":"","family":"Harris","given":"William A.","non-dropping-particle":"","parse-names":false,"suffix":""},{"dropping-particle":"","family":"Shanklin","given":"Shari L.","non-dropping-particle":"","parse-names":false,"suffix":""},{"dropping-particle":"","family":"Flint","given":"Katherine H.","non-dropping-particle":"","parse-names":false,"suffix":""},{"dropping-particle":"","family":"Hawkins","given":"Joseph","non-dropping-particle":"","parse-names":false,"suffix":""},{"dropping-particle":"","family":"Queen","given":"Barbara","non-dropping-particle":"","parse-names":false,"suffix":""},{"dropping-particle":"","family":"Lowry","given":"Richard","non-dropping-particle":"","parse-names":false,"suffix":""},{"dropping-particle":"","family":"Olsen","given":"Emily O.Malley","non-dropping-particle":"","parse-names":false,"suffix":""},{"dropping-particle":"","family":"Chyen","given":"David","non-dropping-particle":"","parse-names":false,"suffix":""},{"dropping-particle":"","family":"Whittle","given":"Lisa","non-dropping-particle":"","parse-names":false,"suffix":""},{"dropping-particle":"","family":"Thornton","given":"Jemekia","non-dropping-particle":"","parse-names":false,"suffix":""},{"dropping-particle":"","family":"Lim","given":"Connie","non-dropping-particle":"","parse-names":false,"suffix":""},{"dropping-particle":"","family":"Yamakawa","given":"Yoshimi","non-dropping-particle":"","parse-names":false,"suffix":""},{"dropping-particle":"","family":"Brener","given":"Nancy","non-dropping-particle":"","parse-names":false,"suffix":""},{"dropping-particle":"","family":"Zaza","given":"Stephanie","non-dropping-particle":"","parse-names":false,"suffix":""}],"container-title":"MMWR Surveillance Summaries","id":"ITEM-1","issue":"6","issued":{"date-parts":[["2016"]]},"page":"1-180","publisher":"Centers for Disease Control and Prevention (CDC)","title":"Youth Risk Behavior Surveillance - United States, 2015","type":"article-journal","volume":"65"},"uris":["http://www.mendeley.com/documents/?uuid=328c68c0-b52b-36c2-871c-38ee408526ca"]},{"id":"ITEM-2","itemData":{"DOI":"10.1016/j.drugalcdep.2013.04.023","ISSN":"03768716","PMID":"23688842","abstract":"Background: Reports of illicit substance use by college athletes have become commonplace in recent years, yet comparatively little effort has been put forth by the research community to understand these behaviors. Methods: Data for this study came from a large, national dataset collected by the National Collegiate Athletic Association (NCAA). This study compared substance use behaviors of male undergraduate student athletes who reported using ergogenic performance enhancing substances (e.g., anabolic steroids and peptide hormones) during college (PES users) to those who did not (PES non-users). Results: A consistent pattern of higher substance use rates was observed among PES users compared to non-users, including heavier drinking, higher prevalence rates of cigarettes, marijuana, amphetamines, narcotics, and a variety of permissible and impermissible dietary supplements. An unexpected finding was that there were large discrepancies in reported prevalence rates between similar or overlapping survey items (e.g., past year use of \"narcotics\" versus \"I have taken Vicodin, Oxycontin or Percocet with/without a prescription\"). Conclusions: These findings suggest that male college athletes who use PES while in college demonstrate a general tendency to engage in alcohol and drug use behaviors, regardless of whether these behaviors improve or impede athletic performance. The results further suggest that college athletes may not fully appreciate drug categorizations that are commonly employed to gauge substance use behaviors. Changes to drug education and prevention programs may be needed to enhance understanding of drug properties and actions. © 2013 Elsevier Ireland Ltd.","author":[{"dropping-particle":"","family":"Buckman","given":"Jennifer F.","non-dropping-particle":"","parse-names":false,"suffix":""},{"dropping-particle":"","family":"Farris","given":"Samantha G.","non-dropping-particle":"","parse-names":false,"suffix":""},{"dropping-particle":"","family":"Yusko","given":"David A.","non-dropping-particle":"","parse-names":false,"suffix":""}],"container-title":"Drug and Alcohol Dependence","id":"ITEM-2","issue":"1-3","issued":{"date-parts":[["2013","7","1"]]},"page":"50-55","title":"A national study of substance use behaviors among NCAA male athletes who use banned performance enhancing substances","type":"article-journal","volume":"131"},"uris":["http://www.mendeley.com/documents/?uuid=b136486d-dd1c-3c84-8951-59111793428b"]}],"mendeley":{"formattedCitation":"[34,35]","plainTextFormattedCitation":"[34,35]","previouslyFormattedCitation":"[34,35]"},"properties":{"noteIndex":0},"schema":"https://github.com/citation-style-language/schema/raw/master/csl-citation.json"}</w:instrText>
      </w:r>
      <w:r w:rsidR="00B744EC" w:rsidRPr="00C6750D">
        <w:rPr>
          <w:rFonts w:ascii="Times New Roman" w:hAnsi="Times New Roman" w:cs="Times New Roman"/>
          <w:sz w:val="28"/>
          <w:szCs w:val="28"/>
        </w:rPr>
        <w:fldChar w:fldCharType="separate"/>
      </w:r>
      <w:r w:rsidR="00AE5A33" w:rsidRPr="00C6750D">
        <w:rPr>
          <w:rFonts w:ascii="Times New Roman" w:hAnsi="Times New Roman" w:cs="Times New Roman"/>
          <w:sz w:val="28"/>
          <w:szCs w:val="28"/>
        </w:rPr>
        <w:t>[</w:t>
      </w:r>
      <w:r w:rsidR="00F56AA1" w:rsidRPr="00C6750D">
        <w:rPr>
          <w:rFonts w:ascii="Times New Roman" w:hAnsi="Times New Roman" w:cs="Times New Roman"/>
          <w:sz w:val="28"/>
          <w:szCs w:val="28"/>
        </w:rPr>
        <w:t>33</w:t>
      </w:r>
      <w:r w:rsidR="00AE5A33" w:rsidRPr="00C6750D">
        <w:rPr>
          <w:rFonts w:ascii="Times New Roman" w:hAnsi="Times New Roman" w:cs="Times New Roman"/>
          <w:sz w:val="28"/>
          <w:szCs w:val="28"/>
        </w:rPr>
        <w:t>]</w:t>
      </w:r>
      <w:r w:rsidR="00B744EC" w:rsidRPr="00C6750D">
        <w:rPr>
          <w:rFonts w:ascii="Times New Roman" w:hAnsi="Times New Roman" w:cs="Times New Roman"/>
          <w:sz w:val="28"/>
          <w:szCs w:val="28"/>
        </w:rPr>
        <w:fldChar w:fldCharType="end"/>
      </w:r>
      <w:r w:rsidR="009666E7" w:rsidRPr="00C6750D">
        <w:rPr>
          <w:rFonts w:ascii="Times New Roman" w:hAnsi="Times New Roman" w:cs="Times New Roman"/>
          <w:sz w:val="28"/>
          <w:szCs w:val="28"/>
        </w:rPr>
        <w:t>. Анализ данны</w:t>
      </w:r>
      <w:r w:rsidR="00AE5A33" w:rsidRPr="00C6750D">
        <w:rPr>
          <w:rFonts w:ascii="Times New Roman" w:hAnsi="Times New Roman" w:cs="Times New Roman"/>
          <w:sz w:val="28"/>
          <w:szCs w:val="28"/>
        </w:rPr>
        <w:t>х</w:t>
      </w:r>
      <w:r w:rsidR="009666E7" w:rsidRPr="00C6750D">
        <w:rPr>
          <w:rFonts w:ascii="Times New Roman" w:hAnsi="Times New Roman" w:cs="Times New Roman"/>
          <w:sz w:val="28"/>
          <w:szCs w:val="28"/>
        </w:rPr>
        <w:t xml:space="preserve"> о масштабах  злоупотреблени</w:t>
      </w:r>
      <w:r w:rsidR="00AE5A33" w:rsidRPr="00C6750D">
        <w:rPr>
          <w:rFonts w:ascii="Times New Roman" w:hAnsi="Times New Roman" w:cs="Times New Roman"/>
          <w:sz w:val="28"/>
          <w:szCs w:val="28"/>
        </w:rPr>
        <w:t>я</w:t>
      </w:r>
      <w:r w:rsidR="009666E7" w:rsidRPr="00C6750D">
        <w:rPr>
          <w:rFonts w:ascii="Times New Roman" w:hAnsi="Times New Roman" w:cs="Times New Roman"/>
          <w:sz w:val="28"/>
          <w:szCs w:val="28"/>
        </w:rPr>
        <w:t xml:space="preserve"> различными веществами в Великобритании</w:t>
      </w:r>
      <w:r w:rsidR="00AE5A33" w:rsidRPr="00C6750D">
        <w:rPr>
          <w:rFonts w:ascii="Times New Roman" w:hAnsi="Times New Roman" w:cs="Times New Roman"/>
          <w:sz w:val="28"/>
          <w:szCs w:val="28"/>
        </w:rPr>
        <w:t xml:space="preserve"> </w:t>
      </w:r>
      <w:r w:rsidR="009666E7" w:rsidRPr="00C6750D">
        <w:rPr>
          <w:rFonts w:ascii="Times New Roman" w:hAnsi="Times New Roman" w:cs="Times New Roman"/>
          <w:sz w:val="28"/>
          <w:szCs w:val="28"/>
        </w:rPr>
        <w:t>выявил</w:t>
      </w:r>
      <w:r w:rsidR="00AE5A33" w:rsidRPr="00C6750D">
        <w:rPr>
          <w:rFonts w:ascii="Times New Roman" w:hAnsi="Times New Roman" w:cs="Times New Roman"/>
          <w:sz w:val="28"/>
          <w:szCs w:val="28"/>
        </w:rPr>
        <w:t xml:space="preserve">, </w:t>
      </w:r>
      <w:r w:rsidR="009666E7" w:rsidRPr="00C6750D">
        <w:rPr>
          <w:rFonts w:ascii="Times New Roman" w:hAnsi="Times New Roman" w:cs="Times New Roman"/>
          <w:sz w:val="28"/>
          <w:szCs w:val="28"/>
        </w:rPr>
        <w:t>что ААС занимает третье место в списке веществ, наиболее часто употребляемых подростками (13</w:t>
      </w:r>
      <w:r w:rsidR="000701DC" w:rsidRPr="00C6750D">
        <w:rPr>
          <w:rFonts w:ascii="Times New Roman" w:hAnsi="Times New Roman" w:cs="Times New Roman"/>
          <w:sz w:val="28"/>
          <w:szCs w:val="28"/>
        </w:rPr>
        <w:t>‒</w:t>
      </w:r>
      <w:r w:rsidR="009666E7" w:rsidRPr="00C6750D">
        <w:rPr>
          <w:rFonts w:ascii="Times New Roman" w:hAnsi="Times New Roman" w:cs="Times New Roman"/>
          <w:sz w:val="28"/>
          <w:szCs w:val="28"/>
        </w:rPr>
        <w:t xml:space="preserve">19 лет), сразу после каннабиса и амфетаминов </w:t>
      </w:r>
      <w:r w:rsidR="009666E7" w:rsidRPr="00C6750D">
        <w:rPr>
          <w:rFonts w:ascii="Times New Roman" w:hAnsi="Times New Roman" w:cs="Times New Roman"/>
          <w:sz w:val="28"/>
          <w:szCs w:val="28"/>
        </w:rPr>
        <w:fldChar w:fldCharType="begin" w:fldLock="1"/>
      </w:r>
      <w:r w:rsidR="0003253D" w:rsidRPr="00C6750D">
        <w:rPr>
          <w:rFonts w:ascii="Times New Roman" w:hAnsi="Times New Roman" w:cs="Times New Roman"/>
          <w:sz w:val="28"/>
          <w:szCs w:val="28"/>
        </w:rPr>
        <w:instrText>ADDIN CSL_CITATION {"citationItems":[{"id":"ITEM-1","itemData":{"DOI":"10.1677/joe.0.1700055","ISSN":"00220795","PMID":"11431137","abstract":"Sportsmen have used anabolic steroids since the 1950s and yet it was not until the 1980s that we, as physicians, admitted that they could improve performance. We now find ourselves in the invidious position of being unable to predict convincingly either safety or major health risks with performance-enhancing drug use. The use of performance-enhancing drugs is no longer limited to the elite athlete. In 1993 the Canadian Center for Drug-free Sport estimated that 83 000 children between the ages of 11 and 18 had used anabolic steroids in the previous 12 months. Recent evidence suggests anabolic steroids are now the third most commonly offered drugs to children in the UK, behind cannabis and amphetamines. The role of the physician of today is to regain our position of impartiality and objectivity within both the sporting and general community. Only then will we be able to pursue a harm minimisation strategy designed to convince the public that it is better to be the best you can be naturally. For the majority, the improvement through the use of performance-enhancing drugs can equally be achieved through dietary and training advice. For the elite athlete, what price a gold medal that is tarnished by deceit? Its value then can only lie with the sponsors and politicians, for they can no longer claim to be sportsmen, only entertainers.","author":[{"dropping-particle":"","family":"Dawson","given":"R. T.","non-dropping-particle":"","parse-names":false,"suffix":""}],"container-title":"Journal of Endocrinology","id":"ITEM-1","issue":"1","issued":{"date-parts":[["2001"]]},"page":"55-61","title":"Drugs in sport - The role of the physician","type":"article-journal","volume":"170"},"uris":["http://www.mendeley.com/documents/?uuid=0a778d7f-2b6b-4888-8812-428be5a362b7"]}],"mendeley":{"formattedCitation":"[36]","plainTextFormattedCitation":"[36]","previouslyFormattedCitation":"[36]"},"properties":{"noteIndex":0},"schema":"https://github.com/citation-style-language/schema/raw/master/csl-citation.json"}</w:instrText>
      </w:r>
      <w:r w:rsidR="009666E7" w:rsidRPr="00C6750D">
        <w:rPr>
          <w:rFonts w:ascii="Times New Roman" w:hAnsi="Times New Roman" w:cs="Times New Roman"/>
          <w:sz w:val="28"/>
          <w:szCs w:val="28"/>
        </w:rPr>
        <w:fldChar w:fldCharType="separate"/>
      </w:r>
      <w:r w:rsidR="00AE5A33" w:rsidRPr="00C6750D">
        <w:rPr>
          <w:rFonts w:ascii="Times New Roman" w:hAnsi="Times New Roman" w:cs="Times New Roman"/>
          <w:sz w:val="28"/>
          <w:szCs w:val="28"/>
        </w:rPr>
        <w:t>[</w:t>
      </w:r>
      <w:r w:rsidR="00F56AA1" w:rsidRPr="00C6750D">
        <w:rPr>
          <w:rFonts w:ascii="Times New Roman" w:hAnsi="Times New Roman" w:cs="Times New Roman"/>
          <w:sz w:val="28"/>
          <w:szCs w:val="28"/>
        </w:rPr>
        <w:t>34</w:t>
      </w:r>
      <w:r w:rsidR="00AE5A33" w:rsidRPr="00C6750D">
        <w:rPr>
          <w:rFonts w:ascii="Times New Roman" w:hAnsi="Times New Roman" w:cs="Times New Roman"/>
          <w:sz w:val="28"/>
          <w:szCs w:val="28"/>
        </w:rPr>
        <w:t>]</w:t>
      </w:r>
      <w:r w:rsidR="009666E7" w:rsidRPr="00C6750D">
        <w:rPr>
          <w:rFonts w:ascii="Times New Roman" w:hAnsi="Times New Roman" w:cs="Times New Roman"/>
          <w:sz w:val="28"/>
          <w:szCs w:val="28"/>
        </w:rPr>
        <w:fldChar w:fldCharType="end"/>
      </w:r>
      <w:r w:rsidR="009666E7" w:rsidRPr="00C6750D">
        <w:rPr>
          <w:rFonts w:ascii="Times New Roman" w:hAnsi="Times New Roman" w:cs="Times New Roman"/>
          <w:sz w:val="28"/>
          <w:szCs w:val="28"/>
        </w:rPr>
        <w:t>.</w:t>
      </w:r>
      <w:r w:rsidR="009A5392" w:rsidRPr="00C6750D">
        <w:rPr>
          <w:rFonts w:ascii="Times New Roman" w:hAnsi="Times New Roman" w:cs="Times New Roman"/>
          <w:sz w:val="28"/>
          <w:szCs w:val="28"/>
        </w:rPr>
        <w:t xml:space="preserve"> Вместе с тем,</w:t>
      </w:r>
      <w:r w:rsidR="00B744EC" w:rsidRPr="00C6750D">
        <w:rPr>
          <w:rFonts w:ascii="Times New Roman" w:hAnsi="Times New Roman" w:cs="Times New Roman"/>
          <w:sz w:val="28"/>
          <w:szCs w:val="28"/>
        </w:rPr>
        <w:t xml:space="preserve"> широкое использование ААС распространилось из профессионального спорта в массовый спорт и фитнес</w:t>
      </w:r>
      <w:r w:rsidR="00FB1F29" w:rsidRPr="00C6750D">
        <w:rPr>
          <w:rFonts w:ascii="Times New Roman" w:hAnsi="Times New Roman" w:cs="Times New Roman"/>
          <w:sz w:val="28"/>
          <w:szCs w:val="28"/>
        </w:rPr>
        <w:t xml:space="preserve"> </w:t>
      </w:r>
      <w:r w:rsidR="00FB1F29" w:rsidRPr="00C6750D">
        <w:rPr>
          <w:rFonts w:ascii="Times New Roman" w:hAnsi="Times New Roman" w:cs="Times New Roman"/>
          <w:sz w:val="28"/>
          <w:szCs w:val="28"/>
        </w:rPr>
        <w:fldChar w:fldCharType="begin" w:fldLock="1"/>
      </w:r>
      <w:r w:rsidR="0003253D" w:rsidRPr="00C6750D">
        <w:rPr>
          <w:rFonts w:ascii="Times New Roman" w:hAnsi="Times New Roman" w:cs="Times New Roman"/>
          <w:sz w:val="28"/>
          <w:szCs w:val="28"/>
        </w:rPr>
        <w:instrText>ADDIN CSL_CITATION {"citationItems":[{"id":"ITEM-1","itemData":{"DOI":"10.5455/msm.2018.30.49-52","ISSN":"1512-7680","PMID":"29670477","abstract":"Background Anabolic steroids (AS) are synthetic testosterone derivatives that last longer than physiological androgens in the body. Anabolic-androgenic steroid (AAS) abuse is spreading among athletes. The aim of this study is to assess the knowledge, attitudes, and practices of gym participants in Saudi Arabia. Methods A cross-sectional survey was carried out among gym users from February 2017 to May 2017. The questionnaire included information on demographics related to the use of AAS and lifestyle habits. Any willing male gym participant could be included. Results A total of 4860 male gym participants with a mean age of 28.6 ± 6.2 years were included. A majority were single, with a bachelor's degree or higher. Moreover, 9.8% of the participants used AAS, of which 76.7% reported improved fitness. Friends were the main source of AAS-related information, but only 38.0% of AAS users sought medical consults. The oral route was most common, and testosterone enanthate was the AAS most used. Conclusion Also, 9.8% of gym participants used AAS and were more likely to be involved in risky habits, such as smoking and growth hormone abuse. They were less aware of potential complications of AAS, with gym trainers being the predominant source of AAS substances.","author":[{"dropping-particle":"","family":"Althobiti","given":"Sami D","non-dropping-particle":"","parse-names":false,"suffix":""},{"dropping-particle":"","family":"Alqurashi","given":"Nassar M","non-dropping-particle":"","parse-names":false,"suffix":""},{"dropping-particle":"","family":"Alotaibi","given":"Abdulmajeed S","non-dropping-particle":"","parse-names":false,"suffix":""},{"dropping-particle":"","family":"Alharthi","given":"Turki F","non-dropping-particle":"","parse-names":false,"suffix":""},{"dropping-particle":"","family":"Alswat","given":"Khaled A","non-dropping-particle":"","parse-names":false,"suffix":""}],"container-title":"Materia socio-medica","id":"ITEM-1","issue":"1","issued":{"date-parts":[["2018","3"]]},"page":"49-52","publisher":"ScopeMed International Medical Journal Management and Indexing System","title":"Prevalence, Attitude, Knowledge, and Practice of Anabolic Androgenic Steroid (AAS) Use Among Gym Participants.","type":"article-journal","volume":"30"},"uris":["http://www.mendeley.com/documents/?uuid=d7f77897-4be5-3038-a61b-9ee4382f4303"]},{"id":"ITEM-2","itemData":{"DOI":"10.1186/1747-597X-3-24","ISSN":"1747597X","PMID":"19040748","abstract":"Background: The inappropriate use of anabolic androgenic steroids (AAS) was originally a problem among athletes but AAS are now often used in nonsport situations and by patients attending regular addiction clinics. The aim of this study was to improve understanding of the development of multiple drug use in patients seeking treatment at an addiction clinic for AAS-related problems. Methods: We interviewed six patients (four men and two women) with experience of AAS use who were attending an addiction clinic for what they believed were AAS-related problems. The patients were interviewed in-depth about their life stories, with special emphasis on social background, substance use, the development of total drug use and subjective experienced psychological and physical side effects. Results: There was significant variation in the development of drug use in relation to social background, onset of drug use, relationship to AAS use and experience of AAS effects. All patients had initially experienced positive effects from AAS but, over time, the negative experiences had outweighed the positive effects. All patients were dedicated to excess training and took AAS in combination with gym training, indicating that the use of these drugs is closely related to this form of training. Use of multiple drugs was common either in parallel with AAS use or serially. Conclusion: The study shows the importance of understanding how AAS use can develop either with or without the concomitant use of other drugs of abuse. The use of AAS can, however, progress to the use of other drugs. The study also indicates the importance of obtaining accurate, comprehensive information about the development of AAS use in designing treatment programmes and prevention strategies in this area. © 2008 Skårberg et al; licensee BioMed Central Ltd.","author":[{"dropping-particle":"","family":"Skåberg","given":"Kurt","non-dropping-particle":"","parse-names":false,"suffix":""},{"dropping-particle":"","family":"Nyberg","given":"Fred","non-dropping-particle":"","parse-names":false,"suffix":""},{"dropping-particle":"","family":"Engström","given":"Ingemar","non-dropping-particle":"","parse-names":false,"suffix":""}],"container-title":"Substance Abuse: Treatment, Prevention, and Policy","id":"ITEM-2","issued":{"date-parts":[["2008"]]},"page":"1-10","title":"The development of multiple drug use among anabolic-androgenic steroid users: Six subjective case reports","type":"article-journal","volume":"3"},"uris":["http://www.mendeley.com/documents/?uuid=eb40aca0-867a-421f-b16f-e3ad7dfbc5d7"]},{"id":"ITEM-3","itemData":{"DOI":"10.1097/MED.0b013e32832afdfe","ISSN":"1752296X","PMID":"19373082","abstract":"Purpose of review: To provide information of the current prevalence of illicit use of androgens by individuals of the community. Recent findings: Prevalence of abuse of androgens in individuals of the general population has reached alarming dimensions. Use of androgens is no longer limited to competitive sports, but has spread to leisure and fitness sports, bodybuilding, and nonathletes motivated to increase muscular mass and physical attractiveness. Alarming studies from Germany demonstrated that members of the healthcare systems provide illegal androgens to 48.1% of abusers visiting fitness centers. The new trend to combine androgens with growth hormone, insulin, and insulinotropic milk protein-fortified drinks may potentiate health risks of androgen abuse. Summary: The use of androgens has changed from being a problem restricted to sports to one of public health concern. The potential health hazards of androgen abuse are underestimated in the medical community, which unfortunately contributes to illegal distribution of androgens. Both the adverse effects of current androgen abuse especially in young men as well as the chronic toxicity from past long-term abuse of now middle-aged men has to be considered as a growing public health problem. In the future, an increasing prevalence of androgen misuse in combination with other growth-promoting hormones and insulinotropic milk protein products has to be expected, which may have further promoting effects on the prevalence of chronic western diseases. © 2009 Wolters Kluwer Health | Lippincott Williams &amp; Wilkins.","author":[{"dropping-particle":"","family":"Melnik","given":"Bodo C.","non-dropping-particle":"","parse-names":false,"suffix":""}],"container-title":"Current Opinion in Endocrinology, Diabetes and Obesity","id":"ITEM-3","issue":"3","issued":{"date-parts":[["2009","6"]]},"page":"218-223","title":"Androgen abuse in the community","type":"article","volume":"16"},"uris":["http://www.mendeley.com/documents/?uuid=489ed92c-4b15-3661-b62f-8d84561b7781"]}],"mendeley":{"formattedCitation":"[37–39]","plainTextFormattedCitation":"[37–39]","previouslyFormattedCitation":"[37–39]"},"properties":{"noteIndex":0},"schema":"https://github.com/citation-style-language/schema/raw/master/csl-citation.json"}</w:instrText>
      </w:r>
      <w:r w:rsidR="00FB1F29" w:rsidRPr="00C6750D">
        <w:rPr>
          <w:rFonts w:ascii="Times New Roman" w:hAnsi="Times New Roman" w:cs="Times New Roman"/>
          <w:sz w:val="28"/>
          <w:szCs w:val="28"/>
        </w:rPr>
        <w:fldChar w:fldCharType="separate"/>
      </w:r>
      <w:r w:rsidR="00AE5A33" w:rsidRPr="00C6750D">
        <w:rPr>
          <w:rFonts w:ascii="Times New Roman" w:hAnsi="Times New Roman" w:cs="Times New Roman"/>
          <w:sz w:val="28"/>
          <w:szCs w:val="28"/>
        </w:rPr>
        <w:t>[</w:t>
      </w:r>
      <w:r w:rsidR="00F56AA1" w:rsidRPr="00C6750D">
        <w:rPr>
          <w:rFonts w:ascii="Times New Roman" w:hAnsi="Times New Roman" w:cs="Times New Roman"/>
          <w:sz w:val="28"/>
          <w:szCs w:val="28"/>
        </w:rPr>
        <w:t>35</w:t>
      </w:r>
      <w:r w:rsidR="0040696F" w:rsidRPr="00C6750D">
        <w:rPr>
          <w:rFonts w:ascii="Times New Roman" w:hAnsi="Times New Roman" w:cs="Times New Roman"/>
          <w:sz w:val="28"/>
          <w:szCs w:val="28"/>
        </w:rPr>
        <w:t>-</w:t>
      </w:r>
      <w:r w:rsidR="00F56AA1" w:rsidRPr="00C6750D">
        <w:rPr>
          <w:rFonts w:ascii="Times New Roman" w:hAnsi="Times New Roman" w:cs="Times New Roman"/>
          <w:sz w:val="28"/>
          <w:szCs w:val="28"/>
        </w:rPr>
        <w:t>38</w:t>
      </w:r>
      <w:r w:rsidR="00AE5A33" w:rsidRPr="00C6750D">
        <w:rPr>
          <w:rFonts w:ascii="Times New Roman" w:hAnsi="Times New Roman" w:cs="Times New Roman"/>
          <w:sz w:val="28"/>
          <w:szCs w:val="28"/>
        </w:rPr>
        <w:t>]</w:t>
      </w:r>
      <w:r w:rsidR="00FB1F29" w:rsidRPr="00C6750D">
        <w:rPr>
          <w:rFonts w:ascii="Times New Roman" w:hAnsi="Times New Roman" w:cs="Times New Roman"/>
          <w:sz w:val="28"/>
          <w:szCs w:val="28"/>
        </w:rPr>
        <w:fldChar w:fldCharType="end"/>
      </w:r>
      <w:r w:rsidR="00B744EC" w:rsidRPr="00C6750D">
        <w:rPr>
          <w:rFonts w:ascii="Times New Roman" w:hAnsi="Times New Roman" w:cs="Times New Roman"/>
          <w:sz w:val="28"/>
          <w:szCs w:val="28"/>
        </w:rPr>
        <w:t>.</w:t>
      </w:r>
      <w:r w:rsidR="00FB1F29" w:rsidRPr="00C6750D">
        <w:rPr>
          <w:rFonts w:ascii="Times New Roman" w:hAnsi="Times New Roman" w:cs="Times New Roman"/>
          <w:sz w:val="28"/>
          <w:szCs w:val="28"/>
        </w:rPr>
        <w:t xml:space="preserve"> </w:t>
      </w:r>
      <w:r w:rsidR="009666E7" w:rsidRPr="00C6750D">
        <w:rPr>
          <w:rFonts w:ascii="Times New Roman" w:hAnsi="Times New Roman" w:cs="Times New Roman"/>
          <w:sz w:val="28"/>
          <w:szCs w:val="28"/>
        </w:rPr>
        <w:t>Эпидемиологическ</w:t>
      </w:r>
      <w:r w:rsidR="00FB1F29" w:rsidRPr="00C6750D">
        <w:rPr>
          <w:rFonts w:ascii="Times New Roman" w:hAnsi="Times New Roman" w:cs="Times New Roman"/>
          <w:sz w:val="28"/>
          <w:szCs w:val="28"/>
        </w:rPr>
        <w:t>ое</w:t>
      </w:r>
      <w:r w:rsidR="009666E7" w:rsidRPr="00C6750D">
        <w:rPr>
          <w:rFonts w:ascii="Times New Roman" w:hAnsi="Times New Roman" w:cs="Times New Roman"/>
          <w:sz w:val="28"/>
          <w:szCs w:val="28"/>
        </w:rPr>
        <w:t xml:space="preserve"> исследовани</w:t>
      </w:r>
      <w:r w:rsidR="00FB1F29" w:rsidRPr="00C6750D">
        <w:rPr>
          <w:rFonts w:ascii="Times New Roman" w:hAnsi="Times New Roman" w:cs="Times New Roman"/>
          <w:sz w:val="28"/>
          <w:szCs w:val="28"/>
        </w:rPr>
        <w:t>е</w:t>
      </w:r>
      <w:r w:rsidR="009666E7" w:rsidRPr="00C6750D">
        <w:rPr>
          <w:rFonts w:ascii="Times New Roman" w:hAnsi="Times New Roman" w:cs="Times New Roman"/>
          <w:sz w:val="28"/>
          <w:szCs w:val="28"/>
        </w:rPr>
        <w:t>, проведенн</w:t>
      </w:r>
      <w:r w:rsidR="00FB1F29" w:rsidRPr="00C6750D">
        <w:rPr>
          <w:rFonts w:ascii="Times New Roman" w:hAnsi="Times New Roman" w:cs="Times New Roman"/>
          <w:sz w:val="28"/>
          <w:szCs w:val="28"/>
        </w:rPr>
        <w:t xml:space="preserve">ое </w:t>
      </w:r>
      <w:r w:rsidR="00551833" w:rsidRPr="00C6750D">
        <w:rPr>
          <w:rFonts w:ascii="Times New Roman" w:hAnsi="Times New Roman" w:cs="Times New Roman"/>
          <w:sz w:val="28"/>
          <w:szCs w:val="28"/>
        </w:rPr>
        <w:t>во Франции, выявили</w:t>
      </w:r>
      <w:r w:rsidR="009666E7" w:rsidRPr="00C6750D">
        <w:rPr>
          <w:rFonts w:ascii="Times New Roman" w:hAnsi="Times New Roman" w:cs="Times New Roman"/>
          <w:sz w:val="28"/>
          <w:szCs w:val="28"/>
        </w:rPr>
        <w:t xml:space="preserve"> более высокую распространенность употребления допинга среди мужчин в возрасте 20</w:t>
      </w:r>
      <w:r w:rsidR="000701DC" w:rsidRPr="00C6750D">
        <w:rPr>
          <w:rFonts w:ascii="Times New Roman" w:hAnsi="Times New Roman" w:cs="Times New Roman"/>
          <w:sz w:val="28"/>
          <w:szCs w:val="28"/>
        </w:rPr>
        <w:t>‒</w:t>
      </w:r>
      <w:r w:rsidR="009666E7" w:rsidRPr="00C6750D">
        <w:rPr>
          <w:rFonts w:ascii="Times New Roman" w:hAnsi="Times New Roman" w:cs="Times New Roman"/>
          <w:sz w:val="28"/>
          <w:szCs w:val="28"/>
        </w:rPr>
        <w:t>25 и 35</w:t>
      </w:r>
      <w:r w:rsidR="000701DC" w:rsidRPr="00C6750D">
        <w:rPr>
          <w:rFonts w:ascii="Times New Roman" w:hAnsi="Times New Roman" w:cs="Times New Roman"/>
          <w:sz w:val="28"/>
          <w:szCs w:val="28"/>
        </w:rPr>
        <w:t>‒</w:t>
      </w:r>
      <w:r w:rsidR="009666E7" w:rsidRPr="00C6750D">
        <w:rPr>
          <w:rFonts w:ascii="Times New Roman" w:hAnsi="Times New Roman" w:cs="Times New Roman"/>
          <w:sz w:val="28"/>
          <w:szCs w:val="28"/>
        </w:rPr>
        <w:t>39 лет, а также среди тех, кто занимается спортивными соревнованиями</w:t>
      </w:r>
      <w:r w:rsidR="00551833" w:rsidRPr="00C6750D">
        <w:rPr>
          <w:rFonts w:ascii="Times New Roman" w:hAnsi="Times New Roman" w:cs="Times New Roman"/>
          <w:sz w:val="28"/>
          <w:szCs w:val="28"/>
        </w:rPr>
        <w:t xml:space="preserve"> </w:t>
      </w:r>
      <w:r w:rsidR="00551833" w:rsidRPr="00C6750D">
        <w:rPr>
          <w:rFonts w:ascii="Times New Roman" w:hAnsi="Times New Roman" w:cs="Times New Roman"/>
          <w:sz w:val="28"/>
          <w:szCs w:val="28"/>
        </w:rPr>
        <w:fldChar w:fldCharType="begin" w:fldLock="1"/>
      </w:r>
      <w:r w:rsidR="00551833" w:rsidRPr="00C6750D">
        <w:rPr>
          <w:rFonts w:ascii="Times New Roman" w:hAnsi="Times New Roman" w:cs="Times New Roman"/>
          <w:sz w:val="28"/>
          <w:szCs w:val="28"/>
        </w:rPr>
        <w:instrText>ADDIN CSL_CITATION {"citationItems":[{"id":"ITEM-1","itemData":{"DOI":"10.1677/joe.0.1700055","ISSN":"00220795","PMID":"11431137","abstract":"Sportsmen have used anabolic steroids since the 1950s and yet it was not until the 1980s that we, as physicians, admitted that they could improve performance. We now find ourselves in the invidious position of being unable to predict convincingly either safety or major health risks with performance-enhancing drug use. The use of performance-enhancing drugs is no longer limited to the elite athlete. In 1993 the Canadian Center for Drug-free Sport estimated that 83 000 children between the ages of 11 and 18 had used anabolic steroids in the previous 12 months. Recent evidence suggests anabolic steroids are now the third most commonly offered drugs to children in the UK, behind cannabis and amphetamines. The role of the physician of today is to regain our position of impartiality and objectivity within both the sporting and general community. Only then will we be able to pursue a harm minimisation strategy designed to convince the public that it is better to be the best you can be naturally. For the majority, the improvement through the use of performance-enhancing drugs can equally be achieved through dietary and training advice. For the elite athlete, what price a gold medal that is tarnished by deceit? Its value then can only lie with the sponsors and politicians, for they can no longer claim to be sportsmen, only entertainers.","author":[{"dropping-particle":"","family":"Dawson","given":"R. T.","non-dropping-particle":"","parse-names":false,"suffix":""}],"container-title":"Journal of Endocrinology","id":"ITEM-1","issue":"1","issued":{"date-parts":[["2001"]]},"page":"55-61","title":"Drugs in sport - The role of the physician","type":"article-journal","volume":"170"},"uris":["http://www.mendeley.com/documents/?uuid=0a778d7f-2b6b-4888-8812-428be5a362b7"]}],"mendeley":{"formattedCitation":"[36]","plainTextFormattedCitation":"[36]","previouslyFormattedCitation":"[36]"},"properties":{"noteIndex":0},"schema":"https://github.com/citation-style-language/schema/raw/master/csl-citation.json"}</w:instrText>
      </w:r>
      <w:r w:rsidR="00551833" w:rsidRPr="00C6750D">
        <w:rPr>
          <w:rFonts w:ascii="Times New Roman" w:hAnsi="Times New Roman" w:cs="Times New Roman"/>
          <w:sz w:val="28"/>
          <w:szCs w:val="28"/>
        </w:rPr>
        <w:fldChar w:fldCharType="separate"/>
      </w:r>
      <w:r w:rsidR="00551833" w:rsidRPr="00C6750D">
        <w:rPr>
          <w:rFonts w:ascii="Times New Roman" w:hAnsi="Times New Roman" w:cs="Times New Roman"/>
          <w:sz w:val="28"/>
          <w:szCs w:val="28"/>
        </w:rPr>
        <w:t>[</w:t>
      </w:r>
      <w:r w:rsidR="00F56AA1" w:rsidRPr="00C6750D">
        <w:rPr>
          <w:rFonts w:ascii="Times New Roman" w:hAnsi="Times New Roman" w:cs="Times New Roman"/>
          <w:sz w:val="28"/>
          <w:szCs w:val="28"/>
        </w:rPr>
        <w:t>39</w:t>
      </w:r>
      <w:r w:rsidR="00551833" w:rsidRPr="00C6750D">
        <w:rPr>
          <w:rFonts w:ascii="Times New Roman" w:hAnsi="Times New Roman" w:cs="Times New Roman"/>
          <w:sz w:val="28"/>
          <w:szCs w:val="28"/>
        </w:rPr>
        <w:t>]</w:t>
      </w:r>
      <w:r w:rsidR="00551833" w:rsidRPr="00C6750D">
        <w:rPr>
          <w:rFonts w:ascii="Times New Roman" w:hAnsi="Times New Roman" w:cs="Times New Roman"/>
          <w:sz w:val="28"/>
          <w:szCs w:val="28"/>
        </w:rPr>
        <w:fldChar w:fldCharType="end"/>
      </w:r>
      <w:r w:rsidR="009666E7" w:rsidRPr="00C6750D">
        <w:rPr>
          <w:rFonts w:ascii="Times New Roman" w:hAnsi="Times New Roman" w:cs="Times New Roman"/>
          <w:sz w:val="28"/>
          <w:szCs w:val="28"/>
        </w:rPr>
        <w:t>. Кроме того, были отмечены показатели увеличения допинга среди спортсменов</w:t>
      </w:r>
      <w:r w:rsidR="000701DC" w:rsidRPr="00C6750D">
        <w:rPr>
          <w:rFonts w:ascii="Times New Roman" w:hAnsi="Times New Roman" w:cs="Times New Roman"/>
          <w:sz w:val="28"/>
          <w:szCs w:val="28"/>
        </w:rPr>
        <w:t>‒</w:t>
      </w:r>
      <w:r w:rsidR="009666E7" w:rsidRPr="00C6750D">
        <w:rPr>
          <w:rFonts w:ascii="Times New Roman" w:hAnsi="Times New Roman" w:cs="Times New Roman"/>
          <w:sz w:val="28"/>
          <w:szCs w:val="28"/>
        </w:rPr>
        <w:t xml:space="preserve">любителей в Европейском Союзе, США и Австралии резко за последние двадцать лет, примерно с 5 до более 20% </w:t>
      </w:r>
      <w:r w:rsidR="009666E7" w:rsidRPr="00C6750D">
        <w:rPr>
          <w:rFonts w:ascii="Times New Roman" w:hAnsi="Times New Roman" w:cs="Times New Roman"/>
          <w:sz w:val="28"/>
          <w:szCs w:val="28"/>
        </w:rPr>
        <w:fldChar w:fldCharType="begin" w:fldLock="1"/>
      </w:r>
      <w:r w:rsidR="0003253D" w:rsidRPr="00C6750D">
        <w:rPr>
          <w:rFonts w:ascii="Times New Roman" w:hAnsi="Times New Roman" w:cs="Times New Roman"/>
          <w:sz w:val="28"/>
          <w:szCs w:val="28"/>
        </w:rPr>
        <w:instrText>ADDIN CSL_CITATION {"citationItems":[{"id":"ITEM-1","itemData":{"DOI":"10.1046/j.1365-2605.1997.d01-285.x","ISSN":"01056263","PMID":"9354185","abstract":"Abuse of anabolic-androgenic steroids (AAS) is reportedly increasing in prevalence and spreading from sportsmen to cosmetic and recreational use, though there are few accurate estimates of the extent of AAS use outside North America. In order to identify the prevalence of, and risk factors for, 'ever' (lifetime) or 'recent' (within last month) use of AAS among Australian high school students, 13,355 students (51.3% male, median age 13.8 years) in 203 schools constituting a stratified random sample of all high schools in New South Wales and Victoria completed a self-report questionnaire about drug use. Lifetime ('ever') use of AAS was reported by 213 boys (3.2%; 95% CI, 2.7-3.6%) and 74 girls (1.2%; 95% CI, 0.9-1.5%). Factors associated with 'ever' use were truancy [odds ratio (OR) 17.7 (95% CI, 9.4-31.6) for 7 or more truant days compared with no truancy over the last fortnight], unsupervised recreation [OR 8.4 (5.9-11.9) for 6 or more compared with 2 or fewer nights per week], speaking only a non-English language at home [OR 7.75 (4.4-13.1)]. Aboriginality [OR 3.4 (2.0-5.5)], male gender [OR 2.8 (2.1-3.7)], higher student income [OR 2.3 (1.7-3.0)], overseas born [OR 2.2 (1.6-3.0)] and low level of social support [OR 2.5 (1.7-3.5)]. Use of AAS within the last month ('recent') was reported by 113 boys (1.7%; 95% CI, 1.4-2.0%) and 28 girls (0.4%; 95% CI, 0.3-0.6%) and virtually identical risk factor patterns except ORs were uniformly higher. We conclude that AAS abuse is relatively uncommon among Australian high school students but has distinctive and strong socio-economic and cultural predictors. Further studies of the behavioural epidemiology of AAS abuse are required to clarify the origins and significance of our findings and to identify potentially effective interventions.","author":[{"dropping-particle":"","family":"Handelsman","given":"D. J.","non-dropping-particle":"","parse-names":false,"suffix":""},{"dropping-particle":"","family":"Gupta","given":"L.","non-dropping-particle":"","parse-names":false,"suffix":""}],"container-title":"International Journal of Andrology","id":"ITEM-1","issue":"3","issued":{"date-parts":[["1997"]]},"page":"159-164","publisher":"Blackwell Publishing Ltd","title":"Prevalence and risk factors for anabolic-androgenic steroid abuse in Australian high school students","type":"article-journal","volume":"20"},"uris":["http://www.mendeley.com/documents/?uuid=ce0796e2-4d4d-33a0-a8ca-897f3a6d7988"]}],"mendeley":{"formattedCitation":"[41]","plainTextFormattedCitation":"[41]","previouslyFormattedCitation":"[41]"},"properties":{"noteIndex":0},"schema":"https://github.com/citation-style-language/schema/raw/master/csl-citation.json"}</w:instrText>
      </w:r>
      <w:r w:rsidR="009666E7" w:rsidRPr="00C6750D">
        <w:rPr>
          <w:rFonts w:ascii="Times New Roman" w:hAnsi="Times New Roman" w:cs="Times New Roman"/>
          <w:sz w:val="28"/>
          <w:szCs w:val="28"/>
        </w:rPr>
        <w:fldChar w:fldCharType="separate"/>
      </w:r>
      <w:r w:rsidR="00AE5A33" w:rsidRPr="00C6750D">
        <w:rPr>
          <w:rFonts w:ascii="Times New Roman" w:hAnsi="Times New Roman" w:cs="Times New Roman"/>
          <w:sz w:val="28"/>
          <w:szCs w:val="28"/>
        </w:rPr>
        <w:t>[4</w:t>
      </w:r>
      <w:r w:rsidR="006F60E0" w:rsidRPr="00C6750D">
        <w:rPr>
          <w:rFonts w:ascii="Times New Roman" w:hAnsi="Times New Roman" w:cs="Times New Roman"/>
          <w:sz w:val="28"/>
          <w:szCs w:val="28"/>
        </w:rPr>
        <w:t>0</w:t>
      </w:r>
      <w:r w:rsidR="007541F2" w:rsidRPr="00C6750D">
        <w:rPr>
          <w:rFonts w:ascii="Times New Roman" w:hAnsi="Times New Roman" w:cs="Times New Roman"/>
          <w:sz w:val="28"/>
          <w:szCs w:val="28"/>
        </w:rPr>
        <w:t>,41</w:t>
      </w:r>
      <w:r w:rsidR="00AE5A33" w:rsidRPr="00C6750D">
        <w:rPr>
          <w:rFonts w:ascii="Times New Roman" w:hAnsi="Times New Roman" w:cs="Times New Roman"/>
          <w:sz w:val="28"/>
          <w:szCs w:val="28"/>
        </w:rPr>
        <w:t>]</w:t>
      </w:r>
      <w:r w:rsidR="009666E7" w:rsidRPr="00C6750D">
        <w:rPr>
          <w:rFonts w:ascii="Times New Roman" w:hAnsi="Times New Roman" w:cs="Times New Roman"/>
          <w:sz w:val="28"/>
          <w:szCs w:val="28"/>
        </w:rPr>
        <w:fldChar w:fldCharType="end"/>
      </w:r>
      <w:r w:rsidR="009666E7" w:rsidRPr="00C6750D">
        <w:rPr>
          <w:rFonts w:ascii="Times New Roman" w:hAnsi="Times New Roman" w:cs="Times New Roman"/>
          <w:sz w:val="28"/>
          <w:szCs w:val="28"/>
        </w:rPr>
        <w:t xml:space="preserve">. </w:t>
      </w:r>
      <w:r w:rsidR="004873A0" w:rsidRPr="00C6750D">
        <w:rPr>
          <w:rFonts w:ascii="Times New Roman" w:hAnsi="Times New Roman" w:cs="Times New Roman"/>
          <w:sz w:val="28"/>
          <w:szCs w:val="28"/>
        </w:rPr>
        <w:t xml:space="preserve">Использование </w:t>
      </w:r>
      <w:r w:rsidR="009666E7" w:rsidRPr="00C6750D">
        <w:rPr>
          <w:rFonts w:ascii="Times New Roman" w:hAnsi="Times New Roman" w:cs="Times New Roman"/>
          <w:sz w:val="28"/>
          <w:szCs w:val="28"/>
        </w:rPr>
        <w:t>допинг</w:t>
      </w:r>
      <w:r w:rsidR="004873A0" w:rsidRPr="00C6750D">
        <w:rPr>
          <w:rFonts w:ascii="Times New Roman" w:hAnsi="Times New Roman" w:cs="Times New Roman"/>
          <w:sz w:val="28"/>
          <w:szCs w:val="28"/>
        </w:rPr>
        <w:t xml:space="preserve">а в настоящее время не связано с </w:t>
      </w:r>
      <w:r w:rsidR="009666E7" w:rsidRPr="00C6750D">
        <w:rPr>
          <w:rFonts w:ascii="Times New Roman" w:hAnsi="Times New Roman" w:cs="Times New Roman"/>
          <w:sz w:val="28"/>
          <w:szCs w:val="28"/>
        </w:rPr>
        <w:t>исключительно профессиональны</w:t>
      </w:r>
      <w:r w:rsidR="004873A0" w:rsidRPr="00C6750D">
        <w:rPr>
          <w:rFonts w:ascii="Times New Roman" w:hAnsi="Times New Roman" w:cs="Times New Roman"/>
          <w:sz w:val="28"/>
          <w:szCs w:val="28"/>
        </w:rPr>
        <w:t>ми</w:t>
      </w:r>
      <w:r w:rsidR="009666E7" w:rsidRPr="00C6750D">
        <w:rPr>
          <w:rFonts w:ascii="Times New Roman" w:hAnsi="Times New Roman" w:cs="Times New Roman"/>
          <w:sz w:val="28"/>
          <w:szCs w:val="28"/>
        </w:rPr>
        <w:t xml:space="preserve"> спортивны</w:t>
      </w:r>
      <w:r w:rsidR="004873A0" w:rsidRPr="00C6750D">
        <w:rPr>
          <w:rFonts w:ascii="Times New Roman" w:hAnsi="Times New Roman" w:cs="Times New Roman"/>
          <w:sz w:val="28"/>
          <w:szCs w:val="28"/>
        </w:rPr>
        <w:t>ми</w:t>
      </w:r>
      <w:r w:rsidR="009666E7" w:rsidRPr="00C6750D">
        <w:rPr>
          <w:rFonts w:ascii="Times New Roman" w:hAnsi="Times New Roman" w:cs="Times New Roman"/>
          <w:sz w:val="28"/>
          <w:szCs w:val="28"/>
        </w:rPr>
        <w:t xml:space="preserve"> состязани</w:t>
      </w:r>
      <w:r w:rsidR="004873A0" w:rsidRPr="00C6750D">
        <w:rPr>
          <w:rFonts w:ascii="Times New Roman" w:hAnsi="Times New Roman" w:cs="Times New Roman"/>
          <w:sz w:val="28"/>
          <w:szCs w:val="28"/>
        </w:rPr>
        <w:t>ями</w:t>
      </w:r>
      <w:r w:rsidR="009666E7" w:rsidRPr="00C6750D">
        <w:rPr>
          <w:rFonts w:ascii="Times New Roman" w:hAnsi="Times New Roman" w:cs="Times New Roman"/>
          <w:sz w:val="28"/>
          <w:szCs w:val="28"/>
        </w:rPr>
        <w:t xml:space="preserve">, но также и оздоровительных видов спорта. </w:t>
      </w:r>
      <w:r w:rsidR="004873A0" w:rsidRPr="00C6750D">
        <w:rPr>
          <w:rFonts w:ascii="Times New Roman" w:hAnsi="Times New Roman" w:cs="Times New Roman"/>
          <w:sz w:val="28"/>
          <w:szCs w:val="28"/>
        </w:rPr>
        <w:t>Согласно</w:t>
      </w:r>
      <w:r w:rsidR="009666E7" w:rsidRPr="00C6750D">
        <w:rPr>
          <w:rFonts w:ascii="Times New Roman" w:hAnsi="Times New Roman" w:cs="Times New Roman"/>
          <w:sz w:val="28"/>
          <w:szCs w:val="28"/>
        </w:rPr>
        <w:t xml:space="preserve"> опрос</w:t>
      </w:r>
      <w:r w:rsidR="004873A0" w:rsidRPr="00C6750D">
        <w:rPr>
          <w:rFonts w:ascii="Times New Roman" w:hAnsi="Times New Roman" w:cs="Times New Roman"/>
          <w:sz w:val="28"/>
          <w:szCs w:val="28"/>
        </w:rPr>
        <w:t>у</w:t>
      </w:r>
      <w:r w:rsidR="009666E7" w:rsidRPr="00C6750D">
        <w:rPr>
          <w:rFonts w:ascii="Times New Roman" w:hAnsi="Times New Roman" w:cs="Times New Roman"/>
          <w:sz w:val="28"/>
          <w:szCs w:val="28"/>
        </w:rPr>
        <w:t xml:space="preserve"> 484 спортсменов</w:t>
      </w:r>
      <w:r w:rsidR="000701DC" w:rsidRPr="00C6750D">
        <w:rPr>
          <w:rFonts w:ascii="Times New Roman" w:hAnsi="Times New Roman" w:cs="Times New Roman"/>
          <w:sz w:val="28"/>
          <w:szCs w:val="28"/>
        </w:rPr>
        <w:t>‒</w:t>
      </w:r>
      <w:r w:rsidR="009666E7" w:rsidRPr="00C6750D">
        <w:rPr>
          <w:rFonts w:ascii="Times New Roman" w:hAnsi="Times New Roman" w:cs="Times New Roman"/>
          <w:sz w:val="28"/>
          <w:szCs w:val="28"/>
        </w:rPr>
        <w:t>любителей в 11 спортзалах в районе Франкфурта</w:t>
      </w:r>
      <w:r w:rsidR="000701DC" w:rsidRPr="00C6750D">
        <w:rPr>
          <w:rFonts w:ascii="Times New Roman" w:hAnsi="Times New Roman" w:cs="Times New Roman"/>
          <w:sz w:val="28"/>
          <w:szCs w:val="28"/>
        </w:rPr>
        <w:t>‒</w:t>
      </w:r>
      <w:r w:rsidR="009666E7" w:rsidRPr="00C6750D">
        <w:rPr>
          <w:rFonts w:ascii="Times New Roman" w:hAnsi="Times New Roman" w:cs="Times New Roman"/>
          <w:sz w:val="28"/>
          <w:szCs w:val="28"/>
        </w:rPr>
        <w:t>на</w:t>
      </w:r>
      <w:r w:rsidR="000701DC" w:rsidRPr="00C6750D">
        <w:rPr>
          <w:rFonts w:ascii="Times New Roman" w:hAnsi="Times New Roman" w:cs="Times New Roman"/>
          <w:sz w:val="28"/>
          <w:szCs w:val="28"/>
        </w:rPr>
        <w:t>‒</w:t>
      </w:r>
      <w:r w:rsidR="009666E7" w:rsidRPr="00C6750D">
        <w:rPr>
          <w:rFonts w:ascii="Times New Roman" w:hAnsi="Times New Roman" w:cs="Times New Roman"/>
          <w:sz w:val="28"/>
          <w:szCs w:val="28"/>
        </w:rPr>
        <w:t>Майне</w:t>
      </w:r>
      <w:r w:rsidR="004873A0" w:rsidRPr="00C6750D">
        <w:rPr>
          <w:rFonts w:ascii="Times New Roman" w:hAnsi="Times New Roman" w:cs="Times New Roman"/>
          <w:sz w:val="28"/>
          <w:szCs w:val="28"/>
        </w:rPr>
        <w:t>,</w:t>
      </w:r>
      <w:r w:rsidR="009666E7" w:rsidRPr="00C6750D">
        <w:rPr>
          <w:rFonts w:ascii="Times New Roman" w:hAnsi="Times New Roman" w:cs="Times New Roman"/>
          <w:sz w:val="28"/>
          <w:szCs w:val="28"/>
        </w:rPr>
        <w:t xml:space="preserve"> было выявлено, что 12,9% мужчин и 3,6% женщин </w:t>
      </w:r>
      <w:r w:rsidR="004873A0" w:rsidRPr="00C6750D">
        <w:rPr>
          <w:rFonts w:ascii="Times New Roman" w:hAnsi="Times New Roman" w:cs="Times New Roman"/>
          <w:sz w:val="28"/>
          <w:szCs w:val="28"/>
        </w:rPr>
        <w:t>принимают</w:t>
      </w:r>
      <w:r w:rsidR="009666E7" w:rsidRPr="00C6750D">
        <w:rPr>
          <w:rFonts w:ascii="Times New Roman" w:hAnsi="Times New Roman" w:cs="Times New Roman"/>
          <w:sz w:val="28"/>
          <w:szCs w:val="28"/>
        </w:rPr>
        <w:t xml:space="preserve"> </w:t>
      </w:r>
      <w:r w:rsidR="00FB1F29" w:rsidRPr="00C6750D">
        <w:rPr>
          <w:rFonts w:ascii="Times New Roman" w:hAnsi="Times New Roman" w:cs="Times New Roman"/>
          <w:sz w:val="28"/>
          <w:szCs w:val="28"/>
        </w:rPr>
        <w:t>ААС</w:t>
      </w:r>
      <w:r w:rsidR="004873A0" w:rsidRPr="00C6750D">
        <w:rPr>
          <w:rFonts w:ascii="Times New Roman" w:hAnsi="Times New Roman" w:cs="Times New Roman"/>
          <w:sz w:val="28"/>
          <w:szCs w:val="28"/>
        </w:rPr>
        <w:t xml:space="preserve"> </w:t>
      </w:r>
      <w:r w:rsidR="009A5392" w:rsidRPr="00C6750D">
        <w:rPr>
          <w:rFonts w:ascii="Times New Roman" w:hAnsi="Times New Roman" w:cs="Times New Roman"/>
          <w:sz w:val="28"/>
          <w:szCs w:val="28"/>
        </w:rPr>
        <w:fldChar w:fldCharType="begin" w:fldLock="1"/>
      </w:r>
      <w:r w:rsidR="009A5392" w:rsidRPr="00C6750D">
        <w:rPr>
          <w:rFonts w:ascii="Times New Roman" w:hAnsi="Times New Roman" w:cs="Times New Roman"/>
          <w:sz w:val="28"/>
          <w:szCs w:val="28"/>
        </w:rPr>
        <w:instrText>ADDIN CSL_CITATION {"citationItems":[{"id":"ITEM-1","itemData":{"DOI":"10.1677/joe.0.1700055","ISSN":"00220795","PMID":"11431137","abstract":"Sportsmen have used anabolic steroids since the 1950s and yet it was not until the 1980s that we, as physicians, admitted that they could improve performance. We now find ourselves in the invidious position of being unable to predict convincingly either safety or major health risks with performance-enhancing drug use. The use of performance-enhancing drugs is no longer limited to the elite athlete. In 1993 the Canadian Center for Drug-free Sport estimated that 83 000 children between the ages of 11 and 18 had used anabolic steroids in the previous 12 months. Recent evidence suggests anabolic steroids are now the third most commonly offered drugs to children in the UK, behind cannabis and amphetamines. The role of the physician of today is to regain our position of impartiality and objectivity within both the sporting and general community. Only then will we be able to pursue a harm minimisation strategy designed to convince the public that it is better to be the best you can be naturally. For the majority, the improvement through the use of performance-enhancing drugs can equally be achieved through dietary and training advice. For the elite athlete, what price a gold medal that is tarnished by deceit? Its value then can only lie with the sponsors and politicians, for they can no longer claim to be sportsmen, only entertainers.","author":[{"dropping-particle":"","family":"Dawson","given":"R. T.","non-dropping-particle":"","parse-names":false,"suffix":""}],"container-title":"Journal of Endocrinology","id":"ITEM-1","issue":"1","issued":{"date-parts":[["2001"]]},"page":"55-61","title":"Drugs in sport - The role of the physician","type":"article-journal","volume":"170"},"uris":["http://www.mendeley.com/documents/?uuid=0a778d7f-2b6b-4888-8812-428be5a362b7"]}],"mendeley":{"formattedCitation":"[36]","plainTextFormattedCitation":"[36]","previouslyFormattedCitation":"[36]"},"properties":{"noteIndex":0},"schema":"https://github.com/citation-style-language/schema/raw/master/csl-citation.json"}</w:instrText>
      </w:r>
      <w:r w:rsidR="009A5392" w:rsidRPr="00C6750D">
        <w:rPr>
          <w:rFonts w:ascii="Times New Roman" w:hAnsi="Times New Roman" w:cs="Times New Roman"/>
          <w:sz w:val="28"/>
          <w:szCs w:val="28"/>
        </w:rPr>
        <w:fldChar w:fldCharType="separate"/>
      </w:r>
      <w:r w:rsidR="009A5392" w:rsidRPr="00C6750D">
        <w:rPr>
          <w:rFonts w:ascii="Times New Roman" w:hAnsi="Times New Roman" w:cs="Times New Roman"/>
          <w:sz w:val="28"/>
          <w:szCs w:val="28"/>
        </w:rPr>
        <w:t>[4</w:t>
      </w:r>
      <w:r w:rsidR="007541F2" w:rsidRPr="00C6750D">
        <w:rPr>
          <w:rFonts w:ascii="Times New Roman" w:hAnsi="Times New Roman" w:cs="Times New Roman"/>
          <w:sz w:val="28"/>
          <w:szCs w:val="28"/>
        </w:rPr>
        <w:t>2</w:t>
      </w:r>
      <w:r w:rsidR="009A5392" w:rsidRPr="00C6750D">
        <w:rPr>
          <w:rFonts w:ascii="Times New Roman" w:hAnsi="Times New Roman" w:cs="Times New Roman"/>
          <w:sz w:val="28"/>
          <w:szCs w:val="28"/>
        </w:rPr>
        <w:t>]</w:t>
      </w:r>
      <w:r w:rsidR="009A5392" w:rsidRPr="00C6750D">
        <w:rPr>
          <w:rFonts w:ascii="Times New Roman" w:hAnsi="Times New Roman" w:cs="Times New Roman"/>
          <w:sz w:val="28"/>
          <w:szCs w:val="28"/>
        </w:rPr>
        <w:fldChar w:fldCharType="end"/>
      </w:r>
      <w:r w:rsidR="009A5392" w:rsidRPr="00C6750D">
        <w:rPr>
          <w:rFonts w:ascii="Times New Roman" w:hAnsi="Times New Roman" w:cs="Times New Roman"/>
          <w:sz w:val="28"/>
          <w:szCs w:val="28"/>
        </w:rPr>
        <w:t>.</w:t>
      </w:r>
      <w:r w:rsidR="00D10832" w:rsidRPr="00C6750D">
        <w:t xml:space="preserve"> </w:t>
      </w:r>
      <w:r w:rsidR="00D10832" w:rsidRPr="00C6750D">
        <w:rPr>
          <w:rFonts w:ascii="Times New Roman" w:hAnsi="Times New Roman" w:cs="Times New Roman"/>
          <w:sz w:val="28"/>
          <w:szCs w:val="28"/>
          <w:highlight w:val="yellow"/>
        </w:rPr>
        <w:t>Распространенность неконтролируемого приема ААС варьируется по регионам. Например, исследования показывают, что в странах Ближнего Востока показатели достигают 70% среди посетителей тренажерных залов, тогда как в странах Европы и США эти цифры составляют от 18% до 45% [4</w:t>
      </w:r>
      <w:r w:rsidR="007541F2" w:rsidRPr="00C6750D">
        <w:rPr>
          <w:rFonts w:ascii="Times New Roman" w:hAnsi="Times New Roman" w:cs="Times New Roman"/>
          <w:sz w:val="28"/>
          <w:szCs w:val="28"/>
          <w:highlight w:val="yellow"/>
        </w:rPr>
        <w:t>3</w:t>
      </w:r>
      <w:r w:rsidR="00D10832" w:rsidRPr="00C6750D">
        <w:rPr>
          <w:rFonts w:ascii="Times New Roman" w:hAnsi="Times New Roman" w:cs="Times New Roman"/>
          <w:sz w:val="28"/>
          <w:szCs w:val="28"/>
          <w:highlight w:val="yellow"/>
        </w:rPr>
        <w:t>].</w:t>
      </w:r>
      <w:r w:rsidR="00150905" w:rsidRPr="00C6750D">
        <w:rPr>
          <w:rFonts w:ascii="Times New Roman" w:hAnsi="Times New Roman" w:cs="Times New Roman"/>
          <w:sz w:val="28"/>
          <w:szCs w:val="28"/>
        </w:rPr>
        <w:t xml:space="preserve"> </w:t>
      </w:r>
    </w:p>
    <w:p w14:paraId="019991A8" w14:textId="0E94D026" w:rsidR="00F86CA6" w:rsidRPr="00C6750D" w:rsidRDefault="009A5392" w:rsidP="0015624D">
      <w:pPr>
        <w:tabs>
          <w:tab w:val="left" w:pos="993"/>
        </w:tabs>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sz w:val="28"/>
          <w:szCs w:val="28"/>
        </w:rPr>
        <w:t>Масштабные научные</w:t>
      </w:r>
      <w:r w:rsidR="009666E7" w:rsidRPr="00C6750D">
        <w:rPr>
          <w:rFonts w:ascii="Times New Roman" w:hAnsi="Times New Roman" w:cs="Times New Roman"/>
          <w:sz w:val="28"/>
          <w:szCs w:val="28"/>
        </w:rPr>
        <w:t xml:space="preserve"> медицински</w:t>
      </w:r>
      <w:r w:rsidR="00E94DE3" w:rsidRPr="00C6750D">
        <w:rPr>
          <w:rFonts w:ascii="Times New Roman" w:hAnsi="Times New Roman" w:cs="Times New Roman"/>
          <w:sz w:val="28"/>
          <w:szCs w:val="28"/>
        </w:rPr>
        <w:t>е</w:t>
      </w:r>
      <w:r w:rsidR="009666E7" w:rsidRPr="00C6750D">
        <w:rPr>
          <w:rFonts w:ascii="Times New Roman" w:hAnsi="Times New Roman" w:cs="Times New Roman"/>
          <w:sz w:val="28"/>
          <w:szCs w:val="28"/>
        </w:rPr>
        <w:t xml:space="preserve"> исследовани</w:t>
      </w:r>
      <w:r w:rsidR="00E94DE3" w:rsidRPr="00C6750D">
        <w:rPr>
          <w:rFonts w:ascii="Times New Roman" w:hAnsi="Times New Roman" w:cs="Times New Roman"/>
          <w:sz w:val="28"/>
          <w:szCs w:val="28"/>
        </w:rPr>
        <w:t>я</w:t>
      </w:r>
      <w:r w:rsidR="0003253D" w:rsidRPr="00C6750D">
        <w:rPr>
          <w:rFonts w:ascii="Times New Roman" w:hAnsi="Times New Roman" w:cs="Times New Roman"/>
          <w:sz w:val="28"/>
          <w:szCs w:val="28"/>
        </w:rPr>
        <w:t xml:space="preserve"> по распрост</w:t>
      </w:r>
      <w:r w:rsidR="00D66295" w:rsidRPr="00C6750D">
        <w:rPr>
          <w:rFonts w:ascii="Times New Roman" w:hAnsi="Times New Roman" w:cs="Times New Roman"/>
          <w:sz w:val="28"/>
          <w:szCs w:val="28"/>
        </w:rPr>
        <w:t>р</w:t>
      </w:r>
      <w:r w:rsidR="0003253D" w:rsidRPr="00C6750D">
        <w:rPr>
          <w:rFonts w:ascii="Times New Roman" w:hAnsi="Times New Roman" w:cs="Times New Roman"/>
          <w:sz w:val="28"/>
          <w:szCs w:val="28"/>
        </w:rPr>
        <w:t xml:space="preserve">аненности ААС </w:t>
      </w:r>
      <w:r w:rsidR="009666E7" w:rsidRPr="00C6750D">
        <w:rPr>
          <w:rFonts w:ascii="Times New Roman" w:hAnsi="Times New Roman" w:cs="Times New Roman"/>
          <w:sz w:val="28"/>
          <w:szCs w:val="28"/>
        </w:rPr>
        <w:t>в</w:t>
      </w:r>
      <w:r w:rsidR="0003253D" w:rsidRPr="00C6750D">
        <w:rPr>
          <w:rFonts w:ascii="Times New Roman" w:hAnsi="Times New Roman" w:cs="Times New Roman"/>
          <w:sz w:val="28"/>
          <w:szCs w:val="28"/>
        </w:rPr>
        <w:t xml:space="preserve"> </w:t>
      </w:r>
      <w:r w:rsidR="009666E7" w:rsidRPr="00C6750D">
        <w:rPr>
          <w:rFonts w:ascii="Times New Roman" w:hAnsi="Times New Roman" w:cs="Times New Roman"/>
          <w:sz w:val="28"/>
          <w:szCs w:val="28"/>
        </w:rPr>
        <w:t xml:space="preserve">этой области </w:t>
      </w:r>
      <w:r w:rsidR="00E94DE3" w:rsidRPr="00C6750D">
        <w:rPr>
          <w:rFonts w:ascii="Times New Roman" w:hAnsi="Times New Roman" w:cs="Times New Roman"/>
          <w:sz w:val="28"/>
          <w:szCs w:val="28"/>
        </w:rPr>
        <w:t>не</w:t>
      </w:r>
      <w:r w:rsidR="0003253D" w:rsidRPr="00C6750D">
        <w:rPr>
          <w:rFonts w:ascii="Times New Roman" w:hAnsi="Times New Roman" w:cs="Times New Roman"/>
          <w:sz w:val="28"/>
          <w:szCs w:val="28"/>
        </w:rPr>
        <w:t>возможны</w:t>
      </w:r>
      <w:r w:rsidR="00E94DE3" w:rsidRPr="00C6750D">
        <w:rPr>
          <w:rFonts w:ascii="Times New Roman" w:hAnsi="Times New Roman" w:cs="Times New Roman"/>
          <w:sz w:val="28"/>
          <w:szCs w:val="28"/>
        </w:rPr>
        <w:t xml:space="preserve"> </w:t>
      </w:r>
      <w:r w:rsidR="009666E7" w:rsidRPr="00C6750D">
        <w:rPr>
          <w:rFonts w:ascii="Times New Roman" w:hAnsi="Times New Roman" w:cs="Times New Roman"/>
          <w:sz w:val="28"/>
          <w:szCs w:val="28"/>
        </w:rPr>
        <w:t xml:space="preserve">по этическим соображениям. </w:t>
      </w:r>
      <w:r w:rsidRPr="00C6750D">
        <w:rPr>
          <w:rFonts w:ascii="Times New Roman" w:hAnsi="Times New Roman" w:cs="Times New Roman"/>
          <w:sz w:val="28"/>
          <w:szCs w:val="28"/>
        </w:rPr>
        <w:t>С учетом ограничений, эпидемиологические исследования в этой области должны ориентироваться преимущественно на ретроспективные исследования типа «случай-контроль», а также на перспективные когортные исследования среди групп с высокой распространенностью использования ААС, вместо проведения масштабных популяционных обследований</w:t>
      </w:r>
      <w:r w:rsidR="0003253D" w:rsidRPr="00C6750D">
        <w:rPr>
          <w:rFonts w:ascii="Times New Roman" w:hAnsi="Times New Roman" w:cs="Times New Roman"/>
          <w:sz w:val="28"/>
          <w:szCs w:val="28"/>
        </w:rPr>
        <w:t xml:space="preserve"> </w:t>
      </w:r>
      <w:r w:rsidR="0003253D" w:rsidRPr="00C6750D">
        <w:rPr>
          <w:rFonts w:ascii="Times New Roman" w:hAnsi="Times New Roman" w:cs="Times New Roman"/>
          <w:sz w:val="28"/>
          <w:szCs w:val="28"/>
        </w:rPr>
        <w:fldChar w:fldCharType="begin" w:fldLock="1"/>
      </w:r>
      <w:r w:rsidR="009739EA" w:rsidRPr="00C6750D">
        <w:rPr>
          <w:rFonts w:ascii="Times New Roman" w:hAnsi="Times New Roman" w:cs="Times New Roman"/>
          <w:sz w:val="28"/>
          <w:szCs w:val="28"/>
        </w:rPr>
        <w:instrText>ADDIN CSL_CITATION {"citationItems":[{"id":"ITEM-1","itemData":{"DOI":"10.1111/j.1472-8206.2004.00298.x","ISSN":"07673981","PMID":"15660958","abstract":"Non-prescribed use of anabolic androgenic steroids (AAS) has been associated with a number of physical and psychiatric/behavioural complications, some of which are potentially lethal. Here, we review both observational and experimental studies on human subjects concerned with such side-effects. The only physical complication of AAS use that receives definitive support from such investigations is unfavourable changes in blood lipid profiles. Support for various psychiatric complications has also been provided by a number of cross-sectional studies, most involving comparisons between weight-training individuals who use or do not use AAS. Certain of these complications, in particular hypomania and increased aggressiveness, have been confirmed in some, but not all, randomized controlled studies. Epidemiological attempts to determine whether AAS use triggers violent behaviour have failed, primarily because of high rates of non-participation. Studies regarding the prevalence of AAS use in different populations typically report life-time prevalences of 1-5% among adolescents. However, the life-time prevalence (i.e. use on at least one occasion) is of doubtful relevance in attempting to estimate the number of individuals at risk for side-effects, as most of these complications appear to develop during prolonged use of AAS. Furthermore, it is reasonable to assume that the symptoms and signs of AAS use are often overlooked by healthcare professionals, so that the number of cases of possible AAS-related complications is virtually unknown. These limitations, together with an apparently low prevalence of prolonged AAS use among the general population, indicate that future epidemiological research in this area should focus on retrospective case-control studies and, perhaps, also on prospective cohort studies of populations selected for a high prevalence of AAS use, rather than attempting to perform large-scale population-based studies.","author":[{"dropping-particle":"","family":"Thiblin","given":"Ingemar","non-dropping-particle":"","parse-names":false,"suffix":""},{"dropping-particle":"","family":"Petersson","given":"Anna","non-dropping-particle":"","parse-names":false,"suffix":""}],"container-title":"Fundamental and Clinical Pharmacology","id":"ITEM-1","issue":"1","issued":{"date-parts":[["2005"]]},"page":"27-44","title":"Pharmacoepidemiology of anabolic androgenic steroids: A review","type":"article-journal","volume":"19"},"uris":["http://www.mendeley.com/documents/?uuid=7b1c84c1-49b2-4b09-8c6a-3bd1c3083eaa"]}],"mendeley":{"formattedCitation":"[12]","manualFormatting":"[12, p. 29]","plainTextFormattedCitation":"[12]","previouslyFormattedCitation":"[12]"},"properties":{"noteIndex":0},"schema":"https://github.com/citation-style-language/schema/raw/master/csl-citation.json"}</w:instrText>
      </w:r>
      <w:r w:rsidR="0003253D" w:rsidRPr="00C6750D">
        <w:rPr>
          <w:rFonts w:ascii="Times New Roman" w:hAnsi="Times New Roman" w:cs="Times New Roman"/>
          <w:sz w:val="28"/>
          <w:szCs w:val="28"/>
        </w:rPr>
        <w:fldChar w:fldCharType="separate"/>
      </w:r>
      <w:r w:rsidR="0003253D" w:rsidRPr="00C6750D">
        <w:rPr>
          <w:rFonts w:ascii="Times New Roman" w:hAnsi="Times New Roman" w:cs="Times New Roman"/>
          <w:sz w:val="28"/>
          <w:szCs w:val="28"/>
        </w:rPr>
        <w:t>[12</w:t>
      </w:r>
      <w:r w:rsidR="0041753E" w:rsidRPr="00C6750D">
        <w:rPr>
          <w:rFonts w:ascii="Times New Roman" w:hAnsi="Times New Roman" w:cs="Times New Roman"/>
          <w:sz w:val="28"/>
          <w:szCs w:val="28"/>
        </w:rPr>
        <w:t>,</w:t>
      </w:r>
      <w:r w:rsidR="0040696F" w:rsidRPr="00C6750D">
        <w:rPr>
          <w:rFonts w:ascii="Times New Roman" w:hAnsi="Times New Roman" w:cs="Times New Roman"/>
          <w:sz w:val="28"/>
          <w:szCs w:val="28"/>
        </w:rPr>
        <w:t xml:space="preserve"> с</w:t>
      </w:r>
      <w:r w:rsidR="0041753E" w:rsidRPr="00C6750D">
        <w:rPr>
          <w:rFonts w:ascii="Times New Roman" w:hAnsi="Times New Roman" w:cs="Times New Roman"/>
          <w:sz w:val="28"/>
          <w:szCs w:val="28"/>
        </w:rPr>
        <w:t>.</w:t>
      </w:r>
      <w:r w:rsidR="0003253D" w:rsidRPr="00C6750D">
        <w:rPr>
          <w:rFonts w:ascii="Times New Roman" w:hAnsi="Times New Roman" w:cs="Times New Roman"/>
          <w:sz w:val="28"/>
          <w:szCs w:val="28"/>
        </w:rPr>
        <w:t xml:space="preserve"> 2</w:t>
      </w:r>
      <w:r w:rsidR="00F86CA6" w:rsidRPr="00C6750D">
        <w:rPr>
          <w:rFonts w:ascii="Times New Roman" w:hAnsi="Times New Roman" w:cs="Times New Roman"/>
          <w:sz w:val="28"/>
          <w:szCs w:val="28"/>
        </w:rPr>
        <w:t>8</w:t>
      </w:r>
      <w:r w:rsidR="0003253D" w:rsidRPr="00C6750D">
        <w:rPr>
          <w:rFonts w:ascii="Times New Roman" w:hAnsi="Times New Roman" w:cs="Times New Roman"/>
          <w:sz w:val="28"/>
          <w:szCs w:val="28"/>
        </w:rPr>
        <w:t>]</w:t>
      </w:r>
      <w:r w:rsidR="0003253D" w:rsidRPr="00C6750D">
        <w:rPr>
          <w:rFonts w:ascii="Times New Roman" w:hAnsi="Times New Roman" w:cs="Times New Roman"/>
          <w:sz w:val="28"/>
          <w:szCs w:val="28"/>
        </w:rPr>
        <w:fldChar w:fldCharType="end"/>
      </w:r>
      <w:r w:rsidR="009666E7" w:rsidRPr="00C6750D">
        <w:rPr>
          <w:rFonts w:ascii="Times New Roman" w:hAnsi="Times New Roman" w:cs="Times New Roman"/>
          <w:sz w:val="28"/>
          <w:szCs w:val="28"/>
        </w:rPr>
        <w:t xml:space="preserve">. </w:t>
      </w:r>
    </w:p>
    <w:p w14:paraId="45BE5454" w14:textId="11D3F774" w:rsidR="009666E7" w:rsidRPr="00C6750D" w:rsidRDefault="00E94DE3" w:rsidP="0015624D">
      <w:pPr>
        <w:tabs>
          <w:tab w:val="left" w:pos="993"/>
        </w:tabs>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sz w:val="28"/>
          <w:szCs w:val="28"/>
        </w:rPr>
        <w:t>В связи с тем, что приобретение и самостоятельное использование ААС вступа</w:t>
      </w:r>
      <w:r w:rsidR="00D66295" w:rsidRPr="00C6750D">
        <w:rPr>
          <w:rFonts w:ascii="Times New Roman" w:hAnsi="Times New Roman" w:cs="Times New Roman"/>
          <w:sz w:val="28"/>
          <w:szCs w:val="28"/>
        </w:rPr>
        <w:t>ю</w:t>
      </w:r>
      <w:r w:rsidRPr="00C6750D">
        <w:rPr>
          <w:rFonts w:ascii="Times New Roman" w:hAnsi="Times New Roman" w:cs="Times New Roman"/>
          <w:sz w:val="28"/>
          <w:szCs w:val="28"/>
        </w:rPr>
        <w:t>т в конфликт со многими национальными законодательствами вести учет неконтролируемого использования ААС</w:t>
      </w:r>
      <w:r w:rsidR="009666E7" w:rsidRPr="00C6750D">
        <w:rPr>
          <w:rFonts w:ascii="Times New Roman" w:hAnsi="Times New Roman" w:cs="Times New Roman"/>
          <w:sz w:val="28"/>
          <w:szCs w:val="28"/>
        </w:rPr>
        <w:t xml:space="preserve">. Известно, что число потребителей ААС в США достигло 3 млн, но эти данные основаны на рецептурных продажах. </w:t>
      </w:r>
      <w:r w:rsidR="0003253D" w:rsidRPr="00C6750D">
        <w:rPr>
          <w:rFonts w:ascii="Times New Roman" w:hAnsi="Times New Roman" w:cs="Times New Roman"/>
          <w:sz w:val="28"/>
          <w:szCs w:val="28"/>
        </w:rPr>
        <w:t xml:space="preserve">Одновременно также следует учитывать, что внеаптечные продажи ААС для немедицинских целей </w:t>
      </w:r>
      <w:r w:rsidR="009666E7" w:rsidRPr="00C6750D">
        <w:rPr>
          <w:rFonts w:ascii="Times New Roman" w:hAnsi="Times New Roman" w:cs="Times New Roman"/>
          <w:sz w:val="28"/>
          <w:szCs w:val="28"/>
        </w:rPr>
        <w:t>остаются</w:t>
      </w:r>
      <w:r w:rsidR="0003253D" w:rsidRPr="00C6750D">
        <w:rPr>
          <w:rFonts w:ascii="Times New Roman" w:hAnsi="Times New Roman" w:cs="Times New Roman"/>
          <w:sz w:val="28"/>
          <w:szCs w:val="28"/>
        </w:rPr>
        <w:t xml:space="preserve"> в не поля зрения</w:t>
      </w:r>
      <w:r w:rsidR="00924B88" w:rsidRPr="00C6750D">
        <w:rPr>
          <w:rFonts w:ascii="Times New Roman" w:hAnsi="Times New Roman" w:cs="Times New Roman"/>
          <w:sz w:val="28"/>
          <w:szCs w:val="28"/>
        </w:rPr>
        <w:t xml:space="preserve"> </w:t>
      </w:r>
      <w:r w:rsidR="00924B88" w:rsidRPr="00C6750D">
        <w:rPr>
          <w:rFonts w:ascii="Times New Roman" w:hAnsi="Times New Roman" w:cs="Times New Roman"/>
          <w:sz w:val="28"/>
          <w:szCs w:val="28"/>
        </w:rPr>
        <w:fldChar w:fldCharType="begin" w:fldLock="1"/>
      </w:r>
      <w:r w:rsidR="00924B88" w:rsidRPr="00C6750D">
        <w:rPr>
          <w:rFonts w:ascii="Times New Roman" w:hAnsi="Times New Roman" w:cs="Times New Roman"/>
          <w:sz w:val="28"/>
          <w:szCs w:val="28"/>
        </w:rPr>
        <w:instrText>ADDIN CSL_CITATION {"citationItems":[{"id":"ITEM-1","itemData":{"DOI":"10.1111/j.1521-0391.2013.12118.x","ISSN":"15210391","PMID":"24112239","abstract":"Background and Objectives Although various surveys have tracked the prevalence of anabolic-androgenic steroid (AAS) use in American teenagers and young adults, no recent surveys have assessed the lifetime prevalence of AAS use in Americans overall. We therefore analyzed serial youth-survey data to derive estimates of the lifetime prevalence of AAS use in the current American general population. Methods We first determined the distribution of age of onset of AAS use, based on pooled data from nine studies. Using this distribution, we then developed equations to project the eventual lifetime prevalence of AAS use among young survey respondents, once they aged and completed the period of risk for initiating AAS. We similarly calculated the denominator of lifetimes of risk for AAS use in the total American population. We next applied these equations to four independent national youth datasets to derive current American general-population estimates for lifetime AAS use. Finally, using data from 10 pooled studies, we estimated the lifetime prevalence of AAS dependence among AAS users. Results Age-of-onset studies consistently showed that AAS use begins later than most drugs, with only 22% of users (95% confidence interval: 19-25%) starting before age 20. Applying the age-of-onset findings to national youth datasets, we estimated that among Americans currently age 13-50 years, 2.9-4.0 million have used AAS. Within this group, roughly 1 million may have experienced AAS dependence. Conclusions and Scientific Significance Although subject to various limitations, our estimation techniques suggest a surprisinigly high prevalence of AAS use and dependence among Americans. (Am J Addict 2014;23:371-377) © American Academy of Addiction Psychiatry.","author":[{"dropping-particle":"","family":"Pope","given":"Harrison G.","non-dropping-particle":"","parse-names":false,"suffix":""},{"dropping-particle":"","family":"Kanayama","given":"Gen","non-dropping-particle":"","parse-names":false,"suffix":""},{"dropping-particle":"","family":"Athey","given":"Alison","non-dropping-particle":"","parse-names":false,"suffix":""},{"dropping-particle":"","family":"Ryan","given":"Erin","non-dropping-particle":"","parse-names":false,"suffix":""},{"dropping-particle":"","family":"Hudson","given":"James I.","non-dropping-particle":"","parse-names":false,"suffix":""},{"dropping-particle":"","family":"Baggish","given":"Aaron","non-dropping-particle":"","parse-names":false,"suffix":""}],"container-title":"American Journal on Addictions","id":"ITEM-1","issue":"4","issued":{"date-parts":[["2014"]]},"page":"371-377","publisher":"Wiley-Blackwell Publishing Ltd","title":"The lifetime prevalence of anabolic-androgenic steroid use and dependence in Americans: Current best estimates","type":"article","volume":"23"},"uris":["http://www.mendeley.com/documents/?uuid=791279b0-06b0-3311-9c1e-4502c85032ae"]}],"mendeley":{"formattedCitation":"[42]","plainTextFormattedCitation":"[42]","previouslyFormattedCitation":"[42]"},"properties":{"noteIndex":0},"schema":"https://github.com/citation-style-language/schema/raw/master/csl-citation.json"}</w:instrText>
      </w:r>
      <w:r w:rsidR="00924B88" w:rsidRPr="00C6750D">
        <w:rPr>
          <w:rFonts w:ascii="Times New Roman" w:hAnsi="Times New Roman" w:cs="Times New Roman"/>
          <w:sz w:val="28"/>
          <w:szCs w:val="28"/>
        </w:rPr>
        <w:fldChar w:fldCharType="separate"/>
      </w:r>
      <w:r w:rsidR="00924B88" w:rsidRPr="00C6750D">
        <w:rPr>
          <w:rFonts w:ascii="Times New Roman" w:hAnsi="Times New Roman" w:cs="Times New Roman"/>
          <w:sz w:val="28"/>
          <w:szCs w:val="28"/>
        </w:rPr>
        <w:t>[</w:t>
      </w:r>
      <w:r w:rsidR="0092756A" w:rsidRPr="00C6750D">
        <w:rPr>
          <w:rFonts w:ascii="Times New Roman" w:hAnsi="Times New Roman" w:cs="Times New Roman"/>
          <w:sz w:val="28"/>
          <w:szCs w:val="28"/>
        </w:rPr>
        <w:t>41,c.373;</w:t>
      </w:r>
      <w:r w:rsidR="009F2CB1" w:rsidRPr="003C6578">
        <w:rPr>
          <w:rFonts w:ascii="Times New Roman" w:hAnsi="Times New Roman" w:cs="Times New Roman"/>
          <w:sz w:val="28"/>
          <w:szCs w:val="28"/>
        </w:rPr>
        <w:t xml:space="preserve"> </w:t>
      </w:r>
      <w:r w:rsidR="0092756A" w:rsidRPr="00C6750D">
        <w:rPr>
          <w:rFonts w:ascii="Times New Roman" w:hAnsi="Times New Roman" w:cs="Times New Roman"/>
          <w:sz w:val="28"/>
          <w:szCs w:val="28"/>
        </w:rPr>
        <w:t>44</w:t>
      </w:r>
      <w:r w:rsidR="00924B88" w:rsidRPr="00C6750D">
        <w:rPr>
          <w:rFonts w:ascii="Times New Roman" w:hAnsi="Times New Roman" w:cs="Times New Roman"/>
          <w:sz w:val="28"/>
          <w:szCs w:val="28"/>
        </w:rPr>
        <w:t>]</w:t>
      </w:r>
      <w:r w:rsidR="00924B88" w:rsidRPr="00C6750D">
        <w:rPr>
          <w:rFonts w:ascii="Times New Roman" w:hAnsi="Times New Roman" w:cs="Times New Roman"/>
          <w:sz w:val="28"/>
          <w:szCs w:val="28"/>
        </w:rPr>
        <w:fldChar w:fldCharType="end"/>
      </w:r>
      <w:r w:rsidR="009666E7" w:rsidRPr="00C6750D">
        <w:rPr>
          <w:rFonts w:ascii="Times New Roman" w:hAnsi="Times New Roman" w:cs="Times New Roman"/>
          <w:sz w:val="28"/>
          <w:szCs w:val="28"/>
        </w:rPr>
        <w:t xml:space="preserve">. </w:t>
      </w:r>
    </w:p>
    <w:p w14:paraId="74F228FF" w14:textId="4A81338D" w:rsidR="0015624D" w:rsidRPr="00C6750D" w:rsidRDefault="00980F5A" w:rsidP="00F75D32">
      <w:pPr>
        <w:tabs>
          <w:tab w:val="left" w:pos="993"/>
        </w:tabs>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В </w:t>
      </w:r>
      <w:r w:rsidR="009666E7" w:rsidRPr="00C6750D">
        <w:rPr>
          <w:rFonts w:ascii="Times New Roman" w:hAnsi="Times New Roman" w:cs="Times New Roman"/>
          <w:sz w:val="28"/>
          <w:szCs w:val="28"/>
        </w:rPr>
        <w:t xml:space="preserve">связи с широким немедицинским применением ААС </w:t>
      </w:r>
      <w:r w:rsidR="00D66295" w:rsidRPr="00C6750D">
        <w:rPr>
          <w:rFonts w:ascii="Times New Roman" w:hAnsi="Times New Roman" w:cs="Times New Roman"/>
          <w:sz w:val="28"/>
          <w:szCs w:val="28"/>
        </w:rPr>
        <w:t xml:space="preserve">они </w:t>
      </w:r>
      <w:r w:rsidR="009666E7" w:rsidRPr="00C6750D">
        <w:rPr>
          <w:rFonts w:ascii="Times New Roman" w:hAnsi="Times New Roman" w:cs="Times New Roman"/>
          <w:sz w:val="28"/>
          <w:szCs w:val="28"/>
        </w:rPr>
        <w:t>часто</w:t>
      </w:r>
      <w:r w:rsidR="00D66295" w:rsidRPr="00C6750D">
        <w:rPr>
          <w:rFonts w:ascii="Times New Roman" w:hAnsi="Times New Roman" w:cs="Times New Roman"/>
          <w:sz w:val="28"/>
          <w:szCs w:val="28"/>
        </w:rPr>
        <w:t xml:space="preserve"> становятся</w:t>
      </w:r>
      <w:r w:rsidR="009666E7" w:rsidRPr="00C6750D">
        <w:rPr>
          <w:rFonts w:ascii="Times New Roman" w:hAnsi="Times New Roman" w:cs="Times New Roman"/>
          <w:sz w:val="28"/>
          <w:szCs w:val="28"/>
        </w:rPr>
        <w:t xml:space="preserve"> мишенью для фальсификаторов во всем мире, являясь второй по частоте подделок группой препаратов. За последние 20 лет объем мировой торговли анаболическими веществами значительно увеличился. Торговля допинговыми веществами обычно децентрализована и открыта для всех, кто желает сделать заказ через Интернет или поехать в страны</w:t>
      </w:r>
      <w:r w:rsidR="000701DC" w:rsidRPr="00C6750D">
        <w:rPr>
          <w:rFonts w:ascii="Times New Roman" w:hAnsi="Times New Roman" w:cs="Times New Roman"/>
          <w:sz w:val="28"/>
          <w:szCs w:val="28"/>
        </w:rPr>
        <w:t>‒</w:t>
      </w:r>
      <w:r w:rsidR="009666E7" w:rsidRPr="00C6750D">
        <w:rPr>
          <w:rFonts w:ascii="Times New Roman" w:hAnsi="Times New Roman" w:cs="Times New Roman"/>
          <w:sz w:val="28"/>
          <w:szCs w:val="28"/>
        </w:rPr>
        <w:t xml:space="preserve">производители и купить вещества оптом у законных производителей. В основном конечный потребитель (часто фанатики тренажерных залов и бодибилдеры) определяет модели этой торговли. В связи с этим 33 страны, Интерпол, Объединенный исследовательский центр </w:t>
      </w:r>
      <w:r w:rsidR="009666E7" w:rsidRPr="00C6750D">
        <w:rPr>
          <w:rFonts w:ascii="Times New Roman" w:hAnsi="Times New Roman" w:cs="Times New Roman"/>
          <w:sz w:val="28"/>
          <w:szCs w:val="28"/>
        </w:rPr>
        <w:lastRenderedPageBreak/>
        <w:t>(JRC), Европейское бюро по борьбе с мошенничеством (OLAF), Всемирное антидопинговое агентство (WADA) объединили свои силы в скоординированной Европолом для операции Viribus для массового подавления незаконный оборот допинговых материалов и поддельных лекарств в 2019 году</w:t>
      </w:r>
      <w:r w:rsidR="009739EA" w:rsidRPr="00C6750D">
        <w:rPr>
          <w:rFonts w:ascii="Times New Roman" w:hAnsi="Times New Roman" w:cs="Times New Roman"/>
          <w:sz w:val="28"/>
          <w:szCs w:val="28"/>
        </w:rPr>
        <w:t xml:space="preserve"> </w:t>
      </w:r>
      <w:r w:rsidR="009666E7" w:rsidRPr="00C6750D">
        <w:rPr>
          <w:rFonts w:ascii="Times New Roman" w:hAnsi="Times New Roman" w:cs="Times New Roman"/>
          <w:sz w:val="28"/>
          <w:szCs w:val="28"/>
        </w:rPr>
        <w:fldChar w:fldCharType="begin" w:fldLock="1"/>
      </w:r>
      <w:r w:rsidR="00DD1A47" w:rsidRPr="00C6750D">
        <w:rPr>
          <w:rFonts w:ascii="Times New Roman" w:hAnsi="Times New Roman" w:cs="Times New Roman"/>
          <w:sz w:val="28"/>
          <w:szCs w:val="28"/>
        </w:rPr>
        <w:instrText>ADDIN CSL_CITATION {"citationItems":[{"id":"ITEM-1","itemData":{"URL":"https://www.interpol.int/Crimes/Corruption/Project-Energia","accessed":{"date-parts":[["2021","1","19"]]},"id":"ITEM-1","issued":{"date-parts":[["0"]]},"title":"Project Energia","type":"webpage"},"uris":["http://www.mendeley.com/documents/?uuid=78474ca8-dec6-38cf-a532-021dd9ba8ee4"]}],"mendeley":{"formattedCitation":"[44]","manualFormatting":"[47]","plainTextFormattedCitation":"[44]","previouslyFormattedCitation":"[44]"},"properties":{"noteIndex":0},"schema":"https://github.com/citation-style-language/schema/raw/master/csl-citation.json"}</w:instrText>
      </w:r>
      <w:r w:rsidR="009666E7" w:rsidRPr="00C6750D">
        <w:rPr>
          <w:rFonts w:ascii="Times New Roman" w:hAnsi="Times New Roman" w:cs="Times New Roman"/>
          <w:sz w:val="28"/>
          <w:szCs w:val="28"/>
        </w:rPr>
        <w:fldChar w:fldCharType="separate"/>
      </w:r>
      <w:r w:rsidR="00AE5A33" w:rsidRPr="00C6750D">
        <w:rPr>
          <w:rFonts w:ascii="Times New Roman" w:hAnsi="Times New Roman" w:cs="Times New Roman"/>
          <w:sz w:val="28"/>
          <w:szCs w:val="28"/>
        </w:rPr>
        <w:t>[</w:t>
      </w:r>
      <w:r w:rsidR="0092756A" w:rsidRPr="00C6750D">
        <w:rPr>
          <w:rFonts w:ascii="Times New Roman" w:hAnsi="Times New Roman" w:cs="Times New Roman"/>
          <w:sz w:val="28"/>
          <w:szCs w:val="28"/>
        </w:rPr>
        <w:t>45</w:t>
      </w:r>
      <w:r w:rsidR="00AE5A33" w:rsidRPr="00C6750D">
        <w:rPr>
          <w:rFonts w:ascii="Times New Roman" w:hAnsi="Times New Roman" w:cs="Times New Roman"/>
          <w:sz w:val="28"/>
          <w:szCs w:val="28"/>
        </w:rPr>
        <w:t>]</w:t>
      </w:r>
      <w:r w:rsidR="009666E7" w:rsidRPr="00C6750D">
        <w:rPr>
          <w:rFonts w:ascii="Times New Roman" w:hAnsi="Times New Roman" w:cs="Times New Roman"/>
          <w:sz w:val="28"/>
          <w:szCs w:val="28"/>
        </w:rPr>
        <w:fldChar w:fldCharType="end"/>
      </w:r>
      <w:r w:rsidR="009666E7" w:rsidRPr="00C6750D">
        <w:rPr>
          <w:rFonts w:ascii="Times New Roman" w:hAnsi="Times New Roman" w:cs="Times New Roman"/>
          <w:sz w:val="28"/>
          <w:szCs w:val="28"/>
        </w:rPr>
        <w:t>. </w:t>
      </w:r>
    </w:p>
    <w:p w14:paraId="3AD1F6BA" w14:textId="40282ED2" w:rsidR="00F75D32" w:rsidRPr="00C6750D" w:rsidRDefault="00F75D32" w:rsidP="00923C39">
      <w:pPr>
        <w:shd w:val="clear" w:color="auto" w:fill="FFFF00"/>
        <w:tabs>
          <w:tab w:val="left" w:pos="993"/>
        </w:tabs>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sz w:val="28"/>
          <w:szCs w:val="28"/>
        </w:rPr>
        <w:t>Таким образом, неконтролируемое использование ААС представляет собой угрозу общественному здоровью</w:t>
      </w:r>
      <w:r w:rsidR="00150905" w:rsidRPr="00C6750D">
        <w:rPr>
          <w:rFonts w:ascii="Times New Roman" w:hAnsi="Times New Roman" w:cs="Times New Roman"/>
          <w:sz w:val="28"/>
          <w:szCs w:val="28"/>
        </w:rPr>
        <w:t xml:space="preserve"> и возникает объективная необходимость проведения целенаправленных исследований в Республик</w:t>
      </w:r>
      <w:r w:rsidR="00B57E15" w:rsidRPr="00C6750D">
        <w:rPr>
          <w:rFonts w:ascii="Times New Roman" w:hAnsi="Times New Roman" w:cs="Times New Roman"/>
          <w:sz w:val="28"/>
          <w:szCs w:val="28"/>
        </w:rPr>
        <w:t>е</w:t>
      </w:r>
      <w:r w:rsidR="00150905" w:rsidRPr="00C6750D">
        <w:rPr>
          <w:rFonts w:ascii="Times New Roman" w:hAnsi="Times New Roman" w:cs="Times New Roman"/>
          <w:sz w:val="28"/>
          <w:szCs w:val="28"/>
        </w:rPr>
        <w:t xml:space="preserve"> Казахстан</w:t>
      </w:r>
      <w:r w:rsidR="00B57E15" w:rsidRPr="00C6750D">
        <w:rPr>
          <w:rFonts w:ascii="Times New Roman" w:hAnsi="Times New Roman" w:cs="Times New Roman"/>
          <w:sz w:val="28"/>
          <w:szCs w:val="28"/>
        </w:rPr>
        <w:t xml:space="preserve"> </w:t>
      </w:r>
      <w:r w:rsidR="00B57E15" w:rsidRPr="00C6750D">
        <w:rPr>
          <w:rFonts w:ascii="Times New Roman" w:hAnsi="Times New Roman" w:cs="Times New Roman"/>
          <w:sz w:val="28"/>
          <w:szCs w:val="28"/>
        </w:rPr>
        <w:fldChar w:fldCharType="begin" w:fldLock="1"/>
      </w:r>
      <w:r w:rsidR="00B57E15" w:rsidRPr="00C6750D">
        <w:rPr>
          <w:rFonts w:ascii="Times New Roman" w:hAnsi="Times New Roman" w:cs="Times New Roman"/>
          <w:sz w:val="28"/>
          <w:szCs w:val="28"/>
        </w:rPr>
        <w:instrText>ADDIN CSL_CITATION {"citationItems":[{"id":"ITEM-1","itemData":{"URL":"https://www.interpol.int/Crimes/Corruption/Project-Energia","accessed":{"date-parts":[["2021","1","19"]]},"id":"ITEM-1","issued":{"date-parts":[["0"]]},"title":"Project Energia","type":"webpage"},"uris":["http://www.mendeley.com/documents/?uuid=78474ca8-dec6-38cf-a532-021dd9ba8ee4"]}],"mendeley":{"formattedCitation":"[44]","manualFormatting":"[47]","plainTextFormattedCitation":"[44]","previouslyFormattedCitation":"[44]"},"properties":{"noteIndex":0},"schema":"https://github.com/citation-style-language/schema/raw/master/csl-citation.json"}</w:instrText>
      </w:r>
      <w:r w:rsidR="00B57E15" w:rsidRPr="00C6750D">
        <w:rPr>
          <w:rFonts w:ascii="Times New Roman" w:hAnsi="Times New Roman" w:cs="Times New Roman"/>
          <w:sz w:val="28"/>
          <w:szCs w:val="28"/>
        </w:rPr>
        <w:fldChar w:fldCharType="separate"/>
      </w:r>
      <w:r w:rsidR="00B57E15" w:rsidRPr="00C6750D">
        <w:rPr>
          <w:rFonts w:ascii="Times New Roman" w:hAnsi="Times New Roman" w:cs="Times New Roman"/>
          <w:sz w:val="28"/>
          <w:szCs w:val="28"/>
        </w:rPr>
        <w:t>[</w:t>
      </w:r>
      <w:r w:rsidR="0092756A" w:rsidRPr="00C6750D">
        <w:rPr>
          <w:rFonts w:ascii="Times New Roman" w:hAnsi="Times New Roman" w:cs="Times New Roman"/>
          <w:sz w:val="28"/>
          <w:szCs w:val="28"/>
        </w:rPr>
        <w:t>46</w:t>
      </w:r>
      <w:r w:rsidR="00B57E15" w:rsidRPr="00C6750D">
        <w:rPr>
          <w:rFonts w:ascii="Times New Roman" w:hAnsi="Times New Roman" w:cs="Times New Roman"/>
          <w:sz w:val="28"/>
          <w:szCs w:val="28"/>
        </w:rPr>
        <w:t>]</w:t>
      </w:r>
      <w:r w:rsidR="00B57E15" w:rsidRPr="00C6750D">
        <w:rPr>
          <w:rFonts w:ascii="Times New Roman" w:hAnsi="Times New Roman" w:cs="Times New Roman"/>
          <w:sz w:val="28"/>
          <w:szCs w:val="28"/>
        </w:rPr>
        <w:fldChar w:fldCharType="end"/>
      </w:r>
      <w:r w:rsidR="00150905" w:rsidRPr="00C6750D">
        <w:rPr>
          <w:rFonts w:ascii="Times New Roman" w:hAnsi="Times New Roman" w:cs="Times New Roman"/>
          <w:sz w:val="28"/>
          <w:szCs w:val="28"/>
        </w:rPr>
        <w:t>.</w:t>
      </w:r>
    </w:p>
    <w:p w14:paraId="44943CCA" w14:textId="77777777" w:rsidR="000C3EDF" w:rsidRPr="00C6750D" w:rsidRDefault="000C3EDF" w:rsidP="000C3EDF">
      <w:pPr>
        <w:spacing w:after="0" w:line="240" w:lineRule="auto"/>
      </w:pPr>
    </w:p>
    <w:p w14:paraId="44686AC3" w14:textId="091BA30B" w:rsidR="009666E7" w:rsidRPr="00C6750D" w:rsidRDefault="009666E7" w:rsidP="000C3EDF">
      <w:pPr>
        <w:pStyle w:val="2"/>
        <w:tabs>
          <w:tab w:val="left" w:pos="993"/>
        </w:tabs>
        <w:spacing w:before="0" w:line="240" w:lineRule="auto"/>
        <w:ind w:right="-149" w:firstLine="567"/>
        <w:jc w:val="both"/>
        <w:rPr>
          <w:rFonts w:ascii="Times New Roman" w:hAnsi="Times New Roman" w:cs="Times New Roman"/>
          <w:b w:val="0"/>
          <w:color w:val="auto"/>
          <w:sz w:val="28"/>
          <w:szCs w:val="28"/>
        </w:rPr>
      </w:pPr>
      <w:bookmarkStart w:id="30" w:name="_Toc182785925"/>
      <w:r w:rsidRPr="00C6750D">
        <w:rPr>
          <w:rFonts w:ascii="Times New Roman" w:hAnsi="Times New Roman" w:cs="Times New Roman"/>
          <w:color w:val="auto"/>
          <w:sz w:val="28"/>
          <w:szCs w:val="28"/>
        </w:rPr>
        <w:t>1.</w:t>
      </w:r>
      <w:r w:rsidR="007C20C1" w:rsidRPr="00C6750D">
        <w:rPr>
          <w:rFonts w:ascii="Times New Roman" w:hAnsi="Times New Roman" w:cs="Times New Roman"/>
          <w:color w:val="auto"/>
          <w:sz w:val="28"/>
          <w:szCs w:val="28"/>
        </w:rPr>
        <w:t>4</w:t>
      </w:r>
      <w:r w:rsidR="00616AF0" w:rsidRPr="00C6750D">
        <w:rPr>
          <w:rFonts w:ascii="Times New Roman" w:hAnsi="Times New Roman" w:cs="Times New Roman"/>
          <w:color w:val="auto"/>
          <w:sz w:val="28"/>
          <w:szCs w:val="28"/>
        </w:rPr>
        <w:t xml:space="preserve"> Негативные последствия неконтролируемого приема и риски для здоровья вследствие применения </w:t>
      </w:r>
      <w:r w:rsidRPr="00C6750D">
        <w:rPr>
          <w:rFonts w:ascii="Times New Roman" w:hAnsi="Times New Roman" w:cs="Times New Roman"/>
          <w:color w:val="auto"/>
          <w:sz w:val="28"/>
          <w:szCs w:val="28"/>
        </w:rPr>
        <w:t>ААС</w:t>
      </w:r>
      <w:bookmarkEnd w:id="30"/>
    </w:p>
    <w:p w14:paraId="0D741F4A" w14:textId="304A6153" w:rsidR="000E077A" w:rsidRPr="00C6750D" w:rsidRDefault="009666E7" w:rsidP="0015624D">
      <w:pPr>
        <w:tabs>
          <w:tab w:val="left" w:pos="993"/>
        </w:tabs>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sz w:val="28"/>
          <w:szCs w:val="28"/>
        </w:rPr>
        <w:t>ААС используются по медицинским показаниям для лечения некоторых состояний, включая: некоторые формы анемии, белковая и калорийная недостаточность с сопутствующей потерей веса, остеопороз, первичный или вторичный гипогонадизм, длительное катаболическое состояние из</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за длительного приема кортикостероидов, синдром истощения, вызванного вирусом иммунодефицита человека</w:t>
      </w:r>
      <w:r w:rsidR="007A26CE" w:rsidRPr="00C6750D">
        <w:rPr>
          <w:rFonts w:ascii="Times New Roman" w:hAnsi="Times New Roman" w:cs="Times New Roman"/>
          <w:sz w:val="28"/>
          <w:szCs w:val="28"/>
        </w:rPr>
        <w:t xml:space="preserve"> </w:t>
      </w:r>
      <w:r w:rsidR="000E077A" w:rsidRPr="00C6750D">
        <w:rPr>
          <w:rFonts w:ascii="Times New Roman" w:hAnsi="Times New Roman" w:cs="Times New Roman"/>
          <w:sz w:val="28"/>
          <w:szCs w:val="28"/>
        </w:rPr>
        <w:fldChar w:fldCharType="begin" w:fldLock="1"/>
      </w:r>
      <w:r w:rsidR="007E3025" w:rsidRPr="00C6750D">
        <w:rPr>
          <w:rFonts w:ascii="Times New Roman" w:hAnsi="Times New Roman" w:cs="Times New Roman"/>
          <w:sz w:val="28"/>
          <w:szCs w:val="28"/>
        </w:rPr>
        <w:instrText>ADDIN CSL_CITATION {"citationItems":[{"id":"ITEM-1","itemData":{"DOI":"10.1210/jc.86.11.5108","ISSN":"0021972X","PMID":"11701661","abstract":"The purpose of this study was to review the preclinical and clinical literature relevant to the efficacy and safety of anabolic androgen steroid therapy for palliative treatment of severe weight loss associated with chronic diseases. Data sources were published literature identified from the Medline database from January 1966 to December 2000, bibliographic references, and textbooks. Reports from preclinical and clinical trials were selected. Study designs and results were extracted from trial reports. Statistical evaluation or meta-analysis of combined results was not attempted. Androgenic anabolic steroids (AAS) are widely prescribed for the treatment of male hypogonadism; however, they may play a significant role in the treatment of other conditions as well, such as cachexia associated with human immunodeficiency virus, cancer, burns, renal and hepatic failure, and anemia associated with leukemia or kidney failure. A review of the anabolic effects of androgens and their efficacy in the treatment of these conditions is provided. In addition, the numerous and sometimes serious side effects that have been known to occur with androgen use are reviewed. Although the threat of various side effects is present, AAS therapy appears to have a favorable anabolic effect on patients with chronic diseases and muscle catabolism. We recommend that AAS can be used for the treatment of patients with acquired immunodeficiency syndrome wasting and in severely catabolic patients with severe burns. Preliminary data in renal failure-associated wasting are also positive. Advantages and disadvantages should be weighed carefully when comparing AAS therapy to other weight-gaining measures. Although a conservative approach to the use of AAS in patients with chronic diseases is still recommended, the utility of AAS therapy in the attenuation of severe weight loss associated with disease states such as cancer, postoperative recovery, and wasting due to pulmonary and hepatic disease should be more thoroughly investigated.","author":[{"dropping-particle":"","family":"Basaria","given":"Shehzad","non-dropping-particle":"","parse-names":false,"suffix":""},{"dropping-particle":"","family":"Wahlstrom","given":"Justin T.","non-dropping-particle":"","parse-names":false,"suffix":""},{"dropping-particle":"","family":"Dobs","given":"Adrian S.","non-dropping-particle":"","parse-names":false,"suffix":""}],"container-title":"Journal of Clinical Endocrinology and Metabolism","id":"ITEM-1","issue":"11","issued":{"date-parts":[["2001"]]},"page":"5108-5117","title":"Clinical review 138: Anabolic-androgenic steroid therapy in the treatment of chronic diseases","type":"article-journal","volume":"86"},"uris":["http://www.mendeley.com/documents/?uuid=30d04662-1e40-4bce-931f-2d28b8dcc6d1"]}],"mendeley":{"formattedCitation":"[46]","plainTextFormattedCitation":"[46]","previouslyFormattedCitation":"[46]"},"properties":{"noteIndex":0},"schema":"https://github.com/citation-style-language/schema/raw/master/csl-citation.json"}</w:instrText>
      </w:r>
      <w:r w:rsidR="000E077A" w:rsidRPr="00C6750D">
        <w:rPr>
          <w:rFonts w:ascii="Times New Roman" w:hAnsi="Times New Roman" w:cs="Times New Roman"/>
          <w:sz w:val="28"/>
          <w:szCs w:val="28"/>
        </w:rPr>
        <w:fldChar w:fldCharType="separate"/>
      </w:r>
      <w:r w:rsidR="007E3025" w:rsidRPr="00C6750D">
        <w:rPr>
          <w:rFonts w:ascii="Times New Roman" w:hAnsi="Times New Roman" w:cs="Times New Roman"/>
          <w:sz w:val="28"/>
          <w:szCs w:val="28"/>
        </w:rPr>
        <w:t>[</w:t>
      </w:r>
      <w:r w:rsidR="005C02DA" w:rsidRPr="00C6750D">
        <w:rPr>
          <w:rFonts w:ascii="Times New Roman" w:hAnsi="Times New Roman" w:cs="Times New Roman"/>
          <w:sz w:val="28"/>
          <w:szCs w:val="28"/>
        </w:rPr>
        <w:t>47</w:t>
      </w:r>
      <w:r w:rsidR="007E3025" w:rsidRPr="00C6750D">
        <w:rPr>
          <w:rFonts w:ascii="Times New Roman" w:hAnsi="Times New Roman" w:cs="Times New Roman"/>
          <w:sz w:val="28"/>
          <w:szCs w:val="28"/>
        </w:rPr>
        <w:t>]</w:t>
      </w:r>
      <w:r w:rsidR="000E077A" w:rsidRPr="00C6750D">
        <w:rPr>
          <w:rFonts w:ascii="Times New Roman" w:hAnsi="Times New Roman" w:cs="Times New Roman"/>
          <w:sz w:val="28"/>
          <w:szCs w:val="28"/>
        </w:rPr>
        <w:fldChar w:fldCharType="end"/>
      </w:r>
      <w:r w:rsidR="000E077A" w:rsidRPr="00C6750D">
        <w:rPr>
          <w:rFonts w:ascii="Times New Roman" w:hAnsi="Times New Roman" w:cs="Times New Roman"/>
          <w:sz w:val="28"/>
          <w:szCs w:val="28"/>
        </w:rPr>
        <w:t xml:space="preserve">. </w:t>
      </w:r>
      <w:r w:rsidRPr="00C6750D">
        <w:rPr>
          <w:rFonts w:ascii="Times New Roman" w:hAnsi="Times New Roman" w:cs="Times New Roman"/>
          <w:sz w:val="28"/>
          <w:szCs w:val="28"/>
        </w:rPr>
        <w:t xml:space="preserve">Препараты ААС одобрены </w:t>
      </w:r>
      <w:r w:rsidRPr="00C6750D">
        <w:rPr>
          <w:rFonts w:ascii="Times New Roman" w:hAnsi="Times New Roman" w:cs="Times New Roman"/>
          <w:bCs/>
          <w:sz w:val="28"/>
          <w:szCs w:val="28"/>
        </w:rPr>
        <w:t xml:space="preserve">Управлением по санитарному надзору за качеством пищевых продуктов и медикаментов США </w:t>
      </w:r>
      <w:r w:rsidRPr="00C6750D">
        <w:rPr>
          <w:rFonts w:ascii="Times New Roman" w:hAnsi="Times New Roman" w:cs="Times New Roman"/>
          <w:sz w:val="28"/>
          <w:szCs w:val="28"/>
        </w:rPr>
        <w:t>(</w:t>
      </w:r>
      <w:r w:rsidRPr="00C6750D">
        <w:rPr>
          <w:rFonts w:ascii="Times New Roman" w:hAnsi="Times New Roman" w:cs="Times New Roman"/>
          <w:iCs/>
          <w:sz w:val="28"/>
          <w:szCs w:val="28"/>
        </w:rPr>
        <w:t>FDA)</w:t>
      </w:r>
      <w:r w:rsidRPr="00C6750D">
        <w:rPr>
          <w:rFonts w:ascii="Times New Roman" w:hAnsi="Times New Roman" w:cs="Times New Roman"/>
          <w:sz w:val="28"/>
          <w:szCs w:val="28"/>
        </w:rPr>
        <w:t xml:space="preserve"> только для использования у мужчин</w:t>
      </w:r>
      <w:r w:rsidR="009739EA" w:rsidRPr="00C6750D">
        <w:rPr>
          <w:rFonts w:ascii="Times New Roman" w:hAnsi="Times New Roman" w:cs="Times New Roman"/>
          <w:sz w:val="28"/>
          <w:szCs w:val="28"/>
        </w:rPr>
        <w:t xml:space="preserve"> c заместительной целю при гипогонадизме</w:t>
      </w:r>
      <w:r w:rsidRPr="00C6750D">
        <w:rPr>
          <w:rFonts w:ascii="Times New Roman" w:hAnsi="Times New Roman" w:cs="Times New Roman"/>
          <w:sz w:val="28"/>
          <w:szCs w:val="28"/>
        </w:rPr>
        <w:t>. Формулы тестостерона, одобренные FDA, включают гель для местного применения, трансдермальный пластырь, буккальную систему (наносимую на верхнюю часть десны или внутреннюю щеку) и инъекции</w:t>
      </w:r>
      <w:r w:rsidR="005C02DA" w:rsidRPr="00C6750D">
        <w:rPr>
          <w:rFonts w:ascii="Times New Roman" w:hAnsi="Times New Roman" w:cs="Times New Roman"/>
          <w:sz w:val="28"/>
          <w:szCs w:val="28"/>
        </w:rPr>
        <w:t xml:space="preserve"> </w:t>
      </w:r>
      <w:r w:rsidR="005C02DA" w:rsidRPr="00C6750D">
        <w:rPr>
          <w:rFonts w:ascii="Times New Roman" w:hAnsi="Times New Roman" w:cs="Times New Roman"/>
          <w:sz w:val="28"/>
          <w:szCs w:val="28"/>
        </w:rPr>
        <w:fldChar w:fldCharType="begin" w:fldLock="1"/>
      </w:r>
      <w:r w:rsidR="005C02DA" w:rsidRPr="00C6750D">
        <w:rPr>
          <w:rFonts w:ascii="Times New Roman" w:hAnsi="Times New Roman" w:cs="Times New Roman"/>
          <w:sz w:val="28"/>
          <w:szCs w:val="28"/>
        </w:rPr>
        <w:instrText>ADDIN CSL_CITATION {"citationItems":[{"id":"ITEM-1","itemData":{"URL":"https://www.fda.gov/drugs/postmarket-drug-safety-information-patients-and-providers/testosterone-information","accessed":{"date-parts":[["2021","1","18"]]},"id":"ITEM-1","issued":{"date-parts":[["0"]]},"title":"Testosterone Information | FDA","type":"webpage"},"uris":["http://www.mendeley.com/documents/?uuid=cfb9f10e-b460-3348-9fba-18af7cdb603a"]}],"mendeley":{"formattedCitation":"[47]","plainTextFormattedCitation":"[47]","previouslyFormattedCitation":"[47]"},"properties":{"noteIndex":0},"schema":"https://github.com/citation-style-language/schema/raw/master/csl-citation.json"}</w:instrText>
      </w:r>
      <w:r w:rsidR="005C02DA" w:rsidRPr="00C6750D">
        <w:rPr>
          <w:rFonts w:ascii="Times New Roman" w:hAnsi="Times New Roman" w:cs="Times New Roman"/>
          <w:sz w:val="28"/>
          <w:szCs w:val="28"/>
        </w:rPr>
        <w:fldChar w:fldCharType="separate"/>
      </w:r>
      <w:r w:rsidR="005C02DA" w:rsidRPr="00C6750D">
        <w:rPr>
          <w:rFonts w:ascii="Times New Roman" w:hAnsi="Times New Roman" w:cs="Times New Roman"/>
          <w:sz w:val="28"/>
          <w:szCs w:val="28"/>
        </w:rPr>
        <w:t>[48]</w:t>
      </w:r>
      <w:r w:rsidR="005C02DA" w:rsidRPr="00C6750D">
        <w:rPr>
          <w:rFonts w:ascii="Times New Roman" w:hAnsi="Times New Roman" w:cs="Times New Roman"/>
          <w:sz w:val="28"/>
          <w:szCs w:val="28"/>
        </w:rPr>
        <w:fldChar w:fldCharType="end"/>
      </w:r>
      <w:r w:rsidR="005C02DA" w:rsidRPr="00C6750D">
        <w:rPr>
          <w:rFonts w:ascii="Times New Roman" w:hAnsi="Times New Roman" w:cs="Times New Roman"/>
          <w:sz w:val="28"/>
          <w:szCs w:val="28"/>
        </w:rPr>
        <w:t xml:space="preserve"> </w:t>
      </w:r>
      <w:r w:rsidRPr="00C6750D">
        <w:rPr>
          <w:rFonts w:ascii="Times New Roman" w:hAnsi="Times New Roman" w:cs="Times New Roman"/>
          <w:sz w:val="28"/>
          <w:szCs w:val="28"/>
        </w:rPr>
        <w:t>. Учитывая, что в массовом спорте  ААС для достижения анаболического эффекта используются супрафизиологические дозы, соответственно возрастает количество побочных эффектов и дополнительных рисков для здоровья</w:t>
      </w:r>
      <w:r w:rsidR="00835233" w:rsidRPr="00C6750D">
        <w:rPr>
          <w:rFonts w:ascii="Times New Roman" w:hAnsi="Times New Roman" w:cs="Times New Roman"/>
          <w:sz w:val="28"/>
          <w:szCs w:val="28"/>
        </w:rPr>
        <w:t xml:space="preserve"> </w:t>
      </w:r>
      <w:r w:rsidRPr="00C6750D">
        <w:rPr>
          <w:rFonts w:ascii="Times New Roman" w:hAnsi="Times New Roman" w:cs="Times New Roman"/>
          <w:sz w:val="28"/>
          <w:szCs w:val="28"/>
        </w:rPr>
        <w:fldChar w:fldCharType="begin" w:fldLock="1"/>
      </w:r>
      <w:r w:rsidR="007E3025" w:rsidRPr="00C6750D">
        <w:rPr>
          <w:rFonts w:ascii="Times New Roman" w:hAnsi="Times New Roman" w:cs="Times New Roman"/>
          <w:sz w:val="28"/>
          <w:szCs w:val="28"/>
        </w:rPr>
        <w:instrText>ADDIN CSL_CITATION {"citationItems":[{"id":"ITEM-1","itemData":{"DOI":"10.1210/jc.2005-2569","ISSN":"0021972X","PMID":"16478815","abstract":"Context: The objective of the study was to review the rationale underlying the banning of human chorionic gonadotropin (hCG) and estrogen blockers (antiestrogens, specific estrogen receptor modulators, aromatase inhibitors) in sports for male and female athletes in the light of gender differences in regulation of reproductive physiology. Evidence Acquisition: We reviewed well-controlled clinical studies of exogenous testosterone effects on human muscle size and strength in men and all available evidence relevant to the effects of hCG and estrogen blockers on blood testosterone in men and women. Evidence Synthesis: Well-designed placebo-controlled clinical studies in men with suppressed pituitary-testicular axis establish a strong case that, across a wide range from sub- to supraphysiological doses, muscle growth and strength is proportional to exogenous testosterone dose and resulting blood testosterone concentrations. In men, there is unequivocal evidence that hCG and estrogen blockers cause consistent and sustained rise in blood testosterone concentrations. In women, although there has been no direct testing of ergogenic or myotrophic properties of exogenous testosterone in healthy women, either hCG or estrogen blockers do not produce any consistent or biologically significant increase blood testosterone concentrations. Conclusions: In men undergoing potential stimulation of endogenous blood testosterone concentrations, blood testosterone concentration is a reasonable surrogate measure for muscle growth and increased strength in men. Because hCG and estrogen blockers produce marked increase in blood testosterone concentration in men, this provides strong evidence to support the banning of hCG and estrogen blockers in men. In women, however, the negligible effect on blood testosterone suggests that drug-induced performance enhancement by hCG or estrogen blockers is highly unlikely. Furthermore, routine urinary hCG testing in young women risks invasion of privacy by detecting unrecognized pregnancy. These considerations suggest that prohibition of hCG and estrogen blockers should be restricted to men in which they are well justified. Copyright © 2006 by The Endocrine Society.","author":[{"dropping-particle":"","family":"Handelsman","given":"David J.","non-dropping-particle":"","parse-names":false,"suffix":""}],"container-title":"Journal of Clinical Endocrinology and Metabolism","id":"ITEM-1","issue":"5","issued":{"date-parts":[["2006","5"]]},"page":"1646-1653","title":"Clinical review: The rationale for banning human chorionic gonadotropin and estrogen blockers in sport","type":"article","volume":"91"},"uris":["http://www.mendeley.com/documents/?uuid=52dd7ea9-49f0-3e99-9d8f-a305417d1cc7"]}],"mendeley":{"formattedCitation":"[48]","plainTextFormattedCitation":"[48]","previouslyFormattedCitation":"[48]"},"properties":{"noteIndex":0},"schema":"https://github.com/citation-style-language/schema/raw/master/csl-citation.json"}</w:instrText>
      </w:r>
      <w:r w:rsidRPr="00C6750D">
        <w:rPr>
          <w:rFonts w:ascii="Times New Roman" w:hAnsi="Times New Roman" w:cs="Times New Roman"/>
          <w:sz w:val="28"/>
          <w:szCs w:val="28"/>
        </w:rPr>
        <w:fldChar w:fldCharType="separate"/>
      </w:r>
      <w:r w:rsidR="007E3025" w:rsidRPr="00C6750D">
        <w:rPr>
          <w:rFonts w:ascii="Times New Roman" w:hAnsi="Times New Roman" w:cs="Times New Roman"/>
          <w:sz w:val="28"/>
          <w:szCs w:val="28"/>
        </w:rPr>
        <w:t>[</w:t>
      </w:r>
      <w:r w:rsidR="005C02DA" w:rsidRPr="00C6750D">
        <w:rPr>
          <w:rFonts w:ascii="Times New Roman" w:hAnsi="Times New Roman" w:cs="Times New Roman"/>
          <w:sz w:val="28"/>
          <w:szCs w:val="28"/>
        </w:rPr>
        <w:t>49</w:t>
      </w:r>
      <w:r w:rsidR="007E3025" w:rsidRPr="00C6750D">
        <w:rPr>
          <w:rFonts w:ascii="Times New Roman" w:hAnsi="Times New Roman" w:cs="Times New Roman"/>
          <w:sz w:val="28"/>
          <w:szCs w:val="28"/>
        </w:rPr>
        <w:t>]</w:t>
      </w:r>
      <w:r w:rsidRPr="00C6750D">
        <w:rPr>
          <w:rFonts w:ascii="Times New Roman" w:hAnsi="Times New Roman" w:cs="Times New Roman"/>
          <w:sz w:val="28"/>
          <w:szCs w:val="28"/>
        </w:rPr>
        <w:fldChar w:fldCharType="end"/>
      </w:r>
      <w:r w:rsidRPr="00C6750D">
        <w:rPr>
          <w:rFonts w:ascii="Times New Roman" w:hAnsi="Times New Roman" w:cs="Times New Roman"/>
          <w:sz w:val="28"/>
          <w:szCs w:val="28"/>
        </w:rPr>
        <w:t>.</w:t>
      </w:r>
      <w:r w:rsidR="000E077A" w:rsidRPr="00C6750D">
        <w:rPr>
          <w:rFonts w:ascii="Times New Roman" w:hAnsi="Times New Roman" w:cs="Times New Roman"/>
          <w:sz w:val="28"/>
          <w:szCs w:val="28"/>
        </w:rPr>
        <w:t xml:space="preserve"> Поскольку большинство спортсменов, которые принимают </w:t>
      </w:r>
      <w:r w:rsidR="00E81025" w:rsidRPr="00C6750D">
        <w:rPr>
          <w:rFonts w:ascii="Times New Roman" w:hAnsi="Times New Roman" w:cs="Times New Roman"/>
          <w:sz w:val="28"/>
          <w:szCs w:val="28"/>
        </w:rPr>
        <w:t>ААС</w:t>
      </w:r>
      <w:r w:rsidR="000E077A" w:rsidRPr="00C6750D">
        <w:rPr>
          <w:rFonts w:ascii="Times New Roman" w:hAnsi="Times New Roman" w:cs="Times New Roman"/>
          <w:sz w:val="28"/>
          <w:szCs w:val="28"/>
        </w:rPr>
        <w:t xml:space="preserve"> или другие агенты для улучшения спортивных результатов, делают это нелегально, схема использования существенно отличается от других лекарств/ препаратов.</w:t>
      </w:r>
      <w:r w:rsidR="00E81025" w:rsidRPr="00C6750D">
        <w:rPr>
          <w:rFonts w:ascii="Times New Roman" w:hAnsi="Times New Roman" w:cs="Times New Roman"/>
          <w:sz w:val="28"/>
          <w:szCs w:val="28"/>
        </w:rPr>
        <w:t xml:space="preserve"> </w:t>
      </w:r>
      <w:r w:rsidR="006A56D0" w:rsidRPr="00C6750D">
        <w:rPr>
          <w:rFonts w:ascii="Times New Roman" w:hAnsi="Times New Roman" w:cs="Times New Roman"/>
          <w:sz w:val="28"/>
          <w:szCs w:val="28"/>
        </w:rPr>
        <w:t xml:space="preserve">Некоторые из них используют ветеринарные препараты или вещества, изготовленные в нерегулируемых лабораториях, где содержание активных компонентов может существенно отклоняться от заявленного </w:t>
      </w:r>
      <w:r w:rsidR="000E077A" w:rsidRPr="00C6750D">
        <w:rPr>
          <w:rFonts w:ascii="Times New Roman" w:hAnsi="Times New Roman" w:cs="Times New Roman"/>
          <w:sz w:val="28"/>
          <w:szCs w:val="28"/>
        </w:rPr>
        <w:fldChar w:fldCharType="begin" w:fldLock="1"/>
      </w:r>
      <w:r w:rsidR="007E3025" w:rsidRPr="00C6750D">
        <w:rPr>
          <w:rFonts w:ascii="Times New Roman" w:hAnsi="Times New Roman" w:cs="Times New Roman"/>
          <w:sz w:val="28"/>
          <w:szCs w:val="28"/>
        </w:rPr>
        <w:instrText>ADDIN CSL_CITATION {"citationItems":[{"id":"ITEM-1","itemData":{"DOI":"10.1002/dta.1728","ISSN":"19427611","PMID":"25284752","abstract":"Twenty-four products suspected of containing anabolic steroids and sold in fitness equipment shops in the United Kingdom (UK) were analyzed for their qualitative and semi-quantitative content using full scan gas chromatography-mass spectrometry (GC-MS), accurate mass liquid chromatography-mass spectrometry (LC-MS), high pressure liquid chromatography with diode array detection (HPLC-DAD), UV-Vis, and nuclear magnetic resonance (NMR) spectroscopy. In addition, X-ray crystallography enabled the identification of one of the compounds, where reference standard was not available. Of the 24 products tested, 23 contained steroids including known anabolic agents; 16 of these contained steroids that were different to those indicated on the packaging and one product contained no steroid at all. Overall, 13 different steroids were identified; 12 of these are controlled in the UK under the Misuse of Drugs Act 1971. Several of the products contained steroids that may be considered to have considerable pharmacological activity, based on their chemical structures and the amounts present. This could unwittingly expose users to a significant risk to their health, which is of particular concern for naïve users.","author":[{"dropping-particle":"","family":"Abbate","given":"V.","non-dropping-particle":"","parse-names":false,"suffix":""},{"dropping-particle":"","family":"Kicman","given":"A. T.","non-dropping-particle":"","parse-names":false,"suffix":""},{"dropping-particle":"","family":"Evans-Brown","given":"M.","non-dropping-particle":"","parse-names":false,"suffix":""},{"dropping-particle":"","family":"Mcveigh","given":"J.","non-dropping-particle":"","parse-names":false,"suffix":""},{"dropping-particle":"","family":"Cowan","given":"D. A.","non-dropping-particle":"","parse-names":false,"suffix":""},{"dropping-particle":"","family":"Wilson","given":"C.","non-dropping-particle":"","parse-names":false,"suffix":""},{"dropping-particle":"","family":"Coles","given":"S. J.","non-dropping-particle":"","parse-names":false,"suffix":""},{"dropping-particle":"","family":"Walker","given":"C. J.","non-dropping-particle":"","parse-names":false,"suffix":""}],"container-title":"Drug Testing and Analysis","id":"ITEM-1","issue":"7","issued":{"date-parts":[["2015","7","1"]]},"page":"609-618","publisher":"John Wiley and Sons Ltd","title":"Anabolic steroids detected in bodybuilding dietary supplements - A significant risk to public health","type":"article-journal","volume":"7"},"uris":["http://www.mendeley.com/documents/?uuid=e18387dc-f9cb-3c4e-a2c5-a0968de92a87"]}],"mendeley":{"formattedCitation":"[49]","plainTextFormattedCitation":"[49]","previouslyFormattedCitation":"[49]"},"properties":{"noteIndex":0},"schema":"https://github.com/citation-style-language/schema/raw/master/csl-citation.json"}</w:instrText>
      </w:r>
      <w:r w:rsidR="000E077A" w:rsidRPr="00C6750D">
        <w:rPr>
          <w:rFonts w:ascii="Times New Roman" w:hAnsi="Times New Roman" w:cs="Times New Roman"/>
          <w:sz w:val="28"/>
          <w:szCs w:val="28"/>
        </w:rPr>
        <w:fldChar w:fldCharType="separate"/>
      </w:r>
      <w:r w:rsidR="007E3025" w:rsidRPr="00C6750D">
        <w:rPr>
          <w:rFonts w:ascii="Times New Roman" w:hAnsi="Times New Roman" w:cs="Times New Roman"/>
          <w:sz w:val="28"/>
          <w:szCs w:val="28"/>
        </w:rPr>
        <w:t>[</w:t>
      </w:r>
      <w:r w:rsidR="00D456E0" w:rsidRPr="00C6750D">
        <w:rPr>
          <w:rFonts w:ascii="Times New Roman" w:hAnsi="Times New Roman" w:cs="Times New Roman"/>
          <w:sz w:val="28"/>
          <w:szCs w:val="28"/>
        </w:rPr>
        <w:t>50</w:t>
      </w:r>
      <w:r w:rsidR="007E3025" w:rsidRPr="00C6750D">
        <w:rPr>
          <w:rFonts w:ascii="Times New Roman" w:hAnsi="Times New Roman" w:cs="Times New Roman"/>
          <w:sz w:val="28"/>
          <w:szCs w:val="28"/>
        </w:rPr>
        <w:t>]</w:t>
      </w:r>
      <w:r w:rsidR="000E077A" w:rsidRPr="00C6750D">
        <w:rPr>
          <w:rFonts w:ascii="Times New Roman" w:hAnsi="Times New Roman" w:cs="Times New Roman"/>
          <w:sz w:val="28"/>
          <w:szCs w:val="28"/>
        </w:rPr>
        <w:fldChar w:fldCharType="end"/>
      </w:r>
      <w:r w:rsidR="000E077A" w:rsidRPr="00C6750D">
        <w:rPr>
          <w:rFonts w:ascii="Times New Roman" w:hAnsi="Times New Roman" w:cs="Times New Roman"/>
          <w:sz w:val="28"/>
          <w:szCs w:val="28"/>
        </w:rPr>
        <w:t>.</w:t>
      </w:r>
    </w:p>
    <w:p w14:paraId="74D48A43" w14:textId="0BC8D2F1" w:rsidR="009666E7" w:rsidRPr="00C6750D" w:rsidRDefault="000E077A" w:rsidP="0015624D">
      <w:pPr>
        <w:tabs>
          <w:tab w:val="left" w:pos="993"/>
        </w:tabs>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Спортсмены часто принимают ААС по‒разному, в том числе в возрастающих дозах («пирамидирование») и / или сочетание двух или более стероидов («суммирование»). Часто потребители </w:t>
      </w:r>
      <w:r w:rsidR="00E81025" w:rsidRPr="00C6750D">
        <w:rPr>
          <w:rFonts w:ascii="Times New Roman" w:hAnsi="Times New Roman" w:cs="Times New Roman"/>
          <w:sz w:val="28"/>
          <w:szCs w:val="28"/>
        </w:rPr>
        <w:t>ААС</w:t>
      </w:r>
      <w:r w:rsidRPr="00C6750D">
        <w:rPr>
          <w:rFonts w:ascii="Times New Roman" w:hAnsi="Times New Roman" w:cs="Times New Roman"/>
          <w:sz w:val="28"/>
          <w:szCs w:val="28"/>
        </w:rPr>
        <w:t xml:space="preserve"> «пирамидизируют» свои дозы циклами от 6 до 12 недель. Они начинают с низких доз каждого препарата, постепенно увеличивают до середины цикла, а затем снова снижают до нуля. В течение этого интервала может наблюдаться дефицит андрогенов, и пользователи обычно принимают другие лекарства, такие как цитрат кломифена или ХГЧ, чтобы попытаться помочь оси гипоталамус‒гипофиз‒гонад быстрее восстановиться, но нет никаких </w:t>
      </w:r>
      <w:r w:rsidR="002357E5" w:rsidRPr="00C6750D">
        <w:rPr>
          <w:rFonts w:ascii="Times New Roman" w:hAnsi="Times New Roman" w:cs="Times New Roman"/>
          <w:sz w:val="28"/>
          <w:szCs w:val="28"/>
        </w:rPr>
        <w:t>доказательств о</w:t>
      </w:r>
      <w:r w:rsidRPr="00C6750D">
        <w:rPr>
          <w:rFonts w:ascii="Times New Roman" w:hAnsi="Times New Roman" w:cs="Times New Roman"/>
          <w:sz w:val="28"/>
          <w:szCs w:val="28"/>
        </w:rPr>
        <w:t xml:space="preserve"> данном эффекте.</w:t>
      </w:r>
      <w:r w:rsidR="003D45FE" w:rsidRPr="00C6750D">
        <w:rPr>
          <w:rFonts w:ascii="Times New Roman" w:hAnsi="Times New Roman" w:cs="Times New Roman"/>
          <w:sz w:val="28"/>
          <w:szCs w:val="28"/>
        </w:rPr>
        <w:t xml:space="preserve"> Все эти факторы способствуют к нежелательным лекарственным реакциям и развитию негативных последствий на здоровье вследствие неконтролируемого применения ААС</w:t>
      </w:r>
      <w:r w:rsidR="00DB6B53" w:rsidRPr="00C6750D">
        <w:rPr>
          <w:rFonts w:ascii="Times New Roman" w:hAnsi="Times New Roman" w:cs="Times New Roman"/>
          <w:sz w:val="28"/>
          <w:szCs w:val="28"/>
        </w:rPr>
        <w:t xml:space="preserve"> </w:t>
      </w:r>
      <w:r w:rsidR="00DB6B53" w:rsidRPr="00C6750D">
        <w:rPr>
          <w:rFonts w:ascii="Times New Roman" w:hAnsi="Times New Roman" w:cs="Times New Roman"/>
          <w:sz w:val="28"/>
          <w:szCs w:val="28"/>
        </w:rPr>
        <w:fldChar w:fldCharType="begin" w:fldLock="1"/>
      </w:r>
      <w:r w:rsidR="00DB6B53" w:rsidRPr="00C6750D">
        <w:rPr>
          <w:rFonts w:ascii="Times New Roman" w:hAnsi="Times New Roman" w:cs="Times New Roman"/>
          <w:sz w:val="28"/>
          <w:szCs w:val="28"/>
        </w:rPr>
        <w:instrText>ADDIN CSL_CITATION {"citationItems":[{"id":"ITEM-1","itemData":{"URL":"https://alley-science.ru/domains_data/files/05February2019/VIDY, PRINCIP DEYSTVIYa I POSLEDSTVIYa ISPOLZOVANIYa ANABOLIChESKIH STEROIDOV.pdf","accessed":{"date-parts":[["2021","1","19"]]},"author":[{"dropping-particle":"","family":"Ларина В.А.","given":"Кривопалова Н.С","non-dropping-particle":"","parse-names":false,"suffix":""}],"container-title":"Аллея науки","id":"ITEM-1","issued":{"date-parts":[["2019"]]},"title":"ВИДЫ, ПРИНЦИП ДЕЙСТВИЯ И ПОСЛЕДСТВИЯ ИСПОЛЬЗОВАНИЯ АНАБОЛИЧЕСКИХ СТЕРОИДОВ","type":"webpage"},"uris":["http://www.mendeley.com/documents/?uuid=62991536-9d99-3f53-b555-a31ab1c4ecef"]}],"mendeley":{"formattedCitation":"[51]","plainTextFormattedCitation":"[51]","previouslyFormattedCitation":"[51]"},"properties":{"noteIndex":0},"schema":"https://github.com/citation-style-language/schema/raw/master/csl-citation.json"}</w:instrText>
      </w:r>
      <w:r w:rsidR="00DB6B53" w:rsidRPr="00C6750D">
        <w:rPr>
          <w:rFonts w:ascii="Times New Roman" w:hAnsi="Times New Roman" w:cs="Times New Roman"/>
          <w:sz w:val="28"/>
          <w:szCs w:val="28"/>
        </w:rPr>
        <w:fldChar w:fldCharType="separate"/>
      </w:r>
      <w:r w:rsidR="00DB6B53" w:rsidRPr="00C6750D">
        <w:rPr>
          <w:rFonts w:ascii="Times New Roman" w:hAnsi="Times New Roman" w:cs="Times New Roman"/>
          <w:sz w:val="28"/>
          <w:szCs w:val="28"/>
        </w:rPr>
        <w:t>[</w:t>
      </w:r>
      <w:r w:rsidR="00D456E0" w:rsidRPr="00C6750D">
        <w:rPr>
          <w:rFonts w:ascii="Times New Roman" w:hAnsi="Times New Roman" w:cs="Times New Roman"/>
          <w:sz w:val="28"/>
          <w:szCs w:val="28"/>
        </w:rPr>
        <w:t>51</w:t>
      </w:r>
      <w:r w:rsidR="00506204" w:rsidRPr="00C6750D">
        <w:rPr>
          <w:rFonts w:ascii="Times New Roman" w:hAnsi="Times New Roman" w:cs="Times New Roman"/>
          <w:sz w:val="28"/>
          <w:szCs w:val="28"/>
        </w:rPr>
        <w:t>,</w:t>
      </w:r>
      <w:r w:rsidR="009F2CB1" w:rsidRPr="009F2CB1">
        <w:rPr>
          <w:rFonts w:ascii="Times New Roman" w:hAnsi="Times New Roman" w:cs="Times New Roman"/>
          <w:sz w:val="28"/>
          <w:szCs w:val="28"/>
        </w:rPr>
        <w:t xml:space="preserve"> </w:t>
      </w:r>
      <w:r w:rsidR="00506204" w:rsidRPr="00C6750D">
        <w:rPr>
          <w:rFonts w:ascii="Times New Roman" w:hAnsi="Times New Roman" w:cs="Times New Roman"/>
          <w:sz w:val="28"/>
          <w:szCs w:val="28"/>
        </w:rPr>
        <w:t>52</w:t>
      </w:r>
      <w:r w:rsidR="00DB6B53" w:rsidRPr="00C6750D">
        <w:rPr>
          <w:rFonts w:ascii="Times New Roman" w:hAnsi="Times New Roman" w:cs="Times New Roman"/>
          <w:sz w:val="28"/>
          <w:szCs w:val="28"/>
        </w:rPr>
        <w:t>]</w:t>
      </w:r>
      <w:r w:rsidR="00DB6B53" w:rsidRPr="00C6750D">
        <w:rPr>
          <w:rFonts w:ascii="Times New Roman" w:hAnsi="Times New Roman" w:cs="Times New Roman"/>
          <w:sz w:val="28"/>
          <w:szCs w:val="28"/>
        </w:rPr>
        <w:fldChar w:fldCharType="end"/>
      </w:r>
      <w:r w:rsidR="003D45FE" w:rsidRPr="00C6750D">
        <w:rPr>
          <w:rFonts w:ascii="Times New Roman" w:hAnsi="Times New Roman" w:cs="Times New Roman"/>
          <w:sz w:val="28"/>
          <w:szCs w:val="28"/>
        </w:rPr>
        <w:t>.</w:t>
      </w:r>
    </w:p>
    <w:p w14:paraId="18C91ADD" w14:textId="1ECBBC33" w:rsidR="009666E7" w:rsidRPr="00C6750D" w:rsidRDefault="009666E7" w:rsidP="0015624D">
      <w:pPr>
        <w:tabs>
          <w:tab w:val="left" w:pos="993"/>
        </w:tabs>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sz w:val="28"/>
          <w:szCs w:val="28"/>
        </w:rPr>
        <w:t>Согласно определению ВОЗ</w:t>
      </w:r>
      <w:r w:rsidR="002357E5">
        <w:rPr>
          <w:rFonts w:ascii="Times New Roman" w:hAnsi="Times New Roman" w:cs="Times New Roman"/>
          <w:sz w:val="28"/>
          <w:szCs w:val="28"/>
        </w:rPr>
        <w:t>,</w:t>
      </w:r>
      <w:r w:rsidRPr="00C6750D">
        <w:rPr>
          <w:rFonts w:ascii="Times New Roman" w:hAnsi="Times New Roman" w:cs="Times New Roman"/>
          <w:sz w:val="28"/>
          <w:szCs w:val="28"/>
        </w:rPr>
        <w:t xml:space="preserve"> к нежелательным побочным реакциям (НПР) относится любая реакция на ЛС, вредная и нежелательная для организма, </w:t>
      </w:r>
      <w:r w:rsidRPr="00C6750D">
        <w:rPr>
          <w:rFonts w:ascii="Times New Roman" w:hAnsi="Times New Roman" w:cs="Times New Roman"/>
          <w:sz w:val="28"/>
          <w:szCs w:val="28"/>
        </w:rPr>
        <w:lastRenderedPageBreak/>
        <w:t>которая возникает при его использовании для лечения, диагностики и профилактики заболеваний. По предложению ВОЗ для описания НПР была предложена унифицированная терминология.</w:t>
      </w:r>
    </w:p>
    <w:p w14:paraId="761840C3" w14:textId="42FCABC4" w:rsidR="009666E7" w:rsidRPr="00C6750D" w:rsidRDefault="009666E7" w:rsidP="004751EA">
      <w:pPr>
        <w:pStyle w:val="a8"/>
        <w:numPr>
          <w:ilvl w:val="1"/>
          <w:numId w:val="25"/>
        </w:numPr>
        <w:tabs>
          <w:tab w:val="left" w:pos="993"/>
        </w:tabs>
        <w:spacing w:after="0" w:line="240" w:lineRule="auto"/>
        <w:ind w:left="0" w:right="-149" w:firstLine="567"/>
        <w:jc w:val="both"/>
        <w:rPr>
          <w:rFonts w:ascii="Times New Roman" w:hAnsi="Times New Roman" w:cs="Times New Roman"/>
          <w:sz w:val="28"/>
          <w:szCs w:val="28"/>
        </w:rPr>
      </w:pPr>
      <w:r w:rsidRPr="00C6750D">
        <w:rPr>
          <w:rFonts w:ascii="Times New Roman" w:hAnsi="Times New Roman" w:cs="Times New Roman"/>
          <w:sz w:val="28"/>
          <w:szCs w:val="28"/>
        </w:rPr>
        <w:t>Побочные эффекты – любой непреднамеренный эффект фармацевтического продукта, который развивается при использовании в обычных дозах и который обусловлен его фармакологическим действием.</w:t>
      </w:r>
    </w:p>
    <w:p w14:paraId="1B7966B0" w14:textId="1A3F2CAA" w:rsidR="009666E7" w:rsidRPr="00C6750D" w:rsidRDefault="009666E7" w:rsidP="004751EA">
      <w:pPr>
        <w:pStyle w:val="a8"/>
        <w:numPr>
          <w:ilvl w:val="1"/>
          <w:numId w:val="25"/>
        </w:numPr>
        <w:tabs>
          <w:tab w:val="left" w:pos="993"/>
        </w:tabs>
        <w:spacing w:after="0" w:line="240" w:lineRule="auto"/>
        <w:ind w:left="0" w:right="-149" w:firstLine="567"/>
        <w:jc w:val="both"/>
        <w:rPr>
          <w:rFonts w:ascii="Times New Roman" w:hAnsi="Times New Roman" w:cs="Times New Roman"/>
          <w:sz w:val="28"/>
          <w:szCs w:val="28"/>
        </w:rPr>
      </w:pPr>
      <w:r w:rsidRPr="00C6750D">
        <w:rPr>
          <w:rFonts w:ascii="Times New Roman" w:hAnsi="Times New Roman" w:cs="Times New Roman"/>
          <w:sz w:val="28"/>
          <w:szCs w:val="28"/>
        </w:rPr>
        <w:t>Нежелательные лекарственные реакции (НЛР) – вредные и непредвиденные эффекты вследствие применения лекарственного препарата в терапевтических дозах с целью профилактики, лечения, диагностики или изменения физиологической функции человека.</w:t>
      </w:r>
    </w:p>
    <w:p w14:paraId="1B652C81" w14:textId="704F599D" w:rsidR="009666E7" w:rsidRPr="00C6750D" w:rsidRDefault="009666E7" w:rsidP="004751EA">
      <w:pPr>
        <w:pStyle w:val="a8"/>
        <w:numPr>
          <w:ilvl w:val="1"/>
          <w:numId w:val="25"/>
        </w:numPr>
        <w:tabs>
          <w:tab w:val="left" w:pos="993"/>
        </w:tabs>
        <w:spacing w:after="0" w:line="240" w:lineRule="auto"/>
        <w:ind w:left="0" w:right="-149" w:firstLine="567"/>
        <w:jc w:val="both"/>
        <w:rPr>
          <w:rFonts w:ascii="Times New Roman" w:hAnsi="Times New Roman" w:cs="Times New Roman"/>
          <w:sz w:val="28"/>
          <w:szCs w:val="28"/>
        </w:rPr>
      </w:pPr>
      <w:r w:rsidRPr="00C6750D">
        <w:rPr>
          <w:rFonts w:ascii="Times New Roman" w:hAnsi="Times New Roman" w:cs="Times New Roman"/>
          <w:sz w:val="28"/>
          <w:szCs w:val="28"/>
        </w:rPr>
        <w:t>Нежелательный случай – любое неблагоприятное событие, которое возникает на фоне лечения лекарственным препаратом и которое не обязательно имеет причинно</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следственную связь с его применением</w:t>
      </w:r>
      <w:r w:rsidR="007C20C1" w:rsidRPr="00C6750D">
        <w:rPr>
          <w:rFonts w:ascii="Times New Roman" w:hAnsi="Times New Roman" w:cs="Times New Roman"/>
          <w:sz w:val="28"/>
          <w:szCs w:val="28"/>
        </w:rPr>
        <w:t xml:space="preserve"> </w:t>
      </w:r>
      <w:r w:rsidR="00E81025" w:rsidRPr="00C6750D">
        <w:rPr>
          <w:rFonts w:ascii="Times New Roman" w:hAnsi="Times New Roman" w:cs="Times New Roman"/>
          <w:sz w:val="28"/>
          <w:szCs w:val="28"/>
        </w:rPr>
        <w:fldChar w:fldCharType="begin" w:fldLock="1"/>
      </w:r>
      <w:r w:rsidR="007E3025" w:rsidRPr="00C6750D">
        <w:rPr>
          <w:rFonts w:ascii="Times New Roman" w:hAnsi="Times New Roman" w:cs="Times New Roman"/>
          <w:sz w:val="28"/>
          <w:szCs w:val="28"/>
        </w:rPr>
        <w:instrText>ADDIN CSL_CITATION {"citationItems":[{"id":"ITEM-1","itemData":{"id":"ITEM-1","issued":{"date-parts":[["0"]]},"title":"Мониторинг безопасности лекарственных препаратов","type":"article-journal"},"uris":["http://www.mendeley.com/documents/?uuid=8fbab77d-94e2-3d28-b862-f123b0dad4ea"]},{"id":"ITEM-2","itemData":{"ISSN":"1992-6499","abstract":"Проблема нежелательных побочных реакций является актуальной как в Российской Федерации, так и за рубежом. В настоящее время в медицинской практике используется более 17 тыс. лекарственных препаратов, многие их которых синтезированы в последние десятилетия. Зачастую имеющиеся на фармацевтическом рынке препараты до конца не изучены, что обусловлено проведением клинических испытаний на ограниченном количестве лиц. Кроме того, имеются сложности в верификации нежелательных побочных реакций, поскольку токсические изменения со стороны внутренних органов нередко трудно отличить от самостоятельных нозологических заболеваний. Большую роль играют индивидуальные, генетически обусловленные особенности транспортировки и метаболизма лекарственных средств, полипрагмазия. В настоящее время возникла необходимость поиска методологии рационального, персонализированного выбора лекарственного препарата, обеспечивающего максимальную индивидуальную эффективность и безопасность, а также информативных и неинвазивных методов мониторинга эффективности и безопасности фармакотерапии как в терапевтической, так и в педиатрической практике.","author":[{"dropping-particle":"","family":"Кантемирова","given":"Б И","non-dropping-particle":"","parse-names":false,"suffix":""},{"dropping-particle":"","family":"Тимофеева","given":"Н В","non-dropping-particle":"","parse-names":false,"suffix":""},{"dropping-particle":"","family":"Григанов","given":"В И","non-dropping-particle":"","parse-names":false,"suffix":""},{"dropping-particle":"","family":"Шилова","given":"А А","non-dropping-particle":"","parse-names":false,"suffix":""},{"dropping-particle":"","family":"Нежелательных","given":"Проблема","non-dropping-particle":"","parse-names":false,"suffix":""},{"dropping-particle":"","family":"Реакций","given":"Побочных","non-dropping-particle":"","parse-names":false,"suffix":""}],"container-title":"Астраханский Медицинский Журнал","id":"ITEM-2","issue":"4","issued":{"date-parts":[["2011"]]},"page":"8-12","title":"Проблема Нежелательных Побочных Реакций Лекарственных Средств","type":"article-journal","volume":"6"},"uris":["http://www.mendeley.com/documents/?uuid=7eca7b50-85df-4488-a1b0-bcc131dab2c3"]}],"mendeley":{"formattedCitation":"[52,53]","plainTextFormattedCitation":"[52,53]","previouslyFormattedCitation":"[52,53]"},"properties":{"noteIndex":0},"schema":"https://github.com/citation-style-language/schema/raw/master/csl-citation.json"}</w:instrText>
      </w:r>
      <w:r w:rsidR="00E81025" w:rsidRPr="00C6750D">
        <w:rPr>
          <w:rFonts w:ascii="Times New Roman" w:hAnsi="Times New Roman" w:cs="Times New Roman"/>
          <w:sz w:val="28"/>
          <w:szCs w:val="28"/>
        </w:rPr>
        <w:fldChar w:fldCharType="separate"/>
      </w:r>
      <w:r w:rsidR="007E3025" w:rsidRPr="00C6750D">
        <w:rPr>
          <w:rFonts w:ascii="Times New Roman" w:hAnsi="Times New Roman" w:cs="Times New Roman"/>
          <w:sz w:val="28"/>
          <w:szCs w:val="28"/>
        </w:rPr>
        <w:t>[</w:t>
      </w:r>
      <w:r w:rsidR="00506204" w:rsidRPr="00C6750D">
        <w:rPr>
          <w:rFonts w:ascii="Times New Roman" w:hAnsi="Times New Roman" w:cs="Times New Roman"/>
          <w:sz w:val="28"/>
          <w:szCs w:val="28"/>
        </w:rPr>
        <w:t>53</w:t>
      </w:r>
      <w:r w:rsidR="007E3025" w:rsidRPr="00C6750D">
        <w:rPr>
          <w:rFonts w:ascii="Times New Roman" w:hAnsi="Times New Roman" w:cs="Times New Roman"/>
          <w:sz w:val="28"/>
          <w:szCs w:val="28"/>
        </w:rPr>
        <w:t>,</w:t>
      </w:r>
      <w:r w:rsidR="004326D2" w:rsidRPr="00C6750D">
        <w:rPr>
          <w:rFonts w:ascii="Times New Roman" w:hAnsi="Times New Roman" w:cs="Times New Roman"/>
          <w:sz w:val="28"/>
          <w:szCs w:val="28"/>
        </w:rPr>
        <w:t xml:space="preserve"> </w:t>
      </w:r>
      <w:r w:rsidR="00506204" w:rsidRPr="00C6750D">
        <w:rPr>
          <w:rFonts w:ascii="Times New Roman" w:hAnsi="Times New Roman" w:cs="Times New Roman"/>
          <w:sz w:val="28"/>
          <w:szCs w:val="28"/>
        </w:rPr>
        <w:t>54</w:t>
      </w:r>
      <w:r w:rsidR="007E3025" w:rsidRPr="00C6750D">
        <w:rPr>
          <w:rFonts w:ascii="Times New Roman" w:hAnsi="Times New Roman" w:cs="Times New Roman"/>
          <w:sz w:val="28"/>
          <w:szCs w:val="28"/>
        </w:rPr>
        <w:t>]</w:t>
      </w:r>
      <w:r w:rsidR="00E81025" w:rsidRPr="00C6750D">
        <w:rPr>
          <w:rFonts w:ascii="Times New Roman" w:hAnsi="Times New Roman" w:cs="Times New Roman"/>
          <w:sz w:val="28"/>
          <w:szCs w:val="28"/>
        </w:rPr>
        <w:fldChar w:fldCharType="end"/>
      </w:r>
      <w:r w:rsidRPr="00C6750D">
        <w:rPr>
          <w:rFonts w:ascii="Times New Roman" w:hAnsi="Times New Roman" w:cs="Times New Roman"/>
          <w:sz w:val="28"/>
          <w:szCs w:val="28"/>
        </w:rPr>
        <w:t>.</w:t>
      </w:r>
    </w:p>
    <w:p w14:paraId="13691E0B" w14:textId="5545E960" w:rsidR="009666E7" w:rsidRPr="00C6750D" w:rsidRDefault="009666E7" w:rsidP="0015624D">
      <w:pPr>
        <w:tabs>
          <w:tab w:val="left" w:pos="993"/>
        </w:tabs>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Все </w:t>
      </w:r>
      <w:r w:rsidR="003D45FE" w:rsidRPr="00C6750D">
        <w:rPr>
          <w:rFonts w:ascii="Times New Roman" w:hAnsi="Times New Roman" w:cs="Times New Roman"/>
          <w:sz w:val="28"/>
          <w:szCs w:val="28"/>
        </w:rPr>
        <w:t>ААС</w:t>
      </w:r>
      <w:r w:rsidRPr="00C6750D">
        <w:rPr>
          <w:rFonts w:ascii="Times New Roman" w:hAnsi="Times New Roman" w:cs="Times New Roman"/>
          <w:sz w:val="28"/>
          <w:szCs w:val="28"/>
        </w:rPr>
        <w:t xml:space="preserve"> </w:t>
      </w:r>
      <w:r w:rsidR="002357E5" w:rsidRPr="00C6750D">
        <w:rPr>
          <w:rFonts w:ascii="Times New Roman" w:hAnsi="Times New Roman" w:cs="Times New Roman"/>
          <w:sz w:val="28"/>
          <w:szCs w:val="28"/>
        </w:rPr>
        <w:t>имеют побочные</w:t>
      </w:r>
      <w:r w:rsidRPr="00C6750D">
        <w:rPr>
          <w:rFonts w:ascii="Times New Roman" w:hAnsi="Times New Roman" w:cs="Times New Roman"/>
          <w:sz w:val="28"/>
          <w:szCs w:val="28"/>
        </w:rPr>
        <w:t xml:space="preserve"> эффекты и нежелательные лекарственные реакции при приеме в высоких дозах; другие побочные эффекты зависят от структуры </w:t>
      </w:r>
      <w:r w:rsidR="003D45FE" w:rsidRPr="00C6750D">
        <w:rPr>
          <w:rFonts w:ascii="Times New Roman" w:hAnsi="Times New Roman" w:cs="Times New Roman"/>
          <w:sz w:val="28"/>
          <w:szCs w:val="28"/>
        </w:rPr>
        <w:t>ААС</w:t>
      </w:r>
      <w:r w:rsidRPr="00C6750D">
        <w:rPr>
          <w:rFonts w:ascii="Times New Roman" w:hAnsi="Times New Roman" w:cs="Times New Roman"/>
          <w:sz w:val="28"/>
          <w:szCs w:val="28"/>
        </w:rPr>
        <w:t xml:space="preserve"> или стероидов, в которые он превращается </w:t>
      </w:r>
      <w:r w:rsidR="00C22D70" w:rsidRPr="00C6750D">
        <w:rPr>
          <w:rFonts w:ascii="Times New Roman" w:hAnsi="Times New Roman" w:cs="Times New Roman"/>
          <w:sz w:val="28"/>
          <w:szCs w:val="28"/>
        </w:rPr>
        <w:t>(</w:t>
      </w:r>
      <w:r w:rsidR="00D565CE" w:rsidRPr="00C6750D">
        <w:rPr>
          <w:rFonts w:ascii="Times New Roman" w:hAnsi="Times New Roman" w:cs="Times New Roman"/>
          <w:sz w:val="28"/>
          <w:szCs w:val="28"/>
        </w:rPr>
        <w:t>т</w:t>
      </w:r>
      <w:r w:rsidR="00C22D70" w:rsidRPr="00C6750D">
        <w:rPr>
          <w:rFonts w:ascii="Times New Roman" w:hAnsi="Times New Roman" w:cs="Times New Roman"/>
          <w:sz w:val="28"/>
          <w:szCs w:val="28"/>
        </w:rPr>
        <w:t>аблица</w:t>
      </w:r>
      <w:r w:rsidR="005C086B" w:rsidRPr="00C6750D">
        <w:rPr>
          <w:rFonts w:ascii="Times New Roman" w:hAnsi="Times New Roman" w:cs="Times New Roman"/>
          <w:sz w:val="28"/>
          <w:szCs w:val="28"/>
        </w:rPr>
        <w:t>1.</w:t>
      </w:r>
      <w:r w:rsidR="00EF14FD" w:rsidRPr="00C6750D">
        <w:rPr>
          <w:rFonts w:ascii="Times New Roman" w:hAnsi="Times New Roman" w:cs="Times New Roman"/>
          <w:sz w:val="28"/>
          <w:szCs w:val="28"/>
        </w:rPr>
        <w:t>1</w:t>
      </w:r>
      <w:r w:rsidRPr="00C6750D">
        <w:rPr>
          <w:rFonts w:ascii="Times New Roman" w:hAnsi="Times New Roman" w:cs="Times New Roman"/>
          <w:sz w:val="28"/>
          <w:szCs w:val="28"/>
        </w:rPr>
        <w:t>). Некоторые побочные эффекты возникают только у женщин.</w:t>
      </w:r>
    </w:p>
    <w:p w14:paraId="5C1EBE68" w14:textId="3AA41787" w:rsidR="007C20C1" w:rsidRPr="00C6750D" w:rsidRDefault="007C20C1" w:rsidP="0015624D">
      <w:pPr>
        <w:tabs>
          <w:tab w:val="left" w:pos="993"/>
        </w:tabs>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sz w:val="28"/>
          <w:szCs w:val="28"/>
        </w:rPr>
        <w:t>Сердечно‒сосудистая система.  На сегодняшний день имеются различные исследования, в которых описаны множество сердечно-сосудистых осложнений у известных или предполагаемых пользователей ААС. Эти осложнения включали кардиомиопатию, инфаркт миокарда, нарушения мозгового кровообращения, гипертрофию, нарушение  свертываемости крови и даже внезапная сердечная смерть</w:t>
      </w:r>
      <w:r w:rsidR="00F62DBD" w:rsidRPr="00C6750D">
        <w:rPr>
          <w:rFonts w:ascii="Times New Roman" w:hAnsi="Times New Roman" w:cs="Times New Roman"/>
          <w:sz w:val="28"/>
          <w:szCs w:val="28"/>
        </w:rPr>
        <w:t xml:space="preserve"> </w:t>
      </w:r>
      <w:r w:rsidR="00F62DBD" w:rsidRPr="00C6750D">
        <w:rPr>
          <w:rFonts w:ascii="Times New Roman" w:hAnsi="Times New Roman" w:cs="Times New Roman"/>
          <w:sz w:val="28"/>
          <w:szCs w:val="28"/>
        </w:rPr>
        <w:fldChar w:fldCharType="begin" w:fldLock="1"/>
      </w:r>
      <w:r w:rsidR="00F62DBD" w:rsidRPr="00C6750D">
        <w:rPr>
          <w:rFonts w:ascii="Times New Roman" w:hAnsi="Times New Roman" w:cs="Times New Roman"/>
          <w:sz w:val="28"/>
          <w:szCs w:val="28"/>
        </w:rPr>
        <w:instrText>ADDIN CSL_CITATION {"citationItems":[{"id":"ITEM-1","itemData":{"DOI":"10.1210/er.2013-1058","ISSN":"0163769X","PMID":"24423981","abstract":"Despite the high prevalence of performance-enhancing drug (PED) use, media attention has focused almost entirely on PED use by elite athletes to illicitly gain a competitive advantage in sports, and not on the health risks of PEDs. There is a widespread misperception that PED use is safe or that adverse effects are manageable. In reality, the vast majority of PED users are not athletes but rather nonathlete weightlifters, and the adverse health effects of PED use are greatly underappreciated. This scientific statement synthesizes available information on the medical consequences of PED use, identifies gaps in knowledge, and aims to focus the attention of the medical community and policymakers on PED use as an important public health problem. PED users frequently consume highly supraphysiologic doses of PEDs, combine them with other PEDs and/or other classical drugs of abuse, and display additional associated risk factors. PED use has been linked to an increased risk of death and a wide variety of cardiovascular, psychiatric, metabolic, endocrine, neurologic, infectious, hepatic, renal, and musculoskeletal disorders. Because randomized trials cannot ethically duplicate the large doses of PEDs and the manyfactors associated withPEDuse, weneedobservational studies to collect validoutcomedataonthe health risks associated with PEDs. In addition, we need studies regarding the prevalence of PED use, the mechanisms by which PEDs exert their adverse health effects, and the interactive effects of PEDs with sports injuries and other high-risk behaviors. WealsoneedrandomizedtrialstoassesstherapeuticinterventionsfortreatingtheadverseeffectsofPEDs, suchastheanabolic-androgensteroidwithdrawalsyndrome. Finally, weneedtoraise publicawarenessoftheserious health consequences of PEDs. © 2014 by the Endocrine Society.","author":[{"dropping-particle":"","family":"Pope","given":"Harrison G.","non-dropping-particle":"","parse-names":false,"suffix":""},{"dropping-particle":"","family":"Wood","given":"Ruth I.","non-dropping-particle":"","parse-names":false,"suffix":""},{"dropping-particle":"","family":"Rogol","given":"Alan","non-dropping-particle":"","parse-names":false,"suffix":""},{"dropping-particle":"","family":"Nyberg","given":"Fred","non-dropping-particle":"","parse-names":false,"suffix":""},{"dropping-particle":"","family":"Bowers","given":"Larry","non-dropping-particle":"","parse-names":false,"suffix":""},{"dropping-particle":"","family":"Bhasin","given":"Shalender","non-dropping-particle":"","parse-names":false,"suffix":""}],"container-title":"Endocrine Reviews","id":"ITEM-1","issue":"3","issued":{"date-parts":[["2014"]]},"page":"341-375","publisher":"Endocrine Society","title":"Adverse health consequences of performance-enhancing drugs: An endocrine society scientific statement","type":"article","volume":"35"},"uris":["http://www.mendeley.com/documents/?uuid=587c615d-5b45-3e8f-b717-6eb2789fd06c"]}],"mendeley":{"formattedCitation":"[54]","plainTextFormattedCitation":"[54]","previouslyFormattedCitation":"[54]"},"properties":{"noteIndex":0},"schema":"https://github.com/citation-style-language/schema/raw/master/csl-citation.json"}</w:instrText>
      </w:r>
      <w:r w:rsidR="00F62DBD" w:rsidRPr="00C6750D">
        <w:rPr>
          <w:rFonts w:ascii="Times New Roman" w:hAnsi="Times New Roman" w:cs="Times New Roman"/>
          <w:sz w:val="28"/>
          <w:szCs w:val="28"/>
        </w:rPr>
        <w:fldChar w:fldCharType="separate"/>
      </w:r>
      <w:r w:rsidR="00F62DBD" w:rsidRPr="00C6750D">
        <w:rPr>
          <w:rFonts w:ascii="Times New Roman" w:hAnsi="Times New Roman" w:cs="Times New Roman"/>
          <w:sz w:val="28"/>
          <w:szCs w:val="28"/>
        </w:rPr>
        <w:t>[</w:t>
      </w:r>
      <w:r w:rsidR="00D7290F" w:rsidRPr="00C6750D">
        <w:rPr>
          <w:rFonts w:ascii="Times New Roman" w:hAnsi="Times New Roman" w:cs="Times New Roman"/>
          <w:sz w:val="28"/>
          <w:szCs w:val="28"/>
        </w:rPr>
        <w:t>55</w:t>
      </w:r>
      <w:r w:rsidR="00F62DBD" w:rsidRPr="00C6750D">
        <w:rPr>
          <w:rFonts w:ascii="Times New Roman" w:hAnsi="Times New Roman" w:cs="Times New Roman"/>
          <w:sz w:val="28"/>
          <w:szCs w:val="28"/>
        </w:rPr>
        <w:t>]</w:t>
      </w:r>
      <w:r w:rsidR="00F62DBD" w:rsidRPr="00C6750D">
        <w:rPr>
          <w:rFonts w:ascii="Times New Roman" w:hAnsi="Times New Roman" w:cs="Times New Roman"/>
          <w:sz w:val="28"/>
          <w:szCs w:val="28"/>
        </w:rPr>
        <w:fldChar w:fldCharType="end"/>
      </w:r>
      <w:r w:rsidRPr="00C6750D">
        <w:rPr>
          <w:rFonts w:ascii="Times New Roman" w:hAnsi="Times New Roman" w:cs="Times New Roman"/>
          <w:sz w:val="28"/>
          <w:szCs w:val="28"/>
        </w:rPr>
        <w:t>.</w:t>
      </w:r>
    </w:p>
    <w:p w14:paraId="319DDCFE" w14:textId="68032DF5" w:rsidR="007A2932" w:rsidRPr="00C6750D" w:rsidRDefault="007C20C1" w:rsidP="00F75B6A">
      <w:pPr>
        <w:tabs>
          <w:tab w:val="left" w:pos="993"/>
        </w:tabs>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i/>
          <w:iCs/>
          <w:sz w:val="28"/>
          <w:szCs w:val="28"/>
        </w:rPr>
        <w:t>Гипертрофия сердца.</w:t>
      </w:r>
      <w:r w:rsidRPr="00C6750D">
        <w:rPr>
          <w:rFonts w:ascii="Times New Roman" w:hAnsi="Times New Roman" w:cs="Times New Roman"/>
          <w:sz w:val="28"/>
          <w:szCs w:val="28"/>
        </w:rPr>
        <w:t xml:space="preserve"> В некоторых </w:t>
      </w:r>
      <w:r w:rsidR="002357E5" w:rsidRPr="00C6750D">
        <w:rPr>
          <w:rFonts w:ascii="Times New Roman" w:hAnsi="Times New Roman" w:cs="Times New Roman"/>
          <w:sz w:val="28"/>
          <w:szCs w:val="28"/>
        </w:rPr>
        <w:t>исследованиях описывается</w:t>
      </w:r>
      <w:r w:rsidRPr="00C6750D">
        <w:rPr>
          <w:rFonts w:ascii="Times New Roman" w:hAnsi="Times New Roman" w:cs="Times New Roman"/>
          <w:sz w:val="28"/>
          <w:szCs w:val="28"/>
        </w:rPr>
        <w:t xml:space="preserve"> внезапная смерть молодых спортсменов, у которых ранее не были диагностированы болезни сердца, но которые принимали ААС. </w:t>
      </w:r>
      <w:r w:rsidR="00E94C4E" w:rsidRPr="00C6750D">
        <w:rPr>
          <w:rFonts w:ascii="Times New Roman" w:hAnsi="Times New Roman" w:cs="Times New Roman"/>
          <w:sz w:val="28"/>
          <w:szCs w:val="28"/>
        </w:rPr>
        <w:t>Результаты аутопсий таких случаев указывают на наличие гипертрофии миокарда или миокардита</w:t>
      </w:r>
      <w:r w:rsidRPr="00C6750D">
        <w:rPr>
          <w:rFonts w:ascii="Times New Roman" w:hAnsi="Times New Roman" w:cs="Times New Roman"/>
          <w:sz w:val="28"/>
          <w:szCs w:val="28"/>
        </w:rPr>
        <w:t xml:space="preserve"> </w:t>
      </w:r>
      <w:r w:rsidRPr="00C6750D">
        <w:rPr>
          <w:rFonts w:ascii="Times New Roman" w:hAnsi="Times New Roman" w:cs="Times New Roman"/>
          <w:sz w:val="28"/>
          <w:szCs w:val="28"/>
        </w:rPr>
        <w:fldChar w:fldCharType="begin" w:fldLock="1"/>
      </w:r>
      <w:r w:rsidR="007E3025" w:rsidRPr="00C6750D">
        <w:rPr>
          <w:rFonts w:ascii="Times New Roman" w:hAnsi="Times New Roman" w:cs="Times New Roman"/>
          <w:sz w:val="28"/>
          <w:szCs w:val="28"/>
        </w:rPr>
        <w:instrText>ADDIN CSL_CITATION {"citationItems":[{"id":"ITEM-1","itemData":{"DOI":"10.3390/medicina56110587","ISSN":"16489144","PMID":"33158202","abstract":"Background and objectives: Anabolic-androgenic steroids (AASs) are a group of synthetic molecules derived from testosterone and its related precursors. AASs are widely used illicitly by adolescents and athletes, especially by bodybuilders, both for aesthetic uses and as performance enhancers to increase muscle growth and lean body mass. When used illicitly they can damage health and cause disorders affecting several functions. Sudden cardiac death (SCD) is the most common medical cause of death in athletes. SCD in athletes has also been associated with the use of performance-enhancing drugs. This review aimed to focus on deaths related to AAS abuse to investigate the cardiac pathophysiological mechanism that underlies this type of death, which still needs to be fully investigated. Materials and Methods: This review was conducted using PubMed Central and Google Scholar databases, until 21 July 2020, using the following key terms: “((Sudden cardiac death) OR (Sudden death)) AND ((androgenic anabolic steroid) OR (androgenic anabolic steroids) OR (anabolic-androgenic steroids) OR (anabolic-androgenic steroid))”. Thirteen articles met the inclusion and exclusion criteria, for a total of 33 reported cases. Results: Of the 33 cases, 31 (93.9%) were males while only 2 (61%) were females. Mean age was 29.79 and, among sportsmen, the most represented sports activity was bodybuilding. In all cases there was a history of AAS abuse or a physical phenotype suggesting AAS use; the total usage period was unspecified in most cases. In 24 cases the results of the toxicological analysis were reported. The most detected AASs were nandrolone, testosterone, and stanozolol. The most frequently reported macroscopic alterations were cardiomegaly and left ventricular hypertrophy, while the histological alterations were foci of fibrosis and necrosis of the myocardial tissue. Conclusions: Four principal mechanisms responsible for SCD have been proposed in AAS abusers: the atherogenic model, the thrombosis model, the model of vasospasm induced by the release of nitric oxide, and the direct myocardial injury model. Hypertrophy, fibrosis, and necrosis represent a substrate for arrhythmias, especially when combined with exercise. Indeed, AAS use has been shown to change physiological cardiac remodeling of athletes to pathophysiological cardiac hypertrophy with an increased risk of life-threatening arrhythmias.","author":[{"dropping-particle":"","family":"Torrisi","given":"Marco","non-dropping-particle":"","parse-names":false,"suffix":""},{"dropping-particle":"","family":"Pennisi","given":"Giuliana","non-dropping-particle":"","parse-names":false,"suffix":""},{"dropping-particle":"","family":"Russo","given":"Ilenia","non-dropping-particle":"","parse-names":false,"suffix":""},{"dropping-particle":"","family":"Amico","given":"Francesco","non-dropping-particle":"","parse-names":false,"suffix":""},{"dropping-particle":"","family":"Esposito","given":"Massimiliano","non-dropping-particle":"","parse-names":false,"suffix":""},{"dropping-particle":"","family":"Liberto","given":"Aldo","non-dropping-particle":"","parse-names":false,"suffix":""},{"dropping-particle":"","family":"Cocimano","given":"Giuseppe","non-dropping-particle":"","parse-names":false,"suffix":""},{"dropping-particle":"","family":"Salerno","given":"Monica","non-dropping-particle":"","parse-names":false,"suffix":""},{"dropping-particle":"","family":"Rosi","given":"Giuseppe Li","non-dropping-particle":"","parse-names":false,"suffix":""},{"dropping-particle":"Di","family":"Nunno","given":"Nunzio","non-dropping-particle":"","parse-names":false,"suffix":""},{"dropping-particle":"","family":"Montana","given":"Angelo","non-dropping-particle":"","parse-names":false,"suffix":""}],"container-title":"Medicina (Lithuania)","id":"ITEM-1","issue":"11","issued":{"date-parts":[["2020"]]},"page":"1-19","title":"Sudden cardiac death in anabolic-androgenic steroid users: A literature review","type":"article-journal","volume":"56"},"uris":["http://www.mendeley.com/documents/?uuid=7b783df2-cfb1-4365-b703-535faae68b3f"]},{"id":"ITEM-2","itemData":{"DOI":"10.1016/j.forsciint.2019.109925","ISSN":"18726283","PMID":"31499423","abstract":"A 34-year old male was found breathless and panting at home by his girlfriend three hours after a gym workout. Minutes later, he collapsed and died. Autopsy, histological and chemical analyses were conducted. The examination of the heart showed left ventricular hypertrophy, while the right coronary artery showed only a small vascular lumen (3 mm in diameter), due to its anatomical structure. In femoral blood concentrations of approx. 1 μg/L clenbuterol, approx. 56 μg/L stanozolol and approx. 8 μg/L metandienone, with trenbolone (&lt;limit of quantification (LOQ)) were detected. Additionally, there were positive results in urine for boldenone, clomiphene, trenbolone, metandienone, stanozolol, clenbuterol and drostanolone, along with indications of testosterone and/or testosterone prohormones having been taken. In consideration of all aspects of this case, in can be assumed that the long-term consumption of anabolic androgen steroids (AAS) caused apparently pathological changes of the heart. Over and above, the combination of anatomical (small lumed coronary artery, ventricular hypertrophy) and substance-induced risk factors led to the fatal cardiovascular failure.","author":[{"dropping-particle":"","family":"Lehmann","given":"Sabrina","non-dropping-particle":"","parse-names":false,"suffix":""},{"dropping-particle":"","family":"Thomas","given":"Andreas","non-dropping-particle":"","parse-names":false,"suffix":""},{"dropping-particle":"","family":"Schiwy-Bochat","given":"Karl Heinz","non-dropping-particle":"","parse-names":false,"suffix":""},{"dropping-particle":"","family":"Geyer","given":"Hans","non-dropping-particle":"","parse-names":false,"suffix":""},{"dropping-particle":"","family":"Thevis","given":"Mario","non-dropping-particle":"","parse-names":false,"suffix":""},{"dropping-particle":"","family":"Glenewinkel","given":"Frank","non-dropping-particle":"","parse-names":false,"suffix":""},{"dropping-particle":"","family":"Rothschild","given":"Markus Alexander","non-dropping-particle":"","parse-names":false,"suffix":""},{"dropping-particle":"","family":"Andresen-Streichert","given":"Hilke","non-dropping-particle":"","parse-names":false,"suffix":""},{"dropping-particle":"","family":"Juebner","given":"Martin","non-dropping-particle":"","parse-names":false,"suffix":""}],"container-title":"Forensic Science International","id":"ITEM-2","issued":{"date-parts":[["2019","10","1"]]},"publisher":"Elsevier Ireland Ltd","title":"Death after misuse of anabolic substances (clenbuterol, stanozolol and metandienone)","type":"article-journal","volume":"303"},"uris":["http://www.mendeley.com/documents/?uuid=66af1b97-0105-3c40-a1d9-f1c914936c31"]}],"mendeley":{"formattedCitation":"[55,56]","plainTextFormattedCitation":"[55,56]","previouslyFormattedCitation":"[55,56]"},"properties":{"noteIndex":0},"schema":"https://github.com/citation-style-language/schema/raw/master/csl-citation.json"}</w:instrText>
      </w:r>
      <w:r w:rsidRPr="00C6750D">
        <w:rPr>
          <w:rFonts w:ascii="Times New Roman" w:hAnsi="Times New Roman" w:cs="Times New Roman"/>
          <w:sz w:val="28"/>
          <w:szCs w:val="28"/>
        </w:rPr>
        <w:fldChar w:fldCharType="separate"/>
      </w:r>
      <w:r w:rsidR="007E3025" w:rsidRPr="00C6750D">
        <w:rPr>
          <w:rFonts w:ascii="Times New Roman" w:hAnsi="Times New Roman" w:cs="Times New Roman"/>
          <w:sz w:val="28"/>
          <w:szCs w:val="28"/>
        </w:rPr>
        <w:t>[</w:t>
      </w:r>
      <w:r w:rsidR="00D7290F" w:rsidRPr="00C6750D">
        <w:rPr>
          <w:rFonts w:ascii="Times New Roman" w:hAnsi="Times New Roman" w:cs="Times New Roman"/>
          <w:sz w:val="28"/>
          <w:szCs w:val="28"/>
        </w:rPr>
        <w:t>56</w:t>
      </w:r>
      <w:r w:rsidR="007E3025" w:rsidRPr="00C6750D">
        <w:rPr>
          <w:rFonts w:ascii="Times New Roman" w:hAnsi="Times New Roman" w:cs="Times New Roman"/>
          <w:sz w:val="28"/>
          <w:szCs w:val="28"/>
        </w:rPr>
        <w:t>]</w:t>
      </w:r>
      <w:r w:rsidRPr="00C6750D">
        <w:rPr>
          <w:rFonts w:ascii="Times New Roman" w:hAnsi="Times New Roman" w:cs="Times New Roman"/>
          <w:sz w:val="28"/>
          <w:szCs w:val="28"/>
        </w:rPr>
        <w:fldChar w:fldCharType="end"/>
      </w:r>
      <w:r w:rsidRPr="00C6750D">
        <w:rPr>
          <w:rFonts w:ascii="Times New Roman" w:hAnsi="Times New Roman" w:cs="Times New Roman"/>
          <w:sz w:val="28"/>
          <w:szCs w:val="28"/>
        </w:rPr>
        <w:t xml:space="preserve">. </w:t>
      </w:r>
      <w:r w:rsidR="00E94C4E" w:rsidRPr="00C6750D">
        <w:rPr>
          <w:rFonts w:ascii="Times New Roman" w:hAnsi="Times New Roman" w:cs="Times New Roman"/>
          <w:sz w:val="28"/>
          <w:szCs w:val="28"/>
        </w:rPr>
        <w:t xml:space="preserve">Яркий пример описывает случай смерти 34-летнего мужчины, произошедшей после тренировки в фитнес-клубе. Результаты аутопсии показали, что причиной смерти могло стать длительное использование анаболических андрогенных стероидов (ААС). У умершего выявили гипертрофию левого желудочка, а также значительные концентрации станозолола и метандиенона </w:t>
      </w:r>
      <w:r w:rsidR="006A2881" w:rsidRPr="00C6750D">
        <w:rPr>
          <w:rFonts w:ascii="Times New Roman" w:hAnsi="Times New Roman" w:cs="Times New Roman"/>
          <w:sz w:val="28"/>
          <w:szCs w:val="28"/>
        </w:rPr>
        <w:fldChar w:fldCharType="begin" w:fldLock="1"/>
      </w:r>
      <w:r w:rsidR="006A2881" w:rsidRPr="00C6750D">
        <w:rPr>
          <w:rFonts w:ascii="Times New Roman" w:hAnsi="Times New Roman" w:cs="Times New Roman"/>
          <w:sz w:val="28"/>
          <w:szCs w:val="28"/>
        </w:rPr>
        <w:instrText>ADDIN CSL_CITATION {"citationItems":[{"id":"ITEM-1","itemData":{"DOI":"10.1210/er.2013-1058","ISSN":"0163769X","PMID":"24423981","abstract":"Despite the high prevalence of performance-enhancing drug (PED) use, media attention has focused almost entirely on PED use by elite athletes to illicitly gain a competitive advantage in sports, and not on the health risks of PEDs. There is a widespread misperception that PED use is safe or that adverse effects are manageable. In reality, the vast majority of PED users are not athletes but rather nonathlete weightlifters, and the adverse health effects of PED use are greatly underappreciated. This scientific statement synthesizes available information on the medical consequences of PED use, identifies gaps in knowledge, and aims to focus the attention of the medical community and policymakers on PED use as an important public health problem. PED users frequently consume highly supraphysiologic doses of PEDs, combine them with other PEDs and/or other classical drugs of abuse, and display additional associated risk factors. PED use has been linked to an increased risk of death and a wide variety of cardiovascular, psychiatric, metabolic, endocrine, neurologic, infectious, hepatic, renal, and musculoskeletal disorders. Because randomized trials cannot ethically duplicate the large doses of PEDs and the manyfactors associated withPEDuse, weneedobservational studies to collect validoutcomedataonthe health risks associated with PEDs. In addition, we need studies regarding the prevalence of PED use, the mechanisms by which PEDs exert their adverse health effects, and the interactive effects of PEDs with sports injuries and other high-risk behaviors. WealsoneedrandomizedtrialstoassesstherapeuticinterventionsfortreatingtheadverseeffectsofPEDs, suchastheanabolic-androgensteroidwithdrawalsyndrome. Finally, weneedtoraise publicawarenessoftheserious health consequences of PEDs. © 2014 by the Endocrine Society.","author":[{"dropping-particle":"","family":"Pope","given":"Harrison G.","non-dropping-particle":"","parse-names":false,"suffix":""},{"dropping-particle":"","family":"Wood","given":"Ruth I.","non-dropping-particle":"","parse-names":false,"suffix":""},{"dropping-particle":"","family":"Rogol","given":"Alan","non-dropping-particle":"","parse-names":false,"suffix":""},{"dropping-particle":"","family":"Nyberg","given":"Fred","non-dropping-particle":"","parse-names":false,"suffix":""},{"dropping-particle":"","family":"Bowers","given":"Larry","non-dropping-particle":"","parse-names":false,"suffix":""},{"dropping-particle":"","family":"Bhasin","given":"Shalender","non-dropping-particle":"","parse-names":false,"suffix":""}],"container-title":"Endocrine Reviews","id":"ITEM-1","issue":"3","issued":{"date-parts":[["2014"]]},"page":"341-375","publisher":"Endocrine Society","title":"Adverse health consequences of performance-enhancing drugs: An endocrine society scientific statement","type":"article","volume":"35"},"uris":["http://www.mendeley.com/documents/?uuid=587c615d-5b45-3e8f-b717-6eb2789fd06c"]}],"mendeley":{"formattedCitation":"[54]","plainTextFormattedCitation":"[54]","previouslyFormattedCitation":"[54]"},"properties":{"noteIndex":0},"schema":"https://github.com/citation-style-language/schema/raw/master/csl-citation.json"}</w:instrText>
      </w:r>
      <w:r w:rsidR="006A2881" w:rsidRPr="00C6750D">
        <w:rPr>
          <w:rFonts w:ascii="Times New Roman" w:hAnsi="Times New Roman" w:cs="Times New Roman"/>
          <w:sz w:val="28"/>
          <w:szCs w:val="28"/>
        </w:rPr>
        <w:fldChar w:fldCharType="separate"/>
      </w:r>
      <w:r w:rsidR="006A2881" w:rsidRPr="00C6750D">
        <w:rPr>
          <w:rFonts w:ascii="Times New Roman" w:hAnsi="Times New Roman" w:cs="Times New Roman"/>
          <w:sz w:val="28"/>
          <w:szCs w:val="28"/>
        </w:rPr>
        <w:t>[</w:t>
      </w:r>
      <w:r w:rsidR="00D7290F" w:rsidRPr="00C6750D">
        <w:rPr>
          <w:rFonts w:ascii="Times New Roman" w:hAnsi="Times New Roman" w:cs="Times New Roman"/>
          <w:sz w:val="28"/>
          <w:szCs w:val="28"/>
        </w:rPr>
        <w:t>57</w:t>
      </w:r>
      <w:r w:rsidR="006A2881" w:rsidRPr="00C6750D">
        <w:rPr>
          <w:rFonts w:ascii="Times New Roman" w:hAnsi="Times New Roman" w:cs="Times New Roman"/>
          <w:sz w:val="28"/>
          <w:szCs w:val="28"/>
        </w:rPr>
        <w:t>]</w:t>
      </w:r>
      <w:r w:rsidR="006A2881" w:rsidRPr="00C6750D">
        <w:rPr>
          <w:rFonts w:ascii="Times New Roman" w:hAnsi="Times New Roman" w:cs="Times New Roman"/>
          <w:sz w:val="28"/>
          <w:szCs w:val="28"/>
        </w:rPr>
        <w:fldChar w:fldCharType="end"/>
      </w:r>
      <w:r w:rsidR="00E94C4E" w:rsidRPr="00C6750D">
        <w:rPr>
          <w:rFonts w:ascii="Times New Roman" w:hAnsi="Times New Roman" w:cs="Times New Roman"/>
          <w:sz w:val="28"/>
          <w:szCs w:val="28"/>
        </w:rPr>
        <w:t>.</w:t>
      </w:r>
    </w:p>
    <w:p w14:paraId="524395EA" w14:textId="386DF7F5" w:rsidR="007C20C1" w:rsidRPr="00C6750D" w:rsidRDefault="007A2932" w:rsidP="0015624D">
      <w:pPr>
        <w:tabs>
          <w:tab w:val="left" w:pos="993"/>
        </w:tabs>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Используя метод поперечного когортного исследования, Baggish Aaron L.Weiner, Rory B., сделана выборка из опытных мужчин‒тяжелоатлетов в количестве 140 человек от 34 до 54 лет: 86 мужчин с предыдущим анамнезом использования ААС более 2 лет и 54 мужчины, не употребляющих ААС. С использованием трансторакальной эхокардиографии и коронарной компьютерной томографии, </w:t>
      </w:r>
      <w:r w:rsidR="002357E5" w:rsidRPr="00C6750D">
        <w:rPr>
          <w:rFonts w:ascii="Times New Roman" w:hAnsi="Times New Roman" w:cs="Times New Roman"/>
          <w:sz w:val="28"/>
          <w:szCs w:val="28"/>
        </w:rPr>
        <w:t>ангиографии было</w:t>
      </w:r>
      <w:r w:rsidRPr="00C6750D">
        <w:rPr>
          <w:rFonts w:ascii="Times New Roman" w:hAnsi="Times New Roman" w:cs="Times New Roman"/>
          <w:sz w:val="28"/>
          <w:szCs w:val="28"/>
        </w:rPr>
        <w:t xml:space="preserve"> оценено 3 основных критерия: </w:t>
      </w:r>
      <w:r w:rsidR="002357E5" w:rsidRPr="00C6750D">
        <w:rPr>
          <w:rFonts w:ascii="Times New Roman" w:hAnsi="Times New Roman" w:cs="Times New Roman"/>
          <w:sz w:val="28"/>
          <w:szCs w:val="28"/>
        </w:rPr>
        <w:t>левожелудочковая диастолическая</w:t>
      </w:r>
      <w:r w:rsidRPr="00C6750D">
        <w:rPr>
          <w:rFonts w:ascii="Times New Roman" w:hAnsi="Times New Roman" w:cs="Times New Roman"/>
          <w:sz w:val="28"/>
          <w:szCs w:val="28"/>
        </w:rPr>
        <w:t xml:space="preserve"> и систолическая функции (фракция выброса левого желудочка), и коронарный атеросклероз (размеры атеросклеротической бляшки).</w:t>
      </w:r>
    </w:p>
    <w:p w14:paraId="2F1D4AEA" w14:textId="77777777" w:rsidR="000C3EDF" w:rsidRPr="00C6750D" w:rsidRDefault="000C3EDF" w:rsidP="002607EF">
      <w:pPr>
        <w:spacing w:after="0" w:line="240" w:lineRule="auto"/>
        <w:ind w:right="-149"/>
        <w:jc w:val="both"/>
        <w:rPr>
          <w:rFonts w:ascii="Times New Roman" w:hAnsi="Times New Roman" w:cs="Times New Roman"/>
          <w:sz w:val="28"/>
          <w:szCs w:val="28"/>
        </w:rPr>
      </w:pPr>
      <w:r w:rsidRPr="00C6750D">
        <w:rPr>
          <w:rFonts w:ascii="Times New Roman" w:hAnsi="Times New Roman" w:cs="Times New Roman"/>
          <w:sz w:val="28"/>
          <w:szCs w:val="28"/>
        </w:rPr>
        <w:br w:type="page"/>
      </w:r>
    </w:p>
    <w:p w14:paraId="5ED97D86" w14:textId="78A362C2" w:rsidR="00F53D20" w:rsidRPr="00C6750D" w:rsidRDefault="00F53D20" w:rsidP="002607EF">
      <w:pPr>
        <w:spacing w:after="0" w:line="240" w:lineRule="auto"/>
        <w:ind w:right="-149"/>
        <w:jc w:val="both"/>
        <w:rPr>
          <w:rFonts w:ascii="Times New Roman" w:hAnsi="Times New Roman" w:cs="Times New Roman"/>
          <w:sz w:val="28"/>
          <w:szCs w:val="28"/>
        </w:rPr>
      </w:pPr>
      <w:r w:rsidRPr="00C6750D">
        <w:rPr>
          <w:rFonts w:ascii="Times New Roman" w:hAnsi="Times New Roman" w:cs="Times New Roman"/>
          <w:sz w:val="28"/>
          <w:szCs w:val="28"/>
        </w:rPr>
        <w:lastRenderedPageBreak/>
        <w:t>Таблица 1.</w:t>
      </w:r>
      <w:r w:rsidR="00FB0E08" w:rsidRPr="00C6750D">
        <w:rPr>
          <w:rFonts w:ascii="Times New Roman" w:hAnsi="Times New Roman" w:cs="Times New Roman"/>
          <w:sz w:val="28"/>
          <w:szCs w:val="28"/>
        </w:rPr>
        <w:t>1</w:t>
      </w:r>
      <w:r w:rsidRPr="00C6750D">
        <w:rPr>
          <w:rFonts w:ascii="Times New Roman" w:hAnsi="Times New Roman" w:cs="Times New Roman"/>
          <w:sz w:val="28"/>
          <w:szCs w:val="28"/>
        </w:rPr>
        <w:t xml:space="preserve"> ‒ Побочные эффекты и нежелательные </w:t>
      </w:r>
      <w:r w:rsidR="002357E5" w:rsidRPr="00C6750D">
        <w:rPr>
          <w:rFonts w:ascii="Times New Roman" w:hAnsi="Times New Roman" w:cs="Times New Roman"/>
          <w:sz w:val="28"/>
          <w:szCs w:val="28"/>
        </w:rPr>
        <w:t>лекарственные реакции</w:t>
      </w:r>
      <w:r w:rsidRPr="00C6750D">
        <w:rPr>
          <w:rFonts w:ascii="Times New Roman" w:hAnsi="Times New Roman" w:cs="Times New Roman"/>
          <w:sz w:val="28"/>
          <w:szCs w:val="28"/>
        </w:rPr>
        <w:t xml:space="preserve"> ААС</w:t>
      </w:r>
    </w:p>
    <w:p w14:paraId="58B165AE" w14:textId="77777777" w:rsidR="00F53D20" w:rsidRPr="00C6750D" w:rsidRDefault="00F53D20" w:rsidP="00440724">
      <w:pPr>
        <w:spacing w:after="0" w:line="240" w:lineRule="auto"/>
        <w:jc w:val="both"/>
        <w:rPr>
          <w:rFonts w:ascii="Times New Roman" w:hAnsi="Times New Roman" w:cs="Times New Roman"/>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4111"/>
        <w:gridCol w:w="3543"/>
      </w:tblGrid>
      <w:tr w:rsidR="00780E24" w:rsidRPr="00C6750D" w14:paraId="73324604" w14:textId="77777777" w:rsidTr="002607EF">
        <w:tc>
          <w:tcPr>
            <w:tcW w:w="1980" w:type="dxa"/>
          </w:tcPr>
          <w:p w14:paraId="2896A28C" w14:textId="77777777" w:rsidR="00F53D20" w:rsidRPr="00C6750D" w:rsidRDefault="00F53D20" w:rsidP="004407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Органы‒мишени</w:t>
            </w:r>
          </w:p>
        </w:tc>
        <w:tc>
          <w:tcPr>
            <w:tcW w:w="4111" w:type="dxa"/>
            <w:vAlign w:val="center"/>
          </w:tcPr>
          <w:p w14:paraId="35E6A2A3" w14:textId="0F1F4088" w:rsidR="00F53D20" w:rsidRPr="00C6750D" w:rsidRDefault="00F53D20" w:rsidP="004407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Побочные эффекты,</w:t>
            </w:r>
            <w:r w:rsidR="007C20C1" w:rsidRPr="00C6750D">
              <w:rPr>
                <w:rFonts w:ascii="Times New Roman" w:hAnsi="Times New Roman" w:cs="Times New Roman"/>
                <w:sz w:val="24"/>
                <w:szCs w:val="24"/>
              </w:rPr>
              <w:t xml:space="preserve"> </w:t>
            </w:r>
            <w:r w:rsidRPr="00C6750D">
              <w:rPr>
                <w:rFonts w:ascii="Times New Roman" w:hAnsi="Times New Roman" w:cs="Times New Roman"/>
                <w:sz w:val="24"/>
                <w:szCs w:val="24"/>
              </w:rPr>
              <w:t>НРЛ</w:t>
            </w:r>
          </w:p>
        </w:tc>
        <w:tc>
          <w:tcPr>
            <w:tcW w:w="3543" w:type="dxa"/>
          </w:tcPr>
          <w:p w14:paraId="6BFA0F85" w14:textId="77777777" w:rsidR="00F53D20" w:rsidRPr="00C6750D" w:rsidRDefault="00F53D20" w:rsidP="004407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Комментарии</w:t>
            </w:r>
          </w:p>
        </w:tc>
      </w:tr>
      <w:tr w:rsidR="00780E24" w:rsidRPr="00C6750D" w14:paraId="7326A16B" w14:textId="77777777" w:rsidTr="002607EF">
        <w:tc>
          <w:tcPr>
            <w:tcW w:w="1980" w:type="dxa"/>
          </w:tcPr>
          <w:p w14:paraId="6AB50C73" w14:textId="77777777" w:rsidR="00F53D20" w:rsidRPr="00C6750D" w:rsidRDefault="00F53D20" w:rsidP="00440724">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Сердечно‒сосудистая система </w:t>
            </w:r>
          </w:p>
        </w:tc>
        <w:tc>
          <w:tcPr>
            <w:tcW w:w="4111" w:type="dxa"/>
          </w:tcPr>
          <w:p w14:paraId="172F3D0B" w14:textId="2F558E98" w:rsidR="007C20C1" w:rsidRPr="00C6750D" w:rsidRDefault="00DA0689" w:rsidP="00843513">
            <w:pPr>
              <w:pStyle w:val="a8"/>
              <w:numPr>
                <w:ilvl w:val="0"/>
                <w:numId w:val="3"/>
              </w:numPr>
              <w:spacing w:after="0" w:line="240" w:lineRule="auto"/>
              <w:ind w:left="0"/>
              <w:jc w:val="both"/>
              <w:rPr>
                <w:rFonts w:ascii="Times New Roman" w:hAnsi="Times New Roman" w:cs="Times New Roman"/>
              </w:rPr>
            </w:pPr>
            <w:r w:rsidRPr="00C6750D">
              <w:rPr>
                <w:rFonts w:ascii="Times New Roman" w:hAnsi="Times New Roman" w:cs="Times New Roman"/>
              </w:rPr>
              <w:t xml:space="preserve">Инфаркт </w:t>
            </w:r>
            <w:r w:rsidR="002357E5" w:rsidRPr="00C6750D">
              <w:rPr>
                <w:rFonts w:ascii="Times New Roman" w:hAnsi="Times New Roman" w:cs="Times New Roman"/>
              </w:rPr>
              <w:t>миокарда,</w:t>
            </w:r>
            <w:r w:rsidR="007C0A0C" w:rsidRPr="00C6750D">
              <w:rPr>
                <w:rFonts w:ascii="Times New Roman" w:hAnsi="Times New Roman" w:cs="Times New Roman"/>
              </w:rPr>
              <w:t xml:space="preserve"> </w:t>
            </w:r>
            <w:r w:rsidRPr="00C6750D">
              <w:rPr>
                <w:rFonts w:ascii="Times New Roman" w:hAnsi="Times New Roman" w:cs="Times New Roman"/>
              </w:rPr>
              <w:t>инсульт</w:t>
            </w:r>
            <w:r w:rsidR="007C0A0C" w:rsidRPr="00C6750D">
              <w:rPr>
                <w:rFonts w:ascii="Times New Roman" w:hAnsi="Times New Roman" w:cs="Times New Roman"/>
              </w:rPr>
              <w:t>;</w:t>
            </w:r>
          </w:p>
          <w:p w14:paraId="13B86FD2" w14:textId="03AB42CC" w:rsidR="00C87BE6" w:rsidRPr="00C6750D" w:rsidRDefault="00F53D20" w:rsidP="00843513">
            <w:pPr>
              <w:pStyle w:val="a8"/>
              <w:numPr>
                <w:ilvl w:val="0"/>
                <w:numId w:val="3"/>
              </w:numPr>
              <w:spacing w:after="0" w:line="240" w:lineRule="auto"/>
              <w:ind w:left="0"/>
              <w:jc w:val="both"/>
              <w:rPr>
                <w:rFonts w:ascii="Times New Roman" w:hAnsi="Times New Roman" w:cs="Times New Roman"/>
              </w:rPr>
            </w:pPr>
            <w:r w:rsidRPr="00C6750D">
              <w:rPr>
                <w:rFonts w:ascii="Times New Roman" w:hAnsi="Times New Roman" w:cs="Times New Roman"/>
              </w:rPr>
              <w:t>Повышение ЛПНП, снижение ЛПВП и аполипопротеина‒1</w:t>
            </w:r>
            <w:r w:rsidR="007C0A0C" w:rsidRPr="00C6750D">
              <w:rPr>
                <w:rFonts w:ascii="Times New Roman" w:hAnsi="Times New Roman" w:cs="Times New Roman"/>
              </w:rPr>
              <w:t>;</w:t>
            </w:r>
            <w:r w:rsidRPr="00C6750D">
              <w:rPr>
                <w:rFonts w:ascii="Times New Roman" w:hAnsi="Times New Roman" w:cs="Times New Roman"/>
              </w:rPr>
              <w:t xml:space="preserve"> </w:t>
            </w:r>
          </w:p>
          <w:p w14:paraId="42738D2F" w14:textId="01CC9AB0" w:rsidR="00C87BE6" w:rsidRPr="00C6750D" w:rsidRDefault="00C87BE6" w:rsidP="00843513">
            <w:pPr>
              <w:pStyle w:val="a8"/>
              <w:numPr>
                <w:ilvl w:val="0"/>
                <w:numId w:val="3"/>
              </w:numPr>
              <w:spacing w:after="0" w:line="240" w:lineRule="auto"/>
              <w:ind w:left="0"/>
              <w:jc w:val="both"/>
              <w:rPr>
                <w:rFonts w:ascii="Times New Roman" w:hAnsi="Times New Roman" w:cs="Times New Roman"/>
              </w:rPr>
            </w:pPr>
            <w:r w:rsidRPr="00C6750D">
              <w:rPr>
                <w:rFonts w:ascii="Times New Roman" w:hAnsi="Times New Roman" w:cs="Times New Roman"/>
              </w:rPr>
              <w:t>П</w:t>
            </w:r>
            <w:r w:rsidR="00F53D20" w:rsidRPr="00C6750D">
              <w:rPr>
                <w:rFonts w:ascii="Times New Roman" w:hAnsi="Times New Roman" w:cs="Times New Roman"/>
              </w:rPr>
              <w:t xml:space="preserve">овышение гематокрита; </w:t>
            </w:r>
          </w:p>
          <w:p w14:paraId="5493F0A7" w14:textId="76E8222A" w:rsidR="00F53D20" w:rsidRPr="00C6750D" w:rsidRDefault="00F53D20" w:rsidP="00843513">
            <w:pPr>
              <w:pStyle w:val="a8"/>
              <w:numPr>
                <w:ilvl w:val="0"/>
                <w:numId w:val="3"/>
              </w:numPr>
              <w:spacing w:after="0" w:line="240" w:lineRule="auto"/>
              <w:ind w:left="0"/>
              <w:jc w:val="both"/>
              <w:rPr>
                <w:rFonts w:ascii="Times New Roman" w:hAnsi="Times New Roman" w:cs="Times New Roman"/>
              </w:rPr>
            </w:pPr>
            <w:r w:rsidRPr="00C6750D">
              <w:rPr>
                <w:rFonts w:ascii="Times New Roman" w:hAnsi="Times New Roman" w:cs="Times New Roman"/>
              </w:rPr>
              <w:t xml:space="preserve">Гипертрофия левого желудочка, фиброз и сердечная недостаточность; </w:t>
            </w:r>
          </w:p>
          <w:p w14:paraId="4A8418C0" w14:textId="2FAF115B" w:rsidR="00F53D20" w:rsidRPr="00C6750D" w:rsidRDefault="00F53D20" w:rsidP="00843513">
            <w:pPr>
              <w:pStyle w:val="a8"/>
              <w:numPr>
                <w:ilvl w:val="0"/>
                <w:numId w:val="3"/>
              </w:numPr>
              <w:spacing w:after="0" w:line="240" w:lineRule="auto"/>
              <w:ind w:left="0"/>
              <w:jc w:val="both"/>
              <w:rPr>
                <w:rFonts w:ascii="Times New Roman" w:hAnsi="Times New Roman" w:cs="Times New Roman"/>
              </w:rPr>
            </w:pPr>
            <w:r w:rsidRPr="00C6750D">
              <w:rPr>
                <w:rFonts w:ascii="Times New Roman" w:hAnsi="Times New Roman" w:cs="Times New Roman"/>
              </w:rPr>
              <w:t xml:space="preserve">Внезапная сердечная </w:t>
            </w:r>
            <w:r w:rsidR="002357E5" w:rsidRPr="00C6750D">
              <w:rPr>
                <w:rFonts w:ascii="Times New Roman" w:hAnsi="Times New Roman" w:cs="Times New Roman"/>
              </w:rPr>
              <w:t>смерть; ИБС</w:t>
            </w:r>
            <w:r w:rsidRPr="00C6750D">
              <w:rPr>
                <w:rFonts w:ascii="Times New Roman" w:hAnsi="Times New Roman" w:cs="Times New Roman"/>
              </w:rPr>
              <w:t>;</w:t>
            </w:r>
          </w:p>
          <w:p w14:paraId="48B64EAC" w14:textId="77777777" w:rsidR="00F53D20" w:rsidRPr="00C6750D" w:rsidRDefault="00F53D20" w:rsidP="00843513">
            <w:pPr>
              <w:pStyle w:val="a8"/>
              <w:numPr>
                <w:ilvl w:val="0"/>
                <w:numId w:val="3"/>
              </w:numPr>
              <w:spacing w:after="0" w:line="240" w:lineRule="auto"/>
              <w:ind w:left="0"/>
              <w:jc w:val="both"/>
              <w:rPr>
                <w:rFonts w:ascii="Times New Roman" w:hAnsi="Times New Roman" w:cs="Times New Roman"/>
              </w:rPr>
            </w:pPr>
            <w:r w:rsidRPr="00C6750D">
              <w:rPr>
                <w:rFonts w:ascii="Times New Roman" w:hAnsi="Times New Roman" w:cs="Times New Roman"/>
              </w:rPr>
              <w:t>Кардиомиопатия;</w:t>
            </w:r>
          </w:p>
          <w:p w14:paraId="29AAD69C" w14:textId="77777777" w:rsidR="007C20C1" w:rsidRPr="00C6750D" w:rsidRDefault="00F53D20" w:rsidP="00843513">
            <w:pPr>
              <w:pStyle w:val="a8"/>
              <w:numPr>
                <w:ilvl w:val="0"/>
                <w:numId w:val="3"/>
              </w:numPr>
              <w:spacing w:after="0" w:line="240" w:lineRule="auto"/>
              <w:ind w:left="0"/>
              <w:jc w:val="both"/>
              <w:rPr>
                <w:rFonts w:ascii="Times New Roman" w:hAnsi="Times New Roman" w:cs="Times New Roman"/>
              </w:rPr>
            </w:pPr>
            <w:r w:rsidRPr="00C6750D">
              <w:rPr>
                <w:rFonts w:ascii="Times New Roman" w:hAnsi="Times New Roman" w:cs="Times New Roman"/>
              </w:rPr>
              <w:t>Нарушение гемостаза;</w:t>
            </w:r>
          </w:p>
          <w:p w14:paraId="14F4FCEC" w14:textId="0A458FD0" w:rsidR="00F53D20" w:rsidRPr="00C6750D" w:rsidRDefault="00F53D20" w:rsidP="00843513">
            <w:pPr>
              <w:pStyle w:val="a8"/>
              <w:numPr>
                <w:ilvl w:val="0"/>
                <w:numId w:val="3"/>
              </w:numPr>
              <w:spacing w:after="0" w:line="240" w:lineRule="auto"/>
              <w:ind w:left="0"/>
              <w:jc w:val="both"/>
              <w:rPr>
                <w:rFonts w:ascii="Times New Roman" w:hAnsi="Times New Roman" w:cs="Times New Roman"/>
              </w:rPr>
            </w:pPr>
            <w:r w:rsidRPr="00C6750D">
              <w:rPr>
                <w:rFonts w:ascii="Times New Roman" w:hAnsi="Times New Roman" w:cs="Times New Roman"/>
              </w:rPr>
              <w:t>Гипертензия</w:t>
            </w:r>
          </w:p>
        </w:tc>
        <w:tc>
          <w:tcPr>
            <w:tcW w:w="3543" w:type="dxa"/>
          </w:tcPr>
          <w:p w14:paraId="15979472" w14:textId="0F297789" w:rsidR="00F53D20" w:rsidRPr="00C6750D" w:rsidRDefault="007C0A0C" w:rsidP="00440724">
            <w:pPr>
              <w:spacing w:after="0" w:line="240" w:lineRule="auto"/>
              <w:jc w:val="both"/>
              <w:rPr>
                <w:rFonts w:ascii="Times New Roman" w:hAnsi="Times New Roman" w:cs="Times New Roman"/>
              </w:rPr>
            </w:pPr>
            <w:r w:rsidRPr="00C6750D">
              <w:rPr>
                <w:rFonts w:ascii="Times New Roman" w:hAnsi="Times New Roman" w:cs="Times New Roman"/>
              </w:rPr>
              <w:t xml:space="preserve">Имеющиеся данные указывают на высокий риск тромботических событий и внезапной сердечной смерти и </w:t>
            </w:r>
            <w:r w:rsidR="00F53D20" w:rsidRPr="00C6750D">
              <w:rPr>
                <w:rFonts w:ascii="Times New Roman" w:hAnsi="Times New Roman" w:cs="Times New Roman"/>
              </w:rPr>
              <w:t>довольно убедительны.</w:t>
            </w:r>
            <w:r w:rsidRPr="00C6750D">
              <w:rPr>
                <w:rFonts w:ascii="Times New Roman" w:hAnsi="Times New Roman" w:cs="Times New Roman"/>
              </w:rPr>
              <w:t xml:space="preserve"> </w:t>
            </w:r>
          </w:p>
        </w:tc>
      </w:tr>
      <w:tr w:rsidR="00780E24" w:rsidRPr="00C6750D" w14:paraId="6BEF7072" w14:textId="77777777" w:rsidTr="002607EF">
        <w:tc>
          <w:tcPr>
            <w:tcW w:w="1980" w:type="dxa"/>
          </w:tcPr>
          <w:p w14:paraId="2C0B7511" w14:textId="77777777" w:rsidR="00F53D20" w:rsidRPr="00C6750D" w:rsidRDefault="00F53D20" w:rsidP="00440724">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Центральная нервная система</w:t>
            </w:r>
          </w:p>
        </w:tc>
        <w:tc>
          <w:tcPr>
            <w:tcW w:w="4111" w:type="dxa"/>
          </w:tcPr>
          <w:p w14:paraId="4E96D5EE" w14:textId="5C2E44D4" w:rsidR="00F53D20" w:rsidRPr="00C6750D" w:rsidRDefault="00F53D20" w:rsidP="00843513">
            <w:pPr>
              <w:pStyle w:val="a8"/>
              <w:numPr>
                <w:ilvl w:val="0"/>
                <w:numId w:val="4"/>
              </w:numPr>
              <w:spacing w:after="0" w:line="240" w:lineRule="auto"/>
              <w:ind w:left="0"/>
              <w:jc w:val="both"/>
              <w:rPr>
                <w:rFonts w:ascii="Times New Roman" w:hAnsi="Times New Roman" w:cs="Times New Roman"/>
              </w:rPr>
            </w:pPr>
            <w:r w:rsidRPr="00C6750D">
              <w:rPr>
                <w:rFonts w:ascii="Times New Roman" w:hAnsi="Times New Roman" w:cs="Times New Roman"/>
              </w:rPr>
              <w:t xml:space="preserve">Гипомания (менее тяжелая форма мании); </w:t>
            </w:r>
          </w:p>
          <w:p w14:paraId="0B99F39D" w14:textId="77777777" w:rsidR="00F53D20" w:rsidRPr="00C6750D" w:rsidRDefault="00F53D20" w:rsidP="00843513">
            <w:pPr>
              <w:pStyle w:val="a8"/>
              <w:numPr>
                <w:ilvl w:val="0"/>
                <w:numId w:val="4"/>
              </w:numPr>
              <w:spacing w:after="0" w:line="240" w:lineRule="auto"/>
              <w:ind w:left="0"/>
              <w:jc w:val="both"/>
              <w:rPr>
                <w:rFonts w:ascii="Times New Roman" w:hAnsi="Times New Roman" w:cs="Times New Roman"/>
              </w:rPr>
            </w:pPr>
            <w:r w:rsidRPr="00C6750D">
              <w:rPr>
                <w:rFonts w:ascii="Times New Roman" w:hAnsi="Times New Roman" w:cs="Times New Roman"/>
              </w:rPr>
              <w:t>Повышенная раздражительность; повышенная агрессия и враждебность; симптомы отмены могут включать тяжелую депрессию.</w:t>
            </w:r>
          </w:p>
        </w:tc>
        <w:tc>
          <w:tcPr>
            <w:tcW w:w="3543" w:type="dxa"/>
          </w:tcPr>
          <w:p w14:paraId="2C2393F2" w14:textId="7C2D43C0" w:rsidR="00F53D20" w:rsidRPr="00C6750D" w:rsidRDefault="007C0A0C" w:rsidP="00440724">
            <w:pPr>
              <w:spacing w:after="0" w:line="240" w:lineRule="auto"/>
              <w:jc w:val="both"/>
              <w:rPr>
                <w:rFonts w:ascii="Times New Roman" w:hAnsi="Times New Roman" w:cs="Times New Roman"/>
              </w:rPr>
            </w:pPr>
            <w:r w:rsidRPr="00C6750D">
              <w:rPr>
                <w:rFonts w:ascii="Times New Roman" w:hAnsi="Times New Roman" w:cs="Times New Roman"/>
              </w:rPr>
              <w:t>Психологические последствия использования ААС отличаются непредсказуемостью. Их применение ассоциируется с эпизодами повышенной агрессии, известной как "стероидная ярость", которая в некоторых случаях может приводить к насильственным действиям, включая непреднамеренные убийства</w:t>
            </w:r>
            <w:r w:rsidR="00F53D20" w:rsidRPr="00C6750D">
              <w:rPr>
                <w:rFonts w:ascii="Times New Roman" w:hAnsi="Times New Roman" w:cs="Times New Roman"/>
              </w:rPr>
              <w:t>.</w:t>
            </w:r>
          </w:p>
        </w:tc>
      </w:tr>
      <w:tr w:rsidR="00780E24" w:rsidRPr="00C6750D" w14:paraId="41747564" w14:textId="77777777" w:rsidTr="002607EF">
        <w:trPr>
          <w:trHeight w:val="1084"/>
        </w:trPr>
        <w:tc>
          <w:tcPr>
            <w:tcW w:w="1980" w:type="dxa"/>
          </w:tcPr>
          <w:p w14:paraId="5BB9B4D5" w14:textId="77777777" w:rsidR="00F53D20" w:rsidRPr="00C6750D" w:rsidRDefault="00F53D20" w:rsidP="00440724">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Репродуктивная система у мужчин</w:t>
            </w:r>
          </w:p>
        </w:tc>
        <w:tc>
          <w:tcPr>
            <w:tcW w:w="4111" w:type="dxa"/>
          </w:tcPr>
          <w:p w14:paraId="7E5B2D1C" w14:textId="77777777" w:rsidR="00F53D20" w:rsidRPr="00C6750D" w:rsidRDefault="00F53D20" w:rsidP="00843513">
            <w:pPr>
              <w:pStyle w:val="a8"/>
              <w:numPr>
                <w:ilvl w:val="0"/>
                <w:numId w:val="7"/>
              </w:numPr>
              <w:spacing w:after="0" w:line="240" w:lineRule="auto"/>
              <w:ind w:left="0"/>
              <w:jc w:val="both"/>
              <w:rPr>
                <w:rFonts w:ascii="Times New Roman" w:hAnsi="Times New Roman" w:cs="Times New Roman"/>
              </w:rPr>
            </w:pPr>
            <w:r w:rsidRPr="00C6750D">
              <w:rPr>
                <w:rFonts w:ascii="Times New Roman" w:hAnsi="Times New Roman" w:cs="Times New Roman"/>
              </w:rPr>
              <w:t xml:space="preserve">Гипогонадизм после отмены ААС </w:t>
            </w:r>
          </w:p>
          <w:p w14:paraId="0ADE944B" w14:textId="77777777" w:rsidR="00F53D20" w:rsidRPr="00C6750D" w:rsidRDefault="00F53D20" w:rsidP="00843513">
            <w:pPr>
              <w:pStyle w:val="a8"/>
              <w:numPr>
                <w:ilvl w:val="0"/>
                <w:numId w:val="7"/>
              </w:numPr>
              <w:spacing w:after="0" w:line="240" w:lineRule="auto"/>
              <w:ind w:left="0"/>
              <w:jc w:val="both"/>
              <w:rPr>
                <w:rFonts w:ascii="Times New Roman" w:hAnsi="Times New Roman" w:cs="Times New Roman"/>
              </w:rPr>
            </w:pPr>
            <w:r w:rsidRPr="00C6750D">
              <w:rPr>
                <w:rFonts w:ascii="Times New Roman" w:hAnsi="Times New Roman" w:cs="Times New Roman"/>
              </w:rPr>
              <w:t>Повышенный риск рака простаты</w:t>
            </w:r>
          </w:p>
          <w:p w14:paraId="17EBC44F" w14:textId="77777777" w:rsidR="00F53D20" w:rsidRPr="00C6750D" w:rsidRDefault="00F53D20" w:rsidP="00843513">
            <w:pPr>
              <w:pStyle w:val="a8"/>
              <w:numPr>
                <w:ilvl w:val="0"/>
                <w:numId w:val="7"/>
              </w:numPr>
              <w:spacing w:after="0" w:line="240" w:lineRule="auto"/>
              <w:ind w:left="0"/>
              <w:jc w:val="both"/>
              <w:rPr>
                <w:rFonts w:ascii="Times New Roman" w:hAnsi="Times New Roman" w:cs="Times New Roman"/>
              </w:rPr>
            </w:pPr>
            <w:r w:rsidRPr="00C6750D">
              <w:rPr>
                <w:rFonts w:ascii="Times New Roman" w:hAnsi="Times New Roman" w:cs="Times New Roman"/>
              </w:rPr>
              <w:t xml:space="preserve">Бесплодие </w:t>
            </w:r>
          </w:p>
        </w:tc>
        <w:tc>
          <w:tcPr>
            <w:tcW w:w="3543" w:type="dxa"/>
          </w:tcPr>
          <w:p w14:paraId="2E8F1063" w14:textId="2A658FAF" w:rsidR="00F53D20" w:rsidRPr="00C6750D" w:rsidRDefault="00763A90" w:rsidP="00440724">
            <w:pPr>
              <w:spacing w:after="0" w:line="240" w:lineRule="auto"/>
              <w:jc w:val="both"/>
              <w:rPr>
                <w:rFonts w:ascii="Times New Roman" w:hAnsi="Times New Roman" w:cs="Times New Roman"/>
              </w:rPr>
            </w:pPr>
            <w:r w:rsidRPr="00C6750D">
              <w:rPr>
                <w:rFonts w:ascii="Times New Roman" w:hAnsi="Times New Roman" w:cs="Times New Roman"/>
              </w:rPr>
              <w:t>Применение стероидов подавляет естественный процесс гонадного стероидогенеза, что негативно влияет на репродуктивные функции и в</w:t>
            </w:r>
            <w:r w:rsidR="00F53D20" w:rsidRPr="00C6750D">
              <w:rPr>
                <w:rFonts w:ascii="Times New Roman" w:hAnsi="Times New Roman" w:cs="Times New Roman"/>
              </w:rPr>
              <w:t xml:space="preserve">осстановление </w:t>
            </w:r>
            <w:r w:rsidR="002357E5" w:rsidRPr="00C6750D">
              <w:rPr>
                <w:rFonts w:ascii="Times New Roman" w:hAnsi="Times New Roman" w:cs="Times New Roman"/>
              </w:rPr>
              <w:t>фертильности, может быть,</w:t>
            </w:r>
            <w:r w:rsidRPr="00C6750D">
              <w:rPr>
                <w:rFonts w:ascii="Times New Roman" w:hAnsi="Times New Roman" w:cs="Times New Roman"/>
              </w:rPr>
              <w:t xml:space="preserve"> как </w:t>
            </w:r>
            <w:r w:rsidR="002357E5" w:rsidRPr="00C6750D">
              <w:rPr>
                <w:rFonts w:ascii="Times New Roman" w:hAnsi="Times New Roman" w:cs="Times New Roman"/>
              </w:rPr>
              <w:t>обратимым,</w:t>
            </w:r>
            <w:r w:rsidRPr="00C6750D">
              <w:rPr>
                <w:rFonts w:ascii="Times New Roman" w:hAnsi="Times New Roman" w:cs="Times New Roman"/>
              </w:rPr>
              <w:t xml:space="preserve"> так и необратимым.</w:t>
            </w:r>
          </w:p>
        </w:tc>
      </w:tr>
      <w:tr w:rsidR="00780E24" w:rsidRPr="00C6750D" w14:paraId="71CC8DE4" w14:textId="77777777" w:rsidTr="002607EF">
        <w:tc>
          <w:tcPr>
            <w:tcW w:w="1980" w:type="dxa"/>
          </w:tcPr>
          <w:p w14:paraId="2BC8457C" w14:textId="77777777" w:rsidR="00F53D20" w:rsidRPr="00C6750D" w:rsidRDefault="00F53D20" w:rsidP="00440724">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Репродуктивная система у женщин</w:t>
            </w:r>
          </w:p>
        </w:tc>
        <w:tc>
          <w:tcPr>
            <w:tcW w:w="4111" w:type="dxa"/>
          </w:tcPr>
          <w:p w14:paraId="3D1E7CD0" w14:textId="77777777" w:rsidR="00F53D20" w:rsidRPr="00C6750D" w:rsidRDefault="00F53D20" w:rsidP="00843513">
            <w:pPr>
              <w:pStyle w:val="a8"/>
              <w:numPr>
                <w:ilvl w:val="0"/>
                <w:numId w:val="8"/>
              </w:numPr>
              <w:spacing w:after="0" w:line="240" w:lineRule="auto"/>
              <w:ind w:left="0"/>
              <w:jc w:val="both"/>
              <w:rPr>
                <w:rFonts w:ascii="Times New Roman" w:hAnsi="Times New Roman" w:cs="Times New Roman"/>
              </w:rPr>
            </w:pPr>
            <w:r w:rsidRPr="00C6750D">
              <w:rPr>
                <w:rFonts w:ascii="Times New Roman" w:hAnsi="Times New Roman" w:cs="Times New Roman"/>
              </w:rPr>
              <w:t>Нарушение менструального цикла</w:t>
            </w:r>
          </w:p>
          <w:p w14:paraId="55A71E70" w14:textId="77777777" w:rsidR="00F53D20" w:rsidRPr="00C6750D" w:rsidRDefault="00F53D20" w:rsidP="00843513">
            <w:pPr>
              <w:pStyle w:val="a8"/>
              <w:numPr>
                <w:ilvl w:val="0"/>
                <w:numId w:val="8"/>
              </w:numPr>
              <w:spacing w:after="0" w:line="240" w:lineRule="auto"/>
              <w:ind w:left="0"/>
              <w:jc w:val="both"/>
              <w:rPr>
                <w:rFonts w:ascii="Times New Roman" w:hAnsi="Times New Roman" w:cs="Times New Roman"/>
              </w:rPr>
            </w:pPr>
            <w:r w:rsidRPr="00C6750D">
              <w:rPr>
                <w:rFonts w:ascii="Times New Roman" w:hAnsi="Times New Roman" w:cs="Times New Roman"/>
              </w:rPr>
              <w:t>Клиторомегалия</w:t>
            </w:r>
          </w:p>
          <w:p w14:paraId="07479797" w14:textId="77777777" w:rsidR="00F53D20" w:rsidRPr="00C6750D" w:rsidRDefault="00F53D20" w:rsidP="00843513">
            <w:pPr>
              <w:pStyle w:val="a8"/>
              <w:numPr>
                <w:ilvl w:val="0"/>
                <w:numId w:val="8"/>
              </w:numPr>
              <w:spacing w:after="0" w:line="240" w:lineRule="auto"/>
              <w:ind w:left="0"/>
              <w:jc w:val="both"/>
              <w:rPr>
                <w:rFonts w:ascii="Times New Roman" w:hAnsi="Times New Roman" w:cs="Times New Roman"/>
              </w:rPr>
            </w:pPr>
            <w:r w:rsidRPr="00C6750D">
              <w:rPr>
                <w:rFonts w:ascii="Times New Roman" w:hAnsi="Times New Roman" w:cs="Times New Roman"/>
              </w:rPr>
              <w:t>Вирилизация (снижение тембра голоса, гирсутизм, облысение)</w:t>
            </w:r>
          </w:p>
        </w:tc>
        <w:tc>
          <w:tcPr>
            <w:tcW w:w="3543" w:type="dxa"/>
          </w:tcPr>
          <w:p w14:paraId="608F3AB8" w14:textId="77777777" w:rsidR="00F53D20" w:rsidRPr="00C6750D" w:rsidRDefault="00F53D20" w:rsidP="00440724">
            <w:pPr>
              <w:spacing w:after="0" w:line="240" w:lineRule="auto"/>
              <w:jc w:val="both"/>
              <w:rPr>
                <w:rFonts w:ascii="Times New Roman" w:hAnsi="Times New Roman" w:cs="Times New Roman"/>
              </w:rPr>
            </w:pPr>
            <w:r w:rsidRPr="00C6750D">
              <w:rPr>
                <w:rFonts w:ascii="Times New Roman" w:hAnsi="Times New Roman" w:cs="Times New Roman"/>
              </w:rPr>
              <w:t>Гирсутизм в лучшем случае обратим лишь частично после прекращения приема</w:t>
            </w:r>
          </w:p>
        </w:tc>
      </w:tr>
      <w:tr w:rsidR="00780E24" w:rsidRPr="00C6750D" w14:paraId="5B0B1F3A" w14:textId="77777777" w:rsidTr="002607EF">
        <w:tc>
          <w:tcPr>
            <w:tcW w:w="1980" w:type="dxa"/>
          </w:tcPr>
          <w:p w14:paraId="4F6C56FE" w14:textId="77777777" w:rsidR="00F53D20" w:rsidRPr="00C6750D" w:rsidRDefault="00F53D20" w:rsidP="00440724">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Молочная железа</w:t>
            </w:r>
          </w:p>
        </w:tc>
        <w:tc>
          <w:tcPr>
            <w:tcW w:w="4111" w:type="dxa"/>
          </w:tcPr>
          <w:p w14:paraId="0A522F29" w14:textId="77777777" w:rsidR="00F53D20" w:rsidRPr="00C6750D" w:rsidRDefault="00F53D20" w:rsidP="00843513">
            <w:pPr>
              <w:pStyle w:val="a8"/>
              <w:numPr>
                <w:ilvl w:val="0"/>
                <w:numId w:val="2"/>
              </w:numPr>
              <w:spacing w:after="0" w:line="240" w:lineRule="auto"/>
              <w:ind w:left="0"/>
              <w:jc w:val="both"/>
              <w:rPr>
                <w:rFonts w:ascii="Times New Roman" w:hAnsi="Times New Roman" w:cs="Times New Roman"/>
              </w:rPr>
            </w:pPr>
            <w:r w:rsidRPr="00C6750D">
              <w:rPr>
                <w:rFonts w:ascii="Times New Roman" w:hAnsi="Times New Roman" w:cs="Times New Roman"/>
              </w:rPr>
              <w:t xml:space="preserve">Атрофия у женщин; </w:t>
            </w:r>
          </w:p>
          <w:p w14:paraId="0DE7E60E" w14:textId="77777777" w:rsidR="00F53D20" w:rsidRPr="00C6750D" w:rsidRDefault="00F53D20" w:rsidP="00843513">
            <w:pPr>
              <w:pStyle w:val="a8"/>
              <w:numPr>
                <w:ilvl w:val="0"/>
                <w:numId w:val="2"/>
              </w:numPr>
              <w:spacing w:after="0" w:line="240" w:lineRule="auto"/>
              <w:ind w:left="0"/>
              <w:jc w:val="both"/>
              <w:rPr>
                <w:rFonts w:ascii="Times New Roman" w:hAnsi="Times New Roman" w:cs="Times New Roman"/>
              </w:rPr>
            </w:pPr>
            <w:r w:rsidRPr="00C6750D">
              <w:rPr>
                <w:rFonts w:ascii="Times New Roman" w:hAnsi="Times New Roman" w:cs="Times New Roman"/>
              </w:rPr>
              <w:t>Гинекомастия у мужчин</w:t>
            </w:r>
          </w:p>
        </w:tc>
        <w:tc>
          <w:tcPr>
            <w:tcW w:w="3543" w:type="dxa"/>
          </w:tcPr>
          <w:p w14:paraId="1471565E" w14:textId="77777777" w:rsidR="00F53D20" w:rsidRPr="00C6750D" w:rsidRDefault="00F53D20" w:rsidP="00440724">
            <w:pPr>
              <w:spacing w:after="0" w:line="240" w:lineRule="auto"/>
              <w:jc w:val="both"/>
              <w:rPr>
                <w:rFonts w:ascii="Times New Roman" w:hAnsi="Times New Roman" w:cs="Times New Roman"/>
              </w:rPr>
            </w:pPr>
            <w:r w:rsidRPr="00C6750D">
              <w:rPr>
                <w:rFonts w:ascii="Times New Roman" w:hAnsi="Times New Roman" w:cs="Times New Roman"/>
              </w:rPr>
              <w:t>Гинекомастия может быть выраженной и болезненной; может потребоваться корректирующая хирургия.</w:t>
            </w:r>
          </w:p>
        </w:tc>
      </w:tr>
      <w:tr w:rsidR="00780E24" w:rsidRPr="00C6750D" w14:paraId="504FE9A1" w14:textId="77777777" w:rsidTr="002607EF">
        <w:tc>
          <w:tcPr>
            <w:tcW w:w="1980" w:type="dxa"/>
          </w:tcPr>
          <w:p w14:paraId="54B9CE0F" w14:textId="3EEA3B1C" w:rsidR="00F53D20" w:rsidRPr="00C6750D" w:rsidRDefault="00F53D20" w:rsidP="00440724">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Опорно‒</w:t>
            </w:r>
            <w:r w:rsidR="00BA1EC4" w:rsidRPr="00C6750D">
              <w:rPr>
                <w:rFonts w:ascii="Times New Roman" w:hAnsi="Times New Roman" w:cs="Times New Roman"/>
                <w:sz w:val="24"/>
                <w:szCs w:val="24"/>
              </w:rPr>
              <w:t>двигательная система</w:t>
            </w:r>
            <w:r w:rsidRPr="00C6750D">
              <w:rPr>
                <w:rFonts w:ascii="Times New Roman" w:hAnsi="Times New Roman" w:cs="Times New Roman"/>
                <w:sz w:val="24"/>
                <w:szCs w:val="24"/>
              </w:rPr>
              <w:t xml:space="preserve"> </w:t>
            </w:r>
          </w:p>
        </w:tc>
        <w:tc>
          <w:tcPr>
            <w:tcW w:w="4111" w:type="dxa"/>
          </w:tcPr>
          <w:p w14:paraId="6FE16FF0" w14:textId="77777777" w:rsidR="00CF5B01" w:rsidRPr="00C6750D" w:rsidRDefault="00F53D20" w:rsidP="00843513">
            <w:pPr>
              <w:pStyle w:val="a8"/>
              <w:numPr>
                <w:ilvl w:val="0"/>
                <w:numId w:val="1"/>
              </w:numPr>
              <w:spacing w:after="0" w:line="240" w:lineRule="auto"/>
              <w:ind w:left="0"/>
              <w:jc w:val="both"/>
              <w:rPr>
                <w:rFonts w:ascii="Times New Roman" w:hAnsi="Times New Roman" w:cs="Times New Roman"/>
              </w:rPr>
            </w:pPr>
            <w:r w:rsidRPr="00C6750D">
              <w:rPr>
                <w:rFonts w:ascii="Times New Roman" w:hAnsi="Times New Roman" w:cs="Times New Roman"/>
              </w:rPr>
              <w:t xml:space="preserve">Преждевременное закрытие эпифиза у детей; </w:t>
            </w:r>
          </w:p>
          <w:p w14:paraId="7722F50E" w14:textId="7C73571A" w:rsidR="00F53D20" w:rsidRPr="00C6750D" w:rsidRDefault="00F53D20" w:rsidP="00843513">
            <w:pPr>
              <w:pStyle w:val="a8"/>
              <w:numPr>
                <w:ilvl w:val="0"/>
                <w:numId w:val="1"/>
              </w:numPr>
              <w:spacing w:after="0" w:line="240" w:lineRule="auto"/>
              <w:ind w:left="0"/>
              <w:jc w:val="both"/>
              <w:rPr>
                <w:rFonts w:ascii="Times New Roman" w:hAnsi="Times New Roman" w:cs="Times New Roman"/>
              </w:rPr>
            </w:pPr>
            <w:r w:rsidRPr="00C6750D">
              <w:rPr>
                <w:rFonts w:ascii="Times New Roman" w:hAnsi="Times New Roman" w:cs="Times New Roman"/>
              </w:rPr>
              <w:t xml:space="preserve">Разрыв сухожилий </w:t>
            </w:r>
          </w:p>
        </w:tc>
        <w:tc>
          <w:tcPr>
            <w:tcW w:w="3543" w:type="dxa"/>
          </w:tcPr>
          <w:p w14:paraId="1320119A" w14:textId="77777777" w:rsidR="00F53D20" w:rsidRPr="00C6750D" w:rsidRDefault="00F53D20" w:rsidP="00440724">
            <w:pPr>
              <w:pStyle w:val="a8"/>
              <w:spacing w:after="0" w:line="240" w:lineRule="auto"/>
              <w:ind w:left="0"/>
              <w:jc w:val="both"/>
              <w:rPr>
                <w:rFonts w:ascii="Times New Roman" w:hAnsi="Times New Roman" w:cs="Times New Roman"/>
              </w:rPr>
            </w:pPr>
            <w:r w:rsidRPr="00C6750D">
              <w:rPr>
                <w:rFonts w:ascii="Times New Roman" w:hAnsi="Times New Roman" w:cs="Times New Roman"/>
              </w:rPr>
              <w:t>Замедление линейного роста</w:t>
            </w:r>
          </w:p>
        </w:tc>
      </w:tr>
      <w:tr w:rsidR="00780E24" w:rsidRPr="00C6750D" w14:paraId="42C2EA76" w14:textId="77777777" w:rsidTr="002607EF">
        <w:tc>
          <w:tcPr>
            <w:tcW w:w="1980" w:type="dxa"/>
          </w:tcPr>
          <w:p w14:paraId="24C2B788" w14:textId="77777777" w:rsidR="00F53D20" w:rsidRPr="00C6750D" w:rsidRDefault="00F53D20" w:rsidP="00440724">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Печень</w:t>
            </w:r>
          </w:p>
        </w:tc>
        <w:tc>
          <w:tcPr>
            <w:tcW w:w="4111" w:type="dxa"/>
          </w:tcPr>
          <w:p w14:paraId="5D07A16A" w14:textId="77777777" w:rsidR="00F53D20" w:rsidRPr="00C6750D" w:rsidRDefault="00F53D20" w:rsidP="00843513">
            <w:pPr>
              <w:pStyle w:val="a8"/>
              <w:numPr>
                <w:ilvl w:val="0"/>
                <w:numId w:val="5"/>
              </w:numPr>
              <w:spacing w:after="0" w:line="240" w:lineRule="auto"/>
              <w:ind w:left="0"/>
              <w:jc w:val="both"/>
              <w:rPr>
                <w:rFonts w:ascii="Times New Roman" w:hAnsi="Times New Roman" w:cs="Times New Roman"/>
              </w:rPr>
            </w:pPr>
            <w:r w:rsidRPr="00C6750D">
              <w:rPr>
                <w:rFonts w:ascii="Times New Roman" w:hAnsi="Times New Roman" w:cs="Times New Roman"/>
              </w:rPr>
              <w:t>Нарушение функции печени;</w:t>
            </w:r>
          </w:p>
          <w:p w14:paraId="219FEF2C" w14:textId="77777777" w:rsidR="00947360" w:rsidRPr="00C6750D" w:rsidRDefault="00F53D20" w:rsidP="00843513">
            <w:pPr>
              <w:pStyle w:val="a8"/>
              <w:numPr>
                <w:ilvl w:val="0"/>
                <w:numId w:val="5"/>
              </w:numPr>
              <w:spacing w:after="0" w:line="240" w:lineRule="auto"/>
              <w:ind w:left="0"/>
              <w:jc w:val="both"/>
              <w:rPr>
                <w:rFonts w:ascii="Times New Roman" w:hAnsi="Times New Roman" w:cs="Times New Roman"/>
              </w:rPr>
            </w:pPr>
            <w:r w:rsidRPr="00C6750D">
              <w:rPr>
                <w:rFonts w:ascii="Times New Roman" w:hAnsi="Times New Roman" w:cs="Times New Roman"/>
              </w:rPr>
              <w:t xml:space="preserve">Холестаз печени (обструкция желчных каналов, вызывающая желтуху); </w:t>
            </w:r>
          </w:p>
          <w:p w14:paraId="08C84484" w14:textId="024163D7" w:rsidR="00F53D20" w:rsidRPr="00C6750D" w:rsidRDefault="00F53D20" w:rsidP="00843513">
            <w:pPr>
              <w:pStyle w:val="a8"/>
              <w:numPr>
                <w:ilvl w:val="0"/>
                <w:numId w:val="5"/>
              </w:numPr>
              <w:spacing w:after="0" w:line="240" w:lineRule="auto"/>
              <w:ind w:left="0"/>
              <w:jc w:val="both"/>
              <w:rPr>
                <w:rFonts w:ascii="Times New Roman" w:hAnsi="Times New Roman" w:cs="Times New Roman"/>
              </w:rPr>
            </w:pPr>
            <w:r w:rsidRPr="00C6750D">
              <w:rPr>
                <w:rFonts w:ascii="Times New Roman" w:hAnsi="Times New Roman" w:cs="Times New Roman"/>
              </w:rPr>
              <w:t>Опухоли печени (повышенный риск)</w:t>
            </w:r>
          </w:p>
        </w:tc>
        <w:tc>
          <w:tcPr>
            <w:tcW w:w="3543" w:type="dxa"/>
          </w:tcPr>
          <w:p w14:paraId="05F929BD" w14:textId="2D504BA9" w:rsidR="00F53D20" w:rsidRPr="00C6750D" w:rsidRDefault="00F53D20" w:rsidP="00440724">
            <w:pPr>
              <w:spacing w:after="0" w:line="240" w:lineRule="auto"/>
              <w:jc w:val="both"/>
              <w:rPr>
                <w:rFonts w:ascii="Times New Roman" w:hAnsi="Times New Roman" w:cs="Times New Roman"/>
              </w:rPr>
            </w:pPr>
            <w:r w:rsidRPr="00C6750D">
              <w:rPr>
                <w:rFonts w:ascii="Times New Roman" w:hAnsi="Times New Roman" w:cs="Times New Roman"/>
              </w:rPr>
              <w:t>Гепатоксичность связана с 17</w:t>
            </w:r>
            <w:r w:rsidR="00CF5B01" w:rsidRPr="00C6750D">
              <w:rPr>
                <w:rFonts w:ascii="Times New Roman" w:hAnsi="Times New Roman" w:cs="Times New Roman"/>
              </w:rPr>
              <w:t>α</w:t>
            </w:r>
            <w:r w:rsidRPr="00C6750D">
              <w:rPr>
                <w:rFonts w:ascii="Times New Roman" w:hAnsi="Times New Roman" w:cs="Times New Roman"/>
              </w:rPr>
              <w:t>‒алкилированными стероидами (орально активными).</w:t>
            </w:r>
          </w:p>
        </w:tc>
      </w:tr>
      <w:tr w:rsidR="00780E24" w:rsidRPr="00C6750D" w14:paraId="79AEFE3F" w14:textId="77777777" w:rsidTr="002607EF">
        <w:tc>
          <w:tcPr>
            <w:tcW w:w="1980" w:type="dxa"/>
            <w:tcBorders>
              <w:bottom w:val="single" w:sz="4" w:space="0" w:color="auto"/>
            </w:tcBorders>
          </w:tcPr>
          <w:p w14:paraId="4AA9908D" w14:textId="77777777" w:rsidR="00F53D20" w:rsidRPr="00C6750D" w:rsidRDefault="00F53D20" w:rsidP="00440724">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Кожа</w:t>
            </w:r>
          </w:p>
        </w:tc>
        <w:tc>
          <w:tcPr>
            <w:tcW w:w="4111" w:type="dxa"/>
            <w:tcBorders>
              <w:bottom w:val="single" w:sz="4" w:space="0" w:color="auto"/>
            </w:tcBorders>
          </w:tcPr>
          <w:p w14:paraId="661B4956" w14:textId="77777777" w:rsidR="00F53D20" w:rsidRPr="00C6750D" w:rsidRDefault="00F53D20" w:rsidP="00843513">
            <w:pPr>
              <w:pStyle w:val="a8"/>
              <w:numPr>
                <w:ilvl w:val="0"/>
                <w:numId w:val="6"/>
              </w:numPr>
              <w:spacing w:after="0" w:line="240" w:lineRule="auto"/>
              <w:ind w:left="0"/>
              <w:jc w:val="both"/>
              <w:rPr>
                <w:rFonts w:ascii="Times New Roman" w:hAnsi="Times New Roman" w:cs="Times New Roman"/>
              </w:rPr>
            </w:pPr>
            <w:r w:rsidRPr="00C6750D">
              <w:rPr>
                <w:rFonts w:ascii="Times New Roman" w:hAnsi="Times New Roman" w:cs="Times New Roman"/>
              </w:rPr>
              <w:t>Акне</w:t>
            </w:r>
          </w:p>
          <w:p w14:paraId="3FD95976" w14:textId="238F2E77" w:rsidR="00F53D20" w:rsidRPr="00C6750D" w:rsidRDefault="00F53D20" w:rsidP="00843513">
            <w:pPr>
              <w:pStyle w:val="a8"/>
              <w:numPr>
                <w:ilvl w:val="0"/>
                <w:numId w:val="6"/>
              </w:numPr>
              <w:spacing w:after="0" w:line="240" w:lineRule="auto"/>
              <w:ind w:left="0"/>
              <w:jc w:val="both"/>
              <w:rPr>
                <w:rFonts w:ascii="Times New Roman" w:hAnsi="Times New Roman" w:cs="Times New Roman"/>
              </w:rPr>
            </w:pPr>
            <w:r w:rsidRPr="00C6750D">
              <w:rPr>
                <w:rFonts w:ascii="Times New Roman" w:hAnsi="Times New Roman" w:cs="Times New Roman"/>
              </w:rPr>
              <w:t>Инфекции кожи (пости</w:t>
            </w:r>
            <w:r w:rsidR="00BA1EC4">
              <w:rPr>
                <w:rFonts w:ascii="Times New Roman" w:hAnsi="Times New Roman" w:cs="Times New Roman"/>
                <w:lang w:val="kk-KZ"/>
              </w:rPr>
              <w:t>нъ</w:t>
            </w:r>
            <w:r w:rsidRPr="00C6750D">
              <w:rPr>
                <w:rFonts w:ascii="Times New Roman" w:hAnsi="Times New Roman" w:cs="Times New Roman"/>
              </w:rPr>
              <w:t>екционные абсцессы)</w:t>
            </w:r>
          </w:p>
        </w:tc>
        <w:tc>
          <w:tcPr>
            <w:tcW w:w="3543" w:type="dxa"/>
            <w:tcBorders>
              <w:bottom w:val="single" w:sz="4" w:space="0" w:color="auto"/>
            </w:tcBorders>
          </w:tcPr>
          <w:p w14:paraId="1049C8F4" w14:textId="3AA49FDA" w:rsidR="00F53D20" w:rsidRPr="00C6750D" w:rsidRDefault="00F53D20" w:rsidP="00440724">
            <w:pPr>
              <w:spacing w:after="0" w:line="240" w:lineRule="auto"/>
              <w:jc w:val="both"/>
              <w:rPr>
                <w:rFonts w:ascii="Times New Roman" w:hAnsi="Times New Roman" w:cs="Times New Roman"/>
              </w:rPr>
            </w:pPr>
            <w:r w:rsidRPr="00C6750D">
              <w:rPr>
                <w:rFonts w:ascii="Times New Roman" w:hAnsi="Times New Roman" w:cs="Times New Roman"/>
              </w:rPr>
              <w:t xml:space="preserve">Тяжелая </w:t>
            </w:r>
            <w:r w:rsidR="002357E5" w:rsidRPr="00C6750D">
              <w:rPr>
                <w:rFonts w:ascii="Times New Roman" w:hAnsi="Times New Roman" w:cs="Times New Roman"/>
              </w:rPr>
              <w:t>степень с</w:t>
            </w:r>
            <w:r w:rsidRPr="00C6750D">
              <w:rPr>
                <w:rFonts w:ascii="Times New Roman" w:hAnsi="Times New Roman" w:cs="Times New Roman"/>
              </w:rPr>
              <w:t xml:space="preserve"> локализацией кожи лица, спины, передней грудной клетки</w:t>
            </w:r>
          </w:p>
        </w:tc>
      </w:tr>
      <w:tr w:rsidR="00780E24" w:rsidRPr="00C6750D" w14:paraId="7FEEBC7C" w14:textId="77777777" w:rsidTr="002607EF">
        <w:tc>
          <w:tcPr>
            <w:tcW w:w="1980" w:type="dxa"/>
            <w:tcBorders>
              <w:top w:val="single" w:sz="4" w:space="0" w:color="auto"/>
              <w:left w:val="single" w:sz="4" w:space="0" w:color="auto"/>
              <w:bottom w:val="single" w:sz="4" w:space="0" w:color="auto"/>
              <w:right w:val="single" w:sz="4" w:space="0" w:color="auto"/>
            </w:tcBorders>
          </w:tcPr>
          <w:p w14:paraId="495CAD46" w14:textId="77777777" w:rsidR="00F53D20" w:rsidRPr="00C6750D" w:rsidRDefault="00F53D20" w:rsidP="00440724">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Голосовые связки</w:t>
            </w:r>
          </w:p>
        </w:tc>
        <w:tc>
          <w:tcPr>
            <w:tcW w:w="4111" w:type="dxa"/>
            <w:tcBorders>
              <w:top w:val="single" w:sz="4" w:space="0" w:color="auto"/>
              <w:left w:val="single" w:sz="4" w:space="0" w:color="auto"/>
              <w:bottom w:val="single" w:sz="4" w:space="0" w:color="auto"/>
              <w:right w:val="single" w:sz="4" w:space="0" w:color="auto"/>
            </w:tcBorders>
          </w:tcPr>
          <w:p w14:paraId="03702FF9" w14:textId="77777777" w:rsidR="00F53D20" w:rsidRPr="00C6750D" w:rsidRDefault="00F53D20" w:rsidP="00843513">
            <w:pPr>
              <w:pStyle w:val="a8"/>
              <w:numPr>
                <w:ilvl w:val="0"/>
                <w:numId w:val="7"/>
              </w:numPr>
              <w:spacing w:after="0" w:line="240" w:lineRule="auto"/>
              <w:ind w:left="0"/>
              <w:jc w:val="both"/>
              <w:rPr>
                <w:rFonts w:ascii="Times New Roman" w:hAnsi="Times New Roman" w:cs="Times New Roman"/>
              </w:rPr>
            </w:pPr>
            <w:r w:rsidRPr="00C6750D">
              <w:rPr>
                <w:rFonts w:ascii="Times New Roman" w:hAnsi="Times New Roman" w:cs="Times New Roman"/>
              </w:rPr>
              <w:t>Снижение тембра голоса у женщин</w:t>
            </w:r>
          </w:p>
        </w:tc>
        <w:tc>
          <w:tcPr>
            <w:tcW w:w="3543" w:type="dxa"/>
            <w:tcBorders>
              <w:top w:val="single" w:sz="4" w:space="0" w:color="auto"/>
              <w:left w:val="single" w:sz="4" w:space="0" w:color="auto"/>
              <w:bottom w:val="single" w:sz="4" w:space="0" w:color="auto"/>
              <w:right w:val="single" w:sz="4" w:space="0" w:color="auto"/>
            </w:tcBorders>
          </w:tcPr>
          <w:p w14:paraId="01ED1942" w14:textId="77777777" w:rsidR="00F53D20" w:rsidRPr="00C6750D" w:rsidRDefault="00F53D20" w:rsidP="00440724">
            <w:pPr>
              <w:spacing w:after="0" w:line="240" w:lineRule="auto"/>
              <w:jc w:val="both"/>
              <w:rPr>
                <w:rFonts w:ascii="Times New Roman" w:hAnsi="Times New Roman" w:cs="Times New Roman"/>
              </w:rPr>
            </w:pPr>
            <w:r w:rsidRPr="00C6750D">
              <w:rPr>
                <w:rFonts w:ascii="Times New Roman" w:hAnsi="Times New Roman" w:cs="Times New Roman"/>
              </w:rPr>
              <w:t xml:space="preserve">Необратимые изменения </w:t>
            </w:r>
          </w:p>
        </w:tc>
      </w:tr>
    </w:tbl>
    <w:p w14:paraId="45C45FC1" w14:textId="199A3B78" w:rsidR="00F53D20" w:rsidRPr="00C6750D" w:rsidRDefault="00F53D20" w:rsidP="00440724">
      <w:pPr>
        <w:spacing w:after="0" w:line="240" w:lineRule="auto"/>
        <w:jc w:val="both"/>
        <w:rPr>
          <w:rFonts w:ascii="Times New Roman" w:hAnsi="Times New Roman" w:cs="Times New Roman"/>
          <w:sz w:val="24"/>
          <w:szCs w:val="24"/>
        </w:rPr>
      </w:pPr>
    </w:p>
    <w:p w14:paraId="6E429985" w14:textId="379C0BDD" w:rsidR="005C086B" w:rsidRPr="00C6750D" w:rsidRDefault="005C086B" w:rsidP="002607EF">
      <w:pPr>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sz w:val="28"/>
          <w:szCs w:val="28"/>
        </w:rPr>
        <w:t>В ходе данного исследования были сделаны следующие выводы, что в сравнении с лицами</w:t>
      </w:r>
      <w:r w:rsidR="00765F37" w:rsidRPr="00C6750D">
        <w:rPr>
          <w:rFonts w:ascii="Times New Roman" w:hAnsi="Times New Roman" w:cs="Times New Roman"/>
          <w:sz w:val="28"/>
          <w:szCs w:val="28"/>
        </w:rPr>
        <w:t>, которые не используют</w:t>
      </w:r>
      <w:r w:rsidRPr="00C6750D">
        <w:rPr>
          <w:rFonts w:ascii="Times New Roman" w:hAnsi="Times New Roman" w:cs="Times New Roman"/>
          <w:sz w:val="28"/>
          <w:szCs w:val="28"/>
        </w:rPr>
        <w:t xml:space="preserve"> ААС, пользователи ААС </w:t>
      </w:r>
      <w:r w:rsidRPr="00C6750D">
        <w:rPr>
          <w:rFonts w:ascii="Times New Roman" w:hAnsi="Times New Roman" w:cs="Times New Roman"/>
          <w:sz w:val="28"/>
          <w:szCs w:val="28"/>
        </w:rPr>
        <w:lastRenderedPageBreak/>
        <w:t xml:space="preserve">продемонстрировали относительно сниженную систолическую функцию </w:t>
      </w:r>
      <w:r w:rsidR="00F53D20" w:rsidRPr="00C6750D">
        <w:rPr>
          <w:rFonts w:ascii="Times New Roman" w:hAnsi="Times New Roman" w:cs="Times New Roman"/>
          <w:sz w:val="28"/>
          <w:szCs w:val="28"/>
        </w:rPr>
        <w:t>левого желудочка</w:t>
      </w:r>
      <w:r w:rsidR="00E84F35" w:rsidRPr="00C6750D">
        <w:rPr>
          <w:rFonts w:ascii="Times New Roman" w:hAnsi="Times New Roman" w:cs="Times New Roman"/>
          <w:sz w:val="28"/>
          <w:szCs w:val="28"/>
        </w:rPr>
        <w:t xml:space="preserve"> </w:t>
      </w:r>
      <w:r w:rsidRPr="00C6750D">
        <w:rPr>
          <w:rFonts w:ascii="Times New Roman" w:hAnsi="Times New Roman" w:cs="Times New Roman"/>
          <w:sz w:val="28"/>
          <w:szCs w:val="28"/>
        </w:rPr>
        <w:t>(среднее значение</w:t>
      </w:r>
      <w:r w:rsidR="00B3684A" w:rsidRPr="00C6750D">
        <w:rPr>
          <w:rFonts w:ascii="Times New Roman" w:hAnsi="Times New Roman" w:cs="Times New Roman"/>
          <w:sz w:val="28"/>
          <w:szCs w:val="28"/>
        </w:rPr>
        <w:t xml:space="preserve"> </w:t>
      </w:r>
      <w:r w:rsidRPr="00C6750D">
        <w:rPr>
          <w:rFonts w:ascii="Times New Roman" w:hAnsi="Times New Roman" w:cs="Times New Roman"/>
          <w:sz w:val="28"/>
          <w:szCs w:val="28"/>
        </w:rPr>
        <w:t>±</w:t>
      </w:r>
      <w:r w:rsidR="00B3684A" w:rsidRPr="00C6750D">
        <w:rPr>
          <w:rFonts w:ascii="Times New Roman" w:hAnsi="Times New Roman" w:cs="Times New Roman"/>
          <w:sz w:val="28"/>
          <w:szCs w:val="28"/>
        </w:rPr>
        <w:t xml:space="preserve"> </w:t>
      </w:r>
      <w:r w:rsidRPr="00C6750D">
        <w:rPr>
          <w:rFonts w:ascii="Times New Roman" w:hAnsi="Times New Roman" w:cs="Times New Roman"/>
          <w:sz w:val="28"/>
          <w:szCs w:val="28"/>
        </w:rPr>
        <w:t xml:space="preserve">стандартное отклонение фракции выброса левого желудочка = 52±11% против 63±8%; </w:t>
      </w:r>
      <w:r w:rsidR="00160C77" w:rsidRPr="00C6750D">
        <w:rPr>
          <w:rFonts w:ascii="Times New Roman" w:hAnsi="Times New Roman" w:cs="Times New Roman"/>
          <w:sz w:val="28"/>
          <w:szCs w:val="28"/>
        </w:rPr>
        <w:t>р</w:t>
      </w:r>
      <w:r w:rsidRPr="00C6750D">
        <w:rPr>
          <w:rFonts w:ascii="Times New Roman" w:hAnsi="Times New Roman" w:cs="Times New Roman"/>
          <w:sz w:val="28"/>
          <w:szCs w:val="28"/>
        </w:rPr>
        <w:t xml:space="preserve">&lt;0,001) и диастолическая функция (9,3 ± 2,4 см/сек против 11,1± 2,0 см/сек; </w:t>
      </w:r>
      <w:r w:rsidR="00160C77" w:rsidRPr="00C6750D">
        <w:rPr>
          <w:rFonts w:ascii="Times New Roman" w:hAnsi="Times New Roman" w:cs="Times New Roman"/>
          <w:sz w:val="28"/>
          <w:szCs w:val="28"/>
        </w:rPr>
        <w:t>р</w:t>
      </w:r>
      <w:r w:rsidRPr="00C6750D">
        <w:rPr>
          <w:rFonts w:ascii="Times New Roman" w:hAnsi="Times New Roman" w:cs="Times New Roman"/>
          <w:sz w:val="28"/>
          <w:szCs w:val="28"/>
        </w:rPr>
        <w:t xml:space="preserve"> &lt;0,001).</w:t>
      </w:r>
    </w:p>
    <w:p w14:paraId="0C086D32" w14:textId="1909FC9C" w:rsidR="009666E7" w:rsidRPr="00C6750D" w:rsidRDefault="009666E7" w:rsidP="002607EF">
      <w:pPr>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Мужчины, которые в настоящее время принимали ААС на момент оценки показали значительное снижение систолической </w:t>
      </w:r>
      <w:r w:rsidR="002357E5" w:rsidRPr="00C6750D">
        <w:rPr>
          <w:rFonts w:ascii="Times New Roman" w:hAnsi="Times New Roman" w:cs="Times New Roman"/>
          <w:sz w:val="28"/>
          <w:szCs w:val="28"/>
        </w:rPr>
        <w:t>функции (</w:t>
      </w:r>
      <w:r w:rsidRPr="00C6750D">
        <w:rPr>
          <w:rFonts w:ascii="Times New Roman" w:hAnsi="Times New Roman" w:cs="Times New Roman"/>
          <w:sz w:val="28"/>
          <w:szCs w:val="28"/>
        </w:rPr>
        <w:t xml:space="preserve">фракция выброса левого желудочка = 49±10% против 58±10%; </w:t>
      </w:r>
      <w:r w:rsidR="002357E5" w:rsidRPr="00C6750D">
        <w:rPr>
          <w:rFonts w:ascii="Times New Roman" w:hAnsi="Times New Roman" w:cs="Times New Roman"/>
          <w:sz w:val="28"/>
          <w:szCs w:val="28"/>
        </w:rPr>
        <w:t>p &lt;</w:t>
      </w:r>
      <w:r w:rsidRPr="00C6750D">
        <w:rPr>
          <w:rFonts w:ascii="Times New Roman" w:hAnsi="Times New Roman" w:cs="Times New Roman"/>
          <w:sz w:val="28"/>
          <w:szCs w:val="28"/>
        </w:rPr>
        <w:t>0,001) и диастолической функции (скорость раннего расслабления</w:t>
      </w:r>
      <w:r w:rsidR="00763A90" w:rsidRPr="00C6750D">
        <w:rPr>
          <w:rFonts w:ascii="Times New Roman" w:hAnsi="Times New Roman" w:cs="Times New Roman"/>
          <w:sz w:val="28"/>
          <w:szCs w:val="28"/>
        </w:rPr>
        <w:t xml:space="preserve"> </w:t>
      </w:r>
      <w:r w:rsidRPr="00C6750D">
        <w:rPr>
          <w:rFonts w:ascii="Times New Roman" w:hAnsi="Times New Roman" w:cs="Times New Roman"/>
          <w:sz w:val="28"/>
          <w:szCs w:val="28"/>
        </w:rPr>
        <w:t xml:space="preserve">= 8,9±2,4 см/сек против 10,1±2,4 см/сек; </w:t>
      </w:r>
      <w:r w:rsidR="00160C77" w:rsidRPr="00C6750D">
        <w:rPr>
          <w:rFonts w:ascii="Times New Roman" w:hAnsi="Times New Roman" w:cs="Times New Roman"/>
          <w:sz w:val="28"/>
          <w:szCs w:val="28"/>
        </w:rPr>
        <w:t>p</w:t>
      </w:r>
      <w:r w:rsidRPr="00C6750D">
        <w:rPr>
          <w:rFonts w:ascii="Times New Roman" w:hAnsi="Times New Roman" w:cs="Times New Roman"/>
          <w:sz w:val="28"/>
          <w:szCs w:val="28"/>
        </w:rPr>
        <w:t>=0,035). Кроме того, пользователи ААС продемонстрировали больший объем бляшки коронарной артерии, чем у тех, кто не использовал. Таким образом, долгосрочное использование ААС связано с дисфункцией  миокарда и повышенным риском коронарного атеросклероза</w:t>
      </w:r>
      <w:r w:rsidR="007B23FD" w:rsidRPr="00C6750D">
        <w:rPr>
          <w:rFonts w:ascii="Times New Roman" w:hAnsi="Times New Roman" w:cs="Times New Roman"/>
          <w:sz w:val="28"/>
          <w:szCs w:val="28"/>
        </w:rPr>
        <w:t xml:space="preserve"> </w:t>
      </w:r>
      <w:r w:rsidRPr="00C6750D">
        <w:rPr>
          <w:rFonts w:ascii="Times New Roman" w:hAnsi="Times New Roman" w:cs="Times New Roman"/>
          <w:sz w:val="28"/>
          <w:szCs w:val="28"/>
        </w:rPr>
        <w:fldChar w:fldCharType="begin" w:fldLock="1"/>
      </w:r>
      <w:r w:rsidR="007E3025" w:rsidRPr="00C6750D">
        <w:rPr>
          <w:rFonts w:ascii="Times New Roman" w:hAnsi="Times New Roman" w:cs="Times New Roman"/>
          <w:sz w:val="28"/>
          <w:szCs w:val="28"/>
        </w:rPr>
        <w:instrText>ADDIN CSL_CITATION {"citationItems":[{"id":"ITEM-1","itemData":{"DOI":"10.1161/CIRCULATIONAHA.116.026945","ISSN":"15244539","PMID":"28533317","abstract":"BACKGROUND: Millions of individuals have used illicit anabolic-androgenic steroids (AAS), but the long-term cardiovascular associations of these drugs remain incompletely understood. METHODS: Using a cross-sectional cohort design, we recruited 140 experienced male weightlifters 34 to 54 years of age, comprising 86 men reporting =2 years of cumulative lifetime AAS use and 54 nonusing men. Using transthoracic echocardiography and coronary computed tomography angiography, we assessed 3 primary outcome measures: left ventricular (LV) systolic function (left ventricular ejection fraction), LV diastolic function (early relaxation velocity), and coronary atherosclerosis (coronary artery plaque volume). RESULTS: Compared with nonusers, AAS users demonstrated relatively reduced LV systolic function (mean±SD left ventricular ejection fraction = 52±11% versus 63±8%; P&lt;0.001) and diastolic function (early relaxation velocity = 9.3±2.4 cm/second versus 11.1±2.0 cm/second; P&lt;0.001). Users currently taking AAS at the time of evaluation (N=58) showed significantly reduced LV systolic (left ventricular ejection fraction = 49±10% versus 58±10%; P&lt;0.001) and diastolic function (early relaxation velocity = 8.9±2.4 cm/second versus 10.1±2.4 cm/second; P=0.035) compared with users currently off-drug (N=28). In addition, AAS users demonstrated higher coronary artery plaque volume than nonusers (median [interquartile range] 3 [0, 174] mL3 versus 0 [0, 69] mL3; P=0.012). Lifetime AAS dose was strongly associated with coronary atherosclerotic burden (increase [95% confidence interval] in rank of plaque volume for each 10-year increase in cumulative duration of AAS use: 0.60 SD units [0.16-1.03 SD units]; P=0.008). CONCLUSIONS: Long-term AAS use appears to be associated with myocardial dysfunction and accelerated coronary atherosclerosis. These forms of AAS-associated adverse cardiovascular phenotypes may represent a previously underrecognized public-health problem.","author":[{"dropping-particle":"","family":"Baggish","given":"Aaron L.","non-dropping-particle":"","parse-names":false,"suffix":""},{"dropping-particle":"","family":"Weiner","given":"Rory B.","non-dropping-particle":"","parse-names":false,"suffix":""},{"dropping-particle":"","family":"Kanayama","given":"Gen","non-dropping-particle":"","parse-names":false,"suffix":""},{"dropping-particle":"","family":"Hudson","given":"James I.","non-dropping-particle":"","parse-names":false,"suffix":""},{"dropping-particle":"","family":"Lu","given":"Michael T.","non-dropping-particle":"","parse-names":false,"suffix":""},{"dropping-particle":"","family":"Hoffmann","given":"Udo","non-dropping-particle":"","parse-names":false,"suffix":""},{"dropping-particle":"","family":"Pope","given":"Harrison G.","non-dropping-particle":"","parse-names":false,"suffix":""}],"container-title":"Circulation","id":"ITEM-1","issue":"21","issued":{"date-parts":[["2017"]]},"page":"1991-2002","title":"Cardiovascular toxicity of illicit anabolic-androgenic steroid use","type":"article-journal","volume":"135"},"uris":["http://www.mendeley.com/documents/?uuid=9a9cd3ae-986b-41a2-a5d6-0329d39666f2"]}],"mendeley":{"formattedCitation":"[57]","manualFormatting":"[50, р. 1996]","plainTextFormattedCitation":"[57]","previouslyFormattedCitation":"[57]"},"properties":{"noteIndex":0},"schema":"https://github.com/citation-style-language/schema/raw/master/csl-citation.json"}</w:instrText>
      </w:r>
      <w:r w:rsidRPr="00C6750D">
        <w:rPr>
          <w:rFonts w:ascii="Times New Roman" w:hAnsi="Times New Roman" w:cs="Times New Roman"/>
          <w:sz w:val="28"/>
          <w:szCs w:val="28"/>
        </w:rPr>
        <w:fldChar w:fldCharType="separate"/>
      </w:r>
      <w:r w:rsidR="00F53D20" w:rsidRPr="00C6750D">
        <w:rPr>
          <w:rFonts w:ascii="Times New Roman" w:hAnsi="Times New Roman" w:cs="Times New Roman"/>
          <w:sz w:val="28"/>
          <w:szCs w:val="28"/>
        </w:rPr>
        <w:t>[</w:t>
      </w:r>
      <w:r w:rsidR="00991698" w:rsidRPr="00C6750D">
        <w:rPr>
          <w:rFonts w:ascii="Times New Roman" w:hAnsi="Times New Roman" w:cs="Times New Roman"/>
          <w:sz w:val="28"/>
          <w:szCs w:val="28"/>
        </w:rPr>
        <w:t>58</w:t>
      </w:r>
      <w:r w:rsidR="00F53D20" w:rsidRPr="00C6750D">
        <w:rPr>
          <w:rFonts w:ascii="Times New Roman" w:hAnsi="Times New Roman" w:cs="Times New Roman"/>
          <w:sz w:val="28"/>
          <w:szCs w:val="28"/>
        </w:rPr>
        <w:t>]</w:t>
      </w:r>
      <w:r w:rsidRPr="00C6750D">
        <w:rPr>
          <w:rFonts w:ascii="Times New Roman" w:hAnsi="Times New Roman" w:cs="Times New Roman"/>
          <w:sz w:val="28"/>
          <w:szCs w:val="28"/>
        </w:rPr>
        <w:fldChar w:fldCharType="end"/>
      </w:r>
      <w:r w:rsidRPr="00C6750D">
        <w:rPr>
          <w:rFonts w:ascii="Times New Roman" w:hAnsi="Times New Roman" w:cs="Times New Roman"/>
          <w:sz w:val="28"/>
          <w:szCs w:val="28"/>
        </w:rPr>
        <w:t>.</w:t>
      </w:r>
    </w:p>
    <w:p w14:paraId="3A51BD9A" w14:textId="32512B10" w:rsidR="009666E7" w:rsidRPr="00C6750D" w:rsidRDefault="009666E7" w:rsidP="002607EF">
      <w:pPr>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bCs/>
          <w:i/>
          <w:iCs/>
          <w:sz w:val="28"/>
          <w:szCs w:val="28"/>
        </w:rPr>
        <w:t>Дислипидемия</w:t>
      </w:r>
      <w:r w:rsidRPr="00C6750D">
        <w:rPr>
          <w:rFonts w:ascii="Times New Roman" w:hAnsi="Times New Roman" w:cs="Times New Roman"/>
          <w:bCs/>
          <w:sz w:val="28"/>
          <w:szCs w:val="28"/>
        </w:rPr>
        <w:t>.</w:t>
      </w:r>
      <w:r w:rsidRPr="00C6750D">
        <w:rPr>
          <w:rFonts w:ascii="Times New Roman" w:hAnsi="Times New Roman" w:cs="Times New Roman"/>
          <w:sz w:val="28"/>
          <w:szCs w:val="28"/>
        </w:rPr>
        <w:t xml:space="preserve"> </w:t>
      </w:r>
      <w:r w:rsidR="00E663D5" w:rsidRPr="00C6750D">
        <w:rPr>
          <w:rFonts w:ascii="Times New Roman" w:hAnsi="Times New Roman" w:cs="Times New Roman"/>
          <w:sz w:val="28"/>
          <w:szCs w:val="28"/>
        </w:rPr>
        <w:t>Одним из побочных эффектов ААС</w:t>
      </w:r>
      <w:r w:rsidRPr="00C6750D">
        <w:rPr>
          <w:rFonts w:ascii="Times New Roman" w:hAnsi="Times New Roman" w:cs="Times New Roman"/>
          <w:sz w:val="28"/>
          <w:szCs w:val="28"/>
        </w:rPr>
        <w:t>, особенно 17</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альфа</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 xml:space="preserve">алкилированных андрогенов, вводимые перорально, </w:t>
      </w:r>
      <w:r w:rsidR="00E663D5" w:rsidRPr="00C6750D">
        <w:rPr>
          <w:rFonts w:ascii="Times New Roman" w:hAnsi="Times New Roman" w:cs="Times New Roman"/>
          <w:sz w:val="28"/>
          <w:szCs w:val="28"/>
        </w:rPr>
        <w:t xml:space="preserve">является </w:t>
      </w:r>
      <w:r w:rsidRPr="00C6750D">
        <w:rPr>
          <w:rFonts w:ascii="Times New Roman" w:hAnsi="Times New Roman" w:cs="Times New Roman"/>
          <w:sz w:val="28"/>
          <w:szCs w:val="28"/>
        </w:rPr>
        <w:t>сниж</w:t>
      </w:r>
      <w:r w:rsidR="00E663D5" w:rsidRPr="00C6750D">
        <w:rPr>
          <w:rFonts w:ascii="Times New Roman" w:hAnsi="Times New Roman" w:cs="Times New Roman"/>
          <w:sz w:val="28"/>
          <w:szCs w:val="28"/>
        </w:rPr>
        <w:t xml:space="preserve">ение </w:t>
      </w:r>
      <w:r w:rsidRPr="00C6750D">
        <w:rPr>
          <w:rFonts w:ascii="Times New Roman" w:hAnsi="Times New Roman" w:cs="Times New Roman"/>
          <w:sz w:val="28"/>
          <w:szCs w:val="28"/>
        </w:rPr>
        <w:t>уровн</w:t>
      </w:r>
      <w:r w:rsidR="00E663D5" w:rsidRPr="00C6750D">
        <w:rPr>
          <w:rFonts w:ascii="Times New Roman" w:hAnsi="Times New Roman" w:cs="Times New Roman"/>
          <w:sz w:val="28"/>
          <w:szCs w:val="28"/>
        </w:rPr>
        <w:t>я</w:t>
      </w:r>
      <w:r w:rsidRPr="00C6750D">
        <w:rPr>
          <w:rFonts w:ascii="Times New Roman" w:hAnsi="Times New Roman" w:cs="Times New Roman"/>
          <w:sz w:val="28"/>
          <w:szCs w:val="28"/>
        </w:rPr>
        <w:t xml:space="preserve"> липопротеидов высокой плотности (ЛПВП) в сыворотке крови и повыш</w:t>
      </w:r>
      <w:r w:rsidR="00E663D5" w:rsidRPr="00C6750D">
        <w:rPr>
          <w:rFonts w:ascii="Times New Roman" w:hAnsi="Times New Roman" w:cs="Times New Roman"/>
          <w:sz w:val="28"/>
          <w:szCs w:val="28"/>
        </w:rPr>
        <w:t xml:space="preserve">ение </w:t>
      </w:r>
      <w:r w:rsidR="002357E5" w:rsidRPr="00C6750D">
        <w:rPr>
          <w:rFonts w:ascii="Times New Roman" w:hAnsi="Times New Roman" w:cs="Times New Roman"/>
          <w:sz w:val="28"/>
          <w:szCs w:val="28"/>
        </w:rPr>
        <w:t>уровня</w:t>
      </w:r>
      <w:r w:rsidRPr="00C6750D">
        <w:rPr>
          <w:rFonts w:ascii="Times New Roman" w:hAnsi="Times New Roman" w:cs="Times New Roman"/>
          <w:sz w:val="28"/>
          <w:szCs w:val="28"/>
        </w:rPr>
        <w:t xml:space="preserve"> липопротеи</w:t>
      </w:r>
      <w:r w:rsidR="00E663D5" w:rsidRPr="00C6750D">
        <w:rPr>
          <w:rFonts w:ascii="Times New Roman" w:hAnsi="Times New Roman" w:cs="Times New Roman"/>
          <w:sz w:val="28"/>
          <w:szCs w:val="28"/>
        </w:rPr>
        <w:t>д</w:t>
      </w:r>
      <w:r w:rsidRPr="00C6750D">
        <w:rPr>
          <w:rFonts w:ascii="Times New Roman" w:hAnsi="Times New Roman" w:cs="Times New Roman"/>
          <w:sz w:val="28"/>
          <w:szCs w:val="28"/>
        </w:rPr>
        <w:t>ов низкой плотности (ЛПНП), а также концентрации холестерина</w:t>
      </w:r>
      <w:r w:rsidR="00B3684A" w:rsidRPr="00C6750D">
        <w:rPr>
          <w:rFonts w:ascii="Times New Roman" w:hAnsi="Times New Roman" w:cs="Times New Roman"/>
          <w:sz w:val="28"/>
          <w:szCs w:val="28"/>
        </w:rPr>
        <w:t xml:space="preserve"> </w:t>
      </w:r>
      <w:r w:rsidRPr="00C6750D">
        <w:rPr>
          <w:rFonts w:ascii="Times New Roman" w:hAnsi="Times New Roman" w:cs="Times New Roman"/>
          <w:sz w:val="28"/>
          <w:szCs w:val="28"/>
        </w:rPr>
        <w:fldChar w:fldCharType="begin" w:fldLock="1"/>
      </w:r>
      <w:r w:rsidR="007E3025" w:rsidRPr="00C6750D">
        <w:rPr>
          <w:rFonts w:ascii="Times New Roman" w:hAnsi="Times New Roman" w:cs="Times New Roman"/>
          <w:sz w:val="28"/>
          <w:szCs w:val="28"/>
        </w:rPr>
        <w:instrText>ADDIN CSL_CITATION {"citationItems":[{"id":"ITEM-1","itemData":{"abstract":"In young men, chronic ingestion of 100 mg androstenedione (ASD), three times per day, does not increase serum total testosterone but does increase serum estrogen and ASD concentrations. We investigated the effects of ASD ingestion in healthy 30-to 56-yr-old men. In a double-blind, randomly assigned manner, subjects consumed 100 mg ASD three times daily (n 28), or placebo (n 27) for 28 days. Serum ASD , dihydrotestosterone (DHT), free and total testosterone, estradiol, prostate-specific antigen (PSA), and lipid concentrations were measured at week 0 and each week throughout the supplemen-tation period. Serum total testosterone and PSA concentrations did not change with supplementation. Elevated serum concentrations of ASD (300%), free testosterone (45%), DHT (83%), and estradiol (68%) were observed during weeks 1-4 in ASD (P 0.05). There was no relationship between age and changes in serum ASD (r 2 0.024), free testosterone (r 2 0.00), or estradiol (r 2 0.029) concentrations with ASD, whereas the serum DHT response to ASD ingestion was related to age (r 2 0.244; P 0.05). Serum concentrations of high-density lipoprotein cholesterol were decreased by 10% during the supplemen-tation period (P 0.05). These results suggest that the ingestion of 100 mg ASD , three times per day, does not increase serum total testosterone or PSA concentrations but does elicit increases in ASD, free testosterone, estradiol, and DHT and decreases serum high-density lipoprotein cholesterol concentrations. (J Clin Endocri-nol Metab 85: 4074-4080, 2000) R ECENTLY, THE INGESTION of prohormone nutritional supplements has been purported to increase serum testosterone concentrations. In two women, ingestion of a single 100-mg dose of androst-4-ene-3, 17-dione [andro-stenedione (ASD)] elevated serum testosterone concentrations approximately 600% within 60 min (1). However, in young men, ingestion of 100 or 200 mg of ASD does not change serum testosterone concentrations (2-6), but ingest-ing a single 300-mg dose of ASD promotes a smaller (34%) increase in serum total testosterone concentrations that persists for 4-6 h (5). Women have lower basal serum testos-terone concentrations than men, and serum testosterone concentrations decline with age in men (7-9). Therefore, it is possible that basal serum testosterone concentrations, as well as age, may influence the effects of ASD ingestion on serum testosterone concentrations. Recently, Wallace et al. (10) examined the effects of ingest-ing 1…","author":[{"dropping-particle":"","family":"Brown","given":"Gregory A","non-dropping-particle":"","parse-names":false,"suffix":""},{"dropping-particle":"","family":"Vukovich","given":"Matthew D","non-dropping-particle":"","parse-names":false,"suffix":""},{"dropping-particle":"","family":"Martini","given":"Emily R","non-dropping-particle":"","parse-names":false,"suffix":""},{"dropping-particle":"","family":"Kohut","given":"Marian L","non-dropping-particle":"","parse-names":false,"suffix":""},{"dropping-particle":"","family":"Franke","given":"Warren D","non-dropping-particle":"","parse-names":false,"suffix":""},{"dropping-particle":"","family":"Jackson","given":"David A","non-dropping-particle":"","parse-names":false,"suffix":""},{"dropping-particle":"","family":"King","given":"Douglas S","non-dropping-particle":"","parse-names":false,"suffix":""}],"id":"ITEM-1","issued":{"date-parts":[["2000"]]},"title":"Endocrine Responses to Chronic Androstenedione Intake in 30-to 56-Year-Old Men*","type":"report"},"uris":["http://www.mendeley.com/documents/?uuid=5b848ab3-718d-324e-a4e3-45a4e57f5501"]}],"mendeley":{"formattedCitation":"[58]","plainTextFormattedCitation":"[58]","previouslyFormattedCitation":"[58]"},"properties":{"noteIndex":0},"schema":"https://github.com/citation-style-language/schema/raw/master/csl-citation.json"}</w:instrText>
      </w:r>
      <w:r w:rsidRPr="00C6750D">
        <w:rPr>
          <w:rFonts w:ascii="Times New Roman" w:hAnsi="Times New Roman" w:cs="Times New Roman"/>
          <w:sz w:val="28"/>
          <w:szCs w:val="28"/>
        </w:rPr>
        <w:fldChar w:fldCharType="separate"/>
      </w:r>
      <w:r w:rsidR="007E3025" w:rsidRPr="00C6750D">
        <w:rPr>
          <w:rFonts w:ascii="Times New Roman" w:hAnsi="Times New Roman" w:cs="Times New Roman"/>
          <w:sz w:val="28"/>
          <w:szCs w:val="28"/>
        </w:rPr>
        <w:t>[</w:t>
      </w:r>
      <w:r w:rsidR="00991698" w:rsidRPr="00C6750D">
        <w:rPr>
          <w:rFonts w:ascii="Times New Roman" w:hAnsi="Times New Roman" w:cs="Times New Roman"/>
          <w:sz w:val="28"/>
          <w:szCs w:val="28"/>
        </w:rPr>
        <w:t>59</w:t>
      </w:r>
      <w:r w:rsidR="0041753E" w:rsidRPr="00C6750D">
        <w:rPr>
          <w:rFonts w:ascii="Times New Roman" w:hAnsi="Times New Roman" w:cs="Times New Roman"/>
          <w:sz w:val="28"/>
          <w:szCs w:val="28"/>
        </w:rPr>
        <w:t>,</w:t>
      </w:r>
      <w:r w:rsidR="009F2CB1" w:rsidRPr="003C6578">
        <w:rPr>
          <w:rFonts w:ascii="Times New Roman" w:hAnsi="Times New Roman" w:cs="Times New Roman"/>
          <w:sz w:val="28"/>
          <w:szCs w:val="28"/>
        </w:rPr>
        <w:t xml:space="preserve"> </w:t>
      </w:r>
      <w:r w:rsidR="00232280" w:rsidRPr="00C6750D">
        <w:rPr>
          <w:rFonts w:ascii="Times New Roman" w:hAnsi="Times New Roman" w:cs="Times New Roman"/>
          <w:sz w:val="28"/>
          <w:szCs w:val="28"/>
        </w:rPr>
        <w:t>6</w:t>
      </w:r>
      <w:r w:rsidR="00991698" w:rsidRPr="00C6750D">
        <w:rPr>
          <w:rFonts w:ascii="Times New Roman" w:hAnsi="Times New Roman" w:cs="Times New Roman"/>
          <w:sz w:val="28"/>
          <w:szCs w:val="28"/>
        </w:rPr>
        <w:t>0</w:t>
      </w:r>
      <w:r w:rsidR="007E3025" w:rsidRPr="00C6750D">
        <w:rPr>
          <w:rFonts w:ascii="Times New Roman" w:hAnsi="Times New Roman" w:cs="Times New Roman"/>
          <w:sz w:val="28"/>
          <w:szCs w:val="28"/>
        </w:rPr>
        <w:t>]</w:t>
      </w:r>
      <w:r w:rsidRPr="00C6750D">
        <w:rPr>
          <w:rFonts w:ascii="Times New Roman" w:hAnsi="Times New Roman" w:cs="Times New Roman"/>
          <w:sz w:val="28"/>
          <w:szCs w:val="28"/>
        </w:rPr>
        <w:fldChar w:fldCharType="end"/>
      </w:r>
      <w:r w:rsidRPr="00C6750D">
        <w:rPr>
          <w:rFonts w:ascii="Times New Roman" w:hAnsi="Times New Roman" w:cs="Times New Roman"/>
          <w:sz w:val="28"/>
          <w:szCs w:val="28"/>
        </w:rPr>
        <w:t>.</w:t>
      </w:r>
    </w:p>
    <w:p w14:paraId="6CE39DC0" w14:textId="57CEDF87" w:rsidR="009666E7" w:rsidRPr="00C6750D" w:rsidRDefault="009666E7" w:rsidP="002607EF">
      <w:pPr>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В </w:t>
      </w:r>
      <w:r w:rsidR="00DE6E44" w:rsidRPr="00C6750D">
        <w:rPr>
          <w:rFonts w:ascii="Times New Roman" w:hAnsi="Times New Roman" w:cs="Times New Roman"/>
          <w:sz w:val="28"/>
          <w:szCs w:val="28"/>
        </w:rPr>
        <w:t xml:space="preserve"> </w:t>
      </w:r>
      <w:r w:rsidRPr="00C6750D">
        <w:rPr>
          <w:rFonts w:ascii="Times New Roman" w:hAnsi="Times New Roman" w:cs="Times New Roman"/>
          <w:sz w:val="28"/>
          <w:szCs w:val="28"/>
        </w:rPr>
        <w:t>исследовании</w:t>
      </w:r>
      <w:r w:rsidR="00DE6E44" w:rsidRPr="00C6750D">
        <w:rPr>
          <w:rFonts w:ascii="Times New Roman" w:hAnsi="Times New Roman" w:cs="Times New Roman"/>
          <w:sz w:val="28"/>
          <w:szCs w:val="28"/>
        </w:rPr>
        <w:t xml:space="preserve">, где принимали участие </w:t>
      </w:r>
      <w:r w:rsidRPr="00C6750D">
        <w:rPr>
          <w:rFonts w:ascii="Times New Roman" w:hAnsi="Times New Roman" w:cs="Times New Roman"/>
          <w:sz w:val="28"/>
          <w:szCs w:val="28"/>
        </w:rPr>
        <w:t xml:space="preserve"> здоровы</w:t>
      </w:r>
      <w:r w:rsidR="00DE6E44" w:rsidRPr="00C6750D">
        <w:rPr>
          <w:rFonts w:ascii="Times New Roman" w:hAnsi="Times New Roman" w:cs="Times New Roman"/>
          <w:sz w:val="28"/>
          <w:szCs w:val="28"/>
        </w:rPr>
        <w:t>е</w:t>
      </w:r>
      <w:r w:rsidRPr="00C6750D">
        <w:rPr>
          <w:rFonts w:ascii="Times New Roman" w:hAnsi="Times New Roman" w:cs="Times New Roman"/>
          <w:sz w:val="28"/>
          <w:szCs w:val="28"/>
        </w:rPr>
        <w:t xml:space="preserve"> мужчин</w:t>
      </w:r>
      <w:r w:rsidR="00DE6E44" w:rsidRPr="00C6750D">
        <w:rPr>
          <w:rFonts w:ascii="Times New Roman" w:hAnsi="Times New Roman" w:cs="Times New Roman"/>
          <w:sz w:val="28"/>
          <w:szCs w:val="28"/>
        </w:rPr>
        <w:t>ы</w:t>
      </w:r>
      <w:r w:rsidRPr="00C6750D">
        <w:rPr>
          <w:rFonts w:ascii="Times New Roman" w:hAnsi="Times New Roman" w:cs="Times New Roman"/>
          <w:sz w:val="28"/>
          <w:szCs w:val="28"/>
        </w:rPr>
        <w:t xml:space="preserve"> в возрасте от 30 до 56 лет</w:t>
      </w:r>
      <w:r w:rsidR="00DE6E44" w:rsidRPr="00C6750D">
        <w:rPr>
          <w:rFonts w:ascii="Times New Roman" w:hAnsi="Times New Roman" w:cs="Times New Roman"/>
          <w:sz w:val="28"/>
          <w:szCs w:val="28"/>
        </w:rPr>
        <w:t xml:space="preserve"> получали</w:t>
      </w:r>
      <w:r w:rsidRPr="00C6750D">
        <w:rPr>
          <w:rFonts w:ascii="Times New Roman" w:hAnsi="Times New Roman" w:cs="Times New Roman"/>
          <w:sz w:val="28"/>
          <w:szCs w:val="28"/>
        </w:rPr>
        <w:t xml:space="preserve"> андростендион (300 мг / день в течение 28 дней), концентрации холестерина ЛПВП в сыворотке крови снизились на 1</w:t>
      </w:r>
      <w:r w:rsidR="0057543B" w:rsidRPr="00C6750D">
        <w:rPr>
          <w:rFonts w:ascii="Times New Roman" w:hAnsi="Times New Roman" w:cs="Times New Roman"/>
          <w:sz w:val="28"/>
          <w:szCs w:val="28"/>
        </w:rPr>
        <w:t>0</w:t>
      </w:r>
      <w:r w:rsidRPr="00C6750D">
        <w:rPr>
          <w:rFonts w:ascii="Times New Roman" w:hAnsi="Times New Roman" w:cs="Times New Roman"/>
          <w:sz w:val="28"/>
          <w:szCs w:val="28"/>
        </w:rPr>
        <w:t xml:space="preserve"> процентов, изменение, которое в общей популяции может предсказать увеличение риска </w:t>
      </w:r>
      <w:r w:rsidR="0024376F" w:rsidRPr="00C6750D">
        <w:rPr>
          <w:rFonts w:ascii="Times New Roman" w:hAnsi="Times New Roman" w:cs="Times New Roman"/>
          <w:sz w:val="28"/>
          <w:szCs w:val="28"/>
        </w:rPr>
        <w:t>ишемической болезни сердца</w:t>
      </w:r>
      <w:r w:rsidRPr="00C6750D">
        <w:rPr>
          <w:rFonts w:ascii="Times New Roman" w:hAnsi="Times New Roman" w:cs="Times New Roman"/>
          <w:sz w:val="28"/>
          <w:szCs w:val="28"/>
        </w:rPr>
        <w:t xml:space="preserve"> </w:t>
      </w:r>
      <w:r w:rsidRPr="00C6750D">
        <w:rPr>
          <w:rFonts w:ascii="Times New Roman" w:hAnsi="Times New Roman" w:cs="Times New Roman"/>
          <w:sz w:val="28"/>
          <w:szCs w:val="28"/>
        </w:rPr>
        <w:fldChar w:fldCharType="begin" w:fldLock="1"/>
      </w:r>
      <w:r w:rsidR="007E3025" w:rsidRPr="00C6750D">
        <w:rPr>
          <w:rFonts w:ascii="Times New Roman" w:hAnsi="Times New Roman" w:cs="Times New Roman"/>
          <w:sz w:val="28"/>
          <w:szCs w:val="28"/>
        </w:rPr>
        <w:instrText>ADDIN CSL_CITATION {"citationItems":[{"id":"ITEM-1","itemData":{"URL":"https://pubmed.ncbi.nlm.nih.gov/2915439/","accessed":{"date-parts":[["2021","1","20"]]},"id":"ITEM-1","issued":{"date-parts":[["0"]]},"title":"Contrasting effects of testosterone and stanozolol on serum lipoprotein levels - PubMed","type":"webpage"},"uris":["http://www.mendeley.com/documents/?uuid=0481e501-f968-3c65-af19-5140c14c2bc5"]}],"mendeley":{"formattedCitation":"[59]","plainTextFormattedCitation":"[59]","previouslyFormattedCitation":"[59]"},"properties":{"noteIndex":0},"schema":"https://github.com/citation-style-language/schema/raw/master/csl-citation.json"}</w:instrText>
      </w:r>
      <w:r w:rsidRPr="00C6750D">
        <w:rPr>
          <w:rFonts w:ascii="Times New Roman" w:hAnsi="Times New Roman" w:cs="Times New Roman"/>
          <w:sz w:val="28"/>
          <w:szCs w:val="28"/>
        </w:rPr>
        <w:fldChar w:fldCharType="separate"/>
      </w:r>
      <w:r w:rsidR="007E3025" w:rsidRPr="00C6750D">
        <w:rPr>
          <w:rFonts w:ascii="Times New Roman" w:hAnsi="Times New Roman" w:cs="Times New Roman"/>
          <w:sz w:val="28"/>
          <w:szCs w:val="28"/>
        </w:rPr>
        <w:t>[</w:t>
      </w:r>
      <w:r w:rsidR="00991698" w:rsidRPr="00C6750D">
        <w:rPr>
          <w:rFonts w:ascii="Times New Roman" w:hAnsi="Times New Roman" w:cs="Times New Roman"/>
          <w:sz w:val="28"/>
          <w:szCs w:val="28"/>
        </w:rPr>
        <w:t>59</w:t>
      </w:r>
      <w:r w:rsidR="0057543B" w:rsidRPr="00C6750D">
        <w:rPr>
          <w:rFonts w:ascii="Times New Roman" w:hAnsi="Times New Roman" w:cs="Times New Roman"/>
          <w:sz w:val="28"/>
          <w:szCs w:val="28"/>
        </w:rPr>
        <w:t xml:space="preserve">, </w:t>
      </w:r>
      <w:r w:rsidR="0040696F" w:rsidRPr="00C6750D">
        <w:rPr>
          <w:rFonts w:ascii="Times New Roman" w:hAnsi="Times New Roman" w:cs="Times New Roman"/>
          <w:sz w:val="28"/>
          <w:szCs w:val="28"/>
        </w:rPr>
        <w:t>с</w:t>
      </w:r>
      <w:r w:rsidR="0057543B" w:rsidRPr="00C6750D">
        <w:rPr>
          <w:rFonts w:ascii="Times New Roman" w:hAnsi="Times New Roman" w:cs="Times New Roman"/>
          <w:sz w:val="28"/>
          <w:szCs w:val="28"/>
        </w:rPr>
        <w:t>.4076</w:t>
      </w:r>
      <w:r w:rsidR="007E3025" w:rsidRPr="00C6750D">
        <w:rPr>
          <w:rFonts w:ascii="Times New Roman" w:hAnsi="Times New Roman" w:cs="Times New Roman"/>
          <w:sz w:val="28"/>
          <w:szCs w:val="28"/>
        </w:rPr>
        <w:t>]</w:t>
      </w:r>
      <w:r w:rsidRPr="00C6750D">
        <w:rPr>
          <w:rFonts w:ascii="Times New Roman" w:hAnsi="Times New Roman" w:cs="Times New Roman"/>
          <w:sz w:val="28"/>
          <w:szCs w:val="28"/>
        </w:rPr>
        <w:fldChar w:fldCharType="end"/>
      </w:r>
      <w:r w:rsidRPr="00C6750D">
        <w:rPr>
          <w:rFonts w:ascii="Times New Roman" w:hAnsi="Times New Roman" w:cs="Times New Roman"/>
          <w:sz w:val="28"/>
          <w:szCs w:val="28"/>
        </w:rPr>
        <w:t>.</w:t>
      </w:r>
    </w:p>
    <w:p w14:paraId="5763CD99" w14:textId="73C449E6" w:rsidR="009666E7" w:rsidRPr="00C6750D" w:rsidRDefault="009666E7" w:rsidP="002607EF">
      <w:pPr>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sz w:val="28"/>
          <w:szCs w:val="28"/>
        </w:rPr>
        <w:t>Гемостатическая система.</w:t>
      </w:r>
      <w:r w:rsidR="00730143" w:rsidRPr="00C6750D">
        <w:rPr>
          <w:rFonts w:ascii="Times New Roman" w:hAnsi="Times New Roman" w:cs="Times New Roman"/>
          <w:sz w:val="28"/>
          <w:szCs w:val="28"/>
        </w:rPr>
        <w:t xml:space="preserve"> Имеющиеся исследования показывают, что злоупотребление ААС влияет на систему гемостаза и сдвигает баланс сердечно-сосудистых рисков в сторону повышенной склонности к тромбообразованию</w:t>
      </w:r>
      <w:r w:rsidR="00971EA8" w:rsidRPr="00C6750D">
        <w:rPr>
          <w:rFonts w:ascii="Times New Roman" w:hAnsi="Times New Roman" w:cs="Times New Roman"/>
          <w:sz w:val="28"/>
          <w:szCs w:val="28"/>
        </w:rPr>
        <w:t xml:space="preserve"> </w:t>
      </w:r>
      <w:r w:rsidR="00FE356B" w:rsidRPr="00C6750D">
        <w:rPr>
          <w:rFonts w:ascii="Times New Roman" w:hAnsi="Times New Roman" w:cs="Times New Roman"/>
          <w:sz w:val="28"/>
          <w:szCs w:val="28"/>
        </w:rPr>
        <w:t xml:space="preserve">и риску внезапной сердечной смерти </w:t>
      </w:r>
      <w:r w:rsidR="00971EA8" w:rsidRPr="00C6750D">
        <w:rPr>
          <w:rFonts w:ascii="Times New Roman" w:hAnsi="Times New Roman" w:cs="Times New Roman"/>
          <w:sz w:val="28"/>
          <w:szCs w:val="28"/>
        </w:rPr>
        <w:fldChar w:fldCharType="begin" w:fldLock="1"/>
      </w:r>
      <w:r w:rsidR="00971EA8" w:rsidRPr="00C6750D">
        <w:rPr>
          <w:rFonts w:ascii="Times New Roman" w:hAnsi="Times New Roman" w:cs="Times New Roman"/>
          <w:sz w:val="28"/>
          <w:szCs w:val="28"/>
        </w:rPr>
        <w:instrText>ADDIN CSL_CITATION {"citationItems":[{"id":"ITEM-1","itemData":{"URL":"https://pubmed.ncbi.nlm.nih.gov/2915439/","accessed":{"date-parts":[["2021","1","20"]]},"id":"ITEM-1","issued":{"date-parts":[["0"]]},"title":"Contrasting effects of testosterone and stanozolol on serum lipoprotein levels - PubMed","type":"webpage"},"uris":["http://www.mendeley.com/documents/?uuid=0481e501-f968-3c65-af19-5140c14c2bc5"]}],"mendeley":{"formattedCitation":"[59]","plainTextFormattedCitation":"[59]","previouslyFormattedCitation":"[59]"},"properties":{"noteIndex":0},"schema":"https://github.com/citation-style-language/schema/raw/master/csl-citation.json"}</w:instrText>
      </w:r>
      <w:r w:rsidR="00971EA8" w:rsidRPr="00C6750D">
        <w:rPr>
          <w:rFonts w:ascii="Times New Roman" w:hAnsi="Times New Roman" w:cs="Times New Roman"/>
          <w:sz w:val="28"/>
          <w:szCs w:val="28"/>
        </w:rPr>
        <w:fldChar w:fldCharType="separate"/>
      </w:r>
      <w:r w:rsidR="00971EA8" w:rsidRPr="00C6750D">
        <w:rPr>
          <w:rFonts w:ascii="Times New Roman" w:hAnsi="Times New Roman" w:cs="Times New Roman"/>
          <w:sz w:val="28"/>
          <w:szCs w:val="28"/>
        </w:rPr>
        <w:t>[</w:t>
      </w:r>
      <w:r w:rsidR="00FE356B" w:rsidRPr="00C6750D">
        <w:rPr>
          <w:rFonts w:ascii="Times New Roman" w:hAnsi="Times New Roman" w:cs="Times New Roman"/>
          <w:sz w:val="28"/>
          <w:szCs w:val="28"/>
        </w:rPr>
        <w:t>6</w:t>
      </w:r>
      <w:r w:rsidR="00471574" w:rsidRPr="00C6750D">
        <w:rPr>
          <w:rFonts w:ascii="Times New Roman" w:hAnsi="Times New Roman" w:cs="Times New Roman"/>
          <w:sz w:val="28"/>
          <w:szCs w:val="28"/>
        </w:rPr>
        <w:t>1-63</w:t>
      </w:r>
      <w:r w:rsidR="00971EA8" w:rsidRPr="00C6750D">
        <w:rPr>
          <w:rFonts w:ascii="Times New Roman" w:hAnsi="Times New Roman" w:cs="Times New Roman"/>
          <w:sz w:val="28"/>
          <w:szCs w:val="28"/>
        </w:rPr>
        <w:t>]</w:t>
      </w:r>
      <w:r w:rsidR="00971EA8" w:rsidRPr="00C6750D">
        <w:rPr>
          <w:rFonts w:ascii="Times New Roman" w:hAnsi="Times New Roman" w:cs="Times New Roman"/>
          <w:sz w:val="28"/>
          <w:szCs w:val="28"/>
        </w:rPr>
        <w:fldChar w:fldCharType="end"/>
      </w:r>
      <w:r w:rsidR="00730143" w:rsidRPr="00C6750D">
        <w:rPr>
          <w:rFonts w:ascii="Times New Roman" w:hAnsi="Times New Roman" w:cs="Times New Roman"/>
          <w:sz w:val="28"/>
          <w:szCs w:val="28"/>
        </w:rPr>
        <w:t>.</w:t>
      </w:r>
      <w:r w:rsidR="00FE356B" w:rsidRPr="00C6750D">
        <w:rPr>
          <w:rFonts w:ascii="Times New Roman" w:hAnsi="Times New Roman" w:cs="Times New Roman"/>
          <w:sz w:val="28"/>
          <w:szCs w:val="28"/>
        </w:rPr>
        <w:t xml:space="preserve"> </w:t>
      </w:r>
      <w:r w:rsidR="0015570E" w:rsidRPr="00C6750D">
        <w:rPr>
          <w:rFonts w:ascii="Times New Roman" w:hAnsi="Times New Roman" w:cs="Times New Roman"/>
          <w:sz w:val="28"/>
          <w:szCs w:val="28"/>
        </w:rPr>
        <w:t>В исследовании 49 тяжелоатлетов, подтвердивших употребление анаболических андрогенных стероидов (ААС), выявлено повышение уровня комплексов тромбин-антитромбин (16% против 6%, p=0,01), фрагмента протромбина 1 (44% против 24%, p&lt;0,001), антитромбина III (22% против 6%, p=0,005) и белка S (19% против 0%) по сравнению с непользователями. Кроме того, отмечено снижение концентрации тканевого активатора плазминогена и его ингибитора</w:t>
      </w:r>
      <w:r w:rsidR="00FE356B" w:rsidRPr="00C6750D">
        <w:rPr>
          <w:rFonts w:ascii="Times New Roman" w:hAnsi="Times New Roman" w:cs="Times New Roman"/>
          <w:sz w:val="28"/>
          <w:szCs w:val="28"/>
        </w:rPr>
        <w:t xml:space="preserve"> </w:t>
      </w:r>
      <w:r w:rsidR="002F5531" w:rsidRPr="00C6750D">
        <w:rPr>
          <w:rFonts w:ascii="Times New Roman" w:hAnsi="Times New Roman" w:cs="Times New Roman"/>
          <w:sz w:val="28"/>
          <w:szCs w:val="28"/>
        </w:rPr>
        <w:fldChar w:fldCharType="begin" w:fldLock="1"/>
      </w:r>
      <w:r w:rsidR="007E3025" w:rsidRPr="00C6750D">
        <w:rPr>
          <w:rFonts w:ascii="Times New Roman" w:hAnsi="Times New Roman" w:cs="Times New Roman"/>
          <w:sz w:val="28"/>
          <w:szCs w:val="28"/>
        </w:rPr>
        <w:instrText>ADDIN CSL_CITATION {"citationItems":[{"id":"ITEM-1","itemData":{"DOI":"10.1097/CM9.0000000000000407","ISSN":"25425641","PMID":"31478927","abstract":"Objective:Anabolic-androgenic steroids (AAS) represents a group of synthetic testosterone derivatives that play an important role in clinical treatment. These drugs are widely abused among the general public to increase lean weight and improve athletic performance. It has been reported that AAS use can produce many adverse effects, especially the occurrence of cardiovascular risk. Although there are many related studies, there has been no consensus on AAS use and cardiovascular risk. The present study was to review the effect of AAS on the cardiovascular system.Data sources:The data in this review were obtained from articles included in PubMed and the National Center for Biotechnology Information database.Study selection:Original articles, case reports, and systematic reviews about AAS were selected for the article.Results:The use/abuse of AAS is correlated with higher cardiovascular risks, and many AAS users/abusers had cardiovascular diseases. However, there are many confounding factors in the studies that explored the causality between AAS intake and disease development, and additional studies are required to determine AAS toxicity.Conclusion:AAS produces toxic effects on the cardiovascular system, and it is necessary to ensure that more people know this about AAS, including medical personnel.","author":[{"dropping-particle":"Di","family":"Liu","given":"Jian","non-dropping-particle":"","parse-names":false,"suffix":""},{"dropping-particle":"","family":"Wu","given":"Yan Qing","non-dropping-particle":"","parse-names":false,"suffix":""},{"dropping-particle":"","family":"Cui","given":"Yi","non-dropping-particle":"","parse-names":false,"suffix":""}],"container-title":"Chinese Medical Journal","id":"ITEM-1","issue":"18","issued":{"date-parts":[["2019","9","20"]]},"page":"2229-2236","publisher":"Lippincott Williams and Wilkins","title":"Anabolic-androgenic steroids and cardiovascular risk","type":"article","volume":"132"},"uris":["http://www.mendeley.com/documents/?uuid=285d3934-60dc-3dd9-a9e9-75a6e6762c7a"]}],"mendeley":{"formattedCitation":"[61]","plainTextFormattedCitation":"[61]","previouslyFormattedCitation":"[61]"},"properties":{"noteIndex":0},"schema":"https://github.com/citation-style-language/schema/raw/master/csl-citation.json"}</w:instrText>
      </w:r>
      <w:r w:rsidR="002F5531" w:rsidRPr="00C6750D">
        <w:rPr>
          <w:rFonts w:ascii="Times New Roman" w:hAnsi="Times New Roman" w:cs="Times New Roman"/>
          <w:sz w:val="28"/>
          <w:szCs w:val="28"/>
        </w:rPr>
        <w:fldChar w:fldCharType="separate"/>
      </w:r>
      <w:r w:rsidR="007E3025" w:rsidRPr="00C6750D">
        <w:rPr>
          <w:rFonts w:ascii="Times New Roman" w:hAnsi="Times New Roman" w:cs="Times New Roman"/>
          <w:sz w:val="28"/>
          <w:szCs w:val="28"/>
        </w:rPr>
        <w:t>[</w:t>
      </w:r>
      <w:r w:rsidR="00471574" w:rsidRPr="00C6750D">
        <w:rPr>
          <w:rFonts w:ascii="Times New Roman" w:hAnsi="Times New Roman" w:cs="Times New Roman"/>
          <w:sz w:val="28"/>
          <w:szCs w:val="28"/>
        </w:rPr>
        <w:t>64</w:t>
      </w:r>
      <w:r w:rsidR="007E3025" w:rsidRPr="00C6750D">
        <w:rPr>
          <w:rFonts w:ascii="Times New Roman" w:hAnsi="Times New Roman" w:cs="Times New Roman"/>
          <w:sz w:val="28"/>
          <w:szCs w:val="28"/>
        </w:rPr>
        <w:t>]</w:t>
      </w:r>
      <w:r w:rsidR="002F5531" w:rsidRPr="00C6750D">
        <w:rPr>
          <w:rFonts w:ascii="Times New Roman" w:hAnsi="Times New Roman" w:cs="Times New Roman"/>
          <w:sz w:val="28"/>
          <w:szCs w:val="28"/>
        </w:rPr>
        <w:fldChar w:fldCharType="end"/>
      </w:r>
      <w:r w:rsidR="002F5531" w:rsidRPr="00C6750D">
        <w:rPr>
          <w:rFonts w:ascii="Times New Roman" w:hAnsi="Times New Roman" w:cs="Times New Roman"/>
          <w:sz w:val="28"/>
          <w:szCs w:val="28"/>
        </w:rPr>
        <w:t xml:space="preserve">. </w:t>
      </w:r>
      <w:r w:rsidR="00FE356B" w:rsidRPr="00C6750D">
        <w:rPr>
          <w:rFonts w:ascii="Times New Roman" w:hAnsi="Times New Roman" w:cs="Times New Roman"/>
          <w:sz w:val="28"/>
          <w:szCs w:val="28"/>
        </w:rPr>
        <w:t>Также н</w:t>
      </w:r>
      <w:r w:rsidR="002F5531" w:rsidRPr="00C6750D">
        <w:rPr>
          <w:rFonts w:ascii="Times New Roman" w:hAnsi="Times New Roman" w:cs="Times New Roman"/>
          <w:sz w:val="28"/>
          <w:szCs w:val="28"/>
        </w:rPr>
        <w:t>аиболее распространенным побочным эффектом ААС является эритроцитоз</w:t>
      </w:r>
      <w:r w:rsidR="00E25368" w:rsidRPr="00C6750D">
        <w:rPr>
          <w:rFonts w:ascii="Times New Roman" w:hAnsi="Times New Roman" w:cs="Times New Roman"/>
          <w:sz w:val="28"/>
          <w:szCs w:val="28"/>
        </w:rPr>
        <w:t>. ААС</w:t>
      </w:r>
      <w:r w:rsidRPr="00C6750D">
        <w:rPr>
          <w:rFonts w:ascii="Times New Roman" w:hAnsi="Times New Roman" w:cs="Times New Roman"/>
          <w:sz w:val="28"/>
          <w:szCs w:val="28"/>
        </w:rPr>
        <w:t xml:space="preserve"> стимулиру</w:t>
      </w:r>
      <w:r w:rsidR="00E25368" w:rsidRPr="00C6750D">
        <w:rPr>
          <w:rFonts w:ascii="Times New Roman" w:hAnsi="Times New Roman" w:cs="Times New Roman"/>
          <w:sz w:val="28"/>
          <w:szCs w:val="28"/>
        </w:rPr>
        <w:t>ю</w:t>
      </w:r>
      <w:r w:rsidRPr="00C6750D">
        <w:rPr>
          <w:rFonts w:ascii="Times New Roman" w:hAnsi="Times New Roman" w:cs="Times New Roman"/>
          <w:sz w:val="28"/>
          <w:szCs w:val="28"/>
        </w:rPr>
        <w:t>т эритропоэз</w:t>
      </w:r>
      <w:r w:rsidR="00E25368" w:rsidRPr="00C6750D">
        <w:rPr>
          <w:rFonts w:ascii="Times New Roman" w:hAnsi="Times New Roman" w:cs="Times New Roman"/>
          <w:sz w:val="28"/>
          <w:szCs w:val="28"/>
        </w:rPr>
        <w:t>,</w:t>
      </w:r>
      <w:r w:rsidR="00375810" w:rsidRPr="00C6750D">
        <w:rPr>
          <w:rFonts w:ascii="Times New Roman" w:hAnsi="Times New Roman" w:cs="Times New Roman"/>
          <w:sz w:val="28"/>
          <w:szCs w:val="28"/>
        </w:rPr>
        <w:t xml:space="preserve"> увеличивают уровень гематокрита, тем самым увеличивают вязкость крови и риск</w:t>
      </w:r>
      <w:r w:rsidR="00923E71" w:rsidRPr="00C6750D">
        <w:rPr>
          <w:rFonts w:ascii="Times New Roman" w:hAnsi="Times New Roman" w:cs="Times New Roman"/>
          <w:sz w:val="28"/>
          <w:szCs w:val="28"/>
        </w:rPr>
        <w:t xml:space="preserve"> возникновения тромбоэмболических осложнений, включая инсульт, инфаркт миокарда</w:t>
      </w:r>
      <w:r w:rsidR="00E25368" w:rsidRPr="00C6750D">
        <w:rPr>
          <w:rFonts w:ascii="Times New Roman" w:hAnsi="Times New Roman" w:cs="Times New Roman"/>
          <w:sz w:val="28"/>
          <w:szCs w:val="28"/>
        </w:rPr>
        <w:t xml:space="preserve"> </w:t>
      </w:r>
      <w:r w:rsidRPr="00C6750D">
        <w:rPr>
          <w:rFonts w:ascii="Times New Roman" w:hAnsi="Times New Roman" w:cs="Times New Roman"/>
          <w:sz w:val="28"/>
          <w:szCs w:val="28"/>
        </w:rPr>
        <w:fldChar w:fldCharType="begin" w:fldLock="1"/>
      </w:r>
      <w:r w:rsidR="00166D42" w:rsidRPr="00C6750D">
        <w:rPr>
          <w:rFonts w:ascii="Times New Roman" w:hAnsi="Times New Roman" w:cs="Times New Roman"/>
          <w:sz w:val="28"/>
          <w:szCs w:val="28"/>
        </w:rPr>
        <w:instrText>ADDIN CSL_CITATION {"citationItems":[{"id":"ITEM-1","itemData":{"DOI":"10.1177/2047487316651341","ISSN":"20474881","PMID":"27184497","abstract":"We describe a case report of a 30-year-old bodybuilder suffering acute myocardial infarction (AMI). He had been taking stanozolol and testosterone for two months. The coronary angiogram showed high thrombotic burden in the left anterior descending artery without underlying atherosclerosis. Few case reports of AMI in athletes taking anabolic androgenic steroids (AASs) have been reported so far. AAS-related AMI is possibly underreported in the medical literature due to the desire of the affected individuals to hide AAS use. Physicians should always consider the possibility of AAS abuse in the context of a young athlete suffering AMI. AASs can predispose to AMI through the acceleration of coronary atherosclerosis. Additionally, thrombosis without underlying atherosclerosis or vasospasm is highly possible to cause AMI in AAS users. Complications after AMI may be more frequent in AAS users.","author":[{"dropping-particle":"","family":"Christou","given":"Georgios A.","non-dropping-particle":"","parse-names":false,"suffix":""},{"dropping-particle":"","family":"Christou","given":"Konstantinos A.","non-dropping-particle":"","parse-names":false,"suffix":""},{"dropping-particle":"","family":"Nikas","given":"Dimitrios N.","non-dropping-particle":"","parse-names":false,"suffix":""},{"dropping-particle":"","family":"Goudevenos","given":"John A.","non-dropping-particle":"","parse-names":false,"suffix":""}],"container-title":"European Journal of Preventive Cardiology","id":"ITEM-1","issue":"16","issued":{"date-parts":[["2016","11","1"]]},"page":"1785-1796","publisher":"SAGE Publications Inc.","title":"Acute myocardial infarction in a young bodybuilder taking anabolic androgenic steroids: A case report and critical review of the literature","type":"article","volume":"23"},"uris":["http://www.mendeley.com/documents/?uuid=e530bb6c-d873-3d08-bf95-04d5d299c61c"]},{"id":"ITEM-2","itemData":{"DOI":"10.1210/jc.2007-1692","ISSN":"0021972X","PMID":"18160461","abstract":"Context: Erythrocytosis is a dose-limiting adverse effect of testosterone therapy, especially in older men. Objective: Our objective was to compare the dose-related changes in hemoglobin and hematocrit in young and oldermenand determine whether age-related differences in erythropoietic response to testosterone can be explained by changes in erythropoietin and soluble transferrin receptor (sTfR) levels. Design: We conducted a secondary analysis of data from a testosterone dose-response study in young and older men who received long-acting GnRH agonist monthly plus one of five weekly doses of testosterone enanthate (25, 50, 125, 300, or 600 mg im) for 20 wk. Setting: The study took place at a General Clinical Research Center. Participants: Participants included 60 older men aged 60-75 yr and 61 young men aged 19-35 yr. Outcome Measures: Outcome measures included hematocrit and hemoglobin and serum erythropoietin and sTfR levels. Results: Hemoglobin and hematocrit increased significantly in a linear, dose-dependent fashion in both young and older men in response to graded doses of testosterone (P &lt; 0.0001). The increases in hemoglobin and hematocrit were significantly greater in older than young men. There was no significant difference in percent change from baseline in erythropoietin or sTfR levels across groups in either young or older men. Changes in erythropoietin or sTfR levels were not significantly correlated with changes in total or free testosterone levels. Conclusions: Testosterone has a dose-dependent stimulatory effect on erythropoiesis in men that is more pronounced in older men. The testosterone-induced rise in hemoglobin and hematocrit and age-related differences in response to testosterone therapy may be mediated by factors other than erythropoietin and sTfR. Copyright © 2008 by The Endocrine Society.","author":[{"dropping-particle":"","family":"Coviello","given":"Andrea D.","non-dropping-particle":"","parse-names":false,"suffix":""},{"dropping-particle":"","family":"Kaplan","given":"Beth","non-dropping-particle":"","parse-names":false,"suffix":""},{"dropping-particle":"","family":"Lakshman","given":"Kishore M.","non-dropping-particle":"","parse-names":false,"suffix":""},{"dropping-particle":"","family":"Chen","given":"Tai","non-dropping-particle":"","parse-names":false,"suffix":""},{"dropping-particle":"","family":"Singh","given":"Atam B.","non-dropping-particle":"","parse-names":false,"suffix":""},{"dropping-particle":"","family":"Bhasin","given":"Shalender","non-dropping-particle":"","parse-names":false,"suffix":""}],"container-title":"Journal of Clinical Endocrinology and Metabolism","id":"ITEM-2","issue":"3","issued":{"date-parts":[["2008"]]},"page":"914-919","publisher":"Endocrine Society","title":"Effects of graded doses of testosterone on erythropoiesis in healthy young and older men","type":"article-journal","volume":"93"},"uris":["http://www.mendeley.com/documents/?uuid=12921cf7-201e-37a8-afc8-0d9fb9b7219b"]}],"mendeley":{"formattedCitation":"[63,64]","manualFormatting":"[33,с. 56]","plainTextFormattedCitation":"[63,64]","previouslyFormattedCitation":"[63,64]"},"properties":{"noteIndex":0},"schema":"https://github.com/citation-style-language/schema/raw/master/csl-citation.json"}</w:instrText>
      </w:r>
      <w:r w:rsidRPr="00C6750D">
        <w:rPr>
          <w:rFonts w:ascii="Times New Roman" w:hAnsi="Times New Roman" w:cs="Times New Roman"/>
          <w:sz w:val="28"/>
          <w:szCs w:val="28"/>
        </w:rPr>
        <w:fldChar w:fldCharType="separate"/>
      </w:r>
      <w:r w:rsidR="00E25368" w:rsidRPr="00C6750D">
        <w:rPr>
          <w:rFonts w:ascii="Times New Roman" w:hAnsi="Times New Roman" w:cs="Times New Roman"/>
          <w:sz w:val="28"/>
          <w:szCs w:val="28"/>
        </w:rPr>
        <w:t>[</w:t>
      </w:r>
      <w:r w:rsidR="00471574" w:rsidRPr="00C6750D">
        <w:rPr>
          <w:rFonts w:ascii="Times New Roman" w:hAnsi="Times New Roman" w:cs="Times New Roman"/>
          <w:sz w:val="28"/>
          <w:szCs w:val="28"/>
        </w:rPr>
        <w:t>65,</w:t>
      </w:r>
      <w:r w:rsidR="009F2CB1" w:rsidRPr="003C6578">
        <w:rPr>
          <w:rFonts w:ascii="Times New Roman" w:hAnsi="Times New Roman" w:cs="Times New Roman"/>
          <w:sz w:val="28"/>
          <w:szCs w:val="28"/>
        </w:rPr>
        <w:t xml:space="preserve"> </w:t>
      </w:r>
      <w:r w:rsidR="00471574" w:rsidRPr="00C6750D">
        <w:rPr>
          <w:rFonts w:ascii="Times New Roman" w:hAnsi="Times New Roman" w:cs="Times New Roman"/>
          <w:sz w:val="28"/>
          <w:szCs w:val="28"/>
        </w:rPr>
        <w:t>66</w:t>
      </w:r>
      <w:r w:rsidR="00E25368" w:rsidRPr="00C6750D">
        <w:rPr>
          <w:rFonts w:ascii="Times New Roman" w:hAnsi="Times New Roman" w:cs="Times New Roman"/>
          <w:sz w:val="28"/>
          <w:szCs w:val="28"/>
        </w:rPr>
        <w:t>]</w:t>
      </w:r>
      <w:r w:rsidRPr="00C6750D">
        <w:rPr>
          <w:rFonts w:ascii="Times New Roman" w:hAnsi="Times New Roman" w:cs="Times New Roman"/>
          <w:sz w:val="28"/>
          <w:szCs w:val="28"/>
        </w:rPr>
        <w:fldChar w:fldCharType="end"/>
      </w:r>
      <w:r w:rsidRPr="00C6750D">
        <w:rPr>
          <w:rFonts w:ascii="Times New Roman" w:hAnsi="Times New Roman" w:cs="Times New Roman"/>
          <w:sz w:val="28"/>
          <w:szCs w:val="28"/>
        </w:rPr>
        <w:t xml:space="preserve">. </w:t>
      </w:r>
    </w:p>
    <w:p w14:paraId="0424CEE1" w14:textId="257260D7" w:rsidR="009666E7" w:rsidRPr="00C6750D" w:rsidRDefault="002A5F27" w:rsidP="002607EF">
      <w:pPr>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sz w:val="28"/>
          <w:szCs w:val="28"/>
        </w:rPr>
        <w:t>Центральная нервная система</w:t>
      </w:r>
      <w:r w:rsidR="009666E7" w:rsidRPr="00C6750D">
        <w:rPr>
          <w:rFonts w:ascii="Times New Roman" w:hAnsi="Times New Roman" w:cs="Times New Roman"/>
          <w:sz w:val="28"/>
          <w:szCs w:val="28"/>
        </w:rPr>
        <w:t xml:space="preserve">. </w:t>
      </w:r>
      <w:r w:rsidR="005670D0" w:rsidRPr="00C6750D">
        <w:rPr>
          <w:rFonts w:ascii="Times New Roman" w:hAnsi="Times New Roman" w:cs="Times New Roman"/>
          <w:sz w:val="28"/>
          <w:szCs w:val="28"/>
        </w:rPr>
        <w:t xml:space="preserve">Вместе с постепенным распространением неконтролируемого употребления ААС, </w:t>
      </w:r>
      <w:r w:rsidR="00812111" w:rsidRPr="00C6750D">
        <w:rPr>
          <w:rFonts w:ascii="Times New Roman" w:hAnsi="Times New Roman" w:cs="Times New Roman"/>
          <w:sz w:val="28"/>
          <w:szCs w:val="28"/>
        </w:rPr>
        <w:t xml:space="preserve">все больше случаев </w:t>
      </w:r>
      <w:r w:rsidR="00E34B7D" w:rsidRPr="00C6750D">
        <w:rPr>
          <w:rFonts w:ascii="Times New Roman" w:hAnsi="Times New Roman" w:cs="Times New Roman"/>
          <w:sz w:val="28"/>
          <w:szCs w:val="28"/>
        </w:rPr>
        <w:t>нейропсихиатрических</w:t>
      </w:r>
      <w:r w:rsidR="009666E7" w:rsidRPr="00C6750D">
        <w:rPr>
          <w:rFonts w:ascii="Times New Roman" w:hAnsi="Times New Roman" w:cs="Times New Roman"/>
          <w:sz w:val="28"/>
          <w:szCs w:val="28"/>
        </w:rPr>
        <w:t xml:space="preserve"> отклонени</w:t>
      </w:r>
      <w:r w:rsidR="00812111" w:rsidRPr="00C6750D">
        <w:rPr>
          <w:rFonts w:ascii="Times New Roman" w:hAnsi="Times New Roman" w:cs="Times New Roman"/>
          <w:sz w:val="28"/>
          <w:szCs w:val="28"/>
        </w:rPr>
        <w:t>й</w:t>
      </w:r>
      <w:r w:rsidR="009666E7" w:rsidRPr="00C6750D">
        <w:rPr>
          <w:rFonts w:ascii="Times New Roman" w:hAnsi="Times New Roman" w:cs="Times New Roman"/>
          <w:sz w:val="28"/>
          <w:szCs w:val="28"/>
        </w:rPr>
        <w:t xml:space="preserve"> </w:t>
      </w:r>
      <w:r w:rsidRPr="00C6750D">
        <w:rPr>
          <w:rFonts w:ascii="Times New Roman" w:hAnsi="Times New Roman" w:cs="Times New Roman"/>
          <w:sz w:val="28"/>
          <w:szCs w:val="28"/>
        </w:rPr>
        <w:t>было</w:t>
      </w:r>
      <w:r w:rsidR="009666E7" w:rsidRPr="00C6750D">
        <w:rPr>
          <w:rFonts w:ascii="Times New Roman" w:hAnsi="Times New Roman" w:cs="Times New Roman"/>
          <w:sz w:val="28"/>
          <w:szCs w:val="28"/>
        </w:rPr>
        <w:t xml:space="preserve"> описан</w:t>
      </w:r>
      <w:r w:rsidR="00812111" w:rsidRPr="00C6750D">
        <w:rPr>
          <w:rFonts w:ascii="Times New Roman" w:hAnsi="Times New Roman" w:cs="Times New Roman"/>
          <w:sz w:val="28"/>
          <w:szCs w:val="28"/>
        </w:rPr>
        <w:t>о</w:t>
      </w:r>
      <w:r w:rsidR="009666E7" w:rsidRPr="00C6750D">
        <w:rPr>
          <w:rFonts w:ascii="Times New Roman" w:hAnsi="Times New Roman" w:cs="Times New Roman"/>
          <w:sz w:val="28"/>
          <w:szCs w:val="28"/>
        </w:rPr>
        <w:t xml:space="preserve"> как в медицинской литературе, так и в отдельных случаях, у мужчин, принимающих высокие дозы </w:t>
      </w:r>
      <w:r w:rsidR="00812111" w:rsidRPr="00C6750D">
        <w:rPr>
          <w:rFonts w:ascii="Times New Roman" w:hAnsi="Times New Roman" w:cs="Times New Roman"/>
          <w:sz w:val="28"/>
          <w:szCs w:val="28"/>
        </w:rPr>
        <w:t>ААС</w:t>
      </w:r>
      <w:r w:rsidR="009666E7" w:rsidRPr="00C6750D">
        <w:rPr>
          <w:rFonts w:ascii="Times New Roman" w:hAnsi="Times New Roman" w:cs="Times New Roman"/>
          <w:sz w:val="28"/>
          <w:szCs w:val="28"/>
        </w:rPr>
        <w:t xml:space="preserve">. </w:t>
      </w:r>
      <w:r w:rsidR="005B420F" w:rsidRPr="00C6750D">
        <w:rPr>
          <w:rFonts w:ascii="Times New Roman" w:hAnsi="Times New Roman" w:cs="Times New Roman"/>
          <w:sz w:val="28"/>
          <w:szCs w:val="28"/>
        </w:rPr>
        <w:t>Б</w:t>
      </w:r>
      <w:r w:rsidR="00E34B7D" w:rsidRPr="00C6750D">
        <w:rPr>
          <w:rFonts w:ascii="Times New Roman" w:hAnsi="Times New Roman" w:cs="Times New Roman"/>
          <w:sz w:val="28"/>
          <w:szCs w:val="28"/>
        </w:rPr>
        <w:t xml:space="preserve">ыла установлена связь </w:t>
      </w:r>
      <w:r w:rsidR="009666E7" w:rsidRPr="00C6750D">
        <w:rPr>
          <w:rFonts w:ascii="Times New Roman" w:hAnsi="Times New Roman" w:cs="Times New Roman"/>
          <w:sz w:val="28"/>
          <w:szCs w:val="28"/>
        </w:rPr>
        <w:t xml:space="preserve"> между немедицинским использованием </w:t>
      </w:r>
      <w:r w:rsidR="00E34B7D" w:rsidRPr="00C6750D">
        <w:rPr>
          <w:rFonts w:ascii="Times New Roman" w:hAnsi="Times New Roman" w:cs="Times New Roman"/>
          <w:sz w:val="28"/>
          <w:szCs w:val="28"/>
        </w:rPr>
        <w:t>ААС</w:t>
      </w:r>
      <w:r w:rsidR="009666E7" w:rsidRPr="00C6750D">
        <w:rPr>
          <w:rFonts w:ascii="Times New Roman" w:hAnsi="Times New Roman" w:cs="Times New Roman"/>
          <w:sz w:val="28"/>
          <w:szCs w:val="28"/>
        </w:rPr>
        <w:t xml:space="preserve"> и </w:t>
      </w:r>
      <w:r w:rsidR="00006788" w:rsidRPr="00C6750D">
        <w:rPr>
          <w:rFonts w:ascii="Times New Roman" w:hAnsi="Times New Roman" w:cs="Times New Roman"/>
          <w:sz w:val="28"/>
          <w:szCs w:val="28"/>
        </w:rPr>
        <w:t xml:space="preserve">немотивированной </w:t>
      </w:r>
      <w:r w:rsidR="00E34B7D" w:rsidRPr="00C6750D">
        <w:rPr>
          <w:rFonts w:ascii="Times New Roman" w:hAnsi="Times New Roman" w:cs="Times New Roman"/>
          <w:sz w:val="28"/>
          <w:szCs w:val="28"/>
        </w:rPr>
        <w:t>агрессией</w:t>
      </w:r>
      <w:r w:rsidR="00006788" w:rsidRPr="00C6750D">
        <w:rPr>
          <w:rFonts w:ascii="Times New Roman" w:hAnsi="Times New Roman" w:cs="Times New Roman"/>
          <w:sz w:val="28"/>
          <w:szCs w:val="28"/>
        </w:rPr>
        <w:t xml:space="preserve">, гневом, депрессией и даже </w:t>
      </w:r>
      <w:r w:rsidR="0086053B">
        <w:rPr>
          <w:rFonts w:ascii="Times New Roman" w:hAnsi="Times New Roman" w:cs="Times New Roman"/>
          <w:sz w:val="28"/>
          <w:szCs w:val="28"/>
          <w:lang w:val="kk-KZ"/>
        </w:rPr>
        <w:t>жесткоким</w:t>
      </w:r>
      <w:r w:rsidR="009666E7" w:rsidRPr="00C6750D">
        <w:rPr>
          <w:rFonts w:ascii="Times New Roman" w:hAnsi="Times New Roman" w:cs="Times New Roman"/>
          <w:sz w:val="28"/>
          <w:szCs w:val="28"/>
        </w:rPr>
        <w:t xml:space="preserve"> поведением</w:t>
      </w:r>
      <w:r w:rsidR="008D6BEA" w:rsidRPr="00C6750D">
        <w:rPr>
          <w:rFonts w:ascii="Times New Roman" w:hAnsi="Times New Roman" w:cs="Times New Roman"/>
          <w:sz w:val="28"/>
          <w:szCs w:val="28"/>
        </w:rPr>
        <w:t xml:space="preserve"> </w:t>
      </w:r>
      <w:r w:rsidR="00006788" w:rsidRPr="00C6750D">
        <w:rPr>
          <w:rFonts w:ascii="Times New Roman" w:hAnsi="Times New Roman" w:cs="Times New Roman"/>
          <w:sz w:val="28"/>
          <w:szCs w:val="28"/>
        </w:rPr>
        <w:fldChar w:fldCharType="begin" w:fldLock="1"/>
      </w:r>
      <w:r w:rsidR="007E3025" w:rsidRPr="00C6750D">
        <w:rPr>
          <w:rFonts w:ascii="Times New Roman" w:hAnsi="Times New Roman" w:cs="Times New Roman"/>
          <w:sz w:val="28"/>
          <w:szCs w:val="28"/>
        </w:rPr>
        <w:instrText>ADDIN CSL_CITATION {"citationItems":[{"id":"ITEM-1","itemData":{"DOI":"10.1016/j.yrtph.2010.02.001","ISSN":"02732300","PMID":"20153798","abstract":"Anabolic-androgenic steroids (AAS) are synthetic drugs derived from testosterone. Illegally, these drugs are regularly self-administered by body builders and power lifters to enhance their sportive performance. Adverse side effects of AAS include sexual dysfunction, alterations of the cardiovascular system, psyche and behavior, and liver toxicity. However, severe side effects appear only following prolonged use of AAS at high dose and their occurrence is limited. Occasionally, AAS abuse may be linked to certain social and psychological traits of the user, like low self-esteem, low self-confidence, suffered hostility, childhood conduct disorder, and tendency to high-risk behavior. The overwhelming stereotype about AAS is that these compounds cause aggressive behavior in males. However, the underlying personality traits of a specific subgroup of the AAS abusers, who show aggression and hostility, may be relevant, as well. Use of AAS in combination with alcohol largely increases the risk of violence and aggression. The dependence liability of AAS is very low, and withdrawal effects are relatively mild. Based on the scores for acute and chronic adverse health effects, the prevalence of use, social harm and criminality, AAS were ranked among 19 illicit drugs as a group of drugs with a relatively low harm. © 2010 Elsevier Inc.","author":[{"dropping-particle":"","family":"Amsterdam","given":"Jan","non-dropping-particle":"van","parse-names":false,"suffix":""},{"dropping-particle":"","family":"Opperhuizen","given":"Antoon","non-dropping-particle":"","parse-names":false,"suffix":""},{"dropping-particle":"","family":"Hartgens","given":"Fred","non-dropping-particle":"","parse-names":false,"suffix":""}],"container-title":"Regulatory Toxicology and Pharmacology","id":"ITEM-1","issue":"1","issued":{"date-parts":[["2010"]]},"page":"117-123","publisher":"Elsevier Inc.","title":"Adverse health effects of anabolic-androgenic steroids","type":"article-journal","volume":"57"},"uris":["http://www.mendeley.com/documents/?uuid=c2c9582e-46bc-4a8b-ab5d-c940933238b4"]}],"mendeley":{"formattedCitation":"[65]","plainTextFormattedCitation":"[65]","previouslyFormattedCitation":"[65]"},"properties":{"noteIndex":0},"schema":"https://github.com/citation-style-language/schema/raw/master/csl-citation.json"}</w:instrText>
      </w:r>
      <w:r w:rsidR="00006788" w:rsidRPr="00C6750D">
        <w:rPr>
          <w:rFonts w:ascii="Times New Roman" w:hAnsi="Times New Roman" w:cs="Times New Roman"/>
          <w:sz w:val="28"/>
          <w:szCs w:val="28"/>
        </w:rPr>
        <w:fldChar w:fldCharType="separate"/>
      </w:r>
      <w:r w:rsidR="007E3025" w:rsidRPr="00C6750D">
        <w:rPr>
          <w:rFonts w:ascii="Times New Roman" w:hAnsi="Times New Roman" w:cs="Times New Roman"/>
          <w:sz w:val="28"/>
          <w:szCs w:val="28"/>
        </w:rPr>
        <w:t>[</w:t>
      </w:r>
      <w:r w:rsidR="00471574" w:rsidRPr="00C6750D">
        <w:rPr>
          <w:rFonts w:ascii="Times New Roman" w:hAnsi="Times New Roman" w:cs="Times New Roman"/>
          <w:sz w:val="28"/>
          <w:szCs w:val="28"/>
        </w:rPr>
        <w:t>55</w:t>
      </w:r>
      <w:r w:rsidR="00207BAC" w:rsidRPr="00C6750D">
        <w:rPr>
          <w:rFonts w:ascii="Times New Roman" w:hAnsi="Times New Roman" w:cs="Times New Roman"/>
          <w:sz w:val="28"/>
          <w:szCs w:val="28"/>
        </w:rPr>
        <w:t xml:space="preserve">, </w:t>
      </w:r>
      <w:r w:rsidR="0040696F" w:rsidRPr="00C6750D">
        <w:rPr>
          <w:rFonts w:ascii="Times New Roman" w:hAnsi="Times New Roman" w:cs="Times New Roman"/>
          <w:sz w:val="28"/>
          <w:szCs w:val="28"/>
        </w:rPr>
        <w:t>с</w:t>
      </w:r>
      <w:r w:rsidR="00207BAC" w:rsidRPr="00C6750D">
        <w:rPr>
          <w:rFonts w:ascii="Times New Roman" w:hAnsi="Times New Roman" w:cs="Times New Roman"/>
          <w:sz w:val="28"/>
          <w:szCs w:val="28"/>
        </w:rPr>
        <w:t>.353</w:t>
      </w:r>
      <w:r w:rsidR="007E3025" w:rsidRPr="00C6750D">
        <w:rPr>
          <w:rFonts w:ascii="Times New Roman" w:hAnsi="Times New Roman" w:cs="Times New Roman"/>
          <w:sz w:val="28"/>
          <w:szCs w:val="28"/>
        </w:rPr>
        <w:t>]</w:t>
      </w:r>
      <w:r w:rsidR="00006788" w:rsidRPr="00C6750D">
        <w:rPr>
          <w:rFonts w:ascii="Times New Roman" w:hAnsi="Times New Roman" w:cs="Times New Roman"/>
          <w:sz w:val="28"/>
          <w:szCs w:val="28"/>
        </w:rPr>
        <w:fldChar w:fldCharType="end"/>
      </w:r>
      <w:r w:rsidR="009666E7" w:rsidRPr="00C6750D">
        <w:rPr>
          <w:rFonts w:ascii="Times New Roman" w:hAnsi="Times New Roman" w:cs="Times New Roman"/>
          <w:sz w:val="28"/>
          <w:szCs w:val="28"/>
        </w:rPr>
        <w:t>.</w:t>
      </w:r>
      <w:r w:rsidR="00BF5F96" w:rsidRPr="00C6750D">
        <w:rPr>
          <w:rFonts w:ascii="Times New Roman" w:hAnsi="Times New Roman" w:cs="Times New Roman"/>
          <w:sz w:val="28"/>
          <w:szCs w:val="28"/>
        </w:rPr>
        <w:t xml:space="preserve"> Б</w:t>
      </w:r>
      <w:r w:rsidR="006B6F18" w:rsidRPr="00C6750D">
        <w:rPr>
          <w:rFonts w:ascii="Times New Roman" w:hAnsi="Times New Roman" w:cs="Times New Roman"/>
          <w:sz w:val="28"/>
          <w:szCs w:val="28"/>
        </w:rPr>
        <w:t xml:space="preserve">ыло описано, что </w:t>
      </w:r>
      <w:r w:rsidR="00BF5F96" w:rsidRPr="00C6750D">
        <w:rPr>
          <w:rFonts w:ascii="Times New Roman" w:hAnsi="Times New Roman" w:cs="Times New Roman"/>
          <w:sz w:val="28"/>
          <w:szCs w:val="28"/>
        </w:rPr>
        <w:t xml:space="preserve">у 30% лиц, злоупотребляющих ААС </w:t>
      </w:r>
      <w:r w:rsidR="009666E7" w:rsidRPr="00C6750D">
        <w:rPr>
          <w:rFonts w:ascii="Times New Roman" w:hAnsi="Times New Roman" w:cs="Times New Roman"/>
          <w:sz w:val="28"/>
          <w:szCs w:val="28"/>
        </w:rPr>
        <w:t xml:space="preserve"> немедицинское употребление андрогенов </w:t>
      </w:r>
      <w:r w:rsidR="00BF5F96" w:rsidRPr="00C6750D">
        <w:rPr>
          <w:rFonts w:ascii="Times New Roman" w:hAnsi="Times New Roman" w:cs="Times New Roman"/>
          <w:sz w:val="28"/>
          <w:szCs w:val="28"/>
        </w:rPr>
        <w:t xml:space="preserve">вызывало зависимость согласно </w:t>
      </w:r>
      <w:r w:rsidR="009666E7" w:rsidRPr="00C6750D">
        <w:rPr>
          <w:rFonts w:ascii="Times New Roman" w:hAnsi="Times New Roman" w:cs="Times New Roman"/>
          <w:sz w:val="28"/>
          <w:szCs w:val="28"/>
        </w:rPr>
        <w:t xml:space="preserve"> </w:t>
      </w:r>
      <w:r w:rsidR="009666E7" w:rsidRPr="00C6750D">
        <w:rPr>
          <w:rFonts w:ascii="Times New Roman" w:hAnsi="Times New Roman" w:cs="Times New Roman"/>
          <w:sz w:val="28"/>
          <w:szCs w:val="28"/>
        </w:rPr>
        <w:lastRenderedPageBreak/>
        <w:t>диагностическ</w:t>
      </w:r>
      <w:r w:rsidR="00BF5F96" w:rsidRPr="00C6750D">
        <w:rPr>
          <w:rFonts w:ascii="Times New Roman" w:hAnsi="Times New Roman" w:cs="Times New Roman"/>
          <w:sz w:val="28"/>
          <w:szCs w:val="28"/>
        </w:rPr>
        <w:t>ому</w:t>
      </w:r>
      <w:r w:rsidR="009666E7" w:rsidRPr="00C6750D">
        <w:rPr>
          <w:rFonts w:ascii="Times New Roman" w:hAnsi="Times New Roman" w:cs="Times New Roman"/>
          <w:sz w:val="28"/>
          <w:szCs w:val="28"/>
        </w:rPr>
        <w:t xml:space="preserve"> и </w:t>
      </w:r>
      <w:r w:rsidR="002357E5" w:rsidRPr="00C6750D">
        <w:rPr>
          <w:rFonts w:ascii="Times New Roman" w:hAnsi="Times New Roman" w:cs="Times New Roman"/>
          <w:sz w:val="28"/>
          <w:szCs w:val="28"/>
        </w:rPr>
        <w:t>статистическому</w:t>
      </w:r>
      <w:r w:rsidR="009666E7" w:rsidRPr="00C6750D">
        <w:rPr>
          <w:rFonts w:ascii="Times New Roman" w:hAnsi="Times New Roman" w:cs="Times New Roman"/>
          <w:sz w:val="28"/>
          <w:szCs w:val="28"/>
        </w:rPr>
        <w:t xml:space="preserve"> руководств</w:t>
      </w:r>
      <w:r w:rsidR="00BF5F96" w:rsidRPr="00C6750D">
        <w:rPr>
          <w:rFonts w:ascii="Times New Roman" w:hAnsi="Times New Roman" w:cs="Times New Roman"/>
          <w:sz w:val="28"/>
          <w:szCs w:val="28"/>
        </w:rPr>
        <w:t xml:space="preserve">у </w:t>
      </w:r>
      <w:r w:rsidR="009666E7" w:rsidRPr="00C6750D">
        <w:rPr>
          <w:rFonts w:ascii="Times New Roman" w:hAnsi="Times New Roman" w:cs="Times New Roman"/>
          <w:sz w:val="28"/>
          <w:szCs w:val="28"/>
        </w:rPr>
        <w:t>по психическим расстройствам, 4</w:t>
      </w:r>
      <w:r w:rsidR="000701DC" w:rsidRPr="00C6750D">
        <w:rPr>
          <w:rFonts w:ascii="Times New Roman" w:hAnsi="Times New Roman" w:cs="Times New Roman"/>
          <w:sz w:val="28"/>
          <w:szCs w:val="28"/>
        </w:rPr>
        <w:t>‒</w:t>
      </w:r>
      <w:r w:rsidR="009666E7" w:rsidRPr="00C6750D">
        <w:rPr>
          <w:rFonts w:ascii="Times New Roman" w:hAnsi="Times New Roman" w:cs="Times New Roman"/>
          <w:sz w:val="28"/>
          <w:szCs w:val="28"/>
        </w:rPr>
        <w:t>е издание (DSM</w:t>
      </w:r>
      <w:r w:rsidR="000701DC" w:rsidRPr="00C6750D">
        <w:rPr>
          <w:rFonts w:ascii="Times New Roman" w:hAnsi="Times New Roman" w:cs="Times New Roman"/>
          <w:sz w:val="28"/>
          <w:szCs w:val="28"/>
        </w:rPr>
        <w:t>‒</w:t>
      </w:r>
      <w:r w:rsidR="009666E7" w:rsidRPr="00C6750D">
        <w:rPr>
          <w:rFonts w:ascii="Times New Roman" w:hAnsi="Times New Roman" w:cs="Times New Roman"/>
          <w:sz w:val="28"/>
          <w:szCs w:val="28"/>
        </w:rPr>
        <w:t>IV)</w:t>
      </w:r>
      <w:r w:rsidR="008D6BEA" w:rsidRPr="00C6750D">
        <w:rPr>
          <w:rFonts w:ascii="Times New Roman" w:hAnsi="Times New Roman" w:cs="Times New Roman"/>
          <w:sz w:val="28"/>
          <w:szCs w:val="28"/>
        </w:rPr>
        <w:t xml:space="preserve"> </w:t>
      </w:r>
      <w:r w:rsidR="009666E7" w:rsidRPr="00C6750D">
        <w:rPr>
          <w:rFonts w:ascii="Times New Roman" w:hAnsi="Times New Roman" w:cs="Times New Roman"/>
          <w:sz w:val="28"/>
          <w:szCs w:val="28"/>
        </w:rPr>
        <w:fldChar w:fldCharType="begin" w:fldLock="1"/>
      </w:r>
      <w:r w:rsidR="007E3025" w:rsidRPr="00C6750D">
        <w:rPr>
          <w:rFonts w:ascii="Times New Roman" w:hAnsi="Times New Roman" w:cs="Times New Roman"/>
          <w:sz w:val="28"/>
          <w:szCs w:val="28"/>
        </w:rPr>
        <w:instrText>ADDIN CSL_CITATION {"citationItems":[{"id":"ITEM-1","itemData":{"DOI":"10.1111/j.1360-0443.2009.02734.x","abstract":"Aims Anabolic-androgenic steroids (AAS) are widely used illicitly to gain muscle and lose body fat. Here we review the accumulating human and animal evidence showing that AAS may cause a distinct dependence syndrome, often associated with adverse psychiatric and medical effects. Method We present an illustrative case of AAS dependence, followed by a summary of the human and animal literature on this topic, based on publications known to us or obtained by searching the PubMed database. Results About 30% of AAS users appear to develop a dependence syndrome, characterized by chronic AAS use despite adverse effects on physical, psychosocial or occupational functioning. AAS dependence shares many features with classical drug dependence. For example, hamsters will self-administer AAS, even to the point of death, and both humans and animals exhibit a well-documented AAS withdrawal syndrome, mediated by neuroendocrine and cortical neurotransmitter systems. AAS dependence may particularly involve opioidergic mechanisms. However, AAS differ from classical drugs in that they produce little immediate reward of acute intoxication, but instead a delayed effect of muscle gains. Thus standard diagnostic criteria for substance dependence, usually crafted for acutely intoxicating drugs, must be adapted slightly for cumulatively acting drugs such as AAS. Conclusions AAS dependence is a valid diagnostic entity, and probably a growing public health problem. AAS dependence may share brain mechanisms with other forms of substance dependence, especially opioid dependence. Future studies are needed to characterize AAS dependence more clearly, identify risk factors for this syndrome and develop treatment strategies.","author":[{"dropping-particle":"","family":"Kanayama","given":"Gen","non-dropping-particle":"","parse-names":false,"suffix":""},{"dropping-particle":"","family":"Brower","given":"Kirk J","non-dropping-particle":"","parse-names":false,"suffix":""},{"dropping-particle":"","family":"Wood","given":"Ruth I","non-dropping-particle":"","parse-names":false,"suffix":""},{"dropping-particle":"","family":"Hudson","given":"James I","non-dropping-particle":"","parse-names":false,"suffix":""},{"dropping-particle":"","family":"Pope","given":"Harrison G","non-dropping-particle":"","parse-names":false,"suffix":""}],"id":"ITEM-1","issued":{"date-parts":[["2009"]]},"title":"Anabolic-androgenic steroid dependence: an emerging disordera","type":"article-journal"},"uris":["http://www.mendeley.com/documents/?uuid=fad4c4a8-d7f4-38ce-b6ef-f827de91f628"]},{"id":"ITEM-2","itemData":{"DOI":"10.1159/000012362","ISSN":"00333190","PMID":"10601831","abstract":"Background: Although numerous studies have documented the psychiatric and physiological effects of anabolic-androgenic steroids (AAS) in males, virtually no studies have investigated the effects of illicit AAS use in women. Methods: We performed psychiatric and medical evaluations of 75 dedicated women athletes, recruited by advertisement primarily from gymnasiums in the Boston, Mass., area. Results: Twenty-five (33%) of the women reported current or past AAS use. Users were more muscular than nonusers and reported use of many other 'ergogenic' (performance-enhancing) drugs in addition to AAS, Some described a frank syndrome of ergogenic polysubstance dependence, often with significant morbidity, Fourteen (56%) of the users reported hypomanic symptoms during AAS use and 10 (40%) reported depressive symptoms during AAS withdrawal, hut none met lull DSM-IV criteria for a hypomanic or major depressive episode. Nineteen (76%) users reported at least one adverse medical effect associated with AAS use. Perhaps the most interesting findings were several unusual psychiatric syndromes reported by both the AAS users and nonusers. These included rigid dietary practices (which we have termed 'eating disorder, bodybuilder type'), nontraditional gender roles and chronic dissatisfaction and preoccupation with their physiques (a syndrome which we have termed 'muscle dysmorphia'). Conclusions: Dedicated women athletes exhibit not only AAS abuse, but use of many other ergogenic drugs, sometimes associated with significant morbidity. In addition, these athletes frequently display several psychiatric syndromes which have not previously been well described.","author":[{"dropping-particle":"","family":"Gruber","given":"Amanda J.","non-dropping-particle":"","parse-names":false,"suffix":""},{"dropping-particle":"","family":"Pope","given":"Harrison G.","non-dropping-particle":"","parse-names":false,"suffix":""}],"container-title":"Psychotherapy and Psychosomatics","id":"ITEM-2","issue":"1","issued":{"date-parts":[["2000","1"]]},"page":"19-26","publisher":"Psychother Psychosom","title":"Psychiatric and medical effects of anabolic-androgenic steroid use in women","type":"article-journal","volume":"69"},"uris":["http://www.mendeley.com/documents/?uuid=b7f63b7f-98eb-3e24-8d4a-a19e3f8dc0a0"]}],"mendeley":{"formattedCitation":"[66,67]","plainTextFormattedCitation":"[66,67]","previouslyFormattedCitation":"[66,67]"},"properties":{"noteIndex":0},"schema":"https://github.com/citation-style-language/schema/raw/master/csl-citation.json"}</w:instrText>
      </w:r>
      <w:r w:rsidR="009666E7" w:rsidRPr="00C6750D">
        <w:rPr>
          <w:rFonts w:ascii="Times New Roman" w:hAnsi="Times New Roman" w:cs="Times New Roman"/>
          <w:sz w:val="28"/>
          <w:szCs w:val="28"/>
        </w:rPr>
        <w:fldChar w:fldCharType="separate"/>
      </w:r>
      <w:r w:rsidR="007E3025" w:rsidRPr="00C6750D">
        <w:rPr>
          <w:rFonts w:ascii="Times New Roman" w:hAnsi="Times New Roman" w:cs="Times New Roman"/>
          <w:sz w:val="28"/>
          <w:szCs w:val="28"/>
        </w:rPr>
        <w:t>[</w:t>
      </w:r>
      <w:r w:rsidR="00471574" w:rsidRPr="00C6750D">
        <w:rPr>
          <w:rFonts w:ascii="Times New Roman" w:hAnsi="Times New Roman" w:cs="Times New Roman"/>
          <w:sz w:val="28"/>
          <w:szCs w:val="28"/>
        </w:rPr>
        <w:t>67</w:t>
      </w:r>
      <w:r w:rsidR="00A043E4" w:rsidRPr="00C6750D">
        <w:rPr>
          <w:rFonts w:ascii="Times New Roman" w:hAnsi="Times New Roman" w:cs="Times New Roman"/>
          <w:sz w:val="28"/>
          <w:szCs w:val="28"/>
        </w:rPr>
        <w:t>,</w:t>
      </w:r>
      <w:r w:rsidR="00471574" w:rsidRPr="00C6750D">
        <w:rPr>
          <w:rFonts w:ascii="Times New Roman" w:hAnsi="Times New Roman" w:cs="Times New Roman"/>
          <w:sz w:val="28"/>
          <w:szCs w:val="28"/>
        </w:rPr>
        <w:t>68</w:t>
      </w:r>
      <w:r w:rsidR="007E3025" w:rsidRPr="00C6750D">
        <w:rPr>
          <w:rFonts w:ascii="Times New Roman" w:hAnsi="Times New Roman" w:cs="Times New Roman"/>
          <w:sz w:val="28"/>
          <w:szCs w:val="28"/>
        </w:rPr>
        <w:t>]</w:t>
      </w:r>
      <w:r w:rsidR="009666E7" w:rsidRPr="00C6750D">
        <w:rPr>
          <w:rFonts w:ascii="Times New Roman" w:hAnsi="Times New Roman" w:cs="Times New Roman"/>
          <w:sz w:val="28"/>
          <w:szCs w:val="28"/>
        </w:rPr>
        <w:fldChar w:fldCharType="end"/>
      </w:r>
      <w:r w:rsidR="009666E7" w:rsidRPr="00C6750D">
        <w:rPr>
          <w:rFonts w:ascii="Times New Roman" w:hAnsi="Times New Roman" w:cs="Times New Roman"/>
          <w:sz w:val="28"/>
          <w:szCs w:val="28"/>
        </w:rPr>
        <w:t xml:space="preserve"> .</w:t>
      </w:r>
    </w:p>
    <w:p w14:paraId="1321317B" w14:textId="5D8B5F23" w:rsidR="009666E7" w:rsidRPr="00C6750D" w:rsidRDefault="00B978A9" w:rsidP="002607EF">
      <w:pPr>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ААС  </w:t>
      </w:r>
      <w:r w:rsidR="001B0290" w:rsidRPr="00C6750D">
        <w:rPr>
          <w:rFonts w:ascii="Times New Roman" w:hAnsi="Times New Roman" w:cs="Times New Roman"/>
          <w:sz w:val="28"/>
          <w:szCs w:val="28"/>
        </w:rPr>
        <w:t xml:space="preserve">влияют  на </w:t>
      </w:r>
      <w:r w:rsidRPr="00C6750D">
        <w:rPr>
          <w:rFonts w:ascii="Times New Roman" w:hAnsi="Times New Roman" w:cs="Times New Roman"/>
          <w:sz w:val="28"/>
          <w:szCs w:val="28"/>
        </w:rPr>
        <w:t>ЦНС напрямую</w:t>
      </w:r>
      <w:r w:rsidR="007F225E" w:rsidRPr="00C6750D">
        <w:rPr>
          <w:rFonts w:ascii="Times New Roman" w:hAnsi="Times New Roman" w:cs="Times New Roman"/>
          <w:sz w:val="28"/>
          <w:szCs w:val="28"/>
        </w:rPr>
        <w:t>,</w:t>
      </w:r>
      <w:r w:rsidR="001B0290" w:rsidRPr="00C6750D">
        <w:rPr>
          <w:rFonts w:ascii="Times New Roman" w:hAnsi="Times New Roman" w:cs="Times New Roman"/>
          <w:sz w:val="28"/>
          <w:szCs w:val="28"/>
        </w:rPr>
        <w:t xml:space="preserve"> воздействуя</w:t>
      </w:r>
      <w:r w:rsidRPr="00C6750D">
        <w:rPr>
          <w:rFonts w:ascii="Times New Roman" w:hAnsi="Times New Roman" w:cs="Times New Roman"/>
          <w:sz w:val="28"/>
          <w:szCs w:val="28"/>
        </w:rPr>
        <w:t xml:space="preserve"> </w:t>
      </w:r>
      <w:r w:rsidR="001B0290" w:rsidRPr="00C6750D">
        <w:rPr>
          <w:rFonts w:ascii="Times New Roman" w:hAnsi="Times New Roman" w:cs="Times New Roman"/>
          <w:sz w:val="28"/>
          <w:szCs w:val="28"/>
        </w:rPr>
        <w:t>на</w:t>
      </w:r>
      <w:r w:rsidRPr="00C6750D">
        <w:rPr>
          <w:rFonts w:ascii="Times New Roman" w:hAnsi="Times New Roman" w:cs="Times New Roman"/>
          <w:sz w:val="28"/>
          <w:szCs w:val="28"/>
        </w:rPr>
        <w:t xml:space="preserve"> внутриклеточны</w:t>
      </w:r>
      <w:r w:rsidR="001B0290" w:rsidRPr="00C6750D">
        <w:rPr>
          <w:rFonts w:ascii="Times New Roman" w:hAnsi="Times New Roman" w:cs="Times New Roman"/>
          <w:sz w:val="28"/>
          <w:szCs w:val="28"/>
        </w:rPr>
        <w:t xml:space="preserve">е </w:t>
      </w:r>
      <w:r w:rsidRPr="00C6750D">
        <w:rPr>
          <w:rFonts w:ascii="Times New Roman" w:hAnsi="Times New Roman" w:cs="Times New Roman"/>
          <w:sz w:val="28"/>
          <w:szCs w:val="28"/>
        </w:rPr>
        <w:t>рецептор</w:t>
      </w:r>
      <w:r w:rsidR="00982396" w:rsidRPr="00C6750D">
        <w:rPr>
          <w:rFonts w:ascii="Times New Roman" w:hAnsi="Times New Roman" w:cs="Times New Roman"/>
          <w:sz w:val="28"/>
          <w:szCs w:val="28"/>
        </w:rPr>
        <w:t xml:space="preserve">ы </w:t>
      </w:r>
      <w:r w:rsidRPr="00C6750D">
        <w:rPr>
          <w:rFonts w:ascii="Times New Roman" w:hAnsi="Times New Roman" w:cs="Times New Roman"/>
          <w:sz w:val="28"/>
          <w:szCs w:val="28"/>
        </w:rPr>
        <w:t>и косвенно, влияя  на рецептор</w:t>
      </w:r>
      <w:r w:rsidR="00982396" w:rsidRPr="00C6750D">
        <w:rPr>
          <w:rFonts w:ascii="Times New Roman" w:hAnsi="Times New Roman" w:cs="Times New Roman"/>
          <w:sz w:val="28"/>
          <w:szCs w:val="28"/>
        </w:rPr>
        <w:t>ы</w:t>
      </w:r>
      <w:r w:rsidRPr="00C6750D">
        <w:rPr>
          <w:rFonts w:ascii="Times New Roman" w:hAnsi="Times New Roman" w:cs="Times New Roman"/>
          <w:sz w:val="28"/>
          <w:szCs w:val="28"/>
        </w:rPr>
        <w:t xml:space="preserve"> нейротрансмиттер</w:t>
      </w:r>
      <w:r w:rsidR="00982396" w:rsidRPr="00C6750D">
        <w:rPr>
          <w:rFonts w:ascii="Times New Roman" w:hAnsi="Times New Roman" w:cs="Times New Roman"/>
          <w:sz w:val="28"/>
          <w:szCs w:val="28"/>
        </w:rPr>
        <w:t>ов</w:t>
      </w:r>
      <w:r w:rsidRPr="00C6750D">
        <w:rPr>
          <w:rFonts w:ascii="Times New Roman" w:hAnsi="Times New Roman" w:cs="Times New Roman"/>
          <w:sz w:val="28"/>
          <w:szCs w:val="28"/>
        </w:rPr>
        <w:t xml:space="preserve"> или вызывая высвобождение</w:t>
      </w:r>
      <w:r w:rsidR="007F225E" w:rsidRPr="00C6750D">
        <w:rPr>
          <w:rFonts w:ascii="Times New Roman" w:hAnsi="Times New Roman" w:cs="Times New Roman"/>
          <w:sz w:val="28"/>
          <w:szCs w:val="28"/>
        </w:rPr>
        <w:t xml:space="preserve"> </w:t>
      </w:r>
      <w:r w:rsidRPr="00C6750D">
        <w:rPr>
          <w:rFonts w:ascii="Times New Roman" w:hAnsi="Times New Roman" w:cs="Times New Roman"/>
          <w:sz w:val="28"/>
          <w:szCs w:val="28"/>
        </w:rPr>
        <w:t>нейропептидов, а именно</w:t>
      </w:r>
      <w:r w:rsidR="00982396" w:rsidRPr="00C6750D">
        <w:rPr>
          <w:rFonts w:ascii="Times New Roman" w:hAnsi="Times New Roman" w:cs="Times New Roman"/>
          <w:sz w:val="28"/>
          <w:szCs w:val="28"/>
        </w:rPr>
        <w:t xml:space="preserve"> </w:t>
      </w:r>
      <w:r w:rsidRPr="00C6750D">
        <w:rPr>
          <w:rFonts w:ascii="Times New Roman" w:hAnsi="Times New Roman" w:cs="Times New Roman"/>
          <w:sz w:val="28"/>
          <w:szCs w:val="28"/>
        </w:rPr>
        <w:t>гамма-аминомасляной кислоты (ГАМК), серотонина  и дофамина , которые обильно экспрессируются в областях</w:t>
      </w:r>
      <w:r w:rsidR="007F225E" w:rsidRPr="00C6750D">
        <w:rPr>
          <w:rFonts w:ascii="Times New Roman" w:hAnsi="Times New Roman" w:cs="Times New Roman"/>
          <w:sz w:val="28"/>
          <w:szCs w:val="28"/>
        </w:rPr>
        <w:t xml:space="preserve"> </w:t>
      </w:r>
      <w:r w:rsidRPr="00C6750D">
        <w:rPr>
          <w:rFonts w:ascii="Times New Roman" w:hAnsi="Times New Roman" w:cs="Times New Roman"/>
          <w:sz w:val="28"/>
          <w:szCs w:val="28"/>
        </w:rPr>
        <w:t xml:space="preserve">мозга, связанных с различными  психологическими </w:t>
      </w:r>
      <w:r w:rsidR="002357E5" w:rsidRPr="00C6750D">
        <w:rPr>
          <w:rFonts w:ascii="Times New Roman" w:hAnsi="Times New Roman" w:cs="Times New Roman"/>
          <w:sz w:val="28"/>
          <w:szCs w:val="28"/>
        </w:rPr>
        <w:t>проявлениями</w:t>
      </w:r>
      <w:r w:rsidR="00C64420" w:rsidRPr="00C6750D">
        <w:rPr>
          <w:rFonts w:ascii="Times New Roman" w:hAnsi="Times New Roman" w:cs="Times New Roman"/>
          <w:sz w:val="28"/>
          <w:szCs w:val="28"/>
        </w:rPr>
        <w:t xml:space="preserve"> такими как аддикция, агрессия, раздражительность, инсомния, депрессия, тревожность и даже маниакальные расстройства</w:t>
      </w:r>
      <w:r w:rsidR="007C20C1" w:rsidRPr="00C6750D">
        <w:rPr>
          <w:rFonts w:ascii="Times New Roman" w:hAnsi="Times New Roman" w:cs="Times New Roman"/>
          <w:sz w:val="28"/>
          <w:szCs w:val="28"/>
        </w:rPr>
        <w:t xml:space="preserve"> </w:t>
      </w:r>
      <w:r w:rsidR="00C64420" w:rsidRPr="00C6750D">
        <w:rPr>
          <w:rFonts w:ascii="Times New Roman" w:hAnsi="Times New Roman" w:cs="Times New Roman"/>
          <w:sz w:val="28"/>
          <w:szCs w:val="28"/>
        </w:rPr>
        <w:fldChar w:fldCharType="begin" w:fldLock="1"/>
      </w:r>
      <w:r w:rsidR="007E3025" w:rsidRPr="00C6750D">
        <w:rPr>
          <w:rFonts w:ascii="Times New Roman" w:hAnsi="Times New Roman" w:cs="Times New Roman"/>
          <w:sz w:val="28"/>
          <w:szCs w:val="28"/>
        </w:rPr>
        <w:instrText>ADDIN CSL_CITATION {"citationItems":[{"id":"ITEM-1","itemData":{"DOI":"10.1016/j.brainres.2006.08.081","ISSN":"00068993","PMID":"17010954","abstract":"Illicit use of anabolic androgenic steroids (AAS) has become a prevalent health concern not only among male professional athletes, but, disturbingly, among a growing number of women and adolescent girls. Despite the increasing use of AAS among women and adolescents, few studies have focused on the effects of these steroids in females, and female adolescent subjects are particularly underrepresented. Among the hallmarks of AAS abuse are changes in reproductive behaviors. Here, we discuss work from our laboratories on the actions of AAS on the onset of puberty and sexual behaviors in female rodents, AAS interactions and sex- and age-specific effects of these steroids on neural transmission mediated by γ-aminobutyric acid receptors within forebrain neuroendocrine control regions that may underlie AAS-induced changes in these behaviors. © 2006 Elsevier B.V. All rights reserved.","author":[{"dropping-particle":"","family":"Clark","given":"Ann S.","non-dropping-particle":"","parse-names":false,"suffix":""},{"dropping-particle":"","family":"Costine","given":"Beth A.","non-dropping-particle":"","parse-names":false,"suffix":""},{"dropping-particle":"","family":"Jones","given":"Brian L.","non-dropping-particle":"","parse-names":false,"suffix":""},{"dropping-particle":"","family":"Kelton-Rehkopf","given":"Megan C.","non-dropping-particle":"","parse-names":false,"suffix":""},{"dropping-particle":"","family":"Meerts","given":"Sarah H.","non-dropping-particle":"","parse-names":false,"suffix":""},{"dropping-particle":"","family":"Nutbrown-Greene","given":"Lora L.","non-dropping-particle":"","parse-names":false,"suffix":""},{"dropping-particle":"","family":"Penatti","given":"Carlos A.A.","non-dropping-particle":"","parse-names":false,"suffix":""},{"dropping-particle":"","family":"Porter","given":"Donna M.","non-dropping-particle":"","parse-names":false,"suffix":""},{"dropping-particle":"","family":"Yang","given":"Paul","non-dropping-particle":"","parse-names":false,"suffix":""},{"dropping-particle":"","family":"Henderson","given":"Leslie P.","non-dropping-particle":"","parse-names":false,"suffix":""}],"container-title":"Brain Research","id":"ITEM-1","issue":"1","issued":{"date-parts":[["2006"]]},"page":"122-138","title":"Sex- and age-specific effects of anabolic androgenic steroids on reproductive behaviors and on GABAergic transmission in neuroendocrine control regions","type":"article-journal","volume":"1126"},"uris":["http://www.mendeley.com/documents/?uuid=8c48a523-aefe-4bb7-9e51-eea834dec9cc"]},{"id":"ITEM-2","itemData":{"author":[{"dropping-particle":"","family":"Santana","given":"Gonçalves","non-dropping-particle":"","parse-names":false,"suffix":""},{"dropping-particle":"","family":"Gomides","given":"Lindisley Ferreira","non-dropping-particle":"","parse-names":false,"suffix":""},{"dropping-particle":"","family":"Do","given":"Marli","non-dropping-particle":"","parse-names":false,"suffix":""},{"dropping-particle":"","family":"Cupertino","given":"Carmo","non-dropping-particle":"","parse-names":false,"suffix":""}],"id":"ITEM-2","issued":{"date-parts":[["2020"]]},"page":"52-58","title":"NEUROLOGICAL CONSEQUENCES OF ABUSIVE USE OF ANABOLIC-ANDROGENIC STEROIDS","type":"article-journal","volume":"32"},"uris":["http://www.mendeley.com/documents/?uuid=c02ed87c-e12b-4f52-bcfe-3bb1f1361444"]}],"mendeley":{"formattedCitation":"[29,68]","manualFormatting":"[24, c.123,62]","plainTextFormattedCitation":"[29,68]","previouslyFormattedCitation":"[29,68]"},"properties":{"noteIndex":0},"schema":"https://github.com/citation-style-language/schema/raw/master/csl-citation.json"}</w:instrText>
      </w:r>
      <w:r w:rsidR="00C64420" w:rsidRPr="00C6750D">
        <w:rPr>
          <w:rFonts w:ascii="Times New Roman" w:hAnsi="Times New Roman" w:cs="Times New Roman"/>
          <w:sz w:val="28"/>
          <w:szCs w:val="28"/>
        </w:rPr>
        <w:fldChar w:fldCharType="separate"/>
      </w:r>
      <w:r w:rsidR="00C64420" w:rsidRPr="00C6750D">
        <w:rPr>
          <w:rFonts w:ascii="Times New Roman" w:hAnsi="Times New Roman" w:cs="Times New Roman"/>
          <w:sz w:val="28"/>
          <w:szCs w:val="28"/>
        </w:rPr>
        <w:t>[</w:t>
      </w:r>
      <w:r w:rsidR="00471574" w:rsidRPr="00C6750D">
        <w:rPr>
          <w:rFonts w:ascii="Times New Roman" w:hAnsi="Times New Roman" w:cs="Times New Roman"/>
          <w:sz w:val="28"/>
          <w:szCs w:val="28"/>
        </w:rPr>
        <w:t>69,</w:t>
      </w:r>
      <w:r w:rsidR="003426FB" w:rsidRPr="00C6750D">
        <w:rPr>
          <w:rFonts w:ascii="Times New Roman" w:hAnsi="Times New Roman" w:cs="Times New Roman"/>
          <w:sz w:val="28"/>
          <w:szCs w:val="28"/>
        </w:rPr>
        <w:t>7</w:t>
      </w:r>
      <w:r w:rsidR="003060DD" w:rsidRPr="00C6750D">
        <w:rPr>
          <w:rFonts w:ascii="Times New Roman" w:hAnsi="Times New Roman" w:cs="Times New Roman"/>
          <w:sz w:val="28"/>
          <w:szCs w:val="28"/>
        </w:rPr>
        <w:t>0</w:t>
      </w:r>
      <w:r w:rsidR="00C64420" w:rsidRPr="00C6750D">
        <w:rPr>
          <w:rFonts w:ascii="Times New Roman" w:hAnsi="Times New Roman" w:cs="Times New Roman"/>
          <w:sz w:val="28"/>
          <w:szCs w:val="28"/>
        </w:rPr>
        <w:t>]</w:t>
      </w:r>
      <w:r w:rsidR="00C64420" w:rsidRPr="00C6750D">
        <w:rPr>
          <w:rFonts w:ascii="Times New Roman" w:hAnsi="Times New Roman" w:cs="Times New Roman"/>
          <w:sz w:val="28"/>
          <w:szCs w:val="28"/>
        </w:rPr>
        <w:fldChar w:fldCharType="end"/>
      </w:r>
      <w:r w:rsidR="00C64420" w:rsidRPr="00C6750D">
        <w:rPr>
          <w:rFonts w:ascii="Times New Roman" w:hAnsi="Times New Roman" w:cs="Times New Roman"/>
          <w:sz w:val="28"/>
          <w:szCs w:val="28"/>
        </w:rPr>
        <w:t>.</w:t>
      </w:r>
    </w:p>
    <w:p w14:paraId="2D5C7F05" w14:textId="2D4A6028" w:rsidR="009666E7" w:rsidRPr="00C6750D" w:rsidRDefault="009666E7" w:rsidP="002607EF">
      <w:pPr>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Репродуктивная </w:t>
      </w:r>
      <w:r w:rsidR="007F225E" w:rsidRPr="00C6750D">
        <w:rPr>
          <w:rFonts w:ascii="Times New Roman" w:hAnsi="Times New Roman" w:cs="Times New Roman"/>
          <w:sz w:val="28"/>
          <w:szCs w:val="28"/>
        </w:rPr>
        <w:t xml:space="preserve">система </w:t>
      </w:r>
      <w:r w:rsidRPr="00C6750D">
        <w:rPr>
          <w:rFonts w:ascii="Times New Roman" w:hAnsi="Times New Roman" w:cs="Times New Roman"/>
          <w:sz w:val="28"/>
          <w:szCs w:val="28"/>
        </w:rPr>
        <w:t xml:space="preserve">(женщины). </w:t>
      </w:r>
      <w:r w:rsidR="002B76E9" w:rsidRPr="00C6750D">
        <w:rPr>
          <w:rFonts w:ascii="Times New Roman" w:hAnsi="Times New Roman" w:cs="Times New Roman"/>
          <w:sz w:val="28"/>
          <w:szCs w:val="28"/>
        </w:rPr>
        <w:t>У женщин, использующих ААС, могут возникнуть серьёзные последствия, связанными с репродуктивным здоровьем. Одним из наиболее заметных эффектов применения ААС у женщин является вирилизация — развитие мужских черт</w:t>
      </w:r>
      <w:r w:rsidR="00FE4BFB" w:rsidRPr="00C6750D">
        <w:rPr>
          <w:rFonts w:ascii="Times New Roman" w:hAnsi="Times New Roman" w:cs="Times New Roman"/>
          <w:sz w:val="28"/>
          <w:szCs w:val="28"/>
        </w:rPr>
        <w:t>, таких как гирсутизм, клиторомегалия, огрубение голоса, причем все эти изменения могут стать необратимыми</w:t>
      </w:r>
      <w:r w:rsidR="002B76E9" w:rsidRPr="00C6750D">
        <w:rPr>
          <w:rFonts w:ascii="Times New Roman" w:hAnsi="Times New Roman" w:cs="Times New Roman"/>
          <w:sz w:val="28"/>
          <w:szCs w:val="28"/>
        </w:rPr>
        <w:t>.</w:t>
      </w:r>
      <w:r w:rsidR="00666FE4" w:rsidRPr="00C6750D">
        <w:rPr>
          <w:rFonts w:ascii="Times New Roman" w:hAnsi="Times New Roman" w:cs="Times New Roman"/>
          <w:sz w:val="28"/>
          <w:szCs w:val="28"/>
        </w:rPr>
        <w:t xml:space="preserve"> </w:t>
      </w:r>
      <w:r w:rsidR="002B76E9" w:rsidRPr="00C6750D">
        <w:rPr>
          <w:rFonts w:ascii="Times New Roman" w:hAnsi="Times New Roman" w:cs="Times New Roman"/>
          <w:sz w:val="28"/>
          <w:szCs w:val="28"/>
        </w:rPr>
        <w:t>ААС влияют на гормональный баланс, который приводит к</w:t>
      </w:r>
      <w:r w:rsidR="002357E5" w:rsidRPr="00C6750D">
        <w:rPr>
          <w:rFonts w:ascii="Times New Roman" w:hAnsi="Times New Roman" w:cs="Times New Roman"/>
          <w:sz w:val="28"/>
          <w:szCs w:val="28"/>
        </w:rPr>
        <w:t>дисменореи</w:t>
      </w:r>
      <w:r w:rsidR="002B76E9" w:rsidRPr="00C6750D">
        <w:rPr>
          <w:rFonts w:ascii="Times New Roman" w:hAnsi="Times New Roman" w:cs="Times New Roman"/>
          <w:sz w:val="28"/>
          <w:szCs w:val="28"/>
        </w:rPr>
        <w:t xml:space="preserve"> и даже </w:t>
      </w:r>
      <w:r w:rsidR="002357E5" w:rsidRPr="00C6750D">
        <w:rPr>
          <w:rFonts w:ascii="Times New Roman" w:hAnsi="Times New Roman" w:cs="Times New Roman"/>
          <w:sz w:val="28"/>
          <w:szCs w:val="28"/>
        </w:rPr>
        <w:t>аменорее</w:t>
      </w:r>
      <w:r w:rsidR="00FE4BFB" w:rsidRPr="00C6750D">
        <w:rPr>
          <w:rFonts w:ascii="Times New Roman" w:hAnsi="Times New Roman" w:cs="Times New Roman"/>
          <w:sz w:val="28"/>
          <w:szCs w:val="28"/>
        </w:rPr>
        <w:t>.</w:t>
      </w:r>
      <w:r w:rsidR="00666FE4" w:rsidRPr="00C6750D">
        <w:rPr>
          <w:rFonts w:ascii="Times New Roman" w:hAnsi="Times New Roman" w:cs="Times New Roman"/>
          <w:sz w:val="28"/>
          <w:szCs w:val="28"/>
        </w:rPr>
        <w:t xml:space="preserve"> </w:t>
      </w:r>
      <w:r w:rsidR="002B76E9" w:rsidRPr="00C6750D">
        <w:rPr>
          <w:rFonts w:ascii="Times New Roman" w:hAnsi="Times New Roman" w:cs="Times New Roman"/>
          <w:sz w:val="28"/>
          <w:szCs w:val="28"/>
        </w:rPr>
        <w:t>Это значительно снижает шансы на зачатие, так как отсутствие регулярного цикла затрудняет овуляцию</w:t>
      </w:r>
      <w:r w:rsidR="00FE4BFB" w:rsidRPr="00C6750D">
        <w:rPr>
          <w:rFonts w:ascii="Times New Roman" w:hAnsi="Times New Roman" w:cs="Times New Roman"/>
          <w:sz w:val="28"/>
          <w:szCs w:val="28"/>
        </w:rPr>
        <w:t xml:space="preserve"> и </w:t>
      </w:r>
      <w:r w:rsidR="002357E5" w:rsidRPr="00C6750D">
        <w:rPr>
          <w:rFonts w:ascii="Times New Roman" w:hAnsi="Times New Roman" w:cs="Times New Roman"/>
          <w:sz w:val="28"/>
          <w:szCs w:val="28"/>
        </w:rPr>
        <w:t>соответственно</w:t>
      </w:r>
      <w:r w:rsidR="00FE4BFB" w:rsidRPr="00C6750D">
        <w:rPr>
          <w:rFonts w:ascii="Times New Roman" w:hAnsi="Times New Roman" w:cs="Times New Roman"/>
          <w:sz w:val="28"/>
          <w:szCs w:val="28"/>
        </w:rPr>
        <w:t xml:space="preserve"> приводит к бесплодию</w:t>
      </w:r>
      <w:r w:rsidR="002B76E9" w:rsidRPr="00C6750D">
        <w:rPr>
          <w:rFonts w:ascii="Times New Roman" w:hAnsi="Times New Roman" w:cs="Times New Roman"/>
          <w:sz w:val="28"/>
          <w:szCs w:val="28"/>
        </w:rPr>
        <w:t>.</w:t>
      </w:r>
      <w:r w:rsidR="00FE4BFB" w:rsidRPr="00C6750D">
        <w:rPr>
          <w:rFonts w:ascii="Times New Roman" w:hAnsi="Times New Roman" w:cs="Times New Roman"/>
          <w:sz w:val="28"/>
          <w:szCs w:val="28"/>
        </w:rPr>
        <w:t xml:space="preserve"> </w:t>
      </w:r>
      <w:r w:rsidR="00C310B7" w:rsidRPr="00C6750D">
        <w:rPr>
          <w:rFonts w:ascii="Times New Roman" w:hAnsi="Times New Roman" w:cs="Times New Roman"/>
          <w:sz w:val="28"/>
          <w:szCs w:val="28"/>
        </w:rPr>
        <w:t xml:space="preserve">Кто того </w:t>
      </w:r>
      <w:r w:rsidRPr="00C6750D">
        <w:rPr>
          <w:rFonts w:ascii="Times New Roman" w:hAnsi="Times New Roman" w:cs="Times New Roman"/>
          <w:sz w:val="28"/>
          <w:szCs w:val="28"/>
        </w:rPr>
        <w:t>может наблюдаться атрофия груди</w:t>
      </w:r>
      <w:r w:rsidR="007A32EC" w:rsidRPr="00C6750D">
        <w:rPr>
          <w:rFonts w:ascii="Times New Roman" w:hAnsi="Times New Roman" w:cs="Times New Roman"/>
          <w:sz w:val="28"/>
          <w:szCs w:val="28"/>
        </w:rPr>
        <w:t xml:space="preserve"> </w:t>
      </w:r>
      <w:r w:rsidR="007A32EC" w:rsidRPr="00C6750D">
        <w:rPr>
          <w:rFonts w:ascii="Times New Roman" w:hAnsi="Times New Roman" w:cs="Times New Roman"/>
          <w:sz w:val="28"/>
          <w:szCs w:val="28"/>
        </w:rPr>
        <w:fldChar w:fldCharType="begin" w:fldLock="1"/>
      </w:r>
      <w:r w:rsidR="007A32EC" w:rsidRPr="00C6750D">
        <w:rPr>
          <w:rFonts w:ascii="Times New Roman" w:hAnsi="Times New Roman" w:cs="Times New Roman"/>
          <w:sz w:val="28"/>
          <w:szCs w:val="28"/>
        </w:rPr>
        <w:instrText>ADDIN CSL_CITATION {"citationItems":[{"id":"ITEM-1","itemData":{"DOI":"10.1007/s11095-006-9024-3","ISSN":"07248741","PMID":"16841196","abstract":"Testosterone and structurally related anabolic steroids have been used to treat hypogonadism, muscle wasting, osteoporosis, male contraception, cancer cachexia, anemia, and hormone replacement therapy in aging men or age-related frailty; while antiandrogens may be useful for treatment of conditions like acne, alopecia (male-pattern baldness), hirsutism, benign prostatic hyperplasia (BPH) and prostate cancer. However, the undesirable physicochemical and pharmacokinetic properties of steroidal androgen receptor (AR) ligands limited their clinical use. Nonsteroidal AR ligands with improved pharmacological and pharmacokinetic properties have been developed to overcome these problems. This review focuses on the pharmacokinetics, metabolism, and pharmacology of clinically used and emerging nonsteroidal AR ligands, including antagonists, agonists, and selective androgen receptor modulators. © 2006 Springer Science + Business Media, Inc.","author":[{"dropping-particle":"","family":"Gao","given":"Wenqing","non-dropping-particle":"","parse-names":false,"suffix":""},{"dropping-particle":"","family":"Kim","given":"Juhyun","non-dropping-particle":"","parse-names":false,"suffix":""},{"dropping-particle":"","family":"Dalton","given":"James T.","non-dropping-particle":"","parse-names":false,"suffix":""}],"container-title":"Pharmaceutical Research","id":"ITEM-1","issue":"8","issued":{"date-parts":[["2006","8","14"]]},"page":"1641-1658","title":"Pharmacokinetics and pharmacodynamics of nonsteroidal androgen receptor ligands","type":"article","volume":"23"},"uris":["http://www.mendeley.com/documents/?uuid=11758531-3d0f-3d7f-9a7f-ac699b4d2f85"]}],"mendeley":{"formattedCitation":"[69]","plainTextFormattedCitation":"[69]","previouslyFormattedCitation":"[69]"},"properties":{"noteIndex":0},"schema":"https://github.com/citation-style-language/schema/raw/master/csl-citation.json"}</w:instrText>
      </w:r>
      <w:r w:rsidR="007A32EC" w:rsidRPr="00C6750D">
        <w:rPr>
          <w:rFonts w:ascii="Times New Roman" w:hAnsi="Times New Roman" w:cs="Times New Roman"/>
          <w:sz w:val="28"/>
          <w:szCs w:val="28"/>
        </w:rPr>
        <w:fldChar w:fldCharType="separate"/>
      </w:r>
      <w:r w:rsidR="007A32EC" w:rsidRPr="00C6750D">
        <w:rPr>
          <w:rFonts w:ascii="Times New Roman" w:hAnsi="Times New Roman" w:cs="Times New Roman"/>
          <w:sz w:val="28"/>
          <w:szCs w:val="28"/>
        </w:rPr>
        <w:t>[7</w:t>
      </w:r>
      <w:r w:rsidR="003060DD" w:rsidRPr="00C6750D">
        <w:rPr>
          <w:rFonts w:ascii="Times New Roman" w:hAnsi="Times New Roman" w:cs="Times New Roman"/>
          <w:sz w:val="28"/>
          <w:szCs w:val="28"/>
        </w:rPr>
        <w:t>1</w:t>
      </w:r>
      <w:r w:rsidR="007A32EC" w:rsidRPr="00C6750D">
        <w:rPr>
          <w:rFonts w:ascii="Times New Roman" w:hAnsi="Times New Roman" w:cs="Times New Roman"/>
          <w:sz w:val="28"/>
          <w:szCs w:val="28"/>
        </w:rPr>
        <w:t>,</w:t>
      </w:r>
      <w:r w:rsidR="000473DB" w:rsidRPr="00C6750D">
        <w:rPr>
          <w:rFonts w:ascii="Times New Roman" w:hAnsi="Times New Roman" w:cs="Times New Roman"/>
          <w:sz w:val="28"/>
          <w:szCs w:val="28"/>
        </w:rPr>
        <w:t xml:space="preserve"> </w:t>
      </w:r>
      <w:r w:rsidR="003060DD" w:rsidRPr="00C6750D">
        <w:rPr>
          <w:rFonts w:ascii="Times New Roman" w:hAnsi="Times New Roman" w:cs="Times New Roman"/>
          <w:sz w:val="28"/>
          <w:szCs w:val="28"/>
        </w:rPr>
        <w:t>72</w:t>
      </w:r>
      <w:r w:rsidR="007A32EC" w:rsidRPr="00C6750D">
        <w:rPr>
          <w:rFonts w:ascii="Times New Roman" w:hAnsi="Times New Roman" w:cs="Times New Roman"/>
          <w:sz w:val="28"/>
          <w:szCs w:val="28"/>
        </w:rPr>
        <w:t>]</w:t>
      </w:r>
      <w:r w:rsidR="007A32EC" w:rsidRPr="00C6750D">
        <w:rPr>
          <w:rFonts w:ascii="Times New Roman" w:hAnsi="Times New Roman" w:cs="Times New Roman"/>
          <w:sz w:val="28"/>
          <w:szCs w:val="28"/>
        </w:rPr>
        <w:fldChar w:fldCharType="end"/>
      </w:r>
      <w:r w:rsidR="007A32EC" w:rsidRPr="00C6750D">
        <w:rPr>
          <w:rFonts w:ascii="Times New Roman" w:hAnsi="Times New Roman" w:cs="Times New Roman"/>
          <w:sz w:val="28"/>
          <w:szCs w:val="28"/>
        </w:rPr>
        <w:t xml:space="preserve"> </w:t>
      </w:r>
      <w:r w:rsidRPr="00C6750D">
        <w:rPr>
          <w:rFonts w:ascii="Times New Roman" w:hAnsi="Times New Roman" w:cs="Times New Roman"/>
          <w:sz w:val="28"/>
          <w:szCs w:val="28"/>
        </w:rPr>
        <w:t>.</w:t>
      </w:r>
    </w:p>
    <w:p w14:paraId="53CF4076" w14:textId="1BCF765B" w:rsidR="009666E7" w:rsidRPr="00C6750D" w:rsidRDefault="009666E7" w:rsidP="002607EF">
      <w:pPr>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Репродуктивная (мужчины). </w:t>
      </w:r>
      <w:r w:rsidR="002357E5" w:rsidRPr="00C6750D">
        <w:rPr>
          <w:rFonts w:ascii="Times New Roman" w:hAnsi="Times New Roman" w:cs="Times New Roman"/>
          <w:sz w:val="28"/>
          <w:szCs w:val="28"/>
        </w:rPr>
        <w:t>Все ААС</w:t>
      </w:r>
      <w:r w:rsidR="00406259" w:rsidRPr="00C6750D">
        <w:rPr>
          <w:rFonts w:ascii="Times New Roman" w:hAnsi="Times New Roman" w:cs="Times New Roman"/>
          <w:sz w:val="28"/>
          <w:szCs w:val="28"/>
        </w:rPr>
        <w:t xml:space="preserve"> подавляют естественную выработку тестостерона через механизм обратной связи. Это связано с тем, что высокий уровень экзогенных ААС приводит к дозозависимому угнетению высвобождения гонадотропина либо путем прямого воздействия на гипофиз, либо путем подавления высвобождения </w:t>
      </w:r>
      <w:r w:rsidR="005E4918" w:rsidRPr="00C6750D">
        <w:rPr>
          <w:rFonts w:ascii="Times New Roman" w:hAnsi="Times New Roman" w:cs="Times New Roman"/>
          <w:sz w:val="28"/>
          <w:szCs w:val="28"/>
        </w:rPr>
        <w:t>гонадотропин-рилизинг-гормон (ГнРГ)</w:t>
      </w:r>
      <w:r w:rsidR="00406259" w:rsidRPr="00C6750D">
        <w:rPr>
          <w:rFonts w:ascii="Times New Roman" w:hAnsi="Times New Roman" w:cs="Times New Roman"/>
          <w:sz w:val="28"/>
          <w:szCs w:val="28"/>
        </w:rPr>
        <w:t xml:space="preserve"> гипоталамусом</w:t>
      </w:r>
      <w:r w:rsidR="00E54672" w:rsidRPr="00C6750D">
        <w:rPr>
          <w:rFonts w:ascii="Times New Roman" w:hAnsi="Times New Roman" w:cs="Times New Roman"/>
          <w:sz w:val="28"/>
          <w:szCs w:val="28"/>
        </w:rPr>
        <w:t>, а также ЛГ и ФСГ, которые ответственны за стимуляцию яичек для производства тестостерона и сперматозоидов</w:t>
      </w:r>
      <w:r w:rsidR="00406259" w:rsidRPr="00C6750D">
        <w:rPr>
          <w:rFonts w:ascii="Times New Roman" w:hAnsi="Times New Roman" w:cs="Times New Roman"/>
          <w:sz w:val="28"/>
          <w:szCs w:val="28"/>
        </w:rPr>
        <w:t xml:space="preserve">. </w:t>
      </w:r>
      <w:r w:rsidR="009837FF" w:rsidRPr="00C6750D">
        <w:rPr>
          <w:rFonts w:ascii="Times New Roman" w:hAnsi="Times New Roman" w:cs="Times New Roman"/>
          <w:sz w:val="28"/>
          <w:szCs w:val="28"/>
        </w:rPr>
        <w:t xml:space="preserve">В </w:t>
      </w:r>
      <w:r w:rsidR="002357E5" w:rsidRPr="00C6750D">
        <w:rPr>
          <w:rFonts w:ascii="Times New Roman" w:hAnsi="Times New Roman" w:cs="Times New Roman"/>
          <w:sz w:val="28"/>
          <w:szCs w:val="28"/>
        </w:rPr>
        <w:t>результате: дефицит</w:t>
      </w:r>
      <w:r w:rsidR="009837FF" w:rsidRPr="00C6750D">
        <w:rPr>
          <w:rFonts w:ascii="Times New Roman" w:hAnsi="Times New Roman" w:cs="Times New Roman"/>
          <w:sz w:val="28"/>
          <w:szCs w:val="28"/>
        </w:rPr>
        <w:t xml:space="preserve"> тестостерона вызывает атрофию яичек,</w:t>
      </w:r>
      <w:r w:rsidR="00055242" w:rsidRPr="00C6750D">
        <w:rPr>
          <w:rFonts w:ascii="Times New Roman" w:hAnsi="Times New Roman" w:cs="Times New Roman"/>
          <w:sz w:val="28"/>
          <w:szCs w:val="28"/>
        </w:rPr>
        <w:t xml:space="preserve"> снижение либидо, эректильной функции, </w:t>
      </w:r>
      <w:r w:rsidR="009837FF" w:rsidRPr="00C6750D">
        <w:rPr>
          <w:rFonts w:ascii="Times New Roman" w:hAnsi="Times New Roman" w:cs="Times New Roman"/>
          <w:sz w:val="28"/>
          <w:szCs w:val="28"/>
        </w:rPr>
        <w:t>Подавление ФСГ приводит к значительному уменьшению количества и качества сперматозоидов, что может вызывать бесплодие</w:t>
      </w:r>
      <w:r w:rsidR="0041753E" w:rsidRPr="00C6750D">
        <w:rPr>
          <w:rFonts w:ascii="Times New Roman" w:hAnsi="Times New Roman" w:cs="Times New Roman"/>
          <w:sz w:val="28"/>
          <w:szCs w:val="28"/>
        </w:rPr>
        <w:t xml:space="preserve"> </w:t>
      </w:r>
      <w:r w:rsidR="009837FF" w:rsidRPr="00C6750D">
        <w:rPr>
          <w:rFonts w:ascii="Times New Roman" w:hAnsi="Times New Roman" w:cs="Times New Roman"/>
          <w:sz w:val="28"/>
          <w:szCs w:val="28"/>
        </w:rPr>
        <w:fldChar w:fldCharType="begin" w:fldLock="1"/>
      </w:r>
      <w:r w:rsidR="007E3025" w:rsidRPr="00C6750D">
        <w:rPr>
          <w:rFonts w:ascii="Times New Roman" w:hAnsi="Times New Roman" w:cs="Times New Roman"/>
          <w:sz w:val="28"/>
          <w:szCs w:val="28"/>
        </w:rPr>
        <w:instrText>ADDIN CSL_CITATION {"citationItems":[{"id":"ITEM-1","itemData":{"DOI":"10.1210/clinem/dgaa837","ISSN":"19457197","PMID":"33196845","abstract":"Purpose: Previous research has found that male users of androgens are diagnosed approximately twice as often with infertility. We therefore set out to investigate the fertility in men using androgens. Methods: The study included 545 males who tested positive for androgens in an anti-doping test program in Danish fitness centers during the period from January 3, 2006, to March 1, 2018. The confirmed androgen users were matched by birth year with 5450 male controls. We followed this cohort from 10 years prior to testing positive until the end of follow-up in May 2018. Results: During the 10-year period prior to testing positive, the group of androgen users experienced a 26% lower fertility rate than the controls (rate ratio [RR] 0.74; 95% CI, 0.60-0.90; P=0.0028). However, in the years following the doping sanction, they made a significant catch-up, and at completed follow-up the total fertility rate was only 7% lower than expected (RR 0.93, 95% CI, 0.84-1.03). The prevalence of assisted reproduction was 5.69% in the group of androgen users and 5.28% in the control group (P=0.69). Conclusion: Androgen use was associated with a temporary decline in fertility and most androgen users achieved parenthood without any help from the health care system. Overall, the fertility rate and the prevalence of assisted reproduction among androgen users were close to those in the background population.","author":[{"dropping-particle":"","family":"Windfeld-Mathiasen","given":"Josefine","non-dropping-particle":"","parse-names":false,"suffix":""},{"dropping-particle":"","family":"Dalhoff","given":"Kim Peder","non-dropping-particle":"","parse-names":false,"suffix":""},{"dropping-particle":"","family":"Andersen","given":"Jon Trærup","non-dropping-particle":"","parse-names":false,"suffix":""},{"dropping-particle":"","family":"Klemp","given":"Marc","non-dropping-particle":"","parse-names":false,"suffix":""},{"dropping-particle":"","family":"Horwitz","given":"Anna","non-dropping-particle":"","parse-names":false,"suffix":""},{"dropping-particle":"","family":"Horwitz","given":"Henrik","non-dropping-particle":"","parse-names":false,"suffix":""}],"container-title":"Journal of Clinical Endocrinology and Metabolism","id":"ITEM-1","issue":"2","issued":{"date-parts":[["2021"]]},"page":"442-449","title":"Male Fertility before and after Androgen Abuse","type":"article-journal","volume":"106"},"uris":["http://www.mendeley.com/documents/?uuid=f6c0f7ec-0855-4374-a665-7fca0c5926ee"]}],"mendeley":{"formattedCitation":"[73]","plainTextFormattedCitation":"[73]","previouslyFormattedCitation":"[73]"},"properties":{"noteIndex":0},"schema":"https://github.com/citation-style-language/schema/raw/master/csl-citation.json"}</w:instrText>
      </w:r>
      <w:r w:rsidR="009837FF" w:rsidRPr="00C6750D">
        <w:rPr>
          <w:rFonts w:ascii="Times New Roman" w:hAnsi="Times New Roman" w:cs="Times New Roman"/>
          <w:sz w:val="28"/>
          <w:szCs w:val="28"/>
        </w:rPr>
        <w:fldChar w:fldCharType="separate"/>
      </w:r>
      <w:r w:rsidR="007E3025" w:rsidRPr="00C6750D">
        <w:rPr>
          <w:rFonts w:ascii="Times New Roman" w:hAnsi="Times New Roman" w:cs="Times New Roman"/>
          <w:sz w:val="28"/>
          <w:szCs w:val="28"/>
        </w:rPr>
        <w:t>[</w:t>
      </w:r>
      <w:r w:rsidR="007F1B10" w:rsidRPr="00C6750D">
        <w:rPr>
          <w:rFonts w:ascii="Times New Roman" w:hAnsi="Times New Roman" w:cs="Times New Roman"/>
          <w:sz w:val="28"/>
          <w:szCs w:val="28"/>
        </w:rPr>
        <w:t>73</w:t>
      </w:r>
      <w:r w:rsidR="007E3025" w:rsidRPr="00C6750D">
        <w:rPr>
          <w:rFonts w:ascii="Times New Roman" w:hAnsi="Times New Roman" w:cs="Times New Roman"/>
          <w:sz w:val="28"/>
          <w:szCs w:val="28"/>
        </w:rPr>
        <w:t>]</w:t>
      </w:r>
      <w:r w:rsidR="009837FF" w:rsidRPr="00C6750D">
        <w:rPr>
          <w:rFonts w:ascii="Times New Roman" w:hAnsi="Times New Roman" w:cs="Times New Roman"/>
          <w:sz w:val="28"/>
          <w:szCs w:val="28"/>
        </w:rPr>
        <w:fldChar w:fldCharType="end"/>
      </w:r>
      <w:r w:rsidR="009837FF" w:rsidRPr="00C6750D">
        <w:rPr>
          <w:rFonts w:ascii="Times New Roman" w:hAnsi="Times New Roman" w:cs="Times New Roman"/>
          <w:sz w:val="28"/>
          <w:szCs w:val="28"/>
        </w:rPr>
        <w:t xml:space="preserve">. </w:t>
      </w:r>
      <w:r w:rsidR="005B420F" w:rsidRPr="00C6750D">
        <w:rPr>
          <w:rFonts w:ascii="Times New Roman" w:hAnsi="Times New Roman" w:cs="Times New Roman"/>
          <w:sz w:val="28"/>
          <w:szCs w:val="28"/>
        </w:rPr>
        <w:t xml:space="preserve">Это важно учитывать </w:t>
      </w:r>
      <w:r w:rsidR="003060DD" w:rsidRPr="00C6750D">
        <w:rPr>
          <w:rFonts w:ascii="Times New Roman" w:hAnsi="Times New Roman" w:cs="Times New Roman"/>
          <w:sz w:val="28"/>
          <w:szCs w:val="28"/>
        </w:rPr>
        <w:t>при сборе анамнеза у</w:t>
      </w:r>
      <w:r w:rsidR="009837FF" w:rsidRPr="00C6750D">
        <w:rPr>
          <w:rFonts w:ascii="Times New Roman" w:hAnsi="Times New Roman" w:cs="Times New Roman"/>
          <w:sz w:val="28"/>
          <w:szCs w:val="28"/>
        </w:rPr>
        <w:t xml:space="preserve"> </w:t>
      </w:r>
      <w:r w:rsidR="003060DD" w:rsidRPr="00C6750D">
        <w:rPr>
          <w:rFonts w:ascii="Times New Roman" w:hAnsi="Times New Roman" w:cs="Times New Roman"/>
          <w:sz w:val="28"/>
          <w:szCs w:val="28"/>
        </w:rPr>
        <w:t>мужчин с</w:t>
      </w:r>
      <w:r w:rsidRPr="00C6750D">
        <w:rPr>
          <w:rFonts w:ascii="Times New Roman" w:hAnsi="Times New Roman" w:cs="Times New Roman"/>
          <w:sz w:val="28"/>
          <w:szCs w:val="28"/>
        </w:rPr>
        <w:t xml:space="preserve"> </w:t>
      </w:r>
      <w:r w:rsidR="009837FF" w:rsidRPr="00C6750D">
        <w:rPr>
          <w:rFonts w:ascii="Times New Roman" w:hAnsi="Times New Roman" w:cs="Times New Roman"/>
          <w:sz w:val="28"/>
          <w:szCs w:val="28"/>
        </w:rPr>
        <w:t xml:space="preserve">симптомами </w:t>
      </w:r>
      <w:r w:rsidRPr="00C6750D">
        <w:rPr>
          <w:rFonts w:ascii="Times New Roman" w:hAnsi="Times New Roman" w:cs="Times New Roman"/>
          <w:sz w:val="28"/>
          <w:szCs w:val="28"/>
        </w:rPr>
        <w:t>гипогонадизм</w:t>
      </w:r>
      <w:r w:rsidR="005B420F" w:rsidRPr="00C6750D">
        <w:rPr>
          <w:rFonts w:ascii="Times New Roman" w:hAnsi="Times New Roman" w:cs="Times New Roman"/>
          <w:sz w:val="28"/>
          <w:szCs w:val="28"/>
        </w:rPr>
        <w:t>а</w:t>
      </w:r>
      <w:r w:rsidRPr="00C6750D">
        <w:rPr>
          <w:rFonts w:ascii="Times New Roman" w:hAnsi="Times New Roman" w:cs="Times New Roman"/>
          <w:sz w:val="28"/>
          <w:szCs w:val="28"/>
        </w:rPr>
        <w:t xml:space="preserve">. </w:t>
      </w:r>
      <w:r w:rsidR="00055242" w:rsidRPr="00C6750D">
        <w:rPr>
          <w:rFonts w:ascii="Times New Roman" w:hAnsi="Times New Roman" w:cs="Times New Roman"/>
          <w:sz w:val="28"/>
          <w:szCs w:val="28"/>
        </w:rPr>
        <w:t xml:space="preserve"> </w:t>
      </w:r>
      <w:r w:rsidR="005B420F" w:rsidRPr="00C6750D">
        <w:rPr>
          <w:rFonts w:ascii="Times New Roman" w:hAnsi="Times New Roman" w:cs="Times New Roman"/>
          <w:sz w:val="28"/>
          <w:szCs w:val="28"/>
        </w:rPr>
        <w:t xml:space="preserve">Количество сперматозоидов </w:t>
      </w:r>
      <w:r w:rsidR="002357E5" w:rsidRPr="00C6750D">
        <w:rPr>
          <w:rFonts w:ascii="Times New Roman" w:hAnsi="Times New Roman" w:cs="Times New Roman"/>
          <w:sz w:val="28"/>
          <w:szCs w:val="28"/>
        </w:rPr>
        <w:t>у мужчин</w:t>
      </w:r>
      <w:r w:rsidR="00DB25C6" w:rsidRPr="00C6750D">
        <w:rPr>
          <w:rFonts w:ascii="Times New Roman" w:hAnsi="Times New Roman" w:cs="Times New Roman"/>
          <w:sz w:val="28"/>
          <w:szCs w:val="28"/>
        </w:rPr>
        <w:t xml:space="preserve">, прекративших прием ААС, чаще </w:t>
      </w:r>
      <w:r w:rsidR="002357E5" w:rsidRPr="00C6750D">
        <w:rPr>
          <w:rFonts w:ascii="Times New Roman" w:hAnsi="Times New Roman" w:cs="Times New Roman"/>
          <w:sz w:val="28"/>
          <w:szCs w:val="28"/>
        </w:rPr>
        <w:t>всего нормализуются в</w:t>
      </w:r>
      <w:r w:rsidR="005B420F" w:rsidRPr="00C6750D">
        <w:rPr>
          <w:rFonts w:ascii="Times New Roman" w:hAnsi="Times New Roman" w:cs="Times New Roman"/>
          <w:sz w:val="28"/>
          <w:szCs w:val="28"/>
        </w:rPr>
        <w:t xml:space="preserve"> течение </w:t>
      </w:r>
      <w:r w:rsidR="00DB25C6" w:rsidRPr="00C6750D">
        <w:rPr>
          <w:rFonts w:ascii="Times New Roman" w:hAnsi="Times New Roman" w:cs="Times New Roman"/>
          <w:sz w:val="28"/>
          <w:szCs w:val="28"/>
        </w:rPr>
        <w:t xml:space="preserve">нескольких месяцев </w:t>
      </w:r>
      <w:r w:rsidR="005B420F" w:rsidRPr="00C6750D">
        <w:rPr>
          <w:rFonts w:ascii="Times New Roman" w:hAnsi="Times New Roman" w:cs="Times New Roman"/>
          <w:sz w:val="28"/>
          <w:szCs w:val="28"/>
        </w:rPr>
        <w:t>после прекращения приема</w:t>
      </w:r>
      <w:r w:rsidRPr="00C6750D">
        <w:rPr>
          <w:rFonts w:ascii="Times New Roman" w:hAnsi="Times New Roman" w:cs="Times New Roman"/>
          <w:sz w:val="28"/>
          <w:szCs w:val="28"/>
        </w:rPr>
        <w:t xml:space="preserve">, но </w:t>
      </w:r>
      <w:r w:rsidR="002357E5" w:rsidRPr="00C6750D">
        <w:rPr>
          <w:rFonts w:ascii="Times New Roman" w:hAnsi="Times New Roman" w:cs="Times New Roman"/>
          <w:sz w:val="28"/>
          <w:szCs w:val="28"/>
        </w:rPr>
        <w:t>в отдельных</w:t>
      </w:r>
      <w:r w:rsidR="00DB25C6" w:rsidRPr="00C6750D">
        <w:rPr>
          <w:rFonts w:ascii="Times New Roman" w:hAnsi="Times New Roman" w:cs="Times New Roman"/>
          <w:sz w:val="28"/>
          <w:szCs w:val="28"/>
        </w:rPr>
        <w:t xml:space="preserve"> ситуациях</w:t>
      </w:r>
      <w:r w:rsidR="00055242" w:rsidRPr="00C6750D">
        <w:rPr>
          <w:rFonts w:ascii="Times New Roman" w:hAnsi="Times New Roman" w:cs="Times New Roman"/>
          <w:sz w:val="28"/>
          <w:szCs w:val="28"/>
        </w:rPr>
        <w:t xml:space="preserve"> этот процесс </w:t>
      </w:r>
      <w:r w:rsidRPr="00C6750D">
        <w:rPr>
          <w:rFonts w:ascii="Times New Roman" w:hAnsi="Times New Roman" w:cs="Times New Roman"/>
          <w:sz w:val="28"/>
          <w:szCs w:val="28"/>
        </w:rPr>
        <w:t xml:space="preserve">может </w:t>
      </w:r>
      <w:r w:rsidR="00055242" w:rsidRPr="00C6750D">
        <w:rPr>
          <w:rFonts w:ascii="Times New Roman" w:hAnsi="Times New Roman" w:cs="Times New Roman"/>
          <w:sz w:val="28"/>
          <w:szCs w:val="28"/>
        </w:rPr>
        <w:t xml:space="preserve">занять </w:t>
      </w:r>
      <w:r w:rsidRPr="00C6750D">
        <w:rPr>
          <w:rFonts w:ascii="Times New Roman" w:hAnsi="Times New Roman" w:cs="Times New Roman"/>
          <w:sz w:val="28"/>
          <w:szCs w:val="28"/>
        </w:rPr>
        <w:t xml:space="preserve">более </w:t>
      </w:r>
      <w:r w:rsidR="00055242" w:rsidRPr="00C6750D">
        <w:rPr>
          <w:rFonts w:ascii="Times New Roman" w:hAnsi="Times New Roman" w:cs="Times New Roman"/>
          <w:sz w:val="28"/>
          <w:szCs w:val="28"/>
        </w:rPr>
        <w:t xml:space="preserve">одного </w:t>
      </w:r>
      <w:r w:rsidRPr="00C6750D">
        <w:rPr>
          <w:rFonts w:ascii="Times New Roman" w:hAnsi="Times New Roman" w:cs="Times New Roman"/>
          <w:sz w:val="28"/>
          <w:szCs w:val="28"/>
        </w:rPr>
        <w:t xml:space="preserve">года. </w:t>
      </w:r>
      <w:r w:rsidR="002357E5" w:rsidRPr="00C6750D">
        <w:rPr>
          <w:rFonts w:ascii="Times New Roman" w:hAnsi="Times New Roman" w:cs="Times New Roman"/>
          <w:sz w:val="28"/>
          <w:szCs w:val="28"/>
        </w:rPr>
        <w:t>Продукция гонадотропина</w:t>
      </w:r>
      <w:r w:rsidRPr="00C6750D">
        <w:rPr>
          <w:rFonts w:ascii="Times New Roman" w:hAnsi="Times New Roman" w:cs="Times New Roman"/>
          <w:sz w:val="28"/>
          <w:szCs w:val="28"/>
        </w:rPr>
        <w:t xml:space="preserve"> и тестостерона </w:t>
      </w:r>
      <w:r w:rsidR="00DB25C6" w:rsidRPr="00C6750D">
        <w:rPr>
          <w:rFonts w:ascii="Times New Roman" w:hAnsi="Times New Roman" w:cs="Times New Roman"/>
          <w:sz w:val="28"/>
          <w:szCs w:val="28"/>
        </w:rPr>
        <w:t xml:space="preserve">также </w:t>
      </w:r>
      <w:r w:rsidRPr="00C6750D">
        <w:rPr>
          <w:rFonts w:ascii="Times New Roman" w:hAnsi="Times New Roman" w:cs="Times New Roman"/>
          <w:sz w:val="28"/>
          <w:szCs w:val="28"/>
        </w:rPr>
        <w:t>остается</w:t>
      </w:r>
      <w:r w:rsidR="00DB25C6" w:rsidRPr="00C6750D">
        <w:rPr>
          <w:rFonts w:ascii="Times New Roman" w:hAnsi="Times New Roman" w:cs="Times New Roman"/>
          <w:sz w:val="28"/>
          <w:szCs w:val="28"/>
        </w:rPr>
        <w:t xml:space="preserve"> </w:t>
      </w:r>
      <w:r w:rsidR="002357E5" w:rsidRPr="00C6750D">
        <w:rPr>
          <w:rFonts w:ascii="Times New Roman" w:hAnsi="Times New Roman" w:cs="Times New Roman"/>
          <w:sz w:val="28"/>
          <w:szCs w:val="28"/>
        </w:rPr>
        <w:t>угнетенной в</w:t>
      </w:r>
      <w:r w:rsidRPr="00C6750D">
        <w:rPr>
          <w:rFonts w:ascii="Times New Roman" w:hAnsi="Times New Roman" w:cs="Times New Roman"/>
          <w:sz w:val="28"/>
          <w:szCs w:val="28"/>
        </w:rPr>
        <w:t xml:space="preserve"> течение нескольких месяцев после прекращения приема </w:t>
      </w:r>
      <w:r w:rsidR="00055242" w:rsidRPr="00C6750D">
        <w:rPr>
          <w:rFonts w:ascii="Times New Roman" w:hAnsi="Times New Roman" w:cs="Times New Roman"/>
          <w:sz w:val="28"/>
          <w:szCs w:val="28"/>
        </w:rPr>
        <w:t>ААС</w:t>
      </w:r>
      <w:r w:rsidRPr="00C6750D">
        <w:rPr>
          <w:rFonts w:ascii="Times New Roman" w:hAnsi="Times New Roman" w:cs="Times New Roman"/>
          <w:sz w:val="28"/>
          <w:szCs w:val="28"/>
        </w:rPr>
        <w:t xml:space="preserve">. </w:t>
      </w:r>
      <w:r w:rsidR="00055242" w:rsidRPr="00C6750D">
        <w:rPr>
          <w:rFonts w:ascii="Times New Roman" w:hAnsi="Times New Roman" w:cs="Times New Roman"/>
          <w:sz w:val="28"/>
          <w:szCs w:val="28"/>
        </w:rPr>
        <w:t>У м</w:t>
      </w:r>
      <w:r w:rsidRPr="00C6750D">
        <w:rPr>
          <w:rFonts w:ascii="Times New Roman" w:hAnsi="Times New Roman" w:cs="Times New Roman"/>
          <w:sz w:val="28"/>
          <w:szCs w:val="28"/>
        </w:rPr>
        <w:t>олоды</w:t>
      </w:r>
      <w:r w:rsidR="00055242" w:rsidRPr="00C6750D">
        <w:rPr>
          <w:rFonts w:ascii="Times New Roman" w:hAnsi="Times New Roman" w:cs="Times New Roman"/>
          <w:sz w:val="28"/>
          <w:szCs w:val="28"/>
        </w:rPr>
        <w:t xml:space="preserve">х </w:t>
      </w:r>
      <w:r w:rsidRPr="00C6750D">
        <w:rPr>
          <w:rFonts w:ascii="Times New Roman" w:hAnsi="Times New Roman" w:cs="Times New Roman"/>
          <w:sz w:val="28"/>
          <w:szCs w:val="28"/>
        </w:rPr>
        <w:t>мужчин</w:t>
      </w:r>
      <w:r w:rsidR="00055242" w:rsidRPr="00C6750D">
        <w:rPr>
          <w:rFonts w:ascii="Times New Roman" w:hAnsi="Times New Roman" w:cs="Times New Roman"/>
          <w:sz w:val="28"/>
          <w:szCs w:val="28"/>
        </w:rPr>
        <w:t xml:space="preserve"> процесс </w:t>
      </w:r>
      <w:r w:rsidRPr="00C6750D">
        <w:rPr>
          <w:rFonts w:ascii="Times New Roman" w:hAnsi="Times New Roman" w:cs="Times New Roman"/>
          <w:sz w:val="28"/>
          <w:szCs w:val="28"/>
        </w:rPr>
        <w:t xml:space="preserve"> </w:t>
      </w:r>
      <w:r w:rsidR="00055242" w:rsidRPr="00C6750D">
        <w:rPr>
          <w:rFonts w:ascii="Times New Roman" w:hAnsi="Times New Roman" w:cs="Times New Roman"/>
          <w:sz w:val="28"/>
          <w:szCs w:val="28"/>
        </w:rPr>
        <w:t>восстановления гормонального статуса происходит</w:t>
      </w:r>
      <w:r w:rsidRPr="00C6750D">
        <w:rPr>
          <w:rFonts w:ascii="Times New Roman" w:hAnsi="Times New Roman" w:cs="Times New Roman"/>
          <w:sz w:val="28"/>
          <w:szCs w:val="28"/>
        </w:rPr>
        <w:t xml:space="preserve"> быстрее, чем </w:t>
      </w:r>
      <w:r w:rsidR="00055242" w:rsidRPr="00C6750D">
        <w:rPr>
          <w:rFonts w:ascii="Times New Roman" w:hAnsi="Times New Roman" w:cs="Times New Roman"/>
          <w:sz w:val="28"/>
          <w:szCs w:val="28"/>
        </w:rPr>
        <w:t xml:space="preserve">у </w:t>
      </w:r>
      <w:r w:rsidRPr="00C6750D">
        <w:rPr>
          <w:rFonts w:ascii="Times New Roman" w:hAnsi="Times New Roman" w:cs="Times New Roman"/>
          <w:sz w:val="28"/>
          <w:szCs w:val="28"/>
        </w:rPr>
        <w:t xml:space="preserve">мужчин старшего возраста </w:t>
      </w:r>
      <w:r w:rsidRPr="00C6750D">
        <w:rPr>
          <w:rFonts w:ascii="Times New Roman" w:hAnsi="Times New Roman" w:cs="Times New Roman"/>
          <w:sz w:val="28"/>
          <w:szCs w:val="28"/>
        </w:rPr>
        <w:fldChar w:fldCharType="begin" w:fldLock="1"/>
      </w:r>
      <w:r w:rsidR="007E3025" w:rsidRPr="00C6750D">
        <w:rPr>
          <w:rFonts w:ascii="Times New Roman" w:hAnsi="Times New Roman" w:cs="Times New Roman"/>
          <w:sz w:val="28"/>
          <w:szCs w:val="28"/>
        </w:rPr>
        <w:instrText>ADDIN CSL_CITATION {"citationItems":[{"id":"ITEM-1","itemData":{"DOI":"10.14341/probl9832","ISSN":"23081430","PMID":"31091047","abstract":"Background. Anabolic androgenic steroids (AASs) are often used by individuals engaged in physical recreational activity. AASs inhibit the hypothalamus-pituitary-gonad axis and can cause erectile dysfunction and reduced fertility. There is no data on the use of AASs in this category of people in the Russian Federation; therefore, a study exploring the rate and patterns of using steroids for non-medical purposes is topical. Aim — of this study was to investigate the rate and patterns of using AASs in males attending gyms in Saint Petersburg. Material and methods. We used individual anonymous postal survey of males attending gyms. We analyzed demographic and anthropometric data, information on the use of AASs, awareness of their side effects, used agents, patterns and duration of their use, and rehabilitation therapy. Results. Out of 1,815 sent questionnaires, we received back 762 ones. The criteria were met by 550 questionnaires. The mean age was 29.3±7.4 years. The use of AASs was reported by 30.4% of respondents. The main AAS (74.3%) consumers were males aged 22 to 35 years. The most popular drug was Testosterone Propionate (51.5%); the drug was often combined with Oxandro-lone (19.7%). In 70.6% of cases, drugs were administered by injection or injection combined with tablet intake. The injectable testosterone dose ranged from 500 to 2,000 mg/week and above. The most common dose was 1,000 mg/week (23.9%). AAS administration for more than 1 year was reported in 16.1% of males. Anastrozole (55%), hCG (51.3%), Clomiphene (41.3%), and Tamoxifen (30.5%) were used during the recovery period. The main source of information on AASs, doses, and dosage patterns was the Internet (48.7%). A negative attitude towards AASs was found in 17.3% of respondents. The desire to receive qualified information about AASs and their impact on health was reported by 54.8% of the surveyed respondents. Conclusion. Almost every fourth gym visitor has experience in using AASs. These are males of an optimal reproductive age. The common pattern of using AASs is an aggressive steroid course followed by a recovery period. The list of used drugs and their doses indicate a significant pharmacological intervention and a high risk to health.","author":[{"dropping-particle":"","family":"Lykhonosov","given":"Mykola P.","non-dropping-particle":"","parse-names":false,"suffix":""},{"dropping-particle":"","family":"Babenko","given":"Alina Yu","non-dropping-particle":"","parse-names":false,"suffix":""}],"container-title":"Problemy Endokrinologii","id":"ITEM-1","issue":"1","issued":{"date-parts":[["2019"]]},"page":"19-30","publisher":"Media Sphera Publishing Group","title":"The medical aspect of using anabolic androgenic steroids in males attending gyms of saint-petersburg","type":"article-journal","volume":"65"},"uris":["http://www.mendeley.com/documents/?uuid=c190ea22-d266-3d99-a812-4476cc3b0f1a"]},{"id":"ITEM-2","itemData":{"DOI":"10.1093/humrep/12.8.1706","ISSN":"02681161","PMID":"9308797","abstract":"As well as athletes and competitive body builders, recreational body builders attending gymnasia are known to abuse anabolic steroids, using doses from 10- to 40-fold above physiological levels. Androgenic steroids induce hypogonadotrophic hypogonadism with associated azoospermia, leading to infertility. Little literature exists on the treatment of steroid-induced azoospermia following the cessation of abuse. We present four cases of steroid-induced azoospermia, its conservative management and eventual return of normal semen density.","author":[{"dropping-particle":"","family":"Gazvani","given":"M. R.","non-dropping-particle":"","parse-names":false,"suffix":""},{"dropping-particle":"","family":"Buckett","given":"W.","non-dropping-particle":"","parse-names":false,"suffix":""},{"dropping-particle":"","family":"MLuckas","given":"M. J.","non-dropping-particle":"","parse-names":false,"suffix":""},{"dropping-particle":"","family":"Aird","given":"I. A.","non-dropping-particle":"","parse-names":false,"suffix":""},{"dropping-particle":"","family":"Hipkin","given":"L. J.","non-dropping-particle":"","parse-names":false,"suffix":""},{"dropping-particle":"","family":"Lewis-Jones","given":"D. I.","non-dropping-particle":"","parse-names":false,"suffix":""}],"container-title":"Human Reproduction","id":"ITEM-2","issue":"8","issued":{"date-parts":[["1997"]]},"page":"1706-1708","publisher":"Oxford University Press","title":"Conservative management of azoospermia following steroid abuse","type":"article-journal","volume":"12"},"uris":["http://www.mendeley.com/documents/?uuid=69363810-9acf-3fc4-a122-0f966b06d09c"]}],"mendeley":{"formattedCitation":"[74,75]","plainTextFormattedCitation":"[74,75]","previouslyFormattedCitation":"[74,75]"},"properties":{"noteIndex":0},"schema":"https://github.com/citation-style-language/schema/raw/master/csl-citation.json"}</w:instrText>
      </w:r>
      <w:r w:rsidRPr="00C6750D">
        <w:rPr>
          <w:rFonts w:ascii="Times New Roman" w:hAnsi="Times New Roman" w:cs="Times New Roman"/>
          <w:sz w:val="28"/>
          <w:szCs w:val="28"/>
        </w:rPr>
        <w:fldChar w:fldCharType="separate"/>
      </w:r>
      <w:r w:rsidR="007E3025" w:rsidRPr="00C6750D">
        <w:rPr>
          <w:rFonts w:ascii="Times New Roman" w:hAnsi="Times New Roman" w:cs="Times New Roman"/>
          <w:sz w:val="28"/>
          <w:szCs w:val="28"/>
        </w:rPr>
        <w:t>[</w:t>
      </w:r>
      <w:r w:rsidR="007F1B10" w:rsidRPr="00C6750D">
        <w:rPr>
          <w:rFonts w:ascii="Times New Roman" w:hAnsi="Times New Roman" w:cs="Times New Roman"/>
          <w:sz w:val="28"/>
          <w:szCs w:val="28"/>
        </w:rPr>
        <w:t>23,</w:t>
      </w:r>
      <w:r w:rsidR="009F2CB1" w:rsidRPr="003C6578">
        <w:rPr>
          <w:rFonts w:ascii="Times New Roman" w:hAnsi="Times New Roman" w:cs="Times New Roman"/>
          <w:sz w:val="28"/>
          <w:szCs w:val="28"/>
        </w:rPr>
        <w:t xml:space="preserve"> </w:t>
      </w:r>
      <w:r w:rsidR="007F1B10" w:rsidRPr="00C6750D">
        <w:rPr>
          <w:rFonts w:ascii="Times New Roman" w:hAnsi="Times New Roman" w:cs="Times New Roman"/>
          <w:sz w:val="28"/>
          <w:szCs w:val="28"/>
        </w:rPr>
        <w:t>c. 1273; 74,</w:t>
      </w:r>
      <w:r w:rsidR="009F2CB1" w:rsidRPr="003C6578">
        <w:rPr>
          <w:rFonts w:ascii="Times New Roman" w:hAnsi="Times New Roman" w:cs="Times New Roman"/>
          <w:sz w:val="28"/>
          <w:szCs w:val="28"/>
        </w:rPr>
        <w:t xml:space="preserve"> </w:t>
      </w:r>
      <w:r w:rsidR="007F1B10" w:rsidRPr="00C6750D">
        <w:rPr>
          <w:rFonts w:ascii="Times New Roman" w:hAnsi="Times New Roman" w:cs="Times New Roman"/>
          <w:sz w:val="28"/>
          <w:szCs w:val="28"/>
        </w:rPr>
        <w:t>75</w:t>
      </w:r>
      <w:r w:rsidR="007E3025" w:rsidRPr="00C6750D">
        <w:rPr>
          <w:rFonts w:ascii="Times New Roman" w:hAnsi="Times New Roman" w:cs="Times New Roman"/>
          <w:sz w:val="28"/>
          <w:szCs w:val="28"/>
        </w:rPr>
        <w:t>]</w:t>
      </w:r>
      <w:r w:rsidRPr="00C6750D">
        <w:rPr>
          <w:rFonts w:ascii="Times New Roman" w:hAnsi="Times New Roman" w:cs="Times New Roman"/>
          <w:sz w:val="28"/>
          <w:szCs w:val="28"/>
        </w:rPr>
        <w:fldChar w:fldCharType="end"/>
      </w:r>
      <w:r w:rsidRPr="00C6750D">
        <w:rPr>
          <w:rFonts w:ascii="Times New Roman" w:hAnsi="Times New Roman" w:cs="Times New Roman"/>
          <w:sz w:val="28"/>
          <w:szCs w:val="28"/>
        </w:rPr>
        <w:t xml:space="preserve">. </w:t>
      </w:r>
      <w:r w:rsidR="00DB25C6" w:rsidRPr="00C6750D">
        <w:rPr>
          <w:rFonts w:ascii="Times New Roman" w:hAnsi="Times New Roman" w:cs="Times New Roman"/>
          <w:sz w:val="28"/>
          <w:szCs w:val="28"/>
        </w:rPr>
        <w:t>Гинекомастия т</w:t>
      </w:r>
      <w:r w:rsidR="00055242" w:rsidRPr="00C6750D">
        <w:rPr>
          <w:rFonts w:ascii="Times New Roman" w:hAnsi="Times New Roman" w:cs="Times New Roman"/>
          <w:sz w:val="28"/>
          <w:szCs w:val="28"/>
        </w:rPr>
        <w:t>акже</w:t>
      </w:r>
      <w:r w:rsidR="00DB25C6" w:rsidRPr="00C6750D">
        <w:rPr>
          <w:rFonts w:ascii="Times New Roman" w:hAnsi="Times New Roman" w:cs="Times New Roman"/>
          <w:sz w:val="28"/>
          <w:szCs w:val="28"/>
        </w:rPr>
        <w:t xml:space="preserve"> является</w:t>
      </w:r>
      <w:r w:rsidR="00055242" w:rsidRPr="00C6750D">
        <w:rPr>
          <w:rFonts w:ascii="Times New Roman" w:hAnsi="Times New Roman" w:cs="Times New Roman"/>
          <w:sz w:val="28"/>
          <w:szCs w:val="28"/>
        </w:rPr>
        <w:t xml:space="preserve"> одним из распространенны</w:t>
      </w:r>
      <w:r w:rsidR="00DB25C6" w:rsidRPr="00C6750D">
        <w:rPr>
          <w:rFonts w:ascii="Times New Roman" w:hAnsi="Times New Roman" w:cs="Times New Roman"/>
          <w:sz w:val="28"/>
          <w:szCs w:val="28"/>
        </w:rPr>
        <w:t>х</w:t>
      </w:r>
      <w:r w:rsidR="00055242" w:rsidRPr="00C6750D">
        <w:rPr>
          <w:rFonts w:ascii="Times New Roman" w:hAnsi="Times New Roman" w:cs="Times New Roman"/>
          <w:sz w:val="28"/>
          <w:szCs w:val="28"/>
        </w:rPr>
        <w:t xml:space="preserve"> побочны</w:t>
      </w:r>
      <w:r w:rsidR="00DB25C6" w:rsidRPr="00C6750D">
        <w:rPr>
          <w:rFonts w:ascii="Times New Roman" w:hAnsi="Times New Roman" w:cs="Times New Roman"/>
          <w:sz w:val="28"/>
          <w:szCs w:val="28"/>
        </w:rPr>
        <w:t>х</w:t>
      </w:r>
      <w:r w:rsidR="00055242" w:rsidRPr="00C6750D">
        <w:rPr>
          <w:rFonts w:ascii="Times New Roman" w:hAnsi="Times New Roman" w:cs="Times New Roman"/>
          <w:sz w:val="28"/>
          <w:szCs w:val="28"/>
        </w:rPr>
        <w:t xml:space="preserve"> эффекто</w:t>
      </w:r>
      <w:r w:rsidR="00DB25C6" w:rsidRPr="00C6750D">
        <w:rPr>
          <w:rFonts w:ascii="Times New Roman" w:hAnsi="Times New Roman" w:cs="Times New Roman"/>
          <w:sz w:val="28"/>
          <w:szCs w:val="28"/>
        </w:rPr>
        <w:t>в</w:t>
      </w:r>
      <w:r w:rsidR="00055242" w:rsidRPr="00C6750D">
        <w:rPr>
          <w:rFonts w:ascii="Times New Roman" w:hAnsi="Times New Roman" w:cs="Times New Roman"/>
          <w:sz w:val="28"/>
          <w:szCs w:val="28"/>
        </w:rPr>
        <w:t xml:space="preserve"> применения ААС</w:t>
      </w:r>
      <w:r w:rsidR="00DB25C6" w:rsidRPr="00C6750D">
        <w:rPr>
          <w:rFonts w:ascii="Times New Roman" w:hAnsi="Times New Roman" w:cs="Times New Roman"/>
          <w:sz w:val="28"/>
          <w:szCs w:val="28"/>
        </w:rPr>
        <w:t xml:space="preserve">, которая развивается </w:t>
      </w:r>
      <w:r w:rsidR="002357E5" w:rsidRPr="00C6750D">
        <w:rPr>
          <w:rFonts w:ascii="Times New Roman" w:hAnsi="Times New Roman" w:cs="Times New Roman"/>
          <w:sz w:val="28"/>
          <w:szCs w:val="28"/>
        </w:rPr>
        <w:t>вследствие</w:t>
      </w:r>
      <w:r w:rsidR="00DB25C6" w:rsidRPr="00C6750D">
        <w:rPr>
          <w:rFonts w:ascii="Times New Roman" w:hAnsi="Times New Roman" w:cs="Times New Roman"/>
          <w:sz w:val="28"/>
          <w:szCs w:val="28"/>
        </w:rPr>
        <w:t xml:space="preserve"> того, что </w:t>
      </w:r>
      <w:r w:rsidRPr="00C6750D">
        <w:rPr>
          <w:rFonts w:ascii="Times New Roman" w:hAnsi="Times New Roman" w:cs="Times New Roman"/>
          <w:sz w:val="28"/>
          <w:szCs w:val="28"/>
        </w:rPr>
        <w:t xml:space="preserve">тестостерон </w:t>
      </w:r>
      <w:r w:rsidR="00DB25C6" w:rsidRPr="00C6750D">
        <w:rPr>
          <w:rFonts w:ascii="Times New Roman" w:hAnsi="Times New Roman" w:cs="Times New Roman"/>
          <w:sz w:val="28"/>
          <w:szCs w:val="28"/>
        </w:rPr>
        <w:t>проходит процесс</w:t>
      </w:r>
      <w:r w:rsidRPr="00C6750D">
        <w:rPr>
          <w:rFonts w:ascii="Times New Roman" w:hAnsi="Times New Roman" w:cs="Times New Roman"/>
          <w:sz w:val="28"/>
          <w:szCs w:val="28"/>
        </w:rPr>
        <w:t xml:space="preserve"> аромат</w:t>
      </w:r>
      <w:r w:rsidR="00DB25C6" w:rsidRPr="00C6750D">
        <w:rPr>
          <w:rFonts w:ascii="Times New Roman" w:hAnsi="Times New Roman" w:cs="Times New Roman"/>
          <w:sz w:val="28"/>
          <w:szCs w:val="28"/>
        </w:rPr>
        <w:t>изации и</w:t>
      </w:r>
      <w:r w:rsidR="00055242" w:rsidRPr="00C6750D">
        <w:rPr>
          <w:rFonts w:ascii="Times New Roman" w:hAnsi="Times New Roman" w:cs="Times New Roman"/>
          <w:sz w:val="28"/>
          <w:szCs w:val="28"/>
        </w:rPr>
        <w:t xml:space="preserve"> преобразуется в эстрадиол</w:t>
      </w:r>
      <w:r w:rsidR="007F1B10" w:rsidRPr="00C6750D">
        <w:rPr>
          <w:rFonts w:ascii="Times New Roman" w:hAnsi="Times New Roman" w:cs="Times New Roman"/>
          <w:sz w:val="28"/>
          <w:szCs w:val="28"/>
        </w:rPr>
        <w:t xml:space="preserve">. </w:t>
      </w:r>
      <w:r w:rsidR="00DB25C6" w:rsidRPr="00C6750D">
        <w:rPr>
          <w:rFonts w:ascii="Times New Roman" w:hAnsi="Times New Roman" w:cs="Times New Roman"/>
          <w:sz w:val="28"/>
          <w:szCs w:val="28"/>
        </w:rPr>
        <w:t xml:space="preserve">Соответственно чем выше дозы ААС, тем </w:t>
      </w:r>
      <w:r w:rsidRPr="00C6750D">
        <w:rPr>
          <w:rFonts w:ascii="Times New Roman" w:hAnsi="Times New Roman" w:cs="Times New Roman"/>
          <w:sz w:val="28"/>
          <w:szCs w:val="28"/>
        </w:rPr>
        <w:t>вы</w:t>
      </w:r>
      <w:r w:rsidR="00DB25C6" w:rsidRPr="00C6750D">
        <w:rPr>
          <w:rFonts w:ascii="Times New Roman" w:hAnsi="Times New Roman" w:cs="Times New Roman"/>
          <w:sz w:val="28"/>
          <w:szCs w:val="28"/>
        </w:rPr>
        <w:t>ше</w:t>
      </w:r>
      <w:r w:rsidRPr="00C6750D">
        <w:rPr>
          <w:rFonts w:ascii="Times New Roman" w:hAnsi="Times New Roman" w:cs="Times New Roman"/>
          <w:sz w:val="28"/>
          <w:szCs w:val="28"/>
        </w:rPr>
        <w:t xml:space="preserve"> концентрац</w:t>
      </w:r>
      <w:r w:rsidR="00DB25C6" w:rsidRPr="00C6750D">
        <w:rPr>
          <w:rFonts w:ascii="Times New Roman" w:hAnsi="Times New Roman" w:cs="Times New Roman"/>
          <w:sz w:val="28"/>
          <w:szCs w:val="28"/>
        </w:rPr>
        <w:t>ии</w:t>
      </w:r>
      <w:r w:rsidRPr="00C6750D">
        <w:rPr>
          <w:rFonts w:ascii="Times New Roman" w:hAnsi="Times New Roman" w:cs="Times New Roman"/>
          <w:sz w:val="28"/>
          <w:szCs w:val="28"/>
        </w:rPr>
        <w:t xml:space="preserve"> эстрадиола в сыворотке</w:t>
      </w:r>
      <w:r w:rsidR="00935159" w:rsidRPr="00C6750D">
        <w:rPr>
          <w:rFonts w:ascii="Times New Roman" w:hAnsi="Times New Roman" w:cs="Times New Roman"/>
          <w:sz w:val="28"/>
          <w:szCs w:val="28"/>
        </w:rPr>
        <w:t xml:space="preserve"> </w:t>
      </w:r>
      <w:r w:rsidR="001A0605" w:rsidRPr="00C6750D">
        <w:rPr>
          <w:rFonts w:ascii="Times New Roman" w:hAnsi="Times New Roman" w:cs="Times New Roman"/>
          <w:sz w:val="28"/>
          <w:szCs w:val="28"/>
        </w:rPr>
        <w:fldChar w:fldCharType="begin" w:fldLock="1"/>
      </w:r>
      <w:r w:rsidR="001A0605" w:rsidRPr="00C6750D">
        <w:rPr>
          <w:rFonts w:ascii="Times New Roman" w:hAnsi="Times New Roman" w:cs="Times New Roman"/>
          <w:sz w:val="28"/>
          <w:szCs w:val="28"/>
        </w:rPr>
        <w:instrText>ADDIN CSL_CITATION {"citationItems":[{"id":"ITEM-1","itemData":{"abstract":"In young men, chronic ingestion of 100 mg androstenedione (ASD), three times per day, does not increase serum total testosterone but does increase serum estrogen and ASD concentrations. We investigated the effects of ASD ingestion in healthy 30-to 56-yr-old men. In a double-blind, randomly assigned manner, subjects consumed 100 mg ASD three times daily (n 28), or placebo (n 27) for 28 days. Serum ASD , dihydrotestosterone (DHT), free and total testosterone, estradiol, prostate-specific antigen (PSA), and lipid concentrations were measured at week 0 and each week throughout the supplemen-tation period. Serum total testosterone and PSA concentrations did not change with supplementation. Elevated serum concentrations of ASD (300%), free testosterone (45%), DHT (83%), and estradiol (68%) were observed during weeks 1-4 in ASD (P 0.05). There was no relationship between age and changes in serum ASD (r 2 0.024), free testosterone (r 2 0.00), or estradiol (r 2 0.029) concentrations with ASD, whereas the serum DHT response to ASD ingestion was related to age (r 2 0.244; P 0.05). Serum concentrations of high-density lipoprotein cholesterol were decreased by 10% during the supplemen-tation period (P 0.05). These results suggest that the ingestion of 100 mg ASD , three times per day, does not increase serum total testosterone or PSA concentrations but does elicit increases in ASD, free testosterone, estradiol, and DHT and decreases serum high-density lipoprotein cholesterol concentrations. (J Clin Endocri-nol Metab 85: 4074-4080, 2000) R ECENTLY, THE INGESTION of prohormone nutritional supplements has been purported to increase serum testosterone concentrations. In two women, ingestion of a single 100-mg dose of androst-4-ene-3, 17-dione [andro-stenedione (ASD)] elevated serum testosterone concentrations approximately 600% within 60 min (1). However, in young men, ingestion of 100 or 200 mg of ASD does not change serum testosterone concentrations (2-6), but ingest-ing a single 300-mg dose of ASD promotes a smaller (34%) increase in serum total testosterone concentrations that persists for 4-6 h (5). Women have lower basal serum testos-terone concentrations than men, and serum testosterone concentrations decline with age in men (7-9). Therefore, it is possible that basal serum testosterone concentrations, as well as age, may influence the effects of ASD ingestion on serum testosterone concentrations. Recently, Wallace et al. (10) examined the effects of ingest-ing 1…","author":[{"dropping-particle":"","family":"Brown","given":"Gregory A","non-dropping-particle":"","parse-names":false,"suffix":""},{"dropping-particle":"","family":"Vukovich","given":"Matthew D","non-dropping-particle":"","parse-names":false,"suffix":""},{"dropping-particle":"","family":"Martini","given":"Emily R","non-dropping-particle":"","parse-names":false,"suffix":""},{"dropping-particle":"","family":"Kohut","given":"Marian L","non-dropping-particle":"","parse-names":false,"suffix":""},{"dropping-particle":"","family":"Franke","given":"Warren D","non-dropping-particle":"","parse-names":false,"suffix":""},{"dropping-particle":"","family":"Jackson","given":"David A","non-dropping-particle":"","parse-names":false,"suffix":""},{"dropping-particle":"","family":"King","given":"Douglas S","non-dropping-particle":"","parse-names":false,"suffix":""}],"id":"ITEM-1","issued":{"date-parts":[["2000"]]},"title":"Endocrine Responses to Chronic Androstenedione Intake in 30-to 56-Year-Old Men*","type":"report"},"uris":["http://www.mendeley.com/documents/?uuid=5b848ab3-718d-324e-a4e3-45a4e57f5501"]}],"mendeley":{"formattedCitation":"[58]","manualFormatting":"[57, p. 4080]","plainTextFormattedCitation":"[58]","previouslyFormattedCitation":"[58]"},"properties":{"noteIndex":0},"schema":"https://github.com/citation-style-language/schema/raw/master/csl-citation.json"}</w:instrText>
      </w:r>
      <w:r w:rsidR="001A0605" w:rsidRPr="00C6750D">
        <w:rPr>
          <w:rFonts w:ascii="Times New Roman" w:hAnsi="Times New Roman" w:cs="Times New Roman"/>
          <w:sz w:val="28"/>
          <w:szCs w:val="28"/>
        </w:rPr>
        <w:fldChar w:fldCharType="separate"/>
      </w:r>
      <w:r w:rsidR="001A0605" w:rsidRPr="00C6750D">
        <w:rPr>
          <w:rFonts w:ascii="Times New Roman" w:hAnsi="Times New Roman" w:cs="Times New Roman"/>
          <w:sz w:val="28"/>
          <w:szCs w:val="28"/>
        </w:rPr>
        <w:t>[</w:t>
      </w:r>
      <w:r w:rsidR="00637B52" w:rsidRPr="00C6750D">
        <w:rPr>
          <w:rFonts w:ascii="Times New Roman" w:hAnsi="Times New Roman" w:cs="Times New Roman"/>
          <w:sz w:val="28"/>
          <w:szCs w:val="28"/>
        </w:rPr>
        <w:t>23,c. 1274;</w:t>
      </w:r>
      <w:r w:rsidR="009F2CB1" w:rsidRPr="003C6578">
        <w:rPr>
          <w:rFonts w:ascii="Times New Roman" w:hAnsi="Times New Roman" w:cs="Times New Roman"/>
          <w:sz w:val="28"/>
          <w:szCs w:val="28"/>
        </w:rPr>
        <w:t xml:space="preserve"> </w:t>
      </w:r>
      <w:r w:rsidR="007F1B10" w:rsidRPr="00C6750D">
        <w:rPr>
          <w:rFonts w:ascii="Times New Roman" w:hAnsi="Times New Roman" w:cs="Times New Roman"/>
          <w:sz w:val="28"/>
          <w:szCs w:val="28"/>
        </w:rPr>
        <w:t>55</w:t>
      </w:r>
      <w:r w:rsidR="001A0605" w:rsidRPr="00C6750D">
        <w:rPr>
          <w:rFonts w:ascii="Times New Roman" w:hAnsi="Times New Roman" w:cs="Times New Roman"/>
          <w:sz w:val="28"/>
          <w:szCs w:val="28"/>
        </w:rPr>
        <w:t>,</w:t>
      </w:r>
      <w:r w:rsidR="0040696F" w:rsidRPr="00C6750D">
        <w:rPr>
          <w:rFonts w:ascii="Times New Roman" w:hAnsi="Times New Roman" w:cs="Times New Roman"/>
          <w:sz w:val="28"/>
          <w:szCs w:val="28"/>
        </w:rPr>
        <w:t xml:space="preserve"> с</w:t>
      </w:r>
      <w:r w:rsidR="001A0605" w:rsidRPr="00C6750D">
        <w:rPr>
          <w:rFonts w:ascii="Times New Roman" w:hAnsi="Times New Roman" w:cs="Times New Roman"/>
          <w:sz w:val="28"/>
          <w:szCs w:val="28"/>
        </w:rPr>
        <w:t>.35</w:t>
      </w:r>
      <w:r w:rsidR="007F1B10" w:rsidRPr="00C6750D">
        <w:rPr>
          <w:rFonts w:ascii="Times New Roman" w:hAnsi="Times New Roman" w:cs="Times New Roman"/>
          <w:sz w:val="28"/>
          <w:szCs w:val="28"/>
        </w:rPr>
        <w:t>2</w:t>
      </w:r>
      <w:r w:rsidR="001A0605" w:rsidRPr="00C6750D">
        <w:rPr>
          <w:rFonts w:ascii="Times New Roman" w:hAnsi="Times New Roman" w:cs="Times New Roman"/>
          <w:sz w:val="28"/>
          <w:szCs w:val="28"/>
        </w:rPr>
        <w:t>;]</w:t>
      </w:r>
      <w:r w:rsidR="001A0605" w:rsidRPr="00C6750D">
        <w:rPr>
          <w:rFonts w:ascii="Times New Roman" w:hAnsi="Times New Roman" w:cs="Times New Roman"/>
          <w:sz w:val="28"/>
          <w:szCs w:val="28"/>
        </w:rPr>
        <w:fldChar w:fldCharType="end"/>
      </w:r>
      <w:r w:rsidR="001A0605" w:rsidRPr="00C6750D">
        <w:rPr>
          <w:rFonts w:ascii="Times New Roman" w:hAnsi="Times New Roman" w:cs="Times New Roman"/>
          <w:sz w:val="28"/>
          <w:szCs w:val="28"/>
        </w:rPr>
        <w:t xml:space="preserve">.  </w:t>
      </w:r>
    </w:p>
    <w:p w14:paraId="50E8C662" w14:textId="55AD94B7" w:rsidR="009666E7" w:rsidRPr="00C6750D" w:rsidRDefault="00FE0278" w:rsidP="002607EF">
      <w:pPr>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Инфекции </w:t>
      </w:r>
      <w:r w:rsidR="00196D87" w:rsidRPr="00C6750D">
        <w:rPr>
          <w:rFonts w:ascii="Times New Roman" w:hAnsi="Times New Roman" w:cs="Times New Roman"/>
          <w:sz w:val="28"/>
          <w:szCs w:val="28"/>
        </w:rPr>
        <w:t xml:space="preserve">Применение инъекционных  ААС  сопряжено с риском развития инфекционных </w:t>
      </w:r>
      <w:r w:rsidR="008F3ADC" w:rsidRPr="00C6750D">
        <w:rPr>
          <w:rFonts w:ascii="Times New Roman" w:hAnsi="Times New Roman" w:cs="Times New Roman"/>
          <w:sz w:val="28"/>
          <w:szCs w:val="28"/>
        </w:rPr>
        <w:t>осложнений</w:t>
      </w:r>
      <w:r w:rsidR="00196D87" w:rsidRPr="00C6750D">
        <w:rPr>
          <w:rFonts w:ascii="Times New Roman" w:hAnsi="Times New Roman" w:cs="Times New Roman"/>
          <w:sz w:val="28"/>
          <w:szCs w:val="28"/>
        </w:rPr>
        <w:t xml:space="preserve"> таких как </w:t>
      </w:r>
      <w:r w:rsidR="00E07B27" w:rsidRPr="00C6750D">
        <w:rPr>
          <w:rFonts w:ascii="Times New Roman" w:hAnsi="Times New Roman" w:cs="Times New Roman"/>
          <w:sz w:val="28"/>
          <w:szCs w:val="28"/>
        </w:rPr>
        <w:t>абсцессы в месте инъекций</w:t>
      </w:r>
      <w:r w:rsidRPr="00C6750D">
        <w:rPr>
          <w:rFonts w:ascii="Times New Roman" w:hAnsi="Times New Roman" w:cs="Times New Roman"/>
          <w:sz w:val="28"/>
          <w:szCs w:val="28"/>
        </w:rPr>
        <w:t xml:space="preserve"> и повышают риск заражения</w:t>
      </w:r>
      <w:r w:rsidR="00A30291" w:rsidRPr="00C6750D">
        <w:rPr>
          <w:rFonts w:ascii="Times New Roman" w:hAnsi="Times New Roman" w:cs="Times New Roman"/>
          <w:sz w:val="28"/>
          <w:szCs w:val="28"/>
        </w:rPr>
        <w:t xml:space="preserve"> ВИЧ,</w:t>
      </w:r>
      <w:r w:rsidRPr="00C6750D">
        <w:rPr>
          <w:rFonts w:ascii="Times New Roman" w:hAnsi="Times New Roman" w:cs="Times New Roman"/>
          <w:sz w:val="28"/>
          <w:szCs w:val="28"/>
        </w:rPr>
        <w:t xml:space="preserve"> </w:t>
      </w:r>
      <w:r w:rsidR="00A30291" w:rsidRPr="00C6750D">
        <w:rPr>
          <w:rFonts w:ascii="Times New Roman" w:hAnsi="Times New Roman" w:cs="Times New Roman"/>
          <w:sz w:val="28"/>
          <w:szCs w:val="28"/>
        </w:rPr>
        <w:t>вирусными гепатитами В и С</w:t>
      </w:r>
      <w:r w:rsidR="00E07B27" w:rsidRPr="00C6750D">
        <w:rPr>
          <w:rFonts w:ascii="Times New Roman" w:hAnsi="Times New Roman" w:cs="Times New Roman"/>
          <w:sz w:val="28"/>
          <w:szCs w:val="28"/>
        </w:rPr>
        <w:t xml:space="preserve"> </w:t>
      </w:r>
      <w:r w:rsidR="009666E7" w:rsidRPr="00C6750D">
        <w:rPr>
          <w:rFonts w:ascii="Times New Roman" w:hAnsi="Times New Roman" w:cs="Times New Roman"/>
          <w:sz w:val="28"/>
          <w:szCs w:val="28"/>
        </w:rPr>
        <w:fldChar w:fldCharType="begin" w:fldLock="1"/>
      </w:r>
      <w:r w:rsidR="007E3025" w:rsidRPr="00C6750D">
        <w:rPr>
          <w:rFonts w:ascii="Times New Roman" w:hAnsi="Times New Roman" w:cs="Times New Roman"/>
          <w:sz w:val="28"/>
          <w:szCs w:val="28"/>
        </w:rPr>
        <w:instrText>ADDIN CSL_CITATION {"citationItems":[{"id":"ITEM-1","itemData":{"DOI":"10.1097/gox.0000000000001040","ISSN":"2169-7574","author":[{"dropping-particle":"","family":"Friedman","given":"Or","non-dropping-particle":"","parse-names":false,"suffix":""},{"dropping-particle":"","family":"Arad","given":"Ehud","non-dropping-particle":"","parse-names":false,"suffix":""},{"dropping-particle":"","family":"Amotz","given":"Oded","non-dropping-particle":"Ben","parse-names":false,"suffix":""}],"container-title":"Plastic and Reconstructive Surgery - Global Open","id":"ITEM-1","issue":"9","issued":{"date-parts":[["2016","9"]]},"page":"e1040","publisher":"Ovid Technologies (Wolters Kluwer Health)","title":"Body Builder’s Nightmare","type":"article-journal","volume":"4"},"uris":["http://www.mendeley.com/documents/?uuid=04112ed5-07dd-3084-8402-4c0e6637ac2b"]}],"mendeley":{"formattedCitation":"[76]","plainTextFormattedCitation":"[76]","previouslyFormattedCitation":"[76]"},"properties":{"noteIndex":0},"schema":"https://github.com/citation-style-language/schema/raw/master/csl-citation.json"}</w:instrText>
      </w:r>
      <w:r w:rsidR="009666E7" w:rsidRPr="00C6750D">
        <w:rPr>
          <w:rFonts w:ascii="Times New Roman" w:hAnsi="Times New Roman" w:cs="Times New Roman"/>
          <w:sz w:val="28"/>
          <w:szCs w:val="28"/>
        </w:rPr>
        <w:fldChar w:fldCharType="separate"/>
      </w:r>
      <w:r w:rsidR="007E3025" w:rsidRPr="00C6750D">
        <w:rPr>
          <w:rFonts w:ascii="Times New Roman" w:hAnsi="Times New Roman" w:cs="Times New Roman"/>
          <w:sz w:val="28"/>
          <w:szCs w:val="28"/>
        </w:rPr>
        <w:t>[</w:t>
      </w:r>
      <w:r w:rsidR="00637B52" w:rsidRPr="00C6750D">
        <w:rPr>
          <w:rFonts w:ascii="Times New Roman" w:hAnsi="Times New Roman" w:cs="Times New Roman"/>
          <w:sz w:val="28"/>
          <w:szCs w:val="28"/>
        </w:rPr>
        <w:t>76</w:t>
      </w:r>
      <w:r w:rsidR="007E3025" w:rsidRPr="00C6750D">
        <w:rPr>
          <w:rFonts w:ascii="Times New Roman" w:hAnsi="Times New Roman" w:cs="Times New Roman"/>
          <w:sz w:val="28"/>
          <w:szCs w:val="28"/>
        </w:rPr>
        <w:t>]</w:t>
      </w:r>
      <w:r w:rsidR="009666E7" w:rsidRPr="00C6750D">
        <w:rPr>
          <w:rFonts w:ascii="Times New Roman" w:hAnsi="Times New Roman" w:cs="Times New Roman"/>
          <w:sz w:val="28"/>
          <w:szCs w:val="28"/>
        </w:rPr>
        <w:fldChar w:fldCharType="end"/>
      </w:r>
      <w:r w:rsidR="009666E7" w:rsidRPr="00C6750D">
        <w:rPr>
          <w:rFonts w:ascii="Times New Roman" w:hAnsi="Times New Roman" w:cs="Times New Roman"/>
          <w:sz w:val="28"/>
          <w:szCs w:val="28"/>
        </w:rPr>
        <w:t>.</w:t>
      </w:r>
    </w:p>
    <w:p w14:paraId="0D0F7D70" w14:textId="7D3FE18B" w:rsidR="009666E7" w:rsidRPr="00C6750D" w:rsidRDefault="009666E7" w:rsidP="002607EF">
      <w:pPr>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sz w:val="28"/>
          <w:szCs w:val="28"/>
        </w:rPr>
        <w:lastRenderedPageBreak/>
        <w:t xml:space="preserve">Разрыв сухожилия. </w:t>
      </w:r>
      <w:r w:rsidR="00935159" w:rsidRPr="00C6750D">
        <w:rPr>
          <w:rFonts w:ascii="Times New Roman" w:hAnsi="Times New Roman" w:cs="Times New Roman"/>
          <w:sz w:val="28"/>
          <w:szCs w:val="28"/>
        </w:rPr>
        <w:t xml:space="preserve">Разрыв сухожилий является одним из возможных побочных эффектов применения ААС. ААС способствуют увеличению мышечной массы и силы, но при этом отрицательно влияют на сухожилия, что может привести к их разрывам. Это происходит из-за несоответствия между ростом мышечной массы и силой сухожилий, т.к. ААС стимулируют быстрый рост мышц, что создает дополнительную нагрузку на сухожилия, из-за чего может возникнуть дисбаланс, ведущий к повреждению или разрыву. ААС могут отрицательно влиять на синтез коллагена – основного белка, который придает сухожилиям прочность. Это может ослабить структуру сухожилий и повысить их уязвимость к разрывам </w:t>
      </w:r>
      <w:r w:rsidRPr="00C6750D">
        <w:rPr>
          <w:rFonts w:ascii="Times New Roman" w:hAnsi="Times New Roman" w:cs="Times New Roman"/>
          <w:sz w:val="28"/>
          <w:szCs w:val="28"/>
        </w:rPr>
        <w:fldChar w:fldCharType="begin" w:fldLock="1"/>
      </w:r>
      <w:r w:rsidR="007E3025" w:rsidRPr="00C6750D">
        <w:rPr>
          <w:rFonts w:ascii="Times New Roman" w:hAnsi="Times New Roman" w:cs="Times New Roman"/>
          <w:sz w:val="28"/>
          <w:szCs w:val="28"/>
        </w:rPr>
        <w:instrText>ADDIN CSL_CITATION {"citationItems":[{"id":"ITEM-1","itemData":{"DOI":"10.1016/j.jse.2004.03.003","ISSN":"10582746","PMID":"15383821","author":[{"dropping-particle":"","family":"Cope","given":"Marcus R.","non-dropping-particle":"","parse-names":false,"suffix":""},{"dropping-particle":"","family":"Ali","given":"Anil","non-dropping-particle":"","parse-names":false,"suffix":""},{"dropping-particle":"","family":"Bayliss","given":"Neil C.","non-dropping-particle":"","parse-names":false,"suffix":""}],"container-title":"Journal of Shoulder and Elbow Surgery","id":"ITEM-1","issue":"5","issued":{"date-parts":[["2004","9"]]},"page":"580-582","publisher":"J Shoulder Elbow Surg","title":"Biceps rupture in bodybuilders: Three case reports of rupture of the long head of the biceps at the tendon-labrum junction","type":"article-journal","volume":"13"},"uris":["http://www.mendeley.com/documents/?uuid=8ff31f65-b093-3deb-96f1-a1f85e108953"]},{"id":"ITEM-2","itemData":{"DOI":"10.1016/S1058-2746(98)90227-0","ISSN":"10582746","PMID":"9593095","abstract":"Triceps tendon avulsion injuries are rare. We report four weight lifters with triceps tendon raptures, two of whom had received local steroid injections for pain in the triceps. All four patients had taken oral anabolic steroids before injury. All patients had closed avulsion of the triceps tendon from its insertion into the olecranon. Three patients were injured while bench pressing heavy weights, and one patient was injured while swinging a baseball bat. Satisfactory results were achieved after surgical reinsertion of the tendon.","author":[{"dropping-particle":"","family":"Sollender","given":"Jonathan L.","non-dropping-particle":"","parse-names":false,"suffix":""},{"dropping-particle":"","family":"Rayan","given":"Ghazi M.","non-dropping-particle":"","parse-names":false,"suffix":""},{"dropping-particle":"","family":"Barden","given":"Glen A.","non-dropping-particle":"","parse-names":false,"suffix":""}],"container-title":"Journal of Shoulder and Elbow Surgery","id":"ITEM-2","issue":"2","issued":{"date-parts":[["1998"]]},"page":"151-153","publisher":"Mosby Inc.","title":"Triceps tendon rupture in weight lifters","type":"article-journal","volume":"7"},"uris":["http://www.mendeley.com/documents/?uuid=58c3bf4f-7957-3264-9fc4-e391049a0943"]}],"mendeley":{"formattedCitation":"[77,78]","plainTextFormattedCitation":"[77,78]","previouslyFormattedCitation":"[77,78]"},"properties":{"noteIndex":0},"schema":"https://github.com/citation-style-language/schema/raw/master/csl-citation.json"}</w:instrText>
      </w:r>
      <w:r w:rsidRPr="00C6750D">
        <w:rPr>
          <w:rFonts w:ascii="Times New Roman" w:hAnsi="Times New Roman" w:cs="Times New Roman"/>
          <w:sz w:val="28"/>
          <w:szCs w:val="28"/>
        </w:rPr>
        <w:fldChar w:fldCharType="separate"/>
      </w:r>
      <w:r w:rsidR="007E3025" w:rsidRPr="00C6750D">
        <w:rPr>
          <w:rFonts w:ascii="Times New Roman" w:hAnsi="Times New Roman" w:cs="Times New Roman"/>
          <w:sz w:val="28"/>
          <w:szCs w:val="28"/>
        </w:rPr>
        <w:t>[</w:t>
      </w:r>
      <w:r w:rsidR="00637B52" w:rsidRPr="00C6750D">
        <w:rPr>
          <w:rFonts w:ascii="Times New Roman" w:hAnsi="Times New Roman" w:cs="Times New Roman"/>
          <w:sz w:val="28"/>
          <w:szCs w:val="28"/>
        </w:rPr>
        <w:t>77,78</w:t>
      </w:r>
      <w:r w:rsidR="007E3025" w:rsidRPr="00C6750D">
        <w:rPr>
          <w:rFonts w:ascii="Times New Roman" w:hAnsi="Times New Roman" w:cs="Times New Roman"/>
          <w:sz w:val="28"/>
          <w:szCs w:val="28"/>
        </w:rPr>
        <w:t>]</w:t>
      </w:r>
      <w:r w:rsidRPr="00C6750D">
        <w:rPr>
          <w:rFonts w:ascii="Times New Roman" w:hAnsi="Times New Roman" w:cs="Times New Roman"/>
          <w:sz w:val="28"/>
          <w:szCs w:val="28"/>
        </w:rPr>
        <w:fldChar w:fldCharType="end"/>
      </w:r>
      <w:r w:rsidRPr="00C6750D">
        <w:rPr>
          <w:rFonts w:ascii="Times New Roman" w:hAnsi="Times New Roman" w:cs="Times New Roman"/>
          <w:sz w:val="28"/>
          <w:szCs w:val="28"/>
        </w:rPr>
        <w:t>.</w:t>
      </w:r>
    </w:p>
    <w:p w14:paraId="72C6E907" w14:textId="5D6FB8A7" w:rsidR="009666E7" w:rsidRPr="00C6750D" w:rsidRDefault="009666E7" w:rsidP="002607EF">
      <w:pPr>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Негативное воздействие на печень. </w:t>
      </w:r>
      <w:r w:rsidR="00AD14FA" w:rsidRPr="00C6750D">
        <w:rPr>
          <w:rFonts w:ascii="Times New Roman" w:hAnsi="Times New Roman" w:cs="Times New Roman"/>
          <w:sz w:val="28"/>
          <w:szCs w:val="28"/>
        </w:rPr>
        <w:t xml:space="preserve"> </w:t>
      </w:r>
      <w:r w:rsidR="00213CB0" w:rsidRPr="00C6750D">
        <w:rPr>
          <w:rFonts w:ascii="Times New Roman" w:hAnsi="Times New Roman" w:cs="Times New Roman"/>
          <w:sz w:val="28"/>
          <w:szCs w:val="28"/>
        </w:rPr>
        <w:t>Токсическое влияние на печень, является наиболее актуальной проблемой</w:t>
      </w:r>
      <w:r w:rsidR="00F822C7" w:rsidRPr="00C6750D">
        <w:rPr>
          <w:rFonts w:ascii="Times New Roman" w:hAnsi="Times New Roman" w:cs="Times New Roman"/>
          <w:sz w:val="28"/>
          <w:szCs w:val="28"/>
        </w:rPr>
        <w:t xml:space="preserve"> неконтролируемого применения ААС.</w:t>
      </w:r>
      <w:r w:rsidR="00242965" w:rsidRPr="00C6750D">
        <w:rPr>
          <w:rFonts w:ascii="Times New Roman" w:hAnsi="Times New Roman" w:cs="Times New Roman"/>
          <w:sz w:val="28"/>
          <w:szCs w:val="28"/>
        </w:rPr>
        <w:t xml:space="preserve"> </w:t>
      </w:r>
      <w:r w:rsidR="00F822C7" w:rsidRPr="00C6750D">
        <w:rPr>
          <w:rFonts w:ascii="Times New Roman" w:hAnsi="Times New Roman" w:cs="Times New Roman"/>
          <w:sz w:val="28"/>
          <w:szCs w:val="28"/>
        </w:rPr>
        <w:t>В литературе описано очень много клинических случаев</w:t>
      </w:r>
      <w:r w:rsidR="00213CB0" w:rsidRPr="00C6750D">
        <w:rPr>
          <w:rFonts w:ascii="Times New Roman" w:hAnsi="Times New Roman" w:cs="Times New Roman"/>
          <w:sz w:val="28"/>
          <w:szCs w:val="28"/>
        </w:rPr>
        <w:t xml:space="preserve"> воздействия </w:t>
      </w:r>
      <w:r w:rsidR="00F822C7" w:rsidRPr="00C6750D">
        <w:rPr>
          <w:rFonts w:ascii="Times New Roman" w:hAnsi="Times New Roman" w:cs="Times New Roman"/>
          <w:sz w:val="28"/>
          <w:szCs w:val="28"/>
        </w:rPr>
        <w:t xml:space="preserve">ААС </w:t>
      </w:r>
      <w:r w:rsidR="00213CB0" w:rsidRPr="00C6750D">
        <w:rPr>
          <w:rFonts w:ascii="Times New Roman" w:hAnsi="Times New Roman" w:cs="Times New Roman"/>
          <w:sz w:val="28"/>
          <w:szCs w:val="28"/>
        </w:rPr>
        <w:t>на печень, таких как холестаз, опухоли печени и печеночный пелио</w:t>
      </w:r>
      <w:r w:rsidR="00F822C7" w:rsidRPr="00C6750D">
        <w:rPr>
          <w:rFonts w:ascii="Times New Roman" w:hAnsi="Times New Roman" w:cs="Times New Roman"/>
          <w:sz w:val="28"/>
          <w:szCs w:val="28"/>
        </w:rPr>
        <w:t>з</w:t>
      </w:r>
      <w:r w:rsidR="009768B4" w:rsidRPr="00C6750D">
        <w:rPr>
          <w:rFonts w:ascii="Times New Roman" w:hAnsi="Times New Roman" w:cs="Times New Roman"/>
          <w:sz w:val="28"/>
          <w:szCs w:val="28"/>
        </w:rPr>
        <w:t xml:space="preserve"> </w:t>
      </w:r>
      <w:r w:rsidR="009768B4" w:rsidRPr="00C6750D">
        <w:rPr>
          <w:rFonts w:ascii="Times New Roman" w:hAnsi="Times New Roman" w:cs="Times New Roman"/>
          <w:sz w:val="28"/>
          <w:szCs w:val="28"/>
        </w:rPr>
        <w:fldChar w:fldCharType="begin" w:fldLock="1"/>
      </w:r>
      <w:r w:rsidR="007E3025" w:rsidRPr="00C6750D">
        <w:rPr>
          <w:rFonts w:ascii="Times New Roman" w:hAnsi="Times New Roman" w:cs="Times New Roman"/>
          <w:sz w:val="28"/>
          <w:szCs w:val="28"/>
        </w:rPr>
        <w:instrText>ADDIN CSL_CITATION {"citationItems":[{"id":"ITEM-1","itemData":{"ISSN":"22840729","PMID":"28379599","abstract":"– Anabolic Androgenic Steroids (AAS) abuse and misuse is nowadays a harmful habit involving both professional or recreational athletes, as well as general population. AAS are also frequently present in over-the-counter dietary supplements without being declared in the list of ingredients, leaving consumers unaware of the risks of adverse effects. Indeed, health risks of AAS consumption in pharmaceutical preparations or dietary complements seem still underestimated and under-reported. The variety of complications due to AAS misuse involves cardiovascular, central nervous, musculoskeletal and genitourinary systems of both males and females; psychiatric and behavioral effects, damages to metabolic system, skin and mainly liver. For instance, relevant concern has been raised by the AAS hepatotoxicity including adenoma, hepatocellular carcinoma, cholestasis, and peliosis hepatis. The present review reports the information available on the hepatotoxic effects of AAS use in professional and amateur athletes.","author":[{"dropping-particle":"","family":"Solimini","given":"R.","non-dropping-particle":"","parse-names":false,"suffix":""},{"dropping-particle":"","family":"Rotolo","given":"M. C.","non-dropping-particle":"","parse-names":false,"suffix":""},{"dropping-particle":"","family":"Mastrobattista","given":"L.","non-dropping-particle":"","parse-names":false,"suffix":""},{"dropping-particle":"","family":"Mortali","given":"C.","non-dropping-particle":"","parse-names":false,"suffix":""},{"dropping-particle":"","family":"Minutillo","given":"A.","non-dropping-particle":"","parse-names":false,"suffix":""},{"dropping-particle":"","family":"Pichini","given":"S.","non-dropping-particle":"","parse-names":false,"suffix":""},{"dropping-particle":"","family":"Pacifici","given":"R.","non-dropping-particle":"","parse-names":false,"suffix":""},{"dropping-particle":"","family":"Palmi","given":"I.","non-dropping-particle":"","parse-names":false,"suffix":""}],"container-title":"European Review for Medical and Pharmacological Sciences","id":"ITEM-1","issue":"1","issued":{"date-parts":[["2017"]]},"page":"7-16","title":"Hepatotoxicity associated with illicit use of anabolic androgenic steroids in doping","type":"article-journal","volume":"21"},"uris":["http://www.mendeley.com/documents/?uuid=bf3d182b-7f50-3b62-a344-bc747b35462f"]}],"mendeley":{"formattedCitation":"[79]","plainTextFormattedCitation":"[79]","previouslyFormattedCitation":"[79]"},"properties":{"noteIndex":0},"schema":"https://github.com/citation-style-language/schema/raw/master/csl-citation.json"}</w:instrText>
      </w:r>
      <w:r w:rsidR="009768B4" w:rsidRPr="00C6750D">
        <w:rPr>
          <w:rFonts w:ascii="Times New Roman" w:hAnsi="Times New Roman" w:cs="Times New Roman"/>
          <w:sz w:val="28"/>
          <w:szCs w:val="28"/>
        </w:rPr>
        <w:fldChar w:fldCharType="separate"/>
      </w:r>
      <w:r w:rsidR="007E3025" w:rsidRPr="00C6750D">
        <w:rPr>
          <w:rFonts w:ascii="Times New Roman" w:hAnsi="Times New Roman" w:cs="Times New Roman"/>
          <w:sz w:val="28"/>
          <w:szCs w:val="28"/>
        </w:rPr>
        <w:t>[</w:t>
      </w:r>
      <w:r w:rsidR="00B538A7" w:rsidRPr="00C6750D">
        <w:rPr>
          <w:rFonts w:ascii="Times New Roman" w:hAnsi="Times New Roman" w:cs="Times New Roman"/>
          <w:sz w:val="28"/>
          <w:szCs w:val="28"/>
        </w:rPr>
        <w:t>28,c.1291;</w:t>
      </w:r>
      <w:r w:rsidR="00FC6A2B" w:rsidRPr="00FC6A2B">
        <w:rPr>
          <w:rFonts w:ascii="Times New Roman" w:hAnsi="Times New Roman" w:cs="Times New Roman"/>
          <w:sz w:val="28"/>
          <w:szCs w:val="28"/>
        </w:rPr>
        <w:t xml:space="preserve"> </w:t>
      </w:r>
      <w:r w:rsidR="00B538A7" w:rsidRPr="00C6750D">
        <w:rPr>
          <w:rFonts w:ascii="Times New Roman" w:hAnsi="Times New Roman" w:cs="Times New Roman"/>
          <w:sz w:val="28"/>
          <w:szCs w:val="28"/>
        </w:rPr>
        <w:t>79,</w:t>
      </w:r>
      <w:r w:rsidR="00FC6A2B" w:rsidRPr="00FC6A2B">
        <w:rPr>
          <w:rFonts w:ascii="Times New Roman" w:hAnsi="Times New Roman" w:cs="Times New Roman"/>
          <w:sz w:val="28"/>
          <w:szCs w:val="28"/>
        </w:rPr>
        <w:t xml:space="preserve"> </w:t>
      </w:r>
      <w:r w:rsidR="00B538A7" w:rsidRPr="00C6750D">
        <w:rPr>
          <w:rFonts w:ascii="Times New Roman" w:hAnsi="Times New Roman" w:cs="Times New Roman"/>
          <w:sz w:val="28"/>
          <w:szCs w:val="28"/>
        </w:rPr>
        <w:t>80</w:t>
      </w:r>
      <w:r w:rsidR="007E3025" w:rsidRPr="00C6750D">
        <w:rPr>
          <w:rFonts w:ascii="Times New Roman" w:hAnsi="Times New Roman" w:cs="Times New Roman"/>
          <w:sz w:val="28"/>
          <w:szCs w:val="28"/>
        </w:rPr>
        <w:t>]</w:t>
      </w:r>
      <w:r w:rsidR="009768B4" w:rsidRPr="00C6750D">
        <w:rPr>
          <w:rFonts w:ascii="Times New Roman" w:hAnsi="Times New Roman" w:cs="Times New Roman"/>
          <w:sz w:val="28"/>
          <w:szCs w:val="28"/>
        </w:rPr>
        <w:fldChar w:fldCharType="end"/>
      </w:r>
      <w:r w:rsidR="00213CB0" w:rsidRPr="00C6750D">
        <w:rPr>
          <w:rFonts w:ascii="Times New Roman" w:hAnsi="Times New Roman" w:cs="Times New Roman"/>
          <w:sz w:val="28"/>
          <w:szCs w:val="28"/>
        </w:rPr>
        <w:t xml:space="preserve">.  </w:t>
      </w:r>
      <w:r w:rsidR="0085007E" w:rsidRPr="00C6750D">
        <w:rPr>
          <w:rFonts w:ascii="Times New Roman" w:hAnsi="Times New Roman" w:cs="Times New Roman"/>
          <w:sz w:val="28"/>
          <w:szCs w:val="28"/>
        </w:rPr>
        <w:t xml:space="preserve">Гепатотоксичность </w:t>
      </w:r>
      <w:r w:rsidR="00242965" w:rsidRPr="00C6750D">
        <w:rPr>
          <w:rFonts w:ascii="Times New Roman" w:hAnsi="Times New Roman" w:cs="Times New Roman"/>
          <w:sz w:val="28"/>
          <w:szCs w:val="28"/>
        </w:rPr>
        <w:t>связана</w:t>
      </w:r>
      <w:r w:rsidR="0085007E" w:rsidRPr="00C6750D">
        <w:rPr>
          <w:rFonts w:ascii="Times New Roman" w:hAnsi="Times New Roman" w:cs="Times New Roman"/>
          <w:sz w:val="28"/>
          <w:szCs w:val="28"/>
        </w:rPr>
        <w:t xml:space="preserve"> с приемом активных производных 17-альфа-алкилированных ААС, которые метаболизируются в печени </w:t>
      </w:r>
      <w:r w:rsidR="0085007E" w:rsidRPr="00C6750D">
        <w:rPr>
          <w:rFonts w:ascii="Times New Roman" w:hAnsi="Times New Roman" w:cs="Times New Roman"/>
          <w:sz w:val="28"/>
          <w:szCs w:val="28"/>
        </w:rPr>
        <w:fldChar w:fldCharType="begin" w:fldLock="1"/>
      </w:r>
      <w:r w:rsidR="007E3025" w:rsidRPr="00C6750D">
        <w:rPr>
          <w:rFonts w:ascii="Times New Roman" w:hAnsi="Times New Roman" w:cs="Times New Roman"/>
          <w:sz w:val="28"/>
          <w:szCs w:val="28"/>
        </w:rPr>
        <w:instrText>ADDIN CSL_CITATION {"citationItems":[{"id":"ITEM-1","itemData":{"DOI":"10.1097/FAD.0000000000000042","ISSN":"21597774","abstract":"SummaryIn 1935, testosterone was finally isolated and synthesized, and testosterone-analogs soon entered the world of sports. Today, the use of these performance-enhancing agents is no longer confined to the elite sports milieu, and the lifetime prevalence of anabolic steroid use among men is estimated to be around 6%. Unfortunately, these drugs are not without side effects, and the most common somatic adverse drug reactions are gynaecomastia, infertility, testicular dysfunction, and acne. Furthermore, the use of AAS is associated with a variety of psychiatric disorders and antisocial behaviour.","author":[{"dropping-particle":"","family":"Horwitz","given":"Henrik","non-dropping-particle":"","parse-names":false,"suffix":""},{"dropping-particle":"","family":"Christoffersen","given":"Thea","non-dropping-particle":"","parse-names":false,"suffix":""}],"container-title":"Adverse Drug Reaction Bulletin","id":"ITEM-1","issue":"1","issued":{"date-parts":[["2019"]]},"page":"1227-1230","title":"A review on the health hazards of anabolic steroids","type":"article-journal","volume":"317"},"uris":["http://www.mendeley.com/documents/?uuid=7be3a8d8-d1c3-45b1-b781-dd695abe78a5"]}],"mendeley":{"formattedCitation":"[80]","plainTextFormattedCitation":"[80]","previouslyFormattedCitation":"[80]"},"properties":{"noteIndex":0},"schema":"https://github.com/citation-style-language/schema/raw/master/csl-citation.json"}</w:instrText>
      </w:r>
      <w:r w:rsidR="0085007E" w:rsidRPr="00C6750D">
        <w:rPr>
          <w:rFonts w:ascii="Times New Roman" w:hAnsi="Times New Roman" w:cs="Times New Roman"/>
          <w:sz w:val="28"/>
          <w:szCs w:val="28"/>
        </w:rPr>
        <w:fldChar w:fldCharType="separate"/>
      </w:r>
      <w:r w:rsidR="007E3025" w:rsidRPr="00C6750D">
        <w:rPr>
          <w:rFonts w:ascii="Times New Roman" w:hAnsi="Times New Roman" w:cs="Times New Roman"/>
          <w:sz w:val="28"/>
          <w:szCs w:val="28"/>
        </w:rPr>
        <w:t>[</w:t>
      </w:r>
      <w:r w:rsidR="00BB77B2" w:rsidRPr="00C6750D">
        <w:rPr>
          <w:rFonts w:ascii="Times New Roman" w:hAnsi="Times New Roman" w:cs="Times New Roman"/>
          <w:sz w:val="28"/>
          <w:szCs w:val="28"/>
        </w:rPr>
        <w:t>2</w:t>
      </w:r>
      <w:r w:rsidR="00B538A7" w:rsidRPr="00C6750D">
        <w:rPr>
          <w:rFonts w:ascii="Times New Roman" w:hAnsi="Times New Roman" w:cs="Times New Roman"/>
          <w:sz w:val="28"/>
          <w:szCs w:val="28"/>
        </w:rPr>
        <w:t>6</w:t>
      </w:r>
      <w:r w:rsidR="00BB77B2" w:rsidRPr="00C6750D">
        <w:rPr>
          <w:rFonts w:ascii="Times New Roman" w:hAnsi="Times New Roman" w:cs="Times New Roman"/>
          <w:sz w:val="28"/>
          <w:szCs w:val="28"/>
        </w:rPr>
        <w:t xml:space="preserve">, </w:t>
      </w:r>
      <w:r w:rsidR="0040696F" w:rsidRPr="00C6750D">
        <w:rPr>
          <w:rFonts w:ascii="Times New Roman" w:hAnsi="Times New Roman" w:cs="Times New Roman"/>
          <w:sz w:val="28"/>
          <w:szCs w:val="28"/>
        </w:rPr>
        <w:t>с</w:t>
      </w:r>
      <w:r w:rsidR="00BB77B2" w:rsidRPr="00C6750D">
        <w:rPr>
          <w:rFonts w:ascii="Times New Roman" w:hAnsi="Times New Roman" w:cs="Times New Roman"/>
          <w:sz w:val="28"/>
          <w:szCs w:val="28"/>
        </w:rPr>
        <w:t xml:space="preserve">. 9; </w:t>
      </w:r>
      <w:r w:rsidR="00B538A7" w:rsidRPr="00C6750D">
        <w:rPr>
          <w:rFonts w:ascii="Times New Roman" w:hAnsi="Times New Roman" w:cs="Times New Roman"/>
          <w:sz w:val="28"/>
          <w:szCs w:val="28"/>
        </w:rPr>
        <w:t>55</w:t>
      </w:r>
      <w:r w:rsidR="00121149" w:rsidRPr="00C6750D">
        <w:rPr>
          <w:rFonts w:ascii="Times New Roman" w:hAnsi="Times New Roman" w:cs="Times New Roman"/>
          <w:sz w:val="28"/>
          <w:szCs w:val="28"/>
        </w:rPr>
        <w:t>,</w:t>
      </w:r>
      <w:r w:rsidR="00A93DA3" w:rsidRPr="00C6750D">
        <w:rPr>
          <w:rFonts w:ascii="Times New Roman" w:hAnsi="Times New Roman" w:cs="Times New Roman"/>
          <w:sz w:val="28"/>
          <w:szCs w:val="28"/>
        </w:rPr>
        <w:t xml:space="preserve"> </w:t>
      </w:r>
      <w:r w:rsidR="0040696F" w:rsidRPr="00C6750D">
        <w:rPr>
          <w:rFonts w:ascii="Times New Roman" w:hAnsi="Times New Roman" w:cs="Times New Roman"/>
          <w:sz w:val="28"/>
          <w:szCs w:val="28"/>
        </w:rPr>
        <w:t>с</w:t>
      </w:r>
      <w:r w:rsidR="00121149" w:rsidRPr="00C6750D">
        <w:rPr>
          <w:rFonts w:ascii="Times New Roman" w:hAnsi="Times New Roman" w:cs="Times New Roman"/>
          <w:sz w:val="28"/>
          <w:szCs w:val="28"/>
        </w:rPr>
        <w:t>. 350</w:t>
      </w:r>
      <w:r w:rsidR="007E3025" w:rsidRPr="00C6750D">
        <w:rPr>
          <w:rFonts w:ascii="Times New Roman" w:hAnsi="Times New Roman" w:cs="Times New Roman"/>
          <w:sz w:val="28"/>
          <w:szCs w:val="28"/>
        </w:rPr>
        <w:t>]</w:t>
      </w:r>
      <w:r w:rsidR="0085007E" w:rsidRPr="00C6750D">
        <w:rPr>
          <w:rFonts w:ascii="Times New Roman" w:hAnsi="Times New Roman" w:cs="Times New Roman"/>
          <w:sz w:val="28"/>
          <w:szCs w:val="28"/>
        </w:rPr>
        <w:fldChar w:fldCharType="end"/>
      </w:r>
      <w:r w:rsidR="0085007E" w:rsidRPr="00C6750D">
        <w:rPr>
          <w:rFonts w:ascii="Times New Roman" w:hAnsi="Times New Roman" w:cs="Times New Roman"/>
          <w:sz w:val="28"/>
          <w:szCs w:val="28"/>
        </w:rPr>
        <w:t>.</w:t>
      </w:r>
    </w:p>
    <w:p w14:paraId="41210E7B" w14:textId="78A0BE28" w:rsidR="007C20C1" w:rsidRPr="00C6750D" w:rsidRDefault="00ED2232" w:rsidP="000C3EDF">
      <w:pPr>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Среди других побочных эффектов, описанных в литературе, отмечаются </w:t>
      </w:r>
      <w:r w:rsidR="009666E7" w:rsidRPr="00C6750D">
        <w:rPr>
          <w:rFonts w:ascii="Times New Roman" w:hAnsi="Times New Roman" w:cs="Times New Roman"/>
          <w:sz w:val="28"/>
          <w:szCs w:val="28"/>
        </w:rPr>
        <w:t>внутриклеточные изменения гепатоцитов, гепатоцеллюлярн</w:t>
      </w:r>
      <w:r w:rsidRPr="00C6750D">
        <w:rPr>
          <w:rFonts w:ascii="Times New Roman" w:hAnsi="Times New Roman" w:cs="Times New Roman"/>
          <w:sz w:val="28"/>
          <w:szCs w:val="28"/>
        </w:rPr>
        <w:t>ая</w:t>
      </w:r>
      <w:r w:rsidR="009666E7" w:rsidRPr="00C6750D">
        <w:rPr>
          <w:rFonts w:ascii="Times New Roman" w:hAnsi="Times New Roman" w:cs="Times New Roman"/>
          <w:sz w:val="28"/>
          <w:szCs w:val="28"/>
        </w:rPr>
        <w:t xml:space="preserve"> гиперплази</w:t>
      </w:r>
      <w:r w:rsidRPr="00C6750D">
        <w:rPr>
          <w:rFonts w:ascii="Times New Roman" w:hAnsi="Times New Roman" w:cs="Times New Roman"/>
          <w:sz w:val="28"/>
          <w:szCs w:val="28"/>
        </w:rPr>
        <w:t xml:space="preserve">я, а </w:t>
      </w:r>
      <w:r w:rsidR="00637B52" w:rsidRPr="00C6750D">
        <w:rPr>
          <w:rFonts w:ascii="Times New Roman" w:hAnsi="Times New Roman" w:cs="Times New Roman"/>
          <w:sz w:val="28"/>
          <w:szCs w:val="28"/>
        </w:rPr>
        <w:t>также повышение</w:t>
      </w:r>
      <w:r w:rsidR="009666E7" w:rsidRPr="00C6750D">
        <w:rPr>
          <w:rFonts w:ascii="Times New Roman" w:hAnsi="Times New Roman" w:cs="Times New Roman"/>
          <w:sz w:val="28"/>
          <w:szCs w:val="28"/>
        </w:rPr>
        <w:t xml:space="preserve"> активности печеночных ферментов: щелочной фосфатазы, лактатдегидрогеназы, аспартатаминотрансферазы, </w:t>
      </w:r>
      <w:r w:rsidR="00637B52" w:rsidRPr="00C6750D">
        <w:rPr>
          <w:rFonts w:ascii="Times New Roman" w:hAnsi="Times New Roman" w:cs="Times New Roman"/>
          <w:sz w:val="28"/>
          <w:szCs w:val="28"/>
        </w:rPr>
        <w:t>аланинаминотрансферазы,</w:t>
      </w:r>
      <w:r w:rsidR="009666E7" w:rsidRPr="00C6750D">
        <w:rPr>
          <w:rFonts w:ascii="Times New Roman" w:hAnsi="Times New Roman" w:cs="Times New Roman"/>
          <w:sz w:val="28"/>
          <w:szCs w:val="28"/>
        </w:rPr>
        <w:t xml:space="preserve"> гамма</w:t>
      </w:r>
      <w:r w:rsidR="000701DC" w:rsidRPr="00C6750D">
        <w:rPr>
          <w:rFonts w:ascii="Times New Roman" w:hAnsi="Times New Roman" w:cs="Times New Roman"/>
          <w:sz w:val="28"/>
          <w:szCs w:val="28"/>
        </w:rPr>
        <w:t>‒</w:t>
      </w:r>
      <w:r w:rsidR="009666E7" w:rsidRPr="00C6750D">
        <w:rPr>
          <w:rFonts w:ascii="Times New Roman" w:hAnsi="Times New Roman" w:cs="Times New Roman"/>
          <w:sz w:val="28"/>
          <w:szCs w:val="28"/>
        </w:rPr>
        <w:t>аминотрансферазы конъюгированный билирубин. Злоупотребление анаболическими стероидами также может быть фактором риска неалкогольной жировой болезни печени</w:t>
      </w:r>
      <w:r w:rsidR="0041753E" w:rsidRPr="00C6750D">
        <w:rPr>
          <w:rFonts w:ascii="Times New Roman" w:hAnsi="Times New Roman" w:cs="Times New Roman"/>
          <w:sz w:val="28"/>
          <w:szCs w:val="28"/>
        </w:rPr>
        <w:t xml:space="preserve"> </w:t>
      </w:r>
      <w:r w:rsidR="009666E7" w:rsidRPr="00C6750D">
        <w:rPr>
          <w:rFonts w:ascii="Times New Roman" w:hAnsi="Times New Roman" w:cs="Times New Roman"/>
          <w:sz w:val="28"/>
          <w:szCs w:val="28"/>
        </w:rPr>
        <w:fldChar w:fldCharType="begin" w:fldLock="1"/>
      </w:r>
      <w:r w:rsidR="007E3025" w:rsidRPr="00C6750D">
        <w:rPr>
          <w:rFonts w:ascii="Times New Roman" w:hAnsi="Times New Roman" w:cs="Times New Roman"/>
          <w:sz w:val="28"/>
          <w:szCs w:val="28"/>
        </w:rPr>
        <w:instrText>ADDIN CSL_CITATION {"citationItems":[{"id":"ITEM-1","itemData":{"URL":"https://www.elibrary.ru/item.asp?id=32686924","accessed":{"date-parts":[["2021","1","20"]]},"id":"ITEM-1","issued":{"date-parts":[["0"]]},"title":"Побочное действие анаболических стероидов в практике гастроэнтеролога","type":"webpage"},"uris":["http://www.mendeley.com/documents/?uuid=7c9f163e-f06f-3ff2-ae82-c41dd81b1550"]}],"mendeley":{"formattedCitation":"[81]","plainTextFormattedCitation":"[81]","previouslyFormattedCitation":"[81]"},"properties":{"noteIndex":0},"schema":"https://github.com/citation-style-language/schema/raw/master/csl-citation.json"}</w:instrText>
      </w:r>
      <w:r w:rsidR="009666E7" w:rsidRPr="00C6750D">
        <w:rPr>
          <w:rFonts w:ascii="Times New Roman" w:hAnsi="Times New Roman" w:cs="Times New Roman"/>
          <w:sz w:val="28"/>
          <w:szCs w:val="28"/>
        </w:rPr>
        <w:fldChar w:fldCharType="separate"/>
      </w:r>
      <w:r w:rsidR="007E3025" w:rsidRPr="00C6750D">
        <w:rPr>
          <w:rFonts w:ascii="Times New Roman" w:hAnsi="Times New Roman" w:cs="Times New Roman"/>
          <w:sz w:val="28"/>
          <w:szCs w:val="28"/>
        </w:rPr>
        <w:t>[8</w:t>
      </w:r>
      <w:r w:rsidR="00B538A7" w:rsidRPr="00C6750D">
        <w:rPr>
          <w:rFonts w:ascii="Times New Roman" w:hAnsi="Times New Roman" w:cs="Times New Roman"/>
          <w:sz w:val="28"/>
          <w:szCs w:val="28"/>
        </w:rPr>
        <w:t>1</w:t>
      </w:r>
      <w:r w:rsidR="007E3025" w:rsidRPr="00C6750D">
        <w:rPr>
          <w:rFonts w:ascii="Times New Roman" w:hAnsi="Times New Roman" w:cs="Times New Roman"/>
          <w:sz w:val="28"/>
          <w:szCs w:val="28"/>
        </w:rPr>
        <w:t>]</w:t>
      </w:r>
      <w:r w:rsidR="009666E7" w:rsidRPr="00C6750D">
        <w:rPr>
          <w:rFonts w:ascii="Times New Roman" w:hAnsi="Times New Roman" w:cs="Times New Roman"/>
          <w:sz w:val="28"/>
          <w:szCs w:val="28"/>
        </w:rPr>
        <w:fldChar w:fldCharType="end"/>
      </w:r>
      <w:r w:rsidR="009666E7" w:rsidRPr="00C6750D">
        <w:rPr>
          <w:rFonts w:ascii="Times New Roman" w:hAnsi="Times New Roman" w:cs="Times New Roman"/>
          <w:sz w:val="28"/>
          <w:szCs w:val="28"/>
        </w:rPr>
        <w:t>.</w:t>
      </w:r>
    </w:p>
    <w:p w14:paraId="6F608DE0" w14:textId="77777777" w:rsidR="000C3EDF" w:rsidRPr="00C6750D" w:rsidRDefault="000C3EDF" w:rsidP="000C3EDF">
      <w:pPr>
        <w:spacing w:after="0" w:line="240" w:lineRule="auto"/>
        <w:ind w:right="-149" w:firstLine="567"/>
        <w:jc w:val="both"/>
        <w:rPr>
          <w:rFonts w:ascii="Times New Roman" w:hAnsi="Times New Roman" w:cs="Times New Roman"/>
          <w:sz w:val="28"/>
          <w:szCs w:val="28"/>
        </w:rPr>
      </w:pPr>
    </w:p>
    <w:p w14:paraId="15305B19" w14:textId="0E8C19C3" w:rsidR="007C20C1" w:rsidRPr="00C6750D" w:rsidRDefault="009C425F" w:rsidP="0041753E">
      <w:pPr>
        <w:pStyle w:val="2"/>
        <w:tabs>
          <w:tab w:val="left" w:pos="993"/>
          <w:tab w:val="left" w:pos="1134"/>
        </w:tabs>
        <w:spacing w:before="0" w:line="240" w:lineRule="auto"/>
        <w:ind w:right="-149" w:firstLine="567"/>
        <w:jc w:val="both"/>
        <w:rPr>
          <w:rFonts w:ascii="Times New Roman" w:hAnsi="Times New Roman" w:cs="Times New Roman"/>
          <w:b w:val="0"/>
          <w:bCs w:val="0"/>
          <w:color w:val="auto"/>
          <w:sz w:val="28"/>
          <w:szCs w:val="28"/>
        </w:rPr>
      </w:pPr>
      <w:bookmarkStart w:id="31" w:name="_Toc182785926"/>
      <w:r w:rsidRPr="00C6750D">
        <w:rPr>
          <w:rFonts w:ascii="Times New Roman" w:hAnsi="Times New Roman" w:cs="Times New Roman"/>
          <w:color w:val="auto"/>
          <w:sz w:val="28"/>
          <w:szCs w:val="28"/>
        </w:rPr>
        <w:t>1.</w:t>
      </w:r>
      <w:r w:rsidR="007C20C1" w:rsidRPr="00C6750D">
        <w:rPr>
          <w:rFonts w:ascii="Times New Roman" w:hAnsi="Times New Roman" w:cs="Times New Roman"/>
          <w:color w:val="auto"/>
          <w:sz w:val="28"/>
          <w:szCs w:val="28"/>
        </w:rPr>
        <w:t>5</w:t>
      </w:r>
      <w:r w:rsidRPr="00C6750D">
        <w:rPr>
          <w:rFonts w:ascii="Times New Roman" w:hAnsi="Times New Roman" w:cs="Times New Roman"/>
          <w:color w:val="auto"/>
          <w:sz w:val="28"/>
          <w:szCs w:val="28"/>
        </w:rPr>
        <w:t xml:space="preserve"> </w:t>
      </w:r>
      <w:r w:rsidR="007C20C1" w:rsidRPr="00C6750D">
        <w:rPr>
          <w:rFonts w:ascii="Times New Roman" w:hAnsi="Times New Roman" w:cs="Times New Roman"/>
          <w:color w:val="auto"/>
          <w:sz w:val="28"/>
          <w:szCs w:val="28"/>
        </w:rPr>
        <w:t xml:space="preserve">Pоль врачей ПМСП в реализации профилактики неконтролируемого приема </w:t>
      </w:r>
      <w:r w:rsidRPr="00C6750D">
        <w:rPr>
          <w:rFonts w:ascii="Times New Roman" w:hAnsi="Times New Roman" w:cs="Times New Roman"/>
          <w:color w:val="auto"/>
          <w:sz w:val="28"/>
          <w:szCs w:val="28"/>
        </w:rPr>
        <w:t>ААС</w:t>
      </w:r>
      <w:bookmarkEnd w:id="31"/>
    </w:p>
    <w:p w14:paraId="449CDCDF" w14:textId="132A08CA" w:rsidR="00863E62" w:rsidRPr="00C6750D" w:rsidRDefault="00F955E2" w:rsidP="002607EF">
      <w:pPr>
        <w:tabs>
          <w:tab w:val="left" w:pos="993"/>
          <w:tab w:val="left" w:pos="1134"/>
        </w:tabs>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sz w:val="28"/>
          <w:szCs w:val="28"/>
        </w:rPr>
        <w:t>На сегодня общепризнано, что эффективная система первичной медико-санитарной помощи (ПМСП) играет решающую роль в улучшении общественного здоровья, снижении затрат и повышении удовлетворенности населения качеством медицинских услуг.</w:t>
      </w:r>
      <w:r w:rsidRPr="00C6750D">
        <w:rPr>
          <w:rFonts w:ascii="Times New Roman" w:eastAsia="Times New Roman" w:hAnsi="Times New Roman" w:cs="Times New Roman"/>
          <w:spacing w:val="2"/>
          <w:sz w:val="28"/>
          <w:szCs w:val="28"/>
        </w:rPr>
        <w:t xml:space="preserve"> </w:t>
      </w:r>
      <w:r w:rsidR="0005634A">
        <w:rPr>
          <w:rFonts w:ascii="Times New Roman" w:eastAsia="Times New Roman" w:hAnsi="Times New Roman" w:cs="Times New Roman"/>
          <w:spacing w:val="2"/>
          <w:sz w:val="28"/>
          <w:szCs w:val="28"/>
          <w:lang w:val="kk-KZ"/>
        </w:rPr>
        <w:t>б</w:t>
      </w:r>
      <w:r w:rsidRPr="00C6750D">
        <w:rPr>
          <w:rFonts w:ascii="Times New Roman" w:hAnsi="Times New Roman" w:cs="Times New Roman"/>
          <w:sz w:val="28"/>
          <w:szCs w:val="28"/>
        </w:rPr>
        <w:t xml:space="preserve"> профилактики в сфере охраны здоровья и формирование здорового образа жизни,  а повышение профилактики поведенческих факторов риска </w:t>
      </w:r>
      <w:r w:rsidR="00C22D70" w:rsidRPr="00C6750D">
        <w:rPr>
          <w:rFonts w:ascii="Times New Roman" w:hAnsi="Times New Roman" w:cs="Times New Roman"/>
          <w:sz w:val="28"/>
          <w:szCs w:val="28"/>
        </w:rPr>
        <w:t>(таб</w:t>
      </w:r>
      <w:r w:rsidR="00D557CA" w:rsidRPr="00C6750D">
        <w:rPr>
          <w:rFonts w:ascii="Times New Roman" w:hAnsi="Times New Roman" w:cs="Times New Roman"/>
          <w:sz w:val="28"/>
          <w:szCs w:val="28"/>
        </w:rPr>
        <w:t>а</w:t>
      </w:r>
      <w:r w:rsidRPr="00C6750D">
        <w:rPr>
          <w:rFonts w:ascii="Times New Roman" w:hAnsi="Times New Roman" w:cs="Times New Roman"/>
          <w:sz w:val="28"/>
          <w:szCs w:val="28"/>
        </w:rPr>
        <w:t>кокурение, употребление алкоголя, психоактивных веществ, рисковые формы поведения, низкая физическая активность) одно из направлений по развитию отрасли</w:t>
      </w:r>
      <w:r w:rsidR="00863E62" w:rsidRPr="00C6750D">
        <w:rPr>
          <w:rFonts w:ascii="Times New Roman" w:hAnsi="Times New Roman" w:cs="Times New Roman"/>
          <w:sz w:val="28"/>
          <w:szCs w:val="28"/>
        </w:rPr>
        <w:t xml:space="preserve"> </w:t>
      </w:r>
      <w:r w:rsidR="00863E62" w:rsidRPr="00C6750D">
        <w:rPr>
          <w:rFonts w:ascii="Times New Roman" w:hAnsi="Times New Roman" w:cs="Times New Roman"/>
          <w:sz w:val="28"/>
          <w:szCs w:val="28"/>
        </w:rPr>
        <w:fldChar w:fldCharType="begin" w:fldLock="1"/>
      </w:r>
      <w:r w:rsidR="00863E62" w:rsidRPr="00C6750D">
        <w:rPr>
          <w:rFonts w:ascii="Times New Roman" w:hAnsi="Times New Roman" w:cs="Times New Roman"/>
          <w:sz w:val="28"/>
          <w:szCs w:val="28"/>
        </w:rPr>
        <w:instrText>ADDIN CSL_CITATION {"citationItems":[{"id":"ITEM-1","itemData":{"id":"ITEM-1","issued":{"date-parts":[["0"]]},"title":"https://adilet.zan.kz/rus/docs/P2200000945","type":"webpage"},"uris":["http://www.mendeley.com/documents/?uuid=92c9b115-2402-32d5-9d88-0e9a234d15cd"]}],"mendeley":{"formattedCitation":"[82]","plainTextFormattedCitation":"[82]","previouslyFormattedCitation":"[82]"},"properties":{"noteIndex":0},"schema":"https://github.com/citation-style-language/schema/raw/master/csl-citation.json"}</w:instrText>
      </w:r>
      <w:r w:rsidR="00863E62" w:rsidRPr="00C6750D">
        <w:rPr>
          <w:rFonts w:ascii="Times New Roman" w:hAnsi="Times New Roman" w:cs="Times New Roman"/>
          <w:sz w:val="28"/>
          <w:szCs w:val="28"/>
        </w:rPr>
        <w:fldChar w:fldCharType="separate"/>
      </w:r>
      <w:r w:rsidR="00863E62" w:rsidRPr="00C6750D">
        <w:rPr>
          <w:rFonts w:ascii="Times New Roman" w:hAnsi="Times New Roman" w:cs="Times New Roman"/>
          <w:sz w:val="28"/>
          <w:szCs w:val="28"/>
        </w:rPr>
        <w:t>[82]</w:t>
      </w:r>
      <w:r w:rsidR="00863E62" w:rsidRPr="00C6750D">
        <w:rPr>
          <w:rFonts w:ascii="Times New Roman" w:hAnsi="Times New Roman" w:cs="Times New Roman"/>
          <w:sz w:val="28"/>
          <w:szCs w:val="28"/>
        </w:rPr>
        <w:fldChar w:fldCharType="end"/>
      </w:r>
      <w:r w:rsidR="00DD1A47" w:rsidRPr="00C6750D">
        <w:rPr>
          <w:rFonts w:ascii="Times New Roman" w:hAnsi="Times New Roman" w:cs="Times New Roman"/>
          <w:sz w:val="28"/>
          <w:szCs w:val="28"/>
        </w:rPr>
        <w:t>.</w:t>
      </w:r>
      <w:r w:rsidR="0041753E" w:rsidRPr="00C6750D">
        <w:rPr>
          <w:rFonts w:ascii="Times New Roman" w:hAnsi="Times New Roman" w:cs="Times New Roman"/>
          <w:sz w:val="28"/>
          <w:szCs w:val="28"/>
        </w:rPr>
        <w:t xml:space="preserve"> </w:t>
      </w:r>
      <w:r w:rsidRPr="00C6750D">
        <w:rPr>
          <w:rFonts w:ascii="Times New Roman" w:hAnsi="Times New Roman" w:cs="Times New Roman"/>
          <w:sz w:val="28"/>
          <w:szCs w:val="28"/>
        </w:rPr>
        <w:t xml:space="preserve"> </w:t>
      </w:r>
    </w:p>
    <w:p w14:paraId="33BA663D" w14:textId="77F13305" w:rsidR="007C20C1" w:rsidRPr="00C6750D" w:rsidRDefault="008D7D74" w:rsidP="00863E62">
      <w:pPr>
        <w:tabs>
          <w:tab w:val="left" w:pos="993"/>
          <w:tab w:val="left" w:pos="1134"/>
        </w:tabs>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sz w:val="28"/>
          <w:szCs w:val="28"/>
        </w:rPr>
        <w:t>Врачи ПМСП играют ключевую роль в предоставлении комплексной и долгосрочной помощи, направленной на весь организм пациента, а не только на болезнь.</w:t>
      </w:r>
      <w:r w:rsidR="00D175B5" w:rsidRPr="00C6750D">
        <w:rPr>
          <w:rFonts w:ascii="Times New Roman" w:hAnsi="Times New Roman" w:cs="Times New Roman"/>
          <w:sz w:val="28"/>
          <w:szCs w:val="28"/>
        </w:rPr>
        <w:t xml:space="preserve"> </w:t>
      </w:r>
      <w:r w:rsidRPr="00C6750D">
        <w:rPr>
          <w:rFonts w:ascii="Times New Roman" w:hAnsi="Times New Roman" w:cs="Times New Roman"/>
          <w:sz w:val="28"/>
          <w:szCs w:val="28"/>
        </w:rPr>
        <w:t xml:space="preserve">Профилактика заболеваний и укрепление здоровья требуют коллективной ответственности — от врачей до общественных организаций и правительств. Врачи должны быть в курсе современных руководств и предоставлять пациентам рекомендации, основанные на научных доказательствах. Современные глобальные вызовы здравоохранению, такие как поведенческие факторы риска </w:t>
      </w:r>
      <w:r w:rsidR="008F3ADC" w:rsidRPr="00C6750D">
        <w:rPr>
          <w:rFonts w:ascii="Times New Roman" w:hAnsi="Times New Roman" w:cs="Times New Roman"/>
          <w:sz w:val="28"/>
          <w:szCs w:val="28"/>
        </w:rPr>
        <w:t>требуют</w:t>
      </w:r>
      <w:r w:rsidRPr="00C6750D">
        <w:rPr>
          <w:rFonts w:ascii="Times New Roman" w:hAnsi="Times New Roman" w:cs="Times New Roman"/>
          <w:sz w:val="28"/>
          <w:szCs w:val="28"/>
        </w:rPr>
        <w:t xml:space="preserve"> активного участия врачей. Врачи могут воздействовать на факторы риска посредством скрининга, раннего лечения и консультирования, а также влиять на здоровье как на индивидуальном уровне, </w:t>
      </w:r>
      <w:r w:rsidRPr="00C6750D">
        <w:rPr>
          <w:rFonts w:ascii="Times New Roman" w:hAnsi="Times New Roman" w:cs="Times New Roman"/>
          <w:sz w:val="28"/>
          <w:szCs w:val="28"/>
        </w:rPr>
        <w:lastRenderedPageBreak/>
        <w:t>так и на уровне сообществ.</w:t>
      </w:r>
      <w:r w:rsidR="003D1C61" w:rsidRPr="00C6750D">
        <w:rPr>
          <w:rFonts w:ascii="Times New Roman" w:hAnsi="Times New Roman" w:cs="Times New Roman"/>
          <w:sz w:val="28"/>
          <w:szCs w:val="28"/>
        </w:rPr>
        <w:t xml:space="preserve"> Взаимосвязи и тенденции в продвижении здорового образа жизни проиллюстрированы на рисунке 1.3. </w:t>
      </w:r>
    </w:p>
    <w:p w14:paraId="25C7A6C8" w14:textId="7756139B" w:rsidR="00D203EB" w:rsidRPr="00C6750D" w:rsidRDefault="00D203EB" w:rsidP="00440724">
      <w:pPr>
        <w:spacing w:after="0" w:line="240" w:lineRule="auto"/>
        <w:ind w:firstLine="709"/>
        <w:jc w:val="both"/>
        <w:rPr>
          <w:rFonts w:ascii="Times New Roman" w:hAnsi="Times New Roman" w:cs="Times New Roman"/>
          <w:sz w:val="28"/>
          <w:szCs w:val="28"/>
        </w:rPr>
      </w:pPr>
    </w:p>
    <w:p w14:paraId="29851D2F" w14:textId="2722204A" w:rsidR="00D203EB" w:rsidRPr="00C6750D" w:rsidRDefault="00FA3D2A" w:rsidP="00440724">
      <w:pPr>
        <w:spacing w:after="0" w:line="240" w:lineRule="auto"/>
        <w:jc w:val="both"/>
        <w:rPr>
          <w:rFonts w:ascii="Times New Roman" w:hAnsi="Times New Roman" w:cs="Times New Roman"/>
          <w:sz w:val="28"/>
          <w:szCs w:val="28"/>
        </w:rPr>
      </w:pPr>
      <w:r w:rsidRPr="00C6750D">
        <w:rPr>
          <w:rFonts w:ascii="Times New Roman" w:hAnsi="Times New Roman" w:cs="Times New Roman"/>
          <w:noProof/>
          <w:sz w:val="28"/>
          <w:szCs w:val="28"/>
          <w:lang w:eastAsia="ru-RU"/>
        </w:rPr>
        <mc:AlternateContent>
          <mc:Choice Requires="wpg">
            <w:drawing>
              <wp:anchor distT="0" distB="0" distL="114300" distR="114300" simplePos="0" relativeHeight="251664384" behindDoc="0" locked="0" layoutInCell="1" allowOverlap="1" wp14:anchorId="7518DCAF" wp14:editId="7E0C3CF9">
                <wp:simplePos x="0" y="0"/>
                <wp:positionH relativeFrom="column">
                  <wp:posOffset>177165</wp:posOffset>
                </wp:positionH>
                <wp:positionV relativeFrom="paragraph">
                  <wp:posOffset>29210</wp:posOffset>
                </wp:positionV>
                <wp:extent cx="5810250" cy="4032250"/>
                <wp:effectExtent l="0" t="0" r="19050" b="25400"/>
                <wp:wrapNone/>
                <wp:docPr id="23" name="Group 23"/>
                <wp:cNvGraphicFramePr/>
                <a:graphic xmlns:a="http://schemas.openxmlformats.org/drawingml/2006/main">
                  <a:graphicData uri="http://schemas.microsoft.com/office/word/2010/wordprocessingGroup">
                    <wpg:wgp>
                      <wpg:cNvGrpSpPr/>
                      <wpg:grpSpPr>
                        <a:xfrm>
                          <a:off x="0" y="0"/>
                          <a:ext cx="5810250" cy="4032250"/>
                          <a:chOff x="0" y="0"/>
                          <a:chExt cx="6252845" cy="4013200"/>
                        </a:xfrm>
                      </wpg:grpSpPr>
                      <wps:wsp>
                        <wps:cNvPr id="65" name="Oval 65"/>
                        <wps:cNvSpPr/>
                        <wps:spPr>
                          <a:xfrm>
                            <a:off x="128384" y="0"/>
                            <a:ext cx="2894372" cy="1213440"/>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67CE7657" w14:textId="77777777" w:rsidR="009F2CB1" w:rsidRPr="00C6750D" w:rsidRDefault="009F2CB1" w:rsidP="004751EA">
                              <w:pPr>
                                <w:pStyle w:val="a8"/>
                                <w:numPr>
                                  <w:ilvl w:val="0"/>
                                  <w:numId w:val="22"/>
                                </w:numPr>
                                <w:rPr>
                                  <w:rFonts w:ascii="Times New Roman" w:hAnsi="Times New Roman" w:cs="Times New Roman"/>
                                  <w:sz w:val="16"/>
                                  <w:szCs w:val="16"/>
                                </w:rPr>
                              </w:pPr>
                              <w:r w:rsidRPr="00C6750D">
                                <w:rPr>
                                  <w:rFonts w:ascii="Times New Roman" w:hAnsi="Times New Roman" w:cs="Times New Roman"/>
                                  <w:sz w:val="16"/>
                                  <w:szCs w:val="16"/>
                                </w:rPr>
                                <w:t xml:space="preserve">ЗДОРОВЫЙ ОБРАЗ ЖИЗНИ </w:t>
                              </w:r>
                            </w:p>
                            <w:p w14:paraId="469A9F9E" w14:textId="77777777" w:rsidR="009F2CB1" w:rsidRPr="00C6750D" w:rsidRDefault="009F2CB1" w:rsidP="004751EA">
                              <w:pPr>
                                <w:pStyle w:val="a8"/>
                                <w:numPr>
                                  <w:ilvl w:val="0"/>
                                  <w:numId w:val="22"/>
                                </w:numPr>
                                <w:rPr>
                                  <w:rFonts w:ascii="Times New Roman" w:hAnsi="Times New Roman" w:cs="Times New Roman"/>
                                  <w:sz w:val="16"/>
                                  <w:szCs w:val="16"/>
                                </w:rPr>
                              </w:pPr>
                              <w:r w:rsidRPr="00C6750D">
                                <w:rPr>
                                  <w:rFonts w:ascii="Times New Roman" w:hAnsi="Times New Roman" w:cs="Times New Roman"/>
                                  <w:sz w:val="16"/>
                                  <w:szCs w:val="16"/>
                                </w:rPr>
                                <w:t xml:space="preserve">НЕЗАВИСИМОСТЬ И РАЗДЕЛЕНИЕ </w:t>
                              </w:r>
                            </w:p>
                            <w:p w14:paraId="5A760DF5" w14:textId="769ED692" w:rsidR="009F2CB1" w:rsidRPr="00C6750D" w:rsidRDefault="009F2CB1" w:rsidP="004751EA">
                              <w:pPr>
                                <w:pStyle w:val="a8"/>
                                <w:numPr>
                                  <w:ilvl w:val="0"/>
                                  <w:numId w:val="22"/>
                                </w:numPr>
                                <w:rPr>
                                  <w:rFonts w:ascii="Times New Roman" w:hAnsi="Times New Roman" w:cs="Times New Roman"/>
                                  <w:sz w:val="16"/>
                                  <w:szCs w:val="16"/>
                                </w:rPr>
                              </w:pPr>
                              <w:r w:rsidRPr="00C6750D">
                                <w:rPr>
                                  <w:rFonts w:ascii="Times New Roman" w:hAnsi="Times New Roman" w:cs="Times New Roman"/>
                                  <w:sz w:val="16"/>
                                  <w:szCs w:val="16"/>
                                </w:rPr>
                                <w:t>ОТВЕТСТВЕННОСТИ ЗА ЗДОРОВЬЕ</w:t>
                              </w:r>
                            </w:p>
                            <w:p w14:paraId="0B2845A3" w14:textId="77777777" w:rsidR="009F2CB1" w:rsidRPr="00C6750D" w:rsidRDefault="009F2CB1" w:rsidP="00BC6F8B">
                              <w:pPr>
                                <w:jc w:val="center"/>
                              </w:pPr>
                            </w:p>
                            <w:p w14:paraId="63BAC371" w14:textId="0EE8AFA1" w:rsidR="009F2CB1" w:rsidRPr="00C6750D" w:rsidRDefault="009F2CB1" w:rsidP="00BC6F8B">
                              <w:pPr>
                                <w:jc w:val="center"/>
                              </w:pPr>
                            </w:p>
                            <w:p w14:paraId="0FA66458" w14:textId="77777777" w:rsidR="009F2CB1" w:rsidRPr="00C6750D" w:rsidRDefault="009F2CB1" w:rsidP="00BC6F8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Oval 7"/>
                        <wps:cNvSpPr/>
                        <wps:spPr>
                          <a:xfrm flipH="1">
                            <a:off x="3272766" y="0"/>
                            <a:ext cx="2896428" cy="1150407"/>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48BABAD1" w14:textId="1066D7C9" w:rsidR="009F2CB1" w:rsidRPr="00C6750D" w:rsidRDefault="009F2CB1" w:rsidP="004751EA">
                              <w:pPr>
                                <w:pStyle w:val="a8"/>
                                <w:numPr>
                                  <w:ilvl w:val="0"/>
                                  <w:numId w:val="21"/>
                                </w:numPr>
                                <w:spacing w:after="0" w:line="240" w:lineRule="auto"/>
                                <w:rPr>
                                  <w:rFonts w:ascii="Times New Roman" w:hAnsi="Times New Roman" w:cs="Times New Roman"/>
                                  <w:sz w:val="14"/>
                                  <w:szCs w:val="14"/>
                                </w:rPr>
                              </w:pPr>
                              <w:r w:rsidRPr="00C6750D">
                                <w:rPr>
                                  <w:rFonts w:ascii="Times New Roman" w:hAnsi="Times New Roman" w:cs="Times New Roman"/>
                                  <w:sz w:val="14"/>
                                  <w:szCs w:val="14"/>
                                </w:rPr>
                                <w:t>ПАЦИЕНТООРИЕНТИРОВАННОСТЬ.</w:t>
                              </w:r>
                            </w:p>
                            <w:p w14:paraId="3E9DB42D" w14:textId="12D691C5" w:rsidR="009F2CB1" w:rsidRPr="00C6750D" w:rsidRDefault="009F2CB1" w:rsidP="004751EA">
                              <w:pPr>
                                <w:pStyle w:val="a8"/>
                                <w:numPr>
                                  <w:ilvl w:val="0"/>
                                  <w:numId w:val="21"/>
                                </w:numPr>
                                <w:spacing w:after="0" w:line="240" w:lineRule="auto"/>
                                <w:rPr>
                                  <w:rFonts w:ascii="Times New Roman" w:hAnsi="Times New Roman" w:cs="Times New Roman"/>
                                  <w:sz w:val="14"/>
                                  <w:szCs w:val="14"/>
                                </w:rPr>
                              </w:pPr>
                              <w:r w:rsidRPr="00C6750D">
                                <w:rPr>
                                  <w:rFonts w:ascii="Times New Roman" w:hAnsi="Times New Roman" w:cs="Times New Roman"/>
                                  <w:sz w:val="14"/>
                                  <w:szCs w:val="14"/>
                                </w:rPr>
                                <w:t>ВНИМАНИЕ НА СОДЕРЖАНИЕ И ЭФФЕКТИВНОСТЬ.</w:t>
                              </w:r>
                            </w:p>
                            <w:p w14:paraId="51BB7D73" w14:textId="20DE7FFB" w:rsidR="009F2CB1" w:rsidRPr="00C6750D" w:rsidRDefault="009F2CB1" w:rsidP="004751EA">
                              <w:pPr>
                                <w:pStyle w:val="a8"/>
                                <w:numPr>
                                  <w:ilvl w:val="0"/>
                                  <w:numId w:val="21"/>
                                </w:numPr>
                                <w:spacing w:line="240" w:lineRule="auto"/>
                                <w:rPr>
                                  <w:rFonts w:ascii="Times New Roman" w:hAnsi="Times New Roman" w:cs="Times New Roman"/>
                                  <w:sz w:val="14"/>
                                  <w:szCs w:val="14"/>
                                </w:rPr>
                              </w:pPr>
                              <w:r w:rsidRPr="00C6750D">
                                <w:rPr>
                                  <w:rFonts w:ascii="Times New Roman" w:hAnsi="Times New Roman" w:cs="Times New Roman"/>
                                  <w:sz w:val="14"/>
                                  <w:szCs w:val="14"/>
                                </w:rPr>
                                <w:t>ОЦЕНКА СЛОЖНЫХ АСПЕКТОВ.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Flowchart: Terminator 54"/>
                        <wps:cNvSpPr/>
                        <wps:spPr>
                          <a:xfrm>
                            <a:off x="0" y="1397000"/>
                            <a:ext cx="2173605" cy="982345"/>
                          </a:xfrm>
                          <a:prstGeom prst="flowChartTerminator">
                            <a:avLst/>
                          </a:prstGeom>
                        </wps:spPr>
                        <wps:style>
                          <a:lnRef idx="2">
                            <a:schemeClr val="accent6"/>
                          </a:lnRef>
                          <a:fillRef idx="1">
                            <a:schemeClr val="lt1"/>
                          </a:fillRef>
                          <a:effectRef idx="0">
                            <a:schemeClr val="accent6"/>
                          </a:effectRef>
                          <a:fontRef idx="minor">
                            <a:schemeClr val="dk1"/>
                          </a:fontRef>
                        </wps:style>
                        <wps:txbx>
                          <w:txbxContent>
                            <w:p w14:paraId="5AF81F4F" w14:textId="4A7D0607" w:rsidR="009F2CB1" w:rsidRPr="00C6750D" w:rsidRDefault="009F2CB1" w:rsidP="00C81D13">
                              <w:pPr>
                                <w:spacing w:after="0"/>
                                <w:jc w:val="both"/>
                                <w:rPr>
                                  <w:rFonts w:ascii="Times New Roman" w:hAnsi="Times New Roman" w:cs="Times New Roman"/>
                                  <w:sz w:val="20"/>
                                  <w:szCs w:val="20"/>
                                </w:rPr>
                              </w:pPr>
                              <w:r w:rsidRPr="00C6750D">
                                <w:rPr>
                                  <w:rFonts w:ascii="Times New Roman" w:hAnsi="Times New Roman" w:cs="Times New Roman"/>
                                  <w:sz w:val="20"/>
                                  <w:szCs w:val="20"/>
                                </w:rPr>
                                <w:t xml:space="preserve">МИКРОСОЦИАЛЬНАЯ </w:t>
                              </w:r>
                            </w:p>
                            <w:p w14:paraId="4C31CA8C" w14:textId="01094065" w:rsidR="009F2CB1" w:rsidRPr="00C6750D" w:rsidRDefault="009F2CB1" w:rsidP="00C81D13">
                              <w:pPr>
                                <w:spacing w:after="0"/>
                                <w:jc w:val="both"/>
                                <w:rPr>
                                  <w:rFonts w:ascii="Times New Roman" w:hAnsi="Times New Roman" w:cs="Times New Roman"/>
                                  <w:sz w:val="20"/>
                                  <w:szCs w:val="20"/>
                                </w:rPr>
                              </w:pPr>
                              <w:r w:rsidRPr="00C6750D">
                                <w:rPr>
                                  <w:rFonts w:ascii="Times New Roman" w:hAnsi="Times New Roman" w:cs="Times New Roman"/>
                                  <w:sz w:val="20"/>
                                  <w:szCs w:val="20"/>
                                </w:rPr>
                                <w:t>СРЕДА</w:t>
                              </w:r>
                            </w:p>
                            <w:p w14:paraId="2B42F218" w14:textId="77777777" w:rsidR="009F2CB1" w:rsidRPr="00C6750D" w:rsidRDefault="009F2CB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Flowchart: Terminator 61"/>
                        <wps:cNvSpPr/>
                        <wps:spPr>
                          <a:xfrm>
                            <a:off x="4000500" y="1397000"/>
                            <a:ext cx="2252345" cy="1297940"/>
                          </a:xfrm>
                          <a:prstGeom prst="flowChartTerminator">
                            <a:avLst/>
                          </a:prstGeom>
                        </wps:spPr>
                        <wps:style>
                          <a:lnRef idx="2">
                            <a:schemeClr val="accent6"/>
                          </a:lnRef>
                          <a:fillRef idx="1">
                            <a:schemeClr val="lt1"/>
                          </a:fillRef>
                          <a:effectRef idx="0">
                            <a:schemeClr val="accent6"/>
                          </a:effectRef>
                          <a:fontRef idx="minor">
                            <a:schemeClr val="dk1"/>
                          </a:fontRef>
                        </wps:style>
                        <wps:txbx>
                          <w:txbxContent>
                            <w:p w14:paraId="23030BC9" w14:textId="77777777" w:rsidR="009F2CB1" w:rsidRPr="00C6750D" w:rsidRDefault="009F2CB1" w:rsidP="006A01FF">
                              <w:pPr>
                                <w:spacing w:after="0"/>
                                <w:jc w:val="right"/>
                                <w:rPr>
                                  <w:rFonts w:ascii="Times New Roman" w:hAnsi="Times New Roman" w:cs="Times New Roman"/>
                                  <w:sz w:val="20"/>
                                  <w:szCs w:val="20"/>
                                </w:rPr>
                              </w:pPr>
                              <w:r w:rsidRPr="00C6750D">
                                <w:rPr>
                                  <w:rFonts w:ascii="Times New Roman" w:hAnsi="Times New Roman" w:cs="Times New Roman"/>
                                  <w:sz w:val="20"/>
                                  <w:szCs w:val="20"/>
                                </w:rPr>
                                <w:t xml:space="preserve">МЕДИЦИНСКИЕ </w:t>
                              </w:r>
                            </w:p>
                            <w:p w14:paraId="5C6AA59A" w14:textId="7159F46E" w:rsidR="009F2CB1" w:rsidRPr="00C6750D" w:rsidRDefault="009F2CB1" w:rsidP="006A01FF">
                              <w:pPr>
                                <w:spacing w:after="0"/>
                                <w:jc w:val="right"/>
                                <w:rPr>
                                  <w:rFonts w:ascii="Times New Roman" w:hAnsi="Times New Roman" w:cs="Times New Roman"/>
                                  <w:sz w:val="20"/>
                                  <w:szCs w:val="20"/>
                                </w:rPr>
                              </w:pPr>
                              <w:r w:rsidRPr="00C6750D">
                                <w:rPr>
                                  <w:rFonts w:ascii="Times New Roman" w:hAnsi="Times New Roman" w:cs="Times New Roman"/>
                                  <w:sz w:val="20"/>
                                  <w:szCs w:val="20"/>
                                </w:rPr>
                                <w:t>УСЛУГИ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Arrow: Curved Right 47"/>
                        <wps:cNvSpPr/>
                        <wps:spPr>
                          <a:xfrm>
                            <a:off x="2095500" y="1390650"/>
                            <a:ext cx="791552" cy="1378857"/>
                          </a:xfrm>
                          <a:prstGeom prst="curvedRigh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Arrow: Up-Down 39"/>
                        <wps:cNvSpPr/>
                        <wps:spPr>
                          <a:xfrm>
                            <a:off x="1544381" y="1114574"/>
                            <a:ext cx="551119" cy="1918910"/>
                          </a:xfrm>
                          <a:prstGeom prst="upDownArrow">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Arrow: Curved Left 48"/>
                        <wps:cNvSpPr/>
                        <wps:spPr>
                          <a:xfrm>
                            <a:off x="3206750" y="1397000"/>
                            <a:ext cx="738863" cy="1373112"/>
                          </a:xfrm>
                          <a:prstGeom prst="curvedLeft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Straight Arrow Connector 49"/>
                        <wps:cNvCnPr/>
                        <wps:spPr>
                          <a:xfrm>
                            <a:off x="2501900" y="1854200"/>
                            <a:ext cx="1144631" cy="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s:wsp>
                        <wps:cNvPr id="42" name="Arrow: Up-Down 42"/>
                        <wps:cNvSpPr/>
                        <wps:spPr>
                          <a:xfrm>
                            <a:off x="4000500" y="1022168"/>
                            <a:ext cx="568960" cy="2051232"/>
                          </a:xfrm>
                          <a:prstGeom prst="upDownArrow">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Rectangle 52"/>
                        <wps:cNvSpPr/>
                        <wps:spPr>
                          <a:xfrm>
                            <a:off x="1231899" y="1898481"/>
                            <a:ext cx="1008988" cy="373440"/>
                          </a:xfrm>
                          <a:prstGeom prst="rect">
                            <a:avLst/>
                          </a:prstGeom>
                        </wps:spPr>
                        <wps:style>
                          <a:lnRef idx="2">
                            <a:schemeClr val="accent6"/>
                          </a:lnRef>
                          <a:fillRef idx="1">
                            <a:schemeClr val="lt1"/>
                          </a:fillRef>
                          <a:effectRef idx="0">
                            <a:schemeClr val="accent6"/>
                          </a:effectRef>
                          <a:fontRef idx="minor">
                            <a:schemeClr val="dk1"/>
                          </a:fontRef>
                        </wps:style>
                        <wps:txbx>
                          <w:txbxContent>
                            <w:p w14:paraId="75853C17" w14:textId="1CA780AB" w:rsidR="009F2CB1" w:rsidRPr="00C6750D" w:rsidRDefault="009F2CB1" w:rsidP="00D16250">
                              <w:pPr>
                                <w:jc w:val="center"/>
                                <w:rPr>
                                  <w:rFonts w:ascii="Times New Roman" w:hAnsi="Times New Roman" w:cs="Times New Roman"/>
                                  <w:b/>
                                  <w:bCs/>
                                  <w:sz w:val="18"/>
                                  <w:szCs w:val="18"/>
                                </w:rPr>
                              </w:pPr>
                              <w:r w:rsidRPr="00C6750D">
                                <w:rPr>
                                  <w:rFonts w:ascii="Times New Roman" w:hAnsi="Times New Roman" w:cs="Times New Roman"/>
                                  <w:b/>
                                  <w:bCs/>
                                  <w:sz w:val="18"/>
                                  <w:szCs w:val="18"/>
                                </w:rPr>
                                <w:t>ПАЦИЕНТЫ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Straight Arrow Connector 51"/>
                        <wps:cNvCnPr/>
                        <wps:spPr>
                          <a:xfrm flipH="1">
                            <a:off x="2501900" y="2108200"/>
                            <a:ext cx="1090125" cy="0"/>
                          </a:xfrm>
                          <a:prstGeom prst="straightConnector1">
                            <a:avLst/>
                          </a:prstGeom>
                          <a:ln w="38100">
                            <a:tailEnd type="triangle"/>
                          </a:ln>
                        </wps:spPr>
                        <wps:style>
                          <a:lnRef idx="1">
                            <a:schemeClr val="accent1"/>
                          </a:lnRef>
                          <a:fillRef idx="0">
                            <a:schemeClr val="accent1"/>
                          </a:fillRef>
                          <a:effectRef idx="0">
                            <a:schemeClr val="accent1"/>
                          </a:effectRef>
                          <a:fontRef idx="minor">
                            <a:schemeClr val="tx1"/>
                          </a:fontRef>
                        </wps:style>
                        <wps:bodyPr/>
                      </wps:wsp>
                      <wps:wsp>
                        <wps:cNvPr id="71" name="Flowchart: Terminator 71"/>
                        <wps:cNvSpPr/>
                        <wps:spPr>
                          <a:xfrm>
                            <a:off x="448689" y="3041379"/>
                            <a:ext cx="1943326" cy="971821"/>
                          </a:xfrm>
                          <a:prstGeom prst="flowChartTerminator">
                            <a:avLst/>
                          </a:prstGeom>
                        </wps:spPr>
                        <wps:style>
                          <a:lnRef idx="2">
                            <a:schemeClr val="accent6"/>
                          </a:lnRef>
                          <a:fillRef idx="1">
                            <a:schemeClr val="lt1"/>
                          </a:fillRef>
                          <a:effectRef idx="0">
                            <a:schemeClr val="accent6"/>
                          </a:effectRef>
                          <a:fontRef idx="minor">
                            <a:schemeClr val="dk1"/>
                          </a:fontRef>
                        </wps:style>
                        <wps:txbx>
                          <w:txbxContent>
                            <w:p w14:paraId="61AF174F" w14:textId="77542C4C" w:rsidR="009F2CB1" w:rsidRPr="00C6750D" w:rsidRDefault="009F2CB1" w:rsidP="004751EA">
                              <w:pPr>
                                <w:pStyle w:val="a8"/>
                                <w:numPr>
                                  <w:ilvl w:val="0"/>
                                  <w:numId w:val="23"/>
                                </w:numPr>
                                <w:ind w:left="284"/>
                                <w:rPr>
                                  <w:rFonts w:ascii="Times New Roman" w:hAnsi="Times New Roman" w:cs="Times New Roman"/>
                                  <w:sz w:val="16"/>
                                  <w:szCs w:val="16"/>
                                </w:rPr>
                              </w:pPr>
                              <w:r w:rsidRPr="00C6750D">
                                <w:rPr>
                                  <w:rFonts w:ascii="Times New Roman" w:hAnsi="Times New Roman" w:cs="Times New Roman"/>
                                  <w:sz w:val="16"/>
                                  <w:szCs w:val="16"/>
                                </w:rPr>
                                <w:t>ЗАВИСИМОСТЬ И ПАССИВНОСТЬ</w:t>
                              </w:r>
                            </w:p>
                            <w:p w14:paraId="0864D1FD" w14:textId="473F8FEE" w:rsidR="009F2CB1" w:rsidRPr="00C6750D" w:rsidRDefault="009F2CB1" w:rsidP="004751EA">
                              <w:pPr>
                                <w:pStyle w:val="a8"/>
                                <w:numPr>
                                  <w:ilvl w:val="0"/>
                                  <w:numId w:val="23"/>
                                </w:numPr>
                                <w:ind w:left="284"/>
                                <w:rPr>
                                  <w:rFonts w:ascii="Times New Roman" w:hAnsi="Times New Roman" w:cs="Times New Roman"/>
                                  <w:sz w:val="16"/>
                                  <w:szCs w:val="16"/>
                                </w:rPr>
                              </w:pPr>
                              <w:r w:rsidRPr="00C6750D">
                                <w:rPr>
                                  <w:rFonts w:ascii="Times New Roman" w:hAnsi="Times New Roman" w:cs="Times New Roman"/>
                                  <w:sz w:val="16"/>
                                  <w:szCs w:val="16"/>
                                </w:rPr>
                                <w:t>ТРЕБОВАНИЕ МЕДИЦИНСКИХ УСЛУГ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7518DCAF" id="Group 23" o:spid="_x0000_s1026" style="position:absolute;left:0;text-align:left;margin-left:13.95pt;margin-top:2.3pt;width:457.5pt;height:317.5pt;z-index:251664384;mso-width-relative:margin;mso-height-relative:margin" coordsize="62528,40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">
                <v:oval id="Oval 65" o:spid="_x0000_s1027" style="position:absolute;left:1283;width:28944;height:121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" fillcolor="white [3201]" strokecolor="#a5c249 [3209]" strokeweight="1pt">
                  <v:stroke joinstyle="miter"/>
                  <v:textbox>
                    <w:txbxContent>
                      <w:p w14:paraId="67CE7657" w14:textId="77777777" w:rsidR="009F2CB1" w:rsidRPr="00C6750D" w:rsidRDefault="009F2CB1" w:rsidP="004751EA">
                        <w:pPr>
                          <w:pStyle w:val="a8"/>
                          <w:numPr>
                            <w:ilvl w:val="0"/>
                            <w:numId w:val="22"/>
                          </w:numPr>
                          <w:rPr>
                            <w:rFonts w:ascii="Times New Roman" w:hAnsi="Times New Roman" w:cs="Times New Roman"/>
                            <w:sz w:val="16"/>
                            <w:szCs w:val="16"/>
                          </w:rPr>
                        </w:pPr>
                        <w:r w:rsidRPr="00C6750D">
                          <w:rPr>
                            <w:rFonts w:ascii="Times New Roman" w:hAnsi="Times New Roman" w:cs="Times New Roman"/>
                            <w:sz w:val="16"/>
                            <w:szCs w:val="16"/>
                          </w:rPr>
                          <w:t xml:space="preserve">ЗДОРОВЫЙ ОБРАЗ ЖИЗНИ </w:t>
                        </w:r>
                      </w:p>
                      <w:p w14:paraId="469A9F9E" w14:textId="77777777" w:rsidR="009F2CB1" w:rsidRPr="00C6750D" w:rsidRDefault="009F2CB1" w:rsidP="004751EA">
                        <w:pPr>
                          <w:pStyle w:val="a8"/>
                          <w:numPr>
                            <w:ilvl w:val="0"/>
                            <w:numId w:val="22"/>
                          </w:numPr>
                          <w:rPr>
                            <w:rFonts w:ascii="Times New Roman" w:hAnsi="Times New Roman" w:cs="Times New Roman"/>
                            <w:sz w:val="16"/>
                            <w:szCs w:val="16"/>
                          </w:rPr>
                        </w:pPr>
                        <w:r w:rsidRPr="00C6750D">
                          <w:rPr>
                            <w:rFonts w:ascii="Times New Roman" w:hAnsi="Times New Roman" w:cs="Times New Roman"/>
                            <w:sz w:val="16"/>
                            <w:szCs w:val="16"/>
                          </w:rPr>
                          <w:t xml:space="preserve">НЕЗАВИСИМОСТЬ И РАЗДЕЛЕНИЕ </w:t>
                        </w:r>
                      </w:p>
                      <w:p w14:paraId="5A760DF5" w14:textId="769ED692" w:rsidR="009F2CB1" w:rsidRPr="00C6750D" w:rsidRDefault="009F2CB1" w:rsidP="004751EA">
                        <w:pPr>
                          <w:pStyle w:val="a8"/>
                          <w:numPr>
                            <w:ilvl w:val="0"/>
                            <w:numId w:val="22"/>
                          </w:numPr>
                          <w:rPr>
                            <w:rFonts w:ascii="Times New Roman" w:hAnsi="Times New Roman" w:cs="Times New Roman"/>
                            <w:sz w:val="16"/>
                            <w:szCs w:val="16"/>
                          </w:rPr>
                        </w:pPr>
                        <w:r w:rsidRPr="00C6750D">
                          <w:rPr>
                            <w:rFonts w:ascii="Times New Roman" w:hAnsi="Times New Roman" w:cs="Times New Roman"/>
                            <w:sz w:val="16"/>
                            <w:szCs w:val="16"/>
                          </w:rPr>
                          <w:t>ОТВЕТСТВЕННОСТИ ЗА ЗДОРОВЬЕ</w:t>
                        </w:r>
                      </w:p>
                      <w:p w14:paraId="0B2845A3" w14:textId="77777777" w:rsidR="009F2CB1" w:rsidRPr="00C6750D" w:rsidRDefault="009F2CB1" w:rsidP="00BC6F8B">
                        <w:pPr>
                          <w:jc w:val="center"/>
                        </w:pPr>
                      </w:p>
                      <w:p w14:paraId="63BAC371" w14:textId="0EE8AFA1" w:rsidR="009F2CB1" w:rsidRPr="00C6750D" w:rsidRDefault="009F2CB1" w:rsidP="00BC6F8B">
                        <w:pPr>
                          <w:jc w:val="center"/>
                        </w:pPr>
                      </w:p>
                      <w:p w14:paraId="0FA66458" w14:textId="77777777" w:rsidR="009F2CB1" w:rsidRPr="00C6750D" w:rsidRDefault="009F2CB1" w:rsidP="00BC6F8B">
                        <w:pPr>
                          <w:jc w:val="center"/>
                        </w:pPr>
                      </w:p>
                    </w:txbxContent>
                  </v:textbox>
                </v:oval>
                <v:oval id="Oval 7" o:spid="_x0000_s1028" style="position:absolute;left:32727;width:28964;height:1150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" fillcolor="white [3201]" strokecolor="#a5c249 [3209]" strokeweight="1pt">
                  <v:stroke joinstyle="miter"/>
                  <v:textbox>
                    <w:txbxContent>
                      <w:p w14:paraId="48BABAD1" w14:textId="1066D7C9" w:rsidR="009F2CB1" w:rsidRPr="00C6750D" w:rsidRDefault="009F2CB1" w:rsidP="004751EA">
                        <w:pPr>
                          <w:pStyle w:val="a8"/>
                          <w:numPr>
                            <w:ilvl w:val="0"/>
                            <w:numId w:val="21"/>
                          </w:numPr>
                          <w:spacing w:after="0" w:line="240" w:lineRule="auto"/>
                          <w:rPr>
                            <w:rFonts w:ascii="Times New Roman" w:hAnsi="Times New Roman" w:cs="Times New Roman"/>
                            <w:sz w:val="14"/>
                            <w:szCs w:val="14"/>
                          </w:rPr>
                        </w:pPr>
                        <w:r w:rsidRPr="00C6750D">
                          <w:rPr>
                            <w:rFonts w:ascii="Times New Roman" w:hAnsi="Times New Roman" w:cs="Times New Roman"/>
                            <w:sz w:val="14"/>
                            <w:szCs w:val="14"/>
                          </w:rPr>
                          <w:t>ПАЦИЕНТООРИЕНТИРОВАННОСТЬ.</w:t>
                        </w:r>
                      </w:p>
                      <w:p w14:paraId="3E9DB42D" w14:textId="12D691C5" w:rsidR="009F2CB1" w:rsidRPr="00C6750D" w:rsidRDefault="009F2CB1" w:rsidP="004751EA">
                        <w:pPr>
                          <w:pStyle w:val="a8"/>
                          <w:numPr>
                            <w:ilvl w:val="0"/>
                            <w:numId w:val="21"/>
                          </w:numPr>
                          <w:spacing w:after="0" w:line="240" w:lineRule="auto"/>
                          <w:rPr>
                            <w:rFonts w:ascii="Times New Roman" w:hAnsi="Times New Roman" w:cs="Times New Roman"/>
                            <w:sz w:val="14"/>
                            <w:szCs w:val="14"/>
                          </w:rPr>
                        </w:pPr>
                        <w:r w:rsidRPr="00C6750D">
                          <w:rPr>
                            <w:rFonts w:ascii="Times New Roman" w:hAnsi="Times New Roman" w:cs="Times New Roman"/>
                            <w:sz w:val="14"/>
                            <w:szCs w:val="14"/>
                          </w:rPr>
                          <w:t>ВНИМАНИЕ НА СОДЕРЖАНИЕ И ЭФФЕКТИВНОСТЬ.</w:t>
                        </w:r>
                      </w:p>
                      <w:p w14:paraId="51BB7D73" w14:textId="20DE7FFB" w:rsidR="009F2CB1" w:rsidRPr="00C6750D" w:rsidRDefault="009F2CB1" w:rsidP="004751EA">
                        <w:pPr>
                          <w:pStyle w:val="a8"/>
                          <w:numPr>
                            <w:ilvl w:val="0"/>
                            <w:numId w:val="21"/>
                          </w:numPr>
                          <w:spacing w:line="240" w:lineRule="auto"/>
                          <w:rPr>
                            <w:rFonts w:ascii="Times New Roman" w:hAnsi="Times New Roman" w:cs="Times New Roman"/>
                            <w:sz w:val="14"/>
                            <w:szCs w:val="14"/>
                          </w:rPr>
                        </w:pPr>
                        <w:r w:rsidRPr="00C6750D">
                          <w:rPr>
                            <w:rFonts w:ascii="Times New Roman" w:hAnsi="Times New Roman" w:cs="Times New Roman"/>
                            <w:sz w:val="14"/>
                            <w:szCs w:val="14"/>
                          </w:rPr>
                          <w:t>ОЦЕНКА СЛОЖНЫХ АСПЕКТОВ.</w:t>
                        </w:r>
                      </w:p>
                    </w:txbxContent>
                  </v:textbox>
                </v:oval>
                <v:shapetype id="_x0000_t116" coordsize="21600,21600" o:spt="116" path="m3475,qx,10800,3475,21600l18125,21600qx21600,10800,18125,xe">
                  <v:stroke joinstyle="miter"/>
                  <v:path gradientshapeok="t" o:connecttype="rect" textboxrect="1018,3163,20582,18437"/>
                </v:shapetype>
                <v:shape id="Flowchart: Terminator 54" o:spid="_x0000_s1029" type="#_x0000_t116" style="position:absolute;top:13970;width:21736;height:98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" fillcolor="white [3201]" strokecolor="#a5c249 [3209]" strokeweight="1pt">
                  <v:textbox>
                    <w:txbxContent>
                      <w:p w14:paraId="5AF81F4F" w14:textId="4A7D0607" w:rsidR="009F2CB1" w:rsidRPr="00C6750D" w:rsidRDefault="009F2CB1" w:rsidP="00C81D13">
                        <w:pPr>
                          <w:spacing w:after="0"/>
                          <w:jc w:val="both"/>
                          <w:rPr>
                            <w:rFonts w:ascii="Times New Roman" w:hAnsi="Times New Roman" w:cs="Times New Roman"/>
                            <w:sz w:val="20"/>
                            <w:szCs w:val="20"/>
                          </w:rPr>
                        </w:pPr>
                        <w:r w:rsidRPr="00C6750D">
                          <w:rPr>
                            <w:rFonts w:ascii="Times New Roman" w:hAnsi="Times New Roman" w:cs="Times New Roman"/>
                            <w:sz w:val="20"/>
                            <w:szCs w:val="20"/>
                          </w:rPr>
                          <w:t xml:space="preserve">МИКРОСОЦИАЛЬНАЯ </w:t>
                        </w:r>
                      </w:p>
                      <w:p w14:paraId="4C31CA8C" w14:textId="01094065" w:rsidR="009F2CB1" w:rsidRPr="00C6750D" w:rsidRDefault="009F2CB1" w:rsidP="00C81D13">
                        <w:pPr>
                          <w:spacing w:after="0"/>
                          <w:jc w:val="both"/>
                          <w:rPr>
                            <w:rFonts w:ascii="Times New Roman" w:hAnsi="Times New Roman" w:cs="Times New Roman"/>
                            <w:sz w:val="20"/>
                            <w:szCs w:val="20"/>
                          </w:rPr>
                        </w:pPr>
                        <w:r w:rsidRPr="00C6750D">
                          <w:rPr>
                            <w:rFonts w:ascii="Times New Roman" w:hAnsi="Times New Roman" w:cs="Times New Roman"/>
                            <w:sz w:val="20"/>
                            <w:szCs w:val="20"/>
                          </w:rPr>
                          <w:t>СРЕДА</w:t>
                        </w:r>
                      </w:p>
                      <w:p w14:paraId="2B42F218" w14:textId="77777777" w:rsidR="009F2CB1" w:rsidRPr="00C6750D" w:rsidRDefault="009F2CB1"/>
                    </w:txbxContent>
                  </v:textbox>
                </v:shape>
                <v:shape id="Flowchart: Terminator 61" o:spid="_x0000_s1030" type="#_x0000_t116" style="position:absolute;left:40005;top:13970;width:22523;height:129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" fillcolor="white [3201]" strokecolor="#a5c249 [3209]" strokeweight="1pt">
                  <v:textbox>
                    <w:txbxContent>
                      <w:p w14:paraId="23030BC9" w14:textId="77777777" w:rsidR="009F2CB1" w:rsidRPr="00C6750D" w:rsidRDefault="009F2CB1" w:rsidP="006A01FF">
                        <w:pPr>
                          <w:spacing w:after="0"/>
                          <w:jc w:val="right"/>
                          <w:rPr>
                            <w:rFonts w:ascii="Times New Roman" w:hAnsi="Times New Roman" w:cs="Times New Roman"/>
                            <w:sz w:val="20"/>
                            <w:szCs w:val="20"/>
                          </w:rPr>
                        </w:pPr>
                        <w:r w:rsidRPr="00C6750D">
                          <w:rPr>
                            <w:rFonts w:ascii="Times New Roman" w:hAnsi="Times New Roman" w:cs="Times New Roman"/>
                            <w:sz w:val="20"/>
                            <w:szCs w:val="20"/>
                          </w:rPr>
                          <w:t xml:space="preserve">МЕДИЦИНСКИЕ </w:t>
                        </w:r>
                      </w:p>
                      <w:p w14:paraId="5C6AA59A" w14:textId="7159F46E" w:rsidR="009F2CB1" w:rsidRPr="00C6750D" w:rsidRDefault="009F2CB1" w:rsidP="006A01FF">
                        <w:pPr>
                          <w:spacing w:after="0"/>
                          <w:jc w:val="right"/>
                          <w:rPr>
                            <w:rFonts w:ascii="Times New Roman" w:hAnsi="Times New Roman" w:cs="Times New Roman"/>
                            <w:sz w:val="20"/>
                            <w:szCs w:val="20"/>
                          </w:rPr>
                        </w:pPr>
                        <w:r w:rsidRPr="00C6750D">
                          <w:rPr>
                            <w:rFonts w:ascii="Times New Roman" w:hAnsi="Times New Roman" w:cs="Times New Roman"/>
                            <w:sz w:val="20"/>
                            <w:szCs w:val="20"/>
                          </w:rPr>
                          <w:t>УСЛУГИ</w:t>
                        </w:r>
                      </w:p>
                    </w:txbxContent>
                  </v:textbox>
                </v:shape>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Arrow: Curved Right 47" o:spid="_x0000_s1031" type="#_x0000_t102" style="position:absolute;left:20955;top:13906;width:7915;height:137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" adj="15400,20050,16200" fillcolor="white [3201]" strokecolor="black [3200]" strokeweight="1p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Arrow: Up-Down 39" o:spid="_x0000_s1032" type="#_x0000_t70" style="position:absolute;left:15443;top:11145;width:5512;height:191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" adj=",3102" fillcolor="white [3201]" strokecolor="#a5c249 [3209]" strokeweight="1p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Arrow: Curved Left 48" o:spid="_x0000_s1033" type="#_x0000_t103" style="position:absolute;left:32067;top:13970;width:7389;height:137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" adj="15789,20147,5400" fillcolor="white [3201]" strokecolor="black [3200]" strokeweight="1pt"/>
                <v:shapetype id="_x0000_t32" coordsize="21600,21600" o:spt="32" o:oned="t" path="m,l21600,21600e" filled="f">
                  <v:path arrowok="t" fillok="f" o:connecttype="none"/>
                  <o:lock v:ext="edit" shapetype="t"/>
                </v:shapetype>
                <v:shape id="Straight Arrow Connector 49" o:spid="_x0000_s1034" type="#_x0000_t32" style="position:absolute;left:25019;top:18542;width:1144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" strokecolor="#0f6fc6 [3204]" strokeweight="3pt">
                  <v:stroke endarrow="block" joinstyle="miter"/>
                </v:shape>
                <v:shape id="Arrow: Up-Down 42" o:spid="_x0000_s1035" type="#_x0000_t70" style="position:absolute;left:40005;top:10221;width:5689;height:205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" adj=",2996" fillcolor="white [3201]" strokecolor="#a5c249 [3209]" strokeweight="1pt"/>
                <v:rect id="Rectangle 52" o:spid="_x0000_s1036" style="position:absolute;left:12318;top:18984;width:10090;height:37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" fillcolor="white [3201]" strokecolor="#a5c249 [3209]" strokeweight="1pt">
                  <v:textbox>
                    <w:txbxContent>
                      <w:p w14:paraId="75853C17" w14:textId="1CA780AB" w:rsidR="009F2CB1" w:rsidRPr="00C6750D" w:rsidRDefault="009F2CB1" w:rsidP="00D16250">
                        <w:pPr>
                          <w:jc w:val="center"/>
                          <w:rPr>
                            <w:rFonts w:ascii="Times New Roman" w:hAnsi="Times New Roman" w:cs="Times New Roman"/>
                            <w:b/>
                            <w:bCs/>
                            <w:sz w:val="18"/>
                            <w:szCs w:val="18"/>
                          </w:rPr>
                        </w:pPr>
                        <w:r w:rsidRPr="00C6750D">
                          <w:rPr>
                            <w:rFonts w:ascii="Times New Roman" w:hAnsi="Times New Roman" w:cs="Times New Roman"/>
                            <w:b/>
                            <w:bCs/>
                            <w:sz w:val="18"/>
                            <w:szCs w:val="18"/>
                          </w:rPr>
                          <w:t>ПАЦИЕНТЫ</w:t>
                        </w:r>
                      </w:p>
                    </w:txbxContent>
                  </v:textbox>
                </v:rect>
                <v:shape id="Straight Arrow Connector 51" o:spid="_x0000_s1037" type="#_x0000_t32" style="position:absolute;left:25019;top:21082;width:10901;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" strokecolor="#0f6fc6 [3204]" strokeweight="3pt">
                  <v:stroke endarrow="block" joinstyle="miter"/>
                </v:shape>
                <v:shape id="Flowchart: Terminator 71" o:spid="_x0000_s1038" type="#_x0000_t116" style="position:absolute;left:4486;top:30413;width:19434;height:97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" fillcolor="white [3201]" strokecolor="#a5c249 [3209]" strokeweight="1pt">
                  <v:textbox>
                    <w:txbxContent>
                      <w:p w14:paraId="61AF174F" w14:textId="77542C4C" w:rsidR="009F2CB1" w:rsidRPr="00C6750D" w:rsidRDefault="009F2CB1" w:rsidP="004751EA">
                        <w:pPr>
                          <w:pStyle w:val="a8"/>
                          <w:numPr>
                            <w:ilvl w:val="0"/>
                            <w:numId w:val="23"/>
                          </w:numPr>
                          <w:ind w:left="284"/>
                          <w:rPr>
                            <w:rFonts w:ascii="Times New Roman" w:hAnsi="Times New Roman" w:cs="Times New Roman"/>
                            <w:sz w:val="16"/>
                            <w:szCs w:val="16"/>
                          </w:rPr>
                        </w:pPr>
                        <w:r w:rsidRPr="00C6750D">
                          <w:rPr>
                            <w:rFonts w:ascii="Times New Roman" w:hAnsi="Times New Roman" w:cs="Times New Roman"/>
                            <w:sz w:val="16"/>
                            <w:szCs w:val="16"/>
                          </w:rPr>
                          <w:t>ЗАВИСИМОСТЬ И ПАССИВНОСТЬ</w:t>
                        </w:r>
                      </w:p>
                      <w:p w14:paraId="0864D1FD" w14:textId="473F8FEE" w:rsidR="009F2CB1" w:rsidRPr="00C6750D" w:rsidRDefault="009F2CB1" w:rsidP="004751EA">
                        <w:pPr>
                          <w:pStyle w:val="a8"/>
                          <w:numPr>
                            <w:ilvl w:val="0"/>
                            <w:numId w:val="23"/>
                          </w:numPr>
                          <w:ind w:left="284"/>
                          <w:rPr>
                            <w:rFonts w:ascii="Times New Roman" w:hAnsi="Times New Roman" w:cs="Times New Roman"/>
                            <w:sz w:val="16"/>
                            <w:szCs w:val="16"/>
                          </w:rPr>
                        </w:pPr>
                        <w:r w:rsidRPr="00C6750D">
                          <w:rPr>
                            <w:rFonts w:ascii="Times New Roman" w:hAnsi="Times New Roman" w:cs="Times New Roman"/>
                            <w:sz w:val="16"/>
                            <w:szCs w:val="16"/>
                          </w:rPr>
                          <w:t>ТРЕБОВАНИЕ МЕДИЦИНСКИХ УСЛУГ</w:t>
                        </w:r>
                      </w:p>
                    </w:txbxContent>
                  </v:textbox>
                </v:shape>
              </v:group>
            </w:pict>
          </mc:Fallback>
        </mc:AlternateContent>
      </w:r>
    </w:p>
    <w:p w14:paraId="683CDB08" w14:textId="580A8877" w:rsidR="00D203EB" w:rsidRPr="00C6750D" w:rsidRDefault="00D203EB" w:rsidP="00440724">
      <w:pPr>
        <w:spacing w:after="0" w:line="240" w:lineRule="auto"/>
        <w:ind w:firstLine="709"/>
        <w:jc w:val="both"/>
        <w:rPr>
          <w:rFonts w:ascii="Times New Roman" w:hAnsi="Times New Roman" w:cs="Times New Roman"/>
          <w:sz w:val="28"/>
          <w:szCs w:val="28"/>
        </w:rPr>
      </w:pPr>
    </w:p>
    <w:p w14:paraId="321DA20E" w14:textId="23993B25" w:rsidR="00D203EB" w:rsidRPr="00C6750D" w:rsidRDefault="00D203EB" w:rsidP="00440724">
      <w:pPr>
        <w:spacing w:after="0" w:line="240" w:lineRule="auto"/>
        <w:ind w:firstLine="709"/>
        <w:jc w:val="both"/>
        <w:rPr>
          <w:rFonts w:ascii="Times New Roman" w:hAnsi="Times New Roman" w:cs="Times New Roman"/>
          <w:sz w:val="28"/>
          <w:szCs w:val="28"/>
        </w:rPr>
      </w:pPr>
    </w:p>
    <w:p w14:paraId="1F5CDD7B" w14:textId="1A83B8A6" w:rsidR="00F955E2" w:rsidRPr="00C6750D" w:rsidRDefault="00F955E2" w:rsidP="00440724">
      <w:pPr>
        <w:spacing w:after="0" w:line="240" w:lineRule="auto"/>
        <w:ind w:firstLine="709"/>
        <w:jc w:val="both"/>
        <w:rPr>
          <w:rFonts w:ascii="Times New Roman" w:eastAsia="Times New Roman" w:hAnsi="Times New Roman" w:cs="Times New Roman"/>
          <w:spacing w:val="2"/>
          <w:sz w:val="28"/>
          <w:szCs w:val="28"/>
        </w:rPr>
      </w:pPr>
    </w:p>
    <w:p w14:paraId="51F4BA7A" w14:textId="77777777" w:rsidR="009E572A" w:rsidRPr="00C6750D" w:rsidRDefault="000439F1" w:rsidP="00440724">
      <w:pPr>
        <w:spacing w:after="0" w:line="240" w:lineRule="auto"/>
        <w:ind w:firstLine="709"/>
        <w:jc w:val="both"/>
        <w:rPr>
          <w:rFonts w:ascii="Times New Roman" w:hAnsi="Times New Roman" w:cs="Times New Roman"/>
          <w:b/>
          <w:bCs/>
          <w:sz w:val="28"/>
          <w:szCs w:val="28"/>
        </w:rPr>
      </w:pPr>
      <w:r w:rsidRPr="00C6750D">
        <w:rPr>
          <w:rFonts w:ascii="Times New Roman" w:hAnsi="Times New Roman" w:cs="Times New Roman"/>
          <w:b/>
          <w:bCs/>
          <w:sz w:val="28"/>
          <w:szCs w:val="28"/>
        </w:rPr>
        <w:t xml:space="preserve">                                                          </w:t>
      </w:r>
    </w:p>
    <w:p w14:paraId="3A38ABC4" w14:textId="61429110" w:rsidR="008A4560" w:rsidRPr="00C6750D" w:rsidRDefault="009E572A" w:rsidP="00440724">
      <w:pPr>
        <w:spacing w:after="0" w:line="240" w:lineRule="auto"/>
        <w:ind w:firstLine="709"/>
        <w:jc w:val="both"/>
        <w:rPr>
          <w:rFonts w:ascii="Times New Roman" w:hAnsi="Times New Roman" w:cs="Times New Roman"/>
          <w:b/>
          <w:bCs/>
          <w:sz w:val="28"/>
          <w:szCs w:val="28"/>
        </w:rPr>
      </w:pPr>
      <w:r w:rsidRPr="00C6750D">
        <w:rPr>
          <w:rFonts w:ascii="Times New Roman" w:hAnsi="Times New Roman" w:cs="Times New Roman"/>
          <w:b/>
          <w:bCs/>
          <w:sz w:val="28"/>
          <w:szCs w:val="28"/>
        </w:rPr>
        <w:t xml:space="preserve">                                                     </w:t>
      </w:r>
      <w:r w:rsidR="00D203EB" w:rsidRPr="00C6750D">
        <w:rPr>
          <w:rFonts w:ascii="Times New Roman" w:hAnsi="Times New Roman" w:cs="Times New Roman"/>
          <w:b/>
          <w:bCs/>
          <w:sz w:val="28"/>
          <w:szCs w:val="28"/>
        </w:rPr>
        <w:t>ПМСП</w:t>
      </w:r>
    </w:p>
    <w:p w14:paraId="5E78FC99" w14:textId="73B7E5F9" w:rsidR="008A4560" w:rsidRPr="00C6750D" w:rsidRDefault="008A4560" w:rsidP="00440724">
      <w:pPr>
        <w:spacing w:after="0" w:line="240" w:lineRule="auto"/>
        <w:ind w:firstLine="709"/>
        <w:jc w:val="both"/>
        <w:rPr>
          <w:rFonts w:ascii="Times New Roman" w:hAnsi="Times New Roman" w:cs="Times New Roman"/>
          <w:b/>
          <w:bCs/>
          <w:sz w:val="28"/>
          <w:szCs w:val="28"/>
        </w:rPr>
      </w:pPr>
    </w:p>
    <w:p w14:paraId="1C5860B2" w14:textId="77EFD731" w:rsidR="00D16250" w:rsidRPr="00C6750D" w:rsidRDefault="00D16250" w:rsidP="00440724">
      <w:pPr>
        <w:spacing w:after="0" w:line="240" w:lineRule="auto"/>
        <w:ind w:firstLine="709"/>
        <w:jc w:val="both"/>
        <w:rPr>
          <w:rFonts w:ascii="Times New Roman" w:hAnsi="Times New Roman" w:cs="Times New Roman"/>
          <w:b/>
          <w:bCs/>
          <w:sz w:val="28"/>
          <w:szCs w:val="28"/>
        </w:rPr>
      </w:pPr>
    </w:p>
    <w:p w14:paraId="746FCDE1" w14:textId="3E739523" w:rsidR="00D16250" w:rsidRPr="00C6750D" w:rsidRDefault="00D16250" w:rsidP="00440724">
      <w:pPr>
        <w:spacing w:after="0" w:line="240" w:lineRule="auto"/>
        <w:ind w:firstLine="709"/>
        <w:jc w:val="both"/>
        <w:rPr>
          <w:rFonts w:ascii="Times New Roman" w:hAnsi="Times New Roman" w:cs="Times New Roman"/>
          <w:b/>
          <w:bCs/>
          <w:sz w:val="28"/>
          <w:szCs w:val="28"/>
        </w:rPr>
      </w:pPr>
    </w:p>
    <w:p w14:paraId="53B39C74" w14:textId="2C4717B0" w:rsidR="00D16250" w:rsidRPr="00C6750D" w:rsidRDefault="003D1C61" w:rsidP="00440724">
      <w:pPr>
        <w:spacing w:after="0" w:line="240" w:lineRule="auto"/>
        <w:ind w:firstLine="709"/>
        <w:jc w:val="both"/>
        <w:rPr>
          <w:rFonts w:ascii="Times New Roman" w:hAnsi="Times New Roman" w:cs="Times New Roman"/>
          <w:b/>
          <w:bCs/>
          <w:sz w:val="28"/>
          <w:szCs w:val="28"/>
        </w:rPr>
      </w:pPr>
      <w:r w:rsidRPr="00C6750D">
        <w:rPr>
          <w:rFonts w:ascii="Times New Roman" w:hAnsi="Times New Roman" w:cs="Times New Roman"/>
          <w:b/>
          <w:bCs/>
          <w:noProof/>
          <w:sz w:val="28"/>
          <w:szCs w:val="28"/>
          <w:lang w:eastAsia="ru-RU"/>
        </w:rPr>
        <mc:AlternateContent>
          <mc:Choice Requires="wps">
            <w:drawing>
              <wp:anchor distT="0" distB="0" distL="114300" distR="114300" simplePos="0" relativeHeight="251665408" behindDoc="0" locked="0" layoutInCell="1" allowOverlap="1" wp14:anchorId="050D437C" wp14:editId="07E850A6">
                <wp:simplePos x="0" y="0"/>
                <wp:positionH relativeFrom="column">
                  <wp:posOffset>3759200</wp:posOffset>
                </wp:positionH>
                <wp:positionV relativeFrom="paragraph">
                  <wp:posOffset>127635</wp:posOffset>
                </wp:positionV>
                <wp:extent cx="696470" cy="418407"/>
                <wp:effectExtent l="0" t="0" r="27940" b="20320"/>
                <wp:wrapNone/>
                <wp:docPr id="53" name="Rectangle 53"/>
                <wp:cNvGraphicFramePr/>
                <a:graphic xmlns:a="http://schemas.openxmlformats.org/drawingml/2006/main">
                  <a:graphicData uri="http://schemas.microsoft.com/office/word/2010/wordprocessingShape">
                    <wps:wsp>
                      <wps:cNvSpPr/>
                      <wps:spPr>
                        <a:xfrm>
                          <a:off x="0" y="0"/>
                          <a:ext cx="696470" cy="418407"/>
                        </a:xfrm>
                        <a:prstGeom prst="rect">
                          <a:avLst/>
                        </a:prstGeom>
                      </wps:spPr>
                      <wps:style>
                        <a:lnRef idx="2">
                          <a:schemeClr val="accent6"/>
                        </a:lnRef>
                        <a:fillRef idx="1">
                          <a:schemeClr val="lt1"/>
                        </a:fillRef>
                        <a:effectRef idx="0">
                          <a:schemeClr val="accent6"/>
                        </a:effectRef>
                        <a:fontRef idx="minor">
                          <a:schemeClr val="dk1"/>
                        </a:fontRef>
                      </wps:style>
                      <wps:txbx>
                        <w:txbxContent>
                          <w:p w14:paraId="07935FF2" w14:textId="7492A5AA" w:rsidR="009F2CB1" w:rsidRPr="00C6750D" w:rsidRDefault="009F2CB1" w:rsidP="00D16250">
                            <w:pPr>
                              <w:jc w:val="center"/>
                              <w:rPr>
                                <w:rFonts w:ascii="Times New Roman" w:hAnsi="Times New Roman" w:cs="Times New Roman"/>
                                <w:b/>
                                <w:bCs/>
                                <w:sz w:val="18"/>
                                <w:szCs w:val="18"/>
                              </w:rPr>
                            </w:pPr>
                            <w:r w:rsidRPr="00C6750D">
                              <w:rPr>
                                <w:rFonts w:ascii="Times New Roman" w:hAnsi="Times New Roman" w:cs="Times New Roman"/>
                                <w:b/>
                                <w:bCs/>
                                <w:sz w:val="18"/>
                                <w:szCs w:val="18"/>
                              </w:rPr>
                              <w:t>ВРАЧИ ВОП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rect w14:anchorId="050D437C" id="Rectangle 53" o:spid="_x0000_s1039" style="position:absolute;left:0;text-align:left;margin-left:296pt;margin-top:10.05pt;width:54.85pt;height:32.9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" fillcolor="white [3201]" strokecolor="#a5c249 [3209]" strokeweight="1pt">
                <v:textbox>
                  <w:txbxContent>
                    <w:p w14:paraId="07935FF2" w14:textId="7492A5AA" w:rsidR="009F2CB1" w:rsidRPr="00C6750D" w:rsidRDefault="009F2CB1" w:rsidP="00D16250">
                      <w:pPr>
                        <w:jc w:val="center"/>
                        <w:rPr>
                          <w:rFonts w:ascii="Times New Roman" w:hAnsi="Times New Roman" w:cs="Times New Roman"/>
                          <w:b/>
                          <w:bCs/>
                          <w:sz w:val="18"/>
                          <w:szCs w:val="18"/>
                        </w:rPr>
                      </w:pPr>
                      <w:r w:rsidRPr="00C6750D">
                        <w:rPr>
                          <w:rFonts w:ascii="Times New Roman" w:hAnsi="Times New Roman" w:cs="Times New Roman"/>
                          <w:b/>
                          <w:bCs/>
                          <w:sz w:val="18"/>
                          <w:szCs w:val="18"/>
                        </w:rPr>
                        <w:t>ВРАЧИ ВОП</w:t>
                      </w:r>
                    </w:p>
                  </w:txbxContent>
                </v:textbox>
              </v:rect>
            </w:pict>
          </mc:Fallback>
        </mc:AlternateContent>
      </w:r>
    </w:p>
    <w:p w14:paraId="2704D50C" w14:textId="50AA8C45" w:rsidR="00D16250" w:rsidRPr="00C6750D" w:rsidRDefault="00D16250" w:rsidP="00440724">
      <w:pPr>
        <w:spacing w:after="0" w:line="240" w:lineRule="auto"/>
        <w:ind w:firstLine="709"/>
        <w:jc w:val="both"/>
        <w:rPr>
          <w:rFonts w:ascii="Times New Roman" w:hAnsi="Times New Roman" w:cs="Times New Roman"/>
          <w:b/>
          <w:bCs/>
          <w:sz w:val="28"/>
          <w:szCs w:val="28"/>
        </w:rPr>
      </w:pPr>
    </w:p>
    <w:p w14:paraId="38344270" w14:textId="77434115" w:rsidR="00D16250" w:rsidRPr="00C6750D" w:rsidRDefault="00D16250" w:rsidP="00440724">
      <w:pPr>
        <w:spacing w:after="0" w:line="240" w:lineRule="auto"/>
        <w:ind w:firstLine="709"/>
        <w:jc w:val="both"/>
        <w:rPr>
          <w:rFonts w:ascii="Times New Roman" w:hAnsi="Times New Roman" w:cs="Times New Roman"/>
          <w:b/>
          <w:bCs/>
          <w:sz w:val="28"/>
          <w:szCs w:val="28"/>
        </w:rPr>
      </w:pPr>
    </w:p>
    <w:p w14:paraId="4C62935B" w14:textId="3C1F13F7" w:rsidR="00D16250" w:rsidRPr="00C6750D" w:rsidRDefault="00D16250" w:rsidP="00440724">
      <w:pPr>
        <w:spacing w:after="0" w:line="240" w:lineRule="auto"/>
        <w:ind w:firstLine="709"/>
        <w:jc w:val="both"/>
        <w:rPr>
          <w:rFonts w:ascii="Times New Roman" w:hAnsi="Times New Roman" w:cs="Times New Roman"/>
          <w:b/>
          <w:bCs/>
          <w:sz w:val="28"/>
          <w:szCs w:val="28"/>
        </w:rPr>
      </w:pPr>
    </w:p>
    <w:p w14:paraId="4DE3378A" w14:textId="501459A8" w:rsidR="008A4560" w:rsidRPr="00C6750D" w:rsidRDefault="008A4560" w:rsidP="00440724">
      <w:pPr>
        <w:spacing w:after="0" w:line="240" w:lineRule="auto"/>
        <w:ind w:firstLine="709"/>
        <w:jc w:val="both"/>
        <w:rPr>
          <w:rFonts w:ascii="Times New Roman" w:hAnsi="Times New Roman" w:cs="Times New Roman"/>
          <w:b/>
          <w:bCs/>
          <w:sz w:val="28"/>
          <w:szCs w:val="28"/>
        </w:rPr>
      </w:pPr>
    </w:p>
    <w:p w14:paraId="5F57688B" w14:textId="0719BFC1" w:rsidR="008A4560" w:rsidRPr="00C6750D" w:rsidRDefault="008A4560" w:rsidP="00440724">
      <w:pPr>
        <w:spacing w:after="0" w:line="240" w:lineRule="auto"/>
        <w:ind w:firstLine="709"/>
        <w:jc w:val="both"/>
        <w:rPr>
          <w:rFonts w:ascii="Times New Roman" w:hAnsi="Times New Roman" w:cs="Times New Roman"/>
          <w:b/>
          <w:bCs/>
          <w:sz w:val="28"/>
          <w:szCs w:val="28"/>
        </w:rPr>
      </w:pPr>
    </w:p>
    <w:p w14:paraId="734D3EFF" w14:textId="24A63BAB" w:rsidR="008A4560" w:rsidRPr="00C6750D" w:rsidRDefault="007D0127" w:rsidP="00440724">
      <w:pPr>
        <w:spacing w:after="0" w:line="240" w:lineRule="auto"/>
        <w:ind w:firstLine="709"/>
        <w:jc w:val="both"/>
        <w:rPr>
          <w:rFonts w:ascii="Times New Roman" w:hAnsi="Times New Roman" w:cs="Times New Roman"/>
          <w:b/>
          <w:bCs/>
          <w:sz w:val="28"/>
          <w:szCs w:val="28"/>
        </w:rPr>
      </w:pPr>
      <w:r w:rsidRPr="00C6750D">
        <w:rPr>
          <w:rFonts w:ascii="Times New Roman" w:hAnsi="Times New Roman" w:cs="Times New Roman"/>
          <w:b/>
          <w:bCs/>
          <w:noProof/>
          <w:sz w:val="28"/>
          <w:szCs w:val="28"/>
          <w:lang w:eastAsia="ru-RU"/>
        </w:rPr>
        <mc:AlternateContent>
          <mc:Choice Requires="wps">
            <w:drawing>
              <wp:anchor distT="0" distB="0" distL="114300" distR="114300" simplePos="0" relativeHeight="251666432" behindDoc="0" locked="0" layoutInCell="1" allowOverlap="1" wp14:anchorId="63BB9175" wp14:editId="1F55CE1F">
                <wp:simplePos x="0" y="0"/>
                <wp:positionH relativeFrom="column">
                  <wp:posOffset>3755405</wp:posOffset>
                </wp:positionH>
                <wp:positionV relativeFrom="paragraph">
                  <wp:posOffset>130339</wp:posOffset>
                </wp:positionV>
                <wp:extent cx="2184400" cy="863600"/>
                <wp:effectExtent l="0" t="0" r="25400" b="12700"/>
                <wp:wrapNone/>
                <wp:docPr id="70" name="Flowchart: Terminator 70"/>
                <wp:cNvGraphicFramePr/>
                <a:graphic xmlns:a="http://schemas.openxmlformats.org/drawingml/2006/main">
                  <a:graphicData uri="http://schemas.microsoft.com/office/word/2010/wordprocessingShape">
                    <wps:wsp>
                      <wps:cNvSpPr/>
                      <wps:spPr>
                        <a:xfrm>
                          <a:off x="0" y="0"/>
                          <a:ext cx="2184400" cy="863600"/>
                        </a:xfrm>
                        <a:prstGeom prst="flowChartTerminator">
                          <a:avLst/>
                        </a:prstGeom>
                      </wps:spPr>
                      <wps:style>
                        <a:lnRef idx="2">
                          <a:schemeClr val="accent6"/>
                        </a:lnRef>
                        <a:fillRef idx="1">
                          <a:schemeClr val="lt1"/>
                        </a:fillRef>
                        <a:effectRef idx="0">
                          <a:schemeClr val="accent6"/>
                        </a:effectRef>
                        <a:fontRef idx="minor">
                          <a:schemeClr val="dk1"/>
                        </a:fontRef>
                      </wps:style>
                      <wps:txbx>
                        <w:txbxContent>
                          <w:p w14:paraId="73EF1115" w14:textId="73E5A036" w:rsidR="009F2CB1" w:rsidRPr="00C6750D" w:rsidRDefault="009F2CB1" w:rsidP="004751EA">
                            <w:pPr>
                              <w:pStyle w:val="a8"/>
                              <w:numPr>
                                <w:ilvl w:val="0"/>
                                <w:numId w:val="24"/>
                              </w:numPr>
                              <w:tabs>
                                <w:tab w:val="left" w:pos="142"/>
                              </w:tabs>
                              <w:ind w:left="0" w:firstLine="0"/>
                              <w:rPr>
                                <w:rFonts w:ascii="Times New Roman" w:hAnsi="Times New Roman" w:cs="Times New Roman"/>
                                <w:sz w:val="16"/>
                                <w:szCs w:val="16"/>
                              </w:rPr>
                            </w:pPr>
                            <w:r w:rsidRPr="00C6750D">
                              <w:rPr>
                                <w:rFonts w:ascii="Times New Roman" w:hAnsi="Times New Roman" w:cs="Times New Roman"/>
                                <w:sz w:val="16"/>
                                <w:szCs w:val="16"/>
                              </w:rPr>
                              <w:t>ФОРМАЛЬНОСТЬ И РУТИННОСТЬ</w:t>
                            </w:r>
                          </w:p>
                          <w:p w14:paraId="45D1970C" w14:textId="761DEDE6" w:rsidR="009F2CB1" w:rsidRPr="00C6750D" w:rsidRDefault="009F2CB1" w:rsidP="004751EA">
                            <w:pPr>
                              <w:pStyle w:val="a8"/>
                              <w:numPr>
                                <w:ilvl w:val="0"/>
                                <w:numId w:val="24"/>
                              </w:numPr>
                              <w:tabs>
                                <w:tab w:val="left" w:pos="142"/>
                              </w:tabs>
                              <w:ind w:left="0" w:firstLine="0"/>
                              <w:rPr>
                                <w:rFonts w:ascii="Times New Roman" w:hAnsi="Times New Roman" w:cs="Times New Roman"/>
                                <w:sz w:val="16"/>
                                <w:szCs w:val="16"/>
                              </w:rPr>
                            </w:pPr>
                            <w:r w:rsidRPr="00C6750D">
                              <w:rPr>
                                <w:rFonts w:ascii="Times New Roman" w:hAnsi="Times New Roman" w:cs="Times New Roman"/>
                                <w:sz w:val="16"/>
                                <w:szCs w:val="16"/>
                              </w:rPr>
                              <w:t>КОЛИЧЕСТВО МЕДИЦИНСКИХ УСЛУГ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 w14:anchorId="63BB9175" id="Flowchart: Terminator 70" o:spid="_x0000_s1040" type="#_x0000_t116" style="position:absolute;left:0;text-align:left;margin-left:295.7pt;margin-top:10.25pt;width:172pt;height:6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" fillcolor="white [3201]" strokecolor="#a5c249 [3209]" strokeweight="1pt">
                <v:textbox>
                  <w:txbxContent>
                    <w:p w14:paraId="73EF1115" w14:textId="73E5A036" w:rsidR="009F2CB1" w:rsidRPr="00C6750D" w:rsidRDefault="009F2CB1" w:rsidP="004751EA">
                      <w:pPr>
                        <w:pStyle w:val="a8"/>
                        <w:numPr>
                          <w:ilvl w:val="0"/>
                          <w:numId w:val="24"/>
                        </w:numPr>
                        <w:tabs>
                          <w:tab w:val="left" w:pos="142"/>
                        </w:tabs>
                        <w:ind w:left="0" w:firstLine="0"/>
                        <w:rPr>
                          <w:rFonts w:ascii="Times New Roman" w:hAnsi="Times New Roman" w:cs="Times New Roman"/>
                          <w:sz w:val="16"/>
                          <w:szCs w:val="16"/>
                        </w:rPr>
                      </w:pPr>
                      <w:r w:rsidRPr="00C6750D">
                        <w:rPr>
                          <w:rFonts w:ascii="Times New Roman" w:hAnsi="Times New Roman" w:cs="Times New Roman"/>
                          <w:sz w:val="16"/>
                          <w:szCs w:val="16"/>
                        </w:rPr>
                        <w:t>ФОРМАЛЬНОСТЬ И РУТИННОСТЬ</w:t>
                      </w:r>
                    </w:p>
                    <w:p w14:paraId="45D1970C" w14:textId="761DEDE6" w:rsidR="009F2CB1" w:rsidRPr="00C6750D" w:rsidRDefault="009F2CB1" w:rsidP="004751EA">
                      <w:pPr>
                        <w:pStyle w:val="a8"/>
                        <w:numPr>
                          <w:ilvl w:val="0"/>
                          <w:numId w:val="24"/>
                        </w:numPr>
                        <w:tabs>
                          <w:tab w:val="left" w:pos="142"/>
                        </w:tabs>
                        <w:ind w:left="0" w:firstLine="0"/>
                        <w:rPr>
                          <w:rFonts w:ascii="Times New Roman" w:hAnsi="Times New Roman" w:cs="Times New Roman"/>
                          <w:sz w:val="16"/>
                          <w:szCs w:val="16"/>
                        </w:rPr>
                      </w:pPr>
                      <w:r w:rsidRPr="00C6750D">
                        <w:rPr>
                          <w:rFonts w:ascii="Times New Roman" w:hAnsi="Times New Roman" w:cs="Times New Roman"/>
                          <w:sz w:val="16"/>
                          <w:szCs w:val="16"/>
                        </w:rPr>
                        <w:t>КОЛИЧЕСТВО МЕДИЦИНСКИХ УСЛУГ</w:t>
                      </w:r>
                    </w:p>
                  </w:txbxContent>
                </v:textbox>
              </v:shape>
            </w:pict>
          </mc:Fallback>
        </mc:AlternateContent>
      </w:r>
      <w:r w:rsidR="0046605A" w:rsidRPr="00C6750D">
        <w:rPr>
          <w:rFonts w:ascii="Times New Roman" w:hAnsi="Times New Roman" w:cs="Times New Roman"/>
          <w:b/>
          <w:bCs/>
          <w:sz w:val="28"/>
          <w:szCs w:val="28"/>
        </w:rPr>
        <w:t xml:space="preserve">               </w:t>
      </w:r>
    </w:p>
    <w:p w14:paraId="3C5DD8D6" w14:textId="644776D2" w:rsidR="007C20C1" w:rsidRPr="00C6750D" w:rsidRDefault="00D203EB" w:rsidP="00440724">
      <w:pPr>
        <w:spacing w:after="0" w:line="240" w:lineRule="auto"/>
        <w:ind w:firstLine="709"/>
        <w:rPr>
          <w:rFonts w:ascii="Times New Roman" w:hAnsi="Times New Roman" w:cs="Times New Roman"/>
          <w:b/>
          <w:bCs/>
          <w:sz w:val="20"/>
          <w:szCs w:val="20"/>
        </w:rPr>
      </w:pPr>
      <w:r w:rsidRPr="00C6750D">
        <w:rPr>
          <w:rFonts w:ascii="Times New Roman" w:hAnsi="Times New Roman" w:cs="Times New Roman"/>
          <w:b/>
          <w:bCs/>
          <w:sz w:val="28"/>
          <w:szCs w:val="28"/>
        </w:rPr>
        <w:t xml:space="preserve">                                              </w:t>
      </w:r>
      <w:r w:rsidR="007D0127" w:rsidRPr="00C6750D">
        <w:rPr>
          <w:rFonts w:ascii="Times New Roman" w:hAnsi="Times New Roman" w:cs="Times New Roman"/>
          <w:b/>
          <w:bCs/>
          <w:sz w:val="28"/>
          <w:szCs w:val="28"/>
        </w:rPr>
        <w:t xml:space="preserve">  </w:t>
      </w:r>
      <w:r w:rsidRPr="00C6750D">
        <w:rPr>
          <w:rFonts w:ascii="Times New Roman" w:hAnsi="Times New Roman" w:cs="Times New Roman"/>
          <w:b/>
          <w:bCs/>
          <w:sz w:val="20"/>
          <w:szCs w:val="20"/>
        </w:rPr>
        <w:t xml:space="preserve">СОЦИАЛЬНАЯ </w:t>
      </w:r>
    </w:p>
    <w:p w14:paraId="6406FA94" w14:textId="41597E3E" w:rsidR="008A4560" w:rsidRPr="00C6750D" w:rsidRDefault="007C20C1" w:rsidP="00440724">
      <w:pPr>
        <w:spacing w:after="0" w:line="240" w:lineRule="auto"/>
        <w:ind w:firstLine="709"/>
        <w:rPr>
          <w:rFonts w:ascii="Times New Roman" w:hAnsi="Times New Roman" w:cs="Times New Roman"/>
          <w:b/>
          <w:bCs/>
          <w:sz w:val="20"/>
          <w:szCs w:val="20"/>
        </w:rPr>
      </w:pPr>
      <w:r w:rsidRPr="00C6750D">
        <w:rPr>
          <w:rFonts w:ascii="Times New Roman" w:hAnsi="Times New Roman" w:cs="Times New Roman"/>
          <w:b/>
          <w:bCs/>
          <w:sz w:val="20"/>
          <w:szCs w:val="20"/>
        </w:rPr>
        <w:t xml:space="preserve">                                                                        </w:t>
      </w:r>
      <w:r w:rsidR="007D0127" w:rsidRPr="00C6750D">
        <w:rPr>
          <w:rFonts w:ascii="Times New Roman" w:hAnsi="Times New Roman" w:cs="Times New Roman"/>
          <w:b/>
          <w:bCs/>
          <w:sz w:val="20"/>
          <w:szCs w:val="20"/>
        </w:rPr>
        <w:t xml:space="preserve"> </w:t>
      </w:r>
      <w:r w:rsidR="00D203EB" w:rsidRPr="00C6750D">
        <w:rPr>
          <w:rFonts w:ascii="Times New Roman" w:hAnsi="Times New Roman" w:cs="Times New Roman"/>
          <w:b/>
          <w:bCs/>
          <w:sz w:val="20"/>
          <w:szCs w:val="20"/>
        </w:rPr>
        <w:t>СРЕДА</w:t>
      </w:r>
    </w:p>
    <w:p w14:paraId="63DC33F9" w14:textId="0CBF8730" w:rsidR="008A4560" w:rsidRPr="00C6750D" w:rsidRDefault="008A4560" w:rsidP="00440724">
      <w:pPr>
        <w:spacing w:after="0" w:line="240" w:lineRule="auto"/>
        <w:ind w:firstLine="709"/>
        <w:jc w:val="center"/>
        <w:rPr>
          <w:rFonts w:ascii="Times New Roman" w:hAnsi="Times New Roman" w:cs="Times New Roman"/>
          <w:b/>
          <w:bCs/>
          <w:sz w:val="20"/>
          <w:szCs w:val="20"/>
        </w:rPr>
      </w:pPr>
    </w:p>
    <w:p w14:paraId="638D7F1E" w14:textId="0B93B91D" w:rsidR="00F955E2" w:rsidRPr="00C6750D" w:rsidRDefault="00F955E2" w:rsidP="00440724">
      <w:pPr>
        <w:spacing w:after="0" w:line="240" w:lineRule="auto"/>
        <w:ind w:firstLine="709"/>
        <w:jc w:val="center"/>
        <w:rPr>
          <w:rFonts w:ascii="Times New Roman" w:hAnsi="Times New Roman" w:cs="Times New Roman"/>
          <w:b/>
          <w:bCs/>
          <w:sz w:val="28"/>
          <w:szCs w:val="28"/>
        </w:rPr>
      </w:pPr>
    </w:p>
    <w:p w14:paraId="601E9353" w14:textId="3561242A" w:rsidR="009C425F" w:rsidRPr="00C6750D" w:rsidRDefault="009C425F" w:rsidP="00440724">
      <w:pPr>
        <w:spacing w:after="0" w:line="240" w:lineRule="auto"/>
        <w:ind w:firstLine="709"/>
        <w:jc w:val="both"/>
        <w:rPr>
          <w:rFonts w:ascii="Times New Roman" w:hAnsi="Times New Roman" w:cs="Times New Roman"/>
          <w:b/>
          <w:bCs/>
          <w:sz w:val="28"/>
          <w:szCs w:val="28"/>
        </w:rPr>
      </w:pPr>
    </w:p>
    <w:p w14:paraId="6387ECC2" w14:textId="77777777" w:rsidR="00C81D13" w:rsidRPr="00C6750D" w:rsidRDefault="00C81D13" w:rsidP="00440724">
      <w:pPr>
        <w:spacing w:after="0" w:line="240" w:lineRule="auto"/>
        <w:ind w:firstLine="709"/>
        <w:jc w:val="both"/>
        <w:rPr>
          <w:rFonts w:ascii="Times New Roman" w:hAnsi="Times New Roman" w:cs="Times New Roman"/>
          <w:b/>
          <w:sz w:val="28"/>
          <w:szCs w:val="28"/>
        </w:rPr>
      </w:pPr>
    </w:p>
    <w:p w14:paraId="392E5F3A" w14:textId="7A15106F" w:rsidR="00F000AD" w:rsidRPr="00C6750D" w:rsidRDefault="00F000AD" w:rsidP="002607EF">
      <w:pPr>
        <w:spacing w:after="0" w:line="240" w:lineRule="auto"/>
        <w:jc w:val="center"/>
        <w:rPr>
          <w:rFonts w:ascii="Times New Roman" w:hAnsi="Times New Roman" w:cs="Times New Roman"/>
          <w:bCs/>
          <w:sz w:val="28"/>
          <w:szCs w:val="28"/>
        </w:rPr>
      </w:pPr>
      <w:r w:rsidRPr="00C6750D">
        <w:rPr>
          <w:rFonts w:ascii="Times New Roman" w:hAnsi="Times New Roman" w:cs="Times New Roman"/>
          <w:bCs/>
          <w:sz w:val="28"/>
          <w:szCs w:val="28"/>
        </w:rPr>
        <w:t>Рисунок 1.</w:t>
      </w:r>
      <w:r w:rsidR="007C20C1" w:rsidRPr="00C6750D">
        <w:rPr>
          <w:rFonts w:ascii="Times New Roman" w:hAnsi="Times New Roman" w:cs="Times New Roman"/>
          <w:bCs/>
          <w:sz w:val="28"/>
          <w:szCs w:val="28"/>
        </w:rPr>
        <w:t>3</w:t>
      </w:r>
      <w:r w:rsidRPr="00C6750D">
        <w:rPr>
          <w:rFonts w:ascii="Times New Roman" w:hAnsi="Times New Roman" w:cs="Times New Roman"/>
          <w:bCs/>
          <w:sz w:val="28"/>
          <w:szCs w:val="28"/>
        </w:rPr>
        <w:t xml:space="preserve"> – Взаимосвязи и тенденции в продвижении здорового образа жизни</w:t>
      </w:r>
    </w:p>
    <w:p w14:paraId="26B9F8F0" w14:textId="77777777" w:rsidR="00F000AD" w:rsidRPr="00C6750D" w:rsidRDefault="00F000AD" w:rsidP="00440724">
      <w:pPr>
        <w:spacing w:after="0" w:line="240" w:lineRule="auto"/>
        <w:ind w:firstLine="709"/>
        <w:jc w:val="both"/>
        <w:rPr>
          <w:rFonts w:ascii="Times New Roman" w:hAnsi="Times New Roman" w:cs="Times New Roman"/>
          <w:b/>
          <w:sz w:val="28"/>
          <w:szCs w:val="28"/>
        </w:rPr>
      </w:pPr>
    </w:p>
    <w:p w14:paraId="7BA7A509" w14:textId="20A21858" w:rsidR="007D0127" w:rsidRPr="00C6750D" w:rsidRDefault="007D0127" w:rsidP="002607EF">
      <w:pPr>
        <w:tabs>
          <w:tab w:val="left" w:pos="851"/>
        </w:tabs>
        <w:spacing w:after="0" w:line="240" w:lineRule="auto"/>
        <w:ind w:right="-149" w:firstLine="567"/>
        <w:jc w:val="both"/>
        <w:rPr>
          <w:rFonts w:ascii="Times New Roman" w:hAnsi="Times New Roman" w:cs="Times New Roman"/>
          <w:bCs/>
          <w:sz w:val="28"/>
          <w:szCs w:val="28"/>
        </w:rPr>
      </w:pPr>
      <w:r w:rsidRPr="00C6750D">
        <w:rPr>
          <w:rFonts w:ascii="Times New Roman" w:hAnsi="Times New Roman" w:cs="Times New Roman"/>
          <w:bCs/>
          <w:sz w:val="28"/>
          <w:szCs w:val="28"/>
        </w:rPr>
        <w:t>Основной целью мероприятий по укреплению здоровья является изменение общего образа жизни людей и конкретных моделей поведения, которые считаются причинными факторами развития и прогрессирования заболеваний. В этом отношении врачи выполняют двойную функцию, поскольку они могут быть прекрасными образцами для подражания в отношении привычек, способствующих укреплению здоровья, а также выступать в качестве консультантов и просветителей для своих пациентов по вопросам, связанным со здоровьем [</w:t>
      </w:r>
      <w:r w:rsidR="00863E62" w:rsidRPr="004F55AA">
        <w:rPr>
          <w:rFonts w:ascii="Times New Roman" w:hAnsi="Times New Roman" w:cs="Times New Roman"/>
          <w:bCs/>
          <w:sz w:val="28"/>
          <w:szCs w:val="28"/>
          <w:shd w:val="clear" w:color="auto" w:fill="FFFF00"/>
        </w:rPr>
        <w:t>83</w:t>
      </w:r>
      <w:r w:rsidRPr="004F55AA">
        <w:rPr>
          <w:rFonts w:ascii="Times New Roman" w:hAnsi="Times New Roman" w:cs="Times New Roman"/>
          <w:bCs/>
          <w:sz w:val="28"/>
          <w:szCs w:val="28"/>
          <w:shd w:val="clear" w:color="auto" w:fill="FFFF00"/>
        </w:rPr>
        <w:t xml:space="preserve">]. </w:t>
      </w:r>
    </w:p>
    <w:p w14:paraId="69E625A1" w14:textId="1557C5F1" w:rsidR="007D0127" w:rsidRPr="00C6750D" w:rsidRDefault="007D0127" w:rsidP="002607EF">
      <w:pPr>
        <w:tabs>
          <w:tab w:val="left" w:pos="851"/>
        </w:tabs>
        <w:spacing w:after="0" w:line="240" w:lineRule="auto"/>
        <w:ind w:right="-149" w:firstLine="567"/>
        <w:jc w:val="both"/>
        <w:rPr>
          <w:rFonts w:ascii="Times New Roman" w:hAnsi="Times New Roman" w:cs="Times New Roman"/>
          <w:bCs/>
          <w:sz w:val="28"/>
          <w:szCs w:val="28"/>
        </w:rPr>
      </w:pPr>
      <w:r w:rsidRPr="00C6750D">
        <w:rPr>
          <w:rFonts w:ascii="Times New Roman" w:hAnsi="Times New Roman" w:cs="Times New Roman"/>
          <w:bCs/>
          <w:sz w:val="28"/>
          <w:szCs w:val="28"/>
        </w:rPr>
        <w:t>Врачи ПМСП играют ключевую роль в профилактике неконтролируемого приема ААС.</w:t>
      </w:r>
      <w:r w:rsidR="0013071E" w:rsidRPr="00C6750D">
        <w:rPr>
          <w:rFonts w:ascii="Times New Roman" w:hAnsi="Times New Roman" w:cs="Times New Roman"/>
          <w:bCs/>
          <w:sz w:val="28"/>
          <w:szCs w:val="28"/>
        </w:rPr>
        <w:t xml:space="preserve"> </w:t>
      </w:r>
      <w:r w:rsidRPr="00C6750D">
        <w:rPr>
          <w:rFonts w:ascii="Times New Roman" w:hAnsi="Times New Roman" w:cs="Times New Roman"/>
          <w:bCs/>
          <w:sz w:val="28"/>
          <w:szCs w:val="28"/>
        </w:rPr>
        <w:t>Ключевым аспектом этой ответственности является информирование спортсменов о рисках, связанных с неконтролируемым приемом ААС.</w:t>
      </w:r>
      <w:r w:rsidR="0013071E" w:rsidRPr="00C6750D">
        <w:rPr>
          <w:rFonts w:ascii="Times New Roman" w:hAnsi="Times New Roman" w:cs="Times New Roman"/>
          <w:bCs/>
          <w:sz w:val="28"/>
          <w:szCs w:val="28"/>
        </w:rPr>
        <w:t xml:space="preserve"> </w:t>
      </w:r>
      <w:r w:rsidRPr="00C6750D">
        <w:rPr>
          <w:rFonts w:ascii="Times New Roman" w:hAnsi="Times New Roman" w:cs="Times New Roman"/>
          <w:bCs/>
          <w:sz w:val="28"/>
          <w:szCs w:val="28"/>
        </w:rPr>
        <w:t xml:space="preserve">Однако исследования показывают, что уровень знаний среди медицинских работников, включая врачей, часто недостаточен и врачи как правило испытывают </w:t>
      </w:r>
      <w:r w:rsidR="008F3ADC" w:rsidRPr="00C6750D">
        <w:rPr>
          <w:rFonts w:ascii="Times New Roman" w:hAnsi="Times New Roman" w:cs="Times New Roman"/>
          <w:bCs/>
          <w:sz w:val="28"/>
          <w:szCs w:val="28"/>
        </w:rPr>
        <w:t>сложности</w:t>
      </w:r>
      <w:r w:rsidRPr="00C6750D">
        <w:rPr>
          <w:rFonts w:ascii="Times New Roman" w:hAnsi="Times New Roman" w:cs="Times New Roman"/>
          <w:bCs/>
          <w:sz w:val="28"/>
          <w:szCs w:val="28"/>
        </w:rPr>
        <w:t xml:space="preserve"> во </w:t>
      </w:r>
      <w:r w:rsidR="008F3ADC" w:rsidRPr="00C6750D">
        <w:rPr>
          <w:rFonts w:ascii="Times New Roman" w:hAnsi="Times New Roman" w:cs="Times New Roman"/>
          <w:bCs/>
          <w:sz w:val="28"/>
          <w:szCs w:val="28"/>
        </w:rPr>
        <w:t>взаимодействии</w:t>
      </w:r>
      <w:r w:rsidRPr="00C6750D">
        <w:rPr>
          <w:rFonts w:ascii="Times New Roman" w:hAnsi="Times New Roman" w:cs="Times New Roman"/>
          <w:bCs/>
          <w:sz w:val="28"/>
          <w:szCs w:val="28"/>
        </w:rPr>
        <w:t xml:space="preserve"> с такой группой пациентов [</w:t>
      </w:r>
      <w:r w:rsidR="0055767B" w:rsidRPr="00C6750D">
        <w:rPr>
          <w:rFonts w:ascii="Times New Roman" w:hAnsi="Times New Roman" w:cs="Times New Roman"/>
          <w:bCs/>
          <w:sz w:val="28"/>
          <w:szCs w:val="28"/>
        </w:rPr>
        <w:t>35, c.57</w:t>
      </w:r>
      <w:r w:rsidRPr="00C6750D">
        <w:rPr>
          <w:rFonts w:ascii="Times New Roman" w:hAnsi="Times New Roman" w:cs="Times New Roman"/>
          <w:bCs/>
          <w:sz w:val="28"/>
          <w:szCs w:val="28"/>
        </w:rPr>
        <w:t xml:space="preserve">]. Сложность этой проблемы многогранна, и некоторые исследования предполагают, что отсутствие или недостаточное качество обучения является существенным фактором. Врачи ПМСП также сталкиваются с необходимостью </w:t>
      </w:r>
      <w:r w:rsidRPr="00C6750D">
        <w:rPr>
          <w:rFonts w:ascii="Times New Roman" w:hAnsi="Times New Roman" w:cs="Times New Roman"/>
          <w:bCs/>
          <w:sz w:val="28"/>
          <w:szCs w:val="28"/>
        </w:rPr>
        <w:lastRenderedPageBreak/>
        <w:t>выявления использования ААС в клинической практике, особенно когда речь идет о побочных эффектах. Поскольку ААС доступны через безрецептурные источники, важно, чтобы врачи могли диагностировать злоупотребление ААС не только у элитных спортсменов, но и у тех, кто использует их для увеличения мышечной массы или улучшения результатов в повседневных спортивных мероприятиях [</w:t>
      </w:r>
      <w:r w:rsidR="0055767B" w:rsidRPr="00C6750D">
        <w:rPr>
          <w:rFonts w:ascii="Times New Roman" w:hAnsi="Times New Roman" w:cs="Times New Roman"/>
          <w:bCs/>
          <w:sz w:val="28"/>
          <w:szCs w:val="28"/>
        </w:rPr>
        <w:t>8</w:t>
      </w:r>
      <w:r w:rsidR="00A93DA3" w:rsidRPr="00C6750D">
        <w:rPr>
          <w:rFonts w:ascii="Times New Roman" w:hAnsi="Times New Roman" w:cs="Times New Roman"/>
          <w:bCs/>
          <w:sz w:val="28"/>
          <w:szCs w:val="28"/>
        </w:rPr>
        <w:t>4</w:t>
      </w:r>
      <w:r w:rsidRPr="00C6750D">
        <w:rPr>
          <w:rFonts w:ascii="Times New Roman" w:hAnsi="Times New Roman" w:cs="Times New Roman"/>
          <w:bCs/>
          <w:sz w:val="28"/>
          <w:szCs w:val="28"/>
        </w:rPr>
        <w:t>].</w:t>
      </w:r>
      <w:r w:rsidR="00D15508" w:rsidRPr="00C6750D">
        <w:rPr>
          <w:rFonts w:ascii="Times New Roman" w:hAnsi="Times New Roman" w:cs="Times New Roman"/>
          <w:bCs/>
          <w:sz w:val="28"/>
          <w:szCs w:val="28"/>
        </w:rPr>
        <w:t xml:space="preserve"> </w:t>
      </w:r>
      <w:r w:rsidR="002E25F5" w:rsidRPr="00C6750D">
        <w:rPr>
          <w:rFonts w:ascii="Times New Roman" w:hAnsi="Times New Roman" w:cs="Times New Roman"/>
          <w:bCs/>
          <w:sz w:val="28"/>
          <w:szCs w:val="28"/>
        </w:rPr>
        <w:t>Учитывая, что ААС могут вызывать различные побочные эффекты, как агрессивное поведение, расстройства личности, сердечно-сосудистые осложнения и эндокринные нарушения, врачи любых специальностей должны принимать во внимание эти риски при проведении дифференциальной диагностики</w:t>
      </w:r>
      <w:r w:rsidR="00500BAB" w:rsidRPr="00C6750D">
        <w:rPr>
          <w:rFonts w:ascii="Times New Roman" w:hAnsi="Times New Roman" w:cs="Times New Roman"/>
          <w:bCs/>
          <w:sz w:val="28"/>
          <w:szCs w:val="28"/>
        </w:rPr>
        <w:t xml:space="preserve"> [</w:t>
      </w:r>
      <w:r w:rsidR="0055767B" w:rsidRPr="00C6750D">
        <w:rPr>
          <w:rFonts w:ascii="Times New Roman" w:hAnsi="Times New Roman" w:cs="Times New Roman"/>
          <w:bCs/>
          <w:sz w:val="28"/>
          <w:szCs w:val="28"/>
        </w:rPr>
        <w:t>85,86</w:t>
      </w:r>
      <w:r w:rsidR="00500BAB" w:rsidRPr="00C6750D">
        <w:rPr>
          <w:rFonts w:ascii="Times New Roman" w:hAnsi="Times New Roman" w:cs="Times New Roman"/>
          <w:bCs/>
          <w:sz w:val="28"/>
          <w:szCs w:val="28"/>
        </w:rPr>
        <w:t>]</w:t>
      </w:r>
      <w:r w:rsidR="0073091F" w:rsidRPr="00C6750D">
        <w:rPr>
          <w:rFonts w:ascii="Times New Roman" w:hAnsi="Times New Roman" w:cs="Times New Roman"/>
          <w:bCs/>
          <w:sz w:val="28"/>
          <w:szCs w:val="28"/>
        </w:rPr>
        <w:t>.</w:t>
      </w:r>
    </w:p>
    <w:p w14:paraId="407F1F51" w14:textId="220BBD88" w:rsidR="00FA42E2" w:rsidRPr="00C6750D" w:rsidRDefault="005E35CE" w:rsidP="002607EF">
      <w:pPr>
        <w:tabs>
          <w:tab w:val="left" w:pos="851"/>
        </w:tabs>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sz w:val="28"/>
          <w:szCs w:val="28"/>
        </w:rPr>
        <w:t>Э</w:t>
      </w:r>
      <w:r w:rsidR="009666E7" w:rsidRPr="00C6750D">
        <w:rPr>
          <w:rFonts w:ascii="Times New Roman" w:hAnsi="Times New Roman" w:cs="Times New Roman"/>
          <w:sz w:val="28"/>
          <w:szCs w:val="28"/>
        </w:rPr>
        <w:t xml:space="preserve">кзогенное введение фармакологических доз </w:t>
      </w:r>
      <w:r w:rsidR="008F3ADC" w:rsidRPr="00C6750D">
        <w:rPr>
          <w:rFonts w:ascii="Times New Roman" w:hAnsi="Times New Roman" w:cs="Times New Roman"/>
          <w:sz w:val="28"/>
          <w:szCs w:val="28"/>
        </w:rPr>
        <w:t>ААС у</w:t>
      </w:r>
      <w:r w:rsidRPr="00C6750D">
        <w:rPr>
          <w:rFonts w:ascii="Times New Roman" w:hAnsi="Times New Roman" w:cs="Times New Roman"/>
          <w:sz w:val="28"/>
          <w:szCs w:val="28"/>
        </w:rPr>
        <w:t xml:space="preserve"> мужчин (и небольшо</w:t>
      </w:r>
      <w:r w:rsidR="00FA42E2" w:rsidRPr="00C6750D">
        <w:rPr>
          <w:rFonts w:ascii="Times New Roman" w:hAnsi="Times New Roman" w:cs="Times New Roman"/>
          <w:sz w:val="28"/>
          <w:szCs w:val="28"/>
        </w:rPr>
        <w:t>го</w:t>
      </w:r>
      <w:r w:rsidRPr="00C6750D">
        <w:rPr>
          <w:rFonts w:ascii="Times New Roman" w:hAnsi="Times New Roman" w:cs="Times New Roman"/>
          <w:sz w:val="28"/>
          <w:szCs w:val="28"/>
        </w:rPr>
        <w:t xml:space="preserve"> количества женщин), которые могут использовать ААС для улучшения своей внешности или повышения спортивных результатов, представляет сложность среди общей популяции. На данный момент не существует доступного диагностического теста, который мог бы выявить использование ААС в таких случаях. Тесты, применяемые WADA и другими антидопинговыми организациями, недоступны в клинической практике. </w:t>
      </w:r>
      <w:r w:rsidR="00FA42E2" w:rsidRPr="00C6750D">
        <w:rPr>
          <w:rFonts w:ascii="Times New Roman" w:hAnsi="Times New Roman" w:cs="Times New Roman"/>
          <w:sz w:val="28"/>
          <w:szCs w:val="28"/>
        </w:rPr>
        <w:t xml:space="preserve">Тестирование на употребления ААС у профессиональных спортсменов проводят антидопинговые </w:t>
      </w:r>
      <w:r w:rsidR="008F3ADC" w:rsidRPr="00C6750D">
        <w:rPr>
          <w:rFonts w:ascii="Times New Roman" w:hAnsi="Times New Roman" w:cs="Times New Roman"/>
          <w:sz w:val="28"/>
          <w:szCs w:val="28"/>
        </w:rPr>
        <w:t>организации</w:t>
      </w:r>
      <w:r w:rsidR="00FA42E2" w:rsidRPr="00C6750D">
        <w:rPr>
          <w:rFonts w:ascii="Times New Roman" w:hAnsi="Times New Roman" w:cs="Times New Roman"/>
          <w:sz w:val="28"/>
          <w:szCs w:val="28"/>
        </w:rPr>
        <w:t xml:space="preserve">, данные образцы направляются в специализированные лаборатории. WADA использует два основных метода определения тестостерона: </w:t>
      </w:r>
      <w:r w:rsidR="008F3ADC" w:rsidRPr="00C6750D">
        <w:rPr>
          <w:rFonts w:ascii="Times New Roman" w:hAnsi="Times New Roman" w:cs="Times New Roman"/>
          <w:sz w:val="28"/>
          <w:szCs w:val="28"/>
        </w:rPr>
        <w:t>соотношение</w:t>
      </w:r>
      <w:r w:rsidR="00FA42E2" w:rsidRPr="00C6750D">
        <w:rPr>
          <w:rFonts w:ascii="Times New Roman" w:hAnsi="Times New Roman" w:cs="Times New Roman"/>
          <w:sz w:val="28"/>
          <w:szCs w:val="28"/>
        </w:rPr>
        <w:t xml:space="preserve"> тестостерон/эпитестостерон ‒ тестостерон, взятый экзогенно, нельзя отличить от тестостерона, вырабатываемого эндогенно, с помощью обычных методов измерения тестостерона, радиоиммуноанализа и тандемной масс‒спектроскопии, поэтому необходимо использовать другие методы. Традиционный метод заключается в определении соотношения тестостерона глюкуронида в моче и его эндогенного эпимера, глюкуронида эпитестостерона (соотношение Т/Е). Обычно соотношение составляет от 1: 1 до 3: 1, но субъекты, принимающие экзогенный тестостерон, который подавляет выработку как тестостерона, так и эпитестостерона и заменяет его только тестостероном, имеют более высокие отношения, обычно &gt; 6:1. Тем не менее, соотношение T/E&gt; 4: 1 считается доказательством допинга</w:t>
      </w:r>
      <w:r w:rsidR="00500BAB" w:rsidRPr="00C6750D">
        <w:rPr>
          <w:rFonts w:ascii="Times New Roman" w:hAnsi="Times New Roman" w:cs="Times New Roman"/>
          <w:sz w:val="28"/>
          <w:szCs w:val="28"/>
        </w:rPr>
        <w:t xml:space="preserve"> </w:t>
      </w:r>
      <w:r w:rsidR="00500BAB" w:rsidRPr="00C6750D">
        <w:rPr>
          <w:rFonts w:ascii="Times New Roman" w:hAnsi="Times New Roman" w:cs="Times New Roman"/>
          <w:sz w:val="28"/>
          <w:szCs w:val="28"/>
        </w:rPr>
        <w:fldChar w:fldCharType="begin" w:fldLock="1"/>
      </w:r>
      <w:r w:rsidR="00500BAB" w:rsidRPr="00C6750D">
        <w:rPr>
          <w:rFonts w:ascii="Times New Roman" w:hAnsi="Times New Roman" w:cs="Times New Roman"/>
          <w:sz w:val="28"/>
          <w:szCs w:val="28"/>
        </w:rPr>
        <w:instrText>ADDIN CSL_CITATION {"citationItems":[{"id":"ITEM-1","itemData":{"DOI":"10.1093/clinchem/38.9.1779","ISSN":"00099147","PMID":"1526014","abstract":"An increased ratio between urinary testosterone (T) and epitestosterone (epiT) has been accepted by the International Olympic Committee as a marker for T doping. However, in a few subjects, we and others have observed constantly above-normal urinary T/epiT ratios that are unlikely to be related to exogenous T administration. To find a better test for T doping, we studied several serum and urinary androgens and androgen precursors, estrogens, and luteinizing hormone (LH) in seven healthy volunteers for 35 days after an intramuscular injection of 250 mg of testosterone enanthate. Among urinary analyses, only the T/epiT ratio was a suitable marker of T doping; of the serum assays, 17α-hydroxyprogesterone (17OHP), T/17OHP ratio, LH, and T/LH ratio were fair to good markers of T doping. The serum T/17OHP ratio was the best marker of those tested, with all seven subjects having above-normal values for this in the first 3 days of the observation period. No other marker showed abnormal values in all subjects at any time. Moreover, the T/17OHP ratio was affected by neither diurnal variation nor physical stress. The value of this marker for T doping was further supported by the finding of normal T/17OHP ratios in a subject with increased urinary T/epiT ratios caused by an abnormally low testicular epiT production, probably related to genetic factors.","author":[{"dropping-particle":"","family":"Carlstrom","given":"K.","non-dropping-particle":"","parse-names":false,"suffix":""},{"dropping-particle":"","family":"Palonek","given":"E.","non-dropping-particle":"","parse-names":false,"suffix":""},{"dropping-particle":"","family":"Garle","given":"M.","non-dropping-particle":"","parse-names":false,"suffix":""},{"dropping-particle":"","family":"Oftebro","given":"H.","non-dropping-particle":"","parse-names":false,"suffix":""},{"dropping-particle":"","family":"Stanghelle","given":"J.","non-dropping-particle":"","parse-names":false,"suffix":""},{"dropping-particle":"","family":"Bjorkhem","given":"I.","non-dropping-particle":"","parse-names":false,"suffix":""}],"container-title":"Clinical Chemistry","id":"ITEM-1","issue":"9","issued":{"date-parts":[["1992"]]},"page":"1779-1784","title":"Detection of testosterone administration by increased ratio between serum concentrations of testosterone and 17α-hydroxyprogesterone","type":"article-journal","volume":"38"},"uris":["http://www.mendeley.com/documents/?uuid=3d1f0535-0221-3601-ac31-70f1270df8cd"]}],"mendeley":{"formattedCitation":"[84]","plainTextFormattedCitation":"[84]","previouslyFormattedCitation":"[84]"},"properties":{"noteIndex":0},"schema":"https://github.com/citation-style-language/schema/raw/master/csl-citation.json"}</w:instrText>
      </w:r>
      <w:r w:rsidR="00500BAB" w:rsidRPr="00C6750D">
        <w:rPr>
          <w:rFonts w:ascii="Times New Roman" w:hAnsi="Times New Roman" w:cs="Times New Roman"/>
          <w:sz w:val="28"/>
          <w:szCs w:val="28"/>
        </w:rPr>
        <w:fldChar w:fldCharType="separate"/>
      </w:r>
      <w:r w:rsidR="00500BAB" w:rsidRPr="00C6750D">
        <w:rPr>
          <w:rFonts w:ascii="Times New Roman" w:hAnsi="Times New Roman" w:cs="Times New Roman"/>
          <w:sz w:val="28"/>
          <w:szCs w:val="28"/>
        </w:rPr>
        <w:t>[</w:t>
      </w:r>
      <w:r w:rsidR="007137E8" w:rsidRPr="00C6750D">
        <w:rPr>
          <w:rFonts w:ascii="Times New Roman" w:hAnsi="Times New Roman" w:cs="Times New Roman"/>
          <w:sz w:val="28"/>
          <w:szCs w:val="28"/>
        </w:rPr>
        <w:t>87,</w:t>
      </w:r>
      <w:r w:rsidR="00FC6A2B" w:rsidRPr="003C6578">
        <w:rPr>
          <w:rFonts w:ascii="Times New Roman" w:hAnsi="Times New Roman" w:cs="Times New Roman"/>
          <w:sz w:val="28"/>
          <w:szCs w:val="28"/>
        </w:rPr>
        <w:t xml:space="preserve"> </w:t>
      </w:r>
      <w:r w:rsidR="007137E8" w:rsidRPr="00C6750D">
        <w:rPr>
          <w:rFonts w:ascii="Times New Roman" w:hAnsi="Times New Roman" w:cs="Times New Roman"/>
          <w:sz w:val="28"/>
          <w:szCs w:val="28"/>
        </w:rPr>
        <w:t>88</w:t>
      </w:r>
      <w:r w:rsidR="00500BAB" w:rsidRPr="00C6750D">
        <w:rPr>
          <w:rFonts w:ascii="Times New Roman" w:hAnsi="Times New Roman" w:cs="Times New Roman"/>
          <w:sz w:val="28"/>
          <w:szCs w:val="28"/>
        </w:rPr>
        <w:t>]</w:t>
      </w:r>
      <w:r w:rsidR="00500BAB" w:rsidRPr="00C6750D">
        <w:rPr>
          <w:rFonts w:ascii="Times New Roman" w:hAnsi="Times New Roman" w:cs="Times New Roman"/>
          <w:sz w:val="28"/>
          <w:szCs w:val="28"/>
        </w:rPr>
        <w:fldChar w:fldCharType="end"/>
      </w:r>
      <w:r w:rsidR="00FA42E2" w:rsidRPr="00C6750D">
        <w:rPr>
          <w:rFonts w:ascii="Times New Roman" w:hAnsi="Times New Roman" w:cs="Times New Roman"/>
          <w:sz w:val="28"/>
          <w:szCs w:val="28"/>
        </w:rPr>
        <w:t>.</w:t>
      </w:r>
    </w:p>
    <w:p w14:paraId="7A59058C" w14:textId="50FA4F82" w:rsidR="00872B19" w:rsidRPr="00C6750D" w:rsidRDefault="005E35CE" w:rsidP="002607EF">
      <w:pPr>
        <w:tabs>
          <w:tab w:val="left" w:pos="851"/>
        </w:tabs>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sz w:val="28"/>
          <w:szCs w:val="28"/>
        </w:rPr>
        <w:t>З</w:t>
      </w:r>
      <w:r w:rsidR="009666E7" w:rsidRPr="00C6750D">
        <w:rPr>
          <w:rFonts w:ascii="Times New Roman" w:hAnsi="Times New Roman" w:cs="Times New Roman"/>
          <w:sz w:val="28"/>
          <w:szCs w:val="28"/>
        </w:rPr>
        <w:t>аподозрить</w:t>
      </w:r>
      <w:r w:rsidRPr="00C6750D">
        <w:rPr>
          <w:rFonts w:ascii="Times New Roman" w:hAnsi="Times New Roman" w:cs="Times New Roman"/>
          <w:sz w:val="28"/>
          <w:szCs w:val="28"/>
        </w:rPr>
        <w:t xml:space="preserve"> злоупотребление ААС</w:t>
      </w:r>
      <w:r w:rsidR="00FA42E2" w:rsidRPr="00C6750D">
        <w:rPr>
          <w:rFonts w:ascii="Times New Roman" w:hAnsi="Times New Roman" w:cs="Times New Roman"/>
          <w:sz w:val="28"/>
          <w:szCs w:val="28"/>
        </w:rPr>
        <w:t xml:space="preserve"> среди непрофессиональных спортсменов и общего населения</w:t>
      </w:r>
      <w:r w:rsidRPr="00C6750D">
        <w:rPr>
          <w:rFonts w:ascii="Times New Roman" w:hAnsi="Times New Roman" w:cs="Times New Roman"/>
          <w:sz w:val="28"/>
          <w:szCs w:val="28"/>
        </w:rPr>
        <w:t xml:space="preserve"> можно </w:t>
      </w:r>
      <w:r w:rsidR="003C3D12" w:rsidRPr="00C6750D">
        <w:rPr>
          <w:rFonts w:ascii="Times New Roman" w:hAnsi="Times New Roman" w:cs="Times New Roman"/>
          <w:sz w:val="28"/>
          <w:szCs w:val="28"/>
        </w:rPr>
        <w:t xml:space="preserve">на основании физикального осмотра и лабораторно-иструментальных исследований. </w:t>
      </w:r>
      <w:r w:rsidR="00872B19" w:rsidRPr="00C6750D">
        <w:rPr>
          <w:rFonts w:ascii="Times New Roman" w:hAnsi="Times New Roman" w:cs="Times New Roman"/>
          <w:sz w:val="28"/>
          <w:szCs w:val="28"/>
        </w:rPr>
        <w:t xml:space="preserve">Следует учитывать, что многие пользователи ААС </w:t>
      </w:r>
      <w:r w:rsidR="008F3ADC" w:rsidRPr="00C6750D">
        <w:rPr>
          <w:rFonts w:ascii="Times New Roman" w:hAnsi="Times New Roman" w:cs="Times New Roman"/>
          <w:sz w:val="28"/>
          <w:szCs w:val="28"/>
        </w:rPr>
        <w:t>могут скрывать</w:t>
      </w:r>
      <w:r w:rsidR="00872B19" w:rsidRPr="00C6750D">
        <w:rPr>
          <w:rFonts w:ascii="Times New Roman" w:hAnsi="Times New Roman" w:cs="Times New Roman"/>
          <w:sz w:val="28"/>
          <w:szCs w:val="28"/>
        </w:rPr>
        <w:t xml:space="preserve"> врачей о своём применении данных препаратов, что затрудняет диагностику и лечение. В связи с этим, знание характерных признаков и особенностей клинического осмотра пациентов, предположительно использующих ААС, играет важную роль</w:t>
      </w:r>
      <w:r w:rsidR="00942110" w:rsidRPr="00C6750D">
        <w:rPr>
          <w:rFonts w:ascii="Times New Roman" w:hAnsi="Times New Roman" w:cs="Times New Roman"/>
          <w:sz w:val="28"/>
          <w:szCs w:val="28"/>
        </w:rPr>
        <w:t xml:space="preserve"> </w:t>
      </w:r>
      <w:r w:rsidR="00942110" w:rsidRPr="00C6750D">
        <w:rPr>
          <w:rFonts w:ascii="Times New Roman" w:hAnsi="Times New Roman" w:cs="Times New Roman"/>
          <w:sz w:val="28"/>
          <w:szCs w:val="28"/>
        </w:rPr>
        <w:fldChar w:fldCharType="begin" w:fldLock="1"/>
      </w:r>
      <w:r w:rsidR="00942110" w:rsidRPr="00C6750D">
        <w:rPr>
          <w:rFonts w:ascii="Times New Roman" w:hAnsi="Times New Roman" w:cs="Times New Roman"/>
          <w:sz w:val="28"/>
          <w:szCs w:val="28"/>
        </w:rPr>
        <w:instrText>ADDIN CSL_CITATION {"citationItems":[{"id":"ITEM-1","itemData":{"DOI":"10.1007/s11154-015-9320-5","ISSN":"15732606","PMID":"26373946","abstract":"Since the 1970s anabolic androgenic steroids (AAS) have been abused at ever increasing rates in competitive athletics, in recreational sports and in bodybuilding. Exceedingly high doses are often consumed over long periods, in particular by bodybuilders, causing acute or chronic adverse side effects frequently complicated by additional polypharmacy. This review summarizes side effects on non-reproductive organs and functions; effects on male and female reproduction have been recently reviewed in a parallel paper. Among the most striking AAS side effects are increases in haematocrit and coagulation causing thromboembolism, intracardiac thrombosis and stroke as well as other cardiac disturbances including arrhythmias, cardiomyopathies and possibly sudden death. 17α-alkylated AAS are liver toxic leading to cholestasis, peliosis, adenomas and carcinomas. Hyperbilirubinaemia can cause cholemic nephrosis and kidney failure. AAS abuse may induce exaggerated self-confidence, reckless behavior, aggressiveness and psychotic symptoms. AAS withdrawal may be accompanied by depression and suicidal intentions. Since AAS abuse is not or only reluctantly admitted physicians should be aware of the multitude of serious side effects when confronted with unclear symptoms.","author":[{"dropping-particle":"","family":"Nieschlag","given":"Eberhard","non-dropping-particle":"","parse-names":false,"suffix":""},{"dropping-particle":"","family":"Vorona","given":"Elena","non-dropping-particle":"","parse-names":false,"suffix":""}],"container-title":"Reviews in Endocrine and Metabolic Disorders","id":"ITEM-1","issue":"3","issued":{"date-parts":[["2015"]]},"page":"199-211","title":"Doping with anabolic androgenic steroids (AAS): Adverse effects on non-reproductive organs and functions","type":"article-journal","volume":"16"},"uris":["http://www.mendeley.com/documents/?uuid=8a0d781a-757e-4784-82fe-f56fab0f5864"]}],"mendeley":{"formattedCitation":"[85]","plainTextFormattedCitation":"[85]","previouslyFormattedCitation":"[85]"},"properties":{"noteIndex":0},"schema":"https://github.com/citation-style-language/schema/raw/master/csl-citation.json"}</w:instrText>
      </w:r>
      <w:r w:rsidR="00942110" w:rsidRPr="00C6750D">
        <w:rPr>
          <w:rFonts w:ascii="Times New Roman" w:hAnsi="Times New Roman" w:cs="Times New Roman"/>
          <w:sz w:val="28"/>
          <w:szCs w:val="28"/>
        </w:rPr>
        <w:fldChar w:fldCharType="separate"/>
      </w:r>
      <w:r w:rsidR="00942110" w:rsidRPr="00C6750D">
        <w:rPr>
          <w:rFonts w:ascii="Times New Roman" w:hAnsi="Times New Roman" w:cs="Times New Roman"/>
          <w:sz w:val="28"/>
          <w:szCs w:val="28"/>
        </w:rPr>
        <w:t>[</w:t>
      </w:r>
      <w:r w:rsidR="007137E8" w:rsidRPr="00C6750D">
        <w:rPr>
          <w:rFonts w:ascii="Times New Roman" w:hAnsi="Times New Roman" w:cs="Times New Roman"/>
          <w:sz w:val="28"/>
          <w:szCs w:val="28"/>
        </w:rPr>
        <w:t>85</w:t>
      </w:r>
      <w:r w:rsidR="00942110" w:rsidRPr="00C6750D">
        <w:rPr>
          <w:rFonts w:ascii="Times New Roman" w:hAnsi="Times New Roman" w:cs="Times New Roman"/>
          <w:sz w:val="28"/>
          <w:szCs w:val="28"/>
        </w:rPr>
        <w:t xml:space="preserve">, </w:t>
      </w:r>
      <w:r w:rsidR="00712FB2" w:rsidRPr="00C6750D">
        <w:rPr>
          <w:rFonts w:ascii="Times New Roman" w:hAnsi="Times New Roman" w:cs="Times New Roman"/>
          <w:sz w:val="28"/>
          <w:szCs w:val="28"/>
        </w:rPr>
        <w:t>с</w:t>
      </w:r>
      <w:r w:rsidR="00942110" w:rsidRPr="00C6750D">
        <w:rPr>
          <w:rFonts w:ascii="Times New Roman" w:hAnsi="Times New Roman" w:cs="Times New Roman"/>
          <w:sz w:val="28"/>
          <w:szCs w:val="28"/>
        </w:rPr>
        <w:t>.2496]</w:t>
      </w:r>
      <w:r w:rsidR="00942110" w:rsidRPr="00C6750D">
        <w:rPr>
          <w:rFonts w:ascii="Times New Roman" w:hAnsi="Times New Roman" w:cs="Times New Roman"/>
          <w:sz w:val="28"/>
          <w:szCs w:val="28"/>
        </w:rPr>
        <w:fldChar w:fldCharType="end"/>
      </w:r>
      <w:r w:rsidR="00942110" w:rsidRPr="00C6750D">
        <w:rPr>
          <w:rFonts w:ascii="Times New Roman" w:hAnsi="Times New Roman" w:cs="Times New Roman"/>
          <w:sz w:val="28"/>
          <w:szCs w:val="28"/>
        </w:rPr>
        <w:t xml:space="preserve">.   </w:t>
      </w:r>
    </w:p>
    <w:p w14:paraId="7BACA355" w14:textId="24A0100E" w:rsidR="0032503E" w:rsidRPr="00C6750D" w:rsidRDefault="003C3D12" w:rsidP="002607EF">
      <w:pPr>
        <w:tabs>
          <w:tab w:val="left" w:pos="851"/>
        </w:tabs>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sz w:val="28"/>
          <w:szCs w:val="28"/>
        </w:rPr>
        <w:t>Применение ААС часто сопровождается акне, особенно на коже лица, спины и плеч</w:t>
      </w:r>
      <w:r w:rsidR="00C8719D" w:rsidRPr="00C6750D">
        <w:rPr>
          <w:rFonts w:ascii="Times New Roman" w:hAnsi="Times New Roman" w:cs="Times New Roman"/>
          <w:sz w:val="28"/>
          <w:szCs w:val="28"/>
        </w:rPr>
        <w:t xml:space="preserve"> </w:t>
      </w:r>
      <w:r w:rsidR="00FC46FE" w:rsidRPr="00C6750D">
        <w:rPr>
          <w:rFonts w:ascii="Times New Roman" w:hAnsi="Times New Roman" w:cs="Times New Roman"/>
          <w:sz w:val="28"/>
          <w:szCs w:val="28"/>
        </w:rPr>
        <w:t>в</w:t>
      </w:r>
      <w:r w:rsidR="00C8719D" w:rsidRPr="00C6750D">
        <w:rPr>
          <w:rFonts w:ascii="Times New Roman" w:hAnsi="Times New Roman" w:cs="Times New Roman"/>
          <w:sz w:val="28"/>
          <w:szCs w:val="28"/>
        </w:rPr>
        <w:t xml:space="preserve"> сочетании с гипертрофией мыщц</w:t>
      </w:r>
      <w:r w:rsidRPr="00C6750D">
        <w:rPr>
          <w:rFonts w:ascii="Times New Roman" w:hAnsi="Times New Roman" w:cs="Times New Roman"/>
          <w:sz w:val="28"/>
          <w:szCs w:val="28"/>
        </w:rPr>
        <w:t xml:space="preserve">. Возможны следы инъекций (ягодицы, бедра, дельтовидная и грудная мышцы), абсцессы и инфильтраты из-за инъекций ААС. </w:t>
      </w:r>
      <w:r w:rsidR="00C8719D" w:rsidRPr="00C6750D">
        <w:rPr>
          <w:rFonts w:ascii="Times New Roman" w:hAnsi="Times New Roman" w:cs="Times New Roman"/>
          <w:sz w:val="28"/>
          <w:szCs w:val="28"/>
        </w:rPr>
        <w:t xml:space="preserve">Также при физикальном осмотре можно выявить гинекомастию, уменьшение размеров </w:t>
      </w:r>
      <w:r w:rsidR="00FC46FE" w:rsidRPr="00C6750D">
        <w:rPr>
          <w:rFonts w:ascii="Times New Roman" w:hAnsi="Times New Roman" w:cs="Times New Roman"/>
          <w:sz w:val="28"/>
          <w:szCs w:val="28"/>
        </w:rPr>
        <w:t>яичек мужчин</w:t>
      </w:r>
      <w:r w:rsidR="00C8719D" w:rsidRPr="00C6750D">
        <w:rPr>
          <w:rFonts w:ascii="Times New Roman" w:hAnsi="Times New Roman" w:cs="Times New Roman"/>
          <w:sz w:val="28"/>
          <w:szCs w:val="28"/>
        </w:rPr>
        <w:t>, у женщин ги</w:t>
      </w:r>
      <w:r w:rsidR="00A216B0" w:rsidRPr="00C6750D">
        <w:rPr>
          <w:rFonts w:ascii="Times New Roman" w:hAnsi="Times New Roman" w:cs="Times New Roman"/>
          <w:sz w:val="28"/>
          <w:szCs w:val="28"/>
        </w:rPr>
        <w:t>рсутизм</w:t>
      </w:r>
      <w:r w:rsidR="00C8719D" w:rsidRPr="00C6750D">
        <w:rPr>
          <w:rFonts w:ascii="Times New Roman" w:hAnsi="Times New Roman" w:cs="Times New Roman"/>
          <w:sz w:val="28"/>
          <w:szCs w:val="28"/>
        </w:rPr>
        <w:t xml:space="preserve">, огрубение голоса, </w:t>
      </w:r>
      <w:r w:rsidR="00A216B0" w:rsidRPr="00C6750D">
        <w:rPr>
          <w:rFonts w:ascii="Times New Roman" w:hAnsi="Times New Roman" w:cs="Times New Roman"/>
          <w:sz w:val="28"/>
          <w:szCs w:val="28"/>
        </w:rPr>
        <w:t>атрофию молочных желез, клиторомегалию</w:t>
      </w:r>
      <w:r w:rsidR="00FC46FE" w:rsidRPr="00C6750D">
        <w:rPr>
          <w:rFonts w:ascii="Times New Roman" w:hAnsi="Times New Roman" w:cs="Times New Roman"/>
          <w:sz w:val="28"/>
          <w:szCs w:val="28"/>
        </w:rPr>
        <w:t xml:space="preserve"> </w:t>
      </w:r>
      <w:r w:rsidR="00FC46FE" w:rsidRPr="00C6750D">
        <w:rPr>
          <w:rFonts w:ascii="Times New Roman" w:hAnsi="Times New Roman" w:cs="Times New Roman"/>
          <w:sz w:val="28"/>
          <w:szCs w:val="28"/>
        </w:rPr>
        <w:fldChar w:fldCharType="begin" w:fldLock="1"/>
      </w:r>
      <w:r w:rsidR="00FC46FE" w:rsidRPr="00C6750D">
        <w:rPr>
          <w:rFonts w:ascii="Times New Roman" w:hAnsi="Times New Roman" w:cs="Times New Roman"/>
          <w:sz w:val="28"/>
          <w:szCs w:val="28"/>
        </w:rPr>
        <w:instrText>ADDIN CSL_CITATION {"citationItems":[{"id":"ITEM-1","itemData":{"DOI":"10.1093/clinchem/38.9.1779","ISSN":"00099147","PMID":"1526014","abstract":"An increased ratio between urinary testosterone (T) and epitestosterone (epiT) has been accepted by the International Olympic Committee as a marker for T doping. However, in a few subjects, we and others have observed constantly above-normal urinary T/epiT ratios that are unlikely to be related to exogenous T administration. To find a better test for T doping, we studied several serum and urinary androgens and androgen precursors, estrogens, and luteinizing hormone (LH) in seven healthy volunteers for 35 days after an intramuscular injection of 250 mg of testosterone enanthate. Among urinary analyses, only the T/epiT ratio was a suitable marker of T doping; of the serum assays, 17α-hydroxyprogesterone (17OHP), T/17OHP ratio, LH, and T/LH ratio were fair to good markers of T doping. The serum T/17OHP ratio was the best marker of those tested, with all seven subjects having above-normal values for this in the first 3 days of the observation period. No other marker showed abnormal values in all subjects at any time. Moreover, the T/17OHP ratio was affected by neither diurnal variation nor physical stress. The value of this marker for T doping was further supported by the finding of normal T/17OHP ratios in a subject with increased urinary T/epiT ratios caused by an abnormally low testicular epiT production, probably related to genetic factors.","author":[{"dropping-particle":"","family":"Carlstrom","given":"K.","non-dropping-particle":"","parse-names":false,"suffix":""},{"dropping-particle":"","family":"Palonek","given":"E.","non-dropping-particle":"","parse-names":false,"suffix":""},{"dropping-particle":"","family":"Garle","given":"M.","non-dropping-particle":"","parse-names":false,"suffix":""},{"dropping-particle":"","family":"Oftebro","given":"H.","non-dropping-particle":"","parse-names":false,"suffix":""},{"dropping-particle":"","family":"Stanghelle","given":"J.","non-dropping-particle":"","parse-names":false,"suffix":""},{"dropping-particle":"","family":"Bjorkhem","given":"I.","non-dropping-particle":"","parse-names":false,"suffix":""}],"container-title":"Clinical Chemistry","id":"ITEM-1","issue":"9","issued":{"date-parts":[["1992"]]},"page":"1779-1784","title":"Detection of testosterone administration by increased ratio between serum concentrations of testosterone and 17α-hydroxyprogesterone","type":"article-journal","volume":"38"},"uris":["http://www.mendeley.com/documents/?uuid=3d1f0535-0221-3601-ac31-70f1270df8cd"]}],"mendeley":{"formattedCitation":"[84]","plainTextFormattedCitation":"[84]","previouslyFormattedCitation":"[84]"},"properties":{"noteIndex":0},"schema":"https://github.com/citation-style-language/schema/raw/master/csl-citation.json"}</w:instrText>
      </w:r>
      <w:r w:rsidR="00FC46FE" w:rsidRPr="00C6750D">
        <w:rPr>
          <w:rFonts w:ascii="Times New Roman" w:hAnsi="Times New Roman" w:cs="Times New Roman"/>
          <w:sz w:val="28"/>
          <w:szCs w:val="28"/>
        </w:rPr>
        <w:fldChar w:fldCharType="separate"/>
      </w:r>
      <w:r w:rsidR="00FC46FE" w:rsidRPr="00C6750D">
        <w:rPr>
          <w:rFonts w:ascii="Times New Roman" w:hAnsi="Times New Roman" w:cs="Times New Roman"/>
          <w:sz w:val="28"/>
          <w:szCs w:val="28"/>
        </w:rPr>
        <w:t>[</w:t>
      </w:r>
      <w:r w:rsidR="007137E8" w:rsidRPr="00C6750D">
        <w:rPr>
          <w:rFonts w:ascii="Times New Roman" w:hAnsi="Times New Roman" w:cs="Times New Roman"/>
          <w:sz w:val="28"/>
          <w:szCs w:val="28"/>
        </w:rPr>
        <w:t>89</w:t>
      </w:r>
      <w:r w:rsidR="00FC46FE" w:rsidRPr="00C6750D">
        <w:rPr>
          <w:rFonts w:ascii="Times New Roman" w:hAnsi="Times New Roman" w:cs="Times New Roman"/>
          <w:sz w:val="28"/>
          <w:szCs w:val="28"/>
        </w:rPr>
        <w:t>]</w:t>
      </w:r>
      <w:r w:rsidR="00FC46FE" w:rsidRPr="00C6750D">
        <w:rPr>
          <w:rFonts w:ascii="Times New Roman" w:hAnsi="Times New Roman" w:cs="Times New Roman"/>
          <w:sz w:val="28"/>
          <w:szCs w:val="28"/>
        </w:rPr>
        <w:fldChar w:fldCharType="end"/>
      </w:r>
      <w:r w:rsidR="00FC46FE" w:rsidRPr="00C6750D">
        <w:rPr>
          <w:rFonts w:ascii="Times New Roman" w:hAnsi="Times New Roman" w:cs="Times New Roman"/>
          <w:sz w:val="28"/>
          <w:szCs w:val="28"/>
        </w:rPr>
        <w:t xml:space="preserve"> </w:t>
      </w:r>
      <w:r w:rsidR="00A216B0" w:rsidRPr="00C6750D">
        <w:rPr>
          <w:rFonts w:ascii="Times New Roman" w:hAnsi="Times New Roman" w:cs="Times New Roman"/>
          <w:sz w:val="28"/>
          <w:szCs w:val="28"/>
        </w:rPr>
        <w:t xml:space="preserve">. </w:t>
      </w:r>
      <w:r w:rsidRPr="00C6750D">
        <w:rPr>
          <w:rFonts w:ascii="Times New Roman" w:hAnsi="Times New Roman" w:cs="Times New Roman"/>
          <w:sz w:val="28"/>
          <w:szCs w:val="28"/>
        </w:rPr>
        <w:t xml:space="preserve">У </w:t>
      </w:r>
      <w:r w:rsidR="009666E7" w:rsidRPr="00C6750D">
        <w:rPr>
          <w:rFonts w:ascii="Times New Roman" w:hAnsi="Times New Roman" w:cs="Times New Roman"/>
          <w:sz w:val="28"/>
          <w:szCs w:val="28"/>
        </w:rPr>
        <w:t>мужчин</w:t>
      </w:r>
      <w:r w:rsidRPr="00C6750D">
        <w:rPr>
          <w:rFonts w:ascii="Times New Roman" w:hAnsi="Times New Roman" w:cs="Times New Roman"/>
          <w:sz w:val="28"/>
          <w:szCs w:val="28"/>
        </w:rPr>
        <w:t xml:space="preserve"> </w:t>
      </w:r>
      <w:r w:rsidRPr="00C6750D">
        <w:rPr>
          <w:rFonts w:ascii="Times New Roman" w:hAnsi="Times New Roman" w:cs="Times New Roman"/>
          <w:sz w:val="28"/>
          <w:szCs w:val="28"/>
        </w:rPr>
        <w:lastRenderedPageBreak/>
        <w:t xml:space="preserve">важно диагностировать индуцированный ААС </w:t>
      </w:r>
      <w:r w:rsidR="00FC46FE" w:rsidRPr="00C6750D">
        <w:rPr>
          <w:rFonts w:ascii="Times New Roman" w:hAnsi="Times New Roman" w:cs="Times New Roman"/>
          <w:sz w:val="28"/>
          <w:szCs w:val="28"/>
        </w:rPr>
        <w:t>гипогонадизм, чтобы</w:t>
      </w:r>
      <w:r w:rsidRPr="00C6750D">
        <w:rPr>
          <w:rFonts w:ascii="Times New Roman" w:hAnsi="Times New Roman" w:cs="Times New Roman"/>
          <w:sz w:val="28"/>
          <w:szCs w:val="28"/>
        </w:rPr>
        <w:t xml:space="preserve"> разработать эффективные лечебные и профилактические мероприятия, включая психиатрическую помощь и управление абстиненцие</w:t>
      </w:r>
      <w:r w:rsidR="00FC46FE" w:rsidRPr="00C6750D">
        <w:rPr>
          <w:rFonts w:ascii="Times New Roman" w:hAnsi="Times New Roman" w:cs="Times New Roman"/>
          <w:sz w:val="28"/>
          <w:szCs w:val="28"/>
        </w:rPr>
        <w:t xml:space="preserve">й </w:t>
      </w:r>
      <w:r w:rsidR="00FC46FE" w:rsidRPr="00C6750D">
        <w:rPr>
          <w:rFonts w:ascii="Times New Roman" w:hAnsi="Times New Roman" w:cs="Times New Roman"/>
          <w:sz w:val="28"/>
          <w:szCs w:val="28"/>
        </w:rPr>
        <w:fldChar w:fldCharType="begin" w:fldLock="1"/>
      </w:r>
      <w:r w:rsidR="00FC46FE" w:rsidRPr="00C6750D">
        <w:rPr>
          <w:rFonts w:ascii="Times New Roman" w:hAnsi="Times New Roman" w:cs="Times New Roman"/>
          <w:sz w:val="28"/>
          <w:szCs w:val="28"/>
        </w:rPr>
        <w:instrText>ADDIN CSL_CITATION {"citationItems":[{"id":"ITEM-1","itemData":{"DOI":"10.1192/apt.bp.105.000935","ISSN":"13555146","abstract":"Anabolic androgenic steroids (commonly known as anabolic steroids) are synthetic derivatives of the hormone testosterone. They are being increasingly used by professional and recreational athletes to enhance performance, and by men and women to improve physical appearance. This article discusses the characteristics of such steroid 'misusers' and the techniques of use. It highlights the psychiatric complications associated with these steroids, including increased risk of aggression, personality disorders, psychosis and mood disorders, particularly manic symptoms. Medical complications of steroid use are common and frequently reversible. Use is associated with an increased risk of injury, cardiovascular events, gastrointestinal complications, virilisation in women, and gynaecomastia and testicular atrophy in men. Whether addiction to these steroids can occur is debatable, but there is evidence for dependence and a withdrawal syndrome. Steroid use may be a'gateway' to other addictions. Users are often reluctant to seek treatment and the psychiatrist's role in the recognition and management of use is presented.","author":[{"dropping-particle":"","family":"Rashid","given":"Harry","non-dropping-particle":"","parse-names":false,"suffix":""},{"dropping-particle":"","family":"Ormerod","given":"Sara","non-dropping-particle":"","parse-names":false,"suffix":""},{"dropping-particle":"","family":"Day","given":"Ed","non-dropping-particle":"","parse-names":false,"suffix":""}],"container-title":"Advances in Psychiatric Treatment","id":"ITEM-1","issue":"3","issued":{"date-parts":[["2007"]]},"page":"203-211","title":"Anabolic androgenic sterolds: What the psychiatrist needs to know","type":"article-journal","volume":"13"},"uris":["http://www.mendeley.com/documents/?uuid=0c32bc54-f7c8-47c4-b54a-4e61be0f1631"]}],"mendeley":{"formattedCitation":"[87]","plainTextFormattedCitation":"[87]","previouslyFormattedCitation":"[87]"},"properties":{"noteIndex":0},"schema":"https://github.com/citation-style-language/schema/raw/master/csl-citation.json"}</w:instrText>
      </w:r>
      <w:r w:rsidR="00FC46FE" w:rsidRPr="00C6750D">
        <w:rPr>
          <w:rFonts w:ascii="Times New Roman" w:hAnsi="Times New Roman" w:cs="Times New Roman"/>
          <w:sz w:val="28"/>
          <w:szCs w:val="28"/>
        </w:rPr>
        <w:fldChar w:fldCharType="separate"/>
      </w:r>
      <w:r w:rsidR="00FC46FE" w:rsidRPr="00C6750D">
        <w:rPr>
          <w:rFonts w:ascii="Times New Roman" w:hAnsi="Times New Roman" w:cs="Times New Roman"/>
          <w:sz w:val="28"/>
          <w:szCs w:val="28"/>
        </w:rPr>
        <w:t>[</w:t>
      </w:r>
      <w:r w:rsidR="007137E8" w:rsidRPr="00C6750D">
        <w:rPr>
          <w:rFonts w:ascii="Times New Roman" w:hAnsi="Times New Roman" w:cs="Times New Roman"/>
          <w:sz w:val="28"/>
          <w:szCs w:val="28"/>
        </w:rPr>
        <w:t>85</w:t>
      </w:r>
      <w:r w:rsidR="00B545F5" w:rsidRPr="00C6750D">
        <w:rPr>
          <w:rFonts w:ascii="Times New Roman" w:hAnsi="Times New Roman" w:cs="Times New Roman"/>
          <w:sz w:val="28"/>
          <w:szCs w:val="28"/>
        </w:rPr>
        <w:t>,</w:t>
      </w:r>
      <w:r w:rsidR="00712FB2" w:rsidRPr="00C6750D">
        <w:rPr>
          <w:rFonts w:ascii="Times New Roman" w:hAnsi="Times New Roman" w:cs="Times New Roman"/>
          <w:sz w:val="28"/>
          <w:szCs w:val="28"/>
        </w:rPr>
        <w:t xml:space="preserve"> с</w:t>
      </w:r>
      <w:r w:rsidR="00B545F5" w:rsidRPr="00C6750D">
        <w:rPr>
          <w:rFonts w:ascii="Times New Roman" w:hAnsi="Times New Roman" w:cs="Times New Roman"/>
          <w:sz w:val="28"/>
          <w:szCs w:val="28"/>
        </w:rPr>
        <w:t>.2498</w:t>
      </w:r>
      <w:r w:rsidR="00FC46FE" w:rsidRPr="00C6750D">
        <w:rPr>
          <w:rFonts w:ascii="Times New Roman" w:hAnsi="Times New Roman" w:cs="Times New Roman"/>
          <w:sz w:val="28"/>
          <w:szCs w:val="28"/>
        </w:rPr>
        <w:t>]</w:t>
      </w:r>
      <w:r w:rsidR="00FC46FE" w:rsidRPr="00C6750D">
        <w:rPr>
          <w:rFonts w:ascii="Times New Roman" w:hAnsi="Times New Roman" w:cs="Times New Roman"/>
          <w:sz w:val="28"/>
          <w:szCs w:val="28"/>
        </w:rPr>
        <w:fldChar w:fldCharType="end"/>
      </w:r>
      <w:r w:rsidR="00A216B0" w:rsidRPr="00C6750D">
        <w:rPr>
          <w:rFonts w:ascii="Times New Roman" w:hAnsi="Times New Roman" w:cs="Times New Roman"/>
          <w:sz w:val="28"/>
          <w:szCs w:val="28"/>
        </w:rPr>
        <w:t xml:space="preserve">. </w:t>
      </w:r>
      <w:r w:rsidR="0032503E" w:rsidRPr="00C6750D">
        <w:rPr>
          <w:rFonts w:ascii="Times New Roman" w:hAnsi="Times New Roman" w:cs="Times New Roman"/>
          <w:sz w:val="28"/>
          <w:szCs w:val="28"/>
        </w:rPr>
        <w:t xml:space="preserve">В связи с тем, что использование ААС </w:t>
      </w:r>
      <w:r w:rsidR="00980BDE" w:rsidRPr="00C6750D">
        <w:rPr>
          <w:rFonts w:ascii="Times New Roman" w:hAnsi="Times New Roman" w:cs="Times New Roman"/>
          <w:sz w:val="28"/>
          <w:szCs w:val="28"/>
        </w:rPr>
        <w:t xml:space="preserve">может </w:t>
      </w:r>
      <w:r w:rsidR="0032503E" w:rsidRPr="00C6750D">
        <w:rPr>
          <w:rFonts w:ascii="Times New Roman" w:hAnsi="Times New Roman" w:cs="Times New Roman"/>
          <w:sz w:val="28"/>
          <w:szCs w:val="28"/>
        </w:rPr>
        <w:t>вызыва</w:t>
      </w:r>
      <w:r w:rsidR="00980BDE" w:rsidRPr="00C6750D">
        <w:rPr>
          <w:rFonts w:ascii="Times New Roman" w:hAnsi="Times New Roman" w:cs="Times New Roman"/>
          <w:sz w:val="28"/>
          <w:szCs w:val="28"/>
        </w:rPr>
        <w:t>ть</w:t>
      </w:r>
      <w:r w:rsidR="0032503E" w:rsidRPr="00C6750D">
        <w:rPr>
          <w:rFonts w:ascii="Times New Roman" w:hAnsi="Times New Roman" w:cs="Times New Roman"/>
          <w:sz w:val="28"/>
          <w:szCs w:val="28"/>
        </w:rPr>
        <w:t xml:space="preserve"> агрессивность, эйфори</w:t>
      </w:r>
      <w:r w:rsidR="00980BDE" w:rsidRPr="00C6750D">
        <w:rPr>
          <w:rFonts w:ascii="Times New Roman" w:hAnsi="Times New Roman" w:cs="Times New Roman"/>
          <w:sz w:val="28"/>
          <w:szCs w:val="28"/>
        </w:rPr>
        <w:t>ю</w:t>
      </w:r>
      <w:r w:rsidR="0032503E" w:rsidRPr="00C6750D">
        <w:rPr>
          <w:rFonts w:ascii="Times New Roman" w:hAnsi="Times New Roman" w:cs="Times New Roman"/>
          <w:sz w:val="28"/>
          <w:szCs w:val="28"/>
        </w:rPr>
        <w:t>, депресси</w:t>
      </w:r>
      <w:r w:rsidR="00980BDE" w:rsidRPr="00C6750D">
        <w:rPr>
          <w:rFonts w:ascii="Times New Roman" w:hAnsi="Times New Roman" w:cs="Times New Roman"/>
          <w:sz w:val="28"/>
          <w:szCs w:val="28"/>
        </w:rPr>
        <w:t>ю, тревожность и даже синдром абстиненции</w:t>
      </w:r>
      <w:r w:rsidR="0032503E" w:rsidRPr="00C6750D">
        <w:rPr>
          <w:rFonts w:ascii="Times New Roman" w:hAnsi="Times New Roman" w:cs="Times New Roman"/>
          <w:sz w:val="28"/>
          <w:szCs w:val="28"/>
        </w:rPr>
        <w:t xml:space="preserve"> </w:t>
      </w:r>
      <w:r w:rsidR="00980BDE" w:rsidRPr="00C6750D">
        <w:rPr>
          <w:rFonts w:ascii="Times New Roman" w:hAnsi="Times New Roman" w:cs="Times New Roman"/>
          <w:sz w:val="28"/>
          <w:szCs w:val="28"/>
        </w:rPr>
        <w:t xml:space="preserve">очень важна оценка психоэмоционального статуса, следовательно необходимо предоставление </w:t>
      </w:r>
      <w:r w:rsidR="0032503E" w:rsidRPr="00C6750D">
        <w:rPr>
          <w:rFonts w:ascii="Times New Roman" w:hAnsi="Times New Roman" w:cs="Times New Roman"/>
          <w:sz w:val="28"/>
          <w:szCs w:val="28"/>
        </w:rPr>
        <w:t>консультаци</w:t>
      </w:r>
      <w:r w:rsidR="00980BDE" w:rsidRPr="00C6750D">
        <w:rPr>
          <w:rFonts w:ascii="Times New Roman" w:hAnsi="Times New Roman" w:cs="Times New Roman"/>
          <w:sz w:val="28"/>
          <w:szCs w:val="28"/>
        </w:rPr>
        <w:t>й</w:t>
      </w:r>
      <w:r w:rsidR="0032503E" w:rsidRPr="00C6750D">
        <w:rPr>
          <w:rFonts w:ascii="Times New Roman" w:hAnsi="Times New Roman" w:cs="Times New Roman"/>
          <w:sz w:val="28"/>
          <w:szCs w:val="28"/>
        </w:rPr>
        <w:t xml:space="preserve"> психолога и психиатра для оказания необходимой психоэмоциональной поддержки таких пациентов</w:t>
      </w:r>
      <w:r w:rsidR="00980BDE" w:rsidRPr="00C6750D">
        <w:rPr>
          <w:rFonts w:ascii="Times New Roman" w:hAnsi="Times New Roman" w:cs="Times New Roman"/>
          <w:sz w:val="28"/>
          <w:szCs w:val="28"/>
        </w:rPr>
        <w:t xml:space="preserve"> </w:t>
      </w:r>
      <w:r w:rsidR="00980BDE" w:rsidRPr="00C6750D">
        <w:rPr>
          <w:rFonts w:ascii="Times New Roman" w:hAnsi="Times New Roman" w:cs="Times New Roman"/>
          <w:sz w:val="28"/>
          <w:szCs w:val="28"/>
        </w:rPr>
        <w:fldChar w:fldCharType="begin" w:fldLock="1"/>
      </w:r>
      <w:r w:rsidR="00FA777A" w:rsidRPr="00C6750D">
        <w:rPr>
          <w:rFonts w:ascii="Times New Roman" w:hAnsi="Times New Roman" w:cs="Times New Roman"/>
          <w:sz w:val="28"/>
          <w:szCs w:val="28"/>
        </w:rPr>
        <w:instrText>ADDIN CSL_CITATION {"citationItems":[{"id":"ITEM-1","itemData":{"DOI":"10.1192/apt.bp.105.000935","ISSN":"13555146","abstract":"Anabolic androgenic steroids (commonly known as anabolic steroids) are synthetic derivatives of the hormone testosterone. They are being increasingly used by professional and recreational athletes to enhance performance, and by men and women to improve physical appearance. This article discusses the characteristics of such steroid 'misusers' and the techniques of use. It highlights the psychiatric complications associated with these steroids, including increased risk of aggression, personality disorders, psychosis and mood disorders, particularly manic symptoms. Medical complications of steroid use are common and frequently reversible. Use is associated with an increased risk of injury, cardiovascular events, gastrointestinal complications, virilisation in women, and gynaecomastia and testicular atrophy in men. Whether addiction to these steroids can occur is debatable, but there is evidence for dependence and a withdrawal syndrome. Steroid use may be a'gateway' to other addictions. Users are often reluctant to seek treatment and the psychiatrist's role in the recognition and management of use is presented.","author":[{"dropping-particle":"","family":"Rashid","given":"Harry","non-dropping-particle":"","parse-names":false,"suffix":""},{"dropping-particle":"","family":"Ormerod","given":"Sara","non-dropping-particle":"","parse-names":false,"suffix":""},{"dropping-particle":"","family":"Day","given":"Ed","non-dropping-particle":"","parse-names":false,"suffix":""}],"container-title":"Advances in Psychiatric Treatment","id":"ITEM-1","issue":"3","issued":{"date-parts":[["2007"]]},"page":"203-211","title":"Anabolic androgenic sterolds: What the psychiatrist needs to know","type":"article-journal","volume":"13"},"uris":["http://www.mendeley.com/documents/?uuid=0c32bc54-f7c8-47c4-b54a-4e61be0f1631"]}],"mendeley":{"formattedCitation":"[87]","plainTextFormattedCitation":"[87]","previouslyFormattedCitation":"[87]"},"properties":{"noteIndex":0},"schema":"https://github.com/citation-style-language/schema/raw/master/csl-citation.json"}</w:instrText>
      </w:r>
      <w:r w:rsidR="00980BDE" w:rsidRPr="00C6750D">
        <w:rPr>
          <w:rFonts w:ascii="Times New Roman" w:hAnsi="Times New Roman" w:cs="Times New Roman"/>
          <w:sz w:val="28"/>
          <w:szCs w:val="28"/>
        </w:rPr>
        <w:fldChar w:fldCharType="separate"/>
      </w:r>
      <w:r w:rsidR="00FA777A" w:rsidRPr="00C6750D">
        <w:rPr>
          <w:rFonts w:ascii="Times New Roman" w:hAnsi="Times New Roman" w:cs="Times New Roman"/>
          <w:sz w:val="28"/>
          <w:szCs w:val="28"/>
        </w:rPr>
        <w:t>[</w:t>
      </w:r>
      <w:r w:rsidR="007137E8" w:rsidRPr="00C6750D">
        <w:rPr>
          <w:rFonts w:ascii="Times New Roman" w:hAnsi="Times New Roman" w:cs="Times New Roman"/>
          <w:sz w:val="28"/>
          <w:szCs w:val="28"/>
        </w:rPr>
        <w:t>90</w:t>
      </w:r>
      <w:r w:rsidR="00FA777A" w:rsidRPr="00C6750D">
        <w:rPr>
          <w:rFonts w:ascii="Times New Roman" w:hAnsi="Times New Roman" w:cs="Times New Roman"/>
          <w:sz w:val="28"/>
          <w:szCs w:val="28"/>
        </w:rPr>
        <w:t>]</w:t>
      </w:r>
      <w:r w:rsidR="00980BDE" w:rsidRPr="00C6750D">
        <w:rPr>
          <w:rFonts w:ascii="Times New Roman" w:hAnsi="Times New Roman" w:cs="Times New Roman"/>
          <w:sz w:val="28"/>
          <w:szCs w:val="28"/>
        </w:rPr>
        <w:fldChar w:fldCharType="end"/>
      </w:r>
      <w:r w:rsidR="0032503E" w:rsidRPr="00C6750D">
        <w:rPr>
          <w:rFonts w:ascii="Times New Roman" w:hAnsi="Times New Roman" w:cs="Times New Roman"/>
          <w:sz w:val="28"/>
          <w:szCs w:val="28"/>
        </w:rPr>
        <w:t>.</w:t>
      </w:r>
    </w:p>
    <w:p w14:paraId="50276D35" w14:textId="41248D85" w:rsidR="009666E7" w:rsidRPr="00C6750D" w:rsidRDefault="00A216B0" w:rsidP="002607EF">
      <w:pPr>
        <w:tabs>
          <w:tab w:val="left" w:pos="851"/>
        </w:tabs>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При </w:t>
      </w:r>
      <w:r w:rsidR="008F3ADC" w:rsidRPr="00C6750D">
        <w:rPr>
          <w:rFonts w:ascii="Times New Roman" w:hAnsi="Times New Roman" w:cs="Times New Roman"/>
          <w:sz w:val="28"/>
          <w:szCs w:val="28"/>
        </w:rPr>
        <w:t>интерпретации</w:t>
      </w:r>
      <w:r w:rsidRPr="00C6750D">
        <w:rPr>
          <w:rFonts w:ascii="Times New Roman" w:hAnsi="Times New Roman" w:cs="Times New Roman"/>
          <w:sz w:val="28"/>
          <w:szCs w:val="28"/>
        </w:rPr>
        <w:t xml:space="preserve"> лабораторных показателей необходимо обращать внимание </w:t>
      </w:r>
      <w:r w:rsidR="008F3ADC" w:rsidRPr="00C6750D">
        <w:rPr>
          <w:rFonts w:ascii="Times New Roman" w:hAnsi="Times New Roman" w:cs="Times New Roman"/>
          <w:sz w:val="28"/>
          <w:szCs w:val="28"/>
        </w:rPr>
        <w:t>на уровень</w:t>
      </w:r>
      <w:r w:rsidRPr="00C6750D">
        <w:rPr>
          <w:rFonts w:ascii="Times New Roman" w:hAnsi="Times New Roman" w:cs="Times New Roman"/>
          <w:sz w:val="28"/>
          <w:szCs w:val="28"/>
        </w:rPr>
        <w:t xml:space="preserve"> </w:t>
      </w:r>
      <w:r w:rsidR="009666E7" w:rsidRPr="00C6750D">
        <w:rPr>
          <w:rFonts w:ascii="Times New Roman" w:hAnsi="Times New Roman" w:cs="Times New Roman"/>
          <w:sz w:val="28"/>
          <w:szCs w:val="28"/>
        </w:rPr>
        <w:t>гематокрита</w:t>
      </w:r>
      <w:r w:rsidRPr="00C6750D">
        <w:rPr>
          <w:rFonts w:ascii="Times New Roman" w:hAnsi="Times New Roman" w:cs="Times New Roman"/>
          <w:sz w:val="28"/>
          <w:szCs w:val="28"/>
        </w:rPr>
        <w:t xml:space="preserve">, </w:t>
      </w:r>
      <w:r w:rsidR="009666E7" w:rsidRPr="00C6750D">
        <w:rPr>
          <w:rFonts w:ascii="Times New Roman" w:hAnsi="Times New Roman" w:cs="Times New Roman"/>
          <w:sz w:val="28"/>
          <w:szCs w:val="28"/>
        </w:rPr>
        <w:t xml:space="preserve">гемоглобина, </w:t>
      </w:r>
      <w:r w:rsidRPr="00C6750D">
        <w:rPr>
          <w:rFonts w:ascii="Times New Roman" w:hAnsi="Times New Roman" w:cs="Times New Roman"/>
          <w:sz w:val="28"/>
          <w:szCs w:val="28"/>
        </w:rPr>
        <w:t>ЛПВП, ППНП уровень к</w:t>
      </w:r>
      <w:r w:rsidR="009666E7" w:rsidRPr="00C6750D">
        <w:rPr>
          <w:rFonts w:ascii="Times New Roman" w:hAnsi="Times New Roman" w:cs="Times New Roman"/>
          <w:sz w:val="28"/>
          <w:szCs w:val="28"/>
        </w:rPr>
        <w:t>онцентраци</w:t>
      </w:r>
      <w:r w:rsidRPr="00C6750D">
        <w:rPr>
          <w:rFonts w:ascii="Times New Roman" w:hAnsi="Times New Roman" w:cs="Times New Roman"/>
          <w:sz w:val="28"/>
          <w:szCs w:val="28"/>
        </w:rPr>
        <w:t>и</w:t>
      </w:r>
      <w:r w:rsidR="009666E7" w:rsidRPr="00C6750D">
        <w:rPr>
          <w:rFonts w:ascii="Times New Roman" w:hAnsi="Times New Roman" w:cs="Times New Roman"/>
          <w:sz w:val="28"/>
          <w:szCs w:val="28"/>
        </w:rPr>
        <w:t xml:space="preserve"> глобулина, связывающего гормоны в сыворотке крови. Как у мужчин, так и у женщин злоупотребление андрогенами можно заподозрить у тех, кто выглядит чрезмерно мускулистым</w:t>
      </w:r>
      <w:r w:rsidR="005035F0" w:rsidRPr="00C6750D">
        <w:rPr>
          <w:rFonts w:ascii="Times New Roman" w:hAnsi="Times New Roman" w:cs="Times New Roman"/>
          <w:sz w:val="28"/>
          <w:szCs w:val="28"/>
        </w:rPr>
        <w:t xml:space="preserve"> </w:t>
      </w:r>
      <w:r w:rsidR="005035F0" w:rsidRPr="00C6750D">
        <w:rPr>
          <w:rFonts w:ascii="Times New Roman" w:hAnsi="Times New Roman" w:cs="Times New Roman"/>
          <w:sz w:val="28"/>
          <w:szCs w:val="28"/>
        </w:rPr>
        <w:fldChar w:fldCharType="begin" w:fldLock="1"/>
      </w:r>
      <w:r w:rsidR="005035F0" w:rsidRPr="00C6750D">
        <w:rPr>
          <w:rFonts w:ascii="Times New Roman" w:hAnsi="Times New Roman" w:cs="Times New Roman"/>
          <w:sz w:val="28"/>
          <w:szCs w:val="28"/>
        </w:rPr>
        <w:instrText>ADDIN CSL_CITATION {"citationItems":[{"id":"ITEM-1","itemData":{"abstract":"Abstract Androgenic-anabolic steroids (AAS) are synthetic derivatives of the male hormone testosterone. They can exert strong effects on the human body that may be beneficial for athletic performance. A review of the literature revealed that most laboratory studies did not investigate the actual doses of AAS currently abused in the field. Therefore, those studies may not reflect the actual (adverse) effects of steroids. The available scientific literature describes that short-term administration of these drugs by athletes can increase strength and bodyweight. Strength gains of about 5–20% of the initial strength and increments of 2–5kg bodyweight, that may be attributed to an increase of the lean body mass, have been observed. A reduction of fat mass does not seem to occur. Although AAS administration may affect erythropoiesis and blood haemoglobin concentrations, no effect on endurance performance was observed. Little data about the effects of AAS on metabolic responses during exercise training and recovery are available and, therefore, do not allow firm conclusions. The main untoward effects of short- and long-term AAS abuse that male athletes most often self-report are an increase in sexual drive, the occurrence of acne vulgaris, increased body hair and increment of aggressive behaviour. AAS administration will disturb the regular endogenous production of testosterone and gonadotrophins that may persist for months after drug withdrawal. Cardiovascular risk factors may undergo deleterious alterations, including elevation of blood pressure and depression of serum high-density lipoprotein (HDL)-, HDL2- and HDL3-cholesterol levels. In echocardiographic studies in male athletes, AAS did not seem to affect cardiac structure and function, although in animal studies these drugs have been observed to exert hazardous effects on heart structure and function. In studies of athletes, AAS were not found to damage the liver. Psyche and behaviour seem to be strongly affected by AAS. Generally, AAS seem to induce increments of aggression and hostility. Mood disturbances (e.g. depres- sion, [hypo-]mania, psychotic features) are likely to be dose and drug dependent","author":[{"dropping-particle":"","family":"Hartgens","given":"Fred","non-dropping-particle":"","parse-names":false,"suffix":""},{"dropping-particle":"","family":"Kuipers","given":"Harm","non-dropping-particle":"","parse-names":false,"suffix":""}],"container-title":"Sports Medicine","id":"ITEM-1","issue":"November","issued":{"date-parts":[["2004"]]},"page":"513-554","title":"Effects of Androgenic-Anabolic","type":"article-journal","volume":"34"},"uris":["http://www.mendeley.com/documents/?uuid=25e1e5bd-82f8-4587-a773-c9eb42c4b3f5"]}],"mendeley":{"formattedCitation":"[8]","manualFormatting":"[6, p 537]","plainTextFormattedCitation":"[8]","previouslyFormattedCitation":"[8]"},"properties":{"noteIndex":0},"schema":"https://github.com/citation-style-language/schema/raw/master/csl-citation.json"}</w:instrText>
      </w:r>
      <w:r w:rsidR="005035F0" w:rsidRPr="00C6750D">
        <w:rPr>
          <w:rFonts w:ascii="Times New Roman" w:hAnsi="Times New Roman" w:cs="Times New Roman"/>
          <w:sz w:val="28"/>
          <w:szCs w:val="28"/>
        </w:rPr>
        <w:fldChar w:fldCharType="separate"/>
      </w:r>
      <w:r w:rsidR="005035F0" w:rsidRPr="00C6750D">
        <w:rPr>
          <w:rFonts w:ascii="Times New Roman" w:hAnsi="Times New Roman" w:cs="Times New Roman"/>
          <w:sz w:val="28"/>
          <w:szCs w:val="28"/>
        </w:rPr>
        <w:t>[</w:t>
      </w:r>
      <w:r w:rsidR="007137E8" w:rsidRPr="00C6750D">
        <w:rPr>
          <w:rFonts w:ascii="Times New Roman" w:hAnsi="Times New Roman" w:cs="Times New Roman"/>
          <w:sz w:val="28"/>
          <w:szCs w:val="28"/>
        </w:rPr>
        <w:t>85</w:t>
      </w:r>
      <w:r w:rsidR="005035F0" w:rsidRPr="00C6750D">
        <w:rPr>
          <w:rFonts w:ascii="Times New Roman" w:hAnsi="Times New Roman" w:cs="Times New Roman"/>
          <w:sz w:val="28"/>
          <w:szCs w:val="28"/>
        </w:rPr>
        <w:t>,</w:t>
      </w:r>
      <w:r w:rsidR="00712FB2" w:rsidRPr="00C6750D">
        <w:rPr>
          <w:rFonts w:ascii="Times New Roman" w:hAnsi="Times New Roman" w:cs="Times New Roman"/>
          <w:sz w:val="28"/>
          <w:szCs w:val="28"/>
        </w:rPr>
        <w:t xml:space="preserve"> </w:t>
      </w:r>
      <w:r w:rsidR="005035F0" w:rsidRPr="00C6750D">
        <w:rPr>
          <w:rFonts w:ascii="Times New Roman" w:hAnsi="Times New Roman" w:cs="Times New Roman"/>
          <w:sz w:val="28"/>
          <w:szCs w:val="28"/>
        </w:rPr>
        <w:t>p. 2496]</w:t>
      </w:r>
      <w:r w:rsidR="005035F0" w:rsidRPr="00C6750D">
        <w:rPr>
          <w:rFonts w:ascii="Times New Roman" w:hAnsi="Times New Roman" w:cs="Times New Roman"/>
          <w:sz w:val="28"/>
          <w:szCs w:val="28"/>
        </w:rPr>
        <w:fldChar w:fldCharType="end"/>
      </w:r>
      <w:r w:rsidR="009666E7" w:rsidRPr="00C6750D">
        <w:rPr>
          <w:rFonts w:ascii="Times New Roman" w:hAnsi="Times New Roman" w:cs="Times New Roman"/>
          <w:sz w:val="28"/>
          <w:szCs w:val="28"/>
        </w:rPr>
        <w:t xml:space="preserve">. </w:t>
      </w:r>
    </w:p>
    <w:p w14:paraId="44AE96BC" w14:textId="1A7ECB2D" w:rsidR="00327982" w:rsidRPr="00C6750D" w:rsidRDefault="007B16CD" w:rsidP="002607EF">
      <w:pPr>
        <w:tabs>
          <w:tab w:val="left" w:pos="851"/>
        </w:tabs>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sz w:val="28"/>
          <w:szCs w:val="28"/>
        </w:rPr>
        <w:t>Текущая система ПМСП и спортивной медицины в Республике Казахстан в настоящее испытывает определенные, включая низкую осведомленность врачей о допинговых препаратах и их влиянии на организм, антидопинговых программах, ограниченные возможности диагностики и мониторинга их использования допинговых препаратов, а также нехватку специализированных образовательных программ Для решения этих проблем необходимо усилить межведомственное взаимодействие, расширить доступ к обучению по антидопинговым мерам и внедрить технологии цифрового мониторинга состояния здоровья спортсменов [</w:t>
      </w:r>
      <w:r w:rsidR="007137E8" w:rsidRPr="00C6750D">
        <w:rPr>
          <w:rFonts w:ascii="Times New Roman" w:hAnsi="Times New Roman" w:cs="Times New Roman"/>
          <w:sz w:val="28"/>
          <w:szCs w:val="28"/>
        </w:rPr>
        <w:t>91</w:t>
      </w:r>
      <w:r w:rsidRPr="00C6750D">
        <w:rPr>
          <w:rFonts w:ascii="Times New Roman" w:hAnsi="Times New Roman" w:cs="Times New Roman"/>
          <w:sz w:val="28"/>
          <w:szCs w:val="28"/>
        </w:rPr>
        <w:t>].</w:t>
      </w:r>
    </w:p>
    <w:p w14:paraId="4A2E7230" w14:textId="55B813E0" w:rsidR="0032503E" w:rsidRPr="00C6750D" w:rsidRDefault="00872B19" w:rsidP="002607EF">
      <w:pPr>
        <w:tabs>
          <w:tab w:val="left" w:pos="851"/>
        </w:tabs>
        <w:spacing w:after="0" w:line="240" w:lineRule="auto"/>
        <w:ind w:right="-149" w:firstLine="567"/>
        <w:jc w:val="both"/>
        <w:rPr>
          <w:rFonts w:ascii="Times New Roman" w:hAnsi="Times New Roman" w:cs="Times New Roman"/>
          <w:i/>
          <w:iCs/>
          <w:sz w:val="28"/>
          <w:szCs w:val="28"/>
        </w:rPr>
      </w:pPr>
      <w:r w:rsidRPr="00C6750D">
        <w:rPr>
          <w:rFonts w:ascii="Times New Roman" w:hAnsi="Times New Roman" w:cs="Times New Roman"/>
          <w:i/>
          <w:iCs/>
          <w:sz w:val="28"/>
          <w:szCs w:val="28"/>
        </w:rPr>
        <w:t>И</w:t>
      </w:r>
      <w:r w:rsidR="002607EF" w:rsidRPr="00C6750D">
        <w:rPr>
          <w:rFonts w:ascii="Times New Roman" w:hAnsi="Times New Roman" w:cs="Times New Roman"/>
          <w:i/>
          <w:iCs/>
          <w:sz w:val="28"/>
          <w:szCs w:val="28"/>
        </w:rPr>
        <w:t>н</w:t>
      </w:r>
      <w:r w:rsidRPr="00C6750D">
        <w:rPr>
          <w:rFonts w:ascii="Times New Roman" w:hAnsi="Times New Roman" w:cs="Times New Roman"/>
          <w:i/>
          <w:iCs/>
          <w:sz w:val="28"/>
          <w:szCs w:val="28"/>
        </w:rPr>
        <w:t>тернет как основной источник информации об ААС</w:t>
      </w:r>
    </w:p>
    <w:p w14:paraId="583A91EA" w14:textId="1736EE3A" w:rsidR="00B16836" w:rsidRPr="00C6750D" w:rsidRDefault="000E077A" w:rsidP="002607EF">
      <w:pPr>
        <w:tabs>
          <w:tab w:val="left" w:pos="851"/>
        </w:tabs>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sz w:val="28"/>
          <w:szCs w:val="28"/>
        </w:rPr>
        <w:t>В то же время</w:t>
      </w:r>
      <w:r w:rsidR="00872B19" w:rsidRPr="00C6750D">
        <w:rPr>
          <w:rFonts w:ascii="Times New Roman" w:hAnsi="Times New Roman" w:cs="Times New Roman"/>
          <w:sz w:val="28"/>
          <w:szCs w:val="28"/>
        </w:rPr>
        <w:t xml:space="preserve"> практическому врачу следует помнить, что, </w:t>
      </w:r>
      <w:r w:rsidRPr="00C6750D">
        <w:rPr>
          <w:rFonts w:ascii="Times New Roman" w:hAnsi="Times New Roman" w:cs="Times New Roman"/>
          <w:sz w:val="28"/>
          <w:szCs w:val="28"/>
        </w:rPr>
        <w:t xml:space="preserve"> основным источником информации по препаратам ААС, дозам и схемам их применения является </w:t>
      </w:r>
      <w:r w:rsidR="008F3ADC" w:rsidRPr="00C6750D">
        <w:rPr>
          <w:rFonts w:ascii="Times New Roman" w:hAnsi="Times New Roman" w:cs="Times New Roman"/>
          <w:sz w:val="28"/>
          <w:szCs w:val="28"/>
        </w:rPr>
        <w:t>интернет</w:t>
      </w:r>
      <w:r w:rsidRPr="00C6750D">
        <w:rPr>
          <w:rFonts w:ascii="Times New Roman" w:hAnsi="Times New Roman" w:cs="Times New Roman"/>
          <w:sz w:val="28"/>
          <w:szCs w:val="28"/>
        </w:rPr>
        <w:t xml:space="preserve"> </w:t>
      </w:r>
      <w:r w:rsidRPr="00C6750D">
        <w:rPr>
          <w:rFonts w:ascii="Times New Roman" w:hAnsi="Times New Roman" w:cs="Times New Roman"/>
          <w:sz w:val="28"/>
          <w:szCs w:val="28"/>
        </w:rPr>
        <w:fldChar w:fldCharType="begin" w:fldLock="1"/>
      </w:r>
      <w:r w:rsidR="007A330A" w:rsidRPr="00C6750D">
        <w:rPr>
          <w:rFonts w:ascii="Times New Roman" w:hAnsi="Times New Roman" w:cs="Times New Roman"/>
          <w:sz w:val="28"/>
          <w:szCs w:val="28"/>
        </w:rPr>
        <w:instrText>ADDIN CSL_CITATION {"citationItems":[{"id":"ITEM-1","itemData":{"DOI":"10.3109/14659891.2014.911977","ISSN":"14759942","abstract":"The illicit use of anabolic steroids amongst the gym population continues to rise in the United Kingdom presenting serious challenges to public health. This study used qualitative interviews to explore the experiences of 24 users of anabolic steroids and investigate their motives and experiences. Body satisfaction was a motivating factor in the use of anabolic steroids. Anabolic steroid users' drug use and associated behaviour were influenced by numerous sources of information, in particular, first-hand accounts of their peers, along with personal opinion and anecdotes on the Internet. As a result of this knowledge, users expressed their belief that these drugs can be used relatively safely. The prevailing viewpoint, that the harms associated with anabolic steroids can be managed and that this behaviour is part of a healthy lifestyle, contributes to the potential health risks.","author":[{"dropping-particle":"","family":"Kimergard","given":"Andreas","non-dropping-particle":"","parse-names":false,"suffix":""}],"container-title":"Journal of Substance Use","id":"ITEM-1","issue":"4","issued":{"date-parts":[["2015","8","1"]]},"page":"288-294","publisher":"Taylor and Francis Ltd","title":"A qualitative study of anabolic steroid use amongst gym users in the United Kingdom: Motives, beliefs and experiences","type":"article-journal","volume":"20"},"uris":["http://www.mendeley.com/documents/?uuid=f8b48f51-6a09-3a10-a1b2-70392779fa98"]},{"id":"ITEM-2","itemData":{"DOI":"10.1111/j.1600-0838.2010.01263.x","ISSN":"09057188","PMID":"21210860","abstract":"Internet websites offering androgenic anabolic steroids (AAS) were identified and available products were examined. Keywords for the website search were: \"anabolic steroids,\" \"anabolic steroids buy,\" \"anabolic steroid purchase.\" The first 10 websites offering AAS in the first 10 pages of results were considered. At least two AAS-containing products per website were selected. Thirty AAS-selling websites were identified, mainly located in the United States (46.7%) and Europe (30%). Most websites sold other anabolic/ergogenic products (clenbuterol, 76.7%; GH/IGF, 60.0%; thyroid hormones, 46.7%; erythropoietin, 30.0%; insulin, 20.0%) or products for AAS-related adverse effects (mainly: estrogen antagonists, 63.3%; products for erectile dysfunction, 56.7%; 5α-reductase inhibitors, 33.3%; anti-acne products, 33.3%). AAS were sold as medicines (69.6%) or as dietary supplements (30.4%). AAS in medicines were mainly: nandronole (20.4%), methandrostenolone (18.4%), and testosterone (12.2%). Dietary supplements contained mainly DHEA and included several fake compounds. Manufacturers were declared for 97.9% of medicines and 66.7% of dietary supplements; however, several manufacturers were not found on the Internet. Described benefits were usually few adverse effects and no estrogenicity. Toxicity was seldom reported and presented as mild. Recommended doses were two-fourfold higher than current medical recommendations. In conclusion, misleading information and deceiving practices were common findings on AAS-selling websites, indicating their deleterious potential for public health. © 2011 John Wiley &amp; Sons A/S.","author":[{"dropping-particle":"","family":"Cordaro","given":"F. G.","non-dropping-particle":"","parse-names":false,"suffix":""},{"dropping-particle":"","family":"Lombardo","given":"S.","non-dropping-particle":"","parse-names":false,"suffix":""},{"dropping-particle":"","family":"Cosentino","given":"M.","non-dropping-particle":"","parse-names":false,"suffix":""}],"container-title":"Scandinavian Journal of Medicine and Science in Sports","id":"ITEM-2","issue":"6","issued":{"date-parts":[["2011","12"]]},"title":"Selling androgenic anabolic steroids by the pound: identification and analysis of popular websites on the Internet","type":"article-journal","volume":"21"},"uris":["http://www.mendeley.com/documents/?uuid=b8fc2623-3625-3c15-b501-f7f2811d66e4"]}],"mendeley":{"formattedCitation":"[89,90]","plainTextFormattedCitation":"[89,90]","previouslyFormattedCitation":"[89,90]"},"properties":{"noteIndex":0},"schema":"https://github.com/citation-style-language/schema/raw/master/csl-citation.json"}</w:instrText>
      </w:r>
      <w:r w:rsidRPr="00C6750D">
        <w:rPr>
          <w:rFonts w:ascii="Times New Roman" w:hAnsi="Times New Roman" w:cs="Times New Roman"/>
          <w:sz w:val="28"/>
          <w:szCs w:val="28"/>
        </w:rPr>
        <w:fldChar w:fldCharType="separate"/>
      </w:r>
      <w:r w:rsidR="007A330A" w:rsidRPr="00C6750D">
        <w:rPr>
          <w:rFonts w:ascii="Times New Roman" w:hAnsi="Times New Roman" w:cs="Times New Roman"/>
          <w:sz w:val="28"/>
          <w:szCs w:val="28"/>
        </w:rPr>
        <w:t>[</w:t>
      </w:r>
      <w:r w:rsidR="007137E8" w:rsidRPr="00C6750D">
        <w:rPr>
          <w:rFonts w:ascii="Times New Roman" w:hAnsi="Times New Roman" w:cs="Times New Roman"/>
          <w:sz w:val="28"/>
          <w:szCs w:val="28"/>
        </w:rPr>
        <w:t>9</w:t>
      </w:r>
      <w:r w:rsidR="009043A0" w:rsidRPr="00C6750D">
        <w:rPr>
          <w:rFonts w:ascii="Times New Roman" w:hAnsi="Times New Roman" w:cs="Times New Roman"/>
          <w:sz w:val="28"/>
          <w:szCs w:val="28"/>
        </w:rPr>
        <w:t>2</w:t>
      </w:r>
      <w:r w:rsidR="005035F0" w:rsidRPr="00C6750D">
        <w:rPr>
          <w:rFonts w:ascii="Times New Roman" w:hAnsi="Times New Roman" w:cs="Times New Roman"/>
          <w:sz w:val="28"/>
          <w:szCs w:val="28"/>
        </w:rPr>
        <w:t>-</w:t>
      </w:r>
      <w:r w:rsidR="007137E8" w:rsidRPr="00C6750D">
        <w:rPr>
          <w:rFonts w:ascii="Times New Roman" w:hAnsi="Times New Roman" w:cs="Times New Roman"/>
          <w:sz w:val="28"/>
          <w:szCs w:val="28"/>
        </w:rPr>
        <w:t>94</w:t>
      </w:r>
      <w:r w:rsidR="007A330A" w:rsidRPr="00C6750D">
        <w:rPr>
          <w:rFonts w:ascii="Times New Roman" w:hAnsi="Times New Roman" w:cs="Times New Roman"/>
          <w:sz w:val="28"/>
          <w:szCs w:val="28"/>
        </w:rPr>
        <w:t>]</w:t>
      </w:r>
      <w:r w:rsidRPr="00C6750D">
        <w:rPr>
          <w:rFonts w:ascii="Times New Roman" w:hAnsi="Times New Roman" w:cs="Times New Roman"/>
          <w:sz w:val="28"/>
          <w:szCs w:val="28"/>
        </w:rPr>
        <w:fldChar w:fldCharType="end"/>
      </w:r>
      <w:r w:rsidRPr="00C6750D">
        <w:rPr>
          <w:rFonts w:ascii="Times New Roman" w:hAnsi="Times New Roman" w:cs="Times New Roman"/>
          <w:sz w:val="28"/>
          <w:szCs w:val="28"/>
        </w:rPr>
        <w:t xml:space="preserve">. </w:t>
      </w:r>
      <w:r w:rsidR="00B16836" w:rsidRPr="00C6750D">
        <w:rPr>
          <w:rFonts w:ascii="Times New Roman" w:hAnsi="Times New Roman" w:cs="Times New Roman"/>
          <w:sz w:val="28"/>
          <w:szCs w:val="28"/>
        </w:rPr>
        <w:t>C развитием цифровых технологий и увеличением числа пользователей сети, интернет стал платформой, на которой можно получить доступ к обширным данным об ААС, включая их медицинское использование, побочные эффекты, способы применения и доступные рынки.</w:t>
      </w:r>
      <w:r w:rsidR="00B16836" w:rsidRPr="00C6750D">
        <w:t xml:space="preserve"> </w:t>
      </w:r>
      <w:r w:rsidR="00B16836" w:rsidRPr="00C6750D">
        <w:rPr>
          <w:rFonts w:ascii="Times New Roman" w:hAnsi="Times New Roman" w:cs="Times New Roman"/>
          <w:sz w:val="28"/>
          <w:szCs w:val="28"/>
        </w:rPr>
        <w:t>Это включает популярные статьи, форумы и блоги, на которых можно найти информацию о личном опыте использования стероидов, их доступности на черном рынке и возможных рез</w:t>
      </w:r>
      <w:r w:rsidR="007B16CD" w:rsidRPr="00C6750D">
        <w:rPr>
          <w:rFonts w:ascii="Times New Roman" w:hAnsi="Times New Roman" w:cs="Times New Roman"/>
          <w:sz w:val="28"/>
          <w:szCs w:val="28"/>
        </w:rPr>
        <w:t>у</w:t>
      </w:r>
      <w:r w:rsidR="00B16836" w:rsidRPr="00C6750D">
        <w:rPr>
          <w:rFonts w:ascii="Times New Roman" w:hAnsi="Times New Roman" w:cs="Times New Roman"/>
          <w:sz w:val="28"/>
          <w:szCs w:val="28"/>
        </w:rPr>
        <w:t>льтатах их применения для фитнеса или спортивных достижений. Однако здесь возникает проблема достоверности данных, поскольку такие материалы часто не подкреплены научными исследованиями</w:t>
      </w:r>
      <w:r w:rsidR="0041753E" w:rsidRPr="00C6750D">
        <w:rPr>
          <w:rFonts w:ascii="Times New Roman" w:hAnsi="Times New Roman" w:cs="Times New Roman"/>
          <w:sz w:val="28"/>
          <w:szCs w:val="28"/>
        </w:rPr>
        <w:t xml:space="preserve"> </w:t>
      </w:r>
      <w:r w:rsidR="00B16836" w:rsidRPr="00C6750D">
        <w:rPr>
          <w:rFonts w:ascii="Times New Roman" w:hAnsi="Times New Roman" w:cs="Times New Roman"/>
          <w:sz w:val="28"/>
          <w:szCs w:val="28"/>
        </w:rPr>
        <w:fldChar w:fldCharType="begin" w:fldLock="1"/>
      </w:r>
      <w:r w:rsidR="007A330A" w:rsidRPr="00C6750D">
        <w:rPr>
          <w:rFonts w:ascii="Times New Roman" w:hAnsi="Times New Roman" w:cs="Times New Roman"/>
          <w:sz w:val="28"/>
          <w:szCs w:val="28"/>
        </w:rPr>
        <w:instrText>ADDIN CSL_CITATION {"citationItems":[{"id":"ITEM-1","itemData":{"DOI":"10.3109/10826084.2011.630225","ISSN":"10826084","PMID":"22080724","abstract":"This study evaluated the degree to which anabolic-androgenic steroids are proffered for sale over the Internet and how they are characterized on popular Web sites. Searches for specific steroid product labels (e.g., Dianabol) between March 2006 and June 2006 revealed that approximately half of the Web sites advocated their \"safe\" use, and roughly one third offered to sell them without prescriptions. The Web sites frequently presented misinformation about steroids and minimized their dangers. Less than 5% of the Web sites presented accurate health risk information about steroids or provided information to abusers seeking to discontinue their steroid use. Implications for education, prevention, treatment, and policy are discussed. © 2012 Informa Healthcare USA, Inc.","author":[{"dropping-particle":"","family":"Clement","given":"Christen L.","non-dropping-particle":"","parse-names":false,"suffix":""},{"dropping-particle":"","family":"Marlowe","given":"Douglas B.","non-dropping-particle":"","parse-names":false,"suffix":""},{"dropping-particle":"","family":"Patapis","given":"Nicholas S.","non-dropping-particle":"","parse-names":false,"suffix":""},{"dropping-particle":"","family":"Festinger","given":"David S.","non-dropping-particle":"","parse-names":false,"suffix":""},{"dropping-particle":"","family":"Forman","given":"Robert F.","non-dropping-particle":"","parse-names":false,"suffix":""}],"container-title":"Substance Use and Misuse","id":"ITEM-1","issue":"3","issued":{"date-parts":[["2012","2"]]},"page":"329-341","title":"Nonprescription steroids on the internet","type":"article-journal","volume":"47"},"uris":["http://www.mendeley.com/documents/?uuid=d592cdef-1308-3ab4-8ff5-c048fecc3c41"]}],"mendeley":{"formattedCitation":"[91]","plainTextFormattedCitation":"[91]","previouslyFormattedCitation":"[91]"},"properties":{"noteIndex":0},"schema":"https://github.com/citation-style-language/schema/raw/master/csl-citation.json"}</w:instrText>
      </w:r>
      <w:r w:rsidR="00B16836" w:rsidRPr="00C6750D">
        <w:rPr>
          <w:rFonts w:ascii="Times New Roman" w:hAnsi="Times New Roman" w:cs="Times New Roman"/>
          <w:sz w:val="28"/>
          <w:szCs w:val="28"/>
        </w:rPr>
        <w:fldChar w:fldCharType="separate"/>
      </w:r>
      <w:r w:rsidR="007A330A" w:rsidRPr="00C6750D">
        <w:rPr>
          <w:rFonts w:ascii="Times New Roman" w:hAnsi="Times New Roman" w:cs="Times New Roman"/>
          <w:sz w:val="28"/>
          <w:szCs w:val="28"/>
        </w:rPr>
        <w:t>[</w:t>
      </w:r>
      <w:r w:rsidR="007137E8" w:rsidRPr="00C6750D">
        <w:rPr>
          <w:rFonts w:ascii="Times New Roman" w:hAnsi="Times New Roman" w:cs="Times New Roman"/>
          <w:sz w:val="28"/>
          <w:szCs w:val="28"/>
        </w:rPr>
        <w:t>95</w:t>
      </w:r>
      <w:r w:rsidR="007A330A" w:rsidRPr="00C6750D">
        <w:rPr>
          <w:rFonts w:ascii="Times New Roman" w:hAnsi="Times New Roman" w:cs="Times New Roman"/>
          <w:sz w:val="28"/>
          <w:szCs w:val="28"/>
        </w:rPr>
        <w:t>]</w:t>
      </w:r>
      <w:r w:rsidR="00B16836" w:rsidRPr="00C6750D">
        <w:rPr>
          <w:rFonts w:ascii="Times New Roman" w:hAnsi="Times New Roman" w:cs="Times New Roman"/>
          <w:sz w:val="28"/>
          <w:szCs w:val="28"/>
        </w:rPr>
        <w:fldChar w:fldCharType="end"/>
      </w:r>
      <w:r w:rsidR="00B16836" w:rsidRPr="00C6750D">
        <w:rPr>
          <w:rFonts w:ascii="Times New Roman" w:hAnsi="Times New Roman" w:cs="Times New Roman"/>
          <w:sz w:val="28"/>
          <w:szCs w:val="28"/>
        </w:rPr>
        <w:t>. Онлайн рынок ААС представляет собой растущую и легко доступную платформу для покупки данных препаратов. Интернет предоставляет пользователям возможность приобретать ААС без необходимости посещения врача и получения рецепта, что значительно упрощает доступ к запрещённым или строго контролируемым веществам</w:t>
      </w:r>
      <w:r w:rsidR="0041753E" w:rsidRPr="00C6750D">
        <w:rPr>
          <w:rFonts w:ascii="Times New Roman" w:hAnsi="Times New Roman" w:cs="Times New Roman"/>
          <w:sz w:val="28"/>
          <w:szCs w:val="28"/>
        </w:rPr>
        <w:t xml:space="preserve"> </w:t>
      </w:r>
      <w:r w:rsidR="00B16836" w:rsidRPr="00C6750D">
        <w:rPr>
          <w:rFonts w:ascii="Times New Roman" w:hAnsi="Times New Roman" w:cs="Times New Roman"/>
          <w:sz w:val="28"/>
          <w:szCs w:val="28"/>
        </w:rPr>
        <w:fldChar w:fldCharType="begin" w:fldLock="1"/>
      </w:r>
      <w:r w:rsidR="007A330A" w:rsidRPr="00C6750D">
        <w:rPr>
          <w:rFonts w:ascii="Times New Roman" w:hAnsi="Times New Roman" w:cs="Times New Roman"/>
          <w:sz w:val="28"/>
          <w:szCs w:val="28"/>
        </w:rPr>
        <w:instrText>ADDIN CSL_CITATION {"citationItems":[{"id":"ITEM-1","itemData":{"author":[{"dropping-particle":"","family":"States","given":"United","non-dropping-particle":"","parse-names":false,"suffix":""},{"dropping-particle":"","family":"Accountability","given":"Government","non-dropping-particle":"","parse-names":false,"suffix":""}],"id":"ITEM-1","issued":{"date-parts":[["2005"]]},"title":"Anabolic Steroids Are Easily Purchased Without a Prescription and Present Significant Challenges to Law Enforcement Officials","type":"article-journal"},"uris":["http://www.mendeley.com/documents/?uuid=7d38bb53-7518-4d00-bc65-2162dab0d73d"]}],"mendeley":{"formattedCitation":"[92]","plainTextFormattedCitation":"[92]","previouslyFormattedCitation":"[92]"},"properties":{"noteIndex":0},"schema":"https://github.com/citation-style-language/schema/raw/master/csl-citation.json"}</w:instrText>
      </w:r>
      <w:r w:rsidR="00B16836" w:rsidRPr="00C6750D">
        <w:rPr>
          <w:rFonts w:ascii="Times New Roman" w:hAnsi="Times New Roman" w:cs="Times New Roman"/>
          <w:sz w:val="28"/>
          <w:szCs w:val="28"/>
        </w:rPr>
        <w:fldChar w:fldCharType="separate"/>
      </w:r>
      <w:r w:rsidR="007A330A" w:rsidRPr="00C6750D">
        <w:rPr>
          <w:rFonts w:ascii="Times New Roman" w:hAnsi="Times New Roman" w:cs="Times New Roman"/>
          <w:sz w:val="28"/>
          <w:szCs w:val="28"/>
        </w:rPr>
        <w:t>[</w:t>
      </w:r>
      <w:r w:rsidR="007137E8" w:rsidRPr="00C6750D">
        <w:rPr>
          <w:rFonts w:ascii="Times New Roman" w:hAnsi="Times New Roman" w:cs="Times New Roman"/>
          <w:sz w:val="28"/>
          <w:szCs w:val="28"/>
        </w:rPr>
        <w:t>9</w:t>
      </w:r>
      <w:r w:rsidR="009043A0" w:rsidRPr="00C6750D">
        <w:rPr>
          <w:rFonts w:ascii="Times New Roman" w:hAnsi="Times New Roman" w:cs="Times New Roman"/>
          <w:sz w:val="28"/>
          <w:szCs w:val="28"/>
        </w:rPr>
        <w:t>6</w:t>
      </w:r>
      <w:r w:rsidR="007A330A" w:rsidRPr="00C6750D">
        <w:rPr>
          <w:rFonts w:ascii="Times New Roman" w:hAnsi="Times New Roman" w:cs="Times New Roman"/>
          <w:sz w:val="28"/>
          <w:szCs w:val="28"/>
        </w:rPr>
        <w:t>]</w:t>
      </w:r>
      <w:r w:rsidR="00B16836" w:rsidRPr="00C6750D">
        <w:rPr>
          <w:rFonts w:ascii="Times New Roman" w:hAnsi="Times New Roman" w:cs="Times New Roman"/>
          <w:sz w:val="28"/>
          <w:szCs w:val="28"/>
        </w:rPr>
        <w:fldChar w:fldCharType="end"/>
      </w:r>
      <w:r w:rsidR="00B16836" w:rsidRPr="00C6750D">
        <w:rPr>
          <w:rFonts w:ascii="Times New Roman" w:hAnsi="Times New Roman" w:cs="Times New Roman"/>
          <w:sz w:val="28"/>
          <w:szCs w:val="28"/>
        </w:rPr>
        <w:t>.</w:t>
      </w:r>
    </w:p>
    <w:p w14:paraId="170AA3DA" w14:textId="1F8E614B" w:rsidR="009E572A" w:rsidRPr="00C6750D" w:rsidRDefault="00B16836" w:rsidP="000C3EDF">
      <w:pPr>
        <w:tabs>
          <w:tab w:val="left" w:pos="851"/>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На большинстве сайтов, предлагающих ААС, можно найти широкий выбор препаратов, включая как классические анаболические стероиды (тестостерон, станозолол, оксандролон), так и вспомогательные препараты, такие как ингибиторы ароматазы, хорионический гонадотропин человека (ХГЧ), и средства для восстановления после цикла (например, кломифен, </w:t>
      </w:r>
      <w:r w:rsidRPr="00C6750D">
        <w:rPr>
          <w:rFonts w:ascii="Times New Roman" w:hAnsi="Times New Roman" w:cs="Times New Roman"/>
          <w:sz w:val="28"/>
          <w:szCs w:val="28"/>
        </w:rPr>
        <w:lastRenderedPageBreak/>
        <w:t>тамоксифен). Некоторые сайты также предлагают гормональную терапию, не связанную с ААС, такие как препараты для лечения эректильной дисфункции. Покупка ААС через Интернет обычно не требует рецепта, что создает значительные риски для здоровья</w:t>
      </w:r>
      <w:r w:rsidR="0041753E" w:rsidRPr="00C6750D">
        <w:rPr>
          <w:rFonts w:ascii="Times New Roman" w:hAnsi="Times New Roman" w:cs="Times New Roman"/>
          <w:sz w:val="28"/>
          <w:szCs w:val="28"/>
        </w:rPr>
        <w:t xml:space="preserve"> </w:t>
      </w:r>
      <w:r w:rsidR="007A330A" w:rsidRPr="00C6750D">
        <w:rPr>
          <w:rFonts w:ascii="Times New Roman" w:hAnsi="Times New Roman" w:cs="Times New Roman"/>
          <w:sz w:val="28"/>
          <w:szCs w:val="28"/>
        </w:rPr>
        <w:fldChar w:fldCharType="begin" w:fldLock="1"/>
      </w:r>
      <w:r w:rsidR="00E01E8A" w:rsidRPr="00C6750D">
        <w:rPr>
          <w:rFonts w:ascii="Times New Roman" w:hAnsi="Times New Roman" w:cs="Times New Roman"/>
          <w:sz w:val="28"/>
          <w:szCs w:val="28"/>
        </w:rPr>
        <w:instrText>ADDIN CSL_CITATION {"citationItems":[{"id":"ITEM-1","itemData":{"DOI":"10.1080/10826084.2023.2298585","ISSN":"15322491","abstract":"Article title: Characteristics of the Online Market for Anabolic-Androgenic Steroids in Central Asia: A Netnographic Analysis Authors: Kulman Nyssanbayeva, Venera Abdulla, Yuliya Semenova, Maira Bakasheva, Dominic Sagoe and Natalya Glushkova Journal:Substance Use &amp; MisuseBibliometrics: 2024, VOL. 59, NO. 1, pp. 10–19 DOI: https://doi.org/10.1080/10826084.2023.2257317 When the article was first published online, Table 7 was published incorrectly. (Table presented.) The table has been amended and the amended version of the table is as follows: In addition, the article has been amended for following corrections as well: On page 2, section ‘Search strategy and inclusion criteria’, line 20, ‘‥‥‥The search was car­ried out by (initials omitted for anonymous review) from September 25‥‥‥’ has been changed to ‘‥‥‥The search was car­ried out by KN from September 25‥‥‥’ On page 2, section ‘Data extraction and synthesis’, line 11, …’synthesis were conducted by (initials omitted for anonymous review)’ has been changed to ‥‥’synthesis were conducted by KN’. Now, the original article has been amended and re-published online.","container-title":"Substance Use and Misuse","id":"ITEM-1","issued":{"date-parts":[["2023"]]},"publisher":"Taylor and Francis Ltd.","title":"Characteristics of the Online Market for Anabolic-Androgenic Steroids in Central Asia: A Netnographic Analysis (Substance Use &amp; Misuse, (2024), 59, 1, (10-19), 10.1080/10826084.2023.2257317)","type":"article-journal"},"uris":["http://www.mendeley.com/documents/?uuid=90885d8e-9c16-35e8-a891-96208e421a96"]}],"mendeley":{"formattedCitation":"[94]","plainTextFormattedCitation":"[94]","previouslyFormattedCitation":"[94]"},"properties":{"noteIndex":0},"schema":"https://github.com/citation-style-language/schema/raw/master/csl-citation.json"}</w:instrText>
      </w:r>
      <w:r w:rsidR="007A330A" w:rsidRPr="00C6750D">
        <w:rPr>
          <w:rFonts w:ascii="Times New Roman" w:hAnsi="Times New Roman" w:cs="Times New Roman"/>
          <w:sz w:val="28"/>
          <w:szCs w:val="28"/>
        </w:rPr>
        <w:fldChar w:fldCharType="separate"/>
      </w:r>
      <w:r w:rsidR="007A330A" w:rsidRPr="00C6750D">
        <w:rPr>
          <w:rFonts w:ascii="Times New Roman" w:hAnsi="Times New Roman" w:cs="Times New Roman"/>
          <w:sz w:val="28"/>
          <w:szCs w:val="28"/>
        </w:rPr>
        <w:t>[</w:t>
      </w:r>
      <w:r w:rsidR="007137E8" w:rsidRPr="00C6750D">
        <w:rPr>
          <w:rFonts w:ascii="Times New Roman" w:hAnsi="Times New Roman" w:cs="Times New Roman"/>
          <w:sz w:val="28"/>
          <w:szCs w:val="28"/>
        </w:rPr>
        <w:t>9</w:t>
      </w:r>
      <w:r w:rsidR="009043A0" w:rsidRPr="00C6750D">
        <w:rPr>
          <w:rFonts w:ascii="Times New Roman" w:hAnsi="Times New Roman" w:cs="Times New Roman"/>
          <w:sz w:val="28"/>
          <w:szCs w:val="28"/>
        </w:rPr>
        <w:t>7</w:t>
      </w:r>
      <w:r w:rsidR="007A330A" w:rsidRPr="00C6750D">
        <w:rPr>
          <w:rFonts w:ascii="Times New Roman" w:hAnsi="Times New Roman" w:cs="Times New Roman"/>
          <w:sz w:val="28"/>
          <w:szCs w:val="28"/>
        </w:rPr>
        <w:t>]</w:t>
      </w:r>
      <w:r w:rsidR="007A330A" w:rsidRPr="00C6750D">
        <w:rPr>
          <w:rFonts w:ascii="Times New Roman" w:hAnsi="Times New Roman" w:cs="Times New Roman"/>
          <w:sz w:val="28"/>
          <w:szCs w:val="28"/>
        </w:rPr>
        <w:fldChar w:fldCharType="end"/>
      </w:r>
      <w:r w:rsidRPr="00C6750D">
        <w:rPr>
          <w:rFonts w:ascii="Times New Roman" w:hAnsi="Times New Roman" w:cs="Times New Roman"/>
          <w:sz w:val="28"/>
          <w:szCs w:val="28"/>
        </w:rPr>
        <w:t>. Эти сайты, как правило, управляются международными аптеками или нелегальными дистрибьюторами, что позволяет избежать государственного регулирования</w:t>
      </w:r>
      <w:r w:rsidR="00A93617" w:rsidRPr="00C6750D">
        <w:rPr>
          <w:rFonts w:ascii="Times New Roman" w:hAnsi="Times New Roman" w:cs="Times New Roman"/>
          <w:sz w:val="28"/>
          <w:szCs w:val="28"/>
        </w:rPr>
        <w:t xml:space="preserve"> </w:t>
      </w:r>
      <w:r w:rsidR="00B42B8A" w:rsidRPr="00C6750D">
        <w:rPr>
          <w:rFonts w:ascii="Times New Roman" w:hAnsi="Times New Roman" w:cs="Times New Roman"/>
          <w:sz w:val="28"/>
          <w:szCs w:val="28"/>
        </w:rPr>
        <w:t>п</w:t>
      </w:r>
      <w:r w:rsidRPr="00C6750D">
        <w:rPr>
          <w:rFonts w:ascii="Times New Roman" w:hAnsi="Times New Roman" w:cs="Times New Roman"/>
          <w:sz w:val="28"/>
          <w:szCs w:val="28"/>
        </w:rPr>
        <w:t>репараты могут быть произведены в нелегальных лабораториях, что вызывает опасения относительно их качества, содержания активных веществ и возможных примесей.</w:t>
      </w:r>
      <w:r w:rsidR="00A93617" w:rsidRPr="00C6750D">
        <w:rPr>
          <w:rFonts w:ascii="Times New Roman" w:hAnsi="Times New Roman" w:cs="Times New Roman"/>
          <w:sz w:val="28"/>
          <w:szCs w:val="28"/>
        </w:rPr>
        <w:t xml:space="preserve"> </w:t>
      </w:r>
      <w:r w:rsidR="000E077A" w:rsidRPr="00C6750D">
        <w:rPr>
          <w:rFonts w:ascii="Times New Roman" w:hAnsi="Times New Roman" w:cs="Times New Roman"/>
          <w:sz w:val="28"/>
          <w:szCs w:val="28"/>
        </w:rPr>
        <w:t>Некоторые пользователи  принимают препараты, предназначенные для ветеринарных целей, или  вещества, полученные  в лабораториях, качество производства которых не регулируется государственными органами, поэтому они могут содержать большее или меньшее количество, чем указано в инструкции</w:t>
      </w:r>
      <w:r w:rsidR="005035F0" w:rsidRPr="00C6750D">
        <w:rPr>
          <w:rFonts w:ascii="Times New Roman" w:hAnsi="Times New Roman" w:cs="Times New Roman"/>
          <w:sz w:val="28"/>
          <w:szCs w:val="28"/>
        </w:rPr>
        <w:t xml:space="preserve"> </w:t>
      </w:r>
      <w:r w:rsidR="005035F0" w:rsidRPr="00C6750D">
        <w:rPr>
          <w:rFonts w:ascii="Times New Roman" w:hAnsi="Times New Roman" w:cs="Times New Roman"/>
          <w:sz w:val="28"/>
          <w:szCs w:val="28"/>
        </w:rPr>
        <w:fldChar w:fldCharType="begin" w:fldLock="1"/>
      </w:r>
      <w:r w:rsidR="005035F0" w:rsidRPr="00C6750D">
        <w:rPr>
          <w:rFonts w:ascii="Times New Roman" w:hAnsi="Times New Roman" w:cs="Times New Roman"/>
          <w:sz w:val="28"/>
          <w:szCs w:val="28"/>
        </w:rPr>
        <w:instrText>ADDIN CSL_CITATION {"citationItems":[{"id":"ITEM-1","itemData":{"DOI":"10.1080/10826084.2023.2298585","ISSN":"15322491","abstract":"Article title: Characteristics of the Online Market for Anabolic-Androgenic Steroids in Central Asia: A Netnographic Analysis Authors: Kulman Nyssanbayeva, Venera Abdulla, Yuliya Semenova, Maira Bakasheva, Dominic Sagoe and Natalya Glushkova Journal:Substance Use &amp; MisuseBibliometrics: 2024, VOL. 59, NO. 1, pp. 10–19 DOI: https://doi.org/10.1080/10826084.2023.2257317 When the article was first published online, Table 7 was published incorrectly. (Table presented.) The table has been amended and the amended version of the table is as follows: In addition, the article has been amended for following corrections as well: On page 2, section ‘Search strategy and inclusion criteria’, line 20, ‘‥‥‥The search was car­ried out by (initials omitted for anonymous review) from September 25‥‥‥’ has been changed to ‘‥‥‥The search was car­ried out by KN from September 25‥‥‥’ On page 2, section ‘Data extraction and synthesis’, line 11, …’synthesis were conducted by (initials omitted for anonymous review)’ has been changed to ‥‥’synthesis were conducted by KN’. Now, the original article has been amended and re-published online.","container-title":"Substance Use and Misuse","id":"ITEM-1","issued":{"date-parts":[["2023"]]},"publisher":"Taylor and Francis Ltd.","title":"Characteristics of the Online Market for Anabolic-Androgenic Steroids in Central Asia: A Netnographic Analysis (Substance Use &amp; Misuse, (2024), 59, 1, (10-19), 10.1080/10826084.2023.2257317)","type":"article-journal"},"uris":["http://www.mendeley.com/documents/?uuid=90885d8e-9c16-35e8-a891-96208e421a96"]}],"mendeley":{"formattedCitation":"[94]","plainTextFormattedCitation":"[94]","previouslyFormattedCitation":"[94]"},"properties":{"noteIndex":0},"schema":"https://github.com/citation-style-language/schema/raw/master/csl-citation.json"}</w:instrText>
      </w:r>
      <w:r w:rsidR="005035F0" w:rsidRPr="00C6750D">
        <w:rPr>
          <w:rFonts w:ascii="Times New Roman" w:hAnsi="Times New Roman" w:cs="Times New Roman"/>
          <w:sz w:val="28"/>
          <w:szCs w:val="28"/>
        </w:rPr>
        <w:fldChar w:fldCharType="separate"/>
      </w:r>
      <w:r w:rsidR="005035F0" w:rsidRPr="00C6750D">
        <w:rPr>
          <w:rFonts w:ascii="Times New Roman" w:hAnsi="Times New Roman" w:cs="Times New Roman"/>
          <w:sz w:val="28"/>
          <w:szCs w:val="28"/>
        </w:rPr>
        <w:t>[</w:t>
      </w:r>
      <w:r w:rsidR="000224E7" w:rsidRPr="00C6750D">
        <w:rPr>
          <w:rFonts w:ascii="Times New Roman" w:hAnsi="Times New Roman" w:cs="Times New Roman"/>
          <w:sz w:val="28"/>
          <w:szCs w:val="28"/>
        </w:rPr>
        <w:t>98</w:t>
      </w:r>
      <w:r w:rsidR="005035F0" w:rsidRPr="00C6750D">
        <w:rPr>
          <w:rFonts w:ascii="Times New Roman" w:hAnsi="Times New Roman" w:cs="Times New Roman"/>
          <w:sz w:val="28"/>
          <w:szCs w:val="28"/>
        </w:rPr>
        <w:t>]</w:t>
      </w:r>
      <w:r w:rsidR="005035F0" w:rsidRPr="00C6750D">
        <w:rPr>
          <w:rFonts w:ascii="Times New Roman" w:hAnsi="Times New Roman" w:cs="Times New Roman"/>
          <w:sz w:val="28"/>
          <w:szCs w:val="28"/>
        </w:rPr>
        <w:fldChar w:fldCharType="end"/>
      </w:r>
      <w:r w:rsidR="005035F0" w:rsidRPr="00C6750D">
        <w:rPr>
          <w:rFonts w:ascii="Times New Roman" w:hAnsi="Times New Roman" w:cs="Times New Roman"/>
          <w:sz w:val="28"/>
          <w:szCs w:val="28"/>
        </w:rPr>
        <w:t>.</w:t>
      </w:r>
      <w:r w:rsidR="000E077A" w:rsidRPr="00C6750D">
        <w:rPr>
          <w:rFonts w:ascii="Times New Roman" w:hAnsi="Times New Roman" w:cs="Times New Roman"/>
          <w:sz w:val="28"/>
          <w:szCs w:val="28"/>
        </w:rPr>
        <w:t xml:space="preserve"> </w:t>
      </w:r>
      <w:r w:rsidR="00A93617" w:rsidRPr="00C6750D">
        <w:rPr>
          <w:rFonts w:ascii="Times New Roman" w:hAnsi="Times New Roman" w:cs="Times New Roman"/>
          <w:sz w:val="28"/>
          <w:szCs w:val="28"/>
        </w:rPr>
        <w:t>Онлайн рынок ААС предоставляет пользователям легкий доступ к широкому ассортименту препаратов без необходимости рецепта и медицинского наблюдения. Это создает значительные риски для здоровья потребителей и осложняет борьбу с нелегальной продажей и использованием стероидов. Важно, чтобы медицинские специалисты и органы здравоохранения были осведомлены об этом явлении и принимали меры для его контроля</w:t>
      </w:r>
      <w:r w:rsidR="0002139F" w:rsidRPr="00C6750D">
        <w:rPr>
          <w:rFonts w:ascii="Times New Roman" w:hAnsi="Times New Roman" w:cs="Times New Roman"/>
          <w:sz w:val="28"/>
          <w:szCs w:val="28"/>
        </w:rPr>
        <w:t xml:space="preserve">  </w:t>
      </w:r>
      <w:r w:rsidR="0002139F" w:rsidRPr="00C6750D">
        <w:rPr>
          <w:rFonts w:ascii="Times New Roman" w:hAnsi="Times New Roman" w:cs="Times New Roman"/>
          <w:sz w:val="28"/>
          <w:szCs w:val="28"/>
        </w:rPr>
        <w:fldChar w:fldCharType="begin" w:fldLock="1"/>
      </w:r>
      <w:r w:rsidR="00A20C6C" w:rsidRPr="00C6750D">
        <w:rPr>
          <w:rFonts w:ascii="Times New Roman" w:hAnsi="Times New Roman" w:cs="Times New Roman"/>
          <w:sz w:val="28"/>
          <w:szCs w:val="28"/>
        </w:rPr>
        <w:instrText>ADDIN CSL_CITATION {"citationItems":[{"id":"ITEM-1","itemData":{"DOI":"10.1080/10826084.2023.2298585","ISSN":"15322491","abstract":"Article title: Characteristics of the Online Market for Anabolic-Androgenic Steroids in Central Asia: A Netnographic Analysis Authors: Kulman Nyssanbayeva, Venera Abdulla, Yuliya Semenova, Maira Bakasheva, Dominic Sagoe and Natalya Glushkova Journal:Substance Use &amp; MisuseBibliometrics: 2024, VOL. 59, NO. 1, pp. 10–19 DOI: https://doi.org/10.1080/10826084.2023.2257317 When the article was first published online, Table 7 was published incorrectly. (Table presented.) The table has been amended and the amended version of the table is as follows: In addition, the article has been amended for following corrections as well: On page 2, section ‘Search strategy and inclusion criteria’, line 20, ‘‥‥‥The search was car­ried out by (initials omitted for anonymous review) from September 25‥‥‥’ has been changed to ‘‥‥‥The search was car­ried out by KN from September 25‥‥‥’ On page 2, section ‘Data extraction and synthesis’, line 11, …’synthesis were conducted by (initials omitted for anonymous review)’ has been changed to ‥‥’synthesis were conducted by KN’. Now, the original article has been amended and re-published online.","container-title":"Substance Use and Misuse","id":"ITEM-1","issued":{"date-parts":[["2023"]]},"publisher":"Taylor and Francis Ltd.","title":"Characteristics of the Online Market for Anabolic-Androgenic Steroids in Central Asia: A Netnographic Analysis (Substance Use &amp; Misuse, (2024), 59, 1, (10-19), 10.1080/10826084.2023.2257317)","type":"article-journal"},"uris":["http://www.mendeley.com/documents/?uuid=90885d8e-9c16-35e8-a891-96208e421a96"]}],"mendeley":{"formattedCitation":"[94]","manualFormatting":"[104, p.17]","plainTextFormattedCitation":"[94]","previouslyFormattedCitation":"[94]"},"properties":{"noteIndex":0},"schema":"https://github.com/citation-style-language/schema/raw/master/csl-citation.json"}</w:instrText>
      </w:r>
      <w:r w:rsidR="0002139F" w:rsidRPr="00C6750D">
        <w:rPr>
          <w:rFonts w:ascii="Times New Roman" w:hAnsi="Times New Roman" w:cs="Times New Roman"/>
          <w:sz w:val="28"/>
          <w:szCs w:val="28"/>
        </w:rPr>
        <w:fldChar w:fldCharType="separate"/>
      </w:r>
      <w:r w:rsidR="0002139F" w:rsidRPr="00C6750D">
        <w:rPr>
          <w:rFonts w:ascii="Times New Roman" w:hAnsi="Times New Roman" w:cs="Times New Roman"/>
          <w:sz w:val="28"/>
          <w:szCs w:val="28"/>
        </w:rPr>
        <w:t>[</w:t>
      </w:r>
      <w:r w:rsidR="000224E7" w:rsidRPr="00C6750D">
        <w:rPr>
          <w:rFonts w:ascii="Times New Roman" w:hAnsi="Times New Roman" w:cs="Times New Roman"/>
          <w:sz w:val="28"/>
          <w:szCs w:val="28"/>
        </w:rPr>
        <w:t>9</w:t>
      </w:r>
      <w:r w:rsidR="009043A0" w:rsidRPr="00C6750D">
        <w:rPr>
          <w:rFonts w:ascii="Times New Roman" w:hAnsi="Times New Roman" w:cs="Times New Roman"/>
          <w:sz w:val="28"/>
          <w:szCs w:val="28"/>
        </w:rPr>
        <w:t>7</w:t>
      </w:r>
      <w:r w:rsidR="00A20C6C" w:rsidRPr="00C6750D">
        <w:rPr>
          <w:rFonts w:ascii="Times New Roman" w:hAnsi="Times New Roman" w:cs="Times New Roman"/>
          <w:sz w:val="28"/>
          <w:szCs w:val="28"/>
        </w:rPr>
        <w:t xml:space="preserve">, </w:t>
      </w:r>
      <w:r w:rsidR="00712FB2" w:rsidRPr="00C6750D">
        <w:rPr>
          <w:rFonts w:ascii="Times New Roman" w:hAnsi="Times New Roman" w:cs="Times New Roman"/>
          <w:sz w:val="28"/>
          <w:szCs w:val="28"/>
        </w:rPr>
        <w:t>с</w:t>
      </w:r>
      <w:r w:rsidR="00A20C6C" w:rsidRPr="00C6750D">
        <w:rPr>
          <w:rFonts w:ascii="Times New Roman" w:hAnsi="Times New Roman" w:cs="Times New Roman"/>
          <w:sz w:val="28"/>
          <w:szCs w:val="28"/>
        </w:rPr>
        <w:t>.17</w:t>
      </w:r>
      <w:r w:rsidR="0002139F" w:rsidRPr="00C6750D">
        <w:rPr>
          <w:rFonts w:ascii="Times New Roman" w:hAnsi="Times New Roman" w:cs="Times New Roman"/>
          <w:sz w:val="28"/>
          <w:szCs w:val="28"/>
        </w:rPr>
        <w:t>]</w:t>
      </w:r>
      <w:r w:rsidR="0002139F" w:rsidRPr="00C6750D">
        <w:rPr>
          <w:rFonts w:ascii="Times New Roman" w:hAnsi="Times New Roman" w:cs="Times New Roman"/>
          <w:sz w:val="28"/>
          <w:szCs w:val="28"/>
        </w:rPr>
        <w:fldChar w:fldCharType="end"/>
      </w:r>
      <w:r w:rsidR="00A93617" w:rsidRPr="00C6750D">
        <w:rPr>
          <w:rFonts w:ascii="Times New Roman" w:hAnsi="Times New Roman" w:cs="Times New Roman"/>
          <w:sz w:val="28"/>
          <w:szCs w:val="28"/>
        </w:rPr>
        <w:t>.</w:t>
      </w:r>
    </w:p>
    <w:p w14:paraId="1D23BCF6" w14:textId="77777777" w:rsidR="000C3EDF" w:rsidRPr="00C6750D" w:rsidRDefault="000C3EDF" w:rsidP="000C3EDF">
      <w:pPr>
        <w:tabs>
          <w:tab w:val="left" w:pos="851"/>
        </w:tabs>
        <w:spacing w:after="0" w:line="240" w:lineRule="auto"/>
        <w:ind w:firstLine="567"/>
        <w:jc w:val="both"/>
        <w:rPr>
          <w:rFonts w:ascii="Times New Roman" w:hAnsi="Times New Roman" w:cs="Times New Roman"/>
          <w:sz w:val="28"/>
          <w:szCs w:val="28"/>
        </w:rPr>
      </w:pPr>
    </w:p>
    <w:p w14:paraId="24019338" w14:textId="11DF52E4" w:rsidR="009666E7" w:rsidRPr="00C6750D" w:rsidRDefault="00616AF0" w:rsidP="000C3EDF">
      <w:pPr>
        <w:pStyle w:val="2"/>
        <w:tabs>
          <w:tab w:val="left" w:pos="851"/>
        </w:tabs>
        <w:spacing w:before="0" w:line="240" w:lineRule="auto"/>
        <w:ind w:firstLine="567"/>
        <w:jc w:val="both"/>
        <w:rPr>
          <w:rFonts w:ascii="Times New Roman" w:hAnsi="Times New Roman" w:cs="Times New Roman"/>
          <w:b w:val="0"/>
          <w:color w:val="auto"/>
          <w:sz w:val="28"/>
          <w:szCs w:val="28"/>
        </w:rPr>
      </w:pPr>
      <w:bookmarkStart w:id="32" w:name="_Toc182785927"/>
      <w:r w:rsidRPr="00C6750D">
        <w:rPr>
          <w:rFonts w:ascii="Times New Roman" w:hAnsi="Times New Roman" w:cs="Times New Roman"/>
          <w:color w:val="auto"/>
          <w:sz w:val="28"/>
          <w:szCs w:val="28"/>
        </w:rPr>
        <w:t>1.</w:t>
      </w:r>
      <w:r w:rsidR="009E572A" w:rsidRPr="00C6750D">
        <w:rPr>
          <w:rFonts w:ascii="Times New Roman" w:hAnsi="Times New Roman" w:cs="Times New Roman"/>
          <w:color w:val="auto"/>
          <w:sz w:val="28"/>
          <w:szCs w:val="28"/>
        </w:rPr>
        <w:t>6</w:t>
      </w:r>
      <w:r w:rsidRPr="00C6750D">
        <w:rPr>
          <w:rFonts w:ascii="Times New Roman" w:hAnsi="Times New Roman" w:cs="Times New Roman"/>
          <w:color w:val="auto"/>
          <w:sz w:val="28"/>
          <w:szCs w:val="28"/>
        </w:rPr>
        <w:t xml:space="preserve"> Программы профилактики неконтролируемого применения ААС в мире</w:t>
      </w:r>
      <w:bookmarkEnd w:id="32"/>
    </w:p>
    <w:p w14:paraId="6B79A40E" w14:textId="18BF4FE2" w:rsidR="009666E7" w:rsidRPr="00C6750D" w:rsidRDefault="00A3386F" w:rsidP="002607EF">
      <w:pPr>
        <w:tabs>
          <w:tab w:val="left" w:pos="851"/>
        </w:tabs>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sz w:val="28"/>
          <w:szCs w:val="28"/>
        </w:rPr>
        <w:t>ААС являются контролируемыми веществами во многих западных странах с уголовной ответственностью за их распространения [</w:t>
      </w:r>
      <w:r w:rsidR="00244413" w:rsidRPr="00C6750D">
        <w:rPr>
          <w:rFonts w:ascii="Times New Roman" w:hAnsi="Times New Roman" w:cs="Times New Roman"/>
          <w:sz w:val="28"/>
          <w:szCs w:val="28"/>
        </w:rPr>
        <w:t>5</w:t>
      </w:r>
      <w:r w:rsidR="0041753E" w:rsidRPr="00C6750D">
        <w:rPr>
          <w:rFonts w:ascii="Times New Roman" w:hAnsi="Times New Roman" w:cs="Times New Roman"/>
          <w:sz w:val="28"/>
          <w:szCs w:val="28"/>
        </w:rPr>
        <w:t>,</w:t>
      </w:r>
      <w:r w:rsidR="00244413" w:rsidRPr="00C6750D">
        <w:rPr>
          <w:rFonts w:ascii="Times New Roman" w:hAnsi="Times New Roman" w:cs="Times New Roman"/>
          <w:sz w:val="28"/>
          <w:szCs w:val="28"/>
        </w:rPr>
        <w:t xml:space="preserve"> </w:t>
      </w:r>
      <w:r w:rsidR="00712FB2" w:rsidRPr="00C6750D">
        <w:rPr>
          <w:rFonts w:ascii="Times New Roman" w:hAnsi="Times New Roman" w:cs="Times New Roman"/>
          <w:sz w:val="28"/>
          <w:szCs w:val="28"/>
        </w:rPr>
        <w:t>с</w:t>
      </w:r>
      <w:r w:rsidR="0041753E" w:rsidRPr="00C6750D">
        <w:rPr>
          <w:rFonts w:ascii="Times New Roman" w:hAnsi="Times New Roman" w:cs="Times New Roman"/>
          <w:sz w:val="28"/>
          <w:szCs w:val="28"/>
        </w:rPr>
        <w:t xml:space="preserve">. </w:t>
      </w:r>
      <w:r w:rsidR="00244413" w:rsidRPr="00C6750D">
        <w:rPr>
          <w:rFonts w:ascii="Times New Roman" w:hAnsi="Times New Roman" w:cs="Times New Roman"/>
          <w:sz w:val="28"/>
          <w:szCs w:val="28"/>
        </w:rPr>
        <w:t>394</w:t>
      </w:r>
      <w:r w:rsidR="00A20C6C" w:rsidRPr="00C6750D">
        <w:rPr>
          <w:rFonts w:ascii="Times New Roman" w:hAnsi="Times New Roman" w:cs="Times New Roman"/>
          <w:sz w:val="28"/>
          <w:szCs w:val="28"/>
        </w:rPr>
        <w:t>;</w:t>
      </w:r>
      <w:r w:rsidR="00502F4E" w:rsidRPr="00C6750D">
        <w:rPr>
          <w:rFonts w:ascii="Times New Roman" w:hAnsi="Times New Roman" w:cs="Times New Roman"/>
          <w:sz w:val="28"/>
          <w:szCs w:val="28"/>
        </w:rPr>
        <w:t xml:space="preserve"> </w:t>
      </w:r>
      <w:r w:rsidR="000224E7" w:rsidRPr="00C6750D">
        <w:rPr>
          <w:rFonts w:ascii="Times New Roman" w:hAnsi="Times New Roman" w:cs="Times New Roman"/>
          <w:sz w:val="28"/>
          <w:szCs w:val="28"/>
        </w:rPr>
        <w:t>9</w:t>
      </w:r>
      <w:r w:rsidR="009043A0" w:rsidRPr="00C6750D">
        <w:rPr>
          <w:rFonts w:ascii="Times New Roman" w:hAnsi="Times New Roman" w:cs="Times New Roman"/>
          <w:sz w:val="28"/>
          <w:szCs w:val="28"/>
        </w:rPr>
        <w:t>9</w:t>
      </w:r>
      <w:r w:rsidRPr="00C6750D">
        <w:rPr>
          <w:rFonts w:ascii="Times New Roman" w:hAnsi="Times New Roman" w:cs="Times New Roman"/>
          <w:sz w:val="28"/>
          <w:szCs w:val="28"/>
        </w:rPr>
        <w:t>].</w:t>
      </w:r>
      <w:r w:rsidR="009666E7" w:rsidRPr="00C6750D">
        <w:rPr>
          <w:rFonts w:ascii="Times New Roman" w:hAnsi="Times New Roman" w:cs="Times New Roman"/>
          <w:sz w:val="28"/>
          <w:szCs w:val="28"/>
        </w:rPr>
        <w:t xml:space="preserve"> </w:t>
      </w:r>
    </w:p>
    <w:p w14:paraId="3497AFB0" w14:textId="07F87084" w:rsidR="009666E7" w:rsidRPr="00C6750D" w:rsidRDefault="009666E7" w:rsidP="002607EF">
      <w:pPr>
        <w:tabs>
          <w:tab w:val="left" w:pos="851"/>
        </w:tabs>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bCs/>
          <w:sz w:val="28"/>
          <w:szCs w:val="28"/>
        </w:rPr>
        <w:t xml:space="preserve">В Соединенном Королевстве </w:t>
      </w:r>
      <w:r w:rsidR="008F3ADC" w:rsidRPr="00C6750D">
        <w:rPr>
          <w:rFonts w:ascii="Times New Roman" w:hAnsi="Times New Roman" w:cs="Times New Roman"/>
          <w:bCs/>
          <w:sz w:val="28"/>
          <w:szCs w:val="28"/>
        </w:rPr>
        <w:t>Великобритании</w:t>
      </w:r>
      <w:r w:rsidR="008F3ADC" w:rsidRPr="00C6750D">
        <w:rPr>
          <w:rFonts w:ascii="Times New Roman" w:hAnsi="Times New Roman" w:cs="Times New Roman"/>
          <w:sz w:val="28"/>
          <w:szCs w:val="28"/>
        </w:rPr>
        <w:t xml:space="preserve"> контролируются</w:t>
      </w:r>
      <w:r w:rsidRPr="00C6750D">
        <w:rPr>
          <w:rFonts w:ascii="Times New Roman" w:hAnsi="Times New Roman" w:cs="Times New Roman"/>
          <w:sz w:val="28"/>
          <w:szCs w:val="28"/>
        </w:rPr>
        <w:t xml:space="preserve"> в соответствии с Частью 2 Приложения IV Закона о злоупотреблении наркотиками. Закон включает большинство анаболических стероидов, а также кленбутерол (стимулятор адренорецепторов) и гормон роста человека. Нет ограничений на владение этими веществами, если они входят в состав лекарственного средства и предназначены для самостоятельного приема. Однако уголовное преследование за намерение поставки было возбуждено в отношении лиц, у которых было обнаружено хранение больших количеств этих веществ без рецепта на них. Лицензия Министерства внутренних дел требуется для импорта и экспорта анаболических стероидов, за исключением случаев небольших количеств для законных целей</w:t>
      </w:r>
      <w:r w:rsidR="00A3386F" w:rsidRPr="00C6750D">
        <w:rPr>
          <w:rFonts w:ascii="Times New Roman" w:hAnsi="Times New Roman" w:cs="Times New Roman"/>
          <w:sz w:val="28"/>
          <w:szCs w:val="28"/>
        </w:rPr>
        <w:t xml:space="preserve"> </w:t>
      </w:r>
      <w:r w:rsidRPr="00C6750D">
        <w:rPr>
          <w:rFonts w:ascii="Times New Roman" w:hAnsi="Times New Roman" w:cs="Times New Roman"/>
          <w:sz w:val="28"/>
          <w:szCs w:val="28"/>
        </w:rPr>
        <w:fldChar w:fldCharType="begin" w:fldLock="1"/>
      </w:r>
      <w:r w:rsidR="00B1198B" w:rsidRPr="00C6750D">
        <w:rPr>
          <w:rFonts w:ascii="Times New Roman" w:hAnsi="Times New Roman" w:cs="Times New Roman"/>
          <w:sz w:val="28"/>
          <w:szCs w:val="28"/>
        </w:rPr>
        <w:instrText>ADDIN CSL_CITATION {"citationItems":[{"id":"ITEM-1","itemData":{"author":[{"dropping-particle":"","family":"Mckenzie","given":"Christopher","non-dropping-particle":"","parse-names":false,"suffix":""}],"container-title":"Bond University, Sports Law eJournal","id":"ITEM-1","issued":{"date-parts":[["2007"]]},"page":"1-8","title":"The use of criminal justice mechanisms to combat doping in sport","type":"article-journal"},"uris":["http://www.mendeley.com/documents/?uuid=83255cff-991e-445d-bbe3-f5c47ac96dc8"]}],"mendeley":{"formattedCitation":"[96]","manualFormatting":"[106, 107]","plainTextFormattedCitation":"[96]","previouslyFormattedCitation":"[96]"},"properties":{"noteIndex":0},"schema":"https://github.com/citation-style-language/schema/raw/master/csl-citation.json"}</w:instrText>
      </w:r>
      <w:r w:rsidRPr="00C6750D">
        <w:rPr>
          <w:rFonts w:ascii="Times New Roman" w:hAnsi="Times New Roman" w:cs="Times New Roman"/>
          <w:sz w:val="28"/>
          <w:szCs w:val="28"/>
        </w:rPr>
        <w:fldChar w:fldCharType="separate"/>
      </w:r>
      <w:r w:rsidR="007A330A" w:rsidRPr="00C6750D">
        <w:rPr>
          <w:rFonts w:ascii="Times New Roman" w:hAnsi="Times New Roman" w:cs="Times New Roman"/>
          <w:sz w:val="28"/>
          <w:szCs w:val="28"/>
        </w:rPr>
        <w:t>[</w:t>
      </w:r>
      <w:r w:rsidR="005D42F3" w:rsidRPr="00C6750D">
        <w:rPr>
          <w:rFonts w:ascii="Times New Roman" w:hAnsi="Times New Roman" w:cs="Times New Roman"/>
          <w:sz w:val="28"/>
          <w:szCs w:val="28"/>
        </w:rPr>
        <w:t xml:space="preserve">8, </w:t>
      </w:r>
      <w:r w:rsidR="00712FB2" w:rsidRPr="00C6750D">
        <w:rPr>
          <w:rFonts w:ascii="Times New Roman" w:hAnsi="Times New Roman" w:cs="Times New Roman"/>
          <w:sz w:val="28"/>
          <w:szCs w:val="28"/>
        </w:rPr>
        <w:t>с</w:t>
      </w:r>
      <w:r w:rsidR="005D42F3" w:rsidRPr="00C6750D">
        <w:rPr>
          <w:rFonts w:ascii="Times New Roman" w:hAnsi="Times New Roman" w:cs="Times New Roman"/>
          <w:sz w:val="28"/>
          <w:szCs w:val="28"/>
        </w:rPr>
        <w:t>. 280;</w:t>
      </w:r>
      <w:r w:rsidR="00712FB2" w:rsidRPr="00C6750D">
        <w:rPr>
          <w:rFonts w:ascii="Times New Roman" w:hAnsi="Times New Roman" w:cs="Times New Roman"/>
          <w:sz w:val="28"/>
          <w:szCs w:val="28"/>
        </w:rPr>
        <w:t xml:space="preserve"> </w:t>
      </w:r>
      <w:r w:rsidR="00A20C6C" w:rsidRPr="00C6750D">
        <w:rPr>
          <w:rFonts w:ascii="Times New Roman" w:hAnsi="Times New Roman" w:cs="Times New Roman"/>
          <w:sz w:val="28"/>
          <w:szCs w:val="28"/>
        </w:rPr>
        <w:t>1</w:t>
      </w:r>
      <w:r w:rsidR="000224E7" w:rsidRPr="00C6750D">
        <w:rPr>
          <w:rFonts w:ascii="Times New Roman" w:hAnsi="Times New Roman" w:cs="Times New Roman"/>
          <w:sz w:val="28"/>
          <w:szCs w:val="28"/>
        </w:rPr>
        <w:t>0</w:t>
      </w:r>
      <w:r w:rsidR="009043A0" w:rsidRPr="00C6750D">
        <w:rPr>
          <w:rFonts w:ascii="Times New Roman" w:hAnsi="Times New Roman" w:cs="Times New Roman"/>
          <w:sz w:val="28"/>
          <w:szCs w:val="28"/>
        </w:rPr>
        <w:t>0</w:t>
      </w:r>
      <w:r w:rsidR="007A330A" w:rsidRPr="00C6750D">
        <w:rPr>
          <w:rFonts w:ascii="Times New Roman" w:hAnsi="Times New Roman" w:cs="Times New Roman"/>
          <w:sz w:val="28"/>
          <w:szCs w:val="28"/>
        </w:rPr>
        <w:t>]</w:t>
      </w:r>
      <w:r w:rsidRPr="00C6750D">
        <w:rPr>
          <w:rFonts w:ascii="Times New Roman" w:hAnsi="Times New Roman" w:cs="Times New Roman"/>
          <w:sz w:val="28"/>
          <w:szCs w:val="28"/>
        </w:rPr>
        <w:fldChar w:fldCharType="end"/>
      </w:r>
      <w:r w:rsidRPr="00C6750D">
        <w:rPr>
          <w:rFonts w:ascii="Times New Roman" w:hAnsi="Times New Roman" w:cs="Times New Roman"/>
          <w:sz w:val="28"/>
          <w:szCs w:val="28"/>
        </w:rPr>
        <w:t>.</w:t>
      </w:r>
    </w:p>
    <w:p w14:paraId="3A3BBD7E" w14:textId="2CBF0E24" w:rsidR="009666E7" w:rsidRPr="00C6750D" w:rsidRDefault="009666E7" w:rsidP="002607EF">
      <w:pPr>
        <w:tabs>
          <w:tab w:val="left" w:pos="851"/>
        </w:tabs>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sz w:val="28"/>
          <w:szCs w:val="28"/>
        </w:rPr>
        <w:t>В США «Закон о контроле над анаболическими стероидами»  поместил анаболические стероиды в Список III Закона о контролируемых веществах с 27 февраля 1991 года</w:t>
      </w:r>
      <w:r w:rsidR="0041753E" w:rsidRPr="00C6750D">
        <w:rPr>
          <w:rFonts w:ascii="Times New Roman" w:hAnsi="Times New Roman" w:cs="Times New Roman"/>
          <w:sz w:val="28"/>
          <w:szCs w:val="28"/>
        </w:rPr>
        <w:t xml:space="preserve"> </w:t>
      </w:r>
      <w:r w:rsidRPr="00C6750D">
        <w:rPr>
          <w:rFonts w:ascii="Times New Roman" w:hAnsi="Times New Roman" w:cs="Times New Roman"/>
          <w:sz w:val="28"/>
          <w:szCs w:val="28"/>
        </w:rPr>
        <w:fldChar w:fldCharType="begin" w:fldLock="1"/>
      </w:r>
      <w:r w:rsidR="00961B38" w:rsidRPr="00C6750D">
        <w:rPr>
          <w:rFonts w:ascii="Times New Roman" w:hAnsi="Times New Roman" w:cs="Times New Roman"/>
          <w:sz w:val="28"/>
          <w:szCs w:val="28"/>
        </w:rPr>
        <w:instrText>ADDIN CSL_CITATION {"citationItems":[{"id":"ITEM-1","itemData":{"URL":"https://www.deadiversion.usdoj.gov/pubs/brochures/steroids/public/","accessed":{"date-parts":[["2021","1","20"]]},"author":[{"dropping-particle":"","family":"Kuhn","given":"Cynthia M","non-dropping-particle":"","parse-names":false,"suffix":""}],"id":"ITEM-1","issued":{"date-parts":[["2002"]]},"page":"411-434","title":"Anabolic Steroids","type":"webpage"},"uris":["http://www.mendeley.com/documents/?uuid=9a907491-1985-30fc-b8af-afe67050bfd6"]}],"mendeley":{"formattedCitation":"[13]","manualFormatting":"[17,р. 9; 57, p.345]","plainTextFormattedCitation":"[13]","previouslyFormattedCitation":"[13]"},"properties":{"noteIndex":0},"schema":"https://github.com/citation-style-language/schema/raw/master/csl-citation.json"}</w:instrText>
      </w:r>
      <w:r w:rsidRPr="00C6750D">
        <w:rPr>
          <w:rFonts w:ascii="Times New Roman" w:hAnsi="Times New Roman" w:cs="Times New Roman"/>
          <w:sz w:val="28"/>
          <w:szCs w:val="28"/>
        </w:rPr>
        <w:fldChar w:fldCharType="separate"/>
      </w:r>
      <w:r w:rsidR="008E7EDD" w:rsidRPr="00C6750D">
        <w:rPr>
          <w:rFonts w:ascii="Times New Roman" w:hAnsi="Times New Roman" w:cs="Times New Roman"/>
          <w:sz w:val="28"/>
          <w:szCs w:val="28"/>
        </w:rPr>
        <w:t>[1</w:t>
      </w:r>
      <w:r w:rsidR="00B1198B" w:rsidRPr="00C6750D">
        <w:rPr>
          <w:rFonts w:ascii="Times New Roman" w:hAnsi="Times New Roman" w:cs="Times New Roman"/>
          <w:sz w:val="28"/>
          <w:szCs w:val="28"/>
        </w:rPr>
        <w:t>7</w:t>
      </w:r>
      <w:r w:rsidR="0041753E" w:rsidRPr="00C6750D">
        <w:rPr>
          <w:rFonts w:ascii="Times New Roman" w:hAnsi="Times New Roman" w:cs="Times New Roman"/>
          <w:sz w:val="28"/>
          <w:szCs w:val="28"/>
        </w:rPr>
        <w:t>,</w:t>
      </w:r>
      <w:r w:rsidR="00712FB2" w:rsidRPr="00C6750D">
        <w:rPr>
          <w:rFonts w:ascii="Times New Roman" w:hAnsi="Times New Roman" w:cs="Times New Roman"/>
          <w:sz w:val="28"/>
          <w:szCs w:val="28"/>
        </w:rPr>
        <w:t xml:space="preserve"> с</w:t>
      </w:r>
      <w:r w:rsidR="0041753E" w:rsidRPr="00C6750D">
        <w:rPr>
          <w:rFonts w:ascii="Times New Roman" w:hAnsi="Times New Roman" w:cs="Times New Roman"/>
          <w:sz w:val="28"/>
          <w:szCs w:val="28"/>
        </w:rPr>
        <w:t xml:space="preserve">. </w:t>
      </w:r>
      <w:r w:rsidR="00B1198B" w:rsidRPr="00C6750D">
        <w:rPr>
          <w:rFonts w:ascii="Times New Roman" w:hAnsi="Times New Roman" w:cs="Times New Roman"/>
          <w:sz w:val="28"/>
          <w:szCs w:val="28"/>
        </w:rPr>
        <w:t xml:space="preserve">9; </w:t>
      </w:r>
      <w:r w:rsidR="000224E7" w:rsidRPr="00C6750D">
        <w:rPr>
          <w:rFonts w:ascii="Times New Roman" w:hAnsi="Times New Roman" w:cs="Times New Roman"/>
          <w:sz w:val="28"/>
          <w:szCs w:val="28"/>
        </w:rPr>
        <w:t>55</w:t>
      </w:r>
      <w:r w:rsidR="00B1198B" w:rsidRPr="00C6750D">
        <w:rPr>
          <w:rFonts w:ascii="Times New Roman" w:hAnsi="Times New Roman" w:cs="Times New Roman"/>
          <w:sz w:val="28"/>
          <w:szCs w:val="28"/>
        </w:rPr>
        <w:t xml:space="preserve">, </w:t>
      </w:r>
      <w:r w:rsidR="00712FB2" w:rsidRPr="00C6750D">
        <w:rPr>
          <w:rFonts w:ascii="Times New Roman" w:hAnsi="Times New Roman" w:cs="Times New Roman"/>
          <w:sz w:val="28"/>
          <w:szCs w:val="28"/>
        </w:rPr>
        <w:t>с</w:t>
      </w:r>
      <w:r w:rsidR="00B1198B" w:rsidRPr="00C6750D">
        <w:rPr>
          <w:rFonts w:ascii="Times New Roman" w:hAnsi="Times New Roman" w:cs="Times New Roman"/>
          <w:sz w:val="28"/>
          <w:szCs w:val="28"/>
        </w:rPr>
        <w:t>.345</w:t>
      </w:r>
      <w:r w:rsidR="008E7EDD" w:rsidRPr="00C6750D">
        <w:rPr>
          <w:rFonts w:ascii="Times New Roman" w:hAnsi="Times New Roman" w:cs="Times New Roman"/>
          <w:sz w:val="28"/>
          <w:szCs w:val="28"/>
        </w:rPr>
        <w:t>]</w:t>
      </w:r>
      <w:r w:rsidRPr="00C6750D">
        <w:rPr>
          <w:rFonts w:ascii="Times New Roman" w:hAnsi="Times New Roman" w:cs="Times New Roman"/>
          <w:sz w:val="28"/>
          <w:szCs w:val="28"/>
        </w:rPr>
        <w:fldChar w:fldCharType="end"/>
      </w:r>
      <w:r w:rsidRPr="00C6750D">
        <w:rPr>
          <w:rFonts w:ascii="Times New Roman" w:hAnsi="Times New Roman" w:cs="Times New Roman"/>
          <w:sz w:val="28"/>
          <w:szCs w:val="28"/>
        </w:rPr>
        <w:t>.</w:t>
      </w:r>
    </w:p>
    <w:p w14:paraId="20E15A59" w14:textId="138F5BEC" w:rsidR="009666E7" w:rsidRPr="00C6750D" w:rsidRDefault="009666E7" w:rsidP="002607EF">
      <w:pPr>
        <w:tabs>
          <w:tab w:val="left" w:pos="851"/>
        </w:tabs>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sz w:val="28"/>
          <w:szCs w:val="28"/>
        </w:rPr>
        <w:t>Российским законодательством анаболические стероиды признаны сильнодействующими веществами, и за их сбыт установлена уголовная ответственность по статье 234 УК РФ</w:t>
      </w:r>
      <w:r w:rsidR="0041753E" w:rsidRPr="00C6750D">
        <w:rPr>
          <w:rFonts w:ascii="Times New Roman" w:hAnsi="Times New Roman" w:cs="Times New Roman"/>
          <w:sz w:val="28"/>
          <w:szCs w:val="28"/>
        </w:rPr>
        <w:t xml:space="preserve"> </w:t>
      </w:r>
      <w:r w:rsidRPr="00C6750D">
        <w:rPr>
          <w:rFonts w:ascii="Times New Roman" w:hAnsi="Times New Roman" w:cs="Times New Roman"/>
          <w:sz w:val="28"/>
          <w:szCs w:val="28"/>
        </w:rPr>
        <w:fldChar w:fldCharType="begin" w:fldLock="1"/>
      </w:r>
      <w:r w:rsidR="00961B38" w:rsidRPr="00C6750D">
        <w:rPr>
          <w:rFonts w:ascii="Times New Roman" w:hAnsi="Times New Roman" w:cs="Times New Roman"/>
          <w:sz w:val="28"/>
          <w:szCs w:val="28"/>
        </w:rPr>
        <w:instrText>ADDIN CSL_CITATION {"citationItems":[{"id":"ITEM-1","itemData":{"abstract":"В статье авторами предпринята попытка анализа проблем, связанных с незаконным употреблением анаболических стероидов и биологически активных добавок. Приводятся примеры из практики, дается уголовно-правовое толкование противоправных деяний, а также приёмы и методы доказывания вины","author":[{"dropping-particle":"","family":"Свистильников","given":"А.Б.","non-dropping-particle":"","parse-names":false,"suffix":""},{"dropping-particle":"","family":"Руднев","given":"С.М.","non-dropping-particle":"","parse-names":false,"suffix":""}],"container-title":"Проблемы Правоохранительной Деятельности","id":"ITEM-1","issue":"1","issued":{"date-parts":[["2013"]]},"page":"52","title":"Противодействие Незаконному Обороту Сильнодействующих Веществ И Биологически Активных Добавок: Проблемы И Пути Решения","type":"article-journal"},"uris":["http://www.mendeley.com/documents/?uuid=9a6a469d-b97e-4da2-9ca9-3c6d0ba583f2"]}],"mendeley":{"formattedCitation":"[97]","manualFormatting":"[108]","plainTextFormattedCitation":"[97]","previouslyFormattedCitation":"[97]"},"properties":{"noteIndex":0},"schema":"https://github.com/citation-style-language/schema/raw/master/csl-citation.json"}</w:instrText>
      </w:r>
      <w:r w:rsidRPr="00C6750D">
        <w:rPr>
          <w:rFonts w:ascii="Times New Roman" w:hAnsi="Times New Roman" w:cs="Times New Roman"/>
          <w:sz w:val="28"/>
          <w:szCs w:val="28"/>
        </w:rPr>
        <w:fldChar w:fldCharType="separate"/>
      </w:r>
      <w:r w:rsidR="007A330A" w:rsidRPr="00C6750D">
        <w:rPr>
          <w:rFonts w:ascii="Times New Roman" w:hAnsi="Times New Roman" w:cs="Times New Roman"/>
          <w:sz w:val="28"/>
          <w:szCs w:val="28"/>
        </w:rPr>
        <w:t>[</w:t>
      </w:r>
      <w:r w:rsidR="00961B38" w:rsidRPr="00C6750D">
        <w:rPr>
          <w:rFonts w:ascii="Times New Roman" w:hAnsi="Times New Roman" w:cs="Times New Roman"/>
          <w:sz w:val="28"/>
          <w:szCs w:val="28"/>
        </w:rPr>
        <w:t>1</w:t>
      </w:r>
      <w:r w:rsidR="000224E7" w:rsidRPr="00C6750D">
        <w:rPr>
          <w:rFonts w:ascii="Times New Roman" w:hAnsi="Times New Roman" w:cs="Times New Roman"/>
          <w:sz w:val="28"/>
          <w:szCs w:val="28"/>
        </w:rPr>
        <w:t>01</w:t>
      </w:r>
      <w:r w:rsidR="007A330A" w:rsidRPr="00C6750D">
        <w:rPr>
          <w:rFonts w:ascii="Times New Roman" w:hAnsi="Times New Roman" w:cs="Times New Roman"/>
          <w:sz w:val="28"/>
          <w:szCs w:val="28"/>
        </w:rPr>
        <w:t>]</w:t>
      </w:r>
      <w:r w:rsidRPr="00C6750D">
        <w:rPr>
          <w:rFonts w:ascii="Times New Roman" w:hAnsi="Times New Roman" w:cs="Times New Roman"/>
          <w:sz w:val="28"/>
          <w:szCs w:val="28"/>
        </w:rPr>
        <w:fldChar w:fldCharType="end"/>
      </w:r>
      <w:r w:rsidRPr="00C6750D">
        <w:rPr>
          <w:rFonts w:ascii="Times New Roman" w:hAnsi="Times New Roman" w:cs="Times New Roman"/>
          <w:sz w:val="28"/>
          <w:szCs w:val="28"/>
        </w:rPr>
        <w:t>.</w:t>
      </w:r>
    </w:p>
    <w:p w14:paraId="2C88CA20" w14:textId="3772BC3C" w:rsidR="009666E7" w:rsidRPr="00C6750D" w:rsidRDefault="009666E7" w:rsidP="002607EF">
      <w:pPr>
        <w:tabs>
          <w:tab w:val="left" w:pos="851"/>
        </w:tabs>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sz w:val="28"/>
          <w:szCs w:val="28"/>
        </w:rPr>
        <w:t>Австрия, Кипр, Дания, Франция, Греция, Венгрия Исландия, Люксембург, Норвегия, Португалия, Румыния, Сан</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 xml:space="preserve">Марино, Сербия, Испания и Швеция </w:t>
      </w:r>
      <w:r w:rsidRPr="00C6750D">
        <w:rPr>
          <w:rFonts w:ascii="Times New Roman" w:hAnsi="Times New Roman" w:cs="Times New Roman"/>
          <w:sz w:val="28"/>
          <w:szCs w:val="28"/>
        </w:rPr>
        <w:lastRenderedPageBreak/>
        <w:t>приняли специальное законодательство в области спорта, которое криминализирует торговлю запрещенными субстанциями</w:t>
      </w:r>
      <w:r w:rsidR="0041753E" w:rsidRPr="00C6750D">
        <w:rPr>
          <w:rFonts w:ascii="Times New Roman" w:hAnsi="Times New Roman" w:cs="Times New Roman"/>
          <w:sz w:val="28"/>
          <w:szCs w:val="28"/>
        </w:rPr>
        <w:t xml:space="preserve"> </w:t>
      </w:r>
      <w:r w:rsidRPr="00C6750D">
        <w:rPr>
          <w:rFonts w:ascii="Times New Roman" w:hAnsi="Times New Roman" w:cs="Times New Roman"/>
          <w:sz w:val="28"/>
          <w:szCs w:val="28"/>
        </w:rPr>
        <w:fldChar w:fldCharType="begin" w:fldLock="1"/>
      </w:r>
      <w:r w:rsidR="00961B38" w:rsidRPr="00C6750D">
        <w:rPr>
          <w:rFonts w:ascii="Times New Roman" w:hAnsi="Times New Roman" w:cs="Times New Roman"/>
          <w:sz w:val="28"/>
          <w:szCs w:val="28"/>
        </w:rPr>
        <w:instrText>ADDIN CSL_CITATION {"citationItems":[{"id":"ITEM-1","itemData":{"author":[{"dropping-particle":"","family":"Амиров","given":"И М","non-dropping-particle":"","parse-names":false,"suffix":""},{"dropping-particle":"","family":"Беляев","given":"А А","non-dropping-particle":"","parse-names":false,"suffix":""}],"container-title":"Вестник Уфимского юридического института МВД России","id":"ITEM-1","issue":"4 (74)","issued":{"date-parts":[["2016"]]},"page":"28-32","publisher":"Федеральное государственное казенное образовательное учреждение высшего …","title":"Антидопинговое законодательство в России и за рубежом","type":"article-journal"},"uris":["http://www.mendeley.com/documents/?uuid=ee28f34c-dedd-4908-8a1d-a8e15e22509c"]}],"mendeley":{"formattedCitation":"[98]","manualFormatting":"[109]","plainTextFormattedCitation":"[98]","previouslyFormattedCitation":"[98]"},"properties":{"noteIndex":0},"schema":"https://github.com/citation-style-language/schema/raw/master/csl-citation.json"}</w:instrText>
      </w:r>
      <w:r w:rsidRPr="00C6750D">
        <w:rPr>
          <w:rFonts w:ascii="Times New Roman" w:hAnsi="Times New Roman" w:cs="Times New Roman"/>
          <w:sz w:val="28"/>
          <w:szCs w:val="28"/>
        </w:rPr>
        <w:fldChar w:fldCharType="separate"/>
      </w:r>
      <w:r w:rsidR="007A330A" w:rsidRPr="00C6750D">
        <w:rPr>
          <w:rFonts w:ascii="Times New Roman" w:hAnsi="Times New Roman" w:cs="Times New Roman"/>
          <w:sz w:val="28"/>
          <w:szCs w:val="28"/>
        </w:rPr>
        <w:t>[</w:t>
      </w:r>
      <w:r w:rsidR="00961B38" w:rsidRPr="00C6750D">
        <w:rPr>
          <w:rFonts w:ascii="Times New Roman" w:hAnsi="Times New Roman" w:cs="Times New Roman"/>
          <w:sz w:val="28"/>
          <w:szCs w:val="28"/>
        </w:rPr>
        <w:t>1</w:t>
      </w:r>
      <w:r w:rsidR="000224E7" w:rsidRPr="00C6750D">
        <w:rPr>
          <w:rFonts w:ascii="Times New Roman" w:hAnsi="Times New Roman" w:cs="Times New Roman"/>
          <w:sz w:val="28"/>
          <w:szCs w:val="28"/>
        </w:rPr>
        <w:t>0</w:t>
      </w:r>
      <w:r w:rsidR="009043A0" w:rsidRPr="00C6750D">
        <w:rPr>
          <w:rFonts w:ascii="Times New Roman" w:hAnsi="Times New Roman" w:cs="Times New Roman"/>
          <w:sz w:val="28"/>
          <w:szCs w:val="28"/>
        </w:rPr>
        <w:t>2</w:t>
      </w:r>
      <w:r w:rsidR="00695E83" w:rsidRPr="00C6750D">
        <w:rPr>
          <w:rFonts w:ascii="Times New Roman" w:hAnsi="Times New Roman" w:cs="Times New Roman"/>
          <w:sz w:val="28"/>
          <w:szCs w:val="28"/>
        </w:rPr>
        <w:t>,</w:t>
      </w:r>
      <w:r w:rsidR="00FC6A2B" w:rsidRPr="00FC6A2B">
        <w:rPr>
          <w:rFonts w:ascii="Times New Roman" w:hAnsi="Times New Roman" w:cs="Times New Roman"/>
          <w:sz w:val="28"/>
          <w:szCs w:val="28"/>
        </w:rPr>
        <w:t xml:space="preserve"> </w:t>
      </w:r>
      <w:r w:rsidR="00695E83" w:rsidRPr="00C6750D">
        <w:rPr>
          <w:rFonts w:ascii="Times New Roman" w:hAnsi="Times New Roman" w:cs="Times New Roman"/>
          <w:sz w:val="28"/>
          <w:szCs w:val="28"/>
        </w:rPr>
        <w:t>103</w:t>
      </w:r>
      <w:r w:rsidR="007A330A" w:rsidRPr="00C6750D">
        <w:rPr>
          <w:rFonts w:ascii="Times New Roman" w:hAnsi="Times New Roman" w:cs="Times New Roman"/>
          <w:sz w:val="28"/>
          <w:szCs w:val="28"/>
        </w:rPr>
        <w:t>]</w:t>
      </w:r>
      <w:r w:rsidRPr="00C6750D">
        <w:rPr>
          <w:rFonts w:ascii="Times New Roman" w:hAnsi="Times New Roman" w:cs="Times New Roman"/>
          <w:sz w:val="28"/>
          <w:szCs w:val="28"/>
        </w:rPr>
        <w:fldChar w:fldCharType="end"/>
      </w:r>
      <w:r w:rsidRPr="00C6750D">
        <w:rPr>
          <w:rFonts w:ascii="Times New Roman" w:hAnsi="Times New Roman" w:cs="Times New Roman"/>
          <w:sz w:val="28"/>
          <w:szCs w:val="28"/>
        </w:rPr>
        <w:t>.</w:t>
      </w:r>
    </w:p>
    <w:p w14:paraId="16BEEEE4" w14:textId="65979FAF" w:rsidR="009666E7" w:rsidRPr="00C6750D" w:rsidRDefault="009666E7" w:rsidP="002607EF">
      <w:pPr>
        <w:tabs>
          <w:tab w:val="left" w:pos="851"/>
        </w:tabs>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Так как анаболические андорогенные стероиды относят к допинговым веществам, основу системы противодействия неконтролируемого применения ААС составляют антидопинговые организации, к которым относят Международный </w:t>
      </w:r>
      <w:r w:rsidR="0081104E" w:rsidRPr="00C6750D">
        <w:rPr>
          <w:rFonts w:ascii="Times New Roman" w:hAnsi="Times New Roman" w:cs="Times New Roman"/>
          <w:sz w:val="28"/>
          <w:szCs w:val="28"/>
        </w:rPr>
        <w:t>о</w:t>
      </w:r>
      <w:r w:rsidRPr="00C6750D">
        <w:rPr>
          <w:rFonts w:ascii="Times New Roman" w:hAnsi="Times New Roman" w:cs="Times New Roman"/>
          <w:sz w:val="28"/>
          <w:szCs w:val="28"/>
        </w:rPr>
        <w:t xml:space="preserve">лимпийский </w:t>
      </w:r>
      <w:r w:rsidR="008F3ADC" w:rsidRPr="00C6750D">
        <w:rPr>
          <w:rFonts w:ascii="Times New Roman" w:hAnsi="Times New Roman" w:cs="Times New Roman"/>
          <w:sz w:val="28"/>
          <w:szCs w:val="28"/>
        </w:rPr>
        <w:t>комитет, Международный</w:t>
      </w:r>
      <w:r w:rsidRPr="00C6750D">
        <w:rPr>
          <w:rFonts w:ascii="Times New Roman" w:hAnsi="Times New Roman" w:cs="Times New Roman"/>
          <w:sz w:val="28"/>
          <w:szCs w:val="28"/>
        </w:rPr>
        <w:t xml:space="preserve"> паралимпийский комитет, Международные спортивные федерации, Национальные </w:t>
      </w:r>
      <w:r w:rsidR="0081104E" w:rsidRPr="00C6750D">
        <w:rPr>
          <w:rFonts w:ascii="Times New Roman" w:hAnsi="Times New Roman" w:cs="Times New Roman"/>
          <w:sz w:val="28"/>
          <w:szCs w:val="28"/>
        </w:rPr>
        <w:t>о</w:t>
      </w:r>
      <w:r w:rsidRPr="00C6750D">
        <w:rPr>
          <w:rFonts w:ascii="Times New Roman" w:hAnsi="Times New Roman" w:cs="Times New Roman"/>
          <w:sz w:val="28"/>
          <w:szCs w:val="28"/>
        </w:rPr>
        <w:t xml:space="preserve">лимпийские </w:t>
      </w:r>
      <w:r w:rsidR="0081104E" w:rsidRPr="00C6750D">
        <w:rPr>
          <w:rFonts w:ascii="Times New Roman" w:hAnsi="Times New Roman" w:cs="Times New Roman"/>
          <w:sz w:val="28"/>
          <w:szCs w:val="28"/>
        </w:rPr>
        <w:t>к</w:t>
      </w:r>
      <w:r w:rsidRPr="00C6750D">
        <w:rPr>
          <w:rFonts w:ascii="Times New Roman" w:hAnsi="Times New Roman" w:cs="Times New Roman"/>
          <w:sz w:val="28"/>
          <w:szCs w:val="28"/>
        </w:rPr>
        <w:t xml:space="preserve">омитеты, Национальные паралимпийские </w:t>
      </w:r>
      <w:r w:rsidR="0081104E" w:rsidRPr="00C6750D">
        <w:rPr>
          <w:rFonts w:ascii="Times New Roman" w:hAnsi="Times New Roman" w:cs="Times New Roman"/>
          <w:sz w:val="28"/>
          <w:szCs w:val="28"/>
        </w:rPr>
        <w:t>к</w:t>
      </w:r>
      <w:r w:rsidRPr="00C6750D">
        <w:rPr>
          <w:rFonts w:ascii="Times New Roman" w:hAnsi="Times New Roman" w:cs="Times New Roman"/>
          <w:sz w:val="28"/>
          <w:szCs w:val="28"/>
        </w:rPr>
        <w:t>омитеты, Национальные Антидопинговые организации (НАДО), Всемирное антидопинговое Агентство (</w:t>
      </w:r>
      <w:r w:rsidR="00312CE6" w:rsidRPr="00C6750D">
        <w:rPr>
          <w:rFonts w:ascii="Times New Roman" w:hAnsi="Times New Roman" w:cs="Times New Roman"/>
          <w:sz w:val="28"/>
          <w:szCs w:val="28"/>
        </w:rPr>
        <w:t>WADA</w:t>
      </w:r>
      <w:r w:rsidRPr="00C6750D">
        <w:rPr>
          <w:rFonts w:ascii="Times New Roman" w:hAnsi="Times New Roman" w:cs="Times New Roman"/>
          <w:sz w:val="28"/>
          <w:szCs w:val="28"/>
        </w:rPr>
        <w:t xml:space="preserve">). </w:t>
      </w:r>
      <w:r w:rsidR="00312CE6" w:rsidRPr="00C6750D">
        <w:rPr>
          <w:rFonts w:ascii="Times New Roman" w:hAnsi="Times New Roman" w:cs="Times New Roman"/>
          <w:sz w:val="28"/>
          <w:szCs w:val="28"/>
        </w:rPr>
        <w:t xml:space="preserve"> WADA </w:t>
      </w:r>
      <w:r w:rsidRPr="00C6750D">
        <w:rPr>
          <w:rFonts w:ascii="Times New Roman" w:hAnsi="Times New Roman" w:cs="Times New Roman"/>
          <w:sz w:val="28"/>
          <w:szCs w:val="28"/>
        </w:rPr>
        <w:t xml:space="preserve">создано в ноябре 1999 г. </w:t>
      </w:r>
      <w:r w:rsidR="00312CE6" w:rsidRPr="00C6750D">
        <w:rPr>
          <w:rFonts w:ascii="Times New Roman" w:hAnsi="Times New Roman" w:cs="Times New Roman"/>
          <w:sz w:val="28"/>
          <w:szCs w:val="28"/>
        </w:rPr>
        <w:t xml:space="preserve">и </w:t>
      </w:r>
      <w:r w:rsidRPr="00C6750D">
        <w:rPr>
          <w:rFonts w:ascii="Times New Roman" w:hAnsi="Times New Roman" w:cs="Times New Roman"/>
          <w:sz w:val="28"/>
          <w:szCs w:val="28"/>
        </w:rPr>
        <w:t>является независимой международной организацией (International Independent Agency), учрежденной и финансируемой на паритетных началах спортивным движением и правительствами государств мира, задачами которой является противодействие применению допинга в спорте и его искоренение. Одной из главных задач ВАДА является мониторинг выполнения Всемирного антидопингового кодекса (Кодекс ВАДА, англ. World Anti</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 xml:space="preserve">Doping Code), являющегося ключевым документом для гармонизации антидопинговых политик (регламентов), правил и руководств, реализуемых спортивными организациями и публичными властями повсюду в мире. Цели Всемирного антидопингового Кодекса и Всемирной антидопинговой программы состоят в следующем: </w:t>
      </w:r>
    </w:p>
    <w:p w14:paraId="35DF6AB5" w14:textId="2D5AB81A" w:rsidR="009666E7" w:rsidRPr="00C6750D" w:rsidRDefault="009666E7" w:rsidP="004751EA">
      <w:pPr>
        <w:pStyle w:val="a8"/>
        <w:numPr>
          <w:ilvl w:val="0"/>
          <w:numId w:val="27"/>
        </w:numPr>
        <w:tabs>
          <w:tab w:val="left" w:pos="851"/>
        </w:tabs>
        <w:spacing w:after="0" w:line="240" w:lineRule="auto"/>
        <w:ind w:left="0" w:right="-149"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Защищать фундаментальное право </w:t>
      </w:r>
      <w:r w:rsidR="00CF342E" w:rsidRPr="00C6750D">
        <w:rPr>
          <w:rFonts w:ascii="Times New Roman" w:hAnsi="Times New Roman" w:cs="Times New Roman"/>
          <w:sz w:val="28"/>
          <w:szCs w:val="28"/>
        </w:rPr>
        <w:t>с</w:t>
      </w:r>
      <w:r w:rsidRPr="00C6750D">
        <w:rPr>
          <w:rFonts w:ascii="Times New Roman" w:hAnsi="Times New Roman" w:cs="Times New Roman"/>
          <w:sz w:val="28"/>
          <w:szCs w:val="28"/>
        </w:rPr>
        <w:t xml:space="preserve">портсменов участвовать в соревнованиях, свободных от допинга, и таким образом пропагандировать здоровье, справедливость и равенство для всех </w:t>
      </w:r>
      <w:r w:rsidR="00CF342E" w:rsidRPr="00C6750D">
        <w:rPr>
          <w:rFonts w:ascii="Times New Roman" w:hAnsi="Times New Roman" w:cs="Times New Roman"/>
          <w:sz w:val="28"/>
          <w:szCs w:val="28"/>
        </w:rPr>
        <w:t>с</w:t>
      </w:r>
      <w:r w:rsidRPr="00C6750D">
        <w:rPr>
          <w:rFonts w:ascii="Times New Roman" w:hAnsi="Times New Roman" w:cs="Times New Roman"/>
          <w:sz w:val="28"/>
          <w:szCs w:val="28"/>
        </w:rPr>
        <w:t>портсменов в мире;</w:t>
      </w:r>
    </w:p>
    <w:p w14:paraId="570D7F57" w14:textId="6C0BBD29" w:rsidR="009666E7" w:rsidRPr="00C6750D" w:rsidRDefault="009666E7" w:rsidP="004751EA">
      <w:pPr>
        <w:pStyle w:val="a8"/>
        <w:numPr>
          <w:ilvl w:val="0"/>
          <w:numId w:val="27"/>
        </w:numPr>
        <w:tabs>
          <w:tab w:val="left" w:pos="851"/>
        </w:tabs>
        <w:spacing w:after="0" w:line="240" w:lineRule="auto"/>
        <w:ind w:left="0" w:right="-149" w:firstLine="567"/>
        <w:jc w:val="both"/>
        <w:rPr>
          <w:rFonts w:ascii="Times New Roman" w:hAnsi="Times New Roman" w:cs="Times New Roman"/>
          <w:sz w:val="28"/>
          <w:szCs w:val="28"/>
        </w:rPr>
      </w:pPr>
      <w:r w:rsidRPr="00C6750D">
        <w:rPr>
          <w:rFonts w:ascii="Times New Roman" w:hAnsi="Times New Roman" w:cs="Times New Roman"/>
          <w:sz w:val="28"/>
          <w:szCs w:val="28"/>
        </w:rPr>
        <w:t>обеспечивать создание согласованных, скоординированных и эффективных антидопинговых программ как на международном, так и на национальном уровнях в отношении профилактики допинга</w:t>
      </w:r>
      <w:r w:rsidR="009043A0" w:rsidRPr="00C6750D">
        <w:rPr>
          <w:rFonts w:ascii="Times New Roman" w:hAnsi="Times New Roman" w:cs="Times New Roman"/>
          <w:sz w:val="28"/>
          <w:szCs w:val="28"/>
        </w:rPr>
        <w:t xml:space="preserve"> </w:t>
      </w:r>
      <w:r w:rsidR="009043A0" w:rsidRPr="00C6750D">
        <w:rPr>
          <w:rFonts w:ascii="Times New Roman" w:hAnsi="Times New Roman" w:cs="Times New Roman"/>
          <w:sz w:val="28"/>
          <w:szCs w:val="28"/>
        </w:rPr>
        <w:fldChar w:fldCharType="begin" w:fldLock="1"/>
      </w:r>
      <w:r w:rsidR="009043A0" w:rsidRPr="00C6750D">
        <w:rPr>
          <w:rFonts w:ascii="Times New Roman" w:hAnsi="Times New Roman" w:cs="Times New Roman"/>
          <w:sz w:val="28"/>
          <w:szCs w:val="28"/>
        </w:rPr>
        <w:instrText>ADDIN CSL_CITATION {"citationItems":[{"id":"ITEM-1","itemData":{"URL":"https://www.wada-ama.org/sites/default/files/resources/files/2021_wada_code.pdf","accessed":{"date-parts":[["2021","1","20"]]},"id":"ITEM-1","issued":{"date-parts":[["0"]]},"title":"(No Title)","type":"webpage"},"uris":["http://www.mendeley.com/documents/?uuid=b67139ba-a31d-3c97-873f-efba5d5a36bb"]}],"mendeley":{"formattedCitation":"[99]","manualFormatting":"[110]","plainTextFormattedCitation":"[99]","previouslyFormattedCitation":"[99]"},"properties":{"noteIndex":0},"schema":"https://github.com/citation-style-language/schema/raw/master/csl-citation.json"}</w:instrText>
      </w:r>
      <w:r w:rsidR="009043A0" w:rsidRPr="00C6750D">
        <w:rPr>
          <w:rFonts w:ascii="Times New Roman" w:hAnsi="Times New Roman" w:cs="Times New Roman"/>
          <w:sz w:val="28"/>
          <w:szCs w:val="28"/>
        </w:rPr>
        <w:fldChar w:fldCharType="separate"/>
      </w:r>
      <w:r w:rsidR="009043A0" w:rsidRPr="00C6750D">
        <w:rPr>
          <w:rFonts w:ascii="Times New Roman" w:hAnsi="Times New Roman" w:cs="Times New Roman"/>
          <w:sz w:val="28"/>
          <w:szCs w:val="28"/>
        </w:rPr>
        <w:t>[1</w:t>
      </w:r>
      <w:r w:rsidR="0081104E" w:rsidRPr="00C6750D">
        <w:rPr>
          <w:rFonts w:ascii="Times New Roman" w:hAnsi="Times New Roman" w:cs="Times New Roman"/>
          <w:sz w:val="28"/>
          <w:szCs w:val="28"/>
        </w:rPr>
        <w:t>0</w:t>
      </w:r>
      <w:r w:rsidR="00695E83" w:rsidRPr="00C6750D">
        <w:rPr>
          <w:rFonts w:ascii="Times New Roman" w:hAnsi="Times New Roman" w:cs="Times New Roman"/>
          <w:sz w:val="28"/>
          <w:szCs w:val="28"/>
        </w:rPr>
        <w:t>4</w:t>
      </w:r>
      <w:r w:rsidR="009043A0" w:rsidRPr="00C6750D">
        <w:rPr>
          <w:rFonts w:ascii="Times New Roman" w:hAnsi="Times New Roman" w:cs="Times New Roman"/>
          <w:sz w:val="28"/>
          <w:szCs w:val="28"/>
        </w:rPr>
        <w:t>]</w:t>
      </w:r>
      <w:r w:rsidR="009043A0" w:rsidRPr="00C6750D">
        <w:rPr>
          <w:rFonts w:ascii="Times New Roman" w:hAnsi="Times New Roman" w:cs="Times New Roman"/>
          <w:sz w:val="28"/>
          <w:szCs w:val="28"/>
        </w:rPr>
        <w:fldChar w:fldCharType="end"/>
      </w:r>
      <w:r w:rsidR="009043A0" w:rsidRPr="00C6750D">
        <w:rPr>
          <w:rFonts w:ascii="Times New Roman" w:hAnsi="Times New Roman" w:cs="Times New Roman"/>
          <w:sz w:val="28"/>
          <w:szCs w:val="28"/>
        </w:rPr>
        <w:t xml:space="preserve"> </w:t>
      </w:r>
      <w:r w:rsidRPr="00C6750D">
        <w:rPr>
          <w:rFonts w:ascii="Times New Roman" w:hAnsi="Times New Roman" w:cs="Times New Roman"/>
          <w:sz w:val="28"/>
          <w:szCs w:val="28"/>
        </w:rPr>
        <w:t>.</w:t>
      </w:r>
    </w:p>
    <w:p w14:paraId="3BDB016D" w14:textId="485AE840" w:rsidR="009666E7" w:rsidRPr="00C6750D" w:rsidRDefault="00242965" w:rsidP="002607EF">
      <w:pPr>
        <w:tabs>
          <w:tab w:val="left" w:pos="851"/>
        </w:tabs>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3 ноября 2003 года Генеральная Ассамблея ООН на своей 58-й сессии приняла резолюцию «Спорт как средство содействия воспитанию, здоровью, развитию и миру», уделив особое внимание проблеме допинга. Это стало важным шагом в борьбе с допингом, подняв тему на высокий международный уровень. ЮНЕСКО было поручено разработать международную конвенцию по борьбе с допингом, что подчеркнуло её ведущую роль в этом вопросе. Международная конвенция о борьбе с допингом в спорте была создана в рекордные сроки, благодаря трём раундам заседаний группы экспертов и межправительственных совещаний, прошедших в 2004–2005 годах с участием представителей около 100 стран. Финальная версия документа была принята 19 октября 2005 года на 33-й сессии Генеральной конференции ЮНЕСКО, став одним из наиболее успешных международно-правовых документов в борьбе с допингом </w:t>
      </w:r>
      <w:r w:rsidR="009666E7" w:rsidRPr="00C6750D">
        <w:rPr>
          <w:rFonts w:ascii="Times New Roman" w:hAnsi="Times New Roman" w:cs="Times New Roman"/>
          <w:sz w:val="28"/>
          <w:szCs w:val="28"/>
        </w:rPr>
        <w:fldChar w:fldCharType="begin" w:fldLock="1"/>
      </w:r>
      <w:r w:rsidR="00961B38" w:rsidRPr="00C6750D">
        <w:rPr>
          <w:rFonts w:ascii="Times New Roman" w:hAnsi="Times New Roman" w:cs="Times New Roman"/>
          <w:sz w:val="28"/>
          <w:szCs w:val="28"/>
        </w:rPr>
        <w:instrText>ADDIN CSL_CITATION {"citationItems":[{"id":"ITEM-1","itemData":{"author":[{"dropping-particle":"","family":"Марриотт-Ллойд","given":"Поль","non-dropping-particle":"","parse-names":false,"suffix":""}],"id":"ITEM-1","issued":{"date-parts":[["2010"]]},"title":"International Convention against Doping in Sport; 2010","type":"report"},"uris":["http://www.mendeley.com/documents/?uuid=b0b8af23-2521-306a-a470-d9e83a7d9a9d"]}],"mendeley":{"formattedCitation":"[100]","manualFormatting":"[111]","plainTextFormattedCitation":"[100]","previouslyFormattedCitation":"[100]"},"properties":{"noteIndex":0},"schema":"https://github.com/citation-style-language/schema/raw/master/csl-citation.json"}</w:instrText>
      </w:r>
      <w:r w:rsidR="009666E7" w:rsidRPr="00C6750D">
        <w:rPr>
          <w:rFonts w:ascii="Times New Roman" w:hAnsi="Times New Roman" w:cs="Times New Roman"/>
          <w:sz w:val="28"/>
          <w:szCs w:val="28"/>
        </w:rPr>
        <w:fldChar w:fldCharType="separate"/>
      </w:r>
      <w:r w:rsidR="007A330A" w:rsidRPr="00C6750D">
        <w:rPr>
          <w:rFonts w:ascii="Times New Roman" w:hAnsi="Times New Roman" w:cs="Times New Roman"/>
          <w:sz w:val="28"/>
          <w:szCs w:val="28"/>
        </w:rPr>
        <w:t>[</w:t>
      </w:r>
      <w:r w:rsidR="00961B38" w:rsidRPr="00C6750D">
        <w:rPr>
          <w:rFonts w:ascii="Times New Roman" w:hAnsi="Times New Roman" w:cs="Times New Roman"/>
          <w:sz w:val="28"/>
          <w:szCs w:val="28"/>
        </w:rPr>
        <w:t>1</w:t>
      </w:r>
      <w:r w:rsidR="00630151" w:rsidRPr="00C6750D">
        <w:rPr>
          <w:rFonts w:ascii="Times New Roman" w:hAnsi="Times New Roman" w:cs="Times New Roman"/>
          <w:sz w:val="28"/>
          <w:szCs w:val="28"/>
        </w:rPr>
        <w:t>0</w:t>
      </w:r>
      <w:r w:rsidR="00695E83" w:rsidRPr="00C6750D">
        <w:rPr>
          <w:rFonts w:ascii="Times New Roman" w:hAnsi="Times New Roman" w:cs="Times New Roman"/>
          <w:sz w:val="28"/>
          <w:szCs w:val="28"/>
        </w:rPr>
        <w:t>5</w:t>
      </w:r>
      <w:r w:rsidR="007A330A" w:rsidRPr="00C6750D">
        <w:rPr>
          <w:rFonts w:ascii="Times New Roman" w:hAnsi="Times New Roman" w:cs="Times New Roman"/>
          <w:sz w:val="28"/>
          <w:szCs w:val="28"/>
        </w:rPr>
        <w:t>]</w:t>
      </w:r>
      <w:r w:rsidR="009666E7" w:rsidRPr="00C6750D">
        <w:rPr>
          <w:rFonts w:ascii="Times New Roman" w:hAnsi="Times New Roman" w:cs="Times New Roman"/>
          <w:sz w:val="28"/>
          <w:szCs w:val="28"/>
        </w:rPr>
        <w:fldChar w:fldCharType="end"/>
      </w:r>
      <w:r w:rsidR="009666E7" w:rsidRPr="00C6750D">
        <w:rPr>
          <w:rFonts w:ascii="Times New Roman" w:hAnsi="Times New Roman" w:cs="Times New Roman"/>
          <w:sz w:val="28"/>
          <w:szCs w:val="28"/>
        </w:rPr>
        <w:t>.</w:t>
      </w:r>
    </w:p>
    <w:p w14:paraId="352F0FB5" w14:textId="1353191B" w:rsidR="009666E7" w:rsidRPr="00C6750D" w:rsidRDefault="00327982" w:rsidP="00981310">
      <w:pPr>
        <w:tabs>
          <w:tab w:val="left" w:pos="851"/>
        </w:tabs>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sz w:val="28"/>
          <w:szCs w:val="28"/>
        </w:rPr>
        <w:t>Эффективность программ профилактики неконтролируемого приема ААС во многом зависит от уровня информированности и подготовки медицинских работников, работающих с профессиональными спортсменами и спортсменами-любителями</w:t>
      </w:r>
      <w:r w:rsidR="0041753E" w:rsidRPr="00C6750D">
        <w:rPr>
          <w:rFonts w:ascii="Times New Roman" w:hAnsi="Times New Roman" w:cs="Times New Roman"/>
          <w:sz w:val="28"/>
          <w:szCs w:val="28"/>
        </w:rPr>
        <w:t xml:space="preserve"> </w:t>
      </w:r>
      <w:r w:rsidRPr="00C6750D">
        <w:rPr>
          <w:rFonts w:ascii="Times New Roman" w:hAnsi="Times New Roman" w:cs="Times New Roman"/>
          <w:sz w:val="28"/>
          <w:szCs w:val="28"/>
        </w:rPr>
        <w:fldChar w:fldCharType="begin" w:fldLock="1"/>
      </w:r>
      <w:r w:rsidR="00C76197" w:rsidRPr="00C6750D">
        <w:rPr>
          <w:rFonts w:ascii="Times New Roman" w:hAnsi="Times New Roman" w:cs="Times New Roman"/>
          <w:sz w:val="28"/>
          <w:szCs w:val="28"/>
        </w:rPr>
        <w:instrText>ADDIN CSL_CITATION {"citationItems":[{"id":"ITEM-1","itemData":{"ISSN":"2410-4280","author":[{"dropping-particle":"","family":"Нысанбаева","given":"К С","non-dropping-particle":"","parse-names":false,"suffix":""},{"dropping-particle":"","family":"Абдулла","given":"В А","non-dropping-particle":"","parse-names":false,"suffix":""},{"dropping-particle":"","family":"Бакашева","given":"М К","non-dropping-particle":"","parse-names":false,"suffix":""},{"dropping-particle":"","family":"Абдушукурова","given":"Г З","non-dropping-particle":"","parse-names":false,"suffix":""},{"dropping-particle":"","family":"Фаизова","given":"Р И","non-dropping-particle":"","parse-names":false,"suffix":""},{"dropping-particle":"","family":"Доминик","given":"С","non-dropping-particle":"","parse-names":false,"suffix":""},{"dropping-particle":"","family":"Глушкова","given":"Н Е","non-dropping-particle":"","parse-names":false,"suffix":""}],"container-title":"Наука и здравоохранение","id":"ITEM-1","issue":"2","issued":{"date-parts":[["2022"]]},"page":"112-122","publisher":"Республиканское Государственное предприятие на праве хозяйственного ведения …","title":"НЕКОТОРЫЕ ВОПРОСЫ ОКАЗАНИЯ МЕДИЦИНСКОЙ ПОМОЩИ ПРОФЕССИОНАЛЬНЫМ СПОРТСМЕНАМ И СПОРТСМЕНАМ ЛЮБИТЕЛЯМ В КОНТЕКСТЕ АНТИДОПИНГОВОЙ ПРОГРАММЫ","type":"article-journal","volume":"24"},"uris":["http://www.mendeley.com/documents/?uuid=9ac49af8-8ecb-407f-874a-c3fd7cf02b48"]}],"mendeley":{"formattedCitation":"[101]","manualFormatting":"[112]","plainTextFormattedCitation":"[101]","previouslyFormattedCitation":"[101]"},"properties":{"noteIndex":0},"schema":"https://github.com/citation-style-language/schema/raw/master/csl-citation.json"}</w:instrText>
      </w:r>
      <w:r w:rsidRPr="00C6750D">
        <w:rPr>
          <w:rFonts w:ascii="Times New Roman" w:hAnsi="Times New Roman" w:cs="Times New Roman"/>
          <w:sz w:val="28"/>
          <w:szCs w:val="28"/>
        </w:rPr>
        <w:fldChar w:fldCharType="separate"/>
      </w:r>
      <w:r w:rsidR="00E01E8A" w:rsidRPr="00C6750D">
        <w:rPr>
          <w:rFonts w:ascii="Times New Roman" w:hAnsi="Times New Roman" w:cs="Times New Roman"/>
          <w:sz w:val="28"/>
          <w:szCs w:val="28"/>
        </w:rPr>
        <w:t>[1</w:t>
      </w:r>
      <w:r w:rsidR="00630151" w:rsidRPr="00C6750D">
        <w:rPr>
          <w:rFonts w:ascii="Times New Roman" w:hAnsi="Times New Roman" w:cs="Times New Roman"/>
          <w:sz w:val="28"/>
          <w:szCs w:val="28"/>
        </w:rPr>
        <w:t>0</w:t>
      </w:r>
      <w:r w:rsidR="00695E83" w:rsidRPr="00C6750D">
        <w:rPr>
          <w:rFonts w:ascii="Times New Roman" w:hAnsi="Times New Roman" w:cs="Times New Roman"/>
          <w:sz w:val="28"/>
          <w:szCs w:val="28"/>
        </w:rPr>
        <w:t>6</w:t>
      </w:r>
      <w:r w:rsidR="00E01E8A" w:rsidRPr="00C6750D">
        <w:rPr>
          <w:rFonts w:ascii="Times New Roman" w:hAnsi="Times New Roman" w:cs="Times New Roman"/>
          <w:sz w:val="28"/>
          <w:szCs w:val="28"/>
        </w:rPr>
        <w:t>]</w:t>
      </w:r>
      <w:r w:rsidRPr="00C6750D">
        <w:rPr>
          <w:rFonts w:ascii="Times New Roman" w:hAnsi="Times New Roman" w:cs="Times New Roman"/>
          <w:sz w:val="28"/>
          <w:szCs w:val="28"/>
        </w:rPr>
        <w:fldChar w:fldCharType="end"/>
      </w:r>
      <w:r w:rsidRPr="00C6750D">
        <w:rPr>
          <w:rFonts w:ascii="Times New Roman" w:hAnsi="Times New Roman" w:cs="Times New Roman"/>
          <w:sz w:val="28"/>
          <w:szCs w:val="28"/>
        </w:rPr>
        <w:t xml:space="preserve">. </w:t>
      </w:r>
      <w:r w:rsidR="009666E7" w:rsidRPr="00C6750D">
        <w:rPr>
          <w:rFonts w:ascii="Times New Roman" w:hAnsi="Times New Roman" w:cs="Times New Roman"/>
          <w:sz w:val="28"/>
          <w:szCs w:val="28"/>
        </w:rPr>
        <w:t>Большинство исследователей сегодня приходят к выводу, что основ</w:t>
      </w:r>
      <w:r w:rsidR="009666E7" w:rsidRPr="00C6750D">
        <w:rPr>
          <w:rFonts w:ascii="Times New Roman" w:hAnsi="Times New Roman" w:cs="Times New Roman"/>
          <w:sz w:val="28"/>
          <w:szCs w:val="28"/>
        </w:rPr>
        <w:softHyphen/>
        <w:t xml:space="preserve">ная деятельность антидопинговых служб должна быть связана не с мерами </w:t>
      </w:r>
      <w:r w:rsidR="009666E7" w:rsidRPr="00C6750D">
        <w:rPr>
          <w:rFonts w:ascii="Times New Roman" w:hAnsi="Times New Roman" w:cs="Times New Roman"/>
          <w:sz w:val="28"/>
          <w:szCs w:val="28"/>
        </w:rPr>
        <w:lastRenderedPageBreak/>
        <w:t>наказания, а быть направлена на научные медицинские исследования, раз</w:t>
      </w:r>
      <w:r w:rsidR="009666E7" w:rsidRPr="00C6750D">
        <w:rPr>
          <w:rFonts w:ascii="Times New Roman" w:hAnsi="Times New Roman" w:cs="Times New Roman"/>
          <w:sz w:val="28"/>
          <w:szCs w:val="28"/>
        </w:rPr>
        <w:softHyphen/>
        <w:t>работку препаратов, способных помочь спортсмену справиться с нагруз</w:t>
      </w:r>
      <w:r w:rsidR="009666E7" w:rsidRPr="00C6750D">
        <w:rPr>
          <w:rFonts w:ascii="Times New Roman" w:hAnsi="Times New Roman" w:cs="Times New Roman"/>
          <w:sz w:val="28"/>
          <w:szCs w:val="28"/>
        </w:rPr>
        <w:softHyphen/>
        <w:t>ками, проведение мероприятий этического и информационного характера.</w:t>
      </w:r>
      <w:r w:rsidR="00981310" w:rsidRPr="00C6750D">
        <w:rPr>
          <w:rFonts w:ascii="Times New Roman" w:hAnsi="Times New Roman" w:cs="Times New Roman"/>
          <w:sz w:val="28"/>
          <w:szCs w:val="28"/>
        </w:rPr>
        <w:t xml:space="preserve"> </w:t>
      </w:r>
      <w:r w:rsidR="009666E7" w:rsidRPr="00C6750D">
        <w:rPr>
          <w:rFonts w:ascii="Times New Roman" w:hAnsi="Times New Roman" w:cs="Times New Roman"/>
          <w:sz w:val="28"/>
          <w:szCs w:val="28"/>
        </w:rPr>
        <w:t>В частности, наибольшие усилия должны быть сконцентрированы на работе по двум основным направлениям: исследовательскому и образова</w:t>
      </w:r>
      <w:r w:rsidR="009666E7" w:rsidRPr="00C6750D">
        <w:rPr>
          <w:rFonts w:ascii="Times New Roman" w:hAnsi="Times New Roman" w:cs="Times New Roman"/>
          <w:sz w:val="28"/>
          <w:szCs w:val="28"/>
        </w:rPr>
        <w:softHyphen/>
        <w:t>тельному</w:t>
      </w:r>
      <w:r w:rsidR="00C94DCB" w:rsidRPr="00C6750D">
        <w:rPr>
          <w:rFonts w:ascii="Times New Roman" w:hAnsi="Times New Roman" w:cs="Times New Roman"/>
          <w:sz w:val="28"/>
          <w:szCs w:val="28"/>
        </w:rPr>
        <w:t xml:space="preserve"> </w:t>
      </w:r>
      <w:r w:rsidR="009666E7" w:rsidRPr="00C6750D">
        <w:rPr>
          <w:rFonts w:ascii="Times New Roman" w:hAnsi="Times New Roman" w:cs="Times New Roman"/>
          <w:sz w:val="28"/>
          <w:szCs w:val="28"/>
        </w:rPr>
        <w:fldChar w:fldCharType="begin" w:fldLock="1"/>
      </w:r>
      <w:r w:rsidR="007E3025" w:rsidRPr="00C6750D">
        <w:rPr>
          <w:rFonts w:ascii="Times New Roman" w:hAnsi="Times New Roman" w:cs="Times New Roman"/>
          <w:sz w:val="28"/>
          <w:szCs w:val="28"/>
        </w:rPr>
        <w:instrText>ADDIN CSL_CITATION {"citationItems":[{"id":"ITEM-1","itemData":{"DOI":"10.1016/j.jshs.2019.12.002","ISSN":"22132961","PMID":"32444147","abstract":"Background: One main purpose of the World Anti-Doping Agency was to harmonize anti-doping efforts, including the provision of anti-doping education. A multifaceted approach to doping prevention can play a key role in preventing intentional and unintentional doping. This article aimed to systematically record and evaluate doping prevention approaches in the form of information and education activities of national anti-doping organizations (NADOs) and assess the extent to which a multifaceted doping prevention approach has been realized. Methods: Data on anti-doping information and education activities of 53 NADOs were collected via a survey and an online search of the NADOs’ websites. Prevention activities were classified into knowledge focused, affective focused, social skills, life skills, and ethic- and value- based. The implementation of the prevention activities was assessed by 4 independent raters using a modified visual analogue scale. Results: In total, 59% of the NADOs (n = 38) returned the survey and 70% (n = 45) had information available online. The data were combined for the visual analogue scale assessment. Overall, 58% of the NADOs (n = 37) reported offering activities including elements of all 5 approaches. Results of the raters’ assessments indicated that the knowledge-focused approach was best implemented; the implementation of the other 4 approaches was largely unsatisfactory. The most common barriers to implementing doping prevention programs reported by the NADOs were lack of resources (n = 26) and difficulties in collaborating with sports organizations (n = 8). Conclusion: Results show a discrepancy between NADOs’ self-report data and the implementation assessment. Even though the NADOs indicated otherwise, most of their education-based approaches did not address aspects of the visual analogue scale (e.g., resisting peer pressure) and only a few programs were ongoing. Possible explanations might be found in the reported barriers (e.g., financial). Concrete guidelines defining multifaceted, values-based education, and best practice examples should be developed to indicate how to include all 5 approaches in prevention.","author":[{"dropping-particle":"","family":"Gatterer","given":"Katharina","non-dropping-particle":"","parse-names":false,"suffix":""},{"dropping-particle":"","family":"Gumpenberger","given":"Matthias","non-dropping-particle":"","parse-names":false,"suffix":""},{"dropping-particle":"","family":"Overbye","given":"Marie","non-dropping-particle":"","parse-names":false,"suffix":""},{"dropping-particle":"","family":"Streicher","given":"Bernhard","non-dropping-particle":"","parse-names":false,"suffix":""},{"dropping-particle":"","family":"Schobersberger","given":"Wolfgang","non-dropping-particle":"","parse-names":false,"suffix":""},{"dropping-particle":"","family":"Blank","given":"Cornelia","non-dropping-particle":"","parse-names":false,"suffix":""}],"container-title":"Journal of Sport and Health Science","id":"ITEM-1","issue":"3","issued":{"date-parts":[["2020","5","1"]]},"page":"228-239","publisher":"Elsevier B.V.","title":"An evaluation of prevention initiatives by 53 national anti-doping organizations: Achievements and limitations","type":"article-journal","volume":"9"},"uris":["http://www.mendeley.com/documents/?uuid=0c908c7e-c997-3424-b466-a1c88de01259"]}],"mendeley":{"formattedCitation":"[102]","plainTextFormattedCitation":"[102]","previouslyFormattedCitation":"[102]"},"properties":{"noteIndex":0},"schema":"https://github.com/citation-style-language/schema/raw/master/csl-citation.json"}</w:instrText>
      </w:r>
      <w:r w:rsidR="009666E7" w:rsidRPr="00C6750D">
        <w:rPr>
          <w:rFonts w:ascii="Times New Roman" w:hAnsi="Times New Roman" w:cs="Times New Roman"/>
          <w:sz w:val="28"/>
          <w:szCs w:val="28"/>
        </w:rPr>
        <w:fldChar w:fldCharType="separate"/>
      </w:r>
      <w:r w:rsidR="00E01E8A" w:rsidRPr="00C6750D">
        <w:rPr>
          <w:rFonts w:ascii="Times New Roman" w:hAnsi="Times New Roman" w:cs="Times New Roman"/>
          <w:sz w:val="28"/>
          <w:szCs w:val="28"/>
        </w:rPr>
        <w:t>[1</w:t>
      </w:r>
      <w:r w:rsidR="00630151" w:rsidRPr="00C6750D">
        <w:rPr>
          <w:rFonts w:ascii="Times New Roman" w:hAnsi="Times New Roman" w:cs="Times New Roman"/>
          <w:sz w:val="28"/>
          <w:szCs w:val="28"/>
        </w:rPr>
        <w:t>0</w:t>
      </w:r>
      <w:r w:rsidR="00695E83" w:rsidRPr="00C6750D">
        <w:rPr>
          <w:rFonts w:ascii="Times New Roman" w:hAnsi="Times New Roman" w:cs="Times New Roman"/>
          <w:sz w:val="28"/>
          <w:szCs w:val="28"/>
        </w:rPr>
        <w:t>7</w:t>
      </w:r>
      <w:r w:rsidR="00E01E8A" w:rsidRPr="00C6750D">
        <w:rPr>
          <w:rFonts w:ascii="Times New Roman" w:hAnsi="Times New Roman" w:cs="Times New Roman"/>
          <w:sz w:val="28"/>
          <w:szCs w:val="28"/>
        </w:rPr>
        <w:t>]</w:t>
      </w:r>
      <w:r w:rsidR="009666E7" w:rsidRPr="00C6750D">
        <w:rPr>
          <w:rFonts w:ascii="Times New Roman" w:hAnsi="Times New Roman" w:cs="Times New Roman"/>
          <w:sz w:val="28"/>
          <w:szCs w:val="28"/>
        </w:rPr>
        <w:fldChar w:fldCharType="end"/>
      </w:r>
      <w:r w:rsidR="009666E7" w:rsidRPr="00C6750D">
        <w:rPr>
          <w:rFonts w:ascii="Times New Roman" w:hAnsi="Times New Roman" w:cs="Times New Roman"/>
          <w:sz w:val="28"/>
          <w:szCs w:val="28"/>
        </w:rPr>
        <w:t>. В то же время, для повышения эффективности проводимой работы очень важна переориентация общественного мнения. Однако на сегодняшний вопрос эффективного противодействия проблеме неконтролируемого приема ААС в рекреационном оздоровительном спорте остается нерешенным</w:t>
      </w:r>
      <w:r w:rsidR="00C76197" w:rsidRPr="00C6750D">
        <w:rPr>
          <w:rFonts w:ascii="Times New Roman" w:hAnsi="Times New Roman" w:cs="Times New Roman"/>
          <w:sz w:val="28"/>
          <w:szCs w:val="28"/>
        </w:rPr>
        <w:t xml:space="preserve"> </w:t>
      </w:r>
      <w:r w:rsidR="00C76197" w:rsidRPr="004F55AA">
        <w:rPr>
          <w:rFonts w:ascii="Times New Roman" w:hAnsi="Times New Roman" w:cs="Times New Roman"/>
          <w:sz w:val="28"/>
          <w:szCs w:val="28"/>
          <w:shd w:val="clear" w:color="auto" w:fill="FFFF00"/>
        </w:rPr>
        <w:fldChar w:fldCharType="begin" w:fldLock="1"/>
      </w:r>
      <w:r w:rsidR="00C76197" w:rsidRPr="004F55AA">
        <w:rPr>
          <w:rFonts w:ascii="Times New Roman" w:hAnsi="Times New Roman" w:cs="Times New Roman"/>
          <w:sz w:val="28"/>
          <w:szCs w:val="28"/>
          <w:shd w:val="clear" w:color="auto" w:fill="FFFF00"/>
        </w:rPr>
        <w:instrText>ADDIN CSL_CITATION {"citationItems":[{"id":"ITEM-1","itemData":{"DOI":"10.1016/j.jshs.2019.12.002","ISSN":"22132961","PMID":"32444147","abstract":"Background: One main purpose of the World Anti-Doping Agency was to harmonize anti-doping efforts, including the provision of anti-doping education. A multifaceted approach to doping prevention can play a key role in preventing intentional and unintentional doping. This article aimed to systematically record and evaluate doping prevention approaches in the form of information and education activities of national anti-doping organizations (NADOs) and assess the extent to which a multifaceted doping prevention approach has been realized. Methods: Data on anti-doping information and education activities of 53 NADOs were collected via a survey and an online search of the NADOs’ websites. Prevention activities were classified into knowledge focused, affective focused, social skills, life skills, and ethic- and value- based. The implementation of the prevention activities was assessed by 4 independent raters using a modified visual analogue scale. Results: In total, 59% of the NADOs (n = 38) returned the survey and 70% (n = 45) had information available online. The data were combined for the visual analogue scale assessment. Overall, 58% of the NADOs (n = 37) reported offering activities including elements of all 5 approaches. Results of the raters’ assessments indicated that the knowledge-focused approach was best implemented; the implementation of the other 4 approaches was largely unsatisfactory. The most common barriers to implementing doping prevention programs reported by the NADOs were lack of resources (n = 26) and difficulties in collaborating with sports organizations (n = 8). Conclusion: Results show a discrepancy between NADOs’ self-report data and the implementation assessment. Even though the NADOs indicated otherwise, most of their education-based approaches did not address aspects of the visual analogue scale (e.g., resisting peer pressure) and only a few programs were ongoing. Possible explanations might be found in the reported barriers (e.g., financial). Concrete guidelines defining multifaceted, values-based education, and best practice examples should be developed to indicate how to include all 5 approaches in prevention.","author":[{"dropping-particle":"","family":"Gatterer","given":"Katharina","non-dropping-particle":"","parse-names":false,"suffix":""},{"dropping-particle":"","family":"Gumpenberger","given":"Matthias","non-dropping-particle":"","parse-names":false,"suffix":""},{"dropping-particle":"","family":"Overbye","given":"Marie","non-dropping-particle":"","parse-names":false,"suffix":""},{"dropping-particle":"","family":"Streicher","given":"Bernhard","non-dropping-particle":"","parse-names":false,"suffix":""},{"dropping-particle":"","family":"Schobersberger","given":"Wolfgang","non-dropping-particle":"","parse-names":false,"suffix":""},{"dropping-particle":"","family":"Blank","given":"Cornelia","non-dropping-particle":"","parse-names":false,"suffix":""}],"container-title":"Journal of Sport and Health Science","id":"ITEM-1","issue":"3","issued":{"date-parts":[["2020","5","1"]]},"page":"228-239","publisher":"Elsevier B.V.","title":"An evaluation of prevention initiatives by 53 national anti-doping organizations: Achievements and limitations","type":"article-journal","volume":"9"},"uris":["http://www.mendeley.com/documents/?uuid=0c908c7e-c997-3424-b466-a1c88de01259"]}],"mendeley":{"formattedCitation":"[102]","manualFormatting":"[114]","plainTextFormattedCitation":"[102]","previouslyFormattedCitation":"[102]"},"properties":{"noteIndex":0},"schema":"https://github.com/citation-style-language/schema/raw/master/csl-citation.json"}</w:instrText>
      </w:r>
      <w:r w:rsidR="00C76197" w:rsidRPr="004F55AA">
        <w:rPr>
          <w:rFonts w:ascii="Times New Roman" w:hAnsi="Times New Roman" w:cs="Times New Roman"/>
          <w:sz w:val="28"/>
          <w:szCs w:val="28"/>
          <w:shd w:val="clear" w:color="auto" w:fill="FFFF00"/>
        </w:rPr>
        <w:fldChar w:fldCharType="separate"/>
      </w:r>
      <w:r w:rsidR="00C76197" w:rsidRPr="004F55AA">
        <w:rPr>
          <w:rFonts w:ascii="Times New Roman" w:hAnsi="Times New Roman" w:cs="Times New Roman"/>
          <w:sz w:val="28"/>
          <w:szCs w:val="28"/>
          <w:shd w:val="clear" w:color="auto" w:fill="FFFF00"/>
        </w:rPr>
        <w:t>[1</w:t>
      </w:r>
      <w:r w:rsidR="00630151" w:rsidRPr="004F55AA">
        <w:rPr>
          <w:rFonts w:ascii="Times New Roman" w:hAnsi="Times New Roman" w:cs="Times New Roman"/>
          <w:sz w:val="28"/>
          <w:szCs w:val="28"/>
          <w:shd w:val="clear" w:color="auto" w:fill="FFFF00"/>
        </w:rPr>
        <w:t>0</w:t>
      </w:r>
      <w:r w:rsidR="00695E83" w:rsidRPr="004F55AA">
        <w:rPr>
          <w:rFonts w:ascii="Times New Roman" w:hAnsi="Times New Roman" w:cs="Times New Roman"/>
          <w:sz w:val="28"/>
          <w:szCs w:val="28"/>
          <w:shd w:val="clear" w:color="auto" w:fill="FFFF00"/>
        </w:rPr>
        <w:t>8</w:t>
      </w:r>
      <w:r w:rsidR="00C76197" w:rsidRPr="004F55AA">
        <w:rPr>
          <w:rFonts w:ascii="Times New Roman" w:hAnsi="Times New Roman" w:cs="Times New Roman"/>
          <w:sz w:val="28"/>
          <w:szCs w:val="28"/>
          <w:shd w:val="clear" w:color="auto" w:fill="FFFF00"/>
        </w:rPr>
        <w:t>]</w:t>
      </w:r>
      <w:r w:rsidR="00C76197" w:rsidRPr="004F55AA">
        <w:rPr>
          <w:rFonts w:ascii="Times New Roman" w:hAnsi="Times New Roman" w:cs="Times New Roman"/>
          <w:sz w:val="28"/>
          <w:szCs w:val="28"/>
          <w:shd w:val="clear" w:color="auto" w:fill="FFFF00"/>
        </w:rPr>
        <w:fldChar w:fldCharType="end"/>
      </w:r>
      <w:r w:rsidR="009666E7" w:rsidRPr="004F55AA">
        <w:rPr>
          <w:rFonts w:ascii="Times New Roman" w:hAnsi="Times New Roman" w:cs="Times New Roman"/>
          <w:sz w:val="28"/>
          <w:szCs w:val="28"/>
          <w:shd w:val="clear" w:color="auto" w:fill="FFFF00"/>
        </w:rPr>
        <w:t>.</w:t>
      </w:r>
    </w:p>
    <w:p w14:paraId="697A6E3D" w14:textId="7844643C" w:rsidR="009666E7" w:rsidRPr="00C6750D" w:rsidRDefault="009666E7" w:rsidP="00C76197">
      <w:pPr>
        <w:tabs>
          <w:tab w:val="left" w:pos="851"/>
        </w:tabs>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sz w:val="28"/>
          <w:szCs w:val="28"/>
        </w:rPr>
        <w:t>Европейская комиссия (ЕК)—высший орган исполнительной власти Европейского союза, ответственный за подготовку законопроектов,</w:t>
      </w:r>
      <w:r w:rsidR="00C94DCB" w:rsidRPr="00C6750D">
        <w:rPr>
          <w:rFonts w:ascii="Times New Roman" w:hAnsi="Times New Roman" w:cs="Times New Roman"/>
          <w:sz w:val="28"/>
          <w:szCs w:val="28"/>
        </w:rPr>
        <w:t xml:space="preserve"> </w:t>
      </w:r>
      <w:r w:rsidRPr="00C6750D">
        <w:rPr>
          <w:rFonts w:ascii="Times New Roman" w:hAnsi="Times New Roman" w:cs="Times New Roman"/>
          <w:sz w:val="28"/>
          <w:szCs w:val="28"/>
        </w:rPr>
        <w:t>выполнение</w:t>
      </w:r>
      <w:r w:rsidR="00C94DCB" w:rsidRPr="00C6750D">
        <w:rPr>
          <w:rFonts w:ascii="Times New Roman" w:hAnsi="Times New Roman" w:cs="Times New Roman"/>
          <w:sz w:val="28"/>
          <w:szCs w:val="28"/>
        </w:rPr>
        <w:t xml:space="preserve"> </w:t>
      </w:r>
      <w:r w:rsidR="00C76197" w:rsidRPr="00C6750D">
        <w:rPr>
          <w:rFonts w:ascii="Times New Roman" w:hAnsi="Times New Roman" w:cs="Times New Roman"/>
          <w:sz w:val="28"/>
          <w:szCs w:val="28"/>
        </w:rPr>
        <w:t>решений Европарламента и Совета</w:t>
      </w:r>
      <w:r w:rsidRPr="00C6750D">
        <w:rPr>
          <w:rFonts w:ascii="Times New Roman" w:hAnsi="Times New Roman" w:cs="Times New Roman"/>
          <w:sz w:val="28"/>
          <w:szCs w:val="28"/>
        </w:rPr>
        <w:t>,</w:t>
      </w:r>
      <w:r w:rsidR="002607EF" w:rsidRPr="00C6750D">
        <w:rPr>
          <w:rFonts w:ascii="Times New Roman" w:hAnsi="Times New Roman" w:cs="Times New Roman"/>
          <w:sz w:val="28"/>
          <w:szCs w:val="28"/>
        </w:rPr>
        <w:t xml:space="preserve"> </w:t>
      </w:r>
      <w:r w:rsidRPr="00C6750D">
        <w:rPr>
          <w:rFonts w:ascii="Times New Roman" w:hAnsi="Times New Roman" w:cs="Times New Roman"/>
          <w:sz w:val="28"/>
          <w:szCs w:val="28"/>
        </w:rPr>
        <w:t xml:space="preserve">контроль соблюдения договоров ЕС и других правовых актов и текущие дела союза заключила контракт с Консорциумом на проведение исследования с целью разработки доказательной базы для антидопинговой </w:t>
      </w:r>
      <w:r w:rsidR="00C76197" w:rsidRPr="00C6750D">
        <w:rPr>
          <w:rFonts w:ascii="Times New Roman" w:hAnsi="Times New Roman" w:cs="Times New Roman"/>
          <w:sz w:val="28"/>
          <w:szCs w:val="28"/>
        </w:rPr>
        <w:t>политики в</w:t>
      </w:r>
      <w:r w:rsidRPr="00C6750D">
        <w:rPr>
          <w:rFonts w:ascii="Times New Roman" w:hAnsi="Times New Roman" w:cs="Times New Roman"/>
          <w:sz w:val="28"/>
          <w:szCs w:val="28"/>
        </w:rPr>
        <w:t xml:space="preserve"> </w:t>
      </w:r>
      <w:r w:rsidR="00C94DCB" w:rsidRPr="00C6750D">
        <w:rPr>
          <w:rFonts w:ascii="Times New Roman" w:hAnsi="Times New Roman" w:cs="Times New Roman"/>
          <w:sz w:val="28"/>
          <w:szCs w:val="28"/>
        </w:rPr>
        <w:t xml:space="preserve">массовом </w:t>
      </w:r>
      <w:r w:rsidRPr="00C6750D">
        <w:rPr>
          <w:rFonts w:ascii="Times New Roman" w:hAnsi="Times New Roman" w:cs="Times New Roman"/>
          <w:sz w:val="28"/>
          <w:szCs w:val="28"/>
        </w:rPr>
        <w:t>спорте.</w:t>
      </w:r>
      <w:r w:rsidR="00C94DCB" w:rsidRPr="00C6750D">
        <w:rPr>
          <w:rFonts w:ascii="Times New Roman" w:hAnsi="Times New Roman" w:cs="Times New Roman"/>
          <w:sz w:val="28"/>
          <w:szCs w:val="28"/>
        </w:rPr>
        <w:t xml:space="preserve"> </w:t>
      </w:r>
      <w:r w:rsidRPr="00C6750D">
        <w:rPr>
          <w:rFonts w:ascii="Times New Roman" w:hAnsi="Times New Roman" w:cs="Times New Roman"/>
          <w:sz w:val="28"/>
          <w:szCs w:val="28"/>
        </w:rPr>
        <w:t xml:space="preserve"> В данном исследовании были представлены основные направления программы профилактики применения допинговых веществ в рекреативном спорте:</w:t>
      </w:r>
    </w:p>
    <w:p w14:paraId="18E4120C" w14:textId="1FF2ACFA" w:rsidR="009666E7" w:rsidRPr="00C6750D" w:rsidRDefault="009666E7" w:rsidP="004751EA">
      <w:pPr>
        <w:pStyle w:val="a8"/>
        <w:numPr>
          <w:ilvl w:val="0"/>
          <w:numId w:val="28"/>
        </w:numPr>
        <w:tabs>
          <w:tab w:val="left" w:pos="851"/>
          <w:tab w:val="left" w:pos="993"/>
        </w:tabs>
        <w:spacing w:after="0" w:line="240" w:lineRule="auto"/>
        <w:ind w:left="0" w:right="-149"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Кампании по повышению осведомленности </w:t>
      </w:r>
      <w:r w:rsidR="008F3ADC" w:rsidRPr="00C6750D">
        <w:rPr>
          <w:rFonts w:ascii="Times New Roman" w:hAnsi="Times New Roman" w:cs="Times New Roman"/>
          <w:sz w:val="28"/>
          <w:szCs w:val="28"/>
        </w:rPr>
        <w:t>населения</w:t>
      </w:r>
      <w:r w:rsidRPr="00C6750D">
        <w:rPr>
          <w:rFonts w:ascii="Times New Roman" w:hAnsi="Times New Roman" w:cs="Times New Roman"/>
          <w:sz w:val="28"/>
          <w:szCs w:val="28"/>
        </w:rPr>
        <w:t xml:space="preserve"> о вероятных рисках в связи с применением допинга с использованием новых технологий и СМИ (например, YouTube, платформы электронного обучения и </w:t>
      </w:r>
      <w:r w:rsidR="008F3ADC" w:rsidRPr="00C6750D">
        <w:rPr>
          <w:rFonts w:ascii="Times New Roman" w:hAnsi="Times New Roman" w:cs="Times New Roman"/>
          <w:sz w:val="28"/>
          <w:szCs w:val="28"/>
        </w:rPr>
        <w:t>т.д.</w:t>
      </w:r>
      <w:r w:rsidRPr="00C6750D">
        <w:rPr>
          <w:rFonts w:ascii="Times New Roman" w:hAnsi="Times New Roman" w:cs="Times New Roman"/>
          <w:sz w:val="28"/>
          <w:szCs w:val="28"/>
        </w:rPr>
        <w:t>);</w:t>
      </w:r>
    </w:p>
    <w:p w14:paraId="009521D1" w14:textId="011E02C5" w:rsidR="009666E7" w:rsidRPr="00C6750D" w:rsidRDefault="009666E7" w:rsidP="004751EA">
      <w:pPr>
        <w:pStyle w:val="a8"/>
        <w:numPr>
          <w:ilvl w:val="0"/>
          <w:numId w:val="28"/>
        </w:numPr>
        <w:tabs>
          <w:tab w:val="left" w:pos="851"/>
          <w:tab w:val="left" w:pos="993"/>
        </w:tabs>
        <w:spacing w:after="0" w:line="240" w:lineRule="auto"/>
        <w:ind w:left="0" w:right="-149"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 </w:t>
      </w:r>
      <w:r w:rsidR="008F3ADC" w:rsidRPr="00C6750D">
        <w:rPr>
          <w:rFonts w:ascii="Times New Roman" w:hAnsi="Times New Roman" w:cs="Times New Roman"/>
          <w:sz w:val="28"/>
          <w:szCs w:val="28"/>
        </w:rPr>
        <w:t>Осмысление роли</w:t>
      </w:r>
      <w:r w:rsidRPr="00C6750D">
        <w:rPr>
          <w:rFonts w:ascii="Times New Roman" w:hAnsi="Times New Roman" w:cs="Times New Roman"/>
          <w:sz w:val="28"/>
          <w:szCs w:val="28"/>
        </w:rPr>
        <w:t xml:space="preserve"> пищевых добавок как источник допинга (усиление контроля маркетинга, продажи, использование БАД и т. д.);</w:t>
      </w:r>
    </w:p>
    <w:p w14:paraId="743EFF07" w14:textId="0B597BC5" w:rsidR="009666E7" w:rsidRPr="00C6750D" w:rsidRDefault="009666E7" w:rsidP="004751EA">
      <w:pPr>
        <w:pStyle w:val="a8"/>
        <w:numPr>
          <w:ilvl w:val="0"/>
          <w:numId w:val="28"/>
        </w:numPr>
        <w:tabs>
          <w:tab w:val="left" w:pos="851"/>
          <w:tab w:val="left" w:pos="993"/>
        </w:tabs>
        <w:spacing w:after="0" w:line="240" w:lineRule="auto"/>
        <w:ind w:left="0" w:right="-149"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 Скоординированная криминализация незаконного оборота допинговых веществ;</w:t>
      </w:r>
    </w:p>
    <w:p w14:paraId="2FCAA0E9" w14:textId="415B1BE6" w:rsidR="009666E7" w:rsidRPr="00C6750D" w:rsidRDefault="009666E7" w:rsidP="004751EA">
      <w:pPr>
        <w:pStyle w:val="a8"/>
        <w:numPr>
          <w:ilvl w:val="0"/>
          <w:numId w:val="28"/>
        </w:numPr>
        <w:tabs>
          <w:tab w:val="left" w:pos="851"/>
          <w:tab w:val="left" w:pos="993"/>
        </w:tabs>
        <w:spacing w:after="0" w:line="240" w:lineRule="auto"/>
        <w:ind w:left="0" w:right="-149"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Интеграция с органами общественного </w:t>
      </w:r>
      <w:r w:rsidR="008F3ADC" w:rsidRPr="00C6750D">
        <w:rPr>
          <w:rFonts w:ascii="Times New Roman" w:hAnsi="Times New Roman" w:cs="Times New Roman"/>
          <w:sz w:val="28"/>
          <w:szCs w:val="28"/>
        </w:rPr>
        <w:t>здравоохранения;</w:t>
      </w:r>
    </w:p>
    <w:p w14:paraId="0B8BE948" w14:textId="2F00388F" w:rsidR="009666E7" w:rsidRPr="00C6750D" w:rsidRDefault="009666E7" w:rsidP="004751EA">
      <w:pPr>
        <w:pStyle w:val="a8"/>
        <w:numPr>
          <w:ilvl w:val="0"/>
          <w:numId w:val="28"/>
        </w:numPr>
        <w:tabs>
          <w:tab w:val="left" w:pos="851"/>
          <w:tab w:val="left" w:pos="993"/>
        </w:tabs>
        <w:spacing w:after="0" w:line="240" w:lineRule="auto"/>
        <w:ind w:left="0" w:right="-149"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Регулирование и сертификация пищевых </w:t>
      </w:r>
      <w:r w:rsidR="008F3ADC" w:rsidRPr="00C6750D">
        <w:rPr>
          <w:rFonts w:ascii="Times New Roman" w:hAnsi="Times New Roman" w:cs="Times New Roman"/>
          <w:sz w:val="28"/>
          <w:szCs w:val="28"/>
        </w:rPr>
        <w:t>добавок;</w:t>
      </w:r>
    </w:p>
    <w:p w14:paraId="11813272" w14:textId="65BE1947" w:rsidR="009666E7" w:rsidRPr="00C6750D" w:rsidRDefault="009666E7" w:rsidP="004751EA">
      <w:pPr>
        <w:pStyle w:val="a8"/>
        <w:numPr>
          <w:ilvl w:val="0"/>
          <w:numId w:val="28"/>
        </w:numPr>
        <w:tabs>
          <w:tab w:val="left" w:pos="851"/>
          <w:tab w:val="left" w:pos="993"/>
        </w:tabs>
        <w:spacing w:after="0" w:line="240" w:lineRule="auto"/>
        <w:ind w:left="0" w:right="-149" w:firstLine="567"/>
        <w:jc w:val="both"/>
        <w:rPr>
          <w:rFonts w:ascii="Times New Roman" w:hAnsi="Times New Roman" w:cs="Times New Roman"/>
          <w:sz w:val="28"/>
          <w:szCs w:val="28"/>
        </w:rPr>
      </w:pPr>
      <w:r w:rsidRPr="00C6750D">
        <w:rPr>
          <w:rFonts w:ascii="Times New Roman" w:hAnsi="Times New Roman" w:cs="Times New Roman"/>
          <w:sz w:val="28"/>
          <w:szCs w:val="28"/>
        </w:rPr>
        <w:t>Более систематическое тестирование в спортзалах и фитнес</w:t>
      </w:r>
      <w:r w:rsidR="000701DC" w:rsidRPr="00C6750D">
        <w:rPr>
          <w:rFonts w:ascii="Times New Roman" w:hAnsi="Times New Roman" w:cs="Times New Roman"/>
          <w:sz w:val="28"/>
          <w:szCs w:val="28"/>
        </w:rPr>
        <w:t>‒</w:t>
      </w:r>
      <w:r w:rsidR="008F3ADC" w:rsidRPr="00C6750D">
        <w:rPr>
          <w:rFonts w:ascii="Times New Roman" w:hAnsi="Times New Roman" w:cs="Times New Roman"/>
          <w:sz w:val="28"/>
          <w:szCs w:val="28"/>
        </w:rPr>
        <w:t>центрах;</w:t>
      </w:r>
    </w:p>
    <w:p w14:paraId="2478F73D" w14:textId="32496E45" w:rsidR="009666E7" w:rsidRPr="00C6750D" w:rsidRDefault="009666E7" w:rsidP="004751EA">
      <w:pPr>
        <w:pStyle w:val="a8"/>
        <w:numPr>
          <w:ilvl w:val="0"/>
          <w:numId w:val="28"/>
        </w:numPr>
        <w:tabs>
          <w:tab w:val="left" w:pos="851"/>
          <w:tab w:val="left" w:pos="993"/>
        </w:tabs>
        <w:spacing w:after="0" w:line="240" w:lineRule="auto"/>
        <w:ind w:left="0" w:right="-149"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Дополнительные медицинские ресурсы: медицинский контроль и разъяснительная работа </w:t>
      </w:r>
      <w:r w:rsidRPr="004F55AA">
        <w:rPr>
          <w:rFonts w:ascii="Times New Roman" w:hAnsi="Times New Roman" w:cs="Times New Roman"/>
          <w:sz w:val="28"/>
          <w:szCs w:val="28"/>
          <w:shd w:val="clear" w:color="auto" w:fill="FFFF00"/>
        </w:rPr>
        <w:fldChar w:fldCharType="begin" w:fldLock="1"/>
      </w:r>
      <w:r w:rsidR="00C76197" w:rsidRPr="004F55AA">
        <w:rPr>
          <w:rFonts w:ascii="Times New Roman" w:hAnsi="Times New Roman" w:cs="Times New Roman"/>
          <w:sz w:val="28"/>
          <w:szCs w:val="28"/>
          <w:shd w:val="clear" w:color="auto" w:fill="FFFF00"/>
        </w:rPr>
        <w:instrText>ADDIN CSL_CITATION {"citationItems":[{"id":"ITEM-1","itemData":{"DOI":"10.1016/j.jshs.2019.12.002","ISSN":"22132961","PMID":"32444147","abstract":"Background: One main purpose of the World Anti-Doping Agency was to harmonize anti-doping efforts, including the provision of anti-doping education. A multifaceted approach to doping prevention can play a key role in preventing intentional and unintentional doping. This article aimed to systematically record and evaluate doping prevention approaches in the form of information and education activities of national anti-doping organizations (NADOs) and assess the extent to which a multifaceted doping prevention approach has been realized. Methods: Data on anti-doping information and education activities of 53 NADOs were collected via a survey and an online search of the NADOs’ websites. Prevention activities were classified into knowledge focused, affective focused, social skills, life skills, and ethic- and value- based. The implementation of the prevention activities was assessed by 4 independent raters using a modified visual analogue scale. Results: In total, 59% of the NADOs (n = 38) returned the survey and 70% (n = 45) had information available online. The data were combined for the visual analogue scale assessment. Overall, 58% of the NADOs (n = 37) reported offering activities including elements of all 5 approaches. Results of the raters’ assessments indicated that the knowledge-focused approach was best implemented; the implementation of the other 4 approaches was largely unsatisfactory. The most common barriers to implementing doping prevention programs reported by the NADOs were lack of resources (n = 26) and difficulties in collaborating with sports organizations (n = 8). Conclusion: Results show a discrepancy between NADOs’ self-report data and the implementation assessment. Even though the NADOs indicated otherwise, most of their education-based approaches did not address aspects of the visual analogue scale (e.g., resisting peer pressure) and only a few programs were ongoing. Possible explanations might be found in the reported barriers (e.g., financial). Concrete guidelines defining multifaceted, values-based education, and best practice examples should be developed to indicate how to include all 5 approaches in prevention.","author":[{"dropping-particle":"","family":"Gatterer","given":"Katharina","non-dropping-particle":"","parse-names":false,"suffix":""},{"dropping-particle":"","family":"Gumpenberger","given":"Matthias","non-dropping-particle":"","parse-names":false,"suffix":""},{"dropping-particle":"","family":"Overbye","given":"Marie","non-dropping-particle":"","parse-names":false,"suffix":""},{"dropping-particle":"","family":"Streicher","given":"Bernhard","non-dropping-particle":"","parse-names":false,"suffix":""},{"dropping-particle":"","family":"Schobersberger","given":"Wolfgang","non-dropping-particle":"","parse-names":false,"suffix":""},{"dropping-particle":"","family":"Blank","given":"Cornelia","non-dropping-particle":"","parse-names":false,"suffix":""}],"container-title":"Journal of Sport and Health Science","id":"ITEM-1","issue":"3","issued":{"date-parts":[["2020","5","1"]]},"page":"228-239","publisher":"Elsevier B.V.","title":"An evaluation of prevention initiatives by 53 national anti-doping organizations: Achievements and limitations","type":"article-journal","volume":"9"},"uris":["http://www.mendeley.com/documents/?uuid=0c908c7e-c997-3424-b466-a1c88de01259"]},{"id":"ITEM-2","itemData":{"DOI":"10.2766/86776","ISBN":"9789279435423","author":[{"dropping-particle":"","family":"Backhouse;","given":"Dr. Susan ;Cliff Collins (European","non-dropping-particle":"","parse-names":false,"suffix":""}],"id":"ITEM-2","issued":{"date-parts":[["2015"]]},"title":"A map of Legal, Regulatory and Prevention Practice Provisions in EU 28 Study on Doping Prevention","type":"book"},"uris":["http://www.mendeley.com/documents/?uuid=0af13d71-5f32-3066-a58f-a149f2db1d9e"]},{"id":"ITEM-3","itemData":{"ISBN":"9789291689187","abstract":"This report presents the results of the sixth data-collection wave of the European School Survey Project on Alcohol and Other Drugs (ESPAD). The report marks the 20th anniversary of ESPAD data collection (1995-2015), which increases considerably the value of the information presented, allowing the identification of long-term trends with a standardised and comparable methodology. This report is based on the information provided by 96 043 students from 35 European countries, 24 of them being Member States of the European Union. About 600 000 students have participated in the successive ESPAD data-collection waves, making the project the most extensive, harmonised data collection on substance use in Europe. The immediate objective of ESPAD is to collect comparable and reliable information in as many European countries as possible, but the final purpose is to provide a solid basis to help formulate policies, in particular those aimed at young people.","author":[{"dropping-particle":"","family":"ESPAD","given":"","non-dropping-particle":"","parse-names":false,"suffix":""}],"id":"ITEM-3","issued":{"date-parts":[["2015"]]},"number-of-pages":"104","title":"ESPAD Report 2015","type":"book"},"uris":["http://www.mendeley.com/documents/?uuid=693c0345-4ea3-4e16-a6c2-219677bfbc6c"]}],"mendeley":{"formattedCitation":"[102–104]","manualFormatting":"[115]","plainTextFormattedCitation":"[102–104]","previouslyFormattedCitation":"[102–104]"},"properties":{"noteIndex":0},"schema":"https://github.com/citation-style-language/schema/raw/master/csl-citation.json"}</w:instrText>
      </w:r>
      <w:r w:rsidRPr="004F55AA">
        <w:rPr>
          <w:rFonts w:ascii="Times New Roman" w:hAnsi="Times New Roman" w:cs="Times New Roman"/>
          <w:sz w:val="28"/>
          <w:szCs w:val="28"/>
          <w:shd w:val="clear" w:color="auto" w:fill="FFFF00"/>
        </w:rPr>
        <w:fldChar w:fldCharType="separate"/>
      </w:r>
      <w:r w:rsidR="00E01E8A" w:rsidRPr="004F55AA">
        <w:rPr>
          <w:rFonts w:ascii="Times New Roman" w:hAnsi="Times New Roman" w:cs="Times New Roman"/>
          <w:sz w:val="28"/>
          <w:szCs w:val="28"/>
          <w:shd w:val="clear" w:color="auto" w:fill="FFFF00"/>
        </w:rPr>
        <w:t>[1</w:t>
      </w:r>
      <w:r w:rsidR="00630151" w:rsidRPr="004F55AA">
        <w:rPr>
          <w:rFonts w:ascii="Times New Roman" w:hAnsi="Times New Roman" w:cs="Times New Roman"/>
          <w:sz w:val="28"/>
          <w:szCs w:val="28"/>
          <w:shd w:val="clear" w:color="auto" w:fill="FFFF00"/>
        </w:rPr>
        <w:t>0</w:t>
      </w:r>
      <w:r w:rsidR="00695E83" w:rsidRPr="004F55AA">
        <w:rPr>
          <w:rFonts w:ascii="Times New Roman" w:hAnsi="Times New Roman" w:cs="Times New Roman"/>
          <w:sz w:val="28"/>
          <w:szCs w:val="28"/>
          <w:shd w:val="clear" w:color="auto" w:fill="FFFF00"/>
        </w:rPr>
        <w:t>9</w:t>
      </w:r>
      <w:r w:rsidR="00E01E8A" w:rsidRPr="004F55AA">
        <w:rPr>
          <w:rFonts w:ascii="Times New Roman" w:hAnsi="Times New Roman" w:cs="Times New Roman"/>
          <w:sz w:val="28"/>
          <w:szCs w:val="28"/>
          <w:shd w:val="clear" w:color="auto" w:fill="FFFF00"/>
        </w:rPr>
        <w:t>]</w:t>
      </w:r>
      <w:r w:rsidRPr="004F55AA">
        <w:rPr>
          <w:rFonts w:ascii="Times New Roman" w:hAnsi="Times New Roman" w:cs="Times New Roman"/>
          <w:sz w:val="28"/>
          <w:szCs w:val="28"/>
          <w:shd w:val="clear" w:color="auto" w:fill="FFFF00"/>
        </w:rPr>
        <w:fldChar w:fldCharType="end"/>
      </w:r>
      <w:r w:rsidRPr="004F55AA">
        <w:rPr>
          <w:rFonts w:ascii="Times New Roman" w:hAnsi="Times New Roman" w:cs="Times New Roman"/>
          <w:sz w:val="28"/>
          <w:szCs w:val="28"/>
          <w:shd w:val="clear" w:color="auto" w:fill="FFFF00"/>
        </w:rPr>
        <w:t>.</w:t>
      </w:r>
    </w:p>
    <w:p w14:paraId="7D55EF5F" w14:textId="38C153DB" w:rsidR="007865CA" w:rsidRPr="00C6750D" w:rsidRDefault="007865CA" w:rsidP="002607EF">
      <w:pPr>
        <w:pStyle w:val="a8"/>
        <w:tabs>
          <w:tab w:val="left" w:pos="851"/>
          <w:tab w:val="left" w:pos="993"/>
        </w:tabs>
        <w:spacing w:after="0" w:line="240" w:lineRule="auto"/>
        <w:ind w:left="0" w:right="-149" w:firstLine="567"/>
        <w:jc w:val="both"/>
        <w:rPr>
          <w:rFonts w:ascii="Times New Roman" w:hAnsi="Times New Roman" w:cs="Times New Roman"/>
          <w:sz w:val="28"/>
          <w:szCs w:val="28"/>
        </w:rPr>
      </w:pPr>
      <w:r w:rsidRPr="00C6750D">
        <w:rPr>
          <w:rFonts w:ascii="Times New Roman" w:hAnsi="Times New Roman" w:cs="Times New Roman"/>
          <w:sz w:val="28"/>
          <w:szCs w:val="28"/>
        </w:rPr>
        <w:t>Такие программы направлены на повышение осведомленности, снижение распространенности употребления ААС и минимизацию связанных с ними рисков для здоровья. В разных странах мира действуют различные подходы к профилактике, которые включают как государственные инициативы, так и частные проекты, направленные на целевые группы, такие как спортсмены, молодежь и фитнес-энтузиасты</w:t>
      </w:r>
      <w:r w:rsidR="002F2DF1" w:rsidRPr="00C6750D">
        <w:rPr>
          <w:rFonts w:ascii="Times New Roman" w:hAnsi="Times New Roman" w:cs="Times New Roman"/>
          <w:sz w:val="28"/>
          <w:szCs w:val="28"/>
        </w:rPr>
        <w:t xml:space="preserve"> </w:t>
      </w:r>
      <w:r w:rsidR="002F2DF1" w:rsidRPr="004F55AA">
        <w:rPr>
          <w:rFonts w:ascii="Times New Roman" w:hAnsi="Times New Roman" w:cs="Times New Roman"/>
          <w:sz w:val="28"/>
          <w:szCs w:val="28"/>
          <w:shd w:val="clear" w:color="auto" w:fill="FFFF00"/>
        </w:rPr>
        <w:fldChar w:fldCharType="begin" w:fldLock="1"/>
      </w:r>
      <w:r w:rsidR="002F2DF1" w:rsidRPr="004F55AA">
        <w:rPr>
          <w:rFonts w:ascii="Times New Roman" w:hAnsi="Times New Roman" w:cs="Times New Roman"/>
          <w:sz w:val="28"/>
          <w:szCs w:val="28"/>
          <w:shd w:val="clear" w:color="auto" w:fill="FFFF00"/>
        </w:rPr>
        <w:instrText>ADDIN CSL_CITATION {"citationItems":[{"id":"ITEM-1","itemData":{"DOI":"10.1016/j.jshs.2019.12.002","ISSN":"22132961","PMID":"32444147","abstract":"Background: One main purpose of the World Anti-Doping Agency was to harmonize anti-doping efforts, including the provision of anti-doping education. A multifaceted approach to doping prevention can play a key role in preventing intentional and unintentional doping. This article aimed to systematically record and evaluate doping prevention approaches in the form of information and education activities of national anti-doping organizations (NADOs) and assess the extent to which a multifaceted doping prevention approach has been realized. Methods: Data on anti-doping information and education activities of 53 NADOs were collected via a survey and an online search of the NADOs’ websites. Prevention activities were classified into knowledge focused, affective focused, social skills, life skills, and ethic- and value- based. The implementation of the prevention activities was assessed by 4 independent raters using a modified visual analogue scale. Results: In total, 59% of the NADOs (n = 38) returned the survey and 70% (n = 45) had information available online. The data were combined for the visual analogue scale assessment. Overall, 58% of the NADOs (n = 37) reported offering activities including elements of all 5 approaches. Results of the raters’ assessments indicated that the knowledge-focused approach was best implemented; the implementation of the other 4 approaches was largely unsatisfactory. The most common barriers to implementing doping prevention programs reported by the NADOs were lack of resources (n = 26) and difficulties in collaborating with sports organizations (n = 8). Conclusion: Results show a discrepancy between NADOs’ self-report data and the implementation assessment. Even though the NADOs indicated otherwise, most of their education-based approaches did not address aspects of the visual analogue scale (e.g., resisting peer pressure) and only a few programs were ongoing. Possible explanations might be found in the reported barriers (e.g., financial). Concrete guidelines defining multifaceted, values-based education, and best practice examples should be developed to indicate how to include all 5 approaches in prevention.","author":[{"dropping-particle":"","family":"Gatterer","given":"Katharina","non-dropping-particle":"","parse-names":false,"suffix":""},{"dropping-particle":"","family":"Gumpenberger","given":"Matthias","non-dropping-particle":"","parse-names":false,"suffix":""},{"dropping-particle":"","family":"Overbye","given":"Marie","non-dropping-particle":"","parse-names":false,"suffix":""},{"dropping-particle":"","family":"Streicher","given":"Bernhard","non-dropping-particle":"","parse-names":false,"suffix":""},{"dropping-particle":"","family":"Schobersberger","given":"Wolfgang","non-dropping-particle":"","parse-names":false,"suffix":""},{"dropping-particle":"","family":"Blank","given":"Cornelia","non-dropping-particle":"","parse-names":false,"suffix":""}],"container-title":"Journal of Sport and Health Science","id":"ITEM-1","issue":"3","issued":{"date-parts":[["2020","5","1"]]},"page":"228-239","publisher":"Elsevier B.V.","title":"An evaluation of prevention initiatives by 53 national anti-doping organizations: Achievements and limitations","type":"article-journal","volume":"9"},"uris":["http://www.mendeley.com/documents/?uuid=0c908c7e-c997-3424-b466-a1c88de01259"]},{"id":"ITEM-2","itemData":{"DOI":"10.2766/86776","ISBN":"9789279435423","author":[{"dropping-particle":"","family":"Backhouse;","given":"Dr. Susan ;Cliff Collins (European","non-dropping-particle":"","parse-names":false,"suffix":""}],"id":"ITEM-2","issued":{"date-parts":[["2015"]]},"title":"A map of Legal, Regulatory and Prevention Practice Provisions in EU 28 Study on Doping Prevention","type":"book"},"uris":["http://www.mendeley.com/documents/?uuid=0af13d71-5f32-3066-a58f-a149f2db1d9e"]},{"id":"ITEM-3","itemData":{"ISBN":"9789291689187","abstract":"This report presents the results of the sixth data-collection wave of the European School Survey Project on Alcohol and Other Drugs (ESPAD). The report marks the 20th anniversary of ESPAD data collection (1995-2015), which increases considerably the value of the information presented, allowing the identification of long-term trends with a standardised and comparable methodology. This report is based on the information provided by 96 043 students from 35 European countries, 24 of them being Member States of the European Union. About 600 000 students have participated in the successive ESPAD data-collection waves, making the project the most extensive, harmonised data collection on substance use in Europe. The immediate objective of ESPAD is to collect comparable and reliable information in as many European countries as possible, but the final purpose is to provide a solid basis to help formulate policies, in particular those aimed at young people.","author":[{"dropping-particle":"","family":"ESPAD","given":"","non-dropping-particle":"","parse-names":false,"suffix":""}],"id":"ITEM-3","issued":{"date-parts":[["2015"]]},"number-of-pages":"104","title":"ESPAD Report 2015","type":"book"},"uris":["http://www.mendeley.com/documents/?uuid=693c0345-4ea3-4e16-a6c2-219677bfbc6c"]}],"mendeley":{"formattedCitation":"[102–104]","manualFormatting":"[116,117]","plainTextFormattedCitation":"[102–104]","previouslyFormattedCitation":"[102–104]"},"properties":{"noteIndex":0},"schema":"https://github.com/citation-style-language/schema/raw/master/csl-citation.json"}</w:instrText>
      </w:r>
      <w:r w:rsidR="002F2DF1" w:rsidRPr="004F55AA">
        <w:rPr>
          <w:rFonts w:ascii="Times New Roman" w:hAnsi="Times New Roman" w:cs="Times New Roman"/>
          <w:sz w:val="28"/>
          <w:szCs w:val="28"/>
          <w:shd w:val="clear" w:color="auto" w:fill="FFFF00"/>
        </w:rPr>
        <w:fldChar w:fldCharType="separate"/>
      </w:r>
      <w:r w:rsidR="002F2DF1" w:rsidRPr="004F55AA">
        <w:rPr>
          <w:rFonts w:ascii="Times New Roman" w:hAnsi="Times New Roman" w:cs="Times New Roman"/>
          <w:sz w:val="28"/>
          <w:szCs w:val="28"/>
          <w:shd w:val="clear" w:color="auto" w:fill="FFFF00"/>
        </w:rPr>
        <w:t>[1</w:t>
      </w:r>
      <w:r w:rsidR="00695E83" w:rsidRPr="004F55AA">
        <w:rPr>
          <w:rFonts w:ascii="Times New Roman" w:hAnsi="Times New Roman" w:cs="Times New Roman"/>
          <w:sz w:val="28"/>
          <w:szCs w:val="28"/>
          <w:shd w:val="clear" w:color="auto" w:fill="FFFF00"/>
        </w:rPr>
        <w:t>10</w:t>
      </w:r>
      <w:r w:rsidR="00C20AE6" w:rsidRPr="004F55AA">
        <w:rPr>
          <w:rFonts w:ascii="Times New Roman" w:hAnsi="Times New Roman" w:cs="Times New Roman"/>
          <w:sz w:val="28"/>
          <w:szCs w:val="28"/>
          <w:shd w:val="clear" w:color="auto" w:fill="FFFF00"/>
        </w:rPr>
        <w:t xml:space="preserve">, </w:t>
      </w:r>
      <w:r w:rsidR="002F0AC4" w:rsidRPr="004F55AA">
        <w:rPr>
          <w:rFonts w:ascii="Times New Roman" w:hAnsi="Times New Roman" w:cs="Times New Roman"/>
          <w:sz w:val="28"/>
          <w:szCs w:val="28"/>
          <w:shd w:val="clear" w:color="auto" w:fill="FFFF00"/>
        </w:rPr>
        <w:t>1</w:t>
      </w:r>
      <w:r w:rsidR="00630151" w:rsidRPr="004F55AA">
        <w:rPr>
          <w:rFonts w:ascii="Times New Roman" w:hAnsi="Times New Roman" w:cs="Times New Roman"/>
          <w:sz w:val="28"/>
          <w:szCs w:val="28"/>
          <w:shd w:val="clear" w:color="auto" w:fill="FFFF00"/>
        </w:rPr>
        <w:t>1</w:t>
      </w:r>
      <w:r w:rsidR="00695E83" w:rsidRPr="004F55AA">
        <w:rPr>
          <w:rFonts w:ascii="Times New Roman" w:hAnsi="Times New Roman" w:cs="Times New Roman"/>
          <w:sz w:val="28"/>
          <w:szCs w:val="28"/>
          <w:shd w:val="clear" w:color="auto" w:fill="FFFF00"/>
        </w:rPr>
        <w:t>1</w:t>
      </w:r>
      <w:r w:rsidR="002F2DF1" w:rsidRPr="004F55AA">
        <w:rPr>
          <w:rFonts w:ascii="Times New Roman" w:hAnsi="Times New Roman" w:cs="Times New Roman"/>
          <w:sz w:val="28"/>
          <w:szCs w:val="28"/>
          <w:shd w:val="clear" w:color="auto" w:fill="FFFF00"/>
        </w:rPr>
        <w:t>]</w:t>
      </w:r>
      <w:r w:rsidR="002F2DF1" w:rsidRPr="004F55AA">
        <w:rPr>
          <w:rFonts w:ascii="Times New Roman" w:hAnsi="Times New Roman" w:cs="Times New Roman"/>
          <w:sz w:val="28"/>
          <w:szCs w:val="28"/>
          <w:shd w:val="clear" w:color="auto" w:fill="FFFF00"/>
        </w:rPr>
        <w:fldChar w:fldCharType="end"/>
      </w:r>
      <w:r w:rsidR="002F0AC4" w:rsidRPr="004F55AA">
        <w:rPr>
          <w:rFonts w:ascii="Times New Roman" w:hAnsi="Times New Roman" w:cs="Times New Roman"/>
          <w:sz w:val="28"/>
          <w:szCs w:val="28"/>
          <w:shd w:val="clear" w:color="auto" w:fill="FFFF00"/>
        </w:rPr>
        <w:t>.</w:t>
      </w:r>
    </w:p>
    <w:p w14:paraId="4FB19F00" w14:textId="5AD4C016" w:rsidR="009666E7" w:rsidRPr="00C6750D" w:rsidRDefault="009666E7" w:rsidP="002607EF">
      <w:pPr>
        <w:tabs>
          <w:tab w:val="left" w:pos="851"/>
          <w:tab w:val="left" w:pos="993"/>
        </w:tabs>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bCs/>
          <w:i/>
          <w:iCs/>
          <w:sz w:val="28"/>
          <w:szCs w:val="28"/>
        </w:rPr>
        <w:t>Бельгия Фландрия</w:t>
      </w:r>
      <w:r w:rsidRPr="00C6750D">
        <w:rPr>
          <w:rFonts w:ascii="Times New Roman" w:hAnsi="Times New Roman" w:cs="Times New Roman"/>
          <w:b/>
          <w:sz w:val="28"/>
          <w:szCs w:val="28"/>
        </w:rPr>
        <w:t xml:space="preserve">. </w:t>
      </w:r>
      <w:r w:rsidRPr="00C6750D">
        <w:rPr>
          <w:rFonts w:ascii="Times New Roman" w:hAnsi="Times New Roman" w:cs="Times New Roman"/>
          <w:sz w:val="28"/>
          <w:szCs w:val="28"/>
        </w:rPr>
        <w:t>Любительски</w:t>
      </w:r>
      <w:r w:rsidR="00FC6A2B">
        <w:rPr>
          <w:rFonts w:ascii="Times New Roman" w:hAnsi="Times New Roman" w:cs="Times New Roman"/>
          <w:sz w:val="28"/>
          <w:szCs w:val="28"/>
        </w:rPr>
        <w:t>е</w:t>
      </w:r>
      <w:r w:rsidRPr="00C6750D">
        <w:rPr>
          <w:rFonts w:ascii="Times New Roman" w:hAnsi="Times New Roman" w:cs="Times New Roman"/>
          <w:sz w:val="28"/>
          <w:szCs w:val="28"/>
        </w:rPr>
        <w:t xml:space="preserve"> спортивные мероприятия и фитнес</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центры регулярно проходят проверку Национальной антидопинговой организации. Фландрия использует фламандский антидопинговый закон, применимый ко всем и включает соревнования по бодибилдингу и фитнес</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центры. НАДО Фландрия сотрудничает с полицией для выявления и проверки членов фитнес</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 xml:space="preserve">центров, где используются стероиды. На основе меморандума между НАДО Фландрии и прокуратурой Фландрии, НАДО Фландрии также получают отчеты от судебных органов по потребителям и импортерам стероидов </w:t>
      </w:r>
      <w:r w:rsidRPr="00C6750D">
        <w:rPr>
          <w:rFonts w:ascii="Times New Roman" w:hAnsi="Times New Roman" w:cs="Times New Roman"/>
          <w:sz w:val="28"/>
          <w:szCs w:val="28"/>
        </w:rPr>
        <w:lastRenderedPageBreak/>
        <w:t xml:space="preserve">и гормонов. </w:t>
      </w:r>
      <w:r w:rsidR="00DC248C" w:rsidRPr="00C6750D">
        <w:rPr>
          <w:rFonts w:ascii="Times New Roman" w:hAnsi="Times New Roman" w:cs="Times New Roman"/>
          <w:sz w:val="28"/>
          <w:szCs w:val="28"/>
        </w:rPr>
        <w:t xml:space="preserve">Спортсмены-любители, уличенные в применении допинга, могут быть дисквалифицированы от участия в организованных видах спорта, а также подвергнуты административным штрафам от 1000 до 2000 евро. В случае хранения или импорта запрещенных веществ также возможны полицейские обыски и уголовные преследования. </w:t>
      </w:r>
      <w:r w:rsidRPr="00C6750D">
        <w:rPr>
          <w:rFonts w:ascii="Times New Roman" w:hAnsi="Times New Roman" w:cs="Times New Roman"/>
          <w:sz w:val="28"/>
          <w:szCs w:val="28"/>
        </w:rPr>
        <w:t>Коммерческие развлекательные спортивные организации (например, тренажерные залы и фитнес</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 xml:space="preserve">центры) играют роль в предотвращении употребления ААС. </w:t>
      </w:r>
      <w:r w:rsidR="00DC248C" w:rsidRPr="00C6750D">
        <w:rPr>
          <w:rFonts w:ascii="Times New Roman" w:hAnsi="Times New Roman" w:cs="Times New Roman"/>
          <w:sz w:val="28"/>
          <w:szCs w:val="28"/>
        </w:rPr>
        <w:t xml:space="preserve"> </w:t>
      </w:r>
      <w:r w:rsidRPr="00C6750D">
        <w:rPr>
          <w:rFonts w:ascii="Times New Roman" w:hAnsi="Times New Roman" w:cs="Times New Roman"/>
          <w:sz w:val="28"/>
          <w:szCs w:val="28"/>
        </w:rPr>
        <w:t>Федерация фитнес</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 xml:space="preserve">центров (De Vlaamse Fitness Organisatie </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 xml:space="preserve"> DFO) проводит также профилактическую работу</w:t>
      </w:r>
      <w:r w:rsidR="00DC248C" w:rsidRPr="00C6750D">
        <w:rPr>
          <w:rFonts w:ascii="Times New Roman" w:hAnsi="Times New Roman" w:cs="Times New Roman"/>
          <w:sz w:val="28"/>
          <w:szCs w:val="28"/>
        </w:rPr>
        <w:t xml:space="preserve"> среди фитнес-клубов </w:t>
      </w:r>
      <w:r w:rsidR="00DC248C" w:rsidRPr="00C6750D">
        <w:rPr>
          <w:rFonts w:ascii="Times New Roman" w:hAnsi="Times New Roman" w:cs="Times New Roman"/>
          <w:sz w:val="28"/>
          <w:szCs w:val="28"/>
        </w:rPr>
        <w:fldChar w:fldCharType="begin" w:fldLock="1"/>
      </w:r>
      <w:r w:rsidR="002F2DF1" w:rsidRPr="00C6750D">
        <w:rPr>
          <w:rFonts w:ascii="Times New Roman" w:hAnsi="Times New Roman" w:cs="Times New Roman"/>
          <w:sz w:val="28"/>
          <w:szCs w:val="28"/>
        </w:rPr>
        <w:instrText>ADDIN CSL_CITATION {"citationItems":[{"id":"ITEM-1","itemData":{"DOI":"10.2766/86776","ISBN":"9789279435423","author":[{"dropping-particle":"","family":"Backhouse;","given":"Dr. Susan ;Cliff Collins (European","non-dropping-particle":"","parse-names":false,"suffix":""}],"id":"ITEM-1","issued":{"date-parts":[["2015"]]},"title":"A map of Legal, Regulatory and Prevention Practice Provisions in EU 28 Study on Doping Prevention","type":"book"},"uris":["http://www.mendeley.com/documents/?uuid=0af13d71-5f32-3066-a58f-a149f2db1d9e"]}],"mendeley":{"formattedCitation":"[103]","manualFormatting":"[115,p. 78-81]","plainTextFormattedCitation":"[103]","previouslyFormattedCitation":"[103]"},"properties":{"noteIndex":0},"schema":"https://github.com/citation-style-language/schema/raw/master/csl-citation.json"}</w:instrText>
      </w:r>
      <w:r w:rsidR="00DC248C" w:rsidRPr="00C6750D">
        <w:rPr>
          <w:rFonts w:ascii="Times New Roman" w:hAnsi="Times New Roman" w:cs="Times New Roman"/>
          <w:sz w:val="28"/>
          <w:szCs w:val="28"/>
        </w:rPr>
        <w:fldChar w:fldCharType="separate"/>
      </w:r>
      <w:r w:rsidR="00DC248C" w:rsidRPr="00C6750D">
        <w:rPr>
          <w:rFonts w:ascii="Times New Roman" w:hAnsi="Times New Roman" w:cs="Times New Roman"/>
          <w:sz w:val="28"/>
          <w:szCs w:val="28"/>
        </w:rPr>
        <w:t>[</w:t>
      </w:r>
      <w:r w:rsidR="000F535F" w:rsidRPr="00C6750D">
        <w:rPr>
          <w:rFonts w:ascii="Times New Roman" w:hAnsi="Times New Roman" w:cs="Times New Roman"/>
          <w:sz w:val="28"/>
          <w:szCs w:val="28"/>
        </w:rPr>
        <w:t>1</w:t>
      </w:r>
      <w:r w:rsidR="007011E9" w:rsidRPr="00C6750D">
        <w:rPr>
          <w:rFonts w:ascii="Times New Roman" w:hAnsi="Times New Roman" w:cs="Times New Roman"/>
          <w:sz w:val="28"/>
          <w:szCs w:val="28"/>
        </w:rPr>
        <w:t>0</w:t>
      </w:r>
      <w:r w:rsidR="00B60B31" w:rsidRPr="00C6750D">
        <w:rPr>
          <w:rFonts w:ascii="Times New Roman" w:hAnsi="Times New Roman" w:cs="Times New Roman"/>
          <w:sz w:val="28"/>
          <w:szCs w:val="28"/>
        </w:rPr>
        <w:t>9</w:t>
      </w:r>
      <w:r w:rsidR="0041753E" w:rsidRPr="00C6750D">
        <w:rPr>
          <w:rFonts w:ascii="Times New Roman" w:hAnsi="Times New Roman" w:cs="Times New Roman"/>
          <w:sz w:val="28"/>
          <w:szCs w:val="28"/>
        </w:rPr>
        <w:t>,</w:t>
      </w:r>
      <w:r w:rsidR="00712FB2" w:rsidRPr="00C6750D">
        <w:rPr>
          <w:rFonts w:ascii="Times New Roman" w:hAnsi="Times New Roman" w:cs="Times New Roman"/>
          <w:sz w:val="28"/>
          <w:szCs w:val="28"/>
        </w:rPr>
        <w:t xml:space="preserve"> с</w:t>
      </w:r>
      <w:r w:rsidR="0041753E" w:rsidRPr="00C6750D">
        <w:rPr>
          <w:rFonts w:ascii="Times New Roman" w:hAnsi="Times New Roman" w:cs="Times New Roman"/>
          <w:sz w:val="28"/>
          <w:szCs w:val="28"/>
        </w:rPr>
        <w:t>.</w:t>
      </w:r>
      <w:r w:rsidR="00DC248C" w:rsidRPr="00C6750D">
        <w:rPr>
          <w:rFonts w:ascii="Times New Roman" w:hAnsi="Times New Roman" w:cs="Times New Roman"/>
          <w:sz w:val="28"/>
          <w:szCs w:val="28"/>
        </w:rPr>
        <w:t xml:space="preserve"> </w:t>
      </w:r>
      <w:r w:rsidR="002F2DF1" w:rsidRPr="00C6750D">
        <w:rPr>
          <w:rFonts w:ascii="Times New Roman" w:hAnsi="Times New Roman" w:cs="Times New Roman"/>
          <w:sz w:val="28"/>
          <w:szCs w:val="28"/>
        </w:rPr>
        <w:t>78</w:t>
      </w:r>
      <w:r w:rsidR="00DC248C" w:rsidRPr="00C6750D">
        <w:rPr>
          <w:rFonts w:ascii="Times New Roman" w:hAnsi="Times New Roman" w:cs="Times New Roman"/>
          <w:sz w:val="28"/>
          <w:szCs w:val="28"/>
        </w:rPr>
        <w:t>-</w:t>
      </w:r>
      <w:r w:rsidR="000F535F" w:rsidRPr="00C6750D">
        <w:rPr>
          <w:rFonts w:ascii="Times New Roman" w:hAnsi="Times New Roman" w:cs="Times New Roman"/>
          <w:sz w:val="28"/>
          <w:szCs w:val="28"/>
        </w:rPr>
        <w:t>81</w:t>
      </w:r>
      <w:r w:rsidR="00DC248C" w:rsidRPr="00C6750D">
        <w:rPr>
          <w:rFonts w:ascii="Times New Roman" w:hAnsi="Times New Roman" w:cs="Times New Roman"/>
          <w:sz w:val="28"/>
          <w:szCs w:val="28"/>
        </w:rPr>
        <w:t>]</w:t>
      </w:r>
      <w:r w:rsidR="00DC248C" w:rsidRPr="00C6750D">
        <w:rPr>
          <w:rFonts w:ascii="Times New Roman" w:hAnsi="Times New Roman" w:cs="Times New Roman"/>
          <w:sz w:val="28"/>
          <w:szCs w:val="28"/>
        </w:rPr>
        <w:fldChar w:fldCharType="end"/>
      </w:r>
      <w:r w:rsidRPr="00C6750D">
        <w:rPr>
          <w:rFonts w:ascii="Times New Roman" w:hAnsi="Times New Roman" w:cs="Times New Roman"/>
          <w:sz w:val="28"/>
          <w:szCs w:val="28"/>
        </w:rPr>
        <w:t>.</w:t>
      </w:r>
    </w:p>
    <w:p w14:paraId="6C2D938C" w14:textId="47671257" w:rsidR="009666E7" w:rsidRPr="00C6750D" w:rsidRDefault="009666E7" w:rsidP="002607EF">
      <w:pPr>
        <w:tabs>
          <w:tab w:val="left" w:pos="851"/>
          <w:tab w:val="left" w:pos="993"/>
        </w:tabs>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bCs/>
          <w:i/>
          <w:iCs/>
          <w:sz w:val="28"/>
          <w:szCs w:val="28"/>
        </w:rPr>
        <w:t>Дания.</w:t>
      </w:r>
      <w:r w:rsidRPr="00C6750D">
        <w:rPr>
          <w:rFonts w:ascii="Times New Roman" w:hAnsi="Times New Roman" w:cs="Times New Roman"/>
          <w:b/>
          <w:sz w:val="28"/>
          <w:szCs w:val="28"/>
        </w:rPr>
        <w:t xml:space="preserve"> </w:t>
      </w:r>
      <w:r w:rsidRPr="00C6750D">
        <w:rPr>
          <w:rFonts w:ascii="Times New Roman" w:hAnsi="Times New Roman" w:cs="Times New Roman"/>
          <w:sz w:val="28"/>
          <w:szCs w:val="28"/>
        </w:rPr>
        <w:t xml:space="preserve">В Дании коммерческие фитнес центры </w:t>
      </w:r>
      <w:r w:rsidR="00603738" w:rsidRPr="00C6750D">
        <w:rPr>
          <w:rFonts w:ascii="Times New Roman" w:hAnsi="Times New Roman" w:cs="Times New Roman"/>
          <w:sz w:val="28"/>
          <w:szCs w:val="28"/>
        </w:rPr>
        <w:t xml:space="preserve">имеют возможность </w:t>
      </w:r>
      <w:r w:rsidRPr="00C6750D">
        <w:rPr>
          <w:rFonts w:ascii="Times New Roman" w:hAnsi="Times New Roman" w:cs="Times New Roman"/>
          <w:sz w:val="28"/>
          <w:szCs w:val="28"/>
        </w:rPr>
        <w:t xml:space="preserve">добровольно заключить </w:t>
      </w:r>
      <w:r w:rsidR="00603738" w:rsidRPr="00C6750D">
        <w:rPr>
          <w:rFonts w:ascii="Times New Roman" w:hAnsi="Times New Roman" w:cs="Times New Roman"/>
          <w:sz w:val="28"/>
          <w:szCs w:val="28"/>
        </w:rPr>
        <w:t>договор</w:t>
      </w:r>
      <w:r w:rsidRPr="00C6750D">
        <w:rPr>
          <w:rFonts w:ascii="Times New Roman" w:hAnsi="Times New Roman" w:cs="Times New Roman"/>
          <w:sz w:val="28"/>
          <w:szCs w:val="28"/>
        </w:rPr>
        <w:t xml:space="preserve"> </w:t>
      </w:r>
      <w:r w:rsidR="007F45D1" w:rsidRPr="00C6750D">
        <w:rPr>
          <w:rFonts w:ascii="Times New Roman" w:hAnsi="Times New Roman" w:cs="Times New Roman"/>
          <w:sz w:val="28"/>
          <w:szCs w:val="28"/>
        </w:rPr>
        <w:t>с датским Антидопинговым Агентством</w:t>
      </w:r>
      <w:r w:rsidR="008F3ADC" w:rsidRPr="00C6750D">
        <w:rPr>
          <w:rFonts w:ascii="Times New Roman" w:hAnsi="Times New Roman" w:cs="Times New Roman"/>
          <w:sz w:val="28"/>
          <w:szCs w:val="28"/>
        </w:rPr>
        <w:t xml:space="preserve"> Дании</w:t>
      </w:r>
      <w:r w:rsidRPr="00C6750D">
        <w:rPr>
          <w:rFonts w:ascii="Times New Roman" w:hAnsi="Times New Roman" w:cs="Times New Roman"/>
          <w:sz w:val="28"/>
          <w:szCs w:val="28"/>
        </w:rPr>
        <w:t>. В результате данн</w:t>
      </w:r>
      <w:r w:rsidR="00603738" w:rsidRPr="00C6750D">
        <w:rPr>
          <w:rFonts w:ascii="Times New Roman" w:hAnsi="Times New Roman" w:cs="Times New Roman"/>
          <w:sz w:val="28"/>
          <w:szCs w:val="28"/>
        </w:rPr>
        <w:t xml:space="preserve">ого сотрудничества, </w:t>
      </w:r>
      <w:r w:rsidRPr="00C6750D">
        <w:rPr>
          <w:rFonts w:ascii="Times New Roman" w:hAnsi="Times New Roman" w:cs="Times New Roman"/>
          <w:sz w:val="28"/>
          <w:szCs w:val="28"/>
        </w:rPr>
        <w:t>фитнес</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центр</w:t>
      </w:r>
      <w:r w:rsidR="00603738" w:rsidRPr="00C6750D">
        <w:rPr>
          <w:rFonts w:ascii="Times New Roman" w:hAnsi="Times New Roman" w:cs="Times New Roman"/>
          <w:sz w:val="28"/>
          <w:szCs w:val="28"/>
        </w:rPr>
        <w:t>ам</w:t>
      </w:r>
      <w:r w:rsidRPr="00C6750D">
        <w:rPr>
          <w:rFonts w:ascii="Times New Roman" w:hAnsi="Times New Roman" w:cs="Times New Roman"/>
          <w:sz w:val="28"/>
          <w:szCs w:val="28"/>
        </w:rPr>
        <w:t xml:space="preserve"> </w:t>
      </w:r>
      <w:r w:rsidR="00603738" w:rsidRPr="00C6750D">
        <w:rPr>
          <w:rFonts w:ascii="Times New Roman" w:hAnsi="Times New Roman" w:cs="Times New Roman"/>
          <w:sz w:val="28"/>
          <w:szCs w:val="28"/>
        </w:rPr>
        <w:t xml:space="preserve">предоставляются </w:t>
      </w:r>
      <w:r w:rsidRPr="00C6750D">
        <w:rPr>
          <w:rFonts w:ascii="Times New Roman" w:hAnsi="Times New Roman" w:cs="Times New Roman"/>
          <w:sz w:val="28"/>
          <w:szCs w:val="28"/>
        </w:rPr>
        <w:t>лекции, беседы,</w:t>
      </w:r>
      <w:r w:rsidR="00DC248C" w:rsidRPr="00C6750D">
        <w:rPr>
          <w:rFonts w:ascii="Times New Roman" w:hAnsi="Times New Roman" w:cs="Times New Roman"/>
          <w:sz w:val="28"/>
          <w:szCs w:val="28"/>
        </w:rPr>
        <w:t xml:space="preserve"> </w:t>
      </w:r>
      <w:r w:rsidRPr="00C6750D">
        <w:rPr>
          <w:rFonts w:ascii="Times New Roman" w:hAnsi="Times New Roman" w:cs="Times New Roman"/>
          <w:sz w:val="28"/>
          <w:szCs w:val="28"/>
        </w:rPr>
        <w:t>семинары</w:t>
      </w:r>
      <w:r w:rsidR="00603738" w:rsidRPr="00C6750D">
        <w:rPr>
          <w:rFonts w:ascii="Times New Roman" w:hAnsi="Times New Roman" w:cs="Times New Roman"/>
          <w:sz w:val="28"/>
          <w:szCs w:val="28"/>
        </w:rPr>
        <w:t xml:space="preserve">, </w:t>
      </w:r>
      <w:r w:rsidRPr="00C6750D">
        <w:rPr>
          <w:rFonts w:ascii="Times New Roman" w:hAnsi="Times New Roman" w:cs="Times New Roman"/>
          <w:sz w:val="28"/>
          <w:szCs w:val="28"/>
        </w:rPr>
        <w:t>бесплатны</w:t>
      </w:r>
      <w:r w:rsidR="00603738" w:rsidRPr="00C6750D">
        <w:rPr>
          <w:rFonts w:ascii="Times New Roman" w:hAnsi="Times New Roman" w:cs="Times New Roman"/>
          <w:sz w:val="28"/>
          <w:szCs w:val="28"/>
        </w:rPr>
        <w:t>е</w:t>
      </w:r>
      <w:r w:rsidRPr="00C6750D">
        <w:rPr>
          <w:rFonts w:ascii="Times New Roman" w:hAnsi="Times New Roman" w:cs="Times New Roman"/>
          <w:sz w:val="28"/>
          <w:szCs w:val="28"/>
        </w:rPr>
        <w:t xml:space="preserve"> справочны</w:t>
      </w:r>
      <w:r w:rsidR="00603738" w:rsidRPr="00C6750D">
        <w:rPr>
          <w:rFonts w:ascii="Times New Roman" w:hAnsi="Times New Roman" w:cs="Times New Roman"/>
          <w:sz w:val="28"/>
          <w:szCs w:val="28"/>
        </w:rPr>
        <w:t>е</w:t>
      </w:r>
      <w:r w:rsidRPr="00C6750D">
        <w:rPr>
          <w:rFonts w:ascii="Times New Roman" w:hAnsi="Times New Roman" w:cs="Times New Roman"/>
          <w:sz w:val="28"/>
          <w:szCs w:val="28"/>
        </w:rPr>
        <w:t xml:space="preserve"> материал</w:t>
      </w:r>
      <w:r w:rsidR="00603738" w:rsidRPr="00C6750D">
        <w:rPr>
          <w:rFonts w:ascii="Times New Roman" w:hAnsi="Times New Roman" w:cs="Times New Roman"/>
          <w:sz w:val="28"/>
          <w:szCs w:val="28"/>
        </w:rPr>
        <w:t>ы</w:t>
      </w:r>
      <w:r w:rsidRPr="00C6750D">
        <w:rPr>
          <w:rFonts w:ascii="Times New Roman" w:hAnsi="Times New Roman" w:cs="Times New Roman"/>
          <w:sz w:val="28"/>
          <w:szCs w:val="28"/>
        </w:rPr>
        <w:t>. Кроме того, фитнес</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 xml:space="preserve">центрам </w:t>
      </w:r>
      <w:r w:rsidR="00603738" w:rsidRPr="00C6750D">
        <w:rPr>
          <w:rFonts w:ascii="Times New Roman" w:hAnsi="Times New Roman" w:cs="Times New Roman"/>
          <w:sz w:val="28"/>
          <w:szCs w:val="28"/>
        </w:rPr>
        <w:t>следует</w:t>
      </w:r>
      <w:r w:rsidRPr="00C6750D">
        <w:rPr>
          <w:rFonts w:ascii="Times New Roman" w:hAnsi="Times New Roman" w:cs="Times New Roman"/>
          <w:sz w:val="28"/>
          <w:szCs w:val="28"/>
        </w:rPr>
        <w:t xml:space="preserve"> разработать</w:t>
      </w:r>
      <w:r w:rsidR="00603738" w:rsidRPr="00C6750D">
        <w:rPr>
          <w:rFonts w:ascii="Times New Roman" w:hAnsi="Times New Roman" w:cs="Times New Roman"/>
          <w:sz w:val="28"/>
          <w:szCs w:val="28"/>
        </w:rPr>
        <w:t xml:space="preserve"> </w:t>
      </w:r>
      <w:r w:rsidR="008F3ADC" w:rsidRPr="00C6750D">
        <w:rPr>
          <w:rFonts w:ascii="Times New Roman" w:hAnsi="Times New Roman" w:cs="Times New Roman"/>
          <w:sz w:val="28"/>
          <w:szCs w:val="28"/>
        </w:rPr>
        <w:t>свои антидопинговые</w:t>
      </w:r>
      <w:r w:rsidRPr="00C6750D">
        <w:rPr>
          <w:rFonts w:ascii="Times New Roman" w:hAnsi="Times New Roman" w:cs="Times New Roman"/>
          <w:sz w:val="28"/>
          <w:szCs w:val="28"/>
        </w:rPr>
        <w:t xml:space="preserve"> правила и назначить лицо, ответственное за антидопинговую работу. Став </w:t>
      </w:r>
      <w:r w:rsidR="008F3ADC" w:rsidRPr="00C6750D">
        <w:rPr>
          <w:rFonts w:ascii="Times New Roman" w:hAnsi="Times New Roman" w:cs="Times New Roman"/>
          <w:sz w:val="28"/>
          <w:szCs w:val="28"/>
        </w:rPr>
        <w:t>клиентом фитнес</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 xml:space="preserve">центра, у которого есть соглашение </w:t>
      </w:r>
      <w:r w:rsidR="007F45D1" w:rsidRPr="00C6750D">
        <w:rPr>
          <w:rFonts w:ascii="Times New Roman" w:hAnsi="Times New Roman" w:cs="Times New Roman"/>
          <w:sz w:val="28"/>
          <w:szCs w:val="28"/>
        </w:rPr>
        <w:t>с Антидопинговым Агентством</w:t>
      </w:r>
      <w:r w:rsidR="008F3ADC" w:rsidRPr="00C6750D">
        <w:rPr>
          <w:rFonts w:ascii="Times New Roman" w:hAnsi="Times New Roman" w:cs="Times New Roman"/>
          <w:sz w:val="28"/>
          <w:szCs w:val="28"/>
        </w:rPr>
        <w:t xml:space="preserve"> Дании</w:t>
      </w:r>
      <w:r w:rsidR="00EF14FD" w:rsidRPr="00C6750D">
        <w:rPr>
          <w:rFonts w:ascii="Times New Roman" w:hAnsi="Times New Roman" w:cs="Times New Roman"/>
          <w:sz w:val="28"/>
          <w:szCs w:val="28"/>
        </w:rPr>
        <w:t xml:space="preserve"> (ADD)</w:t>
      </w:r>
      <w:r w:rsidRPr="00C6750D">
        <w:rPr>
          <w:rFonts w:ascii="Times New Roman" w:hAnsi="Times New Roman" w:cs="Times New Roman"/>
          <w:sz w:val="28"/>
          <w:szCs w:val="28"/>
        </w:rPr>
        <w:t>, клиенты соглашаются не использовать допинговые вещества и пройти допинг</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контроль. С 2008 года это стало обязательным для в коммерческих фитнес</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 xml:space="preserve">центрах должна быть табличка в виде смайлика, четко </w:t>
      </w:r>
      <w:r w:rsidR="008F3ADC" w:rsidRPr="00C6750D">
        <w:rPr>
          <w:rFonts w:ascii="Times New Roman" w:hAnsi="Times New Roman" w:cs="Times New Roman"/>
          <w:sz w:val="28"/>
          <w:szCs w:val="28"/>
        </w:rPr>
        <w:t>указывающая, что</w:t>
      </w:r>
      <w:r w:rsidRPr="00C6750D">
        <w:rPr>
          <w:rFonts w:ascii="Times New Roman" w:hAnsi="Times New Roman" w:cs="Times New Roman"/>
          <w:sz w:val="28"/>
          <w:szCs w:val="28"/>
        </w:rPr>
        <w:t xml:space="preserve"> данный фитнес</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центр  заключил добровольное соглашение с ADD (счастливый смайлик) или нет (грустный смайлик).Таким образом, покупатели могут сделать осознанный выбор, где им заниматься спортом</w:t>
      </w:r>
      <w:r w:rsidR="00DC248C" w:rsidRPr="00C6750D">
        <w:rPr>
          <w:rFonts w:ascii="Times New Roman" w:hAnsi="Times New Roman" w:cs="Times New Roman"/>
          <w:sz w:val="28"/>
          <w:szCs w:val="28"/>
        </w:rPr>
        <w:t xml:space="preserve"> </w:t>
      </w:r>
      <w:r w:rsidR="00DC248C" w:rsidRPr="00C6750D">
        <w:rPr>
          <w:rFonts w:ascii="Times New Roman" w:hAnsi="Times New Roman" w:cs="Times New Roman"/>
          <w:sz w:val="28"/>
          <w:szCs w:val="28"/>
        </w:rPr>
        <w:fldChar w:fldCharType="begin" w:fldLock="1"/>
      </w:r>
      <w:r w:rsidR="009824AA" w:rsidRPr="00C6750D">
        <w:rPr>
          <w:rFonts w:ascii="Times New Roman" w:hAnsi="Times New Roman" w:cs="Times New Roman"/>
          <w:sz w:val="28"/>
          <w:szCs w:val="28"/>
        </w:rPr>
        <w:instrText>ADDIN CSL_CITATION {"citationItems":[{"id":"ITEM-1","itemData":{"DOI":"10.1016/j.peh.2012.08.003","ISSN":"22112669","abstract":"This article focuses on the anti-doping policies led in Danish fitness centers in a sport for all context. Fitness, an ever growing training form is gaining in popularity and has in this context been adopted as a training activity by DGI, one of the leading sports for all organization in Denmark. As a result of this gain in popularity, fitness activities are not only offered in commercial fitness centers but also in fitness centers attached to sport for all clubs. This development has emancipated a focus on doping and thereby in the establishing of anti-doping policies in sport for all clubs. Denmark is one of the few countries who illegalizes doping in fitness centers and who tests its members for doping. This article contributes with a discussion concerning the challenges, DGI, as a sport for all organization encounters in relation to the anti-doping policies and its objectives of fostering health, personal development and a sense of community. This contribution debates whether the national anti-doping policies fits to the current situation of the club based fitness centers and if the policies comply with the centers aims and ideologies, i.e. with DGI's objectives and philosophy of sport for all. This debate is based on survey and interview data gathered during a research project (2009-2012) on body management and doping in Danish fitness centers. © 2012 Elsevier Ltd.","author":[{"dropping-particle":"","family":"Thualagant","given":"Nicole","non-dropping-particle":"","parse-names":false,"suffix":""},{"dropping-particle":"","family":"Pfister","given":"Gertrud","non-dropping-particle":"","parse-names":false,"suffix":""}],"container-title":"Performance Enhancement and Health","id":"ITEM-1","issue":"2","issued":{"date-parts":[["2012"]]},"page":"86-93","publisher":"Elsevier Ltd","title":"The fight against fitness doping in sports clubs - Political discourses and strategies in Denmark","type":"article-journal","volume":"1"},"uris":["http://www.mendeley.com/documents/?uuid=4a488509-42d9-4cf7-84b0-9b1b9ba99bd3"]}],"mendeley":{"formattedCitation":"[106]","manualFormatting":"[115,p.90-91;118]","plainTextFormattedCitation":"[106]","previouslyFormattedCitation":"[106]"},"properties":{"noteIndex":0},"schema":"https://github.com/citation-style-language/schema/raw/master/csl-citation.json"}</w:instrText>
      </w:r>
      <w:r w:rsidR="00DC248C" w:rsidRPr="00C6750D">
        <w:rPr>
          <w:rFonts w:ascii="Times New Roman" w:hAnsi="Times New Roman" w:cs="Times New Roman"/>
          <w:sz w:val="28"/>
          <w:szCs w:val="28"/>
        </w:rPr>
        <w:fldChar w:fldCharType="separate"/>
      </w:r>
      <w:r w:rsidR="00E01E8A" w:rsidRPr="00C6750D">
        <w:rPr>
          <w:rFonts w:ascii="Times New Roman" w:hAnsi="Times New Roman" w:cs="Times New Roman"/>
          <w:sz w:val="28"/>
          <w:szCs w:val="28"/>
        </w:rPr>
        <w:t>[1</w:t>
      </w:r>
      <w:r w:rsidR="00B60B31" w:rsidRPr="00C6750D">
        <w:rPr>
          <w:rFonts w:ascii="Times New Roman" w:hAnsi="Times New Roman" w:cs="Times New Roman"/>
          <w:sz w:val="28"/>
          <w:szCs w:val="28"/>
        </w:rPr>
        <w:t>09,</w:t>
      </w:r>
      <w:r w:rsidR="002F0AC4" w:rsidRPr="00C6750D">
        <w:rPr>
          <w:rFonts w:ascii="Times New Roman" w:hAnsi="Times New Roman" w:cs="Times New Roman"/>
          <w:sz w:val="28"/>
          <w:szCs w:val="28"/>
        </w:rPr>
        <w:t xml:space="preserve"> </w:t>
      </w:r>
      <w:r w:rsidR="00712FB2" w:rsidRPr="00C6750D">
        <w:rPr>
          <w:rFonts w:ascii="Times New Roman" w:hAnsi="Times New Roman" w:cs="Times New Roman"/>
          <w:sz w:val="28"/>
          <w:szCs w:val="28"/>
        </w:rPr>
        <w:t>с</w:t>
      </w:r>
      <w:r w:rsidR="009824AA" w:rsidRPr="00C6750D">
        <w:rPr>
          <w:rFonts w:ascii="Times New Roman" w:hAnsi="Times New Roman" w:cs="Times New Roman"/>
          <w:sz w:val="28"/>
          <w:szCs w:val="28"/>
        </w:rPr>
        <w:t>.90-91;</w:t>
      </w:r>
      <w:r w:rsidR="00712FB2" w:rsidRPr="00C6750D">
        <w:rPr>
          <w:rFonts w:ascii="Times New Roman" w:hAnsi="Times New Roman" w:cs="Times New Roman"/>
          <w:sz w:val="28"/>
          <w:szCs w:val="28"/>
        </w:rPr>
        <w:t xml:space="preserve"> </w:t>
      </w:r>
      <w:r w:rsidR="009824AA" w:rsidRPr="00C6750D">
        <w:rPr>
          <w:rFonts w:ascii="Times New Roman" w:hAnsi="Times New Roman" w:cs="Times New Roman"/>
          <w:sz w:val="28"/>
          <w:szCs w:val="28"/>
        </w:rPr>
        <w:t>1</w:t>
      </w:r>
      <w:r w:rsidR="007011E9" w:rsidRPr="00C6750D">
        <w:rPr>
          <w:rFonts w:ascii="Times New Roman" w:hAnsi="Times New Roman" w:cs="Times New Roman"/>
          <w:sz w:val="28"/>
          <w:szCs w:val="28"/>
        </w:rPr>
        <w:t>1</w:t>
      </w:r>
      <w:r w:rsidR="00B60B31" w:rsidRPr="00C6750D">
        <w:rPr>
          <w:rFonts w:ascii="Times New Roman" w:hAnsi="Times New Roman" w:cs="Times New Roman"/>
          <w:sz w:val="28"/>
          <w:szCs w:val="28"/>
        </w:rPr>
        <w:t>2</w:t>
      </w:r>
      <w:r w:rsidR="00E01E8A" w:rsidRPr="00C6750D">
        <w:rPr>
          <w:rFonts w:ascii="Times New Roman" w:hAnsi="Times New Roman" w:cs="Times New Roman"/>
          <w:sz w:val="28"/>
          <w:szCs w:val="28"/>
        </w:rPr>
        <w:t>]</w:t>
      </w:r>
      <w:r w:rsidR="00DC248C" w:rsidRPr="00C6750D">
        <w:rPr>
          <w:rFonts w:ascii="Times New Roman" w:hAnsi="Times New Roman" w:cs="Times New Roman"/>
          <w:sz w:val="28"/>
          <w:szCs w:val="28"/>
        </w:rPr>
        <w:fldChar w:fldCharType="end"/>
      </w:r>
      <w:r w:rsidRPr="00C6750D">
        <w:rPr>
          <w:rFonts w:ascii="Times New Roman" w:hAnsi="Times New Roman" w:cs="Times New Roman"/>
          <w:sz w:val="28"/>
          <w:szCs w:val="28"/>
        </w:rPr>
        <w:t>.</w:t>
      </w:r>
    </w:p>
    <w:p w14:paraId="2B8245D1" w14:textId="0D419516" w:rsidR="009666E7" w:rsidRPr="00C6750D" w:rsidRDefault="009666E7" w:rsidP="002607EF">
      <w:pPr>
        <w:tabs>
          <w:tab w:val="left" w:pos="851"/>
          <w:tab w:val="left" w:pos="993"/>
        </w:tabs>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bCs/>
          <w:i/>
          <w:iCs/>
          <w:sz w:val="28"/>
          <w:szCs w:val="28"/>
        </w:rPr>
        <w:t>Италия.</w:t>
      </w:r>
      <w:r w:rsidRPr="00C6750D">
        <w:rPr>
          <w:rFonts w:ascii="Times New Roman" w:hAnsi="Times New Roman" w:cs="Times New Roman"/>
          <w:b/>
          <w:sz w:val="28"/>
          <w:szCs w:val="28"/>
        </w:rPr>
        <w:t xml:space="preserve"> </w:t>
      </w:r>
      <w:r w:rsidRPr="00C6750D">
        <w:rPr>
          <w:rFonts w:ascii="Times New Roman" w:hAnsi="Times New Roman" w:cs="Times New Roman"/>
          <w:sz w:val="28"/>
          <w:szCs w:val="28"/>
        </w:rPr>
        <w:t xml:space="preserve">В соответствии с Законом от 14 декабря 2000 г. и в результате сотрудничества между Министерством здравоохранения и Национальным олимпийским комитетом </w:t>
      </w:r>
      <w:r w:rsidR="008F3ADC" w:rsidRPr="00C6750D">
        <w:rPr>
          <w:rFonts w:ascii="Times New Roman" w:hAnsi="Times New Roman" w:cs="Times New Roman"/>
          <w:sz w:val="28"/>
          <w:szCs w:val="28"/>
        </w:rPr>
        <w:t>Италии,</w:t>
      </w:r>
      <w:r w:rsidRPr="00C6750D">
        <w:rPr>
          <w:rFonts w:ascii="Times New Roman" w:hAnsi="Times New Roman" w:cs="Times New Roman"/>
          <w:sz w:val="28"/>
          <w:szCs w:val="28"/>
        </w:rPr>
        <w:t xml:space="preserve"> была учреждена Комиссия по мониторингу и контролю допинга и защите </w:t>
      </w:r>
      <w:r w:rsidR="008F3ADC" w:rsidRPr="00C6750D">
        <w:rPr>
          <w:rFonts w:ascii="Times New Roman" w:hAnsi="Times New Roman" w:cs="Times New Roman"/>
          <w:sz w:val="28"/>
          <w:szCs w:val="28"/>
        </w:rPr>
        <w:t>здоровья как</w:t>
      </w:r>
      <w:r w:rsidR="00251BE7" w:rsidRPr="00C6750D">
        <w:rPr>
          <w:rFonts w:ascii="Times New Roman" w:hAnsi="Times New Roman" w:cs="Times New Roman"/>
          <w:sz w:val="28"/>
          <w:szCs w:val="28"/>
        </w:rPr>
        <w:t xml:space="preserve"> в профессиональном спорте, так и в любительском и фитнес-среде (CVD).</w:t>
      </w:r>
      <w:r w:rsidRPr="00C6750D">
        <w:rPr>
          <w:rFonts w:ascii="Times New Roman" w:hAnsi="Times New Roman" w:cs="Times New Roman"/>
          <w:sz w:val="28"/>
          <w:szCs w:val="28"/>
        </w:rPr>
        <w:t xml:space="preserve"> Н</w:t>
      </w:r>
      <w:r w:rsidR="00251BE7" w:rsidRPr="00C6750D">
        <w:rPr>
          <w:rFonts w:ascii="Times New Roman" w:hAnsi="Times New Roman" w:cs="Times New Roman"/>
          <w:sz w:val="28"/>
          <w:szCs w:val="28"/>
        </w:rPr>
        <w:t>АДО</w:t>
      </w:r>
      <w:r w:rsidRPr="00C6750D">
        <w:rPr>
          <w:rFonts w:ascii="Times New Roman" w:hAnsi="Times New Roman" w:cs="Times New Roman"/>
          <w:sz w:val="28"/>
          <w:szCs w:val="28"/>
        </w:rPr>
        <w:t xml:space="preserve"> Италии отвечает за контроль национальных и международных соревнований по спорту, а Комиссия занимается </w:t>
      </w:r>
      <w:r w:rsidR="008F3ADC" w:rsidRPr="00C6750D">
        <w:rPr>
          <w:rFonts w:ascii="Times New Roman" w:hAnsi="Times New Roman" w:cs="Times New Roman"/>
          <w:sz w:val="28"/>
          <w:szCs w:val="28"/>
        </w:rPr>
        <w:t>не соревновательными</w:t>
      </w:r>
      <w:r w:rsidRPr="00C6750D">
        <w:rPr>
          <w:rFonts w:ascii="Times New Roman" w:hAnsi="Times New Roman" w:cs="Times New Roman"/>
          <w:sz w:val="28"/>
          <w:szCs w:val="28"/>
        </w:rPr>
        <w:t xml:space="preserve"> и любительскими видами спорта. В частности, Комиссия по мониторингу и контролю допинга финансирует исследовательские программы и информационные или интервенционные кампании в школах или в других социальных контекстах.</w:t>
      </w:r>
      <w:r w:rsidR="00251BE7" w:rsidRPr="00C6750D">
        <w:rPr>
          <w:rFonts w:ascii="Times New Roman" w:hAnsi="Times New Roman" w:cs="Times New Roman"/>
          <w:sz w:val="28"/>
          <w:szCs w:val="28"/>
        </w:rPr>
        <w:t xml:space="preserve">  Важной частью программы являются информационные кампании с совместными </w:t>
      </w:r>
      <w:r w:rsidR="00B60B31" w:rsidRPr="00C6750D">
        <w:rPr>
          <w:rFonts w:ascii="Times New Roman" w:hAnsi="Times New Roman" w:cs="Times New Roman"/>
          <w:sz w:val="28"/>
          <w:szCs w:val="28"/>
        </w:rPr>
        <w:t>усилиями НАДО</w:t>
      </w:r>
      <w:r w:rsidR="00251BE7" w:rsidRPr="00C6750D">
        <w:rPr>
          <w:rFonts w:ascii="Times New Roman" w:hAnsi="Times New Roman" w:cs="Times New Roman"/>
          <w:sz w:val="28"/>
          <w:szCs w:val="28"/>
        </w:rPr>
        <w:t xml:space="preserve">, Итальянского олимпийского комитета (CONI), CVD и других спортивных федераций направлены на просвещение и создание антидопинговой культуры.  Программы направлены не только на спортсменов, но и на тренеров, медицинский персонал, преподавателей и руководителей фитнес-центров </w:t>
      </w:r>
      <w:r w:rsidR="00251BE7" w:rsidRPr="00C6750D">
        <w:rPr>
          <w:rFonts w:ascii="Times New Roman" w:hAnsi="Times New Roman" w:cs="Times New Roman"/>
          <w:sz w:val="28"/>
          <w:szCs w:val="28"/>
        </w:rPr>
        <w:fldChar w:fldCharType="begin" w:fldLock="1"/>
      </w:r>
      <w:r w:rsidR="007E3025" w:rsidRPr="00C6750D">
        <w:rPr>
          <w:rFonts w:ascii="Times New Roman" w:hAnsi="Times New Roman" w:cs="Times New Roman"/>
          <w:sz w:val="28"/>
          <w:szCs w:val="28"/>
        </w:rPr>
        <w:instrText>ADDIN CSL_CITATION {"citationItems":[{"id":"ITEM-1","itemData":{"DOI":"10.2766/86776","ISBN":"9789279435423","author":[{"dropping-particle":"","family":"Backhouse;","given":"Dr. Susan ;Cliff Collins (European","non-dropping-particle":"","parse-names":false,"suffix":""}],"id":"ITEM-1","issued":{"date-parts":[["2015"]]},"title":"A map of Legal, Regulatory and Prevention Practice Provisions in EU 28 Study on Doping Prevention","type":"book"},"uris":["http://www.mendeley.com/documents/?uuid=0af13d71-5f32-3066-a58f-a149f2db1d9e"]},{"id":"ITEM-2","itemData":{"DOI":"10.7416/ai.2019.2314","ISSN":"11209135","PMID":"31616898","abstract":"Introduction. Doping is an important public health problem widespread not only among elite athletes, but also among amateur and recreational athletes and the general population. In Italy the introduction of doping prevention within the Essential Levels of Care (LEA) with the DPCM 12/1/2017 represents a crucial step towards the implementation of education and health promotion interventions. In this context, the Departments of Prevention (DP) of the Local Health Authorities (LHA) have to play a fundamental role, becoming the cultural and operational reference on this issue. As part of the \"Doping prevention: development of a permanent educational tool coordinated by the National Health Service Prevention Departments\" project, funded by the Italian Ministry of Health, a survey was conducted on the activities carried out by the DP regarding doping prevention and improper use and abuse of drugs and food supplements in sports and physical activities, as a basis for the harmonization of organizational structures and prevention programs and the creation of a collaboration network at a regional and national level. Methods. A semi-structured questionnaire consisting of 11 questions, prepared on an electronic platform, was sent to the DP of all the Italian LHA. Results. A total of 38 DP out of 131 (29%) completed the questionnaire, with representation from all regions. 42.1% of DP carried out or are still running programs for the prevention of doping, a percentage that decreases to 27% considering the programs for the prevention of misuse and abuse of drugs and food supplements in sports and in physical activities; in less than half of the DP, 37.5% and 41.7%, respectively, dedicated funds have been allocated. The professionals most involved in prevention of doping are the Specialists in Sport Medicine (81.3%) followed by Specialists in Hygiene (43.8%) and Psychologists (37.5%), while Health Care Assistants (50%) are the professionals most involved in the prevention of the improper use of drugs and food supplements, followed by Specialists in Hygiene and Specialists in Sport Medicine (40%). Most of the DP (71.9%) believe that the introduction of programs to prevent and counteract doping in the LEA will have repercussions on their approach against doping. Conclusions. The survey, although conducted on a limited sample, has provided an important framework relating to programs for the prevention of doping and the misuse and abuse of drugs and food supplements in spor…","author":[{"dropping-particle":"","family":"Pasquarella","given":"Cesira","non-dropping-particle":"","parse-names":false,"suffix":""},{"dropping-particle":"","family":"Pompili","given":"M.","non-dropping-particle":"","parse-names":false,"suffix":""},{"dropping-particle":"","family":"Valeriani","given":"F.","non-dropping-particle":"","parse-names":false,"suffix":""},{"dropping-particle":"","family":"Morgado","given":"M.","non-dropping-particle":"","parse-names":false,"suffix":""},{"dropping-particle":"","family":"Milicia","given":"G. M.","non-dropping-particle":"","parse-names":false,"suffix":""},{"dropping-particle":"","family":"Veronesi","given":"L.","non-dropping-particle":"","parse-names":false,"suffix":""},{"dropping-particle":"","family":"Odone","given":"A.","non-dropping-particle":"","parse-names":false,"suffix":""},{"dropping-particle":"","family":"Zoni","given":"R.","non-dropping-particle":"","parse-names":false,"suffix":""},{"dropping-particle":"","family":"Saccani","given":"E.","non-dropping-particle":"","parse-names":false,"suffix":""},{"dropping-particle":"","family":"Savino","given":"G.","non-dropping-particle":"","parse-names":false,"suffix":""},{"dropping-particle":"","family":"Persi","given":"Y.","non-dropping-particle":"","parse-names":false,"suffix":""},{"dropping-particle":"","family":"Pinelli","given":"M.","non-dropping-particle":"","parse-names":false,"suffix":""},{"dropping-particle":"","family":"Liguori","given":"G.","non-dropping-particle":"","parse-names":false,"suffix":""},{"dropping-particle":"","family":"Gallè","given":"F.","non-dropping-particle":"","parse-names":false,"suffix":""},{"dropping-particle":"","family":"Onofrio","given":"V.","non-dropping-particle":"Di","parse-names":false,"suffix":""},{"dropping-particle":"","family":"Fallace","given":"P.","non-dropping-particle":"","parse-names":false,"suffix":""},{"dropping-particle":"","family":"Romano Spica","given":"V.","non-dropping-particle":"","parse-names":false,"suffix":""},{"dropping-particle":"","family":"Calimeri","given":"S.","non-dropping-particle":"","parse-names":false,"suffix":""},{"dropping-particle":"","family":"Bono","given":"R.","non-dropping-particle":"","parse-names":false,"suffix":""},{"dropping-particle":"","family":"Privitera","given":"G.","non-dropping-particle":"","parse-names":false,"suffix":""},{"dropping-particle":"","family":"Fabiani","given":"L.","non-dropping-particle":"","parse-names":false,"suffix":""},{"dropping-particle":"","family":"D'Aloisio","given":"F.","non-dropping-particle":"","parse-names":false,"suffix":""},{"dropping-particle":"","family":"Baccari","given":"G.","non-dropping-particle":"","parse-names":false,"suffix":""},{"dropping-particle":"","family":"Leoni","given":"E.","non-dropping-particle":"","parse-names":false,"suffix":""},{"dropping-particle":"","family":"Tafuri","given":"S.","non-dropping-particle":"","parse-names":false,"suffix":""},{"dropping-particle":"","family":"Brandi","given":"G.","non-dropping-particle":"","parse-names":false,"suffix":""},{"dropping-particle":"","family":"Gervasi","given":"G.","non-dropping-particle":"","parse-names":false,"suffix":""},{"dropping-particle":"","family":"Dell'Eva","given":"A.","non-dropping-particle":"","parse-names":false,"suffix":""},{"dropping-particle":"","family":"Gradilone","given":"A.","non-dropping-particle":"","parse-names":false,"suffix":""},{"dropping-particle":"","family":"Frangella","given":"C.","non-dropping-particle":"","parse-names":false,"suffix":""},{"dropping-particle":"","family":"Torre","given":"A.","non-dropping-particle":"La","parse-names":false,"suffix":""},{"dropping-particle":"","family":"Trenti","given":"T.","non-dropping-particle":"","parse-names":false,"suffix":""},{"dropping-particle":"","family":"Agostini","given":"D.","non-dropping-particle":"","parse-names":false,"suffix":""},{"dropping-particle":"","family":"Aini","given":"M. A.","non-dropping-particle":"","parse-names":false,"suffix":""},{"dropping-particle":"","family":"Alonzo","given":"E.","non-dropping-particle":"","parse-names":false,"suffix":""},{"dropping-particle":"","family":"Assisi","given":"E.","non-dropping-particle":"","parse-names":false,"suffix":""},{"dropping-particle":"","family":"Belotti","given":"D.","non-dropping-particle":"","parse-names":false,"suffix":""},{"dropping-particle":"","family":"Cagnin","given":"R.","non-dropping-particle":"","parse-names":false,"suffix":""},{"dropping-particle":"","family":"Coppola","given":"L.","non-dropping-particle":"","parse-names":false,"suffix":""},{"dropping-particle":"","family":"Giorgino","given":"A.","non-dropping-particle":"","parse-names":false,"suffix":""},{"dropping-particle":"","family":"Libardi","given":"L.","non-dropping-particle":"","parse-names":false,"suffix":""},{"dropping-particle":"","family":"Manfredi Selvaggi","given":"T. M.","non-dropping-particle":"","parse-names":false,"suffix":""},{"dropping-particle":"","family":"Morgantini","given":"F.","non-dropping-particle":"","parse-names":false,"suffix":""},{"dropping-particle":"","family":"Parodi","given":"G.","non-dropping-particle":"","parse-names":false,"suffix":""},{"dropping-particle":"","family":"Pompei","given":"D.","non-dropping-particle":"","parse-names":false,"suffix":""},{"dropping-particle":"","family":"Santini","given":"I.","non-dropping-particle":"","parse-names":false,"suffix":""},{"dropping-particle":"","family":"Sticchi","given":"C.","non-dropping-particle":"","parse-names":false,"suffix":""},{"dropping-particle":"","family":"Ursino","given":"S.","non-dropping-particle":"","parse-names":false,"suffix":""}],"container-title":"Annali di Igiene","id":"ITEM-2","issue":"6","issued":{"date-parts":[["2019"]]},"page":"533-547","title":"The prevention of doping and the improper use of drugs and food supplements in sports and physical activities: A survey on the activity of the prevention departments of Italian local health authorities","type":"article-journal","volume":"31"},"uris":["http://www.mendeley.com/documents/?uuid=e76d1db6-f509-475e-b172-6d3175969391"]}],"mendeley":{"formattedCitation":"[103,107]","manualFormatting":"[95, p. 108-110, 99]","plainTextFormattedCitation":"[103,107]","previouslyFormattedCitation":"[103,107]"},"properties":{"noteIndex":0},"schema":"https://github.com/citation-style-language/schema/raw/master/csl-citation.json"}</w:instrText>
      </w:r>
      <w:r w:rsidR="00251BE7" w:rsidRPr="00C6750D">
        <w:rPr>
          <w:rFonts w:ascii="Times New Roman" w:hAnsi="Times New Roman" w:cs="Times New Roman"/>
          <w:sz w:val="28"/>
          <w:szCs w:val="28"/>
        </w:rPr>
        <w:fldChar w:fldCharType="separate"/>
      </w:r>
      <w:r w:rsidR="00251BE7" w:rsidRPr="00C6750D">
        <w:rPr>
          <w:rFonts w:ascii="Times New Roman" w:hAnsi="Times New Roman" w:cs="Times New Roman"/>
          <w:sz w:val="28"/>
          <w:szCs w:val="28"/>
        </w:rPr>
        <w:t>[</w:t>
      </w:r>
      <w:r w:rsidR="000F535F" w:rsidRPr="00C6750D">
        <w:rPr>
          <w:rFonts w:ascii="Times New Roman" w:hAnsi="Times New Roman" w:cs="Times New Roman"/>
          <w:sz w:val="28"/>
          <w:szCs w:val="28"/>
        </w:rPr>
        <w:t>1</w:t>
      </w:r>
      <w:r w:rsidR="007011E9" w:rsidRPr="00C6750D">
        <w:rPr>
          <w:rFonts w:ascii="Times New Roman" w:hAnsi="Times New Roman" w:cs="Times New Roman"/>
          <w:sz w:val="28"/>
          <w:szCs w:val="28"/>
        </w:rPr>
        <w:t>0</w:t>
      </w:r>
      <w:r w:rsidR="00A178DA" w:rsidRPr="00C6750D">
        <w:rPr>
          <w:rFonts w:ascii="Times New Roman" w:hAnsi="Times New Roman" w:cs="Times New Roman"/>
          <w:sz w:val="28"/>
          <w:szCs w:val="28"/>
        </w:rPr>
        <w:t>9</w:t>
      </w:r>
      <w:r w:rsidR="0041753E" w:rsidRPr="00C6750D">
        <w:rPr>
          <w:rFonts w:ascii="Times New Roman" w:hAnsi="Times New Roman" w:cs="Times New Roman"/>
          <w:sz w:val="28"/>
          <w:szCs w:val="28"/>
        </w:rPr>
        <w:t>,</w:t>
      </w:r>
      <w:r w:rsidR="002F0AC4" w:rsidRPr="00C6750D">
        <w:rPr>
          <w:rFonts w:ascii="Times New Roman" w:hAnsi="Times New Roman" w:cs="Times New Roman"/>
          <w:sz w:val="28"/>
          <w:szCs w:val="28"/>
        </w:rPr>
        <w:t xml:space="preserve"> </w:t>
      </w:r>
      <w:r w:rsidR="00712FB2" w:rsidRPr="00C6750D">
        <w:rPr>
          <w:rFonts w:ascii="Times New Roman" w:hAnsi="Times New Roman" w:cs="Times New Roman"/>
          <w:sz w:val="28"/>
          <w:szCs w:val="28"/>
        </w:rPr>
        <w:t>с</w:t>
      </w:r>
      <w:r w:rsidR="0041753E" w:rsidRPr="00C6750D">
        <w:rPr>
          <w:rFonts w:ascii="Times New Roman" w:hAnsi="Times New Roman" w:cs="Times New Roman"/>
          <w:sz w:val="28"/>
          <w:szCs w:val="28"/>
        </w:rPr>
        <w:t>.</w:t>
      </w:r>
      <w:r w:rsidR="00251BE7" w:rsidRPr="00C6750D">
        <w:rPr>
          <w:rFonts w:ascii="Times New Roman" w:hAnsi="Times New Roman" w:cs="Times New Roman"/>
          <w:sz w:val="28"/>
          <w:szCs w:val="28"/>
        </w:rPr>
        <w:t xml:space="preserve"> 108-110</w:t>
      </w:r>
      <w:r w:rsidR="007011E9" w:rsidRPr="00C6750D">
        <w:rPr>
          <w:rFonts w:ascii="Times New Roman" w:hAnsi="Times New Roman" w:cs="Times New Roman"/>
          <w:sz w:val="28"/>
          <w:szCs w:val="28"/>
        </w:rPr>
        <w:t>; 11</w:t>
      </w:r>
      <w:r w:rsidR="00B60B31" w:rsidRPr="00C6750D">
        <w:rPr>
          <w:rFonts w:ascii="Times New Roman" w:hAnsi="Times New Roman" w:cs="Times New Roman"/>
          <w:sz w:val="28"/>
          <w:szCs w:val="28"/>
        </w:rPr>
        <w:t>3</w:t>
      </w:r>
      <w:r w:rsidR="00251BE7" w:rsidRPr="00C6750D">
        <w:rPr>
          <w:rFonts w:ascii="Times New Roman" w:hAnsi="Times New Roman" w:cs="Times New Roman"/>
          <w:sz w:val="28"/>
          <w:szCs w:val="28"/>
        </w:rPr>
        <w:t>]</w:t>
      </w:r>
      <w:r w:rsidR="00251BE7" w:rsidRPr="00C6750D">
        <w:rPr>
          <w:rFonts w:ascii="Times New Roman" w:hAnsi="Times New Roman" w:cs="Times New Roman"/>
          <w:sz w:val="28"/>
          <w:szCs w:val="28"/>
        </w:rPr>
        <w:fldChar w:fldCharType="end"/>
      </w:r>
      <w:r w:rsidR="00251BE7" w:rsidRPr="00C6750D">
        <w:rPr>
          <w:rFonts w:ascii="Times New Roman" w:hAnsi="Times New Roman" w:cs="Times New Roman"/>
          <w:sz w:val="28"/>
          <w:szCs w:val="28"/>
        </w:rPr>
        <w:t>.</w:t>
      </w:r>
    </w:p>
    <w:p w14:paraId="55DD2A66" w14:textId="49568C23" w:rsidR="009666E7" w:rsidRPr="00C6750D" w:rsidRDefault="009666E7" w:rsidP="002607EF">
      <w:pPr>
        <w:tabs>
          <w:tab w:val="left" w:pos="851"/>
          <w:tab w:val="left" w:pos="993"/>
        </w:tabs>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bCs/>
          <w:i/>
          <w:iCs/>
          <w:sz w:val="28"/>
          <w:szCs w:val="28"/>
        </w:rPr>
        <w:t>Нидерланды</w:t>
      </w:r>
      <w:r w:rsidRPr="00C6750D">
        <w:rPr>
          <w:rFonts w:ascii="Times New Roman" w:hAnsi="Times New Roman" w:cs="Times New Roman"/>
          <w:bCs/>
          <w:sz w:val="28"/>
          <w:szCs w:val="28"/>
        </w:rPr>
        <w:t>.</w:t>
      </w:r>
      <w:r w:rsidRPr="00C6750D">
        <w:rPr>
          <w:rFonts w:ascii="Times New Roman" w:hAnsi="Times New Roman" w:cs="Times New Roman"/>
          <w:b/>
          <w:sz w:val="28"/>
          <w:szCs w:val="28"/>
        </w:rPr>
        <w:t xml:space="preserve"> </w:t>
      </w:r>
      <w:r w:rsidR="00EB3AC0" w:rsidRPr="00C6750D">
        <w:rPr>
          <w:rFonts w:ascii="Times New Roman" w:hAnsi="Times New Roman" w:cs="Times New Roman"/>
          <w:bCs/>
          <w:sz w:val="28"/>
          <w:szCs w:val="28"/>
        </w:rPr>
        <w:t>В Нидерландах, как и в ряде других стран, существует несколько инициатив и программ, направленных на профилактику употребления допинга в сфере фитнеса. Основное внимание уделяется повышению осведомленности спортсменов, тренеров и широкой общественности о вреде допинга, а также предоставлению им альтернативных способов достижения спортивных целей.</w:t>
      </w:r>
      <w:r w:rsidR="00EB3AC0" w:rsidRPr="00C6750D">
        <w:rPr>
          <w:rFonts w:ascii="Times New Roman" w:hAnsi="Times New Roman" w:cs="Times New Roman"/>
          <w:b/>
          <w:sz w:val="28"/>
          <w:szCs w:val="28"/>
        </w:rPr>
        <w:t xml:space="preserve"> </w:t>
      </w:r>
      <w:r w:rsidRPr="00C6750D">
        <w:rPr>
          <w:rFonts w:ascii="Times New Roman" w:hAnsi="Times New Roman" w:cs="Times New Roman"/>
          <w:sz w:val="28"/>
          <w:szCs w:val="28"/>
        </w:rPr>
        <w:t xml:space="preserve">Нидерланды для индустрии фитнеса разработала </w:t>
      </w:r>
      <w:r w:rsidRPr="00C6750D">
        <w:rPr>
          <w:rFonts w:ascii="Times New Roman" w:hAnsi="Times New Roman" w:cs="Times New Roman"/>
          <w:sz w:val="28"/>
          <w:szCs w:val="28"/>
        </w:rPr>
        <w:lastRenderedPageBreak/>
        <w:t xml:space="preserve">информационную кампанию «True Strength – Eigen </w:t>
      </w:r>
      <w:r w:rsidR="008F3ADC" w:rsidRPr="00C6750D">
        <w:rPr>
          <w:rFonts w:ascii="Times New Roman" w:hAnsi="Times New Roman" w:cs="Times New Roman"/>
          <w:sz w:val="28"/>
          <w:szCs w:val="28"/>
        </w:rPr>
        <w:t>Kracht» с</w:t>
      </w:r>
      <w:r w:rsidRPr="00C6750D">
        <w:rPr>
          <w:rFonts w:ascii="Times New Roman" w:hAnsi="Times New Roman" w:cs="Times New Roman"/>
          <w:sz w:val="28"/>
          <w:szCs w:val="28"/>
        </w:rPr>
        <w:t xml:space="preserve"> целью </w:t>
      </w:r>
      <w:r w:rsidR="008F3ADC" w:rsidRPr="00C6750D">
        <w:rPr>
          <w:rFonts w:ascii="Times New Roman" w:hAnsi="Times New Roman" w:cs="Times New Roman"/>
          <w:sz w:val="28"/>
          <w:szCs w:val="28"/>
        </w:rPr>
        <w:t>информирования спортсменов</w:t>
      </w:r>
      <w:r w:rsidRPr="00C6750D">
        <w:rPr>
          <w:rFonts w:ascii="Times New Roman" w:hAnsi="Times New Roman" w:cs="Times New Roman"/>
          <w:sz w:val="28"/>
          <w:szCs w:val="28"/>
        </w:rPr>
        <w:t xml:space="preserve"> о рисках</w:t>
      </w:r>
      <w:r w:rsidR="00EB3AC0" w:rsidRPr="00C6750D">
        <w:rPr>
          <w:rFonts w:ascii="Times New Roman" w:hAnsi="Times New Roman" w:cs="Times New Roman"/>
          <w:sz w:val="28"/>
          <w:szCs w:val="28"/>
        </w:rPr>
        <w:t xml:space="preserve"> </w:t>
      </w:r>
      <w:r w:rsidRPr="00C6750D">
        <w:rPr>
          <w:rFonts w:ascii="Times New Roman" w:hAnsi="Times New Roman" w:cs="Times New Roman"/>
          <w:sz w:val="28"/>
          <w:szCs w:val="28"/>
        </w:rPr>
        <w:t>употребления анаболических стероидов и других запрещенных веществ.</w:t>
      </w:r>
    </w:p>
    <w:p w14:paraId="20B05D41" w14:textId="77777777" w:rsidR="009666E7" w:rsidRPr="00C6750D" w:rsidRDefault="009666E7" w:rsidP="002607EF">
      <w:pPr>
        <w:tabs>
          <w:tab w:val="left" w:pos="851"/>
          <w:tab w:val="left" w:pos="993"/>
        </w:tabs>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Данная кампания состоит из нескольких взаимосвязанных компонентов: </w:t>
      </w:r>
    </w:p>
    <w:p w14:paraId="1B443A30" w14:textId="5CD0565D" w:rsidR="00EB3AC0" w:rsidRPr="00C6750D" w:rsidRDefault="00EB3AC0" w:rsidP="004751EA">
      <w:pPr>
        <w:pStyle w:val="a8"/>
        <w:numPr>
          <w:ilvl w:val="0"/>
          <w:numId w:val="29"/>
        </w:numPr>
        <w:tabs>
          <w:tab w:val="left" w:pos="851"/>
          <w:tab w:val="left" w:pos="993"/>
        </w:tabs>
        <w:spacing w:after="0" w:line="240" w:lineRule="auto"/>
        <w:ind w:left="0" w:right="-149" w:firstLine="567"/>
        <w:jc w:val="both"/>
        <w:rPr>
          <w:rFonts w:ascii="Times New Roman" w:hAnsi="Times New Roman" w:cs="Times New Roman"/>
          <w:sz w:val="28"/>
          <w:szCs w:val="28"/>
        </w:rPr>
      </w:pPr>
      <w:r w:rsidRPr="00C6750D">
        <w:rPr>
          <w:rFonts w:ascii="Times New Roman" w:hAnsi="Times New Roman" w:cs="Times New Roman"/>
          <w:sz w:val="28"/>
          <w:szCs w:val="28"/>
        </w:rPr>
        <w:t>Веб-сайт: www.eigenkracht.nl — основной информационный ресурс, где можно найти подробные сведения о вреде допинга и способах безопасного улучшения физической формы.</w:t>
      </w:r>
    </w:p>
    <w:p w14:paraId="2378F6EA" w14:textId="77777777" w:rsidR="00EB3AC0" w:rsidRPr="00C6750D" w:rsidRDefault="00EB3AC0" w:rsidP="004751EA">
      <w:pPr>
        <w:pStyle w:val="a8"/>
        <w:numPr>
          <w:ilvl w:val="0"/>
          <w:numId w:val="29"/>
        </w:numPr>
        <w:tabs>
          <w:tab w:val="left" w:pos="851"/>
          <w:tab w:val="left" w:pos="993"/>
        </w:tabs>
        <w:spacing w:after="0" w:line="240" w:lineRule="auto"/>
        <w:ind w:left="0" w:right="-149" w:firstLine="567"/>
        <w:jc w:val="both"/>
        <w:rPr>
          <w:rFonts w:ascii="Times New Roman" w:hAnsi="Times New Roman" w:cs="Times New Roman"/>
          <w:sz w:val="28"/>
          <w:szCs w:val="28"/>
        </w:rPr>
      </w:pPr>
      <w:r w:rsidRPr="00C6750D">
        <w:rPr>
          <w:rFonts w:ascii="Times New Roman" w:hAnsi="Times New Roman" w:cs="Times New Roman"/>
          <w:sz w:val="28"/>
          <w:szCs w:val="28"/>
        </w:rPr>
        <w:t>Видеопортал «Eigen Kracht»: видеоматериалы, демонстрирующие истории успеха спортсменов, которые придерживаются чистого спорта.</w:t>
      </w:r>
    </w:p>
    <w:p w14:paraId="72A540AD" w14:textId="0D35F281" w:rsidR="00EB3AC0" w:rsidRPr="00C6750D" w:rsidRDefault="00EB3AC0" w:rsidP="004751EA">
      <w:pPr>
        <w:pStyle w:val="a8"/>
        <w:numPr>
          <w:ilvl w:val="0"/>
          <w:numId w:val="29"/>
        </w:numPr>
        <w:tabs>
          <w:tab w:val="left" w:pos="851"/>
          <w:tab w:val="left" w:pos="993"/>
        </w:tabs>
        <w:spacing w:after="0" w:line="240" w:lineRule="auto"/>
        <w:ind w:left="0" w:right="-149" w:firstLine="567"/>
        <w:jc w:val="both"/>
        <w:rPr>
          <w:rFonts w:ascii="Times New Roman" w:hAnsi="Times New Roman" w:cs="Times New Roman"/>
          <w:sz w:val="28"/>
          <w:szCs w:val="28"/>
        </w:rPr>
      </w:pPr>
      <w:r w:rsidRPr="00C6750D">
        <w:rPr>
          <w:rFonts w:ascii="Times New Roman" w:hAnsi="Times New Roman" w:cs="Times New Roman"/>
          <w:sz w:val="28"/>
          <w:szCs w:val="28"/>
        </w:rPr>
        <w:t>Книга "Op Eigen Kracht: slanker‒strakker‒sterker" «Собственная сила: стройнее, крепче, сильнее»: практическое руководство по достижению спортивных целей без использования запрещённых препаратов.</w:t>
      </w:r>
    </w:p>
    <w:p w14:paraId="48AF2C9A" w14:textId="77777777" w:rsidR="00EB3AC0" w:rsidRPr="00C6750D" w:rsidRDefault="00EB3AC0" w:rsidP="004751EA">
      <w:pPr>
        <w:pStyle w:val="a8"/>
        <w:numPr>
          <w:ilvl w:val="0"/>
          <w:numId w:val="29"/>
        </w:numPr>
        <w:tabs>
          <w:tab w:val="left" w:pos="851"/>
          <w:tab w:val="left" w:pos="993"/>
        </w:tabs>
        <w:spacing w:after="0" w:line="240" w:lineRule="auto"/>
        <w:ind w:left="0" w:right="-149" w:firstLine="567"/>
        <w:jc w:val="both"/>
        <w:rPr>
          <w:rFonts w:ascii="Times New Roman" w:hAnsi="Times New Roman" w:cs="Times New Roman"/>
          <w:sz w:val="28"/>
          <w:szCs w:val="28"/>
        </w:rPr>
      </w:pPr>
      <w:r w:rsidRPr="00C6750D">
        <w:rPr>
          <w:rFonts w:ascii="Times New Roman" w:hAnsi="Times New Roman" w:cs="Times New Roman"/>
          <w:sz w:val="28"/>
          <w:szCs w:val="28"/>
        </w:rPr>
        <w:t>Рекламные и обучающие материалы: распространение печатной и цифровой продукции для продвижения ценностей здорового и честного спорта.</w:t>
      </w:r>
    </w:p>
    <w:p w14:paraId="034EDE40" w14:textId="77777777" w:rsidR="00EB3AC0" w:rsidRPr="00C6750D" w:rsidRDefault="00EB3AC0" w:rsidP="004751EA">
      <w:pPr>
        <w:pStyle w:val="a8"/>
        <w:numPr>
          <w:ilvl w:val="0"/>
          <w:numId w:val="29"/>
        </w:numPr>
        <w:tabs>
          <w:tab w:val="left" w:pos="851"/>
          <w:tab w:val="left" w:pos="993"/>
        </w:tabs>
        <w:spacing w:after="0" w:line="240" w:lineRule="auto"/>
        <w:ind w:left="0" w:right="-149" w:firstLine="567"/>
        <w:jc w:val="both"/>
        <w:rPr>
          <w:rFonts w:ascii="Times New Roman" w:hAnsi="Times New Roman" w:cs="Times New Roman"/>
          <w:sz w:val="28"/>
          <w:szCs w:val="28"/>
        </w:rPr>
      </w:pPr>
      <w:r w:rsidRPr="00C6750D">
        <w:rPr>
          <w:rFonts w:ascii="Times New Roman" w:hAnsi="Times New Roman" w:cs="Times New Roman"/>
          <w:sz w:val="28"/>
          <w:szCs w:val="28"/>
        </w:rPr>
        <w:t>Участвующие фитнес-центры: спортивные клубы, которые поддерживают идеалы кампании и предоставляют своим клиентам безопасные программы тренировок и питания.</w:t>
      </w:r>
    </w:p>
    <w:p w14:paraId="03B0E99D" w14:textId="77777777" w:rsidR="00EB3AC0" w:rsidRPr="00C6750D" w:rsidRDefault="00EB3AC0" w:rsidP="004751EA">
      <w:pPr>
        <w:pStyle w:val="a8"/>
        <w:numPr>
          <w:ilvl w:val="0"/>
          <w:numId w:val="29"/>
        </w:numPr>
        <w:tabs>
          <w:tab w:val="left" w:pos="851"/>
          <w:tab w:val="left" w:pos="993"/>
        </w:tabs>
        <w:spacing w:after="0" w:line="240" w:lineRule="auto"/>
        <w:ind w:left="0" w:right="-149" w:firstLine="567"/>
        <w:jc w:val="both"/>
        <w:rPr>
          <w:rFonts w:ascii="Times New Roman" w:hAnsi="Times New Roman" w:cs="Times New Roman"/>
          <w:sz w:val="28"/>
          <w:szCs w:val="28"/>
        </w:rPr>
      </w:pPr>
      <w:r w:rsidRPr="00C6750D">
        <w:rPr>
          <w:rFonts w:ascii="Times New Roman" w:hAnsi="Times New Roman" w:cs="Times New Roman"/>
          <w:sz w:val="28"/>
          <w:szCs w:val="28"/>
        </w:rPr>
        <w:t>Лекции и презентации: образовательные мероприятия по теме спортивного питания, безопасных добавок и эффективных методов тренировок.</w:t>
      </w:r>
    </w:p>
    <w:p w14:paraId="34FECD88" w14:textId="77777777" w:rsidR="00EB3AC0" w:rsidRPr="00C6750D" w:rsidRDefault="00EB3AC0" w:rsidP="004751EA">
      <w:pPr>
        <w:pStyle w:val="a8"/>
        <w:numPr>
          <w:ilvl w:val="0"/>
          <w:numId w:val="29"/>
        </w:numPr>
        <w:tabs>
          <w:tab w:val="left" w:pos="851"/>
          <w:tab w:val="left" w:pos="993"/>
        </w:tabs>
        <w:spacing w:after="0" w:line="240" w:lineRule="auto"/>
        <w:ind w:left="0" w:right="-149" w:firstLine="567"/>
        <w:jc w:val="both"/>
        <w:rPr>
          <w:rFonts w:ascii="Times New Roman" w:hAnsi="Times New Roman" w:cs="Times New Roman"/>
          <w:sz w:val="28"/>
          <w:szCs w:val="28"/>
        </w:rPr>
      </w:pPr>
      <w:r w:rsidRPr="00C6750D">
        <w:rPr>
          <w:rFonts w:ascii="Times New Roman" w:hAnsi="Times New Roman" w:cs="Times New Roman"/>
          <w:sz w:val="28"/>
          <w:szCs w:val="28"/>
        </w:rPr>
        <w:t>Мастерские: интерактивные семинары, направленные на углубление знаний о безопасных подходах к тренировкам и улучшению физической формы.</w:t>
      </w:r>
    </w:p>
    <w:p w14:paraId="2E1FAC4C" w14:textId="77777777" w:rsidR="00EB3AC0" w:rsidRPr="00C6750D" w:rsidRDefault="00EB3AC0" w:rsidP="004751EA">
      <w:pPr>
        <w:pStyle w:val="a8"/>
        <w:numPr>
          <w:ilvl w:val="0"/>
          <w:numId w:val="29"/>
        </w:numPr>
        <w:tabs>
          <w:tab w:val="left" w:pos="851"/>
          <w:tab w:val="left" w:pos="993"/>
        </w:tabs>
        <w:spacing w:after="0" w:line="240" w:lineRule="auto"/>
        <w:ind w:left="0" w:right="-149" w:firstLine="567"/>
        <w:jc w:val="both"/>
        <w:rPr>
          <w:rFonts w:ascii="Times New Roman" w:hAnsi="Times New Roman" w:cs="Times New Roman"/>
          <w:sz w:val="28"/>
          <w:szCs w:val="28"/>
        </w:rPr>
      </w:pPr>
      <w:r w:rsidRPr="00C6750D">
        <w:rPr>
          <w:rFonts w:ascii="Times New Roman" w:hAnsi="Times New Roman" w:cs="Times New Roman"/>
          <w:sz w:val="28"/>
          <w:szCs w:val="28"/>
        </w:rPr>
        <w:t>Информационно-просветительская деятельность на выставках и мероприятиях: участие в общественных событиях с целью распространения информации о вреде допинга.</w:t>
      </w:r>
    </w:p>
    <w:p w14:paraId="1021984C" w14:textId="77777777" w:rsidR="00EB3AC0" w:rsidRPr="00C6750D" w:rsidRDefault="00EB3AC0" w:rsidP="004751EA">
      <w:pPr>
        <w:pStyle w:val="a8"/>
        <w:numPr>
          <w:ilvl w:val="0"/>
          <w:numId w:val="29"/>
        </w:numPr>
        <w:tabs>
          <w:tab w:val="left" w:pos="851"/>
          <w:tab w:val="left" w:pos="993"/>
        </w:tabs>
        <w:spacing w:after="0" w:line="240" w:lineRule="auto"/>
        <w:ind w:left="0" w:right="-149" w:firstLine="567"/>
        <w:jc w:val="both"/>
        <w:rPr>
          <w:rFonts w:ascii="Times New Roman" w:hAnsi="Times New Roman" w:cs="Times New Roman"/>
          <w:sz w:val="28"/>
          <w:szCs w:val="28"/>
        </w:rPr>
      </w:pPr>
      <w:r w:rsidRPr="00C6750D">
        <w:rPr>
          <w:rFonts w:ascii="Times New Roman" w:hAnsi="Times New Roman" w:cs="Times New Roman"/>
          <w:sz w:val="28"/>
          <w:szCs w:val="28"/>
        </w:rPr>
        <w:t>Биографии Клина Kneiters (чистый фитнес): вдохновляющие истории спортсменов, избегающих употребления запрещенных веществ.</w:t>
      </w:r>
    </w:p>
    <w:p w14:paraId="73DC4BAC" w14:textId="77777777" w:rsidR="00EB3AC0" w:rsidRPr="00C6750D" w:rsidRDefault="00EB3AC0" w:rsidP="004751EA">
      <w:pPr>
        <w:pStyle w:val="a8"/>
        <w:numPr>
          <w:ilvl w:val="0"/>
          <w:numId w:val="29"/>
        </w:numPr>
        <w:tabs>
          <w:tab w:val="left" w:pos="851"/>
          <w:tab w:val="left" w:pos="993"/>
        </w:tabs>
        <w:spacing w:after="0" w:line="240" w:lineRule="auto"/>
        <w:ind w:left="0" w:right="-149" w:firstLine="567"/>
        <w:jc w:val="both"/>
        <w:rPr>
          <w:rFonts w:ascii="Times New Roman" w:hAnsi="Times New Roman" w:cs="Times New Roman"/>
          <w:sz w:val="28"/>
          <w:szCs w:val="28"/>
        </w:rPr>
      </w:pPr>
      <w:r w:rsidRPr="00C6750D">
        <w:rPr>
          <w:rFonts w:ascii="Times New Roman" w:hAnsi="Times New Roman" w:cs="Times New Roman"/>
          <w:sz w:val="28"/>
          <w:szCs w:val="28"/>
        </w:rPr>
        <w:t>Серия статей в журнале Sports &amp; Fitness Magazine: публикации о воздействии допинга на здоровье в популярном голландском издании для бодибилдеров и спортсменов.</w:t>
      </w:r>
    </w:p>
    <w:p w14:paraId="4A18113C" w14:textId="6EC153F6" w:rsidR="00EB3AC0" w:rsidRPr="00C6750D" w:rsidRDefault="00EB3AC0" w:rsidP="004751EA">
      <w:pPr>
        <w:pStyle w:val="a8"/>
        <w:numPr>
          <w:ilvl w:val="0"/>
          <w:numId w:val="29"/>
        </w:numPr>
        <w:tabs>
          <w:tab w:val="left" w:pos="851"/>
          <w:tab w:val="left" w:pos="993"/>
        </w:tabs>
        <w:spacing w:after="0" w:line="240" w:lineRule="auto"/>
        <w:ind w:left="0" w:right="-149" w:firstLine="567"/>
        <w:jc w:val="both"/>
        <w:rPr>
          <w:rFonts w:ascii="Times New Roman" w:hAnsi="Times New Roman" w:cs="Times New Roman"/>
          <w:sz w:val="28"/>
          <w:szCs w:val="28"/>
        </w:rPr>
      </w:pPr>
      <w:r w:rsidRPr="00C6750D">
        <w:rPr>
          <w:rFonts w:ascii="Times New Roman" w:hAnsi="Times New Roman" w:cs="Times New Roman"/>
          <w:sz w:val="28"/>
          <w:szCs w:val="28"/>
        </w:rPr>
        <w:t>Электронная почта для консультаций: возможность обратиться за помощью и задать любые вопросы о допинге и его альтернативах.</w:t>
      </w:r>
    </w:p>
    <w:p w14:paraId="3B1559B1" w14:textId="42E6C368" w:rsidR="00EB3AC0" w:rsidRPr="00C6750D" w:rsidRDefault="00EB3AC0" w:rsidP="002607EF">
      <w:pPr>
        <w:tabs>
          <w:tab w:val="left" w:pos="851"/>
          <w:tab w:val="left" w:pos="993"/>
        </w:tabs>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Эта комплексная кампания направлена на создание культуры осознанного и безопасного спорта в Нидерландах, предоставляя спортсменам инструменты и знания для достижения их целей без использования вредных препаратов </w:t>
      </w:r>
      <w:r w:rsidR="00591D29" w:rsidRPr="00C6750D">
        <w:rPr>
          <w:rFonts w:ascii="Times New Roman" w:hAnsi="Times New Roman" w:cs="Times New Roman"/>
          <w:sz w:val="28"/>
          <w:szCs w:val="28"/>
        </w:rPr>
        <w:fldChar w:fldCharType="begin" w:fldLock="1"/>
      </w:r>
      <w:r w:rsidR="009824AA" w:rsidRPr="00C6750D">
        <w:rPr>
          <w:rFonts w:ascii="Times New Roman" w:hAnsi="Times New Roman" w:cs="Times New Roman"/>
          <w:sz w:val="28"/>
          <w:szCs w:val="28"/>
        </w:rPr>
        <w:instrText>ADDIN CSL_CITATION {"citationItems":[{"id":"ITEM-1","itemData":{"DOI":"10.2766/86776","ISBN":"9789279435423","author":[{"dropping-particle":"","family":"Backhouse;","given":"Dr. Susan ;Cliff Collins (European","non-dropping-particle":"","parse-names":false,"suffix":""}],"id":"ITEM-1","issued":{"date-parts":[["2015"]]},"title":"A map of Legal, Regulatory and Prevention Practice Provisions in EU 28 Study on Doping Prevention","type":"book"},"uris":["http://www.mendeley.com/documents/?uuid=0af13d71-5f32-3066-a58f-a149f2db1d9e"]}],"mendeley":{"formattedCitation":"[103]","manualFormatting":"[115, p. 119-120]","plainTextFormattedCitation":"[103]","previouslyFormattedCitation":"[103]"},"properties":{"noteIndex":0},"schema":"https://github.com/citation-style-language/schema/raw/master/csl-citation.json"}</w:instrText>
      </w:r>
      <w:r w:rsidR="00591D29" w:rsidRPr="00C6750D">
        <w:rPr>
          <w:rFonts w:ascii="Times New Roman" w:hAnsi="Times New Roman" w:cs="Times New Roman"/>
          <w:sz w:val="28"/>
          <w:szCs w:val="28"/>
        </w:rPr>
        <w:fldChar w:fldCharType="separate"/>
      </w:r>
      <w:r w:rsidR="00591D29" w:rsidRPr="00C6750D">
        <w:rPr>
          <w:rFonts w:ascii="Times New Roman" w:hAnsi="Times New Roman" w:cs="Times New Roman"/>
          <w:sz w:val="28"/>
          <w:szCs w:val="28"/>
        </w:rPr>
        <w:t>[</w:t>
      </w:r>
      <w:r w:rsidR="009824AA" w:rsidRPr="00C6750D">
        <w:rPr>
          <w:rFonts w:ascii="Times New Roman" w:hAnsi="Times New Roman" w:cs="Times New Roman"/>
          <w:sz w:val="28"/>
          <w:szCs w:val="28"/>
        </w:rPr>
        <w:t>1</w:t>
      </w:r>
      <w:r w:rsidR="00B60B31" w:rsidRPr="00C6750D">
        <w:rPr>
          <w:rFonts w:ascii="Times New Roman" w:hAnsi="Times New Roman" w:cs="Times New Roman"/>
          <w:sz w:val="28"/>
          <w:szCs w:val="28"/>
        </w:rPr>
        <w:t>0</w:t>
      </w:r>
      <w:r w:rsidR="00A178DA" w:rsidRPr="00C6750D">
        <w:rPr>
          <w:rFonts w:ascii="Times New Roman" w:hAnsi="Times New Roman" w:cs="Times New Roman"/>
          <w:sz w:val="28"/>
          <w:szCs w:val="28"/>
        </w:rPr>
        <w:t>9</w:t>
      </w:r>
      <w:r w:rsidR="0041753E" w:rsidRPr="00C6750D">
        <w:rPr>
          <w:rFonts w:ascii="Times New Roman" w:hAnsi="Times New Roman" w:cs="Times New Roman"/>
          <w:sz w:val="28"/>
          <w:szCs w:val="28"/>
        </w:rPr>
        <w:t>,</w:t>
      </w:r>
      <w:r w:rsidR="009824AA" w:rsidRPr="00C6750D">
        <w:rPr>
          <w:rFonts w:ascii="Times New Roman" w:hAnsi="Times New Roman" w:cs="Times New Roman"/>
          <w:sz w:val="28"/>
          <w:szCs w:val="28"/>
        </w:rPr>
        <w:t xml:space="preserve"> </w:t>
      </w:r>
      <w:r w:rsidR="00712FB2" w:rsidRPr="00C6750D">
        <w:rPr>
          <w:rFonts w:ascii="Times New Roman" w:hAnsi="Times New Roman" w:cs="Times New Roman"/>
          <w:sz w:val="28"/>
          <w:szCs w:val="28"/>
        </w:rPr>
        <w:t>с</w:t>
      </w:r>
      <w:r w:rsidR="0041753E" w:rsidRPr="00C6750D">
        <w:rPr>
          <w:rFonts w:ascii="Times New Roman" w:hAnsi="Times New Roman" w:cs="Times New Roman"/>
          <w:sz w:val="28"/>
          <w:szCs w:val="28"/>
        </w:rPr>
        <w:t>.</w:t>
      </w:r>
      <w:r w:rsidR="00591D29" w:rsidRPr="00C6750D">
        <w:rPr>
          <w:rFonts w:ascii="Times New Roman" w:hAnsi="Times New Roman" w:cs="Times New Roman"/>
          <w:sz w:val="28"/>
          <w:szCs w:val="28"/>
        </w:rPr>
        <w:t xml:space="preserve"> 1</w:t>
      </w:r>
      <w:r w:rsidR="009824AA" w:rsidRPr="00C6750D">
        <w:rPr>
          <w:rFonts w:ascii="Times New Roman" w:hAnsi="Times New Roman" w:cs="Times New Roman"/>
          <w:sz w:val="28"/>
          <w:szCs w:val="28"/>
        </w:rPr>
        <w:t>19-120</w:t>
      </w:r>
      <w:r w:rsidR="00591D29" w:rsidRPr="00C6750D">
        <w:rPr>
          <w:rFonts w:ascii="Times New Roman" w:hAnsi="Times New Roman" w:cs="Times New Roman"/>
          <w:sz w:val="28"/>
          <w:szCs w:val="28"/>
        </w:rPr>
        <w:t>]</w:t>
      </w:r>
      <w:r w:rsidR="00591D29" w:rsidRPr="00C6750D">
        <w:rPr>
          <w:rFonts w:ascii="Times New Roman" w:hAnsi="Times New Roman" w:cs="Times New Roman"/>
          <w:sz w:val="28"/>
          <w:szCs w:val="28"/>
        </w:rPr>
        <w:fldChar w:fldCharType="end"/>
      </w:r>
      <w:r w:rsidRPr="00C6750D">
        <w:rPr>
          <w:rFonts w:ascii="Times New Roman" w:hAnsi="Times New Roman" w:cs="Times New Roman"/>
          <w:sz w:val="28"/>
          <w:szCs w:val="28"/>
        </w:rPr>
        <w:t>.</w:t>
      </w:r>
    </w:p>
    <w:p w14:paraId="753CE2C5" w14:textId="755627DD" w:rsidR="003925DB" w:rsidRPr="00C6750D" w:rsidRDefault="009666E7" w:rsidP="002607EF">
      <w:pPr>
        <w:tabs>
          <w:tab w:val="left" w:pos="851"/>
          <w:tab w:val="left" w:pos="993"/>
        </w:tabs>
        <w:spacing w:after="0" w:line="240" w:lineRule="auto"/>
        <w:ind w:right="-149" w:firstLine="567"/>
        <w:jc w:val="both"/>
        <w:rPr>
          <w:rFonts w:ascii="Times New Roman" w:hAnsi="Times New Roman" w:cs="Times New Roman"/>
          <w:bCs/>
          <w:sz w:val="28"/>
          <w:szCs w:val="28"/>
        </w:rPr>
      </w:pPr>
      <w:r w:rsidRPr="00C6750D">
        <w:rPr>
          <w:rFonts w:ascii="Times New Roman" w:hAnsi="Times New Roman" w:cs="Times New Roman"/>
          <w:bCs/>
          <w:i/>
          <w:iCs/>
          <w:sz w:val="28"/>
          <w:szCs w:val="28"/>
        </w:rPr>
        <w:t>Португалия.</w:t>
      </w:r>
      <w:r w:rsidR="00BB701F" w:rsidRPr="00C6750D">
        <w:rPr>
          <w:rFonts w:ascii="Times New Roman" w:hAnsi="Times New Roman" w:cs="Times New Roman"/>
          <w:b/>
          <w:sz w:val="28"/>
          <w:szCs w:val="28"/>
        </w:rPr>
        <w:t xml:space="preserve"> </w:t>
      </w:r>
      <w:r w:rsidR="000B1476" w:rsidRPr="00C6750D">
        <w:rPr>
          <w:rFonts w:ascii="Times New Roman" w:hAnsi="Times New Roman" w:cs="Times New Roman"/>
          <w:bCs/>
          <w:sz w:val="28"/>
          <w:szCs w:val="28"/>
        </w:rPr>
        <w:t xml:space="preserve">Программа профилактики допинга в любительском </w:t>
      </w:r>
      <w:r w:rsidR="008F3ADC" w:rsidRPr="00C6750D">
        <w:rPr>
          <w:rFonts w:ascii="Times New Roman" w:hAnsi="Times New Roman" w:cs="Times New Roman"/>
          <w:bCs/>
          <w:sz w:val="28"/>
          <w:szCs w:val="28"/>
        </w:rPr>
        <w:t>спорте и</w:t>
      </w:r>
      <w:r w:rsidR="003925DB" w:rsidRPr="00C6750D">
        <w:rPr>
          <w:rFonts w:ascii="Times New Roman" w:hAnsi="Times New Roman" w:cs="Times New Roman"/>
          <w:bCs/>
          <w:sz w:val="28"/>
          <w:szCs w:val="28"/>
        </w:rPr>
        <w:t xml:space="preserve"> фитнес</w:t>
      </w:r>
      <w:r w:rsidR="009824AA" w:rsidRPr="00C6750D">
        <w:rPr>
          <w:rFonts w:ascii="Times New Roman" w:hAnsi="Times New Roman" w:cs="Times New Roman"/>
          <w:bCs/>
          <w:sz w:val="28"/>
          <w:szCs w:val="28"/>
        </w:rPr>
        <w:t xml:space="preserve">е </w:t>
      </w:r>
      <w:r w:rsidR="003925DB" w:rsidRPr="00C6750D">
        <w:rPr>
          <w:rFonts w:ascii="Times New Roman" w:hAnsi="Times New Roman" w:cs="Times New Roman"/>
          <w:bCs/>
          <w:sz w:val="28"/>
          <w:szCs w:val="28"/>
        </w:rPr>
        <w:t>является в</w:t>
      </w:r>
      <w:r w:rsidR="000B1476" w:rsidRPr="00C6750D">
        <w:rPr>
          <w:rFonts w:ascii="Times New Roman" w:hAnsi="Times New Roman" w:cs="Times New Roman"/>
          <w:bCs/>
          <w:sz w:val="28"/>
          <w:szCs w:val="28"/>
        </w:rPr>
        <w:t xml:space="preserve">ажным аспектом деятельности </w:t>
      </w:r>
      <w:r w:rsidR="003925DB" w:rsidRPr="00C6750D">
        <w:rPr>
          <w:rFonts w:ascii="Times New Roman" w:hAnsi="Times New Roman" w:cs="Times New Roman"/>
          <w:bCs/>
          <w:sz w:val="28"/>
          <w:szCs w:val="28"/>
        </w:rPr>
        <w:t>НАДО Португалии</w:t>
      </w:r>
      <w:r w:rsidR="000B1476" w:rsidRPr="00C6750D">
        <w:rPr>
          <w:rFonts w:ascii="Times New Roman" w:hAnsi="Times New Roman" w:cs="Times New Roman"/>
          <w:bCs/>
          <w:sz w:val="28"/>
          <w:szCs w:val="28"/>
        </w:rPr>
        <w:t>. В этих усилиях</w:t>
      </w:r>
      <w:r w:rsidR="003925DB" w:rsidRPr="00C6750D">
        <w:rPr>
          <w:rFonts w:ascii="Times New Roman" w:hAnsi="Times New Roman" w:cs="Times New Roman"/>
          <w:bCs/>
          <w:sz w:val="28"/>
          <w:szCs w:val="28"/>
        </w:rPr>
        <w:t xml:space="preserve"> также</w:t>
      </w:r>
      <w:r w:rsidR="000B1476" w:rsidRPr="00C6750D">
        <w:rPr>
          <w:rFonts w:ascii="Times New Roman" w:hAnsi="Times New Roman" w:cs="Times New Roman"/>
          <w:bCs/>
          <w:sz w:val="28"/>
          <w:szCs w:val="28"/>
        </w:rPr>
        <w:t xml:space="preserve"> активно участвуют государственные учреждения и коммерческие организации, такие как Ассоциация учителей физкультуры и академий Португалии,</w:t>
      </w:r>
      <w:r w:rsidR="003925DB" w:rsidRPr="00C6750D">
        <w:rPr>
          <w:rFonts w:ascii="Times New Roman" w:hAnsi="Times New Roman" w:cs="Times New Roman"/>
          <w:bCs/>
          <w:sz w:val="28"/>
          <w:szCs w:val="28"/>
        </w:rPr>
        <w:t xml:space="preserve"> с</w:t>
      </w:r>
      <w:r w:rsidR="000B1476" w:rsidRPr="00C6750D">
        <w:rPr>
          <w:rFonts w:ascii="Times New Roman" w:hAnsi="Times New Roman" w:cs="Times New Roman"/>
          <w:bCs/>
          <w:sz w:val="28"/>
          <w:szCs w:val="28"/>
        </w:rPr>
        <w:t>лужба по развитию здорового образа жизни и борьбе с зависимостями, а также Португальский институт спорта и молодежи.</w:t>
      </w:r>
      <w:r w:rsidR="003925DB" w:rsidRPr="00C6750D">
        <w:rPr>
          <w:rFonts w:ascii="Times New Roman" w:hAnsi="Times New Roman" w:cs="Times New Roman"/>
          <w:bCs/>
          <w:sz w:val="28"/>
          <w:szCs w:val="28"/>
        </w:rPr>
        <w:t xml:space="preserve"> Данная программа состоит из:</w:t>
      </w:r>
    </w:p>
    <w:p w14:paraId="4ED49BB7" w14:textId="1E50D4D2" w:rsidR="000B1476" w:rsidRPr="00C6750D" w:rsidRDefault="000B1476" w:rsidP="004751EA">
      <w:pPr>
        <w:pStyle w:val="a8"/>
        <w:numPr>
          <w:ilvl w:val="0"/>
          <w:numId w:val="30"/>
        </w:numPr>
        <w:tabs>
          <w:tab w:val="left" w:pos="851"/>
          <w:tab w:val="left" w:pos="993"/>
        </w:tabs>
        <w:spacing w:after="0" w:line="240" w:lineRule="auto"/>
        <w:ind w:left="0" w:right="-149" w:firstLine="567"/>
        <w:jc w:val="both"/>
        <w:rPr>
          <w:rFonts w:ascii="Times New Roman" w:hAnsi="Times New Roman" w:cs="Times New Roman"/>
          <w:bCs/>
          <w:sz w:val="28"/>
          <w:szCs w:val="28"/>
        </w:rPr>
      </w:pPr>
      <w:r w:rsidRPr="00C6750D">
        <w:rPr>
          <w:rFonts w:ascii="Times New Roman" w:hAnsi="Times New Roman" w:cs="Times New Roman"/>
          <w:bCs/>
          <w:sz w:val="28"/>
          <w:szCs w:val="28"/>
        </w:rPr>
        <w:lastRenderedPageBreak/>
        <w:t>Информационны</w:t>
      </w:r>
      <w:r w:rsidR="003925DB" w:rsidRPr="00C6750D">
        <w:rPr>
          <w:rFonts w:ascii="Times New Roman" w:hAnsi="Times New Roman" w:cs="Times New Roman"/>
          <w:bCs/>
          <w:sz w:val="28"/>
          <w:szCs w:val="28"/>
        </w:rPr>
        <w:t>х</w:t>
      </w:r>
      <w:r w:rsidRPr="00C6750D">
        <w:rPr>
          <w:rFonts w:ascii="Times New Roman" w:hAnsi="Times New Roman" w:cs="Times New Roman"/>
          <w:bCs/>
          <w:sz w:val="28"/>
          <w:szCs w:val="28"/>
        </w:rPr>
        <w:t xml:space="preserve"> кампании:</w:t>
      </w:r>
      <w:r w:rsidR="003925DB" w:rsidRPr="00C6750D">
        <w:rPr>
          <w:rFonts w:ascii="Times New Roman" w:hAnsi="Times New Roman" w:cs="Times New Roman"/>
          <w:bCs/>
          <w:sz w:val="28"/>
          <w:szCs w:val="28"/>
        </w:rPr>
        <w:t xml:space="preserve"> в</w:t>
      </w:r>
      <w:r w:rsidRPr="00C6750D">
        <w:rPr>
          <w:rFonts w:ascii="Times New Roman" w:hAnsi="Times New Roman" w:cs="Times New Roman"/>
          <w:bCs/>
          <w:sz w:val="28"/>
          <w:szCs w:val="28"/>
        </w:rPr>
        <w:t xml:space="preserve"> стране активно распространяются печатные, электронные и онлайн-материалы (листовки, видеоролики, DVD-диски), направленные на повышение осведомленности о вреде допинга.</w:t>
      </w:r>
    </w:p>
    <w:p w14:paraId="224E8031" w14:textId="0859671F" w:rsidR="000B1476" w:rsidRPr="00C6750D" w:rsidRDefault="000B1476" w:rsidP="004751EA">
      <w:pPr>
        <w:pStyle w:val="a8"/>
        <w:numPr>
          <w:ilvl w:val="0"/>
          <w:numId w:val="30"/>
        </w:numPr>
        <w:tabs>
          <w:tab w:val="left" w:pos="851"/>
          <w:tab w:val="left" w:pos="993"/>
        </w:tabs>
        <w:spacing w:after="0" w:line="240" w:lineRule="auto"/>
        <w:ind w:left="0" w:right="-149" w:firstLine="567"/>
        <w:jc w:val="both"/>
        <w:rPr>
          <w:rFonts w:ascii="Times New Roman" w:hAnsi="Times New Roman" w:cs="Times New Roman"/>
          <w:bCs/>
          <w:sz w:val="28"/>
          <w:szCs w:val="28"/>
        </w:rPr>
      </w:pPr>
      <w:r w:rsidRPr="00C6750D">
        <w:rPr>
          <w:rFonts w:ascii="Times New Roman" w:hAnsi="Times New Roman" w:cs="Times New Roman"/>
          <w:bCs/>
          <w:sz w:val="28"/>
          <w:szCs w:val="28"/>
        </w:rPr>
        <w:t xml:space="preserve">Информационная горячая линия </w:t>
      </w:r>
      <w:r w:rsidR="003925DB" w:rsidRPr="00C6750D">
        <w:rPr>
          <w:rFonts w:ascii="Times New Roman" w:hAnsi="Times New Roman" w:cs="Times New Roman"/>
          <w:bCs/>
          <w:sz w:val="28"/>
          <w:szCs w:val="28"/>
        </w:rPr>
        <w:t xml:space="preserve">НАДО </w:t>
      </w:r>
      <w:r w:rsidRPr="00C6750D">
        <w:rPr>
          <w:rFonts w:ascii="Times New Roman" w:hAnsi="Times New Roman" w:cs="Times New Roman"/>
          <w:bCs/>
          <w:sz w:val="28"/>
          <w:szCs w:val="28"/>
        </w:rPr>
        <w:t>помогает предотвратить использование запрещённых веществ и оказывает консультации в сфере любительского спорта.</w:t>
      </w:r>
    </w:p>
    <w:p w14:paraId="1A4DE586" w14:textId="1DFF8086" w:rsidR="000B1476" w:rsidRPr="00C6750D" w:rsidRDefault="000B1476" w:rsidP="004751EA">
      <w:pPr>
        <w:pStyle w:val="a8"/>
        <w:numPr>
          <w:ilvl w:val="0"/>
          <w:numId w:val="30"/>
        </w:numPr>
        <w:tabs>
          <w:tab w:val="left" w:pos="851"/>
          <w:tab w:val="left" w:pos="993"/>
        </w:tabs>
        <w:spacing w:after="0" w:line="240" w:lineRule="auto"/>
        <w:ind w:left="0" w:right="-149" w:firstLine="567"/>
        <w:jc w:val="both"/>
        <w:rPr>
          <w:rFonts w:ascii="Times New Roman" w:hAnsi="Times New Roman" w:cs="Times New Roman"/>
          <w:bCs/>
          <w:sz w:val="28"/>
          <w:szCs w:val="28"/>
        </w:rPr>
      </w:pPr>
      <w:r w:rsidRPr="00C6750D">
        <w:rPr>
          <w:rFonts w:ascii="Times New Roman" w:hAnsi="Times New Roman" w:cs="Times New Roman"/>
          <w:bCs/>
          <w:sz w:val="28"/>
          <w:szCs w:val="28"/>
        </w:rPr>
        <w:t>Образовательные курсы:</w:t>
      </w:r>
      <w:r w:rsidR="003925DB" w:rsidRPr="00C6750D">
        <w:rPr>
          <w:rFonts w:ascii="Times New Roman" w:hAnsi="Times New Roman" w:cs="Times New Roman"/>
          <w:bCs/>
          <w:sz w:val="28"/>
          <w:szCs w:val="28"/>
        </w:rPr>
        <w:t xml:space="preserve"> НАДО </w:t>
      </w:r>
      <w:r w:rsidRPr="00C6750D">
        <w:rPr>
          <w:rFonts w:ascii="Times New Roman" w:hAnsi="Times New Roman" w:cs="Times New Roman"/>
          <w:bCs/>
          <w:sz w:val="28"/>
          <w:szCs w:val="28"/>
        </w:rPr>
        <w:t>также предоставляет учебные курсы по борьбе с допингом для аспирантов в области спортивной медицины, в сотрудничестве с университетами и Португальским медицинским обществом. Каждый год курсы посещают от 60 до 80 врачей, и на них уделяется особое внимание новейшим методам обнаружения запрещённых веществ.</w:t>
      </w:r>
      <w:r w:rsidR="003925DB" w:rsidRPr="00C6750D">
        <w:rPr>
          <w:rFonts w:ascii="Times New Roman" w:hAnsi="Times New Roman" w:cs="Times New Roman"/>
          <w:bCs/>
          <w:sz w:val="28"/>
          <w:szCs w:val="28"/>
        </w:rPr>
        <w:t xml:space="preserve"> </w:t>
      </w:r>
      <w:r w:rsidRPr="00C6750D">
        <w:rPr>
          <w:rFonts w:ascii="Times New Roman" w:hAnsi="Times New Roman" w:cs="Times New Roman"/>
          <w:bCs/>
          <w:sz w:val="28"/>
          <w:szCs w:val="28"/>
        </w:rPr>
        <w:t xml:space="preserve">Ежегодно, на протяжении последних 20 лет, </w:t>
      </w:r>
      <w:r w:rsidR="003925DB" w:rsidRPr="00C6750D">
        <w:rPr>
          <w:rFonts w:ascii="Times New Roman" w:hAnsi="Times New Roman" w:cs="Times New Roman"/>
          <w:bCs/>
          <w:sz w:val="28"/>
          <w:szCs w:val="28"/>
        </w:rPr>
        <w:t>НАДО</w:t>
      </w:r>
      <w:r w:rsidRPr="00C6750D">
        <w:rPr>
          <w:rFonts w:ascii="Times New Roman" w:hAnsi="Times New Roman" w:cs="Times New Roman"/>
          <w:bCs/>
          <w:sz w:val="28"/>
          <w:szCs w:val="28"/>
        </w:rPr>
        <w:t xml:space="preserve"> проводит специальные курсы для медицинских работников. На этих курсах обсуждаются возможные изменения в списке запрещённых препаратов, методы допинг-контроля и новые вещества.</w:t>
      </w:r>
    </w:p>
    <w:p w14:paraId="5CC92764" w14:textId="17FD9D8E" w:rsidR="009666E7" w:rsidRPr="00C6750D" w:rsidRDefault="000B1476" w:rsidP="004751EA">
      <w:pPr>
        <w:pStyle w:val="a8"/>
        <w:numPr>
          <w:ilvl w:val="0"/>
          <w:numId w:val="30"/>
        </w:numPr>
        <w:tabs>
          <w:tab w:val="left" w:pos="851"/>
          <w:tab w:val="left" w:pos="993"/>
        </w:tabs>
        <w:spacing w:after="0" w:line="240" w:lineRule="auto"/>
        <w:ind w:left="0" w:right="-149" w:firstLine="567"/>
        <w:jc w:val="both"/>
        <w:rPr>
          <w:rFonts w:ascii="Times New Roman" w:hAnsi="Times New Roman" w:cs="Times New Roman"/>
          <w:sz w:val="28"/>
          <w:szCs w:val="28"/>
        </w:rPr>
      </w:pPr>
      <w:r w:rsidRPr="00C6750D">
        <w:rPr>
          <w:rFonts w:ascii="Times New Roman" w:hAnsi="Times New Roman" w:cs="Times New Roman"/>
          <w:bCs/>
          <w:sz w:val="28"/>
          <w:szCs w:val="28"/>
        </w:rPr>
        <w:t>Тестирование и санкции</w:t>
      </w:r>
      <w:r w:rsidR="003925DB" w:rsidRPr="00C6750D">
        <w:rPr>
          <w:rFonts w:ascii="Times New Roman" w:hAnsi="Times New Roman" w:cs="Times New Roman"/>
          <w:bCs/>
          <w:sz w:val="28"/>
          <w:szCs w:val="28"/>
        </w:rPr>
        <w:t xml:space="preserve">: НАДО Португалии </w:t>
      </w:r>
      <w:r w:rsidRPr="00C6750D">
        <w:rPr>
          <w:rFonts w:ascii="Times New Roman" w:hAnsi="Times New Roman" w:cs="Times New Roman"/>
          <w:bCs/>
          <w:sz w:val="28"/>
          <w:szCs w:val="28"/>
        </w:rPr>
        <w:t>имеет право проводить допинг-тестирование не только на высоком уровне, но и среди спортсменов, участвующих в любительских и фитнес-соревнованиях. В случае выявления нарушений применяются дисциплинарные меры, которые регулируются национальными спортивными федерациями в сотрудничестве с</w:t>
      </w:r>
      <w:r w:rsidR="00FD6D05" w:rsidRPr="00FD6D05">
        <w:rPr>
          <w:rFonts w:ascii="Times New Roman" w:hAnsi="Times New Roman" w:cs="Times New Roman"/>
          <w:bCs/>
          <w:sz w:val="28"/>
          <w:szCs w:val="28"/>
        </w:rPr>
        <w:t xml:space="preserve"> </w:t>
      </w:r>
      <w:r w:rsidRPr="00C6750D">
        <w:rPr>
          <w:rFonts w:ascii="Times New Roman" w:hAnsi="Times New Roman" w:cs="Times New Roman"/>
          <w:bCs/>
          <w:sz w:val="28"/>
          <w:szCs w:val="28"/>
        </w:rPr>
        <w:t>антидопинговыми органам</w:t>
      </w:r>
      <w:r w:rsidR="00FD6D05">
        <w:rPr>
          <w:rFonts w:ascii="Times New Roman" w:hAnsi="Times New Roman" w:cs="Times New Roman"/>
          <w:bCs/>
          <w:sz w:val="28"/>
          <w:szCs w:val="28"/>
        </w:rPr>
        <w:t>и</w:t>
      </w:r>
      <w:r w:rsidRPr="00C6750D">
        <w:rPr>
          <w:rFonts w:ascii="Times New Roman" w:hAnsi="Times New Roman" w:cs="Times New Roman"/>
          <w:bCs/>
          <w:sz w:val="28"/>
          <w:szCs w:val="28"/>
        </w:rPr>
        <w:t xml:space="preserve"> </w:t>
      </w:r>
      <w:r w:rsidR="009666E7" w:rsidRPr="00C6750D">
        <w:rPr>
          <w:rFonts w:ascii="Times New Roman" w:hAnsi="Times New Roman" w:cs="Times New Roman"/>
          <w:sz w:val="28"/>
          <w:szCs w:val="28"/>
        </w:rPr>
        <w:t xml:space="preserve">«Национальная программа образования». </w:t>
      </w:r>
      <w:r w:rsidR="008F3ADC" w:rsidRPr="00C6750D">
        <w:rPr>
          <w:rFonts w:ascii="Times New Roman" w:hAnsi="Times New Roman" w:cs="Times New Roman"/>
          <w:sz w:val="28"/>
          <w:szCs w:val="28"/>
        </w:rPr>
        <w:t>Программа</w:t>
      </w:r>
      <w:r w:rsidR="009666E7" w:rsidRPr="00C6750D">
        <w:rPr>
          <w:rFonts w:ascii="Times New Roman" w:hAnsi="Times New Roman" w:cs="Times New Roman"/>
          <w:sz w:val="28"/>
          <w:szCs w:val="28"/>
        </w:rPr>
        <w:t>,</w:t>
      </w:r>
      <w:r w:rsidR="00BB701F" w:rsidRPr="00C6750D">
        <w:rPr>
          <w:rFonts w:ascii="Times New Roman" w:hAnsi="Times New Roman" w:cs="Times New Roman"/>
          <w:sz w:val="28"/>
          <w:szCs w:val="28"/>
        </w:rPr>
        <w:t xml:space="preserve"> </w:t>
      </w:r>
      <w:r w:rsidR="009666E7" w:rsidRPr="00C6750D">
        <w:rPr>
          <w:rFonts w:ascii="Times New Roman" w:hAnsi="Times New Roman" w:cs="Times New Roman"/>
          <w:sz w:val="28"/>
          <w:szCs w:val="28"/>
        </w:rPr>
        <w:t>охватывающая четыре уровня: которая является обязательной программой для подготовки тренеров, работающих в спортивном секторе</w:t>
      </w:r>
      <w:r w:rsidR="003925DB" w:rsidRPr="00C6750D">
        <w:rPr>
          <w:rFonts w:ascii="Times New Roman" w:hAnsi="Times New Roman" w:cs="Times New Roman"/>
          <w:sz w:val="28"/>
          <w:szCs w:val="28"/>
        </w:rPr>
        <w:t xml:space="preserve">. </w:t>
      </w:r>
      <w:r w:rsidR="009666E7" w:rsidRPr="00C6750D">
        <w:rPr>
          <w:rFonts w:ascii="Times New Roman" w:hAnsi="Times New Roman" w:cs="Times New Roman"/>
          <w:sz w:val="28"/>
          <w:szCs w:val="28"/>
        </w:rPr>
        <w:t xml:space="preserve">Учитывая важность сопутствующего персонала с достаточной и </w:t>
      </w:r>
      <w:r w:rsidR="00FD6D05" w:rsidRPr="00C6750D">
        <w:rPr>
          <w:rFonts w:ascii="Times New Roman" w:hAnsi="Times New Roman" w:cs="Times New Roman"/>
          <w:sz w:val="28"/>
          <w:szCs w:val="28"/>
        </w:rPr>
        <w:t>точной</w:t>
      </w:r>
      <w:r w:rsidR="00FD6D05">
        <w:rPr>
          <w:rFonts w:ascii="Times New Roman" w:hAnsi="Times New Roman" w:cs="Times New Roman"/>
          <w:sz w:val="28"/>
          <w:szCs w:val="28"/>
        </w:rPr>
        <w:t xml:space="preserve"> </w:t>
      </w:r>
      <w:r w:rsidR="00FD6D05" w:rsidRPr="00C6750D">
        <w:rPr>
          <w:rFonts w:ascii="Times New Roman" w:hAnsi="Times New Roman" w:cs="Times New Roman"/>
          <w:sz w:val="28"/>
          <w:szCs w:val="28"/>
        </w:rPr>
        <w:t>антидопинговой информацией,</w:t>
      </w:r>
      <w:r w:rsidR="009666E7" w:rsidRPr="00C6750D">
        <w:rPr>
          <w:rFonts w:ascii="Times New Roman" w:hAnsi="Times New Roman" w:cs="Times New Roman"/>
          <w:sz w:val="28"/>
          <w:szCs w:val="28"/>
        </w:rPr>
        <w:t xml:space="preserve"> и образованием. Первые три уровня объединяют специальные антидопинговые модули (первый уровень 2 часа, второй уровень,</w:t>
      </w:r>
      <w:r w:rsidR="003925DB" w:rsidRPr="00C6750D">
        <w:rPr>
          <w:rFonts w:ascii="Times New Roman" w:hAnsi="Times New Roman" w:cs="Times New Roman"/>
          <w:sz w:val="28"/>
          <w:szCs w:val="28"/>
        </w:rPr>
        <w:t xml:space="preserve"> </w:t>
      </w:r>
      <w:r w:rsidR="009666E7" w:rsidRPr="00C6750D">
        <w:rPr>
          <w:rFonts w:ascii="Times New Roman" w:hAnsi="Times New Roman" w:cs="Times New Roman"/>
          <w:sz w:val="28"/>
          <w:szCs w:val="28"/>
        </w:rPr>
        <w:t>третий уровень также 3 часа), произведенный португальским НАДО</w:t>
      </w:r>
      <w:r w:rsidR="003925DB" w:rsidRPr="00C6750D">
        <w:rPr>
          <w:rFonts w:ascii="Times New Roman" w:hAnsi="Times New Roman" w:cs="Times New Roman"/>
          <w:sz w:val="28"/>
          <w:szCs w:val="28"/>
        </w:rPr>
        <w:t xml:space="preserve">. </w:t>
      </w:r>
      <w:r w:rsidR="009666E7" w:rsidRPr="00C6750D">
        <w:rPr>
          <w:rFonts w:ascii="Times New Roman" w:hAnsi="Times New Roman" w:cs="Times New Roman"/>
          <w:sz w:val="28"/>
          <w:szCs w:val="28"/>
        </w:rPr>
        <w:t>На всех этих курсах есть антидопинговый модуль, который длится 8 часов. Также в этой сфере информация и обучение предоставляются врачам национальных федераций и инспекторам допинг</w:t>
      </w:r>
      <w:r w:rsidR="000701DC" w:rsidRPr="00C6750D">
        <w:rPr>
          <w:rFonts w:ascii="Times New Roman" w:hAnsi="Times New Roman" w:cs="Times New Roman"/>
          <w:sz w:val="28"/>
          <w:szCs w:val="28"/>
        </w:rPr>
        <w:t>‒</w:t>
      </w:r>
      <w:r w:rsidR="009666E7" w:rsidRPr="00C6750D">
        <w:rPr>
          <w:rFonts w:ascii="Times New Roman" w:hAnsi="Times New Roman" w:cs="Times New Roman"/>
          <w:sz w:val="28"/>
          <w:szCs w:val="28"/>
        </w:rPr>
        <w:t>контроля</w:t>
      </w:r>
      <w:r w:rsidR="003925DB" w:rsidRPr="00C6750D">
        <w:rPr>
          <w:rFonts w:ascii="Times New Roman" w:hAnsi="Times New Roman" w:cs="Times New Roman"/>
          <w:sz w:val="28"/>
          <w:szCs w:val="28"/>
        </w:rPr>
        <w:t xml:space="preserve">. </w:t>
      </w:r>
      <w:r w:rsidR="009666E7" w:rsidRPr="00C6750D">
        <w:rPr>
          <w:rFonts w:ascii="Times New Roman" w:hAnsi="Times New Roman" w:cs="Times New Roman"/>
          <w:sz w:val="28"/>
          <w:szCs w:val="28"/>
        </w:rPr>
        <w:t>За последние 20 лет был проведен специальный курс обучения для этих практикующих врачей</w:t>
      </w:r>
      <w:r w:rsidR="003925DB" w:rsidRPr="00C6750D">
        <w:rPr>
          <w:rFonts w:ascii="Times New Roman" w:hAnsi="Times New Roman" w:cs="Times New Roman"/>
          <w:sz w:val="28"/>
          <w:szCs w:val="28"/>
        </w:rPr>
        <w:t xml:space="preserve"> </w:t>
      </w:r>
      <w:r w:rsidR="003925DB" w:rsidRPr="00C6750D">
        <w:rPr>
          <w:rFonts w:ascii="Times New Roman" w:hAnsi="Times New Roman" w:cs="Times New Roman"/>
          <w:sz w:val="28"/>
          <w:szCs w:val="28"/>
        </w:rPr>
        <w:fldChar w:fldCharType="begin" w:fldLock="1"/>
      </w:r>
      <w:r w:rsidR="009824AA" w:rsidRPr="00C6750D">
        <w:rPr>
          <w:rFonts w:ascii="Times New Roman" w:hAnsi="Times New Roman" w:cs="Times New Roman"/>
          <w:sz w:val="28"/>
          <w:szCs w:val="28"/>
        </w:rPr>
        <w:instrText>ADDIN CSL_CITATION {"citationItems":[{"id":"ITEM-1","itemData":{"DOI":"10.2766/86776","ISBN":"9789279435423","author":[{"dropping-particle":"","family":"Backhouse;","given":"Dr. Susan ;Cliff Collins (European","non-dropping-particle":"","parse-names":false,"suffix":""}],"id":"ITEM-1","issued":{"date-parts":[["2015"]]},"title":"A map of Legal, Regulatory and Prevention Practice Provisions in EU 28 Study on Doping Prevention","type":"book"},"uris":["http://www.mendeley.com/documents/?uuid=0af13d71-5f32-3066-a58f-a149f2db1d9e"]}],"mendeley":{"formattedCitation":"[103]","manualFormatting":"[115, p. 123-124]","plainTextFormattedCitation":"[103]","previouslyFormattedCitation":"[103]"},"properties":{"noteIndex":0},"schema":"https://github.com/citation-style-language/schema/raw/master/csl-citation.json"}</w:instrText>
      </w:r>
      <w:r w:rsidR="003925DB" w:rsidRPr="00C6750D">
        <w:rPr>
          <w:rFonts w:ascii="Times New Roman" w:hAnsi="Times New Roman" w:cs="Times New Roman"/>
          <w:sz w:val="28"/>
          <w:szCs w:val="28"/>
        </w:rPr>
        <w:fldChar w:fldCharType="separate"/>
      </w:r>
      <w:r w:rsidR="003925DB" w:rsidRPr="00C6750D">
        <w:rPr>
          <w:rFonts w:ascii="Times New Roman" w:hAnsi="Times New Roman" w:cs="Times New Roman"/>
          <w:sz w:val="28"/>
          <w:szCs w:val="28"/>
        </w:rPr>
        <w:t>[</w:t>
      </w:r>
      <w:r w:rsidR="000F535F" w:rsidRPr="00C6750D">
        <w:rPr>
          <w:rFonts w:ascii="Times New Roman" w:hAnsi="Times New Roman" w:cs="Times New Roman"/>
          <w:sz w:val="28"/>
          <w:szCs w:val="28"/>
        </w:rPr>
        <w:t>1</w:t>
      </w:r>
      <w:r w:rsidR="00B60B31" w:rsidRPr="00C6750D">
        <w:rPr>
          <w:rFonts w:ascii="Times New Roman" w:hAnsi="Times New Roman" w:cs="Times New Roman"/>
          <w:sz w:val="28"/>
          <w:szCs w:val="28"/>
        </w:rPr>
        <w:t>0</w:t>
      </w:r>
      <w:r w:rsidR="00A178DA" w:rsidRPr="00C6750D">
        <w:rPr>
          <w:rFonts w:ascii="Times New Roman" w:hAnsi="Times New Roman" w:cs="Times New Roman"/>
          <w:sz w:val="28"/>
          <w:szCs w:val="28"/>
        </w:rPr>
        <w:t>9</w:t>
      </w:r>
      <w:r w:rsidR="0041753E" w:rsidRPr="00C6750D">
        <w:rPr>
          <w:rFonts w:ascii="Times New Roman" w:hAnsi="Times New Roman" w:cs="Times New Roman"/>
          <w:sz w:val="28"/>
          <w:szCs w:val="28"/>
        </w:rPr>
        <w:t>,</w:t>
      </w:r>
      <w:r w:rsidR="009824AA" w:rsidRPr="00C6750D">
        <w:rPr>
          <w:rFonts w:ascii="Times New Roman" w:hAnsi="Times New Roman" w:cs="Times New Roman"/>
          <w:sz w:val="28"/>
          <w:szCs w:val="28"/>
        </w:rPr>
        <w:t xml:space="preserve"> </w:t>
      </w:r>
      <w:r w:rsidR="00712FB2" w:rsidRPr="00C6750D">
        <w:rPr>
          <w:rFonts w:ascii="Times New Roman" w:hAnsi="Times New Roman" w:cs="Times New Roman"/>
          <w:sz w:val="28"/>
          <w:szCs w:val="28"/>
        </w:rPr>
        <w:t>с</w:t>
      </w:r>
      <w:r w:rsidR="0041753E" w:rsidRPr="00C6750D">
        <w:rPr>
          <w:rFonts w:ascii="Times New Roman" w:hAnsi="Times New Roman" w:cs="Times New Roman"/>
          <w:sz w:val="28"/>
          <w:szCs w:val="28"/>
        </w:rPr>
        <w:t>.</w:t>
      </w:r>
      <w:r w:rsidR="003925DB" w:rsidRPr="00C6750D">
        <w:rPr>
          <w:rFonts w:ascii="Times New Roman" w:hAnsi="Times New Roman" w:cs="Times New Roman"/>
          <w:sz w:val="28"/>
          <w:szCs w:val="28"/>
        </w:rPr>
        <w:t xml:space="preserve"> 123-124]</w:t>
      </w:r>
      <w:r w:rsidR="003925DB" w:rsidRPr="00C6750D">
        <w:rPr>
          <w:rFonts w:ascii="Times New Roman" w:hAnsi="Times New Roman" w:cs="Times New Roman"/>
          <w:sz w:val="28"/>
          <w:szCs w:val="28"/>
        </w:rPr>
        <w:fldChar w:fldCharType="end"/>
      </w:r>
      <w:r w:rsidR="009666E7" w:rsidRPr="00C6750D">
        <w:rPr>
          <w:rFonts w:ascii="Times New Roman" w:hAnsi="Times New Roman" w:cs="Times New Roman"/>
          <w:sz w:val="28"/>
          <w:szCs w:val="28"/>
        </w:rPr>
        <w:t>.</w:t>
      </w:r>
    </w:p>
    <w:p w14:paraId="2BF90105" w14:textId="72748DF2" w:rsidR="009666E7" w:rsidRPr="00C6750D" w:rsidRDefault="009666E7" w:rsidP="002607EF">
      <w:pPr>
        <w:tabs>
          <w:tab w:val="left" w:pos="851"/>
          <w:tab w:val="left" w:pos="993"/>
        </w:tabs>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bCs/>
          <w:i/>
          <w:iCs/>
          <w:sz w:val="28"/>
          <w:szCs w:val="28"/>
        </w:rPr>
        <w:t xml:space="preserve">Швеция. </w:t>
      </w:r>
      <w:r w:rsidRPr="00C6750D">
        <w:rPr>
          <w:rFonts w:ascii="Times New Roman" w:hAnsi="Times New Roman" w:cs="Times New Roman"/>
          <w:sz w:val="28"/>
          <w:szCs w:val="28"/>
        </w:rPr>
        <w:t>Программа вмешательства PRODIS «100% чистая тяжелая тренировка» (100% рентабельность)</w:t>
      </w:r>
      <w:r w:rsidR="00946C4F" w:rsidRPr="00C6750D">
        <w:rPr>
          <w:rFonts w:ascii="Times New Roman" w:hAnsi="Times New Roman" w:cs="Times New Roman"/>
          <w:sz w:val="28"/>
          <w:szCs w:val="28"/>
        </w:rPr>
        <w:t xml:space="preserve">, которая была </w:t>
      </w:r>
      <w:r w:rsidRPr="00C6750D">
        <w:rPr>
          <w:rFonts w:ascii="Times New Roman" w:hAnsi="Times New Roman" w:cs="Times New Roman"/>
          <w:sz w:val="28"/>
          <w:szCs w:val="28"/>
        </w:rPr>
        <w:t xml:space="preserve">основана на модели «вмешательства сообщества». </w:t>
      </w:r>
      <w:r w:rsidR="00946C4F" w:rsidRPr="00C6750D">
        <w:rPr>
          <w:rFonts w:ascii="Times New Roman" w:hAnsi="Times New Roman" w:cs="Times New Roman"/>
          <w:sz w:val="28"/>
          <w:szCs w:val="28"/>
        </w:rPr>
        <w:t xml:space="preserve">Программа направлена на борьбу с допингом в спортивных залах и фитнес-центрах Швеции, следуя модели, использованной в программах по предотвращению злоупотребления алкоголем. </w:t>
      </w:r>
      <w:r w:rsidRPr="00C6750D">
        <w:rPr>
          <w:rFonts w:ascii="Times New Roman" w:hAnsi="Times New Roman" w:cs="Times New Roman"/>
          <w:sz w:val="28"/>
          <w:szCs w:val="28"/>
        </w:rPr>
        <w:t xml:space="preserve">Основные компоненты модели </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 xml:space="preserve"> вовлечение и мобилизация различных служб в муниципалитете / округе, чтобы предотвратить проблему. В </w:t>
      </w:r>
      <w:r w:rsidR="008F3ADC" w:rsidRPr="00C6750D">
        <w:rPr>
          <w:rFonts w:ascii="Times New Roman" w:hAnsi="Times New Roman" w:cs="Times New Roman"/>
          <w:sz w:val="28"/>
          <w:szCs w:val="28"/>
        </w:rPr>
        <w:t>программе «</w:t>
      </w:r>
      <w:r w:rsidRPr="00C6750D">
        <w:rPr>
          <w:rFonts w:ascii="Times New Roman" w:hAnsi="Times New Roman" w:cs="Times New Roman"/>
          <w:sz w:val="28"/>
          <w:szCs w:val="28"/>
        </w:rPr>
        <w:t>100% чистая тяжелая тренировка» включает компоненты; образование для обучения менеджеров и инструкторов в фитнес</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 xml:space="preserve">центрах, разработки местной антидопинговой политики и плана действий, сотрудничества </w:t>
      </w:r>
      <w:r w:rsidR="00B52471" w:rsidRPr="00C6750D">
        <w:rPr>
          <w:rFonts w:ascii="Times New Roman" w:hAnsi="Times New Roman" w:cs="Times New Roman"/>
          <w:sz w:val="28"/>
          <w:szCs w:val="28"/>
        </w:rPr>
        <w:t>и спортивными организациями, а также пропаганду в СМИ</w:t>
      </w:r>
      <w:r w:rsidRPr="00C6750D">
        <w:rPr>
          <w:rFonts w:ascii="Times New Roman" w:hAnsi="Times New Roman" w:cs="Times New Roman"/>
          <w:sz w:val="28"/>
          <w:szCs w:val="28"/>
        </w:rPr>
        <w:t xml:space="preserve">. </w:t>
      </w:r>
      <w:r w:rsidR="00B52471" w:rsidRPr="00C6750D">
        <w:rPr>
          <w:rFonts w:ascii="Times New Roman" w:hAnsi="Times New Roman" w:cs="Times New Roman"/>
          <w:sz w:val="28"/>
          <w:szCs w:val="28"/>
        </w:rPr>
        <w:t xml:space="preserve">Оценка программы, проведенная с 2007 по 2010 год, показала положительный результат. В фитнес-центрах, где применялись меры вмешательства, было зафиксировано снижение числа предложений приобрести или попробовать анаболические стероиды с 25,6% до </w:t>
      </w:r>
      <w:r w:rsidR="00B52471" w:rsidRPr="00C6750D">
        <w:rPr>
          <w:rFonts w:ascii="Times New Roman" w:hAnsi="Times New Roman" w:cs="Times New Roman"/>
          <w:sz w:val="28"/>
          <w:szCs w:val="28"/>
        </w:rPr>
        <w:lastRenderedPageBreak/>
        <w:t>18,4%, в то время как в контрольных центрах этот показатель увеличился с 21,1% до 26,4%. Это свидетельствует о значительном влиянии программы на снижение уровня допинга</w:t>
      </w:r>
      <w:r w:rsidRPr="00C6750D">
        <w:rPr>
          <w:rFonts w:ascii="Times New Roman" w:hAnsi="Times New Roman" w:cs="Times New Roman"/>
          <w:sz w:val="28"/>
          <w:szCs w:val="28"/>
        </w:rPr>
        <w:t xml:space="preserve">. </w:t>
      </w:r>
      <w:r w:rsidR="00B52471" w:rsidRPr="00C6750D">
        <w:rPr>
          <w:rFonts w:ascii="Times New Roman" w:hAnsi="Times New Roman" w:cs="Times New Roman"/>
          <w:sz w:val="28"/>
          <w:szCs w:val="28"/>
        </w:rPr>
        <w:t xml:space="preserve">Также </w:t>
      </w:r>
      <w:r w:rsidR="008F3ADC" w:rsidRPr="00C6750D">
        <w:rPr>
          <w:rFonts w:ascii="Times New Roman" w:hAnsi="Times New Roman" w:cs="Times New Roman"/>
          <w:sz w:val="28"/>
          <w:szCs w:val="28"/>
        </w:rPr>
        <w:t>разработана</w:t>
      </w:r>
      <w:r w:rsidR="00B52471" w:rsidRPr="00C6750D">
        <w:rPr>
          <w:rFonts w:ascii="Times New Roman" w:hAnsi="Times New Roman" w:cs="Times New Roman"/>
          <w:sz w:val="28"/>
          <w:szCs w:val="28"/>
        </w:rPr>
        <w:t xml:space="preserve"> </w:t>
      </w:r>
      <w:r w:rsidR="008F3ADC">
        <w:rPr>
          <w:rFonts w:ascii="Times New Roman" w:hAnsi="Times New Roman" w:cs="Times New Roman"/>
          <w:sz w:val="28"/>
          <w:szCs w:val="28"/>
        </w:rPr>
        <w:t>к</w:t>
      </w:r>
      <w:r w:rsidRPr="00C6750D">
        <w:rPr>
          <w:rFonts w:ascii="Times New Roman" w:hAnsi="Times New Roman" w:cs="Times New Roman"/>
          <w:sz w:val="28"/>
          <w:szCs w:val="28"/>
        </w:rPr>
        <w:t>онцепция «Сделайте вакцинацию вашего клуба от допинга» (</w:t>
      </w:r>
      <w:hyperlink r:id="rId12" w:history="1">
        <w:r w:rsidRPr="00C6750D">
          <w:rPr>
            <w:rStyle w:val="a9"/>
            <w:rFonts w:ascii="Times New Roman" w:hAnsi="Times New Roman" w:cs="Times New Roman"/>
            <w:color w:val="auto"/>
            <w:sz w:val="28"/>
            <w:szCs w:val="28"/>
            <w:u w:val="none"/>
          </w:rPr>
          <w:t>http://www.rf.se/vaccinera/)</w:t>
        </w:r>
      </w:hyperlink>
      <w:r w:rsidRPr="00C6750D">
        <w:rPr>
          <w:rFonts w:ascii="Times New Roman" w:hAnsi="Times New Roman" w:cs="Times New Roman"/>
          <w:sz w:val="28"/>
          <w:szCs w:val="28"/>
        </w:rPr>
        <w:t xml:space="preserve"> </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 xml:space="preserve"> это веб</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программа профилактики, направленная на продвижение активного, а не реактивного подхода к допингу в спорте на местном уровне.</w:t>
      </w:r>
      <w:r w:rsidR="000045A7" w:rsidRPr="00C6750D">
        <w:rPr>
          <w:rFonts w:ascii="Times New Roman" w:hAnsi="Times New Roman" w:cs="Times New Roman"/>
          <w:sz w:val="28"/>
          <w:szCs w:val="28"/>
        </w:rPr>
        <w:t xml:space="preserve"> </w:t>
      </w:r>
      <w:r w:rsidRPr="00C6750D">
        <w:rPr>
          <w:rFonts w:ascii="Times New Roman" w:hAnsi="Times New Roman" w:cs="Times New Roman"/>
          <w:sz w:val="28"/>
          <w:szCs w:val="28"/>
        </w:rPr>
        <w:t>Программа помогает процессу разработки политики и плана действий, которые включают обучение тренеров и спортсменов, как о практических аспектах , так и об этических нормах</w:t>
      </w:r>
      <w:r w:rsidR="002F0AC4" w:rsidRPr="00C6750D">
        <w:rPr>
          <w:rFonts w:ascii="Times New Roman" w:hAnsi="Times New Roman" w:cs="Times New Roman"/>
          <w:sz w:val="28"/>
          <w:szCs w:val="28"/>
        </w:rPr>
        <w:t xml:space="preserve"> </w:t>
      </w:r>
      <w:r w:rsidR="002F0AC4" w:rsidRPr="00C6750D">
        <w:rPr>
          <w:rFonts w:ascii="Times New Roman" w:hAnsi="Times New Roman" w:cs="Times New Roman"/>
          <w:sz w:val="28"/>
          <w:szCs w:val="28"/>
        </w:rPr>
        <w:fldChar w:fldCharType="begin" w:fldLock="1"/>
      </w:r>
      <w:r w:rsidR="002F0AC4" w:rsidRPr="00C6750D">
        <w:rPr>
          <w:rFonts w:ascii="Times New Roman" w:hAnsi="Times New Roman" w:cs="Times New Roman"/>
          <w:sz w:val="28"/>
          <w:szCs w:val="28"/>
        </w:rPr>
        <w:instrText>ADDIN CSL_CITATION {"citationItems":[{"id":"ITEM-1","itemData":{"DOI":"10.1186/s40798-017-0098-8","ISSN":"21989761","abstract":"Background: The use of anabolic-androgenic steroids has increased among gym-goers, and it has been proposed that this may be part of a polysubstance use pattern that includes the use of illicit drugs. Still, epidemiological data on illicit drug use among gym-goers of both genders are meager. The aim of the present study was thus to examine the use of illicit drugs and its correlates in a large sample of men and women who engaged in weight training at gyms across Sweden. Methods: In this cross-sectional study, a total of 1969 gym-goers who engaged in weight training in 54 gyms across Sweden were invited to fill in a questionnaire. The questionnaire included 25 items on background variables, weight training frequency, use of illicit drugs and doping substances, and non-medical use of benzodiazepines. Results: Of the gym-goers, 19.6% reported having ever used illicit drugs, 6.5% reported use during the past 12 months, and 2.1% during the past 30 days. The most commonly used drug was cannabis, followed by cocaine, amphetamine, and ecstasy. Almost 40% of those who reported drug use had used more than one drug. Male participants and participants between 20 and 39 years of age made up the majority of users. Furthermore, 5.1% of the reported drug users had ever used a doping substance. There was an almost threefold higher odds (OR = 2.99, 95% CI = 1.16–7.66, p &lt; 0.023) of doping use among people who had reported drug use as compared to non-users. Conclusions: Training at gyms is typically considered a health-promoting behavior. However, our results revealed a slightly higher prevalence of illicit drug use among gym attendees as compared to the general population. Our findings may have captured an underrecognized group of young adult males who engage in weightlifting and use illicit drugs recreationally and/or as training aids. Developing knowledge is imperative in orientating preventive efforts among at-risk gym-goers. Trial Registration: ISRCTN11655041.","author":[{"dropping-particle":"","family":"Molero","given":"Yasmina","non-dropping-particle":"","parse-names":false,"suffix":""},{"dropping-particle":"","family":"Bakshi","given":"Ann Sofie","non-dropping-particle":"","parse-names":false,"suffix":""},{"dropping-particle":"","family":"Gripenberg","given":"Johanna","non-dropping-particle":"","parse-names":false,"suffix":""}],"container-title":"Sports Medicine - Open","id":"ITEM-1","issue":"1","issued":{"date-parts":[["2017","12","1"]]},"publisher":"Springer","title":"Illicit Drug Use Among Gym-Goers: a Cross-sectional Study of Gym-Goers in Sweden","type":"article-journal","volume":"3"},"uris":["http://www.mendeley.com/documents/?uuid=6af6418f-0136-3510-8769-3aeb1c312b4c"]}],"mendeley":{"formattedCitation":"[108]","manualFormatting":"[119]","plainTextFormattedCitation":"[108]","previouslyFormattedCitation":"[108]"},"properties":{"noteIndex":0},"schema":"https://github.com/citation-style-language/schema/raw/master/csl-citation.json"}</w:instrText>
      </w:r>
      <w:r w:rsidR="002F0AC4" w:rsidRPr="00C6750D">
        <w:rPr>
          <w:rFonts w:ascii="Times New Roman" w:hAnsi="Times New Roman" w:cs="Times New Roman"/>
          <w:sz w:val="28"/>
          <w:szCs w:val="28"/>
        </w:rPr>
        <w:fldChar w:fldCharType="separate"/>
      </w:r>
      <w:r w:rsidR="002F0AC4" w:rsidRPr="00C6750D">
        <w:rPr>
          <w:rFonts w:ascii="Times New Roman" w:hAnsi="Times New Roman" w:cs="Times New Roman"/>
          <w:sz w:val="28"/>
          <w:szCs w:val="28"/>
        </w:rPr>
        <w:t>[1</w:t>
      </w:r>
      <w:r w:rsidR="00B60B31" w:rsidRPr="00C6750D">
        <w:rPr>
          <w:rFonts w:ascii="Times New Roman" w:hAnsi="Times New Roman" w:cs="Times New Roman"/>
          <w:sz w:val="28"/>
          <w:szCs w:val="28"/>
        </w:rPr>
        <w:t>14</w:t>
      </w:r>
      <w:r w:rsidR="002F0AC4" w:rsidRPr="00C6750D">
        <w:rPr>
          <w:rFonts w:ascii="Times New Roman" w:hAnsi="Times New Roman" w:cs="Times New Roman"/>
          <w:sz w:val="28"/>
          <w:szCs w:val="28"/>
        </w:rPr>
        <w:t>]</w:t>
      </w:r>
      <w:r w:rsidR="002F0AC4" w:rsidRPr="00C6750D">
        <w:rPr>
          <w:rFonts w:ascii="Times New Roman" w:hAnsi="Times New Roman" w:cs="Times New Roman"/>
          <w:sz w:val="28"/>
          <w:szCs w:val="28"/>
        </w:rPr>
        <w:fldChar w:fldCharType="end"/>
      </w:r>
      <w:r w:rsidRPr="00C6750D">
        <w:rPr>
          <w:rFonts w:ascii="Times New Roman" w:hAnsi="Times New Roman" w:cs="Times New Roman"/>
          <w:sz w:val="28"/>
          <w:szCs w:val="28"/>
        </w:rPr>
        <w:t>.</w:t>
      </w:r>
    </w:p>
    <w:p w14:paraId="0AA8E08E" w14:textId="6588BDA6" w:rsidR="009666E7" w:rsidRPr="00C6750D" w:rsidRDefault="009666E7" w:rsidP="002607EF">
      <w:pPr>
        <w:tabs>
          <w:tab w:val="left" w:pos="851"/>
          <w:tab w:val="left" w:pos="993"/>
        </w:tabs>
        <w:spacing w:after="0" w:line="240" w:lineRule="auto"/>
        <w:ind w:right="-149" w:firstLine="567"/>
        <w:jc w:val="both"/>
        <w:rPr>
          <w:rFonts w:ascii="Times New Roman" w:hAnsi="Times New Roman" w:cs="Times New Roman"/>
          <w:b/>
          <w:sz w:val="28"/>
          <w:szCs w:val="28"/>
        </w:rPr>
      </w:pPr>
      <w:r w:rsidRPr="00C6750D">
        <w:rPr>
          <w:rFonts w:ascii="Times New Roman" w:hAnsi="Times New Roman" w:cs="Times New Roman"/>
          <w:sz w:val="28"/>
          <w:szCs w:val="28"/>
        </w:rPr>
        <w:t xml:space="preserve">Вакцинированные клубы получают сертификат сроком на три года. После этого им потребуется ревакцинация. Оценка вакцинированных клубов доказала, </w:t>
      </w:r>
      <w:r w:rsidR="008F3ADC" w:rsidRPr="00C6750D">
        <w:rPr>
          <w:rFonts w:ascii="Times New Roman" w:hAnsi="Times New Roman" w:cs="Times New Roman"/>
          <w:sz w:val="28"/>
          <w:szCs w:val="28"/>
        </w:rPr>
        <w:t>что</w:t>
      </w:r>
      <w:r w:rsidRPr="00C6750D">
        <w:rPr>
          <w:rFonts w:ascii="Times New Roman" w:hAnsi="Times New Roman" w:cs="Times New Roman"/>
          <w:sz w:val="28"/>
          <w:szCs w:val="28"/>
        </w:rPr>
        <w:t xml:space="preserve"> данная концепция проста и эффективна</w:t>
      </w:r>
      <w:r w:rsidR="0041753E" w:rsidRPr="00C6750D">
        <w:rPr>
          <w:rFonts w:ascii="Times New Roman" w:hAnsi="Times New Roman" w:cs="Times New Roman"/>
          <w:sz w:val="28"/>
          <w:szCs w:val="28"/>
        </w:rPr>
        <w:t xml:space="preserve"> </w:t>
      </w:r>
      <w:r w:rsidR="000045A7" w:rsidRPr="00C6750D">
        <w:rPr>
          <w:rFonts w:ascii="Times New Roman" w:hAnsi="Times New Roman" w:cs="Times New Roman"/>
          <w:sz w:val="28"/>
          <w:szCs w:val="28"/>
        </w:rPr>
        <w:fldChar w:fldCharType="begin" w:fldLock="1"/>
      </w:r>
      <w:r w:rsidR="007E3025" w:rsidRPr="00C6750D">
        <w:rPr>
          <w:rFonts w:ascii="Times New Roman" w:hAnsi="Times New Roman" w:cs="Times New Roman"/>
          <w:sz w:val="28"/>
          <w:szCs w:val="28"/>
        </w:rPr>
        <w:instrText>ADDIN CSL_CITATION {"citationItems":[{"id":"ITEM-1","itemData":{"ISBN":"9789276403340","author":[{"dropping-particle":"","family":"June","given":"European Commission","non-dropping-particle":"","parse-names":false,"suffix":""}],"id":"ITEM-1","issue":"June","issued":{"date-parts":[["2021"]]},"title":"Study on the fight against anabolic steroids and human growth hormones in sport within the EU A report to the European","type":"book"},"uris":["http://www.mendeley.com/documents/?uuid=c7337b39-dcb9-4cc3-a97f-1c9e431daaae"]},{"id":"ITEM-2","itemData":{"DOI":"10.2766/86776","ISBN":"9789279435423","author":[{"dropping-particle":"","family":"Backhouse;","given":"Dr. Susan ;Cliff Collins (European","non-dropping-particle":"","parse-names":false,"suffix":""}],"id":"ITEM-2","issued":{"date-parts":[["2015"]]},"title":"A map of Legal, Regulatory and Prevention Practice Provisions in EU 28 Study on Doping Prevention","type":"book"},"uris":["http://www.mendeley.com/documents/?uuid=0af13d71-5f32-3066-a58f-a149f2db1d9e"]}],"mendeley":{"formattedCitation":"[103,109]","manualFormatting":"[95,101, p 134-135]","plainTextFormattedCitation":"[103,109]","previouslyFormattedCitation":"[103,109]"},"properties":{"noteIndex":0},"schema":"https://github.com/citation-style-language/schema/raw/master/csl-citation.json"}</w:instrText>
      </w:r>
      <w:r w:rsidR="000045A7" w:rsidRPr="00C6750D">
        <w:rPr>
          <w:rFonts w:ascii="Times New Roman" w:hAnsi="Times New Roman" w:cs="Times New Roman"/>
          <w:sz w:val="28"/>
          <w:szCs w:val="28"/>
        </w:rPr>
        <w:fldChar w:fldCharType="separate"/>
      </w:r>
      <w:r w:rsidR="000045A7" w:rsidRPr="00C6750D">
        <w:rPr>
          <w:rFonts w:ascii="Times New Roman" w:hAnsi="Times New Roman" w:cs="Times New Roman"/>
          <w:sz w:val="28"/>
          <w:szCs w:val="28"/>
        </w:rPr>
        <w:t>[1</w:t>
      </w:r>
      <w:r w:rsidR="00B60B31" w:rsidRPr="00C6750D">
        <w:rPr>
          <w:rFonts w:ascii="Times New Roman" w:hAnsi="Times New Roman" w:cs="Times New Roman"/>
          <w:sz w:val="28"/>
          <w:szCs w:val="28"/>
        </w:rPr>
        <w:t>0</w:t>
      </w:r>
      <w:r w:rsidR="00A178DA" w:rsidRPr="00C6750D">
        <w:rPr>
          <w:rFonts w:ascii="Times New Roman" w:hAnsi="Times New Roman" w:cs="Times New Roman"/>
          <w:sz w:val="28"/>
          <w:szCs w:val="28"/>
        </w:rPr>
        <w:t>9</w:t>
      </w:r>
      <w:r w:rsidR="000045A7" w:rsidRPr="00C6750D">
        <w:rPr>
          <w:rFonts w:ascii="Times New Roman" w:hAnsi="Times New Roman" w:cs="Times New Roman"/>
          <w:sz w:val="28"/>
          <w:szCs w:val="28"/>
        </w:rPr>
        <w:t>,</w:t>
      </w:r>
      <w:r w:rsidR="00712FB2" w:rsidRPr="00C6750D">
        <w:rPr>
          <w:rFonts w:ascii="Times New Roman" w:hAnsi="Times New Roman" w:cs="Times New Roman"/>
          <w:sz w:val="28"/>
          <w:szCs w:val="28"/>
        </w:rPr>
        <w:t xml:space="preserve"> с</w:t>
      </w:r>
      <w:r w:rsidR="0041753E" w:rsidRPr="00C6750D">
        <w:rPr>
          <w:rFonts w:ascii="Times New Roman" w:hAnsi="Times New Roman" w:cs="Times New Roman"/>
          <w:sz w:val="28"/>
          <w:szCs w:val="28"/>
        </w:rPr>
        <w:t>.</w:t>
      </w:r>
      <w:r w:rsidR="000045A7" w:rsidRPr="00C6750D">
        <w:rPr>
          <w:rFonts w:ascii="Times New Roman" w:hAnsi="Times New Roman" w:cs="Times New Roman"/>
          <w:sz w:val="28"/>
          <w:szCs w:val="28"/>
        </w:rPr>
        <w:t xml:space="preserve"> 13</w:t>
      </w:r>
      <w:r w:rsidR="009824AA" w:rsidRPr="00C6750D">
        <w:rPr>
          <w:rFonts w:ascii="Times New Roman" w:hAnsi="Times New Roman" w:cs="Times New Roman"/>
          <w:sz w:val="28"/>
          <w:szCs w:val="28"/>
        </w:rPr>
        <w:t>3</w:t>
      </w:r>
      <w:r w:rsidR="000045A7" w:rsidRPr="00C6750D">
        <w:rPr>
          <w:rFonts w:ascii="Times New Roman" w:hAnsi="Times New Roman" w:cs="Times New Roman"/>
          <w:sz w:val="28"/>
          <w:szCs w:val="28"/>
        </w:rPr>
        <w:t>-135]</w:t>
      </w:r>
      <w:r w:rsidR="000045A7" w:rsidRPr="00C6750D">
        <w:rPr>
          <w:rFonts w:ascii="Times New Roman" w:hAnsi="Times New Roman" w:cs="Times New Roman"/>
          <w:sz w:val="28"/>
          <w:szCs w:val="28"/>
        </w:rPr>
        <w:fldChar w:fldCharType="end"/>
      </w:r>
      <w:r w:rsidRPr="00C6750D">
        <w:rPr>
          <w:rFonts w:ascii="Times New Roman" w:hAnsi="Times New Roman" w:cs="Times New Roman"/>
          <w:sz w:val="28"/>
          <w:szCs w:val="28"/>
        </w:rPr>
        <w:t>.</w:t>
      </w:r>
    </w:p>
    <w:p w14:paraId="01A5321A" w14:textId="1FD006E1" w:rsidR="0085606C" w:rsidRPr="00C6750D" w:rsidRDefault="009666E7" w:rsidP="002607EF">
      <w:pPr>
        <w:tabs>
          <w:tab w:val="left" w:pos="851"/>
          <w:tab w:val="left" w:pos="993"/>
        </w:tabs>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bCs/>
          <w:i/>
          <w:iCs/>
          <w:sz w:val="28"/>
          <w:szCs w:val="28"/>
        </w:rPr>
        <w:t>Финляндия.</w:t>
      </w:r>
      <w:r w:rsidRPr="00C6750D">
        <w:rPr>
          <w:rFonts w:ascii="Times New Roman" w:hAnsi="Times New Roman" w:cs="Times New Roman"/>
          <w:sz w:val="28"/>
          <w:szCs w:val="28"/>
        </w:rPr>
        <w:t xml:space="preserve">  Под руководством фонда A</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 xml:space="preserve">Clinic Foundation, </w:t>
      </w:r>
      <w:r w:rsidR="00124FAC" w:rsidRPr="00C6750D">
        <w:rPr>
          <w:rFonts w:ascii="Times New Roman" w:hAnsi="Times New Roman" w:cs="Times New Roman"/>
          <w:sz w:val="28"/>
          <w:szCs w:val="28"/>
        </w:rPr>
        <w:t>была разработана финская национальная программа Dopinglinkki – это, созданная для борьбы с использованием допинга среди фитнес-любителей и спортсменов-любителей. Программа предоставляет ресурсы и помощь как для тех, кто сталкивается с проблемами, связанными с допингом, так и для специалистов, работающих в сфере здравоохранения и фитнеса. Dopinglinkki работает под руководством Финского центра информации по вопросам здоровья (Finnish Institute for Health and Welfare)</w:t>
      </w:r>
      <w:r w:rsidRPr="00C6750D">
        <w:rPr>
          <w:rFonts w:ascii="Times New Roman" w:hAnsi="Times New Roman" w:cs="Times New Roman"/>
          <w:sz w:val="28"/>
          <w:szCs w:val="28"/>
        </w:rPr>
        <w:t>.</w:t>
      </w:r>
      <w:r w:rsidR="0085606C" w:rsidRPr="00C6750D">
        <w:rPr>
          <w:rFonts w:ascii="Times New Roman" w:hAnsi="Times New Roman" w:cs="Times New Roman"/>
          <w:sz w:val="28"/>
          <w:szCs w:val="28"/>
        </w:rPr>
        <w:t xml:space="preserve"> Dopinglinkki предоставляет актуальную информацию о различных видах допинговых веществ, их побочных эффектах и рисках для здоровья. Это помогает повысить осведомленность среди общественности и уменьшить использование вредных веществ, также программа предлагает консультации для людей, которые используют допинг или задумываются о его применении. Консультации также доступны для близких людей и профессионалов, которые могут сталкиваться с проблемой допинга среди своих клиентов или пациентов. Dopinglinkki поддерживает тех, кто хочет прекратить использование допинга, предлагая поддержку, советы и направление к специалистам, которые помогут справиться с физическими и психологическими аспектами отказа от запрещенных веществ. Dopinglinkki предоставляет информацию и обучающие материалы для работников здравоохранения, фитнес-инструкторов и других профессионалов, чтобы они могли распознавать признаки допинга и эффективно помогать своим клиентам.</w:t>
      </w:r>
    </w:p>
    <w:p w14:paraId="0BBB62DC" w14:textId="3EC08891" w:rsidR="009666E7" w:rsidRPr="00C6750D" w:rsidRDefault="0085606C" w:rsidP="002607EF">
      <w:pPr>
        <w:tabs>
          <w:tab w:val="left" w:pos="851"/>
          <w:tab w:val="left" w:pos="993"/>
        </w:tabs>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sz w:val="28"/>
          <w:szCs w:val="28"/>
        </w:rPr>
        <w:t>Программа работает в тесном сотрудничестве с различными организациями, включая медицинские учреждения, спортивные федерации и образовательные институты, для создания широкой сети поддержки и профилактики использования допинга.</w:t>
      </w:r>
      <w:r w:rsidR="009666E7" w:rsidRPr="00C6750D">
        <w:rPr>
          <w:rFonts w:ascii="Times New Roman" w:hAnsi="Times New Roman" w:cs="Times New Roman"/>
          <w:sz w:val="28"/>
          <w:szCs w:val="28"/>
        </w:rPr>
        <w:t xml:space="preserve"> Фитнес</w:t>
      </w:r>
      <w:r w:rsidR="000701DC" w:rsidRPr="00C6750D">
        <w:rPr>
          <w:rFonts w:ascii="Times New Roman" w:hAnsi="Times New Roman" w:cs="Times New Roman"/>
          <w:sz w:val="28"/>
          <w:szCs w:val="28"/>
        </w:rPr>
        <w:t>‒</w:t>
      </w:r>
      <w:r w:rsidR="009666E7" w:rsidRPr="00C6750D">
        <w:rPr>
          <w:rFonts w:ascii="Times New Roman" w:hAnsi="Times New Roman" w:cs="Times New Roman"/>
          <w:sz w:val="28"/>
          <w:szCs w:val="28"/>
        </w:rPr>
        <w:t>центры обязаны заключать Контракт с данной информационной службой</w:t>
      </w:r>
      <w:r w:rsidR="0041753E" w:rsidRPr="00C6750D">
        <w:rPr>
          <w:rFonts w:ascii="Times New Roman" w:hAnsi="Times New Roman" w:cs="Times New Roman"/>
          <w:sz w:val="28"/>
          <w:szCs w:val="28"/>
        </w:rPr>
        <w:t xml:space="preserve"> </w:t>
      </w:r>
      <w:r w:rsidRPr="00C6750D">
        <w:rPr>
          <w:rFonts w:ascii="Times New Roman" w:hAnsi="Times New Roman" w:cs="Times New Roman"/>
          <w:sz w:val="28"/>
          <w:szCs w:val="28"/>
        </w:rPr>
        <w:fldChar w:fldCharType="begin" w:fldLock="1"/>
      </w:r>
      <w:r w:rsidR="004065F3" w:rsidRPr="00C6750D">
        <w:rPr>
          <w:rFonts w:ascii="Times New Roman" w:hAnsi="Times New Roman" w:cs="Times New Roman"/>
          <w:sz w:val="28"/>
          <w:szCs w:val="28"/>
        </w:rPr>
        <w:instrText>ADDIN CSL_CITATION {"citationItems":[{"id":"ITEM-1","itemData":{"author":[{"dropping-particle":"","family":"Group","given":"Monitoring","non-dropping-particle":"","parse-names":false,"suffix":""}],"id":"ITEM-1","issue":"February","issued":{"date-parts":[["2024"]]},"title":"ANTI-DOPING MEASURES TARGETING FITNESS AND GYM CENTRES : A MAPPING OF PRACTICES IN THE STATE PARTIES OF THE ANTI-DOPING CONVENTION Final Report","type":"article-journal"},"uris":["http://www.mendeley.com/documents/?uuid=fbd9ec57-5f31-4f4d-83e4-a8b620629f6a"]},{"id":"ITEM-2","itemData":{"DOI":"10.1016/j.drugpo.2021.103141","ISSN":"18734758","PMID":"33549466","abstract":"Background: Healthcare professionals (HCPs) provide an important point of contact through which people who use performance and image enhancing drugs (PIEDs) could access reliable information, advice, and interventions on a range of PIEDs, their use and related harms. However, HCPs often report difficulties engaging and building rapport with people who use PIEDs, and research suggests that they often lack specialist knowledge on these substances. Providing credible evidence-based resources to support HCPs is thus important. However, educational materials in this area are generally absent and the ones that exist have not been assessed for their utility in the HCP workforce. This paper examines the acceptability and usability of a PIED e-learning module (the Dopinglinkki e-module) targeted at HCPs in three EU Member States and Australia. Methods: A standardised two stage, mixed methodology was implemented. Stage 1 involved HCPs completing the e-module and completing an online survey (N = 77). Stage 2 involved conducting individual structured interviews with a subset of survey respondents (N = 37). Normalisation Process Theory and the Theoretical Framework of Acceptability were used as conceptual lenses. Findings: The e-module provided information that was perceived as useful for HCPs’ current and future practice. However, several individual, organisational and societal level barriers were reported as preventing the e-module becoming an accepted and normalised aspect of the HCP workforce, including the need for up to date evidence, the time-consuming nature of completing the e-module, lack of organisational support, the use of over-complex language, and the module's potential to reinforce the stigmatisation of PIEDs. Conclusion: Providing credible evidence-based resources to support HCPs’ knowledge development is important. Evidence-based and theory informed interventions are needed to equip HCPs with knowledge that can aid culturally sensitive interactions and effective engagement with people who use PIEDs. Reflecting on our study findings, it is important that the development of interventions should include the voices of both HCP and those using PIEDs, and that careful consideration is given to the various factors that may act as a barrier to effective implementation.","author":[{"dropping-particle":"","family":"Atkinson","given":"A. M.","non-dropping-particle":"","parse-names":false,"suffix":""},{"dropping-particle":"","family":"Ven","given":"K.","non-dropping-particle":"van de","parse-names":false,"suffix":""},{"dropping-particle":"","family":"Cunningham","given":"M.","non-dropping-particle":"","parse-names":false,"suffix":""},{"dropping-particle":"","family":"Zeeuw","given":"T.","non-dropping-particle":"de","parse-names":false,"suffix":""},{"dropping-particle":"","family":"Hibbert","given":"E.","non-dropping-particle":"","parse-names":false,"suffix":""},{"dropping-particle":"","family":"Forlini","given":"C.","non-dropping-particle":"","parse-names":false,"suffix":""},{"dropping-particle":"","family":"Barkoukis","given":"V.","non-dropping-particle":"","parse-names":false,"suffix":""},{"dropping-particle":"","family":"Sumnall","given":"H. R.","non-dropping-particle":"","parse-names":false,"suffix":""}],"container-title":"International Journal of Drug Policy","id":"ITEM-2","issue":"xxxx","issued":{"date-parts":[["2021"]]},"page":"103141","publisher":"Elsevier B.V.","title":"Performance and image enhancing drug interventions aimed at increasing knowledge among healthcare professionals (HCP): reflections on the implementation of the Dopinglinkki e-module in Europe and Australia in the HCP workforce","type":"article-journal","volume":"95"},"uris":["http://www.mendeley.com/documents/?uuid=9a9cd78c-8303-4f1d-99d7-7d1615d32e26"]}],"mendeley":{"formattedCitation":"[110,111]","manualFormatting":"[115,p. 94-95;]","plainTextFormattedCitation":"[110,111]","previouslyFormattedCitation":"[110,111]"},"properties":{"noteIndex":0},"schema":"https://github.com/citation-style-language/schema/raw/master/csl-citation.json"}</w:instrText>
      </w:r>
      <w:r w:rsidRPr="00C6750D">
        <w:rPr>
          <w:rFonts w:ascii="Times New Roman" w:hAnsi="Times New Roman" w:cs="Times New Roman"/>
          <w:sz w:val="28"/>
          <w:szCs w:val="28"/>
        </w:rPr>
        <w:fldChar w:fldCharType="separate"/>
      </w:r>
      <w:r w:rsidR="00E01E8A" w:rsidRPr="00C6750D">
        <w:rPr>
          <w:rFonts w:ascii="Times New Roman" w:hAnsi="Times New Roman" w:cs="Times New Roman"/>
          <w:sz w:val="28"/>
          <w:szCs w:val="28"/>
        </w:rPr>
        <w:t>[</w:t>
      </w:r>
      <w:r w:rsidR="00E90B0A" w:rsidRPr="00C6750D">
        <w:rPr>
          <w:rFonts w:ascii="Times New Roman" w:hAnsi="Times New Roman" w:cs="Times New Roman"/>
          <w:sz w:val="28"/>
          <w:szCs w:val="28"/>
        </w:rPr>
        <w:t>1</w:t>
      </w:r>
      <w:r w:rsidR="000F3AB6">
        <w:rPr>
          <w:rFonts w:ascii="Times New Roman" w:hAnsi="Times New Roman" w:cs="Times New Roman"/>
          <w:sz w:val="28"/>
          <w:szCs w:val="28"/>
        </w:rPr>
        <w:t>09</w:t>
      </w:r>
      <w:r w:rsidR="009043A0" w:rsidRPr="00C6750D">
        <w:rPr>
          <w:rFonts w:ascii="Times New Roman" w:hAnsi="Times New Roman" w:cs="Times New Roman"/>
          <w:sz w:val="28"/>
          <w:szCs w:val="28"/>
        </w:rPr>
        <w:t xml:space="preserve">, </w:t>
      </w:r>
      <w:r w:rsidR="00712FB2" w:rsidRPr="00C6750D">
        <w:rPr>
          <w:rFonts w:ascii="Times New Roman" w:hAnsi="Times New Roman" w:cs="Times New Roman"/>
          <w:sz w:val="28"/>
          <w:szCs w:val="28"/>
        </w:rPr>
        <w:t>с</w:t>
      </w:r>
      <w:r w:rsidR="00E90B0A" w:rsidRPr="00C6750D">
        <w:rPr>
          <w:rFonts w:ascii="Times New Roman" w:hAnsi="Times New Roman" w:cs="Times New Roman"/>
          <w:sz w:val="28"/>
          <w:szCs w:val="28"/>
        </w:rPr>
        <w:t>. 94-95</w:t>
      </w:r>
      <w:r w:rsidR="00712FB2" w:rsidRPr="00C6750D">
        <w:rPr>
          <w:rFonts w:ascii="Times New Roman" w:hAnsi="Times New Roman" w:cs="Times New Roman"/>
          <w:sz w:val="28"/>
          <w:szCs w:val="28"/>
        </w:rPr>
        <w:t>; 1</w:t>
      </w:r>
      <w:r w:rsidR="00B60B31" w:rsidRPr="00C6750D">
        <w:rPr>
          <w:rFonts w:ascii="Times New Roman" w:hAnsi="Times New Roman" w:cs="Times New Roman"/>
          <w:sz w:val="28"/>
          <w:szCs w:val="28"/>
        </w:rPr>
        <w:t>15</w:t>
      </w:r>
      <w:r w:rsidR="00E01E8A" w:rsidRPr="00C6750D">
        <w:rPr>
          <w:rFonts w:ascii="Times New Roman" w:hAnsi="Times New Roman" w:cs="Times New Roman"/>
          <w:sz w:val="28"/>
          <w:szCs w:val="28"/>
        </w:rPr>
        <w:t>]</w:t>
      </w:r>
      <w:r w:rsidRPr="00C6750D">
        <w:rPr>
          <w:rFonts w:ascii="Times New Roman" w:hAnsi="Times New Roman" w:cs="Times New Roman"/>
          <w:sz w:val="28"/>
          <w:szCs w:val="28"/>
        </w:rPr>
        <w:fldChar w:fldCharType="end"/>
      </w:r>
      <w:r w:rsidR="009666E7" w:rsidRPr="00C6750D">
        <w:rPr>
          <w:rFonts w:ascii="Times New Roman" w:hAnsi="Times New Roman" w:cs="Times New Roman"/>
          <w:sz w:val="28"/>
          <w:szCs w:val="28"/>
        </w:rPr>
        <w:t>.</w:t>
      </w:r>
    </w:p>
    <w:p w14:paraId="7A2714AB" w14:textId="77777777" w:rsidR="00EE1890" w:rsidRPr="00C6750D" w:rsidRDefault="00EE1890" w:rsidP="002607EF">
      <w:pPr>
        <w:tabs>
          <w:tab w:val="left" w:pos="851"/>
          <w:tab w:val="left" w:pos="993"/>
        </w:tabs>
        <w:spacing w:after="0" w:line="240" w:lineRule="auto"/>
        <w:ind w:right="-149" w:firstLine="567"/>
        <w:jc w:val="both"/>
        <w:rPr>
          <w:rFonts w:ascii="Times New Roman" w:hAnsi="Times New Roman" w:cs="Times New Roman"/>
          <w:sz w:val="28"/>
          <w:szCs w:val="28"/>
        </w:rPr>
      </w:pPr>
    </w:p>
    <w:p w14:paraId="2ECC3909" w14:textId="0EDA96F8" w:rsidR="00BA4474" w:rsidRPr="00C6750D" w:rsidRDefault="00BA4474" w:rsidP="002607EF">
      <w:pPr>
        <w:tabs>
          <w:tab w:val="left" w:pos="851"/>
        </w:tabs>
        <w:spacing w:after="0" w:line="240" w:lineRule="auto"/>
        <w:ind w:right="-149" w:firstLine="567"/>
        <w:jc w:val="both"/>
        <w:rPr>
          <w:rFonts w:ascii="Times New Roman" w:hAnsi="Times New Roman" w:cs="Times New Roman"/>
          <w:bCs/>
          <w:sz w:val="28"/>
          <w:szCs w:val="28"/>
        </w:rPr>
      </w:pPr>
      <w:r w:rsidRPr="00C6750D">
        <w:rPr>
          <w:rFonts w:ascii="Times New Roman" w:hAnsi="Times New Roman" w:cs="Times New Roman"/>
          <w:bCs/>
          <w:sz w:val="28"/>
          <w:szCs w:val="28"/>
        </w:rPr>
        <w:t xml:space="preserve">Выводы </w:t>
      </w:r>
    </w:p>
    <w:p w14:paraId="2FF1F158" w14:textId="31AE12EA" w:rsidR="005914AA" w:rsidRPr="00C6750D" w:rsidRDefault="005914AA" w:rsidP="002607EF">
      <w:pPr>
        <w:tabs>
          <w:tab w:val="left" w:pos="851"/>
        </w:tabs>
        <w:spacing w:after="0" w:line="240" w:lineRule="auto"/>
        <w:ind w:right="-149" w:firstLine="567"/>
        <w:jc w:val="both"/>
        <w:rPr>
          <w:rFonts w:ascii="Times New Roman" w:hAnsi="Times New Roman" w:cs="Times New Roman"/>
          <w:bCs/>
          <w:sz w:val="28"/>
          <w:szCs w:val="28"/>
        </w:rPr>
      </w:pPr>
      <w:r w:rsidRPr="00C6750D">
        <w:rPr>
          <w:rFonts w:ascii="Times New Roman" w:hAnsi="Times New Roman" w:cs="Times New Roman"/>
          <w:bCs/>
          <w:sz w:val="28"/>
          <w:szCs w:val="28"/>
        </w:rPr>
        <w:t>Анаболические андрогенные стероиды</w:t>
      </w:r>
      <w:r w:rsidR="000B7122" w:rsidRPr="00C6750D">
        <w:rPr>
          <w:rFonts w:ascii="Times New Roman" w:hAnsi="Times New Roman" w:cs="Times New Roman"/>
          <w:bCs/>
          <w:sz w:val="28"/>
          <w:szCs w:val="28"/>
        </w:rPr>
        <w:t xml:space="preserve"> </w:t>
      </w:r>
      <w:r w:rsidRPr="00C6750D">
        <w:rPr>
          <w:rFonts w:ascii="Times New Roman" w:hAnsi="Times New Roman" w:cs="Times New Roman"/>
          <w:bCs/>
          <w:sz w:val="28"/>
          <w:szCs w:val="28"/>
        </w:rPr>
        <w:t xml:space="preserve">представляют собой синтетические производные тестостерона, используемые в медицине для </w:t>
      </w:r>
      <w:r w:rsidR="007108D8" w:rsidRPr="00C6750D">
        <w:rPr>
          <w:rFonts w:ascii="Times New Roman" w:hAnsi="Times New Roman" w:cs="Times New Roman"/>
          <w:bCs/>
          <w:sz w:val="28"/>
          <w:szCs w:val="28"/>
        </w:rPr>
        <w:t>узкого диапазона заболеваний.</w:t>
      </w:r>
      <w:r w:rsidR="000B7122" w:rsidRPr="00C6750D">
        <w:rPr>
          <w:rFonts w:ascii="Times New Roman" w:hAnsi="Times New Roman" w:cs="Times New Roman"/>
          <w:bCs/>
          <w:sz w:val="28"/>
          <w:szCs w:val="28"/>
        </w:rPr>
        <w:t xml:space="preserve"> </w:t>
      </w:r>
      <w:r w:rsidRPr="00C6750D">
        <w:rPr>
          <w:rFonts w:ascii="Times New Roman" w:hAnsi="Times New Roman" w:cs="Times New Roman"/>
          <w:bCs/>
          <w:sz w:val="28"/>
          <w:szCs w:val="28"/>
        </w:rPr>
        <w:t xml:space="preserve">Однако в последние десятилетия наблюдается значительный рост их неконтролируемого употребления с целью улучшения спортивных результатов и физической формы. Распространенность употребления ААС </w:t>
      </w:r>
      <w:r w:rsidRPr="00C6750D">
        <w:rPr>
          <w:rFonts w:ascii="Times New Roman" w:hAnsi="Times New Roman" w:cs="Times New Roman"/>
          <w:bCs/>
          <w:sz w:val="28"/>
          <w:szCs w:val="28"/>
        </w:rPr>
        <w:lastRenderedPageBreak/>
        <w:t>увеличивается не только среди профессиональных спортсменов, но и среди любителей и посетителей фитнес-центров.</w:t>
      </w:r>
    </w:p>
    <w:p w14:paraId="648F6CB9" w14:textId="55C6539E" w:rsidR="005914AA" w:rsidRPr="00C6750D" w:rsidRDefault="005914AA" w:rsidP="002607EF">
      <w:pPr>
        <w:tabs>
          <w:tab w:val="left" w:pos="851"/>
        </w:tabs>
        <w:spacing w:after="0" w:line="240" w:lineRule="auto"/>
        <w:ind w:right="-149" w:firstLine="567"/>
        <w:jc w:val="both"/>
        <w:rPr>
          <w:rFonts w:ascii="Times New Roman" w:eastAsia="Times New Roman" w:hAnsi="Times New Roman" w:cs="Times New Roman"/>
          <w:bCs/>
          <w:sz w:val="28"/>
          <w:szCs w:val="28"/>
          <w:lang w:eastAsia="ru-RU"/>
        </w:rPr>
      </w:pPr>
      <w:r w:rsidRPr="00C6750D">
        <w:rPr>
          <w:rFonts w:ascii="Times New Roman" w:hAnsi="Times New Roman" w:cs="Times New Roman"/>
          <w:bCs/>
          <w:sz w:val="28"/>
          <w:szCs w:val="28"/>
        </w:rPr>
        <w:t>Неконтролируемый прием ААС связан с серьезными рисками для здоровья</w:t>
      </w:r>
      <w:r w:rsidR="00066C2C" w:rsidRPr="00C6750D">
        <w:rPr>
          <w:rFonts w:ascii="Times New Roman" w:hAnsi="Times New Roman" w:cs="Times New Roman"/>
          <w:bCs/>
          <w:sz w:val="28"/>
          <w:szCs w:val="28"/>
        </w:rPr>
        <w:t xml:space="preserve">. </w:t>
      </w:r>
      <w:r w:rsidRPr="00C6750D">
        <w:rPr>
          <w:rFonts w:ascii="Times New Roman" w:hAnsi="Times New Roman" w:cs="Times New Roman"/>
          <w:bCs/>
          <w:sz w:val="28"/>
          <w:szCs w:val="28"/>
        </w:rPr>
        <w:t xml:space="preserve">Врачи </w:t>
      </w:r>
      <w:r w:rsidR="004A011B" w:rsidRPr="00C6750D">
        <w:rPr>
          <w:rFonts w:ascii="Times New Roman" w:hAnsi="Times New Roman" w:cs="Times New Roman"/>
          <w:bCs/>
          <w:sz w:val="28"/>
          <w:szCs w:val="28"/>
        </w:rPr>
        <w:t>ПМСП</w:t>
      </w:r>
      <w:r w:rsidRPr="00C6750D">
        <w:rPr>
          <w:rFonts w:ascii="Times New Roman" w:hAnsi="Times New Roman" w:cs="Times New Roman"/>
          <w:bCs/>
          <w:sz w:val="28"/>
          <w:szCs w:val="28"/>
        </w:rPr>
        <w:t xml:space="preserve"> играют ключевую роль в выявлении и профилактике неконтролируемого употребления ААС. Однако недостаточный уровень знаний и подготовки медицинского персонала затрудняет эффективное взаимодействие с этой группой пациентов. Важным аспектом является повышение осведомленности врачей о признаках и последствиях употребления ААС, а также разработка стратегий консультирования и лечения</w:t>
      </w:r>
      <w:r w:rsidR="000B7122" w:rsidRPr="00C6750D">
        <w:rPr>
          <w:rFonts w:ascii="Times New Roman" w:eastAsia="Times New Roman" w:hAnsi="Times New Roman" w:cs="Times New Roman"/>
          <w:sz w:val="28"/>
          <w:szCs w:val="28"/>
          <w:lang w:eastAsia="ru-RU"/>
        </w:rPr>
        <w:t>.</w:t>
      </w:r>
      <w:r w:rsidR="004A011B" w:rsidRPr="00C6750D">
        <w:t xml:space="preserve"> </w:t>
      </w:r>
      <w:r w:rsidR="004A011B" w:rsidRPr="00C6750D">
        <w:rPr>
          <w:rFonts w:ascii="Times New Roman" w:eastAsia="Times New Roman" w:hAnsi="Times New Roman" w:cs="Times New Roman"/>
          <w:sz w:val="28"/>
          <w:szCs w:val="28"/>
          <w:lang w:eastAsia="ru-RU"/>
        </w:rPr>
        <w:t xml:space="preserve">Практическому врачу следует учитывать, что интернет является основным источником информации </w:t>
      </w:r>
      <w:r w:rsidR="00B60B31" w:rsidRPr="00C6750D">
        <w:rPr>
          <w:rFonts w:ascii="Times New Roman" w:eastAsia="Times New Roman" w:hAnsi="Times New Roman" w:cs="Times New Roman"/>
          <w:sz w:val="28"/>
          <w:szCs w:val="28"/>
          <w:lang w:eastAsia="ru-RU"/>
        </w:rPr>
        <w:t>о ААС</w:t>
      </w:r>
      <w:r w:rsidR="004A011B" w:rsidRPr="00C6750D">
        <w:rPr>
          <w:rFonts w:ascii="Times New Roman" w:eastAsia="Times New Roman" w:hAnsi="Times New Roman" w:cs="Times New Roman"/>
          <w:sz w:val="28"/>
          <w:szCs w:val="28"/>
          <w:lang w:eastAsia="ru-RU"/>
        </w:rPr>
        <w:t>, предоставляя доступ к данным о применении, и способах приобретения препаратов. На форумах и в блогах пользователи делятся личным опытом использования стероидов, обсуждают схемы их приема и доступность на черном рынке. Это создает риск для здоровья, так как покупка ААС через интернет происходит без медицинского контроля, а препараты могут быть контрафактными или некачественными.</w:t>
      </w:r>
    </w:p>
    <w:p w14:paraId="6D4AD796" w14:textId="5F8AD991" w:rsidR="005914AA" w:rsidRPr="00C6750D" w:rsidRDefault="005914AA" w:rsidP="002607EF">
      <w:pPr>
        <w:tabs>
          <w:tab w:val="left" w:pos="851"/>
        </w:tabs>
        <w:spacing w:after="0" w:line="240" w:lineRule="auto"/>
        <w:ind w:right="-149" w:firstLine="567"/>
        <w:jc w:val="both"/>
        <w:rPr>
          <w:rFonts w:ascii="Times New Roman" w:hAnsi="Times New Roman" w:cs="Times New Roman"/>
          <w:bCs/>
          <w:sz w:val="28"/>
          <w:szCs w:val="28"/>
        </w:rPr>
      </w:pPr>
      <w:r w:rsidRPr="00C6750D">
        <w:rPr>
          <w:rFonts w:ascii="Times New Roman" w:hAnsi="Times New Roman" w:cs="Times New Roman"/>
          <w:bCs/>
          <w:sz w:val="28"/>
          <w:szCs w:val="28"/>
        </w:rPr>
        <w:t>Мировой опыт показывает, что эффективная профилактика требует комплексного подхода, включающего образовательные программы, законодательные меры и сотрудничество между различными организациями. Программы в таких странах, как Финляндия, Нидерланды, Дания и Швеция, направлены на информирование населения, регулирование рынка допинговых веществ и создание безопасной спортивной среды.</w:t>
      </w:r>
    </w:p>
    <w:p w14:paraId="4F0DFF82" w14:textId="09A5F171" w:rsidR="005914AA" w:rsidRPr="00C6750D" w:rsidRDefault="00066C2C" w:rsidP="002607EF">
      <w:pPr>
        <w:tabs>
          <w:tab w:val="left" w:pos="851"/>
        </w:tabs>
        <w:spacing w:after="0" w:line="240" w:lineRule="auto"/>
        <w:ind w:right="-149" w:firstLine="567"/>
        <w:jc w:val="both"/>
        <w:rPr>
          <w:rFonts w:ascii="Times New Roman" w:hAnsi="Times New Roman" w:cs="Times New Roman"/>
          <w:bCs/>
          <w:sz w:val="28"/>
          <w:szCs w:val="28"/>
        </w:rPr>
      </w:pPr>
      <w:r w:rsidRPr="00C6750D">
        <w:rPr>
          <w:rFonts w:ascii="Times New Roman" w:hAnsi="Times New Roman" w:cs="Times New Roman"/>
          <w:bCs/>
          <w:sz w:val="28"/>
          <w:szCs w:val="28"/>
        </w:rPr>
        <w:t xml:space="preserve">Таким образом, </w:t>
      </w:r>
      <w:r w:rsidR="005914AA" w:rsidRPr="00C6750D">
        <w:rPr>
          <w:rFonts w:ascii="Times New Roman" w:hAnsi="Times New Roman" w:cs="Times New Roman"/>
          <w:bCs/>
          <w:sz w:val="28"/>
          <w:szCs w:val="28"/>
        </w:rPr>
        <w:t>неконтролируемое использование анаболических андрогенных стероидов является серьезной проблемой общественного здравоохранения, требующей скоординированных усилий медицинского сообщества, законодательных органов и общества в целом. Необходимо усиление профилактических мер, повышение квалификации медицинских работников и внедрение эффективных программ, направленных на снижение распространенности употребления ААС и сохранение здоровья населения.</w:t>
      </w:r>
    </w:p>
    <w:p w14:paraId="6F52BB8C" w14:textId="279B82BA" w:rsidR="002A18F9" w:rsidRPr="00C6750D" w:rsidRDefault="009666E7" w:rsidP="002607EF">
      <w:pPr>
        <w:tabs>
          <w:tab w:val="left" w:pos="851"/>
        </w:tabs>
        <w:spacing w:after="0" w:line="240" w:lineRule="auto"/>
        <w:ind w:right="-149" w:firstLine="567"/>
        <w:jc w:val="both"/>
        <w:rPr>
          <w:rFonts w:ascii="Times New Roman" w:hAnsi="Times New Roman" w:cs="Times New Roman"/>
          <w:sz w:val="28"/>
          <w:szCs w:val="28"/>
        </w:rPr>
      </w:pPr>
      <w:r w:rsidRPr="00C6750D">
        <w:rPr>
          <w:rFonts w:ascii="Times New Roman" w:hAnsi="Times New Roman" w:cs="Times New Roman"/>
          <w:sz w:val="28"/>
          <w:szCs w:val="28"/>
        </w:rPr>
        <w:t>Для реализации данных задач необходимо точное знание об эпидемиологических, фармакологических и медицинских аспектах данной проблемы.</w:t>
      </w:r>
    </w:p>
    <w:p w14:paraId="3F50E37D" w14:textId="046C7EDE" w:rsidR="002A18F9" w:rsidRPr="00C6750D" w:rsidRDefault="002A18F9" w:rsidP="002607EF">
      <w:pPr>
        <w:tabs>
          <w:tab w:val="left" w:pos="851"/>
        </w:tabs>
        <w:spacing w:after="0" w:line="240" w:lineRule="auto"/>
        <w:ind w:right="-149" w:firstLine="567"/>
        <w:rPr>
          <w:rFonts w:ascii="Times New Roman" w:hAnsi="Times New Roman" w:cs="Times New Roman"/>
          <w:sz w:val="28"/>
          <w:szCs w:val="28"/>
        </w:rPr>
      </w:pPr>
    </w:p>
    <w:p w14:paraId="514BCAB6" w14:textId="4FF2983D" w:rsidR="002A18F9" w:rsidRPr="00C6750D" w:rsidRDefault="002A18F9" w:rsidP="002607EF">
      <w:pPr>
        <w:tabs>
          <w:tab w:val="left" w:pos="851"/>
        </w:tabs>
        <w:spacing w:after="0" w:line="240" w:lineRule="auto"/>
        <w:ind w:right="-149" w:firstLine="567"/>
        <w:rPr>
          <w:rFonts w:ascii="Times New Roman" w:hAnsi="Times New Roman" w:cs="Times New Roman"/>
          <w:sz w:val="28"/>
          <w:szCs w:val="28"/>
        </w:rPr>
      </w:pPr>
    </w:p>
    <w:p w14:paraId="28C72AFD" w14:textId="7BC8E2AE" w:rsidR="009E572A" w:rsidRPr="00C6750D" w:rsidRDefault="009E572A" w:rsidP="002607EF">
      <w:pPr>
        <w:tabs>
          <w:tab w:val="left" w:pos="851"/>
        </w:tabs>
        <w:spacing w:after="0" w:line="240" w:lineRule="auto"/>
        <w:ind w:right="-149" w:firstLine="567"/>
        <w:rPr>
          <w:rFonts w:ascii="Times New Roman" w:hAnsi="Times New Roman" w:cs="Times New Roman"/>
          <w:sz w:val="28"/>
          <w:szCs w:val="28"/>
        </w:rPr>
      </w:pPr>
    </w:p>
    <w:p w14:paraId="64AD24F2" w14:textId="6E6C1CBD" w:rsidR="009E572A" w:rsidRPr="00C6750D" w:rsidRDefault="009E572A" w:rsidP="002607EF">
      <w:pPr>
        <w:tabs>
          <w:tab w:val="left" w:pos="851"/>
        </w:tabs>
        <w:spacing w:after="0" w:line="240" w:lineRule="auto"/>
        <w:ind w:right="-149" w:firstLine="567"/>
        <w:rPr>
          <w:rFonts w:ascii="Times New Roman" w:hAnsi="Times New Roman" w:cs="Times New Roman"/>
          <w:sz w:val="28"/>
          <w:szCs w:val="28"/>
        </w:rPr>
      </w:pPr>
    </w:p>
    <w:p w14:paraId="6AD597F2" w14:textId="1069A8F9" w:rsidR="009E572A" w:rsidRPr="00C6750D" w:rsidRDefault="009E572A" w:rsidP="002607EF">
      <w:pPr>
        <w:tabs>
          <w:tab w:val="left" w:pos="851"/>
        </w:tabs>
        <w:spacing w:after="0" w:line="240" w:lineRule="auto"/>
        <w:ind w:right="-149" w:firstLine="567"/>
        <w:rPr>
          <w:rFonts w:ascii="Times New Roman" w:hAnsi="Times New Roman" w:cs="Times New Roman"/>
          <w:sz w:val="28"/>
          <w:szCs w:val="28"/>
        </w:rPr>
      </w:pPr>
    </w:p>
    <w:p w14:paraId="1B852361" w14:textId="5DAB08B1" w:rsidR="009E572A" w:rsidRPr="00C6750D" w:rsidRDefault="00FB0E08" w:rsidP="00FB0E08">
      <w:pPr>
        <w:tabs>
          <w:tab w:val="left" w:pos="851"/>
        </w:tabs>
        <w:spacing w:after="0" w:line="240" w:lineRule="auto"/>
        <w:ind w:right="-149" w:firstLine="567"/>
        <w:rPr>
          <w:rFonts w:ascii="Times New Roman" w:hAnsi="Times New Roman" w:cs="Times New Roman"/>
          <w:sz w:val="28"/>
          <w:szCs w:val="28"/>
        </w:rPr>
      </w:pPr>
      <w:r w:rsidRPr="00C6750D">
        <w:rPr>
          <w:rFonts w:ascii="Times New Roman" w:hAnsi="Times New Roman" w:cs="Times New Roman"/>
          <w:sz w:val="28"/>
          <w:szCs w:val="28"/>
        </w:rPr>
        <w:br w:type="page"/>
      </w:r>
    </w:p>
    <w:p w14:paraId="5A2A7D22" w14:textId="673B624E" w:rsidR="009666E7" w:rsidRPr="00C6750D" w:rsidRDefault="009666E7" w:rsidP="004751EA">
      <w:pPr>
        <w:pStyle w:val="12"/>
        <w:numPr>
          <w:ilvl w:val="0"/>
          <w:numId w:val="35"/>
        </w:numPr>
        <w:tabs>
          <w:tab w:val="left" w:pos="851"/>
        </w:tabs>
        <w:spacing w:before="0" w:line="240" w:lineRule="auto"/>
        <w:ind w:left="0" w:firstLine="567"/>
        <w:outlineLvl w:val="0"/>
        <w:rPr>
          <w:b/>
          <w:bCs w:val="0"/>
          <w:color w:val="auto"/>
          <w:sz w:val="28"/>
          <w:szCs w:val="28"/>
        </w:rPr>
      </w:pPr>
      <w:bookmarkStart w:id="33" w:name="_Toc182785928"/>
      <w:r w:rsidRPr="00C6750D">
        <w:rPr>
          <w:b/>
          <w:bCs w:val="0"/>
          <w:color w:val="auto"/>
          <w:sz w:val="28"/>
          <w:szCs w:val="28"/>
        </w:rPr>
        <w:lastRenderedPageBreak/>
        <w:t>МАТЕРИАЛЫ И МЕТОДЫ ИССЛЕДОВАНИЯ</w:t>
      </w:r>
      <w:bookmarkEnd w:id="33"/>
    </w:p>
    <w:p w14:paraId="1C88D3F2" w14:textId="77777777" w:rsidR="00FB0E08" w:rsidRPr="00C6750D" w:rsidRDefault="00FB0E08" w:rsidP="00FB0E08">
      <w:pPr>
        <w:pStyle w:val="12"/>
        <w:tabs>
          <w:tab w:val="left" w:pos="851"/>
        </w:tabs>
        <w:spacing w:before="0" w:line="240" w:lineRule="auto"/>
        <w:ind w:left="567"/>
        <w:outlineLvl w:val="0"/>
        <w:rPr>
          <w:b/>
          <w:bCs w:val="0"/>
          <w:color w:val="auto"/>
          <w:sz w:val="28"/>
          <w:szCs w:val="28"/>
        </w:rPr>
      </w:pPr>
    </w:p>
    <w:p w14:paraId="0B3AC9A9" w14:textId="4C636D70" w:rsidR="00BB701F" w:rsidRPr="00C6750D" w:rsidRDefault="00835233" w:rsidP="00FB0E08">
      <w:pPr>
        <w:pStyle w:val="2"/>
        <w:tabs>
          <w:tab w:val="left" w:pos="851"/>
        </w:tabs>
        <w:spacing w:before="0" w:line="240" w:lineRule="auto"/>
        <w:ind w:firstLine="567"/>
        <w:rPr>
          <w:rFonts w:ascii="Times New Roman" w:hAnsi="Times New Roman" w:cs="Times New Roman"/>
          <w:b w:val="0"/>
          <w:color w:val="auto"/>
        </w:rPr>
      </w:pPr>
      <w:bookmarkStart w:id="34" w:name="_Toc182785929"/>
      <w:r w:rsidRPr="00C6750D">
        <w:rPr>
          <w:rFonts w:ascii="Times New Roman" w:hAnsi="Times New Roman" w:cs="Times New Roman"/>
          <w:color w:val="auto"/>
        </w:rPr>
        <w:t xml:space="preserve">2.1 </w:t>
      </w:r>
      <w:r w:rsidR="009666E7" w:rsidRPr="00C6750D">
        <w:rPr>
          <w:rFonts w:ascii="Times New Roman" w:hAnsi="Times New Roman" w:cs="Times New Roman"/>
          <w:color w:val="auto"/>
        </w:rPr>
        <w:t>Структура и дизайн исследования</w:t>
      </w:r>
      <w:bookmarkEnd w:id="34"/>
    </w:p>
    <w:p w14:paraId="69570FC4" w14:textId="19EA0187" w:rsidR="000A1474" w:rsidRPr="00C6750D" w:rsidRDefault="007D7EAB" w:rsidP="002607EF">
      <w:pPr>
        <w:pStyle w:val="a8"/>
        <w:tabs>
          <w:tab w:val="left" w:pos="851"/>
        </w:tabs>
        <w:spacing w:after="0" w:line="240" w:lineRule="auto"/>
        <w:ind w:left="0" w:right="-149" w:firstLine="567"/>
        <w:jc w:val="both"/>
        <w:rPr>
          <w:rFonts w:ascii="Times New Roman" w:eastAsia="Times New Roman" w:hAnsi="Times New Roman" w:cs="Times New Roman"/>
          <w:sz w:val="28"/>
          <w:szCs w:val="28"/>
        </w:rPr>
      </w:pPr>
      <w:r w:rsidRPr="00C6750D">
        <w:rPr>
          <w:rFonts w:ascii="Times New Roman" w:eastAsia="Times New Roman" w:hAnsi="Times New Roman" w:cs="Times New Roman"/>
          <w:sz w:val="28"/>
          <w:szCs w:val="28"/>
        </w:rPr>
        <w:t>Настоящая работа является комплексным</w:t>
      </w:r>
      <w:r w:rsidR="003D0D3F" w:rsidRPr="00C6750D">
        <w:rPr>
          <w:rFonts w:ascii="Times New Roman" w:eastAsia="Times New Roman" w:hAnsi="Times New Roman" w:cs="Times New Roman"/>
          <w:sz w:val="28"/>
          <w:szCs w:val="28"/>
        </w:rPr>
        <w:t>, аналитическим исследованием</w:t>
      </w:r>
      <w:r w:rsidRPr="00C6750D">
        <w:rPr>
          <w:rFonts w:ascii="Times New Roman" w:eastAsia="Times New Roman" w:hAnsi="Times New Roman" w:cs="Times New Roman"/>
          <w:sz w:val="28"/>
          <w:szCs w:val="28"/>
        </w:rPr>
        <w:t>.</w:t>
      </w:r>
      <w:r w:rsidR="00D80FAC" w:rsidRPr="00C6750D">
        <w:rPr>
          <w:rFonts w:ascii="Times New Roman" w:hAnsi="Times New Roman" w:cs="Times New Roman"/>
          <w:sz w:val="28"/>
          <w:szCs w:val="28"/>
        </w:rPr>
        <w:t xml:space="preserve"> </w:t>
      </w:r>
      <w:r w:rsidR="00D80FAC" w:rsidRPr="00C6750D">
        <w:rPr>
          <w:rFonts w:ascii="Times New Roman" w:eastAsia="Times New Roman" w:hAnsi="Times New Roman" w:cs="Times New Roman"/>
          <w:sz w:val="28"/>
          <w:szCs w:val="28"/>
        </w:rPr>
        <w:t>Для достижения поставленной цели и решения поставленных задач нами разработан</w:t>
      </w:r>
      <w:r w:rsidR="003A44EE" w:rsidRPr="00C6750D">
        <w:rPr>
          <w:rFonts w:ascii="Times New Roman" w:eastAsia="Times New Roman" w:hAnsi="Times New Roman" w:cs="Times New Roman"/>
          <w:sz w:val="28"/>
          <w:szCs w:val="28"/>
        </w:rPr>
        <w:t>а программа</w:t>
      </w:r>
      <w:r w:rsidR="00D80FAC" w:rsidRPr="00C6750D">
        <w:rPr>
          <w:rFonts w:ascii="Times New Roman" w:eastAsia="Times New Roman" w:hAnsi="Times New Roman" w:cs="Times New Roman"/>
          <w:sz w:val="28"/>
          <w:szCs w:val="28"/>
        </w:rPr>
        <w:t xml:space="preserve"> исследования</w:t>
      </w:r>
      <w:r w:rsidR="003A44EE" w:rsidRPr="00C6750D">
        <w:rPr>
          <w:rFonts w:ascii="Times New Roman" w:eastAsia="Times New Roman" w:hAnsi="Times New Roman" w:cs="Times New Roman"/>
          <w:sz w:val="28"/>
          <w:szCs w:val="28"/>
        </w:rPr>
        <w:t xml:space="preserve"> </w:t>
      </w:r>
      <w:r w:rsidR="00C22D70" w:rsidRPr="00C6750D">
        <w:rPr>
          <w:rFonts w:ascii="Times New Roman" w:eastAsia="Times New Roman" w:hAnsi="Times New Roman" w:cs="Times New Roman"/>
          <w:sz w:val="28"/>
          <w:szCs w:val="28"/>
        </w:rPr>
        <w:t>(таблица</w:t>
      </w:r>
      <w:r w:rsidR="000F535F" w:rsidRPr="00C6750D">
        <w:rPr>
          <w:rFonts w:ascii="Times New Roman" w:eastAsia="Times New Roman" w:hAnsi="Times New Roman" w:cs="Times New Roman"/>
          <w:sz w:val="28"/>
          <w:szCs w:val="28"/>
        </w:rPr>
        <w:t xml:space="preserve"> </w:t>
      </w:r>
      <w:r w:rsidR="00FA777A" w:rsidRPr="00C6750D">
        <w:rPr>
          <w:rFonts w:ascii="Times New Roman" w:eastAsia="Times New Roman" w:hAnsi="Times New Roman" w:cs="Times New Roman"/>
          <w:sz w:val="28"/>
          <w:szCs w:val="28"/>
        </w:rPr>
        <w:t>2.1</w:t>
      </w:r>
      <w:r w:rsidR="003A44EE" w:rsidRPr="00C6750D">
        <w:rPr>
          <w:rFonts w:ascii="Times New Roman" w:eastAsia="Times New Roman" w:hAnsi="Times New Roman" w:cs="Times New Roman"/>
          <w:sz w:val="28"/>
          <w:szCs w:val="28"/>
        </w:rPr>
        <w:t>)</w:t>
      </w:r>
      <w:r w:rsidR="00D80FAC" w:rsidRPr="00C6750D">
        <w:rPr>
          <w:rFonts w:ascii="Times New Roman" w:eastAsia="Times New Roman" w:hAnsi="Times New Roman" w:cs="Times New Roman"/>
          <w:sz w:val="28"/>
          <w:szCs w:val="28"/>
        </w:rPr>
        <w:t>.</w:t>
      </w:r>
    </w:p>
    <w:p w14:paraId="20C63CFD" w14:textId="39893D44" w:rsidR="00810035" w:rsidRPr="00C6750D" w:rsidRDefault="00810035" w:rsidP="002607EF">
      <w:pPr>
        <w:pStyle w:val="a8"/>
        <w:tabs>
          <w:tab w:val="left" w:pos="851"/>
        </w:tabs>
        <w:spacing w:after="0" w:line="240" w:lineRule="auto"/>
        <w:ind w:left="0" w:right="-149" w:firstLine="567"/>
        <w:jc w:val="both"/>
        <w:rPr>
          <w:rFonts w:ascii="Times New Roman" w:eastAsia="Times New Roman" w:hAnsi="Times New Roman" w:cs="Times New Roman"/>
          <w:sz w:val="28"/>
          <w:szCs w:val="28"/>
        </w:rPr>
      </w:pPr>
      <w:bookmarkStart w:id="35" w:name="_Hlk182330322"/>
      <w:r w:rsidRPr="00C6750D">
        <w:rPr>
          <w:rFonts w:ascii="Times New Roman" w:eastAsia="Times New Roman" w:hAnsi="Times New Roman" w:cs="Times New Roman"/>
          <w:sz w:val="28"/>
          <w:szCs w:val="28"/>
        </w:rPr>
        <w:t>В структуре исследования были выделены следующие основные этапы:</w:t>
      </w:r>
    </w:p>
    <w:p w14:paraId="4C04B4F5" w14:textId="281EF9B5" w:rsidR="000A1474" w:rsidRPr="00C6750D" w:rsidRDefault="00810035" w:rsidP="002607EF">
      <w:pPr>
        <w:pStyle w:val="a8"/>
        <w:tabs>
          <w:tab w:val="left" w:pos="851"/>
        </w:tabs>
        <w:spacing w:after="0" w:line="240" w:lineRule="auto"/>
        <w:ind w:left="0" w:right="-149" w:firstLine="567"/>
        <w:jc w:val="both"/>
        <w:rPr>
          <w:rFonts w:ascii="Times New Roman" w:eastAsia="Times New Roman" w:hAnsi="Times New Roman" w:cs="Times New Roman"/>
          <w:sz w:val="28"/>
          <w:szCs w:val="28"/>
        </w:rPr>
      </w:pPr>
      <w:bookmarkStart w:id="36" w:name="_Hlk179413809"/>
      <w:r w:rsidRPr="00C6750D">
        <w:rPr>
          <w:rFonts w:ascii="Times New Roman" w:eastAsia="Times New Roman" w:hAnsi="Times New Roman" w:cs="Times New Roman"/>
          <w:i/>
          <w:iCs/>
          <w:sz w:val="28"/>
          <w:szCs w:val="28"/>
        </w:rPr>
        <w:t>1 этап исследования:</w:t>
      </w:r>
      <w:bookmarkEnd w:id="36"/>
      <w:r w:rsidRPr="00C6750D">
        <w:rPr>
          <w:rFonts w:ascii="Times New Roman" w:eastAsia="Times New Roman" w:hAnsi="Times New Roman" w:cs="Times New Roman"/>
          <w:sz w:val="28"/>
          <w:szCs w:val="28"/>
        </w:rPr>
        <w:t xml:space="preserve"> систематический обзор исследований</w:t>
      </w:r>
      <w:r w:rsidR="00D030F8" w:rsidRPr="00C6750D">
        <w:rPr>
          <w:rFonts w:ascii="Times New Roman" w:eastAsia="Times New Roman" w:hAnsi="Times New Roman" w:cs="Times New Roman"/>
          <w:sz w:val="28"/>
          <w:szCs w:val="28"/>
        </w:rPr>
        <w:t xml:space="preserve"> по методу «scoping review»</w:t>
      </w:r>
      <w:r w:rsidRPr="00C6750D">
        <w:rPr>
          <w:rFonts w:ascii="Times New Roman" w:eastAsia="Times New Roman" w:hAnsi="Times New Roman" w:cs="Times New Roman"/>
          <w:sz w:val="28"/>
          <w:szCs w:val="28"/>
        </w:rPr>
        <w:t>, посвящённых</w:t>
      </w:r>
      <w:r w:rsidRPr="00C6750D">
        <w:rPr>
          <w:rFonts w:ascii="Times New Roman" w:hAnsi="Times New Roman" w:cs="Times New Roman"/>
          <w:sz w:val="24"/>
          <w:szCs w:val="24"/>
        </w:rPr>
        <w:t xml:space="preserve"> </w:t>
      </w:r>
      <w:r w:rsidRPr="00C6750D">
        <w:rPr>
          <w:rFonts w:ascii="Times New Roman" w:eastAsia="Times New Roman" w:hAnsi="Times New Roman" w:cs="Times New Roman"/>
          <w:sz w:val="28"/>
          <w:szCs w:val="28"/>
        </w:rPr>
        <w:t>анализу распространенности и основных факторов, влияющих на применение ААС среди потребителей фитнес‒индустрии</w:t>
      </w:r>
      <w:r w:rsidR="000A1474" w:rsidRPr="00C6750D">
        <w:rPr>
          <w:rFonts w:ascii="Times New Roman" w:eastAsia="Times New Roman" w:hAnsi="Times New Roman" w:cs="Times New Roman"/>
          <w:sz w:val="28"/>
          <w:szCs w:val="28"/>
        </w:rPr>
        <w:t>. Наш анализ охватил вопросы распространенности употребления ААС, ассоциированные с этим негативные последствия для здоровья ААС среди аудитории фитнес</w:t>
      </w:r>
      <w:r w:rsidR="000701DC" w:rsidRPr="00C6750D">
        <w:rPr>
          <w:rFonts w:ascii="Times New Roman" w:eastAsia="Times New Roman" w:hAnsi="Times New Roman" w:cs="Times New Roman"/>
          <w:sz w:val="28"/>
          <w:szCs w:val="28"/>
        </w:rPr>
        <w:t>‒</w:t>
      </w:r>
      <w:r w:rsidR="000A1474" w:rsidRPr="00C6750D">
        <w:rPr>
          <w:rFonts w:ascii="Times New Roman" w:eastAsia="Times New Roman" w:hAnsi="Times New Roman" w:cs="Times New Roman"/>
          <w:sz w:val="28"/>
          <w:szCs w:val="28"/>
        </w:rPr>
        <w:t>индустрии и любителей спорта.</w:t>
      </w:r>
    </w:p>
    <w:p w14:paraId="013C6487" w14:textId="7A6BCE20" w:rsidR="00273012" w:rsidRPr="00C6750D" w:rsidRDefault="00810035" w:rsidP="002607EF">
      <w:pPr>
        <w:pStyle w:val="a8"/>
        <w:tabs>
          <w:tab w:val="left" w:pos="851"/>
        </w:tabs>
        <w:spacing w:after="0" w:line="240" w:lineRule="auto"/>
        <w:ind w:left="0" w:right="-149" w:firstLine="567"/>
        <w:jc w:val="both"/>
        <w:rPr>
          <w:rFonts w:ascii="Times New Roman" w:eastAsia="Times New Roman" w:hAnsi="Times New Roman" w:cs="Times New Roman"/>
          <w:bCs/>
          <w:iCs/>
          <w:sz w:val="28"/>
          <w:szCs w:val="28"/>
        </w:rPr>
      </w:pPr>
      <w:r w:rsidRPr="00C6750D">
        <w:rPr>
          <w:rFonts w:ascii="Times New Roman" w:eastAsia="Times New Roman" w:hAnsi="Times New Roman" w:cs="Times New Roman"/>
          <w:i/>
          <w:iCs/>
          <w:sz w:val="28"/>
          <w:szCs w:val="28"/>
        </w:rPr>
        <w:t xml:space="preserve">2 этап исследования: </w:t>
      </w:r>
      <w:r w:rsidR="00273012" w:rsidRPr="00C6750D">
        <w:rPr>
          <w:rFonts w:ascii="Times New Roman" w:eastAsia="Times New Roman" w:hAnsi="Times New Roman" w:cs="Times New Roman"/>
          <w:sz w:val="28"/>
          <w:szCs w:val="28"/>
        </w:rPr>
        <w:t>н</w:t>
      </w:r>
      <w:r w:rsidR="000A1474" w:rsidRPr="00C6750D">
        <w:rPr>
          <w:rFonts w:ascii="Times New Roman" w:eastAsia="Times New Roman" w:hAnsi="Times New Roman" w:cs="Times New Roman"/>
          <w:sz w:val="28"/>
          <w:szCs w:val="28"/>
        </w:rPr>
        <w:t>а втором этапе были изучены распространенность</w:t>
      </w:r>
      <w:r w:rsidR="000A1474" w:rsidRPr="00C6750D">
        <w:rPr>
          <w:rFonts w:ascii="Times New Roman" w:eastAsia="Times New Roman" w:hAnsi="Times New Roman" w:cs="Times New Roman"/>
          <w:bCs/>
          <w:iCs/>
          <w:sz w:val="28"/>
          <w:szCs w:val="28"/>
        </w:rPr>
        <w:t xml:space="preserve"> применения ААС</w:t>
      </w:r>
      <w:r w:rsidR="000A1474" w:rsidRPr="00C6750D">
        <w:rPr>
          <w:rFonts w:ascii="Times New Roman" w:eastAsia="Times New Roman" w:hAnsi="Times New Roman" w:cs="Times New Roman"/>
          <w:sz w:val="28"/>
          <w:szCs w:val="28"/>
        </w:rPr>
        <w:t xml:space="preserve">, </w:t>
      </w:r>
      <w:r w:rsidR="00AB387A" w:rsidRPr="00C6750D">
        <w:rPr>
          <w:rFonts w:ascii="Times New Roman" w:eastAsia="Times New Roman" w:hAnsi="Times New Roman" w:cs="Times New Roman"/>
          <w:sz w:val="28"/>
          <w:szCs w:val="28"/>
        </w:rPr>
        <w:t>медико-социальные характеристики потребителя ААС и мотивы неконтролируемого применени</w:t>
      </w:r>
      <w:r w:rsidR="000F535F" w:rsidRPr="00C6750D">
        <w:rPr>
          <w:rFonts w:ascii="Times New Roman" w:eastAsia="Times New Roman" w:hAnsi="Times New Roman" w:cs="Times New Roman"/>
          <w:sz w:val="28"/>
          <w:szCs w:val="28"/>
        </w:rPr>
        <w:t>я</w:t>
      </w:r>
      <w:r w:rsidR="00AB387A" w:rsidRPr="00C6750D">
        <w:rPr>
          <w:rFonts w:ascii="Times New Roman" w:eastAsia="Times New Roman" w:hAnsi="Times New Roman" w:cs="Times New Roman"/>
          <w:sz w:val="28"/>
          <w:szCs w:val="28"/>
        </w:rPr>
        <w:t xml:space="preserve"> ААС</w:t>
      </w:r>
      <w:r w:rsidR="00FA777A" w:rsidRPr="00C6750D">
        <w:rPr>
          <w:rFonts w:ascii="Times New Roman" w:eastAsia="Times New Roman" w:hAnsi="Times New Roman" w:cs="Times New Roman"/>
          <w:sz w:val="28"/>
          <w:szCs w:val="28"/>
        </w:rPr>
        <w:t xml:space="preserve"> </w:t>
      </w:r>
      <w:r w:rsidR="000A1474" w:rsidRPr="00C6750D">
        <w:rPr>
          <w:rFonts w:ascii="Times New Roman" w:eastAsia="Times New Roman" w:hAnsi="Times New Roman" w:cs="Times New Roman"/>
          <w:sz w:val="28"/>
          <w:szCs w:val="28"/>
        </w:rPr>
        <w:t xml:space="preserve">среди </w:t>
      </w:r>
      <w:r w:rsidR="000A1474" w:rsidRPr="00C6750D">
        <w:rPr>
          <w:rFonts w:ascii="Times New Roman" w:eastAsia="Times New Roman" w:hAnsi="Times New Roman" w:cs="Times New Roman"/>
          <w:bCs/>
          <w:iCs/>
          <w:sz w:val="28"/>
          <w:szCs w:val="28"/>
        </w:rPr>
        <w:t>потребителей фитнес</w:t>
      </w:r>
      <w:r w:rsidR="000701DC" w:rsidRPr="00C6750D">
        <w:rPr>
          <w:rFonts w:ascii="Times New Roman" w:eastAsia="Times New Roman" w:hAnsi="Times New Roman" w:cs="Times New Roman"/>
          <w:bCs/>
          <w:iCs/>
          <w:sz w:val="28"/>
          <w:szCs w:val="28"/>
        </w:rPr>
        <w:t>‒</w:t>
      </w:r>
      <w:r w:rsidR="000A1474" w:rsidRPr="00C6750D">
        <w:rPr>
          <w:rFonts w:ascii="Times New Roman" w:eastAsia="Times New Roman" w:hAnsi="Times New Roman" w:cs="Times New Roman"/>
          <w:bCs/>
          <w:iCs/>
          <w:sz w:val="28"/>
          <w:szCs w:val="28"/>
        </w:rPr>
        <w:t>индустрии и тренеров г. Алматы</w:t>
      </w:r>
      <w:r w:rsidR="00C13F67" w:rsidRPr="00C6750D">
        <w:rPr>
          <w:rFonts w:ascii="Times New Roman" w:eastAsia="Times New Roman" w:hAnsi="Times New Roman" w:cs="Times New Roman"/>
          <w:bCs/>
          <w:iCs/>
          <w:sz w:val="28"/>
          <w:szCs w:val="28"/>
        </w:rPr>
        <w:t xml:space="preserve"> </w:t>
      </w:r>
      <w:r w:rsidR="00273012" w:rsidRPr="00C6750D">
        <w:rPr>
          <w:rFonts w:ascii="Times New Roman" w:eastAsia="Times New Roman" w:hAnsi="Times New Roman" w:cs="Times New Roman"/>
          <w:bCs/>
          <w:iCs/>
          <w:sz w:val="28"/>
          <w:szCs w:val="28"/>
        </w:rPr>
        <w:t>(количественное</w:t>
      </w:r>
      <w:r w:rsidR="00C13F67" w:rsidRPr="00C6750D">
        <w:rPr>
          <w:rFonts w:ascii="Times New Roman" w:eastAsia="Times New Roman" w:hAnsi="Times New Roman" w:cs="Times New Roman"/>
          <w:bCs/>
          <w:iCs/>
          <w:sz w:val="28"/>
          <w:szCs w:val="28"/>
        </w:rPr>
        <w:t xml:space="preserve"> </w:t>
      </w:r>
      <w:r w:rsidR="00273012" w:rsidRPr="00C6750D">
        <w:rPr>
          <w:rFonts w:ascii="Times New Roman" w:eastAsia="Times New Roman" w:hAnsi="Times New Roman" w:cs="Times New Roman"/>
          <w:bCs/>
          <w:iCs/>
          <w:sz w:val="28"/>
          <w:szCs w:val="28"/>
        </w:rPr>
        <w:t>исследование)</w:t>
      </w:r>
      <w:r w:rsidR="00AB387A" w:rsidRPr="00C6750D">
        <w:rPr>
          <w:rFonts w:ascii="Times New Roman" w:eastAsia="Times New Roman" w:hAnsi="Times New Roman" w:cs="Times New Roman"/>
          <w:bCs/>
          <w:iCs/>
          <w:sz w:val="28"/>
          <w:szCs w:val="28"/>
        </w:rPr>
        <w:t xml:space="preserve">. </w:t>
      </w:r>
      <w:r w:rsidR="00C13F67" w:rsidRPr="00C6750D">
        <w:rPr>
          <w:rFonts w:ascii="Times New Roman" w:eastAsia="Times New Roman" w:hAnsi="Times New Roman" w:cs="Times New Roman"/>
          <w:bCs/>
          <w:iCs/>
          <w:sz w:val="28"/>
          <w:szCs w:val="28"/>
        </w:rPr>
        <w:t>Для сбора количественных данных были спроектированы специальные анкеты на русском и казахском языках, которые включали следующую информацию: идентификационные данные, демографическая информация, интенсивность и частота тренировок, опыт употребления алкоголя, табака, ААС, а также наличие татуировок и использование других биологически активных добавок. Анкет</w:t>
      </w:r>
      <w:r w:rsidR="005F20FB" w:rsidRPr="00C6750D">
        <w:rPr>
          <w:rFonts w:ascii="Times New Roman" w:eastAsia="Times New Roman" w:hAnsi="Times New Roman" w:cs="Times New Roman"/>
          <w:bCs/>
          <w:iCs/>
          <w:sz w:val="28"/>
          <w:szCs w:val="28"/>
        </w:rPr>
        <w:t>а</w:t>
      </w:r>
      <w:r w:rsidR="00C13F67" w:rsidRPr="00C6750D">
        <w:rPr>
          <w:rFonts w:ascii="Times New Roman" w:eastAsia="Times New Roman" w:hAnsi="Times New Roman" w:cs="Times New Roman"/>
          <w:bCs/>
          <w:iCs/>
          <w:sz w:val="28"/>
          <w:szCs w:val="28"/>
        </w:rPr>
        <w:t xml:space="preserve"> также включал</w:t>
      </w:r>
      <w:r w:rsidR="005F20FB" w:rsidRPr="00C6750D">
        <w:rPr>
          <w:rFonts w:ascii="Times New Roman" w:eastAsia="Times New Roman" w:hAnsi="Times New Roman" w:cs="Times New Roman"/>
          <w:bCs/>
          <w:iCs/>
          <w:sz w:val="28"/>
          <w:szCs w:val="28"/>
        </w:rPr>
        <w:t>а</w:t>
      </w:r>
      <w:r w:rsidR="00C13F67" w:rsidRPr="00C6750D">
        <w:rPr>
          <w:rFonts w:ascii="Times New Roman" w:eastAsia="Times New Roman" w:hAnsi="Times New Roman" w:cs="Times New Roman"/>
          <w:bCs/>
          <w:iCs/>
          <w:sz w:val="28"/>
          <w:szCs w:val="28"/>
        </w:rPr>
        <w:t xml:space="preserve"> вопросы о</w:t>
      </w:r>
      <w:r w:rsidR="00D030F8" w:rsidRPr="00C6750D">
        <w:rPr>
          <w:rFonts w:ascii="Times New Roman" w:eastAsia="Times New Roman" w:hAnsi="Times New Roman" w:cs="Times New Roman"/>
          <w:bCs/>
          <w:iCs/>
          <w:sz w:val="28"/>
          <w:szCs w:val="28"/>
        </w:rPr>
        <w:t>б</w:t>
      </w:r>
      <w:r w:rsidR="00C13F67" w:rsidRPr="00C6750D">
        <w:rPr>
          <w:rFonts w:ascii="Times New Roman" w:eastAsia="Times New Roman" w:hAnsi="Times New Roman" w:cs="Times New Roman"/>
          <w:bCs/>
          <w:iCs/>
          <w:sz w:val="28"/>
          <w:szCs w:val="28"/>
        </w:rPr>
        <w:t xml:space="preserve"> источниках приобретения ААС, а также мотивациях и факторах, влияющих на решение использовать ААС</w:t>
      </w:r>
      <w:r w:rsidR="005F20FB" w:rsidRPr="00C6750D">
        <w:rPr>
          <w:rFonts w:ascii="Times New Roman" w:eastAsia="Times New Roman" w:hAnsi="Times New Roman" w:cs="Times New Roman"/>
          <w:bCs/>
          <w:iCs/>
          <w:sz w:val="28"/>
          <w:szCs w:val="28"/>
        </w:rPr>
        <w:t xml:space="preserve">. </w:t>
      </w:r>
      <w:r w:rsidR="00273012" w:rsidRPr="00C6750D">
        <w:rPr>
          <w:rFonts w:ascii="Times New Roman" w:eastAsia="Times New Roman" w:hAnsi="Times New Roman" w:cs="Times New Roman"/>
          <w:bCs/>
          <w:iCs/>
          <w:sz w:val="28"/>
          <w:szCs w:val="28"/>
        </w:rPr>
        <w:t xml:space="preserve">Для более глубокого понимания мотивов неконтролируемого использования ААС среди аудитории фитнес‒индустрии, мы провели глубинные интервью (качественное исследование). </w:t>
      </w:r>
    </w:p>
    <w:p w14:paraId="035435DD" w14:textId="77777777" w:rsidR="00273012" w:rsidRPr="00C6750D" w:rsidRDefault="00273012" w:rsidP="002607EF">
      <w:pPr>
        <w:pStyle w:val="a8"/>
        <w:tabs>
          <w:tab w:val="left" w:pos="851"/>
        </w:tabs>
        <w:spacing w:after="0" w:line="240" w:lineRule="auto"/>
        <w:ind w:left="0" w:right="-149" w:firstLine="567"/>
        <w:jc w:val="both"/>
        <w:rPr>
          <w:rFonts w:ascii="Times New Roman" w:eastAsia="Times New Roman" w:hAnsi="Times New Roman" w:cs="Times New Roman"/>
          <w:bCs/>
          <w:iCs/>
          <w:sz w:val="28"/>
          <w:szCs w:val="28"/>
        </w:rPr>
      </w:pPr>
      <w:r w:rsidRPr="00C6750D">
        <w:rPr>
          <w:rFonts w:ascii="Times New Roman" w:eastAsia="Times New Roman" w:hAnsi="Times New Roman" w:cs="Times New Roman"/>
          <w:bCs/>
          <w:i/>
          <w:iCs/>
          <w:sz w:val="28"/>
          <w:szCs w:val="28"/>
        </w:rPr>
        <w:t xml:space="preserve">3 этап исследования: </w:t>
      </w:r>
      <w:r w:rsidRPr="00C6750D">
        <w:rPr>
          <w:rFonts w:ascii="Times New Roman" w:eastAsia="Times New Roman" w:hAnsi="Times New Roman" w:cs="Times New Roman"/>
          <w:bCs/>
          <w:sz w:val="28"/>
          <w:szCs w:val="28"/>
        </w:rPr>
        <w:t>Исследование осведомленности и самооценки знаний врачей ПМСП г. Алматы о неконтролируемом применении ААС</w:t>
      </w:r>
      <w:r w:rsidRPr="00C6750D">
        <w:rPr>
          <w:rFonts w:ascii="Times New Roman" w:eastAsia="Times New Roman" w:hAnsi="Times New Roman" w:cs="Times New Roman"/>
          <w:bCs/>
          <w:iCs/>
          <w:sz w:val="28"/>
          <w:szCs w:val="28"/>
        </w:rPr>
        <w:t xml:space="preserve">. </w:t>
      </w:r>
    </w:p>
    <w:p w14:paraId="6B9F0447" w14:textId="21233822" w:rsidR="000A1474" w:rsidRPr="00C6750D" w:rsidRDefault="00273012" w:rsidP="002607EF">
      <w:pPr>
        <w:pStyle w:val="a8"/>
        <w:tabs>
          <w:tab w:val="left" w:pos="851"/>
        </w:tabs>
        <w:spacing w:after="0" w:line="240" w:lineRule="auto"/>
        <w:ind w:left="0" w:right="-149" w:firstLine="567"/>
        <w:jc w:val="both"/>
        <w:rPr>
          <w:rFonts w:ascii="Times New Roman" w:eastAsia="Times New Roman" w:hAnsi="Times New Roman" w:cs="Times New Roman"/>
          <w:bCs/>
          <w:iCs/>
          <w:sz w:val="28"/>
          <w:szCs w:val="28"/>
        </w:rPr>
      </w:pPr>
      <w:r w:rsidRPr="00C6750D">
        <w:rPr>
          <w:rFonts w:ascii="Times New Roman" w:eastAsia="Times New Roman" w:hAnsi="Times New Roman" w:cs="Times New Roman"/>
          <w:bCs/>
          <w:i/>
          <w:iCs/>
          <w:sz w:val="28"/>
          <w:szCs w:val="28"/>
        </w:rPr>
        <w:t>4 этап исследования</w:t>
      </w:r>
      <w:r w:rsidR="008F3ADC" w:rsidRPr="00C6750D">
        <w:rPr>
          <w:rFonts w:ascii="Times New Roman" w:eastAsia="Times New Roman" w:hAnsi="Times New Roman" w:cs="Times New Roman"/>
          <w:bCs/>
          <w:i/>
          <w:iCs/>
          <w:sz w:val="28"/>
          <w:szCs w:val="28"/>
        </w:rPr>
        <w:t xml:space="preserve">: </w:t>
      </w:r>
      <w:r w:rsidR="008F3ADC" w:rsidRPr="00C6750D">
        <w:rPr>
          <w:rFonts w:ascii="Times New Roman" w:eastAsia="Times New Roman" w:hAnsi="Times New Roman" w:cs="Times New Roman"/>
          <w:bCs/>
          <w:iCs/>
          <w:sz w:val="28"/>
          <w:szCs w:val="28"/>
        </w:rPr>
        <w:t>для</w:t>
      </w:r>
      <w:r w:rsidR="00F94463" w:rsidRPr="00C6750D">
        <w:rPr>
          <w:rFonts w:ascii="Times New Roman" w:eastAsia="Times New Roman" w:hAnsi="Times New Roman" w:cs="Times New Roman"/>
          <w:bCs/>
          <w:iCs/>
          <w:sz w:val="28"/>
          <w:szCs w:val="28"/>
        </w:rPr>
        <w:t xml:space="preserve"> изучения доступности ААС нами был использован нетнографический анализ. </w:t>
      </w:r>
      <w:r w:rsidR="000A1474" w:rsidRPr="00C6750D">
        <w:rPr>
          <w:rFonts w:ascii="Times New Roman" w:eastAsia="Times New Roman" w:hAnsi="Times New Roman" w:cs="Times New Roman"/>
          <w:bCs/>
          <w:iCs/>
          <w:sz w:val="28"/>
          <w:szCs w:val="28"/>
        </w:rPr>
        <w:t>Нетнография — это новая методология качественных исследований, которая применяет этнографический исследовательский подход к изучению активности в интернете. Исследователи встраиваются в онлайн</w:t>
      </w:r>
      <w:r w:rsidR="000F535F" w:rsidRPr="00C6750D">
        <w:rPr>
          <w:rFonts w:ascii="Times New Roman" w:eastAsia="Times New Roman" w:hAnsi="Times New Roman" w:cs="Times New Roman"/>
          <w:bCs/>
          <w:iCs/>
          <w:sz w:val="28"/>
          <w:szCs w:val="28"/>
        </w:rPr>
        <w:t>-</w:t>
      </w:r>
      <w:r w:rsidR="000A1474" w:rsidRPr="00C6750D">
        <w:rPr>
          <w:rFonts w:ascii="Times New Roman" w:eastAsia="Times New Roman" w:hAnsi="Times New Roman" w:cs="Times New Roman"/>
          <w:bCs/>
          <w:iCs/>
          <w:sz w:val="28"/>
          <w:szCs w:val="28"/>
        </w:rPr>
        <w:t xml:space="preserve">среду, чтобы совершить наблюдательное «глубокое погружение» в определенную </w:t>
      </w:r>
      <w:r w:rsidR="00F94463" w:rsidRPr="00C6750D">
        <w:rPr>
          <w:rFonts w:ascii="Times New Roman" w:eastAsia="Times New Roman" w:hAnsi="Times New Roman" w:cs="Times New Roman"/>
          <w:bCs/>
          <w:iCs/>
          <w:sz w:val="28"/>
          <w:szCs w:val="28"/>
        </w:rPr>
        <w:t xml:space="preserve">тему </w:t>
      </w:r>
      <w:r w:rsidRPr="00C6750D">
        <w:rPr>
          <w:rFonts w:ascii="Times New Roman" w:eastAsia="Times New Roman" w:hAnsi="Times New Roman" w:cs="Times New Roman"/>
          <w:bCs/>
          <w:iCs/>
          <w:sz w:val="28"/>
          <w:szCs w:val="28"/>
        </w:rPr>
        <w:fldChar w:fldCharType="begin" w:fldLock="1"/>
      </w:r>
      <w:r w:rsidR="0004728A" w:rsidRPr="00C6750D">
        <w:rPr>
          <w:rFonts w:ascii="Times New Roman" w:eastAsia="Times New Roman" w:hAnsi="Times New Roman" w:cs="Times New Roman"/>
          <w:bCs/>
          <w:iCs/>
          <w:sz w:val="28"/>
          <w:szCs w:val="28"/>
        </w:rPr>
        <w:instrText>ADDIN CSL_CITATION {"citationItems":[{"id":"ITEM-1","itemData":{"abstract":"The author develops “netnography” as an online marketing research technique for providing consumer insight. Netnography is ethnography adapted to the study of online communities. As a method, netnography is faster, simpler, and less expensive than traditional ethnography and more naturalistic and unobtrusive than focus groups or interviews. It provides information on the symbolism, meanings, and consumption patterns of online consumer groups. The author provides guidelines that acknowl- edge the online environment, respect the inherent flexibility and open- ness of ethnography, and provide rigor and ethics in the conduct of mar- keting research. As an illustrative example, the author provides a netnography of an online coffee newsgroup and discusses its marketing implications.","author":[{"dropping-particle":"V","family":"Kozinets","given":"Robert","non-dropping-particle":"","parse-names":false,"suffix":""}],"container-title":"Journal of Marketing Research","id":"ITEM-1","issue":"February","issued":{"date-parts":[["2002"]]},"page":"61-72","title":"Kozinets_2010","type":"article-journal","volume":"XXXIX"},"uris":["http://www.mendeley.com/documents/?uuid=10a1483b-f645-436f-a728-a986877322bc"]}],"mendeley":{"formattedCitation":"[112]","manualFormatting":"[121]","plainTextFormattedCitation":"[112]","previouslyFormattedCitation":"[112]"},"properties":{"noteIndex":0},"schema":"https://github.com/citation-style-language/schema/raw/master/csl-citation.json"}</w:instrText>
      </w:r>
      <w:r w:rsidRPr="00C6750D">
        <w:rPr>
          <w:rFonts w:ascii="Times New Roman" w:eastAsia="Times New Roman" w:hAnsi="Times New Roman" w:cs="Times New Roman"/>
          <w:bCs/>
          <w:iCs/>
          <w:sz w:val="28"/>
          <w:szCs w:val="28"/>
        </w:rPr>
        <w:fldChar w:fldCharType="separate"/>
      </w:r>
      <w:r w:rsidR="00E01E8A" w:rsidRPr="00C6750D">
        <w:rPr>
          <w:rFonts w:ascii="Times New Roman" w:eastAsia="Times New Roman" w:hAnsi="Times New Roman" w:cs="Times New Roman"/>
          <w:bCs/>
          <w:iCs/>
          <w:sz w:val="28"/>
          <w:szCs w:val="28"/>
        </w:rPr>
        <w:t>[1</w:t>
      </w:r>
      <w:r w:rsidR="003335EB" w:rsidRPr="00C6750D">
        <w:rPr>
          <w:rFonts w:ascii="Times New Roman" w:eastAsia="Times New Roman" w:hAnsi="Times New Roman" w:cs="Times New Roman"/>
          <w:bCs/>
          <w:iCs/>
          <w:sz w:val="28"/>
          <w:szCs w:val="28"/>
        </w:rPr>
        <w:t>1</w:t>
      </w:r>
      <w:r w:rsidR="00A178DA" w:rsidRPr="00C6750D">
        <w:rPr>
          <w:rFonts w:ascii="Times New Roman" w:eastAsia="Times New Roman" w:hAnsi="Times New Roman" w:cs="Times New Roman"/>
          <w:bCs/>
          <w:iCs/>
          <w:sz w:val="28"/>
          <w:szCs w:val="28"/>
        </w:rPr>
        <w:t>6</w:t>
      </w:r>
      <w:r w:rsidR="00E01E8A" w:rsidRPr="00C6750D">
        <w:rPr>
          <w:rFonts w:ascii="Times New Roman" w:eastAsia="Times New Roman" w:hAnsi="Times New Roman" w:cs="Times New Roman"/>
          <w:bCs/>
          <w:iCs/>
          <w:sz w:val="28"/>
          <w:szCs w:val="28"/>
        </w:rPr>
        <w:t>]</w:t>
      </w:r>
      <w:r w:rsidRPr="00C6750D">
        <w:rPr>
          <w:rFonts w:ascii="Times New Roman" w:eastAsia="Times New Roman" w:hAnsi="Times New Roman" w:cs="Times New Roman"/>
          <w:bCs/>
          <w:iCs/>
          <w:sz w:val="28"/>
          <w:szCs w:val="28"/>
        </w:rPr>
        <w:fldChar w:fldCharType="end"/>
      </w:r>
      <w:r w:rsidR="000A1474" w:rsidRPr="00C6750D">
        <w:rPr>
          <w:rFonts w:ascii="Times New Roman" w:eastAsia="Times New Roman" w:hAnsi="Times New Roman" w:cs="Times New Roman"/>
          <w:bCs/>
          <w:iCs/>
          <w:sz w:val="28"/>
          <w:szCs w:val="28"/>
        </w:rPr>
        <w:t xml:space="preserve">. </w:t>
      </w:r>
    </w:p>
    <w:p w14:paraId="7CAECA5B" w14:textId="49D5CB1D" w:rsidR="00763A90" w:rsidRPr="00C6750D" w:rsidRDefault="00C13F67" w:rsidP="002607EF">
      <w:pPr>
        <w:pStyle w:val="a8"/>
        <w:tabs>
          <w:tab w:val="left" w:pos="851"/>
        </w:tabs>
        <w:spacing w:after="0" w:line="240" w:lineRule="auto"/>
        <w:ind w:left="0" w:right="-149" w:firstLine="567"/>
        <w:jc w:val="both"/>
        <w:rPr>
          <w:rFonts w:ascii="Times New Roman" w:eastAsia="Times New Roman" w:hAnsi="Times New Roman" w:cs="Times New Roman"/>
          <w:sz w:val="28"/>
          <w:szCs w:val="28"/>
        </w:rPr>
      </w:pPr>
      <w:r w:rsidRPr="00C6750D">
        <w:rPr>
          <w:rFonts w:ascii="Times New Roman" w:eastAsia="Times New Roman" w:hAnsi="Times New Roman" w:cs="Times New Roman"/>
          <w:bCs/>
          <w:i/>
          <w:iCs/>
          <w:sz w:val="28"/>
          <w:szCs w:val="28"/>
        </w:rPr>
        <w:t xml:space="preserve">5 этап исследования: </w:t>
      </w:r>
      <w:r w:rsidRPr="00C6750D">
        <w:rPr>
          <w:rFonts w:ascii="Times New Roman" w:eastAsia="Times New Roman" w:hAnsi="Times New Roman" w:cs="Times New Roman"/>
          <w:sz w:val="28"/>
          <w:szCs w:val="28"/>
        </w:rPr>
        <w:t>на данном</w:t>
      </w:r>
      <w:r w:rsidR="00ED1800" w:rsidRPr="00C6750D">
        <w:rPr>
          <w:rFonts w:ascii="Times New Roman" w:eastAsia="Times New Roman" w:hAnsi="Times New Roman" w:cs="Times New Roman"/>
          <w:sz w:val="28"/>
          <w:szCs w:val="28"/>
        </w:rPr>
        <w:t xml:space="preserve"> этапе разработана, внедрена и оценена программа</w:t>
      </w:r>
      <w:r w:rsidR="001536D5" w:rsidRPr="00C6750D">
        <w:rPr>
          <w:rFonts w:ascii="Times New Roman" w:eastAsia="Times New Roman" w:hAnsi="Times New Roman" w:cs="Times New Roman"/>
          <w:sz w:val="28"/>
          <w:szCs w:val="28"/>
        </w:rPr>
        <w:t xml:space="preserve"> профилактики неконтролируемого применения </w:t>
      </w:r>
      <w:r w:rsidR="00ED1800" w:rsidRPr="00C6750D">
        <w:rPr>
          <w:rFonts w:ascii="Times New Roman" w:eastAsia="Times New Roman" w:hAnsi="Times New Roman" w:cs="Times New Roman"/>
          <w:sz w:val="28"/>
          <w:szCs w:val="28"/>
        </w:rPr>
        <w:t>ААС</w:t>
      </w:r>
      <w:r w:rsidR="001536D5" w:rsidRPr="00C6750D">
        <w:rPr>
          <w:rFonts w:ascii="Times New Roman" w:eastAsia="Times New Roman" w:hAnsi="Times New Roman" w:cs="Times New Roman"/>
          <w:sz w:val="28"/>
          <w:szCs w:val="28"/>
        </w:rPr>
        <w:t xml:space="preserve"> для потребителей фитнес</w:t>
      </w:r>
      <w:r w:rsidR="000701DC" w:rsidRPr="00C6750D">
        <w:rPr>
          <w:rFonts w:ascii="Times New Roman" w:eastAsia="Times New Roman" w:hAnsi="Times New Roman" w:cs="Times New Roman"/>
          <w:sz w:val="28"/>
          <w:szCs w:val="28"/>
        </w:rPr>
        <w:t>‒</w:t>
      </w:r>
      <w:r w:rsidR="00ED1800" w:rsidRPr="00C6750D">
        <w:rPr>
          <w:rFonts w:ascii="Times New Roman" w:eastAsia="Times New Roman" w:hAnsi="Times New Roman" w:cs="Times New Roman"/>
          <w:sz w:val="28"/>
          <w:szCs w:val="28"/>
        </w:rPr>
        <w:t xml:space="preserve">индустрии. </w:t>
      </w:r>
      <w:r w:rsidR="001536D5" w:rsidRPr="00C6750D">
        <w:rPr>
          <w:rFonts w:ascii="Times New Roman" w:eastAsia="Times New Roman" w:hAnsi="Times New Roman" w:cs="Times New Roman"/>
          <w:sz w:val="28"/>
          <w:szCs w:val="28"/>
        </w:rPr>
        <w:t>Участники случайным образом разделены на контрольную и и</w:t>
      </w:r>
      <w:r w:rsidR="00ED1800" w:rsidRPr="00C6750D">
        <w:rPr>
          <w:rFonts w:ascii="Times New Roman" w:eastAsia="Times New Roman" w:hAnsi="Times New Roman" w:cs="Times New Roman"/>
          <w:sz w:val="28"/>
          <w:szCs w:val="28"/>
        </w:rPr>
        <w:t>спытуемую. В каждой группе проведено</w:t>
      </w:r>
      <w:r w:rsidR="001536D5" w:rsidRPr="00C6750D">
        <w:rPr>
          <w:rFonts w:ascii="Times New Roman" w:eastAsia="Times New Roman" w:hAnsi="Times New Roman" w:cs="Times New Roman"/>
          <w:sz w:val="28"/>
          <w:szCs w:val="28"/>
        </w:rPr>
        <w:t xml:space="preserve"> пред </w:t>
      </w:r>
      <w:r w:rsidR="000701DC" w:rsidRPr="00C6750D">
        <w:rPr>
          <w:rFonts w:ascii="Times New Roman" w:eastAsia="Times New Roman" w:hAnsi="Times New Roman" w:cs="Times New Roman"/>
          <w:sz w:val="28"/>
          <w:szCs w:val="28"/>
        </w:rPr>
        <w:t>‒</w:t>
      </w:r>
      <w:r w:rsidR="001536D5" w:rsidRPr="00C6750D">
        <w:rPr>
          <w:rFonts w:ascii="Times New Roman" w:eastAsia="Times New Roman" w:hAnsi="Times New Roman" w:cs="Times New Roman"/>
          <w:sz w:val="28"/>
          <w:szCs w:val="28"/>
        </w:rPr>
        <w:t>и пост</w:t>
      </w:r>
      <w:r w:rsidR="00ED1800" w:rsidRPr="00C6750D">
        <w:rPr>
          <w:rFonts w:ascii="Times New Roman" w:eastAsia="Times New Roman" w:hAnsi="Times New Roman" w:cs="Times New Roman"/>
          <w:sz w:val="28"/>
          <w:szCs w:val="28"/>
        </w:rPr>
        <w:t xml:space="preserve">анкертирование. </w:t>
      </w:r>
      <w:bookmarkEnd w:id="35"/>
    </w:p>
    <w:p w14:paraId="76D69822" w14:textId="77777777" w:rsidR="00FA777A" w:rsidRPr="00C6750D" w:rsidRDefault="00FA777A" w:rsidP="002607EF">
      <w:pPr>
        <w:tabs>
          <w:tab w:val="left" w:pos="851"/>
        </w:tabs>
        <w:spacing w:after="0" w:line="240" w:lineRule="auto"/>
        <w:ind w:right="-149" w:firstLine="567"/>
        <w:jc w:val="both"/>
        <w:rPr>
          <w:rFonts w:ascii="Times New Roman" w:hAnsi="Times New Roman" w:cs="Times New Roman"/>
          <w:sz w:val="28"/>
          <w:szCs w:val="28"/>
        </w:rPr>
      </w:pPr>
    </w:p>
    <w:p w14:paraId="4255B6D7" w14:textId="77777777" w:rsidR="002607EF" w:rsidRPr="00C6750D" w:rsidRDefault="002607EF" w:rsidP="002607EF">
      <w:pPr>
        <w:spacing w:after="0" w:line="240" w:lineRule="auto"/>
        <w:jc w:val="both"/>
        <w:rPr>
          <w:rFonts w:ascii="Times New Roman" w:hAnsi="Times New Roman" w:cs="Times New Roman"/>
          <w:sz w:val="28"/>
          <w:szCs w:val="28"/>
        </w:rPr>
      </w:pPr>
    </w:p>
    <w:p w14:paraId="4FE8BDCB" w14:textId="77777777" w:rsidR="002607EF" w:rsidRPr="00C6750D" w:rsidRDefault="002607EF" w:rsidP="002607EF">
      <w:pPr>
        <w:spacing w:after="0" w:line="240" w:lineRule="auto"/>
        <w:jc w:val="both"/>
        <w:rPr>
          <w:rFonts w:ascii="Times New Roman" w:hAnsi="Times New Roman" w:cs="Times New Roman"/>
          <w:sz w:val="28"/>
          <w:szCs w:val="28"/>
        </w:rPr>
      </w:pPr>
    </w:p>
    <w:p w14:paraId="7DDF99D0" w14:textId="77777777" w:rsidR="002607EF" w:rsidRPr="00C6750D" w:rsidRDefault="002607EF" w:rsidP="002607EF">
      <w:pPr>
        <w:spacing w:after="0" w:line="240" w:lineRule="auto"/>
        <w:jc w:val="both"/>
        <w:rPr>
          <w:rFonts w:ascii="Times New Roman" w:hAnsi="Times New Roman" w:cs="Times New Roman"/>
          <w:sz w:val="28"/>
          <w:szCs w:val="28"/>
        </w:rPr>
      </w:pPr>
    </w:p>
    <w:p w14:paraId="34331129" w14:textId="2EC605F7" w:rsidR="007D7EAB" w:rsidRPr="00C6750D" w:rsidRDefault="007D7EAB" w:rsidP="002607EF">
      <w:pPr>
        <w:spacing w:after="0" w:line="240" w:lineRule="auto"/>
        <w:jc w:val="both"/>
        <w:rPr>
          <w:rFonts w:ascii="Times New Roman" w:hAnsi="Times New Roman" w:cs="Times New Roman"/>
          <w:sz w:val="28"/>
          <w:szCs w:val="28"/>
        </w:rPr>
      </w:pPr>
      <w:r w:rsidRPr="00C6750D">
        <w:rPr>
          <w:rFonts w:ascii="Times New Roman" w:hAnsi="Times New Roman" w:cs="Times New Roman"/>
          <w:sz w:val="28"/>
          <w:szCs w:val="28"/>
        </w:rPr>
        <w:lastRenderedPageBreak/>
        <w:t xml:space="preserve">Таблица </w:t>
      </w:r>
      <w:r w:rsidR="00B953D5" w:rsidRPr="00C6750D">
        <w:rPr>
          <w:rFonts w:ascii="Times New Roman" w:hAnsi="Times New Roman" w:cs="Times New Roman"/>
          <w:sz w:val="28"/>
          <w:szCs w:val="28"/>
        </w:rPr>
        <w:t>2.1</w:t>
      </w:r>
      <w:r w:rsidR="00184202" w:rsidRPr="00C6750D">
        <w:rPr>
          <w:rFonts w:ascii="Times New Roman" w:hAnsi="Times New Roman" w:cs="Times New Roman"/>
          <w:sz w:val="28"/>
          <w:szCs w:val="28"/>
        </w:rPr>
        <w:t xml:space="preserve"> </w:t>
      </w:r>
      <w:r w:rsidRPr="00C6750D">
        <w:rPr>
          <w:rFonts w:ascii="Times New Roman" w:hAnsi="Times New Roman" w:cs="Times New Roman"/>
          <w:sz w:val="28"/>
          <w:szCs w:val="28"/>
        </w:rPr>
        <w:t>– Программа и этапы исследования</w:t>
      </w:r>
    </w:p>
    <w:p w14:paraId="26261149" w14:textId="77777777" w:rsidR="007D7EAB" w:rsidRPr="00C6750D" w:rsidRDefault="007D7EAB" w:rsidP="00440724">
      <w:pPr>
        <w:spacing w:after="0" w:line="240" w:lineRule="auto"/>
        <w:jc w:val="both"/>
        <w:rPr>
          <w:rFonts w:ascii="Times New Roman" w:hAnsi="Times New Roman" w:cs="Times New Roman"/>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2835"/>
        <w:gridCol w:w="2835"/>
      </w:tblGrid>
      <w:tr w:rsidR="00780E24" w:rsidRPr="00C6750D" w14:paraId="72CDADED" w14:textId="77777777" w:rsidTr="002607EF">
        <w:tc>
          <w:tcPr>
            <w:tcW w:w="3964" w:type="dxa"/>
          </w:tcPr>
          <w:p w14:paraId="1D71EAA0" w14:textId="77777777" w:rsidR="007D7EAB" w:rsidRPr="00C6750D" w:rsidRDefault="007D7EAB" w:rsidP="00440724">
            <w:pPr>
              <w:spacing w:after="0" w:line="240" w:lineRule="auto"/>
              <w:jc w:val="center"/>
              <w:rPr>
                <w:rFonts w:ascii="Times New Roman" w:hAnsi="Times New Roman" w:cs="Times New Roman"/>
                <w:sz w:val="24"/>
                <w:szCs w:val="24"/>
              </w:rPr>
            </w:pPr>
            <w:bookmarkStart w:id="37" w:name="_Hlk180192829"/>
            <w:r w:rsidRPr="00C6750D">
              <w:rPr>
                <w:rFonts w:ascii="Times New Roman" w:hAnsi="Times New Roman" w:cs="Times New Roman"/>
                <w:sz w:val="24"/>
                <w:szCs w:val="24"/>
              </w:rPr>
              <w:t>Этапы исследования</w:t>
            </w:r>
          </w:p>
        </w:tc>
        <w:tc>
          <w:tcPr>
            <w:tcW w:w="2835" w:type="dxa"/>
          </w:tcPr>
          <w:p w14:paraId="3642AC14" w14:textId="77777777" w:rsidR="007D7EAB" w:rsidRPr="00C6750D" w:rsidRDefault="007D7EAB" w:rsidP="004407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Методы исследования</w:t>
            </w:r>
          </w:p>
        </w:tc>
        <w:tc>
          <w:tcPr>
            <w:tcW w:w="2835" w:type="dxa"/>
            <w:vAlign w:val="bottom"/>
          </w:tcPr>
          <w:p w14:paraId="36D05EB2" w14:textId="77777777" w:rsidR="007D7EAB" w:rsidRPr="00C6750D" w:rsidRDefault="007D7EAB" w:rsidP="004407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 xml:space="preserve">Материалы </w:t>
            </w:r>
            <w:r w:rsidR="0076559F" w:rsidRPr="00C6750D">
              <w:rPr>
                <w:rFonts w:ascii="Times New Roman" w:hAnsi="Times New Roman" w:cs="Times New Roman"/>
                <w:sz w:val="24"/>
                <w:szCs w:val="24"/>
              </w:rPr>
              <w:t xml:space="preserve">и объем </w:t>
            </w:r>
            <w:r w:rsidRPr="00C6750D">
              <w:rPr>
                <w:rFonts w:ascii="Times New Roman" w:hAnsi="Times New Roman" w:cs="Times New Roman"/>
                <w:sz w:val="24"/>
                <w:szCs w:val="24"/>
              </w:rPr>
              <w:t>исследования</w:t>
            </w:r>
          </w:p>
        </w:tc>
      </w:tr>
      <w:tr w:rsidR="00780E24" w:rsidRPr="00C6750D" w14:paraId="6F7C70EA" w14:textId="77777777" w:rsidTr="002607EF">
        <w:tc>
          <w:tcPr>
            <w:tcW w:w="3964" w:type="dxa"/>
          </w:tcPr>
          <w:p w14:paraId="57964014" w14:textId="77777777" w:rsidR="007D7EAB" w:rsidRPr="00C6750D" w:rsidRDefault="007D7EAB" w:rsidP="004407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1</w:t>
            </w:r>
          </w:p>
        </w:tc>
        <w:tc>
          <w:tcPr>
            <w:tcW w:w="2835" w:type="dxa"/>
          </w:tcPr>
          <w:p w14:paraId="3A251728" w14:textId="77777777" w:rsidR="007D7EAB" w:rsidRPr="00C6750D" w:rsidRDefault="007D7EAB" w:rsidP="004407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2</w:t>
            </w:r>
          </w:p>
        </w:tc>
        <w:tc>
          <w:tcPr>
            <w:tcW w:w="2835" w:type="dxa"/>
            <w:vAlign w:val="bottom"/>
          </w:tcPr>
          <w:p w14:paraId="3BF635D8" w14:textId="77777777" w:rsidR="007D7EAB" w:rsidRPr="00C6750D" w:rsidRDefault="007D7EAB" w:rsidP="004407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3</w:t>
            </w:r>
          </w:p>
        </w:tc>
      </w:tr>
      <w:tr w:rsidR="00780E24" w:rsidRPr="00C6750D" w14:paraId="593BA207" w14:textId="77777777" w:rsidTr="002607EF">
        <w:tc>
          <w:tcPr>
            <w:tcW w:w="3964" w:type="dxa"/>
          </w:tcPr>
          <w:p w14:paraId="1404ABDC" w14:textId="77777777" w:rsidR="007D7EAB" w:rsidRPr="00C6750D" w:rsidRDefault="007D7EAB" w:rsidP="00FA777A">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Анализ мирового и отечественного опыта по изучению распространен</w:t>
            </w:r>
            <w:r w:rsidR="00844DC6" w:rsidRPr="00C6750D">
              <w:rPr>
                <w:rFonts w:ascii="Times New Roman" w:hAnsi="Times New Roman" w:cs="Times New Roman"/>
                <w:sz w:val="24"/>
                <w:szCs w:val="24"/>
              </w:rPr>
              <w:t>ности и негативных последстви</w:t>
            </w:r>
            <w:r w:rsidR="00894577" w:rsidRPr="00C6750D">
              <w:rPr>
                <w:rFonts w:ascii="Times New Roman" w:hAnsi="Times New Roman" w:cs="Times New Roman"/>
                <w:sz w:val="24"/>
                <w:szCs w:val="24"/>
              </w:rPr>
              <w:t xml:space="preserve">й </w:t>
            </w:r>
            <w:r w:rsidRPr="00C6750D">
              <w:rPr>
                <w:rFonts w:ascii="Times New Roman" w:hAnsi="Times New Roman" w:cs="Times New Roman"/>
                <w:sz w:val="24"/>
                <w:szCs w:val="24"/>
              </w:rPr>
              <w:t>на здоровье вследствие применения анаболических андрогенных стероидов, а также организацию профилактики употребления ААС среди потребителей фитнес</w:t>
            </w:r>
            <w:r w:rsidR="000701DC" w:rsidRPr="00C6750D">
              <w:rPr>
                <w:rFonts w:ascii="Times New Roman" w:hAnsi="Times New Roman" w:cs="Times New Roman"/>
                <w:sz w:val="24"/>
                <w:szCs w:val="24"/>
              </w:rPr>
              <w:t>‒</w:t>
            </w:r>
            <w:r w:rsidRPr="00C6750D">
              <w:rPr>
                <w:rFonts w:ascii="Times New Roman" w:hAnsi="Times New Roman" w:cs="Times New Roman"/>
                <w:sz w:val="24"/>
                <w:szCs w:val="24"/>
              </w:rPr>
              <w:t>индустрии</w:t>
            </w:r>
          </w:p>
        </w:tc>
        <w:tc>
          <w:tcPr>
            <w:tcW w:w="2835" w:type="dxa"/>
          </w:tcPr>
          <w:p w14:paraId="1241CB4D" w14:textId="77777777" w:rsidR="007D7EAB" w:rsidRPr="00C6750D" w:rsidRDefault="007D7EAB" w:rsidP="00440724">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Библиографический,</w:t>
            </w:r>
          </w:p>
          <w:p w14:paraId="0120FB2E" w14:textId="77777777" w:rsidR="007D7EAB" w:rsidRPr="00C6750D" w:rsidRDefault="007D7EAB" w:rsidP="00440724">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информационно</w:t>
            </w:r>
            <w:r w:rsidR="000701DC" w:rsidRPr="00C6750D">
              <w:rPr>
                <w:rFonts w:ascii="Times New Roman" w:hAnsi="Times New Roman" w:cs="Times New Roman"/>
                <w:sz w:val="24"/>
                <w:szCs w:val="24"/>
              </w:rPr>
              <w:t>‒</w:t>
            </w:r>
            <w:r w:rsidRPr="00C6750D">
              <w:rPr>
                <w:rFonts w:ascii="Times New Roman" w:hAnsi="Times New Roman" w:cs="Times New Roman"/>
                <w:sz w:val="24"/>
                <w:szCs w:val="24"/>
              </w:rPr>
              <w:t xml:space="preserve"> аналитический</w:t>
            </w:r>
          </w:p>
        </w:tc>
        <w:tc>
          <w:tcPr>
            <w:tcW w:w="2835" w:type="dxa"/>
          </w:tcPr>
          <w:p w14:paraId="6950BBA5" w14:textId="00F23836" w:rsidR="007D7EAB" w:rsidRPr="00C6750D" w:rsidRDefault="008B68CD" w:rsidP="00440724">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1</w:t>
            </w:r>
            <w:r w:rsidR="0098113C" w:rsidRPr="00C6750D">
              <w:rPr>
                <w:rFonts w:ascii="Times New Roman" w:hAnsi="Times New Roman" w:cs="Times New Roman"/>
                <w:sz w:val="24"/>
                <w:szCs w:val="24"/>
              </w:rPr>
              <w:t>66</w:t>
            </w:r>
            <w:r w:rsidRPr="00C6750D">
              <w:rPr>
                <w:rFonts w:ascii="Times New Roman" w:hAnsi="Times New Roman" w:cs="Times New Roman"/>
                <w:sz w:val="24"/>
                <w:szCs w:val="24"/>
              </w:rPr>
              <w:t xml:space="preserve"> научных публикаций</w:t>
            </w:r>
            <w:r w:rsidR="0076559F" w:rsidRPr="00C6750D">
              <w:rPr>
                <w:rFonts w:ascii="Times New Roman" w:hAnsi="Times New Roman" w:cs="Times New Roman"/>
                <w:sz w:val="24"/>
                <w:szCs w:val="24"/>
              </w:rPr>
              <w:t>, в том числе 15</w:t>
            </w:r>
            <w:r w:rsidR="0098113C" w:rsidRPr="00C6750D">
              <w:rPr>
                <w:rFonts w:ascii="Times New Roman" w:hAnsi="Times New Roman" w:cs="Times New Roman"/>
                <w:sz w:val="24"/>
                <w:szCs w:val="24"/>
              </w:rPr>
              <w:t>1</w:t>
            </w:r>
            <w:r w:rsidR="0076559F" w:rsidRPr="00C6750D">
              <w:rPr>
                <w:rFonts w:ascii="Times New Roman" w:hAnsi="Times New Roman" w:cs="Times New Roman"/>
                <w:sz w:val="24"/>
                <w:szCs w:val="24"/>
              </w:rPr>
              <w:t xml:space="preserve"> на английском языке, </w:t>
            </w:r>
            <w:r w:rsidR="00447F7D" w:rsidRPr="00C6750D">
              <w:rPr>
                <w:rFonts w:ascii="Times New Roman" w:hAnsi="Times New Roman" w:cs="Times New Roman"/>
                <w:sz w:val="24"/>
                <w:szCs w:val="24"/>
              </w:rPr>
              <w:t>15</w:t>
            </w:r>
            <w:r w:rsidR="0076559F" w:rsidRPr="00C6750D">
              <w:rPr>
                <w:rFonts w:ascii="Times New Roman" w:hAnsi="Times New Roman" w:cs="Times New Roman"/>
                <w:sz w:val="24"/>
                <w:szCs w:val="24"/>
              </w:rPr>
              <w:t xml:space="preserve"> на русском языке</w:t>
            </w:r>
            <w:r w:rsidR="007D7EAB" w:rsidRPr="00C6750D">
              <w:rPr>
                <w:rFonts w:ascii="Times New Roman" w:hAnsi="Times New Roman" w:cs="Times New Roman"/>
                <w:sz w:val="24"/>
                <w:szCs w:val="24"/>
              </w:rPr>
              <w:t>.</w:t>
            </w:r>
          </w:p>
        </w:tc>
      </w:tr>
      <w:tr w:rsidR="00780E24" w:rsidRPr="00C6750D" w14:paraId="3E285B58" w14:textId="77777777" w:rsidTr="002607EF">
        <w:tc>
          <w:tcPr>
            <w:tcW w:w="3964" w:type="dxa"/>
          </w:tcPr>
          <w:p w14:paraId="5FC3B9DD" w14:textId="57850586" w:rsidR="007D7EAB" w:rsidRPr="00C6750D" w:rsidRDefault="0076559F" w:rsidP="00440724">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Анализ </w:t>
            </w:r>
            <w:r w:rsidR="008B68CD" w:rsidRPr="00C6750D">
              <w:rPr>
                <w:rFonts w:ascii="Times New Roman" w:hAnsi="Times New Roman" w:cs="Times New Roman"/>
                <w:sz w:val="24"/>
                <w:szCs w:val="24"/>
              </w:rPr>
              <w:t>распростране</w:t>
            </w:r>
            <w:r w:rsidRPr="00C6750D">
              <w:rPr>
                <w:rFonts w:ascii="Times New Roman" w:hAnsi="Times New Roman" w:cs="Times New Roman"/>
                <w:sz w:val="24"/>
                <w:szCs w:val="24"/>
              </w:rPr>
              <w:t xml:space="preserve">нности и основных факторов, влияющих на распространенность применения ААС </w:t>
            </w:r>
            <w:r w:rsidR="002F3BD4" w:rsidRPr="00C6750D">
              <w:rPr>
                <w:rFonts w:ascii="Times New Roman" w:hAnsi="Times New Roman" w:cs="Times New Roman"/>
                <w:sz w:val="24"/>
                <w:szCs w:val="24"/>
              </w:rPr>
              <w:t xml:space="preserve">среди </w:t>
            </w:r>
            <w:r w:rsidR="008B68CD" w:rsidRPr="00C6750D">
              <w:rPr>
                <w:rFonts w:ascii="Times New Roman" w:hAnsi="Times New Roman" w:cs="Times New Roman"/>
                <w:sz w:val="24"/>
                <w:szCs w:val="24"/>
              </w:rPr>
              <w:t>потребителей фитнес</w:t>
            </w:r>
            <w:r w:rsidR="000701DC" w:rsidRPr="00C6750D">
              <w:rPr>
                <w:rFonts w:ascii="Times New Roman" w:hAnsi="Times New Roman" w:cs="Times New Roman"/>
                <w:sz w:val="24"/>
                <w:szCs w:val="24"/>
              </w:rPr>
              <w:t>‒</w:t>
            </w:r>
            <w:r w:rsidR="008B68CD" w:rsidRPr="00C6750D">
              <w:rPr>
                <w:rFonts w:ascii="Times New Roman" w:hAnsi="Times New Roman" w:cs="Times New Roman"/>
                <w:sz w:val="24"/>
                <w:szCs w:val="24"/>
              </w:rPr>
              <w:t>индустрии.</w:t>
            </w:r>
          </w:p>
        </w:tc>
        <w:tc>
          <w:tcPr>
            <w:tcW w:w="2835" w:type="dxa"/>
          </w:tcPr>
          <w:p w14:paraId="72BE2C86" w14:textId="7791FD77" w:rsidR="007D7EAB" w:rsidRPr="00C6750D" w:rsidRDefault="0076559F" w:rsidP="00FD6D05">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Систематическое обзорное исследование — scoping review (ScR) по методике пятиэтапного итеративного подхода Аркси и О’Мэлли.</w:t>
            </w:r>
          </w:p>
        </w:tc>
        <w:tc>
          <w:tcPr>
            <w:tcW w:w="2835" w:type="dxa"/>
          </w:tcPr>
          <w:p w14:paraId="04BEF756" w14:textId="77777777" w:rsidR="0076559F" w:rsidRPr="00C6750D" w:rsidRDefault="0076559F" w:rsidP="00440724">
            <w:pPr>
              <w:widowControl w:val="0"/>
              <w:autoSpaceDE w:val="0"/>
              <w:autoSpaceDN w:val="0"/>
              <w:adjustRightInd w:val="0"/>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28 публикаций научных публикаций в базах данных и web</w:t>
            </w:r>
            <w:r w:rsidR="000701DC" w:rsidRPr="00C6750D">
              <w:rPr>
                <w:rFonts w:ascii="Times New Roman" w:hAnsi="Times New Roman" w:cs="Times New Roman"/>
                <w:sz w:val="24"/>
                <w:szCs w:val="24"/>
              </w:rPr>
              <w:t>‒</w:t>
            </w:r>
            <w:r w:rsidRPr="00C6750D">
              <w:rPr>
                <w:rFonts w:ascii="Times New Roman" w:hAnsi="Times New Roman" w:cs="Times New Roman"/>
                <w:sz w:val="24"/>
                <w:szCs w:val="24"/>
              </w:rPr>
              <w:t>ресурсах MEDLINE, UptoDate, Google Scholar, PubMed и Research Gate.</w:t>
            </w:r>
          </w:p>
          <w:p w14:paraId="2D234C06" w14:textId="77777777" w:rsidR="007D7EAB" w:rsidRPr="00C6750D" w:rsidRDefault="007D7EAB" w:rsidP="00440724">
            <w:pPr>
              <w:spacing w:after="0" w:line="240" w:lineRule="auto"/>
              <w:jc w:val="both"/>
              <w:rPr>
                <w:rFonts w:ascii="Times New Roman" w:hAnsi="Times New Roman" w:cs="Times New Roman"/>
                <w:sz w:val="24"/>
                <w:szCs w:val="24"/>
              </w:rPr>
            </w:pPr>
          </w:p>
        </w:tc>
      </w:tr>
      <w:tr w:rsidR="00780E24" w:rsidRPr="00C6750D" w14:paraId="50B5EAB5" w14:textId="77777777" w:rsidTr="002607EF">
        <w:tc>
          <w:tcPr>
            <w:tcW w:w="3964" w:type="dxa"/>
          </w:tcPr>
          <w:p w14:paraId="511A777A" w14:textId="381B77E4" w:rsidR="007D7EAB" w:rsidRPr="00C6750D" w:rsidRDefault="00F778B2" w:rsidP="00440724">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Изучение распространенности</w:t>
            </w:r>
            <w:r w:rsidR="00164243" w:rsidRPr="00C6750D">
              <w:rPr>
                <w:rFonts w:ascii="Times New Roman" w:hAnsi="Times New Roman" w:cs="Times New Roman"/>
                <w:sz w:val="24"/>
                <w:szCs w:val="24"/>
              </w:rPr>
              <w:t xml:space="preserve"> </w:t>
            </w:r>
            <w:r w:rsidR="007D7EAB" w:rsidRPr="00C6750D">
              <w:rPr>
                <w:rFonts w:ascii="Times New Roman" w:hAnsi="Times New Roman" w:cs="Times New Roman"/>
                <w:sz w:val="24"/>
                <w:szCs w:val="24"/>
              </w:rPr>
              <w:t>пр</w:t>
            </w:r>
            <w:r w:rsidR="00164243" w:rsidRPr="00C6750D">
              <w:rPr>
                <w:rFonts w:ascii="Times New Roman" w:hAnsi="Times New Roman" w:cs="Times New Roman"/>
                <w:sz w:val="24"/>
                <w:szCs w:val="24"/>
              </w:rPr>
              <w:t>именения ААС и информированности</w:t>
            </w:r>
            <w:r w:rsidR="007D7EAB" w:rsidRPr="00C6750D">
              <w:rPr>
                <w:rFonts w:ascii="Times New Roman" w:hAnsi="Times New Roman" w:cs="Times New Roman"/>
                <w:sz w:val="24"/>
                <w:szCs w:val="24"/>
              </w:rPr>
              <w:t xml:space="preserve"> о рисках для здоровья вследствие неконтролируемого применения ААС среди потребителей фитнес</w:t>
            </w:r>
            <w:r w:rsidR="000701DC" w:rsidRPr="00C6750D">
              <w:rPr>
                <w:rFonts w:ascii="Times New Roman" w:hAnsi="Times New Roman" w:cs="Times New Roman"/>
                <w:sz w:val="24"/>
                <w:szCs w:val="24"/>
              </w:rPr>
              <w:t>‒</w:t>
            </w:r>
            <w:r w:rsidR="007D7EAB" w:rsidRPr="00C6750D">
              <w:rPr>
                <w:rFonts w:ascii="Times New Roman" w:hAnsi="Times New Roman" w:cs="Times New Roman"/>
                <w:sz w:val="24"/>
                <w:szCs w:val="24"/>
              </w:rPr>
              <w:t xml:space="preserve">индустрии </w:t>
            </w:r>
            <w:r w:rsidR="008B68CD" w:rsidRPr="00C6750D">
              <w:rPr>
                <w:rFonts w:ascii="Times New Roman" w:hAnsi="Times New Roman" w:cs="Times New Roman"/>
                <w:sz w:val="24"/>
                <w:szCs w:val="24"/>
              </w:rPr>
              <w:t>в г. Алматы.</w:t>
            </w:r>
          </w:p>
          <w:p w14:paraId="7F665357" w14:textId="77777777" w:rsidR="007D7EAB" w:rsidRPr="00C6750D" w:rsidRDefault="007D7EAB" w:rsidP="00440724">
            <w:pPr>
              <w:spacing w:after="0" w:line="240" w:lineRule="auto"/>
              <w:jc w:val="both"/>
              <w:rPr>
                <w:rFonts w:ascii="Times New Roman" w:hAnsi="Times New Roman" w:cs="Times New Roman"/>
                <w:sz w:val="24"/>
                <w:szCs w:val="24"/>
              </w:rPr>
            </w:pPr>
          </w:p>
        </w:tc>
        <w:tc>
          <w:tcPr>
            <w:tcW w:w="2835" w:type="dxa"/>
          </w:tcPr>
          <w:p w14:paraId="13983083" w14:textId="77777777" w:rsidR="007D7EAB" w:rsidRPr="00C6750D" w:rsidRDefault="007D7EAB" w:rsidP="00440724">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Социологический опрос (анкетирование), методы математической статистики.</w:t>
            </w:r>
          </w:p>
        </w:tc>
        <w:tc>
          <w:tcPr>
            <w:tcW w:w="2835" w:type="dxa"/>
          </w:tcPr>
          <w:p w14:paraId="5089C776" w14:textId="3FFE9F41" w:rsidR="007D7EAB" w:rsidRPr="00C6750D" w:rsidRDefault="007D7EAB" w:rsidP="00440724">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Посетители фитнес</w:t>
            </w:r>
            <w:r w:rsidR="000701DC" w:rsidRPr="00C6750D">
              <w:rPr>
                <w:rFonts w:ascii="Times New Roman" w:hAnsi="Times New Roman" w:cs="Times New Roman"/>
                <w:sz w:val="24"/>
                <w:szCs w:val="24"/>
              </w:rPr>
              <w:t>‒</w:t>
            </w:r>
            <w:r w:rsidRPr="00C6750D">
              <w:rPr>
                <w:rFonts w:ascii="Times New Roman" w:hAnsi="Times New Roman" w:cs="Times New Roman"/>
                <w:sz w:val="24"/>
                <w:szCs w:val="24"/>
              </w:rPr>
              <w:t>клубов г. Алматы молодого и среднего возраста от 18 до 59 лет обоих полов.</w:t>
            </w:r>
            <w:r w:rsidR="00164243" w:rsidRPr="00C6750D">
              <w:rPr>
                <w:rFonts w:ascii="Times New Roman" w:hAnsi="Times New Roman" w:cs="Times New Roman"/>
                <w:sz w:val="24"/>
                <w:szCs w:val="24"/>
              </w:rPr>
              <w:t xml:space="preserve"> Количество респондентов составило 410 посети</w:t>
            </w:r>
            <w:r w:rsidR="000F535F" w:rsidRPr="00C6750D">
              <w:rPr>
                <w:rFonts w:ascii="Times New Roman" w:hAnsi="Times New Roman" w:cs="Times New Roman"/>
                <w:sz w:val="24"/>
                <w:szCs w:val="24"/>
              </w:rPr>
              <w:t>те</w:t>
            </w:r>
            <w:r w:rsidR="00164243" w:rsidRPr="00C6750D">
              <w:rPr>
                <w:rFonts w:ascii="Times New Roman" w:hAnsi="Times New Roman" w:cs="Times New Roman"/>
                <w:sz w:val="24"/>
                <w:szCs w:val="24"/>
              </w:rPr>
              <w:t>лей фитнес</w:t>
            </w:r>
            <w:r w:rsidR="000701DC" w:rsidRPr="00C6750D">
              <w:rPr>
                <w:rFonts w:ascii="Times New Roman" w:hAnsi="Times New Roman" w:cs="Times New Roman"/>
                <w:sz w:val="24"/>
                <w:szCs w:val="24"/>
              </w:rPr>
              <w:t>‒</w:t>
            </w:r>
            <w:r w:rsidR="00FA0BEB" w:rsidRPr="00C6750D">
              <w:rPr>
                <w:rFonts w:ascii="Times New Roman" w:hAnsi="Times New Roman" w:cs="Times New Roman"/>
                <w:sz w:val="24"/>
                <w:szCs w:val="24"/>
              </w:rPr>
              <w:t>клубов.</w:t>
            </w:r>
          </w:p>
        </w:tc>
      </w:tr>
      <w:tr w:rsidR="00780E24" w:rsidRPr="00C6750D" w14:paraId="5A6C8C64" w14:textId="77777777" w:rsidTr="002607EF">
        <w:tc>
          <w:tcPr>
            <w:tcW w:w="3964" w:type="dxa"/>
          </w:tcPr>
          <w:p w14:paraId="13CC5BBF" w14:textId="671F5562" w:rsidR="0074192E" w:rsidRPr="00C6750D" w:rsidRDefault="0074192E" w:rsidP="0074192E">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Изучение основных мотивов неконтролируемого применения ААС среди потребителей фитнес‒индустрии </w:t>
            </w:r>
          </w:p>
        </w:tc>
        <w:tc>
          <w:tcPr>
            <w:tcW w:w="2835" w:type="dxa"/>
          </w:tcPr>
          <w:p w14:paraId="21E861DD" w14:textId="2E46F42A" w:rsidR="0074192E" w:rsidRPr="00C6750D" w:rsidRDefault="0074192E" w:rsidP="0074192E">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 Социологический опрос, (интервьюирование).</w:t>
            </w:r>
          </w:p>
        </w:tc>
        <w:tc>
          <w:tcPr>
            <w:tcW w:w="2835" w:type="dxa"/>
          </w:tcPr>
          <w:p w14:paraId="6AFF2CF4" w14:textId="41BAD102" w:rsidR="0074192E" w:rsidRPr="00C6750D" w:rsidRDefault="0074192E" w:rsidP="0074192E">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Проведено 21 глубинных интервью с тренерами и спортсменами с опытом применения анаболических стероидов</w:t>
            </w:r>
          </w:p>
        </w:tc>
      </w:tr>
      <w:tr w:rsidR="00780E24" w:rsidRPr="00C6750D" w14:paraId="4904C26D" w14:textId="77777777" w:rsidTr="002607EF">
        <w:tc>
          <w:tcPr>
            <w:tcW w:w="3964" w:type="dxa"/>
            <w:tcBorders>
              <w:bottom w:val="single" w:sz="4" w:space="0" w:color="auto"/>
            </w:tcBorders>
          </w:tcPr>
          <w:p w14:paraId="00AD9F7B" w14:textId="35F6C3B1" w:rsidR="00C13F67" w:rsidRPr="00C6750D" w:rsidRDefault="008F3ADC" w:rsidP="0074192E">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Изучение осведомленности</w:t>
            </w:r>
            <w:r w:rsidR="00C13F67" w:rsidRPr="00C6750D">
              <w:rPr>
                <w:rFonts w:ascii="Times New Roman" w:hAnsi="Times New Roman" w:cs="Times New Roman"/>
                <w:sz w:val="24"/>
                <w:szCs w:val="24"/>
              </w:rPr>
              <w:t xml:space="preserve"> и самооценки знаний врачей общей практики (семейных </w:t>
            </w:r>
            <w:r w:rsidRPr="00C6750D">
              <w:rPr>
                <w:rFonts w:ascii="Times New Roman" w:hAnsi="Times New Roman" w:cs="Times New Roman"/>
                <w:sz w:val="24"/>
                <w:szCs w:val="24"/>
              </w:rPr>
              <w:t>врачей) организаций ПМСП</w:t>
            </w:r>
            <w:r w:rsidR="00C13F67" w:rsidRPr="00C6750D">
              <w:rPr>
                <w:rFonts w:ascii="Times New Roman" w:hAnsi="Times New Roman" w:cs="Times New Roman"/>
                <w:sz w:val="24"/>
                <w:szCs w:val="24"/>
              </w:rPr>
              <w:t xml:space="preserve"> </w:t>
            </w:r>
            <w:r w:rsidRPr="00C6750D">
              <w:rPr>
                <w:rFonts w:ascii="Times New Roman" w:hAnsi="Times New Roman" w:cs="Times New Roman"/>
                <w:sz w:val="24"/>
                <w:szCs w:val="24"/>
              </w:rPr>
              <w:t>г. Алматы</w:t>
            </w:r>
            <w:r w:rsidR="00C13F67" w:rsidRPr="00C6750D">
              <w:rPr>
                <w:rFonts w:ascii="Times New Roman" w:hAnsi="Times New Roman" w:cs="Times New Roman"/>
                <w:sz w:val="24"/>
                <w:szCs w:val="24"/>
              </w:rPr>
              <w:t xml:space="preserve"> о неконтролируемом применении </w:t>
            </w:r>
            <w:r w:rsidRPr="00C6750D">
              <w:rPr>
                <w:rFonts w:ascii="Times New Roman" w:hAnsi="Times New Roman" w:cs="Times New Roman"/>
                <w:sz w:val="24"/>
                <w:szCs w:val="24"/>
              </w:rPr>
              <w:t>ААС.</w:t>
            </w:r>
          </w:p>
        </w:tc>
        <w:tc>
          <w:tcPr>
            <w:tcW w:w="2835" w:type="dxa"/>
            <w:tcBorders>
              <w:bottom w:val="single" w:sz="4" w:space="0" w:color="auto"/>
            </w:tcBorders>
          </w:tcPr>
          <w:p w14:paraId="1FCBE3E3" w14:textId="1804055F" w:rsidR="00C13F67" w:rsidRPr="00C6750D" w:rsidRDefault="00C13F67" w:rsidP="0074192E">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Социологический опрос (анкетирование), методы математической статистики</w:t>
            </w:r>
          </w:p>
        </w:tc>
        <w:tc>
          <w:tcPr>
            <w:tcW w:w="2835" w:type="dxa"/>
            <w:tcBorders>
              <w:bottom w:val="single" w:sz="4" w:space="0" w:color="auto"/>
            </w:tcBorders>
          </w:tcPr>
          <w:p w14:paraId="6BF249C4" w14:textId="21B94CA5" w:rsidR="00C13F67" w:rsidRPr="00C6750D" w:rsidRDefault="00C13F67" w:rsidP="0074192E">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105 врачей общей практики (семейных </w:t>
            </w:r>
            <w:r w:rsidR="008F3ADC" w:rsidRPr="00C6750D">
              <w:rPr>
                <w:rFonts w:ascii="Times New Roman" w:hAnsi="Times New Roman" w:cs="Times New Roman"/>
                <w:sz w:val="24"/>
                <w:szCs w:val="24"/>
              </w:rPr>
              <w:t>врачей) организаций ПМСП</w:t>
            </w:r>
            <w:r w:rsidRPr="00C6750D">
              <w:rPr>
                <w:rFonts w:ascii="Times New Roman" w:hAnsi="Times New Roman" w:cs="Times New Roman"/>
                <w:sz w:val="24"/>
                <w:szCs w:val="24"/>
              </w:rPr>
              <w:t xml:space="preserve"> </w:t>
            </w:r>
            <w:r w:rsidR="008F3ADC" w:rsidRPr="00C6750D">
              <w:rPr>
                <w:rFonts w:ascii="Times New Roman" w:hAnsi="Times New Roman" w:cs="Times New Roman"/>
                <w:sz w:val="24"/>
                <w:szCs w:val="24"/>
              </w:rPr>
              <w:t>г. Алматы</w:t>
            </w:r>
            <w:r w:rsidRPr="00C6750D">
              <w:rPr>
                <w:rFonts w:ascii="Times New Roman" w:hAnsi="Times New Roman" w:cs="Times New Roman"/>
                <w:sz w:val="24"/>
                <w:szCs w:val="24"/>
              </w:rPr>
              <w:t>.</w:t>
            </w:r>
          </w:p>
        </w:tc>
      </w:tr>
      <w:tr w:rsidR="00780E24" w:rsidRPr="00C6750D" w14:paraId="38DBEBBC" w14:textId="77777777" w:rsidTr="002607EF">
        <w:tc>
          <w:tcPr>
            <w:tcW w:w="3964" w:type="dxa"/>
            <w:tcBorders>
              <w:bottom w:val="nil"/>
            </w:tcBorders>
          </w:tcPr>
          <w:p w14:paraId="79B2B612" w14:textId="286CA16B" w:rsidR="00C13F67" w:rsidRPr="00C6750D" w:rsidRDefault="00C13F67" w:rsidP="00C13F67">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Изучение доступност</w:t>
            </w:r>
            <w:r w:rsidR="000F535F" w:rsidRPr="00C6750D">
              <w:rPr>
                <w:rFonts w:ascii="Times New Roman" w:hAnsi="Times New Roman" w:cs="Times New Roman"/>
                <w:sz w:val="24"/>
                <w:szCs w:val="24"/>
              </w:rPr>
              <w:t>и</w:t>
            </w:r>
            <w:r w:rsidRPr="00C6750D">
              <w:rPr>
                <w:rFonts w:ascii="Times New Roman" w:hAnsi="Times New Roman" w:cs="Times New Roman"/>
                <w:sz w:val="24"/>
                <w:szCs w:val="24"/>
              </w:rPr>
              <w:t xml:space="preserve"> ААС в Казахстане.</w:t>
            </w:r>
          </w:p>
        </w:tc>
        <w:tc>
          <w:tcPr>
            <w:tcW w:w="2835" w:type="dxa"/>
            <w:tcBorders>
              <w:bottom w:val="nil"/>
            </w:tcBorders>
          </w:tcPr>
          <w:p w14:paraId="57FFC8A6" w14:textId="419CC0E6" w:rsidR="00C13F67" w:rsidRPr="00C6750D" w:rsidRDefault="00C13F67" w:rsidP="00C13F67">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Нетнографический анализ</w:t>
            </w:r>
          </w:p>
        </w:tc>
        <w:tc>
          <w:tcPr>
            <w:tcW w:w="2835" w:type="dxa"/>
            <w:tcBorders>
              <w:bottom w:val="nil"/>
            </w:tcBorders>
          </w:tcPr>
          <w:p w14:paraId="0AC168BE" w14:textId="770FA2D2" w:rsidR="00C13F67" w:rsidRPr="00C6750D" w:rsidRDefault="00C13F67" w:rsidP="00C13F67">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21 веб‒сайт, осуществляющи</w:t>
            </w:r>
            <w:r w:rsidR="00401D66" w:rsidRPr="00C6750D">
              <w:rPr>
                <w:rFonts w:ascii="Times New Roman" w:hAnsi="Times New Roman" w:cs="Times New Roman"/>
                <w:sz w:val="24"/>
                <w:szCs w:val="24"/>
              </w:rPr>
              <w:t xml:space="preserve">х </w:t>
            </w:r>
            <w:r w:rsidRPr="00C6750D">
              <w:rPr>
                <w:rFonts w:ascii="Times New Roman" w:hAnsi="Times New Roman" w:cs="Times New Roman"/>
                <w:sz w:val="24"/>
                <w:szCs w:val="24"/>
              </w:rPr>
              <w:t xml:space="preserve">продажу ААС идентифицирован с помощью поисковой системы Google. </w:t>
            </w:r>
          </w:p>
        </w:tc>
      </w:tr>
    </w:tbl>
    <w:p w14:paraId="7397D944" w14:textId="77777777" w:rsidR="007D7EAB" w:rsidRPr="00C6750D" w:rsidRDefault="007D7EAB" w:rsidP="00440724">
      <w:pPr>
        <w:spacing w:after="0" w:line="240" w:lineRule="auto"/>
        <w:jc w:val="both"/>
        <w:rPr>
          <w:rFonts w:ascii="Times New Roman" w:hAnsi="Times New Roman" w:cs="Times New Roman"/>
          <w:sz w:val="24"/>
          <w:szCs w:val="24"/>
        </w:rPr>
      </w:pPr>
    </w:p>
    <w:p w14:paraId="6DFA10B8" w14:textId="01995D2B" w:rsidR="00C13F67" w:rsidRPr="00C6750D" w:rsidRDefault="00C13F67" w:rsidP="00440724">
      <w:pPr>
        <w:spacing w:after="0" w:line="240" w:lineRule="auto"/>
        <w:jc w:val="both"/>
        <w:rPr>
          <w:rFonts w:ascii="Times New Roman" w:hAnsi="Times New Roman" w:cs="Times New Roman"/>
          <w:sz w:val="24"/>
          <w:szCs w:val="24"/>
        </w:rPr>
        <w:sectPr w:rsidR="00C13F67" w:rsidRPr="00C6750D" w:rsidSect="00997DEA">
          <w:footerReference w:type="default" r:id="rId13"/>
          <w:type w:val="nextColumn"/>
          <w:pgSz w:w="11900" w:h="16838" w:code="9"/>
          <w:pgMar w:top="1134" w:right="567" w:bottom="1134" w:left="1701" w:header="0" w:footer="255" w:gutter="0"/>
          <w:cols w:space="720" w:equalWidth="0">
            <w:col w:w="9497"/>
          </w:cols>
        </w:sectPr>
      </w:pPr>
    </w:p>
    <w:p w14:paraId="30BBE980" w14:textId="4FE4A33E" w:rsidR="00C61539" w:rsidRPr="00C6750D" w:rsidRDefault="00A12D64" w:rsidP="002607EF">
      <w:pPr>
        <w:spacing w:after="0" w:line="240" w:lineRule="auto"/>
        <w:rPr>
          <w:rFonts w:ascii="Times New Roman" w:hAnsi="Times New Roman" w:cs="Times New Roman"/>
          <w:sz w:val="28"/>
          <w:szCs w:val="28"/>
        </w:rPr>
      </w:pPr>
      <w:r w:rsidRPr="00C6750D">
        <w:rPr>
          <w:rFonts w:ascii="Times New Roman" w:hAnsi="Times New Roman" w:cs="Times New Roman"/>
          <w:sz w:val="28"/>
          <w:szCs w:val="28"/>
        </w:rPr>
        <w:lastRenderedPageBreak/>
        <w:t>Продолжение таблицы</w:t>
      </w:r>
      <w:r w:rsidR="006F500E" w:rsidRPr="00C6750D">
        <w:rPr>
          <w:rFonts w:ascii="Times New Roman" w:hAnsi="Times New Roman" w:cs="Times New Roman"/>
          <w:sz w:val="28"/>
          <w:szCs w:val="28"/>
        </w:rPr>
        <w:t xml:space="preserve"> 2.1</w:t>
      </w:r>
      <w:r w:rsidRPr="00C6750D">
        <w:rPr>
          <w:rFonts w:ascii="Times New Roman" w:hAnsi="Times New Roman" w:cs="Times New Roman"/>
          <w:sz w:val="28"/>
          <w:szCs w:val="28"/>
        </w:rPr>
        <w:t xml:space="preserve"> </w:t>
      </w:r>
    </w:p>
    <w:p w14:paraId="7A9D08D8" w14:textId="77777777" w:rsidR="00A12D64" w:rsidRPr="00C6750D" w:rsidRDefault="00A12D64" w:rsidP="00A12D64">
      <w:pPr>
        <w:spacing w:after="0" w:line="240" w:lineRule="auto"/>
        <w:ind w:firstLine="709"/>
        <w:jc w:val="both"/>
        <w:rPr>
          <w:rFonts w:ascii="Times New Roman" w:hAnsi="Times New Roman" w:cs="Times New Roman"/>
          <w:sz w:val="28"/>
          <w:szCs w:val="28"/>
        </w:rPr>
      </w:pPr>
    </w:p>
    <w:tbl>
      <w:tblPr>
        <w:tblW w:w="9639" w:type="dxa"/>
        <w:tblInd w:w="-5" w:type="dxa"/>
        <w:tblLook w:val="04A0" w:firstRow="1" w:lastRow="0" w:firstColumn="1" w:lastColumn="0" w:noHBand="0" w:noVBand="1"/>
      </w:tblPr>
      <w:tblGrid>
        <w:gridCol w:w="3380"/>
        <w:gridCol w:w="3115"/>
        <w:gridCol w:w="3144"/>
      </w:tblGrid>
      <w:tr w:rsidR="00780E24" w:rsidRPr="00C6750D" w14:paraId="60AEA188" w14:textId="77777777" w:rsidTr="002607EF">
        <w:tc>
          <w:tcPr>
            <w:tcW w:w="3380" w:type="dxa"/>
            <w:tcBorders>
              <w:top w:val="single" w:sz="4" w:space="0" w:color="auto"/>
              <w:left w:val="single" w:sz="4" w:space="0" w:color="auto"/>
              <w:bottom w:val="single" w:sz="4" w:space="0" w:color="auto"/>
              <w:right w:val="single" w:sz="4" w:space="0" w:color="auto"/>
            </w:tcBorders>
          </w:tcPr>
          <w:p w14:paraId="63C6B2E9" w14:textId="41CA42F6" w:rsidR="00A12D64" w:rsidRPr="00C6750D" w:rsidRDefault="00A12D64" w:rsidP="006F500E">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1</w:t>
            </w:r>
          </w:p>
        </w:tc>
        <w:tc>
          <w:tcPr>
            <w:tcW w:w="3115" w:type="dxa"/>
            <w:tcBorders>
              <w:top w:val="single" w:sz="4" w:space="0" w:color="auto"/>
              <w:left w:val="single" w:sz="4" w:space="0" w:color="auto"/>
              <w:bottom w:val="single" w:sz="4" w:space="0" w:color="auto"/>
              <w:right w:val="single" w:sz="4" w:space="0" w:color="auto"/>
            </w:tcBorders>
          </w:tcPr>
          <w:p w14:paraId="58CA71B4" w14:textId="0777A7EB" w:rsidR="00A12D64" w:rsidRPr="00C6750D" w:rsidRDefault="00A12D64" w:rsidP="006F500E">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2</w:t>
            </w:r>
          </w:p>
        </w:tc>
        <w:tc>
          <w:tcPr>
            <w:tcW w:w="3144" w:type="dxa"/>
            <w:tcBorders>
              <w:top w:val="single" w:sz="4" w:space="0" w:color="auto"/>
              <w:left w:val="single" w:sz="4" w:space="0" w:color="auto"/>
              <w:bottom w:val="single" w:sz="4" w:space="0" w:color="auto"/>
              <w:right w:val="single" w:sz="4" w:space="0" w:color="auto"/>
            </w:tcBorders>
          </w:tcPr>
          <w:p w14:paraId="6978F728" w14:textId="14719FF7" w:rsidR="00A12D64" w:rsidRPr="00C6750D" w:rsidRDefault="00A12D64" w:rsidP="006F500E">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3</w:t>
            </w:r>
          </w:p>
        </w:tc>
      </w:tr>
      <w:tr w:rsidR="00780E24" w:rsidRPr="00C6750D" w14:paraId="50458D45" w14:textId="77777777" w:rsidTr="002607EF">
        <w:tc>
          <w:tcPr>
            <w:tcW w:w="3380" w:type="dxa"/>
            <w:tcBorders>
              <w:top w:val="single" w:sz="4" w:space="0" w:color="auto"/>
              <w:left w:val="single" w:sz="4" w:space="0" w:color="auto"/>
              <w:bottom w:val="single" w:sz="4" w:space="0" w:color="auto"/>
              <w:right w:val="single" w:sz="4" w:space="0" w:color="auto"/>
            </w:tcBorders>
          </w:tcPr>
          <w:p w14:paraId="2677BCBE" w14:textId="77777777" w:rsidR="00A12D64" w:rsidRPr="00C6750D" w:rsidRDefault="00A12D64" w:rsidP="00E34E6D">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Разработать, внедрить и оценить программу профилактики неконтролируемого применения анаболических андрогенных стероидов среди потребителей фитнесс‒индустрии.</w:t>
            </w:r>
          </w:p>
        </w:tc>
        <w:tc>
          <w:tcPr>
            <w:tcW w:w="3115" w:type="dxa"/>
            <w:tcBorders>
              <w:top w:val="single" w:sz="4" w:space="0" w:color="auto"/>
              <w:left w:val="single" w:sz="4" w:space="0" w:color="auto"/>
              <w:bottom w:val="single" w:sz="4" w:space="0" w:color="auto"/>
              <w:right w:val="single" w:sz="4" w:space="0" w:color="auto"/>
            </w:tcBorders>
          </w:tcPr>
          <w:p w14:paraId="5A9092CC" w14:textId="226C4392" w:rsidR="00A12D64" w:rsidRPr="00C6750D" w:rsidRDefault="00A12D64" w:rsidP="00E34E6D">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Социологический опрос, (анкетирование), рандомизированное кон</w:t>
            </w:r>
            <w:r w:rsidR="00FF7CC9" w:rsidRPr="00C6750D">
              <w:rPr>
                <w:rFonts w:ascii="Times New Roman" w:hAnsi="Times New Roman" w:cs="Times New Roman"/>
                <w:sz w:val="24"/>
                <w:szCs w:val="24"/>
              </w:rPr>
              <w:t>т</w:t>
            </w:r>
            <w:r w:rsidRPr="00C6750D">
              <w:rPr>
                <w:rFonts w:ascii="Times New Roman" w:hAnsi="Times New Roman" w:cs="Times New Roman"/>
                <w:sz w:val="24"/>
                <w:szCs w:val="24"/>
              </w:rPr>
              <w:t>ролируемое исследование.</w:t>
            </w:r>
          </w:p>
        </w:tc>
        <w:tc>
          <w:tcPr>
            <w:tcW w:w="3144" w:type="dxa"/>
            <w:tcBorders>
              <w:top w:val="single" w:sz="4" w:space="0" w:color="auto"/>
              <w:left w:val="single" w:sz="4" w:space="0" w:color="auto"/>
              <w:bottom w:val="single" w:sz="4" w:space="0" w:color="auto"/>
              <w:right w:val="single" w:sz="4" w:space="0" w:color="auto"/>
            </w:tcBorders>
          </w:tcPr>
          <w:p w14:paraId="775C8AC7" w14:textId="77777777" w:rsidR="00A12D64" w:rsidRPr="00C6750D" w:rsidRDefault="00A12D64" w:rsidP="00E34E6D">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Внедрение и оценка эффективности программы профилактики применения ААС, основанная на международном опыте.</w:t>
            </w:r>
          </w:p>
          <w:p w14:paraId="3444D8FF" w14:textId="77777777" w:rsidR="00A12D64" w:rsidRPr="00C6750D" w:rsidRDefault="00A12D64" w:rsidP="00E34E6D">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В исследовании приняли участие 240 посетителя 2 фитнес клубов. Участники были разделены на две группы. 120 человек в качестве испытуемой группы, 120 человек в качестве контрольной группы.</w:t>
            </w:r>
          </w:p>
        </w:tc>
      </w:tr>
    </w:tbl>
    <w:p w14:paraId="0B060518" w14:textId="77777777" w:rsidR="00C61539" w:rsidRPr="00C6750D" w:rsidRDefault="00C61539" w:rsidP="007B3D7E">
      <w:pPr>
        <w:spacing w:after="0" w:line="240" w:lineRule="auto"/>
        <w:ind w:firstLine="709"/>
        <w:jc w:val="both"/>
        <w:rPr>
          <w:rFonts w:ascii="Times New Roman" w:hAnsi="Times New Roman" w:cs="Times New Roman"/>
          <w:sz w:val="28"/>
          <w:szCs w:val="28"/>
        </w:rPr>
      </w:pPr>
    </w:p>
    <w:p w14:paraId="2F6DDBF1" w14:textId="77777777" w:rsidR="00C61539" w:rsidRPr="00C6750D" w:rsidRDefault="00C61539" w:rsidP="007B3D7E">
      <w:pPr>
        <w:spacing w:after="0" w:line="240" w:lineRule="auto"/>
        <w:ind w:firstLine="709"/>
        <w:jc w:val="both"/>
        <w:rPr>
          <w:rFonts w:ascii="Times New Roman" w:hAnsi="Times New Roman" w:cs="Times New Roman"/>
          <w:sz w:val="28"/>
          <w:szCs w:val="28"/>
        </w:rPr>
      </w:pPr>
    </w:p>
    <w:p w14:paraId="7B016435" w14:textId="77777777" w:rsidR="00C61539" w:rsidRPr="00C6750D" w:rsidRDefault="00C61539" w:rsidP="007B3D7E">
      <w:pPr>
        <w:spacing w:after="0" w:line="240" w:lineRule="auto"/>
        <w:ind w:firstLine="709"/>
        <w:jc w:val="both"/>
        <w:rPr>
          <w:rFonts w:ascii="Times New Roman" w:hAnsi="Times New Roman" w:cs="Times New Roman"/>
          <w:sz w:val="28"/>
          <w:szCs w:val="28"/>
        </w:rPr>
      </w:pPr>
    </w:p>
    <w:p w14:paraId="45ABECDE" w14:textId="77777777" w:rsidR="00C61539" w:rsidRPr="00C6750D" w:rsidRDefault="00C61539" w:rsidP="007B3D7E">
      <w:pPr>
        <w:spacing w:after="0" w:line="240" w:lineRule="auto"/>
        <w:ind w:firstLine="709"/>
        <w:jc w:val="both"/>
        <w:rPr>
          <w:rFonts w:ascii="Times New Roman" w:hAnsi="Times New Roman" w:cs="Times New Roman"/>
          <w:sz w:val="28"/>
          <w:szCs w:val="28"/>
        </w:rPr>
      </w:pPr>
    </w:p>
    <w:bookmarkEnd w:id="37"/>
    <w:p w14:paraId="0A306C34" w14:textId="77777777" w:rsidR="00C61539" w:rsidRPr="00C6750D" w:rsidRDefault="00C61539" w:rsidP="007B3D7E">
      <w:pPr>
        <w:spacing w:after="0" w:line="240" w:lineRule="auto"/>
        <w:ind w:firstLine="709"/>
        <w:jc w:val="both"/>
        <w:rPr>
          <w:rFonts w:ascii="Times New Roman" w:hAnsi="Times New Roman" w:cs="Times New Roman"/>
          <w:sz w:val="28"/>
          <w:szCs w:val="28"/>
        </w:rPr>
      </w:pPr>
    </w:p>
    <w:p w14:paraId="51C1E5A5" w14:textId="77777777" w:rsidR="00C61539" w:rsidRPr="00C6750D" w:rsidRDefault="00C61539" w:rsidP="007B3D7E">
      <w:pPr>
        <w:spacing w:after="0" w:line="240" w:lineRule="auto"/>
        <w:ind w:firstLine="709"/>
        <w:jc w:val="both"/>
        <w:rPr>
          <w:rFonts w:ascii="Times New Roman" w:hAnsi="Times New Roman" w:cs="Times New Roman"/>
          <w:sz w:val="28"/>
          <w:szCs w:val="28"/>
        </w:rPr>
      </w:pPr>
    </w:p>
    <w:p w14:paraId="3F49EECF" w14:textId="77777777" w:rsidR="00C61539" w:rsidRPr="00C6750D" w:rsidRDefault="00C61539" w:rsidP="007B3D7E">
      <w:pPr>
        <w:spacing w:after="0" w:line="240" w:lineRule="auto"/>
        <w:ind w:firstLine="709"/>
        <w:jc w:val="both"/>
        <w:rPr>
          <w:rFonts w:ascii="Times New Roman" w:hAnsi="Times New Roman" w:cs="Times New Roman"/>
          <w:sz w:val="28"/>
          <w:szCs w:val="28"/>
        </w:rPr>
      </w:pPr>
    </w:p>
    <w:p w14:paraId="5569EBD6" w14:textId="77777777" w:rsidR="00C61539" w:rsidRPr="00C6750D" w:rsidRDefault="00C61539" w:rsidP="007B3D7E">
      <w:pPr>
        <w:spacing w:after="0" w:line="240" w:lineRule="auto"/>
        <w:ind w:firstLine="709"/>
        <w:jc w:val="both"/>
        <w:rPr>
          <w:rFonts w:ascii="Times New Roman" w:hAnsi="Times New Roman" w:cs="Times New Roman"/>
          <w:sz w:val="28"/>
          <w:szCs w:val="28"/>
        </w:rPr>
      </w:pPr>
    </w:p>
    <w:p w14:paraId="408B5EEF" w14:textId="77777777" w:rsidR="00C61539" w:rsidRPr="00C6750D" w:rsidRDefault="00C61539" w:rsidP="007B3D7E">
      <w:pPr>
        <w:spacing w:after="0" w:line="240" w:lineRule="auto"/>
        <w:ind w:firstLine="709"/>
        <w:jc w:val="both"/>
        <w:rPr>
          <w:rFonts w:ascii="Times New Roman" w:hAnsi="Times New Roman" w:cs="Times New Roman"/>
          <w:sz w:val="28"/>
          <w:szCs w:val="28"/>
        </w:rPr>
      </w:pPr>
    </w:p>
    <w:p w14:paraId="69221895" w14:textId="77777777" w:rsidR="00C61539" w:rsidRPr="00C6750D" w:rsidRDefault="00C61539" w:rsidP="007B3D7E">
      <w:pPr>
        <w:spacing w:after="0" w:line="240" w:lineRule="auto"/>
        <w:ind w:firstLine="709"/>
        <w:jc w:val="both"/>
        <w:rPr>
          <w:rFonts w:ascii="Times New Roman" w:hAnsi="Times New Roman" w:cs="Times New Roman"/>
          <w:sz w:val="28"/>
          <w:szCs w:val="28"/>
        </w:rPr>
      </w:pPr>
    </w:p>
    <w:p w14:paraId="52BC0361" w14:textId="77777777" w:rsidR="00C61539" w:rsidRPr="00C6750D" w:rsidRDefault="00C61539" w:rsidP="007B3D7E">
      <w:pPr>
        <w:spacing w:after="0" w:line="240" w:lineRule="auto"/>
        <w:ind w:firstLine="709"/>
        <w:jc w:val="both"/>
        <w:rPr>
          <w:rFonts w:ascii="Times New Roman" w:hAnsi="Times New Roman" w:cs="Times New Roman"/>
          <w:sz w:val="28"/>
          <w:szCs w:val="28"/>
        </w:rPr>
      </w:pPr>
    </w:p>
    <w:p w14:paraId="0910BA55" w14:textId="77777777" w:rsidR="00C61539" w:rsidRPr="00C6750D" w:rsidRDefault="00C61539" w:rsidP="007B3D7E">
      <w:pPr>
        <w:spacing w:after="0" w:line="240" w:lineRule="auto"/>
        <w:ind w:firstLine="709"/>
        <w:jc w:val="both"/>
        <w:rPr>
          <w:rFonts w:ascii="Times New Roman" w:hAnsi="Times New Roman" w:cs="Times New Roman"/>
          <w:sz w:val="28"/>
          <w:szCs w:val="28"/>
        </w:rPr>
      </w:pPr>
    </w:p>
    <w:p w14:paraId="78E79DA8" w14:textId="77777777" w:rsidR="00C61539" w:rsidRPr="00C6750D" w:rsidRDefault="00C61539" w:rsidP="007B3D7E">
      <w:pPr>
        <w:spacing w:after="0" w:line="240" w:lineRule="auto"/>
        <w:ind w:firstLine="709"/>
        <w:jc w:val="both"/>
        <w:rPr>
          <w:rFonts w:ascii="Times New Roman" w:hAnsi="Times New Roman" w:cs="Times New Roman"/>
          <w:sz w:val="28"/>
          <w:szCs w:val="28"/>
        </w:rPr>
      </w:pPr>
    </w:p>
    <w:p w14:paraId="314BBA38" w14:textId="77777777" w:rsidR="00C61539" w:rsidRPr="00C6750D" w:rsidRDefault="00C61539" w:rsidP="007B3D7E">
      <w:pPr>
        <w:spacing w:after="0" w:line="240" w:lineRule="auto"/>
        <w:ind w:firstLine="709"/>
        <w:jc w:val="both"/>
        <w:rPr>
          <w:rFonts w:ascii="Times New Roman" w:hAnsi="Times New Roman" w:cs="Times New Roman"/>
          <w:sz w:val="28"/>
          <w:szCs w:val="28"/>
        </w:rPr>
      </w:pPr>
    </w:p>
    <w:p w14:paraId="6B52C20A" w14:textId="69F277E5" w:rsidR="009666E7" w:rsidRPr="00C6750D" w:rsidRDefault="009666E7" w:rsidP="0080206C">
      <w:pPr>
        <w:spacing w:after="0" w:line="240" w:lineRule="auto"/>
        <w:jc w:val="both"/>
        <w:rPr>
          <w:rFonts w:ascii="Times New Roman" w:hAnsi="Times New Roman" w:cs="Times New Roman"/>
          <w:sz w:val="28"/>
          <w:szCs w:val="28"/>
        </w:rPr>
        <w:sectPr w:rsidR="009666E7" w:rsidRPr="00C6750D" w:rsidSect="00997DEA">
          <w:footerReference w:type="default" r:id="rId14"/>
          <w:type w:val="nextColumn"/>
          <w:pgSz w:w="11900" w:h="16838" w:code="9"/>
          <w:pgMar w:top="1134" w:right="567" w:bottom="1134" w:left="1701" w:header="0" w:footer="0" w:gutter="0"/>
          <w:cols w:space="720" w:equalWidth="0">
            <w:col w:w="9893"/>
          </w:cols>
        </w:sectPr>
      </w:pPr>
    </w:p>
    <w:p w14:paraId="0063DB47" w14:textId="20A32BBE" w:rsidR="00181C65" w:rsidRPr="00C6750D" w:rsidRDefault="00FF7CC9" w:rsidP="002607EF">
      <w:pPr>
        <w:spacing w:after="0" w:line="240" w:lineRule="auto"/>
        <w:ind w:left="567"/>
      </w:pPr>
      <w:r w:rsidRPr="00C6750D">
        <w:rPr>
          <w:noProof/>
          <w:lang w:eastAsia="ru-RU"/>
        </w:rPr>
        <w:lastRenderedPageBreak/>
        <w:drawing>
          <wp:inline distT="0" distB="0" distL="0" distR="0" wp14:anchorId="2ED1CF19" wp14:editId="30580F96">
            <wp:extent cx="8227505" cy="3657600"/>
            <wp:effectExtent l="0" t="0" r="254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7570" t="19373" r="15258" b="14847"/>
                    <a:stretch/>
                  </pic:blipFill>
                  <pic:spPr bwMode="auto">
                    <a:xfrm>
                      <a:off x="0" y="0"/>
                      <a:ext cx="8283065" cy="3682300"/>
                    </a:xfrm>
                    <a:prstGeom prst="rect">
                      <a:avLst/>
                    </a:prstGeom>
                    <a:ln>
                      <a:noFill/>
                    </a:ln>
                    <a:extLst>
                      <a:ext uri="{53640926-AAD7-44D8-BBD7-CCE9431645EC}">
                        <a14:shadowObscured xmlns:a14="http://schemas.microsoft.com/office/drawing/2010/main"/>
                      </a:ext>
                    </a:extLst>
                  </pic:spPr>
                </pic:pic>
              </a:graphicData>
            </a:graphic>
          </wp:inline>
        </w:drawing>
      </w:r>
    </w:p>
    <w:p w14:paraId="68C7AE5E" w14:textId="6D7B70A1" w:rsidR="002607EF" w:rsidRPr="00C6750D" w:rsidRDefault="00E846A4" w:rsidP="002607EF">
      <w:pPr>
        <w:tabs>
          <w:tab w:val="left" w:pos="7490"/>
        </w:tabs>
      </w:pPr>
      <w:r w:rsidRPr="00C6750D">
        <w:tab/>
      </w:r>
      <w:r w:rsidR="00AB6FAB" w:rsidRPr="00C6750D">
        <w:t xml:space="preserve">                                                                    </w:t>
      </w:r>
    </w:p>
    <w:p w14:paraId="19675BC7" w14:textId="5E3EDE67" w:rsidR="00E846A4" w:rsidRPr="00C6750D" w:rsidRDefault="002607EF" w:rsidP="002607EF">
      <w:pPr>
        <w:tabs>
          <w:tab w:val="left" w:pos="7490"/>
        </w:tabs>
        <w:jc w:val="center"/>
        <w:rPr>
          <w:rFonts w:ascii="Times New Roman" w:hAnsi="Times New Roman" w:cs="Times New Roman"/>
          <w:sz w:val="28"/>
          <w:szCs w:val="28"/>
        </w:rPr>
      </w:pPr>
      <w:r w:rsidRPr="00C6750D">
        <w:rPr>
          <w:rFonts w:ascii="Times New Roman" w:hAnsi="Times New Roman" w:cs="Times New Roman"/>
          <w:sz w:val="28"/>
          <w:szCs w:val="28"/>
        </w:rPr>
        <w:t xml:space="preserve">                                                                 </w:t>
      </w:r>
      <w:r w:rsidR="00AB6FAB" w:rsidRPr="00C6750D">
        <w:rPr>
          <w:rFonts w:ascii="Times New Roman" w:hAnsi="Times New Roman" w:cs="Times New Roman"/>
          <w:sz w:val="28"/>
          <w:szCs w:val="28"/>
        </w:rPr>
        <w:t>Рисунок 2</w:t>
      </w:r>
      <w:r w:rsidR="00131736" w:rsidRPr="00C6750D">
        <w:rPr>
          <w:rFonts w:ascii="Times New Roman" w:hAnsi="Times New Roman" w:cs="Times New Roman"/>
          <w:sz w:val="28"/>
          <w:szCs w:val="28"/>
        </w:rPr>
        <w:t>.1</w:t>
      </w:r>
      <w:r w:rsidR="00AB6FAB" w:rsidRPr="00C6750D">
        <w:rPr>
          <w:rFonts w:ascii="Times New Roman" w:hAnsi="Times New Roman" w:cs="Times New Roman"/>
          <w:sz w:val="28"/>
          <w:szCs w:val="28"/>
        </w:rPr>
        <w:t xml:space="preserve"> – Дизайн исследования</w:t>
      </w:r>
    </w:p>
    <w:p w14:paraId="24C5A7A8" w14:textId="7D4A31FF" w:rsidR="00E846A4" w:rsidRPr="00C6750D" w:rsidRDefault="00E846A4" w:rsidP="00E846A4">
      <w:pPr>
        <w:tabs>
          <w:tab w:val="left" w:pos="7490"/>
        </w:tabs>
        <w:rPr>
          <w:rFonts w:ascii="Times New Roman" w:hAnsi="Times New Roman" w:cs="Times New Roman"/>
          <w:sz w:val="28"/>
          <w:szCs w:val="28"/>
        </w:rPr>
        <w:sectPr w:rsidR="00E846A4" w:rsidRPr="00C6750D" w:rsidSect="002607EF">
          <w:type w:val="nextColumn"/>
          <w:pgSz w:w="16838" w:h="11900" w:orient="landscape" w:code="9"/>
          <w:pgMar w:top="1702" w:right="567" w:bottom="1134" w:left="1701" w:header="0" w:footer="693" w:gutter="0"/>
          <w:cols w:space="720" w:equalWidth="0">
            <w:col w:w="10426"/>
          </w:cols>
        </w:sectPr>
      </w:pPr>
      <w:r w:rsidRPr="00C6750D">
        <w:rPr>
          <w:rFonts w:ascii="Times New Roman" w:hAnsi="Times New Roman" w:cs="Times New Roman"/>
          <w:sz w:val="28"/>
          <w:szCs w:val="28"/>
        </w:rPr>
        <w:tab/>
      </w:r>
    </w:p>
    <w:p w14:paraId="0AE3E2AD" w14:textId="1B98B6A8" w:rsidR="008C6A15" w:rsidRPr="00C6750D" w:rsidRDefault="002F0D60" w:rsidP="00FB0E08">
      <w:pPr>
        <w:tabs>
          <w:tab w:val="left" w:pos="851"/>
        </w:tabs>
        <w:spacing w:after="0" w:line="240" w:lineRule="auto"/>
        <w:ind w:firstLine="567"/>
        <w:jc w:val="both"/>
        <w:rPr>
          <w:rFonts w:ascii="Times New Roman" w:eastAsia="Times New Roman" w:hAnsi="Times New Roman" w:cs="Times New Roman"/>
          <w:sz w:val="28"/>
          <w:szCs w:val="28"/>
        </w:rPr>
      </w:pPr>
      <w:r w:rsidRPr="00C6750D">
        <w:rPr>
          <w:rFonts w:ascii="Times New Roman" w:eastAsia="Times New Roman" w:hAnsi="Times New Roman" w:cs="Times New Roman"/>
          <w:sz w:val="28"/>
          <w:szCs w:val="28"/>
        </w:rPr>
        <w:lastRenderedPageBreak/>
        <w:t>Таким образом, дизайн исследовательской работы</w:t>
      </w:r>
      <w:r w:rsidR="00EF14FD" w:rsidRPr="00C6750D">
        <w:rPr>
          <w:rFonts w:ascii="Times New Roman" w:eastAsia="Times New Roman" w:hAnsi="Times New Roman" w:cs="Times New Roman"/>
          <w:sz w:val="28"/>
          <w:szCs w:val="28"/>
        </w:rPr>
        <w:t xml:space="preserve"> (рисунок 2.1)</w:t>
      </w:r>
      <w:r w:rsidRPr="00C6750D">
        <w:rPr>
          <w:rFonts w:ascii="Times New Roman" w:eastAsia="Times New Roman" w:hAnsi="Times New Roman" w:cs="Times New Roman"/>
          <w:sz w:val="28"/>
          <w:szCs w:val="28"/>
        </w:rPr>
        <w:t xml:space="preserve"> представляет собой смешанный подход, который сочетал в себе: дескриптивное исследование, систем</w:t>
      </w:r>
      <w:r w:rsidR="00D773BA" w:rsidRPr="00C6750D">
        <w:rPr>
          <w:rFonts w:ascii="Times New Roman" w:eastAsia="Times New Roman" w:hAnsi="Times New Roman" w:cs="Times New Roman"/>
          <w:sz w:val="28"/>
          <w:szCs w:val="28"/>
        </w:rPr>
        <w:t>а</w:t>
      </w:r>
      <w:r w:rsidRPr="00C6750D">
        <w:rPr>
          <w:rFonts w:ascii="Times New Roman" w:eastAsia="Times New Roman" w:hAnsi="Times New Roman" w:cs="Times New Roman"/>
          <w:sz w:val="28"/>
          <w:szCs w:val="28"/>
        </w:rPr>
        <w:t>тическое обзорное исследование, кросс</w:t>
      </w:r>
      <w:r w:rsidR="000701DC" w:rsidRPr="00C6750D">
        <w:rPr>
          <w:rFonts w:ascii="Times New Roman" w:eastAsia="Times New Roman" w:hAnsi="Times New Roman" w:cs="Times New Roman"/>
          <w:sz w:val="28"/>
          <w:szCs w:val="28"/>
        </w:rPr>
        <w:t>‒</w:t>
      </w:r>
      <w:r w:rsidRPr="00C6750D">
        <w:rPr>
          <w:rFonts w:ascii="Times New Roman" w:eastAsia="Times New Roman" w:hAnsi="Times New Roman" w:cs="Times New Roman"/>
          <w:sz w:val="28"/>
          <w:szCs w:val="28"/>
        </w:rPr>
        <w:t>секционное исследование, качественное исследование, аналитическое исследование, рандомизирова</w:t>
      </w:r>
      <w:r w:rsidR="00D06CDF" w:rsidRPr="00C6750D">
        <w:rPr>
          <w:rFonts w:ascii="Times New Roman" w:eastAsia="Times New Roman" w:hAnsi="Times New Roman" w:cs="Times New Roman"/>
          <w:sz w:val="28"/>
          <w:szCs w:val="28"/>
        </w:rPr>
        <w:t>нное контролируемое испытание</w:t>
      </w:r>
      <w:r w:rsidRPr="00C6750D">
        <w:rPr>
          <w:rFonts w:ascii="Times New Roman" w:eastAsia="Times New Roman" w:hAnsi="Times New Roman" w:cs="Times New Roman"/>
          <w:sz w:val="28"/>
          <w:szCs w:val="28"/>
        </w:rPr>
        <w:t>.</w:t>
      </w:r>
    </w:p>
    <w:p w14:paraId="73DB9828" w14:textId="77777777" w:rsidR="00FB0E08" w:rsidRPr="00C6750D" w:rsidRDefault="00FB0E08" w:rsidP="00FB0E08">
      <w:pPr>
        <w:tabs>
          <w:tab w:val="left" w:pos="851"/>
        </w:tabs>
        <w:spacing w:after="0" w:line="240" w:lineRule="auto"/>
        <w:ind w:firstLine="567"/>
        <w:jc w:val="both"/>
        <w:rPr>
          <w:rFonts w:ascii="Times New Roman" w:eastAsia="Times New Roman" w:hAnsi="Times New Roman" w:cs="Times New Roman"/>
          <w:sz w:val="28"/>
          <w:szCs w:val="28"/>
        </w:rPr>
      </w:pPr>
    </w:p>
    <w:p w14:paraId="1D73EAA5" w14:textId="29F05B33" w:rsidR="00184202" w:rsidRPr="00C6750D" w:rsidRDefault="005A2F89" w:rsidP="00FB0E08">
      <w:pPr>
        <w:pStyle w:val="2"/>
        <w:tabs>
          <w:tab w:val="left" w:pos="851"/>
        </w:tabs>
        <w:spacing w:before="0" w:line="240" w:lineRule="auto"/>
        <w:ind w:firstLine="567"/>
        <w:rPr>
          <w:rFonts w:ascii="Times New Roman" w:hAnsi="Times New Roman" w:cs="Times New Roman"/>
          <w:iCs/>
          <w:color w:val="auto"/>
          <w:sz w:val="28"/>
          <w:szCs w:val="28"/>
        </w:rPr>
      </w:pPr>
      <w:bookmarkStart w:id="38" w:name="_Toc182785930"/>
      <w:r w:rsidRPr="00C6750D">
        <w:rPr>
          <w:rFonts w:ascii="Times New Roman" w:hAnsi="Times New Roman" w:cs="Times New Roman"/>
          <w:iCs/>
          <w:color w:val="auto"/>
          <w:sz w:val="28"/>
          <w:szCs w:val="28"/>
        </w:rPr>
        <w:t>2.2 Методология</w:t>
      </w:r>
      <w:r w:rsidR="00184202" w:rsidRPr="00C6750D">
        <w:rPr>
          <w:rFonts w:ascii="Times New Roman" w:hAnsi="Times New Roman" w:cs="Times New Roman"/>
          <w:iCs/>
          <w:color w:val="auto"/>
          <w:sz w:val="28"/>
          <w:szCs w:val="28"/>
        </w:rPr>
        <w:t xml:space="preserve"> исследования</w:t>
      </w:r>
      <w:bookmarkEnd w:id="38"/>
      <w:r w:rsidR="00184202" w:rsidRPr="00C6750D">
        <w:rPr>
          <w:rFonts w:ascii="Times New Roman" w:hAnsi="Times New Roman" w:cs="Times New Roman"/>
          <w:iCs/>
          <w:color w:val="auto"/>
          <w:sz w:val="28"/>
          <w:szCs w:val="28"/>
        </w:rPr>
        <w:t xml:space="preserve"> </w:t>
      </w:r>
    </w:p>
    <w:p w14:paraId="02FD7D48" w14:textId="690AD607" w:rsidR="00F605B9" w:rsidRPr="00C6750D" w:rsidRDefault="00F605B9" w:rsidP="002607EF">
      <w:pPr>
        <w:tabs>
          <w:tab w:val="left" w:pos="851"/>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bCs/>
          <w:i/>
          <w:iCs/>
          <w:sz w:val="28"/>
          <w:szCs w:val="28"/>
        </w:rPr>
        <w:t>Для выполнения 1 задачи</w:t>
      </w:r>
      <w:r w:rsidRPr="00C6750D">
        <w:rPr>
          <w:rFonts w:ascii="Times New Roman" w:hAnsi="Times New Roman" w:cs="Times New Roman"/>
          <w:bCs/>
          <w:iCs/>
          <w:sz w:val="28"/>
          <w:szCs w:val="28"/>
        </w:rPr>
        <w:t xml:space="preserve"> </w:t>
      </w:r>
      <w:r w:rsidRPr="00C6750D">
        <w:rPr>
          <w:rFonts w:ascii="Times New Roman" w:hAnsi="Times New Roman" w:cs="Times New Roman"/>
          <w:iCs/>
          <w:sz w:val="28"/>
          <w:szCs w:val="28"/>
        </w:rPr>
        <w:t>выбран</w:t>
      </w:r>
      <w:r w:rsidRPr="00C6750D">
        <w:rPr>
          <w:rFonts w:ascii="Times New Roman" w:hAnsi="Times New Roman" w:cs="Times New Roman"/>
          <w:sz w:val="28"/>
          <w:szCs w:val="28"/>
        </w:rPr>
        <w:t xml:space="preserve"> метод систематического обзорного исследования литературы — scoping review (ScR). ScR обычно используются там, где </w:t>
      </w:r>
      <w:r w:rsidR="008F3ADC" w:rsidRPr="00C6750D">
        <w:rPr>
          <w:rFonts w:ascii="Times New Roman" w:hAnsi="Times New Roman" w:cs="Times New Roman"/>
          <w:sz w:val="28"/>
          <w:szCs w:val="28"/>
        </w:rPr>
        <w:t>существует</w:t>
      </w:r>
      <w:r w:rsidRPr="00C6750D">
        <w:rPr>
          <w:rFonts w:ascii="Times New Roman" w:hAnsi="Times New Roman" w:cs="Times New Roman"/>
          <w:sz w:val="28"/>
          <w:szCs w:val="28"/>
        </w:rPr>
        <w:t xml:space="preserve"> актуальность исследовательского вопроса, но тема исследования недостаточно изучена.</w:t>
      </w:r>
      <w:r w:rsidR="00481AD0" w:rsidRPr="00C6750D">
        <w:rPr>
          <w:rFonts w:ascii="Times New Roman" w:hAnsi="Times New Roman" w:cs="Times New Roman"/>
          <w:sz w:val="28"/>
          <w:szCs w:val="28"/>
        </w:rPr>
        <w:t xml:space="preserve"> </w:t>
      </w:r>
      <w:r w:rsidR="00F57AF2" w:rsidRPr="00C6750D">
        <w:rPr>
          <w:rFonts w:ascii="Times New Roman" w:hAnsi="Times New Roman" w:cs="Times New Roman"/>
          <w:sz w:val="28"/>
          <w:szCs w:val="28"/>
        </w:rPr>
        <w:t xml:space="preserve">Это вид систематического обзора, целью которого является картирование ключевых концепций по </w:t>
      </w:r>
      <w:r w:rsidR="008F3ADC" w:rsidRPr="00C6750D">
        <w:rPr>
          <w:rFonts w:ascii="Times New Roman" w:hAnsi="Times New Roman" w:cs="Times New Roman"/>
          <w:sz w:val="28"/>
          <w:szCs w:val="28"/>
        </w:rPr>
        <w:t>имеющимся</w:t>
      </w:r>
      <w:r w:rsidR="00F57AF2" w:rsidRPr="00C6750D">
        <w:rPr>
          <w:rFonts w:ascii="Times New Roman" w:hAnsi="Times New Roman" w:cs="Times New Roman"/>
          <w:sz w:val="28"/>
          <w:szCs w:val="28"/>
        </w:rPr>
        <w:t xml:space="preserve"> исследованиям, типов доказательств и пробелов в знаниях по определённой теме. Этот метод помогает собрать и структурировать доступные данные. Скопинг-ревью часто используется для предварительного анализа темы, определения релевантных направлений для дальнейших исследований или разработки стратегий вмешательства. </w:t>
      </w:r>
      <w:r w:rsidRPr="00C6750D">
        <w:rPr>
          <w:rFonts w:ascii="Times New Roman" w:hAnsi="Times New Roman" w:cs="Times New Roman"/>
          <w:sz w:val="28"/>
          <w:szCs w:val="28"/>
        </w:rPr>
        <w:t>Мы придерживались пятиэтапного итеративного подхода Аркси и О’Мэлли [</w:t>
      </w:r>
      <w:r w:rsidR="0004728A" w:rsidRPr="00C6750D">
        <w:rPr>
          <w:rFonts w:ascii="Times New Roman" w:hAnsi="Times New Roman" w:cs="Times New Roman"/>
          <w:sz w:val="28"/>
          <w:szCs w:val="28"/>
        </w:rPr>
        <w:t>1</w:t>
      </w:r>
      <w:r w:rsidR="003335EB" w:rsidRPr="00C6750D">
        <w:rPr>
          <w:rFonts w:ascii="Times New Roman" w:hAnsi="Times New Roman" w:cs="Times New Roman"/>
          <w:sz w:val="28"/>
          <w:szCs w:val="28"/>
        </w:rPr>
        <w:t>1</w:t>
      </w:r>
      <w:r w:rsidR="00A178DA" w:rsidRPr="00C6750D">
        <w:rPr>
          <w:rFonts w:ascii="Times New Roman" w:hAnsi="Times New Roman" w:cs="Times New Roman"/>
          <w:sz w:val="28"/>
          <w:szCs w:val="28"/>
        </w:rPr>
        <w:t>7</w:t>
      </w:r>
      <w:r w:rsidRPr="00C6750D">
        <w:rPr>
          <w:rFonts w:ascii="Times New Roman" w:hAnsi="Times New Roman" w:cs="Times New Roman"/>
          <w:sz w:val="28"/>
          <w:szCs w:val="28"/>
        </w:rPr>
        <w:t>]</w:t>
      </w:r>
      <w:r w:rsidR="00481AD0" w:rsidRPr="00C6750D">
        <w:rPr>
          <w:rFonts w:ascii="Times New Roman" w:hAnsi="Times New Roman" w:cs="Times New Roman"/>
          <w:sz w:val="28"/>
          <w:szCs w:val="28"/>
        </w:rPr>
        <w:t>.</w:t>
      </w:r>
      <w:r w:rsidR="006560E3" w:rsidRPr="00C6750D">
        <w:rPr>
          <w:rFonts w:ascii="Times New Roman" w:hAnsi="Times New Roman" w:cs="Times New Roman"/>
          <w:sz w:val="28"/>
          <w:szCs w:val="28"/>
        </w:rPr>
        <w:t xml:space="preserve"> </w:t>
      </w:r>
      <w:r w:rsidRPr="00C6750D">
        <w:rPr>
          <w:rFonts w:ascii="Times New Roman" w:hAnsi="Times New Roman" w:cs="Times New Roman"/>
          <w:sz w:val="28"/>
          <w:szCs w:val="28"/>
        </w:rPr>
        <w:t xml:space="preserve">Этапы включали следующее: </w:t>
      </w:r>
    </w:p>
    <w:p w14:paraId="51BBF59E" w14:textId="77777777" w:rsidR="00F605B9" w:rsidRPr="00C6750D" w:rsidRDefault="00F605B9" w:rsidP="002607EF">
      <w:pPr>
        <w:pStyle w:val="a8"/>
        <w:widowControl w:val="0"/>
        <w:numPr>
          <w:ilvl w:val="0"/>
          <w:numId w:val="10"/>
        </w:numPr>
        <w:tabs>
          <w:tab w:val="left" w:pos="851"/>
        </w:tabs>
        <w:autoSpaceDE w:val="0"/>
        <w:autoSpaceDN w:val="0"/>
        <w:adjustRightInd w:val="0"/>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Определение основного вопроса исследования;</w:t>
      </w:r>
    </w:p>
    <w:p w14:paraId="32CA8CA9" w14:textId="77777777" w:rsidR="00F605B9" w:rsidRPr="00C6750D" w:rsidRDefault="00F605B9" w:rsidP="002607EF">
      <w:pPr>
        <w:pStyle w:val="a8"/>
        <w:widowControl w:val="0"/>
        <w:numPr>
          <w:ilvl w:val="0"/>
          <w:numId w:val="10"/>
        </w:numPr>
        <w:tabs>
          <w:tab w:val="left" w:pos="851"/>
        </w:tabs>
        <w:autoSpaceDE w:val="0"/>
        <w:autoSpaceDN w:val="0"/>
        <w:adjustRightInd w:val="0"/>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Определение соответствующих исследований;</w:t>
      </w:r>
    </w:p>
    <w:p w14:paraId="1F830D35" w14:textId="3E6C4A94" w:rsidR="00F605B9" w:rsidRPr="00C6750D" w:rsidRDefault="00F605B9" w:rsidP="002607EF">
      <w:pPr>
        <w:pStyle w:val="a8"/>
        <w:widowControl w:val="0"/>
        <w:numPr>
          <w:ilvl w:val="0"/>
          <w:numId w:val="10"/>
        </w:numPr>
        <w:tabs>
          <w:tab w:val="left" w:pos="851"/>
        </w:tabs>
        <w:autoSpaceDE w:val="0"/>
        <w:autoSpaceDN w:val="0"/>
        <w:adjustRightInd w:val="0"/>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Отбор исследований</w:t>
      </w:r>
      <w:r w:rsidR="00D52609" w:rsidRPr="00C6750D">
        <w:rPr>
          <w:rFonts w:ascii="Times New Roman" w:hAnsi="Times New Roman" w:cs="Times New Roman"/>
          <w:sz w:val="28"/>
          <w:szCs w:val="28"/>
        </w:rPr>
        <w:t>;</w:t>
      </w:r>
    </w:p>
    <w:p w14:paraId="019E6D9E" w14:textId="53B56651" w:rsidR="00F605B9" w:rsidRPr="00C6750D" w:rsidRDefault="00F605B9" w:rsidP="002607EF">
      <w:pPr>
        <w:pStyle w:val="a8"/>
        <w:widowControl w:val="0"/>
        <w:numPr>
          <w:ilvl w:val="0"/>
          <w:numId w:val="10"/>
        </w:numPr>
        <w:tabs>
          <w:tab w:val="left" w:pos="851"/>
        </w:tabs>
        <w:autoSpaceDE w:val="0"/>
        <w:autoSpaceDN w:val="0"/>
        <w:adjustRightInd w:val="0"/>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Оставление диаграммы данных</w:t>
      </w:r>
      <w:r w:rsidR="00D52609" w:rsidRPr="00C6750D">
        <w:rPr>
          <w:rFonts w:ascii="Times New Roman" w:hAnsi="Times New Roman" w:cs="Times New Roman"/>
          <w:sz w:val="28"/>
          <w:szCs w:val="28"/>
        </w:rPr>
        <w:t>;</w:t>
      </w:r>
    </w:p>
    <w:p w14:paraId="35E00530" w14:textId="77777777" w:rsidR="00F605B9" w:rsidRPr="00C6750D" w:rsidRDefault="00F605B9" w:rsidP="002607EF">
      <w:pPr>
        <w:pStyle w:val="a8"/>
        <w:widowControl w:val="0"/>
        <w:numPr>
          <w:ilvl w:val="0"/>
          <w:numId w:val="10"/>
        </w:numPr>
        <w:tabs>
          <w:tab w:val="left" w:pos="851"/>
        </w:tabs>
        <w:autoSpaceDE w:val="0"/>
        <w:autoSpaceDN w:val="0"/>
        <w:adjustRightInd w:val="0"/>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 Сбор, обобщение и сопоставление полученных результатов.</w:t>
      </w:r>
    </w:p>
    <w:p w14:paraId="6E33E484" w14:textId="3003FAF2" w:rsidR="00F605B9" w:rsidRPr="00C6750D" w:rsidRDefault="00481AD0" w:rsidP="002607EF">
      <w:pPr>
        <w:tabs>
          <w:tab w:val="left" w:pos="851"/>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i/>
          <w:sz w:val="28"/>
          <w:szCs w:val="28"/>
        </w:rPr>
        <w:t>Стратегия поиска</w:t>
      </w:r>
      <w:r w:rsidRPr="00C6750D">
        <w:rPr>
          <w:rFonts w:ascii="Times New Roman" w:hAnsi="Times New Roman" w:cs="Times New Roman"/>
          <w:sz w:val="28"/>
          <w:szCs w:val="28"/>
        </w:rPr>
        <w:t>.</w:t>
      </w:r>
      <w:r w:rsidR="006560E3" w:rsidRPr="00C6750D">
        <w:rPr>
          <w:rFonts w:ascii="Times New Roman" w:hAnsi="Times New Roman" w:cs="Times New Roman"/>
          <w:sz w:val="28"/>
          <w:szCs w:val="28"/>
        </w:rPr>
        <w:t xml:space="preserve"> </w:t>
      </w:r>
      <w:r w:rsidR="00F605B9" w:rsidRPr="00C6750D">
        <w:rPr>
          <w:rFonts w:ascii="Times New Roman" w:hAnsi="Times New Roman" w:cs="Times New Roman"/>
          <w:sz w:val="28"/>
          <w:szCs w:val="28"/>
        </w:rPr>
        <w:t>Проведен поиск и анализ научных публикаций в базах данных и web</w:t>
      </w:r>
      <w:r w:rsidR="000701DC" w:rsidRPr="00C6750D">
        <w:rPr>
          <w:rFonts w:ascii="Times New Roman" w:hAnsi="Times New Roman" w:cs="Times New Roman"/>
          <w:sz w:val="28"/>
          <w:szCs w:val="28"/>
        </w:rPr>
        <w:t>‒</w:t>
      </w:r>
      <w:r w:rsidR="00F605B9" w:rsidRPr="00C6750D">
        <w:rPr>
          <w:rFonts w:ascii="Times New Roman" w:hAnsi="Times New Roman" w:cs="Times New Roman"/>
          <w:sz w:val="28"/>
          <w:szCs w:val="28"/>
        </w:rPr>
        <w:t>ресурсах MEDLINE, UptoDate, Google Scholar, PubMed,</w:t>
      </w:r>
      <w:r w:rsidR="00FF7CC9" w:rsidRPr="00C6750D">
        <w:rPr>
          <w:rFonts w:ascii="Times New Roman" w:hAnsi="Times New Roman" w:cs="Times New Roman"/>
          <w:sz w:val="28"/>
          <w:szCs w:val="28"/>
        </w:rPr>
        <w:t xml:space="preserve"> </w:t>
      </w:r>
      <w:r w:rsidR="00F605B9" w:rsidRPr="00C6750D">
        <w:rPr>
          <w:rFonts w:ascii="Times New Roman" w:hAnsi="Times New Roman" w:cs="Times New Roman"/>
          <w:sz w:val="28"/>
          <w:szCs w:val="28"/>
        </w:rPr>
        <w:t>и Research Gate и соответствующие веб</w:t>
      </w:r>
      <w:r w:rsidR="000701DC" w:rsidRPr="00C6750D">
        <w:rPr>
          <w:rFonts w:ascii="Times New Roman" w:hAnsi="Times New Roman" w:cs="Times New Roman"/>
          <w:sz w:val="28"/>
          <w:szCs w:val="28"/>
        </w:rPr>
        <w:t>‒</w:t>
      </w:r>
      <w:r w:rsidR="00F605B9" w:rsidRPr="00C6750D">
        <w:rPr>
          <w:rFonts w:ascii="Times New Roman" w:hAnsi="Times New Roman" w:cs="Times New Roman"/>
          <w:sz w:val="28"/>
          <w:szCs w:val="28"/>
        </w:rPr>
        <w:t>сайты и ссылки. Основной целью данного обзора является описание информации о распространенности не</w:t>
      </w:r>
      <w:r w:rsidR="00F57AF2" w:rsidRPr="00C6750D">
        <w:rPr>
          <w:rFonts w:ascii="Times New Roman" w:hAnsi="Times New Roman" w:cs="Times New Roman"/>
          <w:sz w:val="28"/>
          <w:szCs w:val="28"/>
        </w:rPr>
        <w:t>контролируемого</w:t>
      </w:r>
      <w:r w:rsidR="00F605B9" w:rsidRPr="00C6750D">
        <w:rPr>
          <w:rFonts w:ascii="Times New Roman" w:hAnsi="Times New Roman" w:cs="Times New Roman"/>
          <w:sz w:val="28"/>
          <w:szCs w:val="28"/>
        </w:rPr>
        <w:t xml:space="preserve"> использования андрогенных стероидов (ААС) среди спортсменов посетителей   фитнес</w:t>
      </w:r>
      <w:r w:rsidR="000701DC" w:rsidRPr="00C6750D">
        <w:rPr>
          <w:rFonts w:ascii="Times New Roman" w:hAnsi="Times New Roman" w:cs="Times New Roman"/>
          <w:sz w:val="28"/>
          <w:szCs w:val="28"/>
        </w:rPr>
        <w:t>‒</w:t>
      </w:r>
      <w:r w:rsidR="00F605B9" w:rsidRPr="00C6750D">
        <w:rPr>
          <w:rFonts w:ascii="Times New Roman" w:hAnsi="Times New Roman" w:cs="Times New Roman"/>
          <w:sz w:val="28"/>
          <w:szCs w:val="28"/>
        </w:rPr>
        <w:t xml:space="preserve">клубов и тренажерных залов. В исследовании не было задано ограничений по дате публикации или типу исследования.  </w:t>
      </w:r>
    </w:p>
    <w:p w14:paraId="27656C56" w14:textId="77777777" w:rsidR="000F3AB6" w:rsidRDefault="00F605B9" w:rsidP="002607EF">
      <w:pPr>
        <w:tabs>
          <w:tab w:val="left" w:pos="851"/>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Следующие ключевые термины поиска послужили основой для стратегии поиска: анаболические андрогенные стероиды (ААС), допинг, запрещенный список, препараты, повышающие работоспособность (Performance</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 xml:space="preserve">enhancing drugs </w:t>
      </w:r>
      <w:r w:rsidR="000701DC" w:rsidRPr="00C6750D">
        <w:rPr>
          <w:rFonts w:ascii="Times New Roman" w:hAnsi="Times New Roman" w:cs="Times New Roman"/>
          <w:sz w:val="28"/>
          <w:szCs w:val="28"/>
        </w:rPr>
        <w:t>‒</w:t>
      </w:r>
      <w:r w:rsidR="002F0AC4" w:rsidRPr="00C6750D">
        <w:rPr>
          <w:rFonts w:ascii="Times New Roman" w:hAnsi="Times New Roman" w:cs="Times New Roman"/>
          <w:sz w:val="28"/>
          <w:szCs w:val="28"/>
        </w:rPr>
        <w:t xml:space="preserve"> </w:t>
      </w:r>
      <w:r w:rsidRPr="00C6750D">
        <w:rPr>
          <w:rFonts w:ascii="Times New Roman" w:hAnsi="Times New Roman" w:cs="Times New Roman"/>
          <w:sz w:val="28"/>
          <w:szCs w:val="28"/>
        </w:rPr>
        <w:t>IPED), фитнес, тренажерный зал, массовый спорт.</w:t>
      </w:r>
      <w:r w:rsidR="006F5B9F" w:rsidRPr="00C6750D">
        <w:rPr>
          <w:rFonts w:ascii="Times New Roman" w:hAnsi="Times New Roman" w:cs="Times New Roman"/>
          <w:sz w:val="28"/>
          <w:szCs w:val="28"/>
        </w:rPr>
        <w:t xml:space="preserve"> </w:t>
      </w:r>
      <w:r w:rsidRPr="00C6750D">
        <w:rPr>
          <w:rFonts w:ascii="Times New Roman" w:hAnsi="Times New Roman" w:cs="Times New Roman"/>
          <w:sz w:val="28"/>
          <w:szCs w:val="28"/>
        </w:rPr>
        <w:t>Исследование проводилось</w:t>
      </w:r>
    </w:p>
    <w:p w14:paraId="461F37E2" w14:textId="0CFED606" w:rsidR="00F605B9" w:rsidRPr="00C6750D" w:rsidRDefault="00F605B9" w:rsidP="002607EF">
      <w:pPr>
        <w:tabs>
          <w:tab w:val="left" w:pos="851"/>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 с ноября 2022 г. по май 2023 г.  Начальный поиск выявил 456 статей; после первоначальной проверки, 358 публикаций были удалены из</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 xml:space="preserve">за отсутствия актуальности, а оставшиеся 101 были проверены на предмет включения в исследование. Наконец, дубликаты (n=36) и другие записи, не относящиеся к данной теме, были удалены (n =29), всего </w:t>
      </w:r>
      <w:r w:rsidR="00D06CDF" w:rsidRPr="00C6750D">
        <w:rPr>
          <w:rFonts w:ascii="Times New Roman" w:hAnsi="Times New Roman" w:cs="Times New Roman"/>
          <w:sz w:val="28"/>
          <w:szCs w:val="28"/>
        </w:rPr>
        <w:t xml:space="preserve">осталось 28 публикаций </w:t>
      </w:r>
      <w:r w:rsidR="000E2322" w:rsidRPr="00C6750D">
        <w:rPr>
          <w:rFonts w:ascii="Times New Roman" w:hAnsi="Times New Roman" w:cs="Times New Roman"/>
          <w:sz w:val="28"/>
          <w:szCs w:val="28"/>
        </w:rPr>
        <w:t>(рисунок</w:t>
      </w:r>
      <w:r w:rsidR="0041753E" w:rsidRPr="00C6750D">
        <w:rPr>
          <w:rFonts w:ascii="Times New Roman" w:hAnsi="Times New Roman" w:cs="Times New Roman"/>
          <w:sz w:val="28"/>
          <w:szCs w:val="28"/>
        </w:rPr>
        <w:t xml:space="preserve"> </w:t>
      </w:r>
      <w:r w:rsidR="00692A12" w:rsidRPr="00C6750D">
        <w:rPr>
          <w:rFonts w:ascii="Times New Roman" w:hAnsi="Times New Roman" w:cs="Times New Roman"/>
          <w:sz w:val="28"/>
          <w:szCs w:val="28"/>
        </w:rPr>
        <w:t>2.2)</w:t>
      </w:r>
      <w:r w:rsidR="00F84812" w:rsidRPr="00C6750D">
        <w:rPr>
          <w:rFonts w:ascii="Times New Roman" w:hAnsi="Times New Roman" w:cs="Times New Roman"/>
          <w:sz w:val="28"/>
          <w:szCs w:val="28"/>
        </w:rPr>
        <w:t>.</w:t>
      </w:r>
      <w:r w:rsidR="00A146FC" w:rsidRPr="00C6750D">
        <w:rPr>
          <w:rFonts w:ascii="Times New Roman" w:hAnsi="Times New Roman" w:cs="Times New Roman"/>
          <w:sz w:val="28"/>
          <w:szCs w:val="28"/>
        </w:rPr>
        <w:t xml:space="preserve"> </w:t>
      </w:r>
    </w:p>
    <w:p w14:paraId="36AFA06F" w14:textId="77777777" w:rsidR="00D06CDF" w:rsidRPr="00C6750D" w:rsidRDefault="00D06CDF" w:rsidP="00D0456C">
      <w:pPr>
        <w:spacing w:after="0" w:line="240" w:lineRule="auto"/>
        <w:jc w:val="both"/>
        <w:rPr>
          <w:rFonts w:ascii="Times New Roman" w:hAnsi="Times New Roman" w:cs="Times New Roman"/>
          <w:sz w:val="28"/>
          <w:szCs w:val="28"/>
        </w:rPr>
      </w:pPr>
    </w:p>
    <w:p w14:paraId="0AAA992B" w14:textId="77777777" w:rsidR="00D06CDF" w:rsidRPr="00C6750D" w:rsidRDefault="00D06CDF" w:rsidP="00D0456C">
      <w:pPr>
        <w:spacing w:after="0" w:line="240" w:lineRule="auto"/>
        <w:jc w:val="both"/>
        <w:rPr>
          <w:rFonts w:ascii="Times New Roman" w:hAnsi="Times New Roman" w:cs="Times New Roman"/>
          <w:sz w:val="28"/>
          <w:szCs w:val="28"/>
        </w:rPr>
      </w:pPr>
    </w:p>
    <w:p w14:paraId="4DC2CE1A" w14:textId="77777777" w:rsidR="00D06CDF" w:rsidRPr="00C6750D" w:rsidRDefault="00885523" w:rsidP="00D0456C">
      <w:pPr>
        <w:spacing w:after="0" w:line="240" w:lineRule="auto"/>
        <w:jc w:val="both"/>
        <w:rPr>
          <w:rFonts w:ascii="Times New Roman" w:hAnsi="Times New Roman" w:cs="Times New Roman"/>
          <w:sz w:val="28"/>
          <w:szCs w:val="28"/>
        </w:rPr>
      </w:pPr>
      <w:r w:rsidRPr="00C6750D">
        <w:rPr>
          <w:rFonts w:ascii="Times New Roman" w:hAnsi="Times New Roman" w:cs="Times New Roman"/>
          <w:noProof/>
          <w:sz w:val="28"/>
          <w:szCs w:val="28"/>
          <w:lang w:eastAsia="ru-RU"/>
        </w:rPr>
        <w:lastRenderedPageBreak/>
        <w:drawing>
          <wp:inline distT="0" distB="0" distL="0" distR="0" wp14:anchorId="7DFD1D90" wp14:editId="2FD401F8">
            <wp:extent cx="6165908" cy="5719445"/>
            <wp:effectExtent l="0" t="0" r="6350" b="0"/>
            <wp:docPr id="87"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5150" t="30735" r="28815" b="7003"/>
                    <a:stretch/>
                  </pic:blipFill>
                  <pic:spPr bwMode="auto">
                    <a:xfrm>
                      <a:off x="0" y="0"/>
                      <a:ext cx="6219134" cy="5768817"/>
                    </a:xfrm>
                    <a:prstGeom prst="rect">
                      <a:avLst/>
                    </a:prstGeom>
                    <a:ln>
                      <a:noFill/>
                    </a:ln>
                    <a:extLst>
                      <a:ext uri="{53640926-AAD7-44D8-BBD7-CCE9431645EC}">
                        <a14:shadowObscured xmlns:a14="http://schemas.microsoft.com/office/drawing/2010/main"/>
                      </a:ext>
                    </a:extLst>
                  </pic:spPr>
                </pic:pic>
              </a:graphicData>
            </a:graphic>
          </wp:inline>
        </w:drawing>
      </w:r>
    </w:p>
    <w:p w14:paraId="4569A039" w14:textId="77777777" w:rsidR="00481AD0" w:rsidRPr="00C6750D" w:rsidRDefault="00481AD0" w:rsidP="00D0456C">
      <w:pPr>
        <w:spacing w:after="0" w:line="240" w:lineRule="auto"/>
        <w:jc w:val="both"/>
        <w:rPr>
          <w:rFonts w:ascii="Times New Roman" w:hAnsi="Times New Roman" w:cs="Times New Roman"/>
          <w:sz w:val="28"/>
          <w:szCs w:val="28"/>
        </w:rPr>
      </w:pPr>
    </w:p>
    <w:p w14:paraId="00349050" w14:textId="6874D9E3" w:rsidR="00F605B9" w:rsidRPr="00C6750D" w:rsidRDefault="002607EF" w:rsidP="002607EF">
      <w:pPr>
        <w:spacing w:after="0" w:line="240" w:lineRule="auto"/>
        <w:jc w:val="center"/>
        <w:rPr>
          <w:rFonts w:ascii="Times New Roman" w:hAnsi="Times New Roman" w:cs="Times New Roman"/>
          <w:b/>
          <w:sz w:val="28"/>
          <w:szCs w:val="28"/>
        </w:rPr>
      </w:pPr>
      <w:r w:rsidRPr="00C6750D">
        <w:rPr>
          <w:rFonts w:ascii="Times New Roman" w:hAnsi="Times New Roman" w:cs="Times New Roman"/>
          <w:sz w:val="28"/>
          <w:szCs w:val="28"/>
        </w:rPr>
        <w:t xml:space="preserve">              </w:t>
      </w:r>
      <w:r w:rsidR="00B953D5" w:rsidRPr="00C6750D">
        <w:rPr>
          <w:rFonts w:ascii="Times New Roman" w:hAnsi="Times New Roman" w:cs="Times New Roman"/>
          <w:sz w:val="28"/>
          <w:szCs w:val="28"/>
        </w:rPr>
        <w:t xml:space="preserve">Рисунок 2.2 – </w:t>
      </w:r>
      <w:r w:rsidR="00885523" w:rsidRPr="00C6750D">
        <w:rPr>
          <w:rFonts w:ascii="Times New Roman" w:hAnsi="Times New Roman" w:cs="Times New Roman"/>
          <w:sz w:val="28"/>
          <w:szCs w:val="28"/>
        </w:rPr>
        <w:t>Схема</w:t>
      </w:r>
      <w:r w:rsidR="00885523" w:rsidRPr="00C6750D">
        <w:rPr>
          <w:rFonts w:ascii="Times New Roman" w:hAnsi="Times New Roman" w:cs="Times New Roman"/>
          <w:b/>
          <w:sz w:val="28"/>
          <w:szCs w:val="28"/>
        </w:rPr>
        <w:t xml:space="preserve"> </w:t>
      </w:r>
      <w:r w:rsidR="00885523" w:rsidRPr="00C6750D">
        <w:rPr>
          <w:rFonts w:ascii="Times New Roman" w:hAnsi="Times New Roman" w:cs="Times New Roman"/>
          <w:sz w:val="28"/>
          <w:szCs w:val="28"/>
        </w:rPr>
        <w:t>поиска источников литературы</w:t>
      </w:r>
    </w:p>
    <w:p w14:paraId="7B910C39" w14:textId="77777777" w:rsidR="00F605B9" w:rsidRPr="00C6750D" w:rsidRDefault="00F605B9" w:rsidP="00D0456C">
      <w:pPr>
        <w:spacing w:after="0" w:line="240" w:lineRule="auto"/>
        <w:jc w:val="both"/>
        <w:rPr>
          <w:rFonts w:ascii="Times New Roman" w:hAnsi="Times New Roman" w:cs="Times New Roman"/>
          <w:b/>
          <w:sz w:val="28"/>
          <w:szCs w:val="28"/>
        </w:rPr>
      </w:pPr>
    </w:p>
    <w:p w14:paraId="068EEBA3" w14:textId="3D241653" w:rsidR="00F605B9" w:rsidRPr="00C6750D" w:rsidRDefault="008F3ADC" w:rsidP="002607EF">
      <w:pPr>
        <w:spacing w:after="0" w:line="240" w:lineRule="auto"/>
        <w:ind w:firstLine="567"/>
        <w:jc w:val="both"/>
        <w:rPr>
          <w:rFonts w:ascii="Times New Roman" w:eastAsia="Times New Roman" w:hAnsi="Times New Roman" w:cs="Times New Roman"/>
          <w:sz w:val="28"/>
          <w:szCs w:val="28"/>
        </w:rPr>
      </w:pPr>
      <w:bookmarkStart w:id="39" w:name="_Hlk182330972"/>
      <w:r w:rsidRPr="00C6750D">
        <w:rPr>
          <w:rFonts w:ascii="Times New Roman" w:eastAsia="Times New Roman" w:hAnsi="Times New Roman" w:cs="Times New Roman"/>
          <w:bCs/>
          <w:i/>
          <w:iCs/>
          <w:sz w:val="28"/>
          <w:szCs w:val="28"/>
        </w:rPr>
        <w:t>Для выполнения 2</w:t>
      </w:r>
      <w:r w:rsidR="00FD6D05">
        <w:rPr>
          <w:rFonts w:ascii="Times New Roman" w:eastAsia="Times New Roman" w:hAnsi="Times New Roman" w:cs="Times New Roman"/>
          <w:bCs/>
          <w:i/>
          <w:iCs/>
          <w:sz w:val="28"/>
          <w:szCs w:val="28"/>
        </w:rPr>
        <w:t xml:space="preserve"> </w:t>
      </w:r>
      <w:r w:rsidR="00F605B9" w:rsidRPr="00C6750D">
        <w:rPr>
          <w:rFonts w:ascii="Times New Roman" w:eastAsia="Times New Roman" w:hAnsi="Times New Roman" w:cs="Times New Roman"/>
          <w:bCs/>
          <w:i/>
          <w:iCs/>
          <w:sz w:val="28"/>
          <w:szCs w:val="28"/>
        </w:rPr>
        <w:t>задачи</w:t>
      </w:r>
      <w:r w:rsidR="00F605B9" w:rsidRPr="00C6750D">
        <w:rPr>
          <w:rFonts w:ascii="Times New Roman" w:eastAsia="Times New Roman" w:hAnsi="Times New Roman" w:cs="Times New Roman"/>
          <w:iCs/>
          <w:sz w:val="28"/>
          <w:szCs w:val="28"/>
        </w:rPr>
        <w:t xml:space="preserve"> </w:t>
      </w:r>
      <w:r w:rsidR="00F605B9" w:rsidRPr="00C6750D">
        <w:rPr>
          <w:rFonts w:ascii="Times New Roman" w:eastAsia="Times New Roman" w:hAnsi="Times New Roman" w:cs="Times New Roman"/>
          <w:sz w:val="28"/>
          <w:szCs w:val="28"/>
        </w:rPr>
        <w:t xml:space="preserve">выбран </w:t>
      </w:r>
      <w:r w:rsidR="000F70EC" w:rsidRPr="00C6750D">
        <w:rPr>
          <w:rFonts w:ascii="Times New Roman" w:eastAsia="Times New Roman" w:hAnsi="Times New Roman" w:cs="Times New Roman"/>
          <w:sz w:val="28"/>
          <w:szCs w:val="28"/>
        </w:rPr>
        <w:t>м</w:t>
      </w:r>
      <w:r w:rsidR="00CC30AA" w:rsidRPr="00C6750D">
        <w:rPr>
          <w:rFonts w:ascii="Times New Roman" w:eastAsia="Times New Roman" w:hAnsi="Times New Roman" w:cs="Times New Roman"/>
          <w:sz w:val="28"/>
          <w:szCs w:val="28"/>
        </w:rPr>
        <w:t>ixed methods approach (подход смешанных методов) в исследовательской деятельности сочетает в себе как количественные, так и качественные методы для более полного и детального понимания исследуемой проблемы. Этот подход позволяет компенсировать ограничения каждого из методов и использовать их сильные стороны для получения более надежных и всесторонних результатов</w:t>
      </w:r>
      <w:bookmarkEnd w:id="39"/>
      <w:r w:rsidR="002607EF" w:rsidRPr="00C6750D">
        <w:rPr>
          <w:rFonts w:ascii="Times New Roman" w:eastAsia="Times New Roman" w:hAnsi="Times New Roman" w:cs="Times New Roman"/>
          <w:sz w:val="28"/>
          <w:szCs w:val="28"/>
        </w:rPr>
        <w:t xml:space="preserve"> </w:t>
      </w:r>
      <w:r w:rsidR="004A1B04" w:rsidRPr="00C6750D">
        <w:rPr>
          <w:rFonts w:ascii="Times New Roman" w:eastAsia="Times New Roman" w:hAnsi="Times New Roman" w:cs="Times New Roman"/>
          <w:sz w:val="28"/>
          <w:szCs w:val="28"/>
        </w:rPr>
        <w:fldChar w:fldCharType="begin" w:fldLock="1"/>
      </w:r>
      <w:r w:rsidR="0004728A" w:rsidRPr="00C6750D">
        <w:rPr>
          <w:rFonts w:ascii="Times New Roman" w:eastAsia="Times New Roman" w:hAnsi="Times New Roman" w:cs="Times New Roman"/>
          <w:sz w:val="28"/>
          <w:szCs w:val="28"/>
        </w:rPr>
        <w:instrText>ADDIN CSL_CITATION {"citationItems":[{"id":"ITEM-1","itemData":{"DOI":"10.1177/1558689809345262","ISSN":"15586898","abstract":"The purpose of this article is to demonstrate application of a new framework, the validation framework (VF), to assist researchers in evaluating mixed research studies. Based on an earlier work by Dellinger and Leech, a description of the VF is delineated. Using the VF, three studies from education, health care, and counseling fields are evaluated. The three mixed research studies differed in design and implementation. Elements of the VF were examined and evaluated for each study, and a picture of the quality of each study was captured textually. In presenting the VF and its potential for practical application in evaluating mixed research studies, pragmatic researchers can use this tool to increase the quality of their evaluations of mixed research studies. © The Author(s) 2010.","author":[{"dropping-particle":"","family":"Leech","given":"Nancy L.","non-dropping-particle":"","parse-names":false,"suffix":""},{"dropping-particle":"","family":"Dellinger","given":"Amy B.","non-dropping-particle":"","parse-names":false,"suffix":""},{"dropping-particle":"","family":"Brannagan","given":"Kim B.","non-dropping-particle":"","parse-names":false,"suffix":""},{"dropping-particle":"","family":"Tanaka","given":"Hideyuki","non-dropping-particle":"","parse-names":false,"suffix":""}],"container-title":"Journal of Mixed Methods Research","id":"ITEM-1","issue":"1","issued":{"date-parts":[["2010"]]},"page":"17-31","title":"Evaluating mixed research studies: A mixed methods approach","type":"article-journal","volume":"4"},"uris":["http://www.mendeley.com/documents/?uuid=b6b7924e-6bf3-462f-880b-63e862d4056f"]}],"mendeley":{"formattedCitation":"[113]","manualFormatting":"[123]","plainTextFormattedCitation":"[113]","previouslyFormattedCitation":"[113]"},"properties":{"noteIndex":0},"schema":"https://github.com/citation-style-language/schema/raw/master/csl-citation.json"}</w:instrText>
      </w:r>
      <w:r w:rsidR="004A1B04" w:rsidRPr="00C6750D">
        <w:rPr>
          <w:rFonts w:ascii="Times New Roman" w:eastAsia="Times New Roman" w:hAnsi="Times New Roman" w:cs="Times New Roman"/>
          <w:sz w:val="28"/>
          <w:szCs w:val="28"/>
        </w:rPr>
        <w:fldChar w:fldCharType="separate"/>
      </w:r>
      <w:r w:rsidR="00E01E8A" w:rsidRPr="00C6750D">
        <w:rPr>
          <w:rFonts w:ascii="Times New Roman" w:eastAsia="Times New Roman" w:hAnsi="Times New Roman" w:cs="Times New Roman"/>
          <w:sz w:val="28"/>
          <w:szCs w:val="28"/>
        </w:rPr>
        <w:t>[1</w:t>
      </w:r>
      <w:r w:rsidR="003335EB" w:rsidRPr="00C6750D">
        <w:rPr>
          <w:rFonts w:ascii="Times New Roman" w:eastAsia="Times New Roman" w:hAnsi="Times New Roman" w:cs="Times New Roman"/>
          <w:sz w:val="28"/>
          <w:szCs w:val="28"/>
        </w:rPr>
        <w:t>1</w:t>
      </w:r>
      <w:r w:rsidR="000F3AB6">
        <w:rPr>
          <w:rFonts w:ascii="Times New Roman" w:eastAsia="Times New Roman" w:hAnsi="Times New Roman" w:cs="Times New Roman"/>
          <w:sz w:val="28"/>
          <w:szCs w:val="28"/>
        </w:rPr>
        <w:t>8</w:t>
      </w:r>
      <w:r w:rsidR="00E01E8A" w:rsidRPr="00C6750D">
        <w:rPr>
          <w:rFonts w:ascii="Times New Roman" w:eastAsia="Times New Roman" w:hAnsi="Times New Roman" w:cs="Times New Roman"/>
          <w:sz w:val="28"/>
          <w:szCs w:val="28"/>
        </w:rPr>
        <w:t>]</w:t>
      </w:r>
      <w:r w:rsidR="004A1B04" w:rsidRPr="00C6750D">
        <w:rPr>
          <w:rFonts w:ascii="Times New Roman" w:eastAsia="Times New Roman" w:hAnsi="Times New Roman" w:cs="Times New Roman"/>
          <w:sz w:val="28"/>
          <w:szCs w:val="28"/>
        </w:rPr>
        <w:fldChar w:fldCharType="end"/>
      </w:r>
      <w:r w:rsidR="0029098A" w:rsidRPr="00C6750D">
        <w:rPr>
          <w:rFonts w:ascii="Times New Roman" w:eastAsia="Times New Roman" w:hAnsi="Times New Roman" w:cs="Times New Roman"/>
          <w:sz w:val="28"/>
          <w:szCs w:val="28"/>
        </w:rPr>
        <w:t>.</w:t>
      </w:r>
    </w:p>
    <w:p w14:paraId="21DE0F97" w14:textId="0310ECCF" w:rsidR="0029098A" w:rsidRPr="00C6750D" w:rsidRDefault="0029098A" w:rsidP="002607EF">
      <w:pPr>
        <w:spacing w:after="0" w:line="240" w:lineRule="auto"/>
        <w:ind w:firstLine="567"/>
        <w:jc w:val="both"/>
        <w:rPr>
          <w:rFonts w:ascii="Times New Roman" w:eastAsia="Times New Roman" w:hAnsi="Times New Roman" w:cs="Times New Roman"/>
          <w:sz w:val="28"/>
          <w:szCs w:val="28"/>
        </w:rPr>
      </w:pPr>
      <w:r w:rsidRPr="00C6750D">
        <w:rPr>
          <w:rFonts w:ascii="Times New Roman" w:eastAsia="Times New Roman" w:hAnsi="Times New Roman" w:cs="Times New Roman"/>
          <w:sz w:val="28"/>
          <w:szCs w:val="28"/>
        </w:rPr>
        <w:t>Первым этапом было проведено поперечное,</w:t>
      </w:r>
      <w:r w:rsidR="00017089" w:rsidRPr="00C6750D">
        <w:rPr>
          <w:rFonts w:ascii="Times New Roman" w:eastAsia="Times New Roman" w:hAnsi="Times New Roman" w:cs="Times New Roman"/>
          <w:sz w:val="28"/>
          <w:szCs w:val="28"/>
        </w:rPr>
        <w:t xml:space="preserve"> </w:t>
      </w:r>
      <w:r w:rsidRPr="00C6750D">
        <w:rPr>
          <w:rFonts w:ascii="Times New Roman" w:eastAsia="Times New Roman" w:hAnsi="Times New Roman" w:cs="Times New Roman"/>
          <w:sz w:val="28"/>
          <w:szCs w:val="28"/>
        </w:rPr>
        <w:t xml:space="preserve">кросс-секционное </w:t>
      </w:r>
      <w:r w:rsidR="008F3ADC" w:rsidRPr="00C6750D">
        <w:rPr>
          <w:rFonts w:ascii="Times New Roman" w:eastAsia="Times New Roman" w:hAnsi="Times New Roman" w:cs="Times New Roman"/>
          <w:sz w:val="28"/>
          <w:szCs w:val="28"/>
        </w:rPr>
        <w:t>исследование</w:t>
      </w:r>
      <w:r w:rsidRPr="00C6750D">
        <w:rPr>
          <w:rFonts w:ascii="Times New Roman" w:eastAsia="Times New Roman" w:hAnsi="Times New Roman" w:cs="Times New Roman"/>
          <w:sz w:val="28"/>
          <w:szCs w:val="28"/>
        </w:rPr>
        <w:t>.</w:t>
      </w:r>
    </w:p>
    <w:p w14:paraId="33F2708E" w14:textId="362DFDD0" w:rsidR="00D6092A" w:rsidRPr="00C6750D" w:rsidRDefault="006560E3" w:rsidP="002607EF">
      <w:pPr>
        <w:spacing w:after="0" w:line="240" w:lineRule="auto"/>
        <w:ind w:firstLine="567"/>
        <w:jc w:val="both"/>
        <w:rPr>
          <w:rFonts w:ascii="Times New Roman" w:hAnsi="Times New Roman" w:cs="Times New Roman"/>
          <w:sz w:val="28"/>
          <w:szCs w:val="28"/>
        </w:rPr>
      </w:pPr>
      <w:bookmarkStart w:id="40" w:name="_Hlk180193109"/>
      <w:r w:rsidRPr="00C6750D">
        <w:rPr>
          <w:rFonts w:ascii="Times New Roman" w:hAnsi="Times New Roman" w:cs="Times New Roman"/>
          <w:i/>
          <w:sz w:val="28"/>
          <w:szCs w:val="28"/>
        </w:rPr>
        <w:t>Выборка и набор участников исследования</w:t>
      </w:r>
      <w:r w:rsidR="003F1EBD" w:rsidRPr="00C6750D">
        <w:rPr>
          <w:rFonts w:ascii="Times New Roman" w:hAnsi="Times New Roman" w:cs="Times New Roman"/>
          <w:i/>
          <w:sz w:val="28"/>
          <w:szCs w:val="28"/>
        </w:rPr>
        <w:t xml:space="preserve">. </w:t>
      </w:r>
      <w:r w:rsidR="00D773BA" w:rsidRPr="00C6750D">
        <w:rPr>
          <w:rFonts w:ascii="Times New Roman" w:eastAsia="Times New Roman" w:hAnsi="Times New Roman" w:cs="Times New Roman"/>
          <w:sz w:val="28"/>
          <w:szCs w:val="28"/>
        </w:rPr>
        <w:t xml:space="preserve">Для изучения </w:t>
      </w:r>
      <w:r w:rsidR="00D773BA" w:rsidRPr="00C6750D">
        <w:rPr>
          <w:rFonts w:ascii="Times New Roman" w:eastAsia="Times New Roman" w:hAnsi="Times New Roman" w:cs="Times New Roman"/>
          <w:bCs/>
          <w:iCs/>
          <w:sz w:val="28"/>
          <w:szCs w:val="28"/>
        </w:rPr>
        <w:t>распространенности применения ААС</w:t>
      </w:r>
      <w:r w:rsidR="00763A90" w:rsidRPr="00C6750D">
        <w:rPr>
          <w:rFonts w:ascii="Times New Roman" w:eastAsia="Times New Roman" w:hAnsi="Times New Roman" w:cs="Times New Roman"/>
          <w:sz w:val="28"/>
          <w:szCs w:val="28"/>
        </w:rPr>
        <w:t xml:space="preserve"> </w:t>
      </w:r>
      <w:r w:rsidR="00763A90" w:rsidRPr="00C6750D">
        <w:rPr>
          <w:rFonts w:ascii="Times New Roman" w:hAnsi="Times New Roman" w:cs="Times New Roman"/>
          <w:sz w:val="28"/>
          <w:szCs w:val="28"/>
        </w:rPr>
        <w:t>среди</w:t>
      </w:r>
      <w:r w:rsidR="00763A90" w:rsidRPr="00C6750D">
        <w:rPr>
          <w:rFonts w:ascii="Times New Roman" w:eastAsia="Times New Roman" w:hAnsi="Times New Roman" w:cs="Times New Roman"/>
          <w:sz w:val="28"/>
          <w:szCs w:val="28"/>
        </w:rPr>
        <w:t xml:space="preserve"> </w:t>
      </w:r>
      <w:r w:rsidR="00763A90" w:rsidRPr="00C6750D">
        <w:rPr>
          <w:rFonts w:ascii="Times New Roman" w:eastAsia="Times New Roman" w:hAnsi="Times New Roman" w:cs="Times New Roman"/>
          <w:bCs/>
          <w:iCs/>
          <w:sz w:val="28"/>
          <w:szCs w:val="28"/>
        </w:rPr>
        <w:t xml:space="preserve">потребителей фитнес‒индустрии </w:t>
      </w:r>
      <w:r w:rsidR="00763A90" w:rsidRPr="00C6750D">
        <w:rPr>
          <w:rFonts w:ascii="Times New Roman" w:eastAsia="Times New Roman" w:hAnsi="Times New Roman" w:cs="Times New Roman"/>
          <w:sz w:val="28"/>
          <w:szCs w:val="28"/>
        </w:rPr>
        <w:t xml:space="preserve">и </w:t>
      </w:r>
      <w:r w:rsidR="00FD6D05" w:rsidRPr="00C6750D">
        <w:rPr>
          <w:rFonts w:ascii="Times New Roman" w:eastAsia="Times New Roman" w:hAnsi="Times New Roman" w:cs="Times New Roman"/>
          <w:sz w:val="28"/>
          <w:szCs w:val="28"/>
        </w:rPr>
        <w:t>факторов,</w:t>
      </w:r>
      <w:r w:rsidR="00763A90" w:rsidRPr="00C6750D">
        <w:rPr>
          <w:rFonts w:ascii="Times New Roman" w:eastAsia="Times New Roman" w:hAnsi="Times New Roman" w:cs="Times New Roman"/>
          <w:sz w:val="28"/>
          <w:szCs w:val="28"/>
        </w:rPr>
        <w:t xml:space="preserve"> </w:t>
      </w:r>
      <w:r w:rsidR="00763A90" w:rsidRPr="00C6750D">
        <w:rPr>
          <w:rFonts w:ascii="Times New Roman" w:hAnsi="Times New Roman" w:cs="Times New Roman"/>
          <w:sz w:val="28"/>
          <w:szCs w:val="28"/>
        </w:rPr>
        <w:t xml:space="preserve">связанных с неконтролируемым употреблением ААС </w:t>
      </w:r>
      <w:r w:rsidR="008F3ADC" w:rsidRPr="00C6750D">
        <w:rPr>
          <w:rFonts w:ascii="Times New Roman" w:hAnsi="Times New Roman" w:cs="Times New Roman"/>
          <w:sz w:val="28"/>
          <w:szCs w:val="28"/>
        </w:rPr>
        <w:t>было проведено</w:t>
      </w:r>
      <w:r w:rsidR="00D773BA" w:rsidRPr="00C6750D">
        <w:rPr>
          <w:rFonts w:ascii="Times New Roman" w:eastAsia="Times New Roman" w:hAnsi="Times New Roman" w:cs="Times New Roman"/>
          <w:bCs/>
          <w:iCs/>
          <w:sz w:val="28"/>
          <w:szCs w:val="28"/>
        </w:rPr>
        <w:t xml:space="preserve"> анкетирование </w:t>
      </w:r>
      <w:r w:rsidR="00D773BA" w:rsidRPr="00C6750D">
        <w:rPr>
          <w:rFonts w:ascii="Times New Roman" w:hAnsi="Times New Roman" w:cs="Times New Roman"/>
          <w:sz w:val="28"/>
          <w:szCs w:val="28"/>
        </w:rPr>
        <w:t>среди посетителей</w:t>
      </w:r>
      <w:r w:rsidR="00763A90" w:rsidRPr="00C6750D">
        <w:rPr>
          <w:rFonts w:ascii="Times New Roman" w:hAnsi="Times New Roman" w:cs="Times New Roman"/>
          <w:sz w:val="28"/>
          <w:szCs w:val="28"/>
        </w:rPr>
        <w:t xml:space="preserve"> и тренеров</w:t>
      </w:r>
      <w:r w:rsidR="00D773BA" w:rsidRPr="00C6750D">
        <w:rPr>
          <w:rFonts w:ascii="Times New Roman" w:hAnsi="Times New Roman" w:cs="Times New Roman"/>
          <w:sz w:val="28"/>
          <w:szCs w:val="28"/>
        </w:rPr>
        <w:t xml:space="preserve"> фитнес</w:t>
      </w:r>
      <w:r w:rsidR="000701DC" w:rsidRPr="00C6750D">
        <w:rPr>
          <w:rFonts w:ascii="Times New Roman" w:hAnsi="Times New Roman" w:cs="Times New Roman"/>
          <w:sz w:val="28"/>
          <w:szCs w:val="28"/>
        </w:rPr>
        <w:t>‒</w:t>
      </w:r>
      <w:r w:rsidR="00D773BA" w:rsidRPr="00C6750D">
        <w:rPr>
          <w:rFonts w:ascii="Times New Roman" w:hAnsi="Times New Roman" w:cs="Times New Roman"/>
          <w:sz w:val="28"/>
          <w:szCs w:val="28"/>
        </w:rPr>
        <w:t>клубов и центров г. Алматы, давших согласие на участие в анкетировании.</w:t>
      </w:r>
      <w:r w:rsidR="00D6092A" w:rsidRPr="00C6750D">
        <w:rPr>
          <w:rFonts w:ascii="Times New Roman" w:hAnsi="Times New Roman" w:cs="Times New Roman"/>
          <w:sz w:val="28"/>
          <w:szCs w:val="28"/>
        </w:rPr>
        <w:t xml:space="preserve"> Если задачей </w:t>
      </w:r>
      <w:r w:rsidR="00D6092A" w:rsidRPr="00C6750D">
        <w:rPr>
          <w:rFonts w:ascii="Times New Roman" w:hAnsi="Times New Roman" w:cs="Times New Roman"/>
          <w:sz w:val="28"/>
          <w:szCs w:val="28"/>
        </w:rPr>
        <w:lastRenderedPageBreak/>
        <w:t>исследования является изучение распространения качественного признака (изучение распространенности определенного заболевания, симптома или признака), с неизвестной генеральной совокупностью, то расчет выборки определяется по формуле:</w:t>
      </w:r>
    </w:p>
    <w:p w14:paraId="7A3D5298" w14:textId="7B9A85CC" w:rsidR="001A6710" w:rsidRPr="00C6750D" w:rsidRDefault="00411AC9" w:rsidP="002607EF">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i/>
          <w:iCs/>
          <w:sz w:val="28"/>
          <w:szCs w:val="28"/>
        </w:rPr>
        <w:t>г</w:t>
      </w:r>
      <w:r w:rsidR="00000F14" w:rsidRPr="00C6750D">
        <w:rPr>
          <w:rFonts w:ascii="Times New Roman" w:hAnsi="Times New Roman" w:cs="Times New Roman"/>
          <w:i/>
          <w:iCs/>
          <w:sz w:val="28"/>
          <w:szCs w:val="28"/>
        </w:rPr>
        <w:t>де</w:t>
      </w:r>
      <w:r w:rsidR="00000F14" w:rsidRPr="00C6750D">
        <w:rPr>
          <w:rFonts w:ascii="Times New Roman" w:hAnsi="Times New Roman" w:cs="Times New Roman"/>
          <w:sz w:val="28"/>
          <w:szCs w:val="28"/>
        </w:rPr>
        <w:t>:</w:t>
      </w:r>
      <w:r w:rsidRPr="00C6750D">
        <w:rPr>
          <w:rFonts w:ascii="Times New Roman" w:hAnsi="Times New Roman" w:cs="Times New Roman"/>
          <w:sz w:val="28"/>
          <w:szCs w:val="28"/>
        </w:rPr>
        <w:t xml:space="preserve"> </w:t>
      </w:r>
    </w:p>
    <w:p w14:paraId="4667B489" w14:textId="558CDD54" w:rsidR="00000F14" w:rsidRPr="00C6750D" w:rsidRDefault="00411AC9" w:rsidP="002607EF">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i/>
          <w:iCs/>
          <w:sz w:val="28"/>
          <w:szCs w:val="28"/>
        </w:rPr>
        <w:t>n</w:t>
      </w:r>
      <w:r w:rsidR="00EE35E5" w:rsidRPr="00C6750D">
        <w:rPr>
          <w:rFonts w:ascii="Times New Roman" w:hAnsi="Times New Roman" w:cs="Times New Roman"/>
          <w:i/>
          <w:iCs/>
          <w:sz w:val="28"/>
          <w:szCs w:val="28"/>
        </w:rPr>
        <w:t xml:space="preserve"> </w:t>
      </w:r>
      <w:r w:rsidRPr="00C6750D">
        <w:rPr>
          <w:rFonts w:ascii="Times New Roman" w:hAnsi="Times New Roman" w:cs="Times New Roman"/>
          <w:sz w:val="28"/>
          <w:szCs w:val="28"/>
        </w:rPr>
        <w:t>- требуемое число наблюдений,</w:t>
      </w:r>
    </w:p>
    <w:p w14:paraId="1385C6A9" w14:textId="48B0D474" w:rsidR="00D6092A" w:rsidRPr="00C6750D" w:rsidRDefault="005C086B" w:rsidP="002607EF">
      <w:pPr>
        <w:spacing w:after="0" w:line="240" w:lineRule="auto"/>
        <w:ind w:firstLine="567"/>
        <w:jc w:val="both"/>
        <w:rPr>
          <w:rFonts w:ascii="Times New Roman" w:hAnsi="Times New Roman" w:cs="Times New Roman"/>
          <w:i/>
          <w:iCs/>
          <w:sz w:val="28"/>
          <w:szCs w:val="28"/>
        </w:rPr>
      </w:pPr>
      <w:r w:rsidRPr="00C6750D">
        <w:rPr>
          <w:rFonts w:ascii="Times New Roman" w:hAnsi="Times New Roman" w:cs="Times New Roman"/>
          <w:i/>
          <w:iCs/>
          <w:sz w:val="28"/>
          <w:szCs w:val="28"/>
        </w:rPr>
        <w:t xml:space="preserve">n = </w:t>
      </w:r>
      <w:r w:rsidR="00D6092A" w:rsidRPr="00C6750D">
        <w:rPr>
          <w:rFonts w:ascii="Times New Roman" w:hAnsi="Times New Roman" w:cs="Times New Roman"/>
          <w:i/>
          <w:iCs/>
          <w:sz w:val="28"/>
          <w:szCs w:val="28"/>
        </w:rPr>
        <w:t>4</w:t>
      </w:r>
      <w:r w:rsidR="00BF6CCE" w:rsidRPr="00C6750D">
        <w:rPr>
          <w:rFonts w:ascii="Times New Roman" w:hAnsi="Times New Roman" w:cs="Times New Roman"/>
          <w:i/>
          <w:iCs/>
          <w:sz w:val="28"/>
          <w:szCs w:val="28"/>
        </w:rPr>
        <w:t>∙</w:t>
      </w:r>
      <w:r w:rsidR="00D6092A" w:rsidRPr="00C6750D">
        <w:rPr>
          <w:rFonts w:ascii="Times New Roman" w:hAnsi="Times New Roman" w:cs="Times New Roman"/>
          <w:i/>
          <w:iCs/>
          <w:sz w:val="28"/>
          <w:szCs w:val="28"/>
        </w:rPr>
        <w:t>18</w:t>
      </w:r>
      <w:r w:rsidR="00BF6CCE" w:rsidRPr="00C6750D">
        <w:rPr>
          <w:rFonts w:ascii="Times New Roman" w:hAnsi="Times New Roman" w:cs="Times New Roman"/>
          <w:i/>
          <w:iCs/>
          <w:sz w:val="28"/>
          <w:szCs w:val="28"/>
        </w:rPr>
        <w:t>∙</w:t>
      </w:r>
      <w:r w:rsidR="00D6092A" w:rsidRPr="00C6750D">
        <w:rPr>
          <w:rFonts w:ascii="Times New Roman" w:hAnsi="Times New Roman" w:cs="Times New Roman"/>
          <w:i/>
          <w:iCs/>
          <w:sz w:val="28"/>
          <w:szCs w:val="28"/>
        </w:rPr>
        <w:t>82/25=236</w:t>
      </w:r>
    </w:p>
    <w:p w14:paraId="0E230189" w14:textId="0EB24683" w:rsidR="00D6092A" w:rsidRPr="00C6750D" w:rsidRDefault="00D6092A" w:rsidP="002607EF">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i/>
          <w:iCs/>
          <w:sz w:val="28"/>
          <w:szCs w:val="28"/>
        </w:rPr>
        <w:t>t</w:t>
      </w:r>
      <w:r w:rsidRPr="00C6750D">
        <w:rPr>
          <w:rFonts w:ascii="Times New Roman" w:hAnsi="Times New Roman" w:cs="Times New Roman"/>
          <w:sz w:val="28"/>
          <w:szCs w:val="28"/>
        </w:rPr>
        <w:t xml:space="preserve"> ‒ доверител</w:t>
      </w:r>
      <w:r w:rsidR="005C086B" w:rsidRPr="00C6750D">
        <w:rPr>
          <w:rFonts w:ascii="Times New Roman" w:hAnsi="Times New Roman" w:cs="Times New Roman"/>
          <w:sz w:val="28"/>
          <w:szCs w:val="28"/>
        </w:rPr>
        <w:t xml:space="preserve">ьный коэффициент, при </w:t>
      </w:r>
      <w:r w:rsidR="005C086B" w:rsidRPr="00C6750D">
        <w:rPr>
          <w:rFonts w:ascii="Times New Roman" w:hAnsi="Times New Roman" w:cs="Times New Roman"/>
          <w:i/>
          <w:iCs/>
          <w:sz w:val="28"/>
          <w:szCs w:val="28"/>
        </w:rPr>
        <w:t>р=95%</w:t>
      </w:r>
      <w:r w:rsidR="005C086B" w:rsidRPr="00C6750D">
        <w:rPr>
          <w:rFonts w:ascii="Times New Roman" w:hAnsi="Times New Roman" w:cs="Times New Roman"/>
          <w:sz w:val="28"/>
          <w:szCs w:val="28"/>
        </w:rPr>
        <w:t xml:space="preserve"> </w:t>
      </w:r>
      <w:r w:rsidR="0013234C" w:rsidRPr="00C6750D">
        <w:rPr>
          <w:rFonts w:ascii="Times New Roman" w:hAnsi="Times New Roman" w:cs="Times New Roman"/>
          <w:i/>
          <w:iCs/>
          <w:sz w:val="28"/>
          <w:szCs w:val="28"/>
        </w:rPr>
        <w:t>t</w:t>
      </w:r>
      <w:r w:rsidR="0013234C" w:rsidRPr="00C6750D">
        <w:rPr>
          <w:rFonts w:ascii="Times New Roman" w:hAnsi="Times New Roman" w:cs="Times New Roman"/>
          <w:sz w:val="28"/>
          <w:szCs w:val="28"/>
        </w:rPr>
        <w:t xml:space="preserve"> </w:t>
      </w:r>
      <w:r w:rsidR="005C086B" w:rsidRPr="00C6750D">
        <w:rPr>
          <w:rFonts w:ascii="Times New Roman" w:hAnsi="Times New Roman" w:cs="Times New Roman"/>
          <w:sz w:val="28"/>
          <w:szCs w:val="28"/>
        </w:rPr>
        <w:t>= 2</w:t>
      </w:r>
      <w:r w:rsidRPr="00C6750D">
        <w:rPr>
          <w:rFonts w:ascii="Times New Roman" w:hAnsi="Times New Roman" w:cs="Times New Roman"/>
          <w:sz w:val="28"/>
          <w:szCs w:val="28"/>
        </w:rPr>
        <w:t>;</w:t>
      </w:r>
    </w:p>
    <w:p w14:paraId="6FFEAAD3" w14:textId="0F4BE5CB" w:rsidR="00D6092A" w:rsidRPr="00C6750D" w:rsidRDefault="00D6092A" w:rsidP="002607EF">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i/>
          <w:iCs/>
          <w:sz w:val="28"/>
          <w:szCs w:val="28"/>
        </w:rPr>
        <w:t>р</w:t>
      </w:r>
      <w:r w:rsidRPr="00C6750D">
        <w:rPr>
          <w:rFonts w:ascii="Times New Roman" w:hAnsi="Times New Roman" w:cs="Times New Roman"/>
          <w:sz w:val="28"/>
          <w:szCs w:val="28"/>
        </w:rPr>
        <w:t xml:space="preserve"> – показатель в процентах, который берется из предыдущих исследований</w:t>
      </w:r>
      <w:r w:rsidR="0013234C" w:rsidRPr="00C6750D">
        <w:rPr>
          <w:rFonts w:ascii="Times New Roman" w:hAnsi="Times New Roman" w:cs="Times New Roman"/>
          <w:sz w:val="28"/>
          <w:szCs w:val="28"/>
        </w:rPr>
        <w:t xml:space="preserve"> </w:t>
      </w:r>
      <w:r w:rsidR="00B134E5" w:rsidRPr="00C6750D">
        <w:rPr>
          <w:rFonts w:ascii="Times New Roman" w:hAnsi="Times New Roman" w:cs="Times New Roman"/>
          <w:sz w:val="28"/>
          <w:szCs w:val="28"/>
        </w:rPr>
        <w:t>равно</w:t>
      </w:r>
      <w:r w:rsidRPr="00C6750D">
        <w:rPr>
          <w:rFonts w:ascii="Times New Roman" w:hAnsi="Times New Roman" w:cs="Times New Roman"/>
          <w:sz w:val="28"/>
          <w:szCs w:val="28"/>
        </w:rPr>
        <w:t xml:space="preserve">18 </w:t>
      </w:r>
      <w:r w:rsidR="008F3ADC" w:rsidRPr="00C6750D">
        <w:rPr>
          <w:rFonts w:ascii="Times New Roman" w:hAnsi="Times New Roman" w:cs="Times New Roman"/>
          <w:sz w:val="28"/>
          <w:szCs w:val="28"/>
        </w:rPr>
        <w:t>%.</w:t>
      </w:r>
      <w:r w:rsidRPr="00C6750D">
        <w:rPr>
          <w:rFonts w:ascii="Times New Roman" w:hAnsi="Times New Roman" w:cs="Times New Roman"/>
          <w:sz w:val="28"/>
          <w:szCs w:val="28"/>
        </w:rPr>
        <w:t xml:space="preserve"> </w:t>
      </w:r>
    </w:p>
    <w:p w14:paraId="17EC5A7D" w14:textId="304C85C2" w:rsidR="00D6092A" w:rsidRPr="00C6750D" w:rsidRDefault="005C086B" w:rsidP="002607EF">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i/>
          <w:iCs/>
          <w:sz w:val="28"/>
          <w:szCs w:val="28"/>
        </w:rPr>
        <w:t xml:space="preserve">q </w:t>
      </w:r>
      <w:r w:rsidRPr="00C6750D">
        <w:rPr>
          <w:rFonts w:ascii="Times New Roman" w:hAnsi="Times New Roman" w:cs="Times New Roman"/>
          <w:sz w:val="28"/>
          <w:szCs w:val="28"/>
        </w:rPr>
        <w:t>– 100% ‒ p%</w:t>
      </w:r>
      <w:r w:rsidR="00B134E5" w:rsidRPr="00C6750D">
        <w:rPr>
          <w:rFonts w:ascii="Times New Roman" w:hAnsi="Times New Roman" w:cs="Times New Roman"/>
          <w:sz w:val="28"/>
          <w:szCs w:val="28"/>
        </w:rPr>
        <w:t xml:space="preserve">; </w:t>
      </w:r>
      <w:r w:rsidR="00B134E5" w:rsidRPr="00C6750D">
        <w:rPr>
          <w:rFonts w:ascii="Times New Roman" w:hAnsi="Times New Roman" w:cs="Times New Roman"/>
          <w:i/>
          <w:iCs/>
          <w:sz w:val="28"/>
          <w:szCs w:val="28"/>
        </w:rPr>
        <w:t>q</w:t>
      </w:r>
      <w:r w:rsidR="00B134E5" w:rsidRPr="00C6750D">
        <w:rPr>
          <w:rFonts w:ascii="Times New Roman" w:hAnsi="Times New Roman" w:cs="Times New Roman"/>
          <w:sz w:val="28"/>
          <w:szCs w:val="28"/>
        </w:rPr>
        <w:t xml:space="preserve"> </w:t>
      </w:r>
      <w:r w:rsidRPr="00C6750D">
        <w:rPr>
          <w:rFonts w:ascii="Times New Roman" w:hAnsi="Times New Roman" w:cs="Times New Roman"/>
          <w:sz w:val="28"/>
          <w:szCs w:val="28"/>
        </w:rPr>
        <w:t xml:space="preserve">= 100% ‒ 18%= </w:t>
      </w:r>
      <w:r w:rsidR="00D6092A" w:rsidRPr="00C6750D">
        <w:rPr>
          <w:rFonts w:ascii="Times New Roman" w:hAnsi="Times New Roman" w:cs="Times New Roman"/>
          <w:sz w:val="28"/>
          <w:szCs w:val="28"/>
        </w:rPr>
        <w:t>82 %;</w:t>
      </w:r>
    </w:p>
    <w:p w14:paraId="61582E5F" w14:textId="006C4B2E" w:rsidR="00D6092A" w:rsidRPr="00C6750D" w:rsidRDefault="00D6092A" w:rsidP="002607EF">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 максимально допустимая ошибка, задается исследователем (обычно не превышает 5%)</w:t>
      </w:r>
    </w:p>
    <w:p w14:paraId="0EF7DEDD" w14:textId="77777777" w:rsidR="00D6092A" w:rsidRPr="00C6750D" w:rsidRDefault="00D6092A" w:rsidP="002607EF">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При расчете с помощью программы WinPepi с приемлемой погрешностью в 5 % и доверительным интервалом 95 %.</w:t>
      </w:r>
    </w:p>
    <w:p w14:paraId="562D6A6C" w14:textId="237B7756" w:rsidR="00D6092A" w:rsidRPr="00C6750D" w:rsidRDefault="00D6092A" w:rsidP="002607EF">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Генеральная совокупность 12 000.</w:t>
      </w:r>
    </w:p>
    <w:p w14:paraId="27589C89" w14:textId="77777777" w:rsidR="00D6092A" w:rsidRPr="00C6750D" w:rsidRDefault="00D6092A" w:rsidP="002607EF">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Случайная выборка n = 373</w:t>
      </w:r>
    </w:p>
    <w:p w14:paraId="0D79EB72" w14:textId="77777777" w:rsidR="00D6092A" w:rsidRPr="00C6750D" w:rsidRDefault="00D6092A" w:rsidP="002607EF">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С учетом случаев выпадения участников из исследования или их отказа от исследования необходимо добавить 30 % к случайной выборке. Таким образом, случайная выборка составляет 456 человек.</w:t>
      </w:r>
    </w:p>
    <w:p w14:paraId="4CACCA37" w14:textId="363DD683" w:rsidR="001F7CC6" w:rsidRPr="00C6750D" w:rsidRDefault="0052364A" w:rsidP="002607EF">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i/>
          <w:sz w:val="28"/>
          <w:szCs w:val="28"/>
        </w:rPr>
        <w:t>Опросники, используемые для сбора данных</w:t>
      </w:r>
      <w:r w:rsidRPr="00C6750D">
        <w:rPr>
          <w:rFonts w:ascii="Times New Roman" w:hAnsi="Times New Roman" w:cs="Times New Roman"/>
          <w:sz w:val="28"/>
          <w:szCs w:val="28"/>
        </w:rPr>
        <w:t>:</w:t>
      </w:r>
      <w:r w:rsidR="001F7CC6" w:rsidRPr="00C6750D">
        <w:rPr>
          <w:rFonts w:ascii="Times New Roman" w:hAnsi="Times New Roman" w:cs="Times New Roman"/>
          <w:sz w:val="28"/>
          <w:szCs w:val="28"/>
        </w:rPr>
        <w:t xml:space="preserve"> </w:t>
      </w:r>
      <w:r w:rsidR="00FD6D05" w:rsidRPr="00C6750D">
        <w:rPr>
          <w:rFonts w:ascii="Times New Roman" w:hAnsi="Times New Roman" w:cs="Times New Roman"/>
          <w:sz w:val="28"/>
          <w:szCs w:val="28"/>
        </w:rPr>
        <w:t>Опросники,</w:t>
      </w:r>
      <w:r w:rsidR="001F7CC6" w:rsidRPr="00C6750D">
        <w:rPr>
          <w:rFonts w:ascii="Times New Roman" w:hAnsi="Times New Roman" w:cs="Times New Roman"/>
          <w:sz w:val="28"/>
          <w:szCs w:val="28"/>
        </w:rPr>
        <w:t xml:space="preserve"> были разработаны на основе обзора соответствующей литературы. </w:t>
      </w:r>
      <w:r w:rsidR="00AD20C8" w:rsidRPr="00C6750D">
        <w:rPr>
          <w:rFonts w:ascii="Times New Roman" w:hAnsi="Times New Roman" w:cs="Times New Roman"/>
          <w:sz w:val="28"/>
          <w:szCs w:val="28"/>
        </w:rPr>
        <w:t xml:space="preserve">Для обеспечения достоверности анкеты сначала проводилось обсуждение вопросов среди исследовательской группы, а затем включался внешний эксперт для дополнительной оценки. После этого анкеты были пересмотрены и внесены соответствующие корректировки. Пилотное тестирование анкеты проводилось среди 10 человек, чьи ответы не учитывались в общем анализе. После анализа результатов были внесены дополнительные корректировки. </w:t>
      </w:r>
    </w:p>
    <w:p w14:paraId="1BD68330" w14:textId="77777777" w:rsidR="00D773BA" w:rsidRPr="00C6750D" w:rsidRDefault="001F7CC6" w:rsidP="002607EF">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Участие в опросе было анонимным, и перед проведением опроса было получено согласие от каждого респондента. Анкеты предлагались респондентам на казахском и русском языках. Перевод на казахский язык был осуществлен двумя профессиональными переводчиками методом двойного обратного перевода.</w:t>
      </w:r>
    </w:p>
    <w:p w14:paraId="0F738ECC" w14:textId="77777777" w:rsidR="00BF3046" w:rsidRPr="00C6750D" w:rsidRDefault="00BF3046" w:rsidP="002607EF">
      <w:pPr>
        <w:spacing w:after="0" w:line="240" w:lineRule="auto"/>
        <w:ind w:firstLine="567"/>
        <w:jc w:val="both"/>
        <w:rPr>
          <w:rFonts w:ascii="Times New Roman" w:hAnsi="Times New Roman" w:cs="Times New Roman"/>
          <w:bCs/>
          <w:iCs/>
          <w:sz w:val="28"/>
          <w:szCs w:val="28"/>
        </w:rPr>
      </w:pPr>
      <w:bookmarkStart w:id="41" w:name="_Hlk182327888"/>
      <w:r w:rsidRPr="00C6750D">
        <w:rPr>
          <w:rFonts w:ascii="Times New Roman" w:hAnsi="Times New Roman" w:cs="Times New Roman"/>
          <w:bCs/>
          <w:i/>
          <w:iCs/>
          <w:sz w:val="28"/>
          <w:szCs w:val="28"/>
        </w:rPr>
        <w:t>Объекты исследования</w:t>
      </w:r>
      <w:r w:rsidRPr="00C6750D">
        <w:rPr>
          <w:rFonts w:ascii="Times New Roman" w:hAnsi="Times New Roman" w:cs="Times New Roman"/>
          <w:b/>
          <w:bCs/>
          <w:iCs/>
          <w:sz w:val="28"/>
          <w:szCs w:val="28"/>
        </w:rPr>
        <w:t>:</w:t>
      </w:r>
      <w:r w:rsidRPr="00C6750D">
        <w:rPr>
          <w:rFonts w:ascii="Times New Roman" w:hAnsi="Times New Roman" w:cs="Times New Roman"/>
          <w:bCs/>
          <w:iCs/>
          <w:sz w:val="28"/>
          <w:szCs w:val="28"/>
        </w:rPr>
        <w:t xml:space="preserve"> Посетители и тренеры фитнес</w:t>
      </w:r>
      <w:r w:rsidR="000701DC" w:rsidRPr="00C6750D">
        <w:rPr>
          <w:rFonts w:ascii="Times New Roman" w:hAnsi="Times New Roman" w:cs="Times New Roman"/>
          <w:bCs/>
          <w:iCs/>
          <w:sz w:val="28"/>
          <w:szCs w:val="28"/>
        </w:rPr>
        <w:t>‒</w:t>
      </w:r>
      <w:r w:rsidRPr="00C6750D">
        <w:rPr>
          <w:rFonts w:ascii="Times New Roman" w:hAnsi="Times New Roman" w:cs="Times New Roman"/>
          <w:bCs/>
          <w:iCs/>
          <w:sz w:val="28"/>
          <w:szCs w:val="28"/>
        </w:rPr>
        <w:t xml:space="preserve">клубов и тренажерных залов г. Алматы молодого и среднего возраста </w:t>
      </w:r>
      <w:r w:rsidR="00114BA3" w:rsidRPr="00C6750D">
        <w:rPr>
          <w:rFonts w:ascii="Times New Roman" w:hAnsi="Times New Roman" w:cs="Times New Roman"/>
          <w:bCs/>
          <w:iCs/>
          <w:sz w:val="28"/>
          <w:szCs w:val="28"/>
        </w:rPr>
        <w:t>от 18 до 59 лет обоих полов.</w:t>
      </w:r>
    </w:p>
    <w:bookmarkEnd w:id="41"/>
    <w:p w14:paraId="5F39F117" w14:textId="2CB5A083" w:rsidR="00114BA3" w:rsidRPr="00C6750D" w:rsidRDefault="00114BA3" w:rsidP="002607EF">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i/>
          <w:sz w:val="28"/>
          <w:szCs w:val="28"/>
        </w:rPr>
        <w:t>Критерии включения</w:t>
      </w:r>
      <w:r w:rsidR="00F5304D" w:rsidRPr="00C6750D">
        <w:rPr>
          <w:rFonts w:ascii="Times New Roman" w:hAnsi="Times New Roman" w:cs="Times New Roman"/>
          <w:sz w:val="28"/>
          <w:szCs w:val="28"/>
        </w:rPr>
        <w:t xml:space="preserve">: </w:t>
      </w:r>
      <w:r w:rsidR="00F5304D" w:rsidRPr="00C6750D">
        <w:rPr>
          <w:rFonts w:ascii="Times New Roman" w:hAnsi="Times New Roman" w:cs="Times New Roman"/>
          <w:bCs/>
          <w:sz w:val="28"/>
          <w:szCs w:val="28"/>
        </w:rPr>
        <w:t xml:space="preserve">лица, посещающие </w:t>
      </w:r>
      <w:r w:rsidR="00D773BA" w:rsidRPr="00C6750D">
        <w:rPr>
          <w:rFonts w:ascii="Times New Roman" w:hAnsi="Times New Roman" w:cs="Times New Roman"/>
          <w:bCs/>
          <w:iCs/>
          <w:sz w:val="28"/>
          <w:szCs w:val="28"/>
        </w:rPr>
        <w:t>в фитнес</w:t>
      </w:r>
      <w:r w:rsidR="000701DC" w:rsidRPr="00C6750D">
        <w:rPr>
          <w:rFonts w:ascii="Times New Roman" w:hAnsi="Times New Roman" w:cs="Times New Roman"/>
          <w:bCs/>
          <w:iCs/>
          <w:sz w:val="28"/>
          <w:szCs w:val="28"/>
        </w:rPr>
        <w:t>‒</w:t>
      </w:r>
      <w:r w:rsidR="00D773BA" w:rsidRPr="00C6750D">
        <w:rPr>
          <w:rFonts w:ascii="Times New Roman" w:hAnsi="Times New Roman" w:cs="Times New Roman"/>
          <w:bCs/>
          <w:iCs/>
          <w:sz w:val="28"/>
          <w:szCs w:val="28"/>
        </w:rPr>
        <w:t>клубы</w:t>
      </w:r>
      <w:r w:rsidR="00F5304D" w:rsidRPr="00C6750D">
        <w:rPr>
          <w:rFonts w:ascii="Times New Roman" w:hAnsi="Times New Roman" w:cs="Times New Roman"/>
          <w:bCs/>
          <w:iCs/>
          <w:sz w:val="28"/>
          <w:szCs w:val="28"/>
        </w:rPr>
        <w:t xml:space="preserve"> г. Алматы молодого и среднего возраста от 18 до 59 лет обоих </w:t>
      </w:r>
      <w:r w:rsidR="008F3ADC" w:rsidRPr="00C6750D">
        <w:rPr>
          <w:rFonts w:ascii="Times New Roman" w:hAnsi="Times New Roman" w:cs="Times New Roman"/>
          <w:bCs/>
          <w:iCs/>
          <w:sz w:val="28"/>
          <w:szCs w:val="28"/>
        </w:rPr>
        <w:t>полов</w:t>
      </w:r>
      <w:r w:rsidR="008F3ADC" w:rsidRPr="00C6750D">
        <w:rPr>
          <w:rFonts w:ascii="Times New Roman" w:hAnsi="Times New Roman" w:cs="Times New Roman"/>
          <w:bCs/>
          <w:sz w:val="28"/>
          <w:szCs w:val="28"/>
        </w:rPr>
        <w:t xml:space="preserve">, </w:t>
      </w:r>
      <w:r w:rsidR="008F3ADC" w:rsidRPr="00C6750D">
        <w:rPr>
          <w:rFonts w:ascii="Times New Roman" w:hAnsi="Times New Roman" w:cs="Times New Roman"/>
          <w:bCs/>
          <w:iCs/>
          <w:sz w:val="28"/>
          <w:szCs w:val="28"/>
        </w:rPr>
        <w:t>наличие</w:t>
      </w:r>
      <w:r w:rsidR="00F5304D" w:rsidRPr="00C6750D">
        <w:rPr>
          <w:rFonts w:ascii="Times New Roman" w:hAnsi="Times New Roman" w:cs="Times New Roman"/>
          <w:bCs/>
          <w:iCs/>
          <w:sz w:val="28"/>
          <w:szCs w:val="28"/>
        </w:rPr>
        <w:t xml:space="preserve"> подписанного информированного согласия на добровольное участие в опросе в письменной или электронной форме</w:t>
      </w:r>
      <w:r w:rsidR="00F5304D" w:rsidRPr="00C6750D">
        <w:rPr>
          <w:rFonts w:ascii="Times New Roman" w:hAnsi="Times New Roman" w:cs="Times New Roman"/>
          <w:sz w:val="28"/>
          <w:szCs w:val="28"/>
        </w:rPr>
        <w:t xml:space="preserve">. </w:t>
      </w:r>
    </w:p>
    <w:p w14:paraId="4CE2D60C" w14:textId="77777777" w:rsidR="00BF3046" w:rsidRPr="00C6750D" w:rsidRDefault="00F5304D" w:rsidP="002607EF">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i/>
          <w:sz w:val="28"/>
          <w:szCs w:val="28"/>
        </w:rPr>
        <w:t>Критерии исключения</w:t>
      </w:r>
      <w:r w:rsidRPr="00C6750D">
        <w:rPr>
          <w:rFonts w:ascii="Times New Roman" w:hAnsi="Times New Roman" w:cs="Times New Roman"/>
          <w:sz w:val="28"/>
          <w:szCs w:val="28"/>
        </w:rPr>
        <w:t>: занятие спортом на профессиональном уровне, отсутс</w:t>
      </w:r>
      <w:r w:rsidR="001F7CC6" w:rsidRPr="00C6750D">
        <w:rPr>
          <w:rFonts w:ascii="Times New Roman" w:hAnsi="Times New Roman" w:cs="Times New Roman"/>
          <w:sz w:val="28"/>
          <w:szCs w:val="28"/>
        </w:rPr>
        <w:t>твие ответов на вопросы анкеты.</w:t>
      </w:r>
    </w:p>
    <w:bookmarkEnd w:id="40"/>
    <w:p w14:paraId="1D0B9FBA" w14:textId="6DDD81D0" w:rsidR="00F5304D" w:rsidRPr="00C6750D" w:rsidRDefault="00763A90" w:rsidP="002607EF">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i/>
          <w:iCs/>
          <w:sz w:val="28"/>
          <w:szCs w:val="28"/>
        </w:rPr>
        <w:t>Процесс набора участников:</w:t>
      </w:r>
      <w:r w:rsidRPr="00C6750D">
        <w:rPr>
          <w:rFonts w:ascii="Times New Roman" w:hAnsi="Times New Roman" w:cs="Times New Roman"/>
          <w:sz w:val="28"/>
          <w:szCs w:val="28"/>
        </w:rPr>
        <w:t xml:space="preserve"> </w:t>
      </w:r>
      <w:r w:rsidR="00230551" w:rsidRPr="00C6750D">
        <w:rPr>
          <w:rFonts w:ascii="Times New Roman" w:hAnsi="Times New Roman" w:cs="Times New Roman"/>
          <w:sz w:val="28"/>
          <w:szCs w:val="28"/>
        </w:rPr>
        <w:t>Всем желающим</w:t>
      </w:r>
      <w:r w:rsidR="00F5304D" w:rsidRPr="00C6750D">
        <w:rPr>
          <w:rFonts w:ascii="Times New Roman" w:hAnsi="Times New Roman" w:cs="Times New Roman"/>
          <w:sz w:val="28"/>
          <w:szCs w:val="28"/>
        </w:rPr>
        <w:t xml:space="preserve"> принять участие в анкетировании </w:t>
      </w:r>
      <w:r w:rsidR="00230551" w:rsidRPr="00C6750D">
        <w:rPr>
          <w:rFonts w:ascii="Times New Roman" w:hAnsi="Times New Roman" w:cs="Times New Roman"/>
          <w:sz w:val="28"/>
          <w:szCs w:val="28"/>
        </w:rPr>
        <w:t xml:space="preserve">был </w:t>
      </w:r>
      <w:r w:rsidR="008F3ADC" w:rsidRPr="00C6750D">
        <w:rPr>
          <w:rFonts w:ascii="Times New Roman" w:hAnsi="Times New Roman" w:cs="Times New Roman"/>
          <w:sz w:val="28"/>
          <w:szCs w:val="28"/>
        </w:rPr>
        <w:t>предоставлен выбор</w:t>
      </w:r>
      <w:r w:rsidR="00230551" w:rsidRPr="00C6750D">
        <w:rPr>
          <w:rFonts w:ascii="Times New Roman" w:hAnsi="Times New Roman" w:cs="Times New Roman"/>
          <w:sz w:val="28"/>
          <w:szCs w:val="28"/>
        </w:rPr>
        <w:t xml:space="preserve">: </w:t>
      </w:r>
      <w:r w:rsidR="00F5304D" w:rsidRPr="00C6750D">
        <w:rPr>
          <w:rFonts w:ascii="Times New Roman" w:hAnsi="Times New Roman" w:cs="Times New Roman"/>
          <w:sz w:val="28"/>
          <w:szCs w:val="28"/>
        </w:rPr>
        <w:t xml:space="preserve">заполнить </w:t>
      </w:r>
      <w:r w:rsidR="008F3ADC" w:rsidRPr="00C6750D">
        <w:rPr>
          <w:rFonts w:ascii="Times New Roman" w:hAnsi="Times New Roman" w:cs="Times New Roman"/>
          <w:sz w:val="28"/>
          <w:szCs w:val="28"/>
        </w:rPr>
        <w:t>онлайн либо бумажную</w:t>
      </w:r>
      <w:r w:rsidR="00230551" w:rsidRPr="00C6750D">
        <w:rPr>
          <w:rFonts w:ascii="Times New Roman" w:hAnsi="Times New Roman" w:cs="Times New Roman"/>
          <w:sz w:val="28"/>
          <w:szCs w:val="28"/>
        </w:rPr>
        <w:t xml:space="preserve"> </w:t>
      </w:r>
      <w:r w:rsidR="00230551" w:rsidRPr="00C6750D">
        <w:rPr>
          <w:rFonts w:ascii="Times New Roman" w:hAnsi="Times New Roman" w:cs="Times New Roman"/>
          <w:sz w:val="28"/>
          <w:szCs w:val="28"/>
        </w:rPr>
        <w:lastRenderedPageBreak/>
        <w:t>версию анкеты</w:t>
      </w:r>
      <w:r w:rsidR="00F5304D" w:rsidRPr="00C6750D">
        <w:rPr>
          <w:rFonts w:ascii="Times New Roman" w:hAnsi="Times New Roman" w:cs="Times New Roman"/>
          <w:sz w:val="28"/>
          <w:szCs w:val="28"/>
        </w:rPr>
        <w:t xml:space="preserve">. </w:t>
      </w:r>
      <w:r w:rsidR="00230551" w:rsidRPr="00C6750D">
        <w:rPr>
          <w:rFonts w:ascii="Times New Roman" w:hAnsi="Times New Roman" w:cs="Times New Roman"/>
          <w:sz w:val="28"/>
          <w:szCs w:val="28"/>
        </w:rPr>
        <w:t>А</w:t>
      </w:r>
      <w:r w:rsidR="00F5304D" w:rsidRPr="00C6750D">
        <w:rPr>
          <w:rFonts w:ascii="Times New Roman" w:hAnsi="Times New Roman" w:cs="Times New Roman"/>
          <w:sz w:val="28"/>
          <w:szCs w:val="28"/>
        </w:rPr>
        <w:t xml:space="preserve">нкеты предоставлялись всем желающим, всего </w:t>
      </w:r>
      <w:r w:rsidR="00230551" w:rsidRPr="00C6750D">
        <w:rPr>
          <w:rFonts w:ascii="Times New Roman" w:hAnsi="Times New Roman" w:cs="Times New Roman"/>
          <w:sz w:val="28"/>
          <w:szCs w:val="28"/>
        </w:rPr>
        <w:t xml:space="preserve">было </w:t>
      </w:r>
      <w:r w:rsidR="00F5304D" w:rsidRPr="00C6750D">
        <w:rPr>
          <w:rFonts w:ascii="Times New Roman" w:hAnsi="Times New Roman" w:cs="Times New Roman"/>
          <w:sz w:val="28"/>
          <w:szCs w:val="28"/>
        </w:rPr>
        <w:t xml:space="preserve">распространено </w:t>
      </w:r>
      <w:r w:rsidR="00D773BA" w:rsidRPr="00C6750D">
        <w:rPr>
          <w:rFonts w:ascii="Times New Roman" w:hAnsi="Times New Roman" w:cs="Times New Roman"/>
          <w:sz w:val="28"/>
          <w:szCs w:val="28"/>
        </w:rPr>
        <w:t>647</w:t>
      </w:r>
      <w:r w:rsidR="00F5304D" w:rsidRPr="00C6750D">
        <w:rPr>
          <w:rFonts w:ascii="Times New Roman" w:hAnsi="Times New Roman" w:cs="Times New Roman"/>
          <w:sz w:val="28"/>
          <w:szCs w:val="28"/>
        </w:rPr>
        <w:t xml:space="preserve"> анкет. Ссылка на онлайн</w:t>
      </w:r>
      <w:r w:rsidR="000701DC" w:rsidRPr="00C6750D">
        <w:rPr>
          <w:rFonts w:ascii="Times New Roman" w:hAnsi="Times New Roman" w:cs="Times New Roman"/>
          <w:sz w:val="28"/>
          <w:szCs w:val="28"/>
        </w:rPr>
        <w:t>‒</w:t>
      </w:r>
      <w:r w:rsidR="00F5304D" w:rsidRPr="00C6750D">
        <w:rPr>
          <w:rFonts w:ascii="Times New Roman" w:hAnsi="Times New Roman" w:cs="Times New Roman"/>
          <w:sz w:val="28"/>
          <w:szCs w:val="28"/>
        </w:rPr>
        <w:t>анкету) ресурса Google Docs – Google Forms, была д</w:t>
      </w:r>
      <w:r w:rsidR="00C45565" w:rsidRPr="00C6750D">
        <w:rPr>
          <w:rFonts w:ascii="Times New Roman" w:hAnsi="Times New Roman" w:cs="Times New Roman"/>
          <w:sz w:val="28"/>
          <w:szCs w:val="28"/>
        </w:rPr>
        <w:t>оступна всем желающим</w:t>
      </w:r>
      <w:r w:rsidR="00230551" w:rsidRPr="00C6750D">
        <w:rPr>
          <w:rFonts w:ascii="Times New Roman" w:hAnsi="Times New Roman" w:cs="Times New Roman"/>
          <w:sz w:val="28"/>
          <w:szCs w:val="28"/>
        </w:rPr>
        <w:t>. Политика Google Forms, основанная на Регламенте Европейского парламента и Совета ЕС 2016/679 от 27 апреля 2016 года «О защите физических лиц при обработке персональных данных и о свободном обращении таких данных», обеспечивала конфиденциальность и анонимность респондентов. Онлайн-анкеты позволяли собирать неограниченное количество ответов, исключая возможность повторного заполнения формы.</w:t>
      </w:r>
    </w:p>
    <w:p w14:paraId="036ABF67" w14:textId="16549BFF" w:rsidR="00C15BBE" w:rsidRPr="00C6750D" w:rsidRDefault="00230551" w:rsidP="002607EF">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После</w:t>
      </w:r>
      <w:r w:rsidR="00870A32" w:rsidRPr="00C6750D">
        <w:rPr>
          <w:rFonts w:ascii="Times New Roman" w:hAnsi="Times New Roman" w:cs="Times New Roman"/>
          <w:sz w:val="28"/>
          <w:szCs w:val="28"/>
        </w:rPr>
        <w:t xml:space="preserve"> получения согласия </w:t>
      </w:r>
      <w:r w:rsidR="008F3ADC" w:rsidRPr="00C6750D">
        <w:rPr>
          <w:rFonts w:ascii="Times New Roman" w:hAnsi="Times New Roman" w:cs="Times New Roman"/>
          <w:sz w:val="28"/>
          <w:szCs w:val="28"/>
        </w:rPr>
        <w:t>администраций фитнес</w:t>
      </w:r>
      <w:r w:rsidR="00870A32" w:rsidRPr="00C6750D">
        <w:rPr>
          <w:rFonts w:ascii="Times New Roman" w:hAnsi="Times New Roman" w:cs="Times New Roman"/>
          <w:sz w:val="28"/>
          <w:szCs w:val="28"/>
        </w:rPr>
        <w:t xml:space="preserve"> клубов г. Ал</w:t>
      </w:r>
      <w:r w:rsidR="005D3AC9" w:rsidRPr="00C6750D">
        <w:rPr>
          <w:rFonts w:ascii="Times New Roman" w:hAnsi="Times New Roman" w:cs="Times New Roman"/>
          <w:sz w:val="28"/>
          <w:szCs w:val="28"/>
        </w:rPr>
        <w:t>маты</w:t>
      </w:r>
      <w:r w:rsidR="00870A32" w:rsidRPr="00C6750D">
        <w:rPr>
          <w:rFonts w:ascii="Times New Roman" w:hAnsi="Times New Roman" w:cs="Times New Roman"/>
          <w:sz w:val="28"/>
          <w:szCs w:val="28"/>
        </w:rPr>
        <w:t xml:space="preserve"> </w:t>
      </w:r>
      <w:r w:rsidR="005D3AC9" w:rsidRPr="00C6750D">
        <w:rPr>
          <w:rFonts w:ascii="Times New Roman" w:hAnsi="Times New Roman" w:cs="Times New Roman"/>
          <w:sz w:val="28"/>
          <w:szCs w:val="28"/>
        </w:rPr>
        <w:t xml:space="preserve">было проведено </w:t>
      </w:r>
      <w:r w:rsidR="008F3ADC" w:rsidRPr="00C6750D">
        <w:rPr>
          <w:rFonts w:ascii="Times New Roman" w:hAnsi="Times New Roman" w:cs="Times New Roman"/>
          <w:sz w:val="28"/>
          <w:szCs w:val="28"/>
        </w:rPr>
        <w:t>анонимное анкетирование среди</w:t>
      </w:r>
      <w:r w:rsidR="00F5304D" w:rsidRPr="00C6750D">
        <w:rPr>
          <w:rFonts w:ascii="Times New Roman" w:hAnsi="Times New Roman" w:cs="Times New Roman"/>
          <w:sz w:val="28"/>
          <w:szCs w:val="28"/>
        </w:rPr>
        <w:t xml:space="preserve"> </w:t>
      </w:r>
      <w:r w:rsidR="005D3AC9" w:rsidRPr="00C6750D">
        <w:rPr>
          <w:rFonts w:ascii="Times New Roman" w:hAnsi="Times New Roman" w:cs="Times New Roman"/>
          <w:sz w:val="28"/>
          <w:szCs w:val="28"/>
        </w:rPr>
        <w:t xml:space="preserve">посетителей фитнес-клубов и центров. </w:t>
      </w:r>
      <w:r w:rsidR="00F5304D" w:rsidRPr="00C6750D">
        <w:rPr>
          <w:rFonts w:ascii="Times New Roman" w:hAnsi="Times New Roman" w:cs="Times New Roman"/>
          <w:sz w:val="28"/>
          <w:szCs w:val="28"/>
        </w:rPr>
        <w:t xml:space="preserve"> </w:t>
      </w:r>
      <w:r w:rsidR="005D3AC9" w:rsidRPr="00C6750D">
        <w:rPr>
          <w:rFonts w:ascii="Times New Roman" w:hAnsi="Times New Roman" w:cs="Times New Roman"/>
          <w:sz w:val="28"/>
          <w:szCs w:val="28"/>
        </w:rPr>
        <w:t xml:space="preserve">Анкета состояла из </w:t>
      </w:r>
      <w:r w:rsidR="00F5304D" w:rsidRPr="00C6750D">
        <w:rPr>
          <w:rFonts w:ascii="Times New Roman" w:hAnsi="Times New Roman" w:cs="Times New Roman"/>
          <w:sz w:val="28"/>
          <w:szCs w:val="28"/>
        </w:rPr>
        <w:t>закрыты</w:t>
      </w:r>
      <w:r w:rsidR="005D3AC9" w:rsidRPr="00C6750D">
        <w:rPr>
          <w:rFonts w:ascii="Times New Roman" w:hAnsi="Times New Roman" w:cs="Times New Roman"/>
          <w:sz w:val="28"/>
          <w:szCs w:val="28"/>
        </w:rPr>
        <w:t>х</w:t>
      </w:r>
      <w:r w:rsidR="00F5304D" w:rsidRPr="00C6750D">
        <w:rPr>
          <w:rFonts w:ascii="Times New Roman" w:hAnsi="Times New Roman" w:cs="Times New Roman"/>
          <w:sz w:val="28"/>
          <w:szCs w:val="28"/>
        </w:rPr>
        <w:t xml:space="preserve"> вопрос</w:t>
      </w:r>
      <w:r w:rsidR="005D3AC9" w:rsidRPr="00C6750D">
        <w:rPr>
          <w:rFonts w:ascii="Times New Roman" w:hAnsi="Times New Roman" w:cs="Times New Roman"/>
          <w:sz w:val="28"/>
          <w:szCs w:val="28"/>
        </w:rPr>
        <w:t>ов</w:t>
      </w:r>
      <w:r w:rsidR="0090300B" w:rsidRPr="00C6750D">
        <w:rPr>
          <w:rFonts w:ascii="Times New Roman" w:hAnsi="Times New Roman" w:cs="Times New Roman"/>
          <w:sz w:val="28"/>
          <w:szCs w:val="28"/>
        </w:rPr>
        <w:t xml:space="preserve"> и </w:t>
      </w:r>
      <w:r w:rsidR="008F3ADC" w:rsidRPr="00C6750D">
        <w:rPr>
          <w:rFonts w:ascii="Times New Roman" w:hAnsi="Times New Roman" w:cs="Times New Roman"/>
          <w:sz w:val="28"/>
          <w:szCs w:val="28"/>
        </w:rPr>
        <w:t>состояла</w:t>
      </w:r>
      <w:r w:rsidR="0090300B" w:rsidRPr="00C6750D">
        <w:rPr>
          <w:rFonts w:ascii="Times New Roman" w:hAnsi="Times New Roman" w:cs="Times New Roman"/>
          <w:sz w:val="28"/>
          <w:szCs w:val="28"/>
        </w:rPr>
        <w:t xml:space="preserve"> из 3 блоков. </w:t>
      </w:r>
      <w:r w:rsidR="00987B62" w:rsidRPr="00C6750D">
        <w:rPr>
          <w:rFonts w:ascii="Times New Roman" w:hAnsi="Times New Roman" w:cs="Times New Roman"/>
          <w:sz w:val="28"/>
          <w:szCs w:val="28"/>
        </w:rPr>
        <w:t xml:space="preserve">(приложение </w:t>
      </w:r>
      <w:r w:rsidR="005D3AC9" w:rsidRPr="00C6750D">
        <w:rPr>
          <w:rFonts w:ascii="Times New Roman" w:hAnsi="Times New Roman" w:cs="Times New Roman"/>
          <w:sz w:val="28"/>
          <w:szCs w:val="28"/>
        </w:rPr>
        <w:t>А</w:t>
      </w:r>
      <w:r w:rsidR="00C15BBE" w:rsidRPr="00C6750D">
        <w:rPr>
          <w:rFonts w:ascii="Times New Roman" w:hAnsi="Times New Roman" w:cs="Times New Roman"/>
          <w:sz w:val="28"/>
          <w:szCs w:val="28"/>
        </w:rPr>
        <w:t>)</w:t>
      </w:r>
      <w:r w:rsidR="00F5304D" w:rsidRPr="00C6750D">
        <w:rPr>
          <w:rFonts w:ascii="Times New Roman" w:hAnsi="Times New Roman" w:cs="Times New Roman"/>
          <w:sz w:val="28"/>
          <w:szCs w:val="28"/>
        </w:rPr>
        <w:t>.</w:t>
      </w:r>
    </w:p>
    <w:p w14:paraId="0F45D39F" w14:textId="799DEAF3" w:rsidR="002544E7" w:rsidRPr="00C6750D" w:rsidRDefault="00F5304D" w:rsidP="002607EF">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В первом блоке вопросов, предназначенного для всех респондентов, содержались вопросы демографии (пол, возрас</w:t>
      </w:r>
      <w:r w:rsidR="00117E92" w:rsidRPr="00C6750D">
        <w:rPr>
          <w:rFonts w:ascii="Times New Roman" w:hAnsi="Times New Roman" w:cs="Times New Roman"/>
          <w:sz w:val="28"/>
          <w:szCs w:val="28"/>
        </w:rPr>
        <w:t xml:space="preserve">т, образование). </w:t>
      </w:r>
    </w:p>
    <w:p w14:paraId="588C44E8" w14:textId="047E3507" w:rsidR="00F5304D" w:rsidRPr="00C6750D" w:rsidRDefault="00F5304D" w:rsidP="002607EF">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Во втором блоке респондентам предлагалось ответить на вопрос о курении, употреблении алкоголя, наркотиков, наличии тату</w:t>
      </w:r>
      <w:r w:rsidR="0090300B" w:rsidRPr="00C6750D">
        <w:rPr>
          <w:rFonts w:ascii="Times New Roman" w:hAnsi="Times New Roman" w:cs="Times New Roman"/>
          <w:sz w:val="28"/>
          <w:szCs w:val="28"/>
        </w:rPr>
        <w:t>. Затем следовали вопросы, раскрывающие стаж занятий в тренажёрных залах и количество часов в неделю, выделяемые на тренировки.</w:t>
      </w:r>
      <w:r w:rsidRPr="00C6750D">
        <w:rPr>
          <w:rFonts w:ascii="Times New Roman" w:hAnsi="Times New Roman" w:cs="Times New Roman"/>
          <w:sz w:val="28"/>
          <w:szCs w:val="28"/>
        </w:rPr>
        <w:t xml:space="preserve"> Далее предлагались вопросы, раскрывающие</w:t>
      </w:r>
      <w:r w:rsidR="0090300B" w:rsidRPr="00C6750D">
        <w:rPr>
          <w:rFonts w:ascii="Times New Roman" w:hAnsi="Times New Roman" w:cs="Times New Roman"/>
          <w:sz w:val="28"/>
          <w:szCs w:val="28"/>
        </w:rPr>
        <w:t xml:space="preserve"> </w:t>
      </w:r>
      <w:r w:rsidRPr="00C6750D">
        <w:rPr>
          <w:rFonts w:ascii="Times New Roman" w:hAnsi="Times New Roman" w:cs="Times New Roman"/>
          <w:sz w:val="28"/>
          <w:szCs w:val="28"/>
        </w:rPr>
        <w:t>информаци</w:t>
      </w:r>
      <w:r w:rsidR="0090300B" w:rsidRPr="00C6750D">
        <w:rPr>
          <w:rFonts w:ascii="Times New Roman" w:hAnsi="Times New Roman" w:cs="Times New Roman"/>
          <w:sz w:val="28"/>
          <w:szCs w:val="28"/>
        </w:rPr>
        <w:t xml:space="preserve">ю </w:t>
      </w:r>
      <w:r w:rsidR="008F3ADC" w:rsidRPr="00C6750D">
        <w:rPr>
          <w:rFonts w:ascii="Times New Roman" w:hAnsi="Times New Roman" w:cs="Times New Roman"/>
          <w:sz w:val="28"/>
          <w:szCs w:val="28"/>
        </w:rPr>
        <w:t>о опыте</w:t>
      </w:r>
      <w:r w:rsidR="00017089" w:rsidRPr="00C6750D">
        <w:rPr>
          <w:rFonts w:ascii="Times New Roman" w:hAnsi="Times New Roman" w:cs="Times New Roman"/>
          <w:sz w:val="28"/>
          <w:szCs w:val="28"/>
        </w:rPr>
        <w:t xml:space="preserve"> </w:t>
      </w:r>
      <w:r w:rsidR="0090300B" w:rsidRPr="00C6750D">
        <w:rPr>
          <w:rFonts w:ascii="Times New Roman" w:hAnsi="Times New Roman" w:cs="Times New Roman"/>
          <w:sz w:val="28"/>
          <w:szCs w:val="28"/>
        </w:rPr>
        <w:t xml:space="preserve">применения ААС, </w:t>
      </w:r>
      <w:r w:rsidRPr="00C6750D">
        <w:rPr>
          <w:rFonts w:ascii="Times New Roman" w:hAnsi="Times New Roman" w:cs="Times New Roman"/>
          <w:sz w:val="28"/>
          <w:szCs w:val="28"/>
        </w:rPr>
        <w:t xml:space="preserve">источника приобретения ААС и их влиянии на здоровье, </w:t>
      </w:r>
      <w:r w:rsidR="0090300B" w:rsidRPr="00C6750D">
        <w:rPr>
          <w:rFonts w:ascii="Times New Roman" w:hAnsi="Times New Roman" w:cs="Times New Roman"/>
          <w:sz w:val="28"/>
          <w:szCs w:val="28"/>
        </w:rPr>
        <w:t>наличии знакомых в окружении, принимающих ААС,</w:t>
      </w:r>
      <w:r w:rsidRPr="00C6750D">
        <w:rPr>
          <w:rFonts w:ascii="Times New Roman" w:hAnsi="Times New Roman" w:cs="Times New Roman"/>
          <w:sz w:val="28"/>
          <w:szCs w:val="28"/>
        </w:rPr>
        <w:t xml:space="preserve"> мотивации применения ААС, дополнительно </w:t>
      </w:r>
      <w:r w:rsidR="008F3ADC" w:rsidRPr="00C6750D">
        <w:rPr>
          <w:rFonts w:ascii="Times New Roman" w:hAnsi="Times New Roman" w:cs="Times New Roman"/>
          <w:sz w:val="28"/>
          <w:szCs w:val="28"/>
        </w:rPr>
        <w:t>применяемых препаратах</w:t>
      </w:r>
      <w:r w:rsidR="0090300B" w:rsidRPr="00C6750D">
        <w:rPr>
          <w:rFonts w:ascii="Times New Roman" w:hAnsi="Times New Roman" w:cs="Times New Roman"/>
          <w:sz w:val="28"/>
          <w:szCs w:val="28"/>
        </w:rPr>
        <w:t xml:space="preserve"> и БАДах</w:t>
      </w:r>
      <w:r w:rsidRPr="00C6750D">
        <w:rPr>
          <w:rFonts w:ascii="Times New Roman" w:hAnsi="Times New Roman" w:cs="Times New Roman"/>
          <w:sz w:val="28"/>
          <w:szCs w:val="28"/>
        </w:rPr>
        <w:t xml:space="preserve">. </w:t>
      </w:r>
    </w:p>
    <w:p w14:paraId="183C545F" w14:textId="37521F2C" w:rsidR="00562E45" w:rsidRPr="00C6750D" w:rsidRDefault="00F5304D" w:rsidP="002607EF">
      <w:pPr>
        <w:spacing w:after="0" w:line="240" w:lineRule="auto"/>
        <w:ind w:firstLine="567"/>
        <w:jc w:val="both"/>
        <w:rPr>
          <w:rFonts w:ascii="Times New Roman" w:hAnsi="Times New Roman" w:cs="Times New Roman"/>
          <w:b/>
          <w:sz w:val="28"/>
          <w:szCs w:val="28"/>
        </w:rPr>
      </w:pPr>
      <w:r w:rsidRPr="00C6750D">
        <w:rPr>
          <w:rFonts w:ascii="Times New Roman" w:hAnsi="Times New Roman" w:cs="Times New Roman"/>
          <w:sz w:val="28"/>
          <w:szCs w:val="28"/>
        </w:rPr>
        <w:t>Всего было роз</w:t>
      </w:r>
      <w:r w:rsidR="00F605B9" w:rsidRPr="00C6750D">
        <w:rPr>
          <w:rFonts w:ascii="Times New Roman" w:hAnsi="Times New Roman" w:cs="Times New Roman"/>
          <w:sz w:val="28"/>
          <w:szCs w:val="28"/>
        </w:rPr>
        <w:t>дано 657 анкет, возвращено n=4</w:t>
      </w:r>
      <w:r w:rsidR="00117E92" w:rsidRPr="00C6750D">
        <w:rPr>
          <w:rFonts w:ascii="Times New Roman" w:hAnsi="Times New Roman" w:cs="Times New Roman"/>
          <w:sz w:val="28"/>
          <w:szCs w:val="28"/>
        </w:rPr>
        <w:t>67</w:t>
      </w:r>
      <w:r w:rsidRPr="00C6750D">
        <w:rPr>
          <w:rFonts w:ascii="Times New Roman" w:hAnsi="Times New Roman" w:cs="Times New Roman"/>
          <w:sz w:val="28"/>
          <w:szCs w:val="28"/>
        </w:rPr>
        <w:t xml:space="preserve"> анкеты. Участники имели возможность заполнить анкету как на бумажном носителе (распространено 127 анкет), так и онлайн (было заполнено 530 онлайн</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 xml:space="preserve">анкет). Однако, </w:t>
      </w:r>
      <w:r w:rsidR="00D632CB" w:rsidRPr="00C6750D">
        <w:rPr>
          <w:rFonts w:ascii="Times New Roman" w:hAnsi="Times New Roman" w:cs="Times New Roman"/>
          <w:sz w:val="28"/>
          <w:szCs w:val="28"/>
        </w:rPr>
        <w:t>пригодными для анализа</w:t>
      </w:r>
      <w:r w:rsidRPr="00C6750D">
        <w:rPr>
          <w:rFonts w:ascii="Times New Roman" w:hAnsi="Times New Roman" w:cs="Times New Roman"/>
          <w:sz w:val="28"/>
          <w:szCs w:val="28"/>
        </w:rPr>
        <w:t xml:space="preserve"> оказались лишь </w:t>
      </w:r>
      <w:r w:rsidR="00F605B9" w:rsidRPr="00C6750D">
        <w:rPr>
          <w:rFonts w:ascii="Times New Roman" w:hAnsi="Times New Roman" w:cs="Times New Roman"/>
          <w:sz w:val="28"/>
          <w:szCs w:val="28"/>
        </w:rPr>
        <w:t>410</w:t>
      </w:r>
      <w:r w:rsidRPr="00C6750D">
        <w:rPr>
          <w:rFonts w:ascii="Times New Roman" w:hAnsi="Times New Roman" w:cs="Times New Roman"/>
          <w:sz w:val="28"/>
          <w:szCs w:val="28"/>
        </w:rPr>
        <w:t xml:space="preserve"> анкеты. При этом, онлайн</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 xml:space="preserve">анкеты были получены </w:t>
      </w:r>
      <w:r w:rsidR="008F3ADC" w:rsidRPr="00C6750D">
        <w:rPr>
          <w:rFonts w:ascii="Times New Roman" w:hAnsi="Times New Roman" w:cs="Times New Roman"/>
          <w:sz w:val="28"/>
          <w:szCs w:val="28"/>
        </w:rPr>
        <w:t>от (</w:t>
      </w:r>
      <w:r w:rsidRPr="00C6750D">
        <w:rPr>
          <w:rFonts w:ascii="Times New Roman" w:hAnsi="Times New Roman" w:cs="Times New Roman"/>
          <w:sz w:val="28"/>
          <w:szCs w:val="28"/>
        </w:rPr>
        <w:t>80,7%),</w:t>
      </w:r>
      <w:r w:rsidR="00F605B9" w:rsidRPr="00C6750D">
        <w:rPr>
          <w:rFonts w:ascii="Times New Roman" w:hAnsi="Times New Roman" w:cs="Times New Roman"/>
          <w:sz w:val="28"/>
          <w:szCs w:val="28"/>
        </w:rPr>
        <w:t xml:space="preserve"> а на бумажном носителе от 19,3%</w:t>
      </w:r>
      <w:r w:rsidRPr="00C6750D">
        <w:rPr>
          <w:rFonts w:ascii="Times New Roman" w:hAnsi="Times New Roman" w:cs="Times New Roman"/>
          <w:sz w:val="28"/>
          <w:szCs w:val="28"/>
        </w:rPr>
        <w:t xml:space="preserve"> респондентов. Не соответствовали требованиям</w:t>
      </w:r>
      <w:r w:rsidR="00F605B9" w:rsidRPr="00C6750D">
        <w:rPr>
          <w:rFonts w:ascii="Times New Roman" w:hAnsi="Times New Roman" w:cs="Times New Roman"/>
          <w:sz w:val="28"/>
          <w:szCs w:val="28"/>
        </w:rPr>
        <w:t xml:space="preserve"> проводимого исследования </w:t>
      </w:r>
      <w:r w:rsidR="00D632CB" w:rsidRPr="00C6750D">
        <w:rPr>
          <w:rFonts w:ascii="Times New Roman" w:hAnsi="Times New Roman" w:cs="Times New Roman"/>
          <w:sz w:val="28"/>
          <w:szCs w:val="28"/>
        </w:rPr>
        <w:t>57</w:t>
      </w:r>
      <w:r w:rsidR="00F605B9" w:rsidRPr="00C6750D">
        <w:rPr>
          <w:rFonts w:ascii="Times New Roman" w:hAnsi="Times New Roman" w:cs="Times New Roman"/>
          <w:sz w:val="28"/>
          <w:szCs w:val="28"/>
        </w:rPr>
        <w:t xml:space="preserve"> (</w:t>
      </w:r>
      <w:r w:rsidR="00D632CB" w:rsidRPr="00C6750D">
        <w:rPr>
          <w:rFonts w:ascii="Times New Roman" w:hAnsi="Times New Roman" w:cs="Times New Roman"/>
          <w:sz w:val="28"/>
          <w:szCs w:val="28"/>
        </w:rPr>
        <w:t>12</w:t>
      </w:r>
      <w:r w:rsidR="00F605B9" w:rsidRPr="00C6750D">
        <w:rPr>
          <w:rFonts w:ascii="Times New Roman" w:hAnsi="Times New Roman" w:cs="Times New Roman"/>
          <w:sz w:val="28"/>
          <w:szCs w:val="28"/>
        </w:rPr>
        <w:t>,</w:t>
      </w:r>
      <w:r w:rsidR="00D632CB" w:rsidRPr="00C6750D">
        <w:rPr>
          <w:rFonts w:ascii="Times New Roman" w:hAnsi="Times New Roman" w:cs="Times New Roman"/>
          <w:sz w:val="28"/>
          <w:szCs w:val="28"/>
        </w:rPr>
        <w:t>2</w:t>
      </w:r>
      <w:r w:rsidR="00D773BA" w:rsidRPr="00C6750D">
        <w:rPr>
          <w:rFonts w:ascii="Times New Roman" w:hAnsi="Times New Roman" w:cs="Times New Roman"/>
          <w:sz w:val="28"/>
          <w:szCs w:val="28"/>
        </w:rPr>
        <w:t xml:space="preserve">%) анкеты. </w:t>
      </w:r>
      <w:r w:rsidR="006560E3" w:rsidRPr="00C6750D">
        <w:rPr>
          <w:rFonts w:ascii="Times New Roman" w:hAnsi="Times New Roman" w:cs="Times New Roman"/>
          <w:b/>
          <w:sz w:val="28"/>
          <w:szCs w:val="28"/>
        </w:rPr>
        <w:t xml:space="preserve"> </w:t>
      </w:r>
    </w:p>
    <w:p w14:paraId="323352EF" w14:textId="5C89D945" w:rsidR="00117E92" w:rsidRPr="00C6750D" w:rsidRDefault="00117E92" w:rsidP="002607EF">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i/>
          <w:sz w:val="28"/>
          <w:szCs w:val="28"/>
        </w:rPr>
        <w:t>Социально</w:t>
      </w:r>
      <w:r w:rsidR="000701DC" w:rsidRPr="00C6750D">
        <w:rPr>
          <w:rFonts w:ascii="Times New Roman" w:hAnsi="Times New Roman" w:cs="Times New Roman"/>
          <w:i/>
          <w:sz w:val="28"/>
          <w:szCs w:val="28"/>
        </w:rPr>
        <w:t>‒</w:t>
      </w:r>
      <w:r w:rsidRPr="00C6750D">
        <w:rPr>
          <w:rFonts w:ascii="Times New Roman" w:hAnsi="Times New Roman" w:cs="Times New Roman"/>
          <w:i/>
          <w:sz w:val="28"/>
          <w:szCs w:val="28"/>
        </w:rPr>
        <w:t>демографическая характеристика</w:t>
      </w:r>
      <w:r w:rsidR="00291BBC" w:rsidRPr="00C6750D">
        <w:rPr>
          <w:rFonts w:ascii="Times New Roman" w:hAnsi="Times New Roman" w:cs="Times New Roman"/>
          <w:i/>
          <w:sz w:val="28"/>
          <w:szCs w:val="28"/>
        </w:rPr>
        <w:t xml:space="preserve"> участников</w:t>
      </w:r>
      <w:r w:rsidR="00562E45" w:rsidRPr="00C6750D">
        <w:rPr>
          <w:rFonts w:ascii="Times New Roman" w:hAnsi="Times New Roman" w:cs="Times New Roman"/>
          <w:i/>
          <w:sz w:val="28"/>
          <w:szCs w:val="28"/>
        </w:rPr>
        <w:t>.</w:t>
      </w:r>
      <w:r w:rsidR="00C15BBE" w:rsidRPr="00C6750D">
        <w:rPr>
          <w:rFonts w:ascii="Times New Roman" w:hAnsi="Times New Roman" w:cs="Times New Roman"/>
          <w:i/>
          <w:sz w:val="28"/>
          <w:szCs w:val="28"/>
        </w:rPr>
        <w:t xml:space="preserve"> </w:t>
      </w:r>
      <w:r w:rsidR="0090300B" w:rsidRPr="00C6750D">
        <w:rPr>
          <w:rFonts w:ascii="Times New Roman" w:hAnsi="Times New Roman" w:cs="Times New Roman"/>
          <w:sz w:val="28"/>
          <w:szCs w:val="28"/>
        </w:rPr>
        <w:t>Средний возраст участников составил 29,3±7,4 года, а медианный возраст – 28 лет. Большинство респондентов (83%) находились в возрастной группе от 18 до 44 лет. Среди пользователей ААС медианный возраст оказался выше (29 лет) по сравнению с теми, кто не использовал ААС (28 лет).</w:t>
      </w:r>
      <w:r w:rsidRPr="00C6750D">
        <w:rPr>
          <w:rFonts w:ascii="Times New Roman" w:hAnsi="Times New Roman" w:cs="Times New Roman"/>
          <w:sz w:val="28"/>
          <w:szCs w:val="28"/>
        </w:rPr>
        <w:t xml:space="preserve"> </w:t>
      </w:r>
      <w:r w:rsidR="008D29B8" w:rsidRPr="00C6750D">
        <w:rPr>
          <w:rFonts w:ascii="Times New Roman" w:hAnsi="Times New Roman" w:cs="Times New Roman"/>
          <w:sz w:val="28"/>
          <w:szCs w:val="28"/>
        </w:rPr>
        <w:t>Половозрастная</w:t>
      </w:r>
      <w:r w:rsidRPr="00C6750D">
        <w:rPr>
          <w:rFonts w:ascii="Times New Roman" w:hAnsi="Times New Roman" w:cs="Times New Roman"/>
          <w:sz w:val="28"/>
          <w:szCs w:val="28"/>
        </w:rPr>
        <w:t xml:space="preserve"> пок</w:t>
      </w:r>
      <w:r w:rsidR="006560E3" w:rsidRPr="00C6750D">
        <w:rPr>
          <w:rFonts w:ascii="Times New Roman" w:hAnsi="Times New Roman" w:cs="Times New Roman"/>
          <w:sz w:val="28"/>
          <w:szCs w:val="28"/>
        </w:rPr>
        <w:t xml:space="preserve">азатели представлены </w:t>
      </w:r>
      <w:r w:rsidR="00C22D70" w:rsidRPr="00C6750D">
        <w:rPr>
          <w:rFonts w:ascii="Times New Roman" w:hAnsi="Times New Roman" w:cs="Times New Roman"/>
          <w:sz w:val="28"/>
          <w:szCs w:val="28"/>
        </w:rPr>
        <w:t xml:space="preserve">в таблице </w:t>
      </w:r>
      <w:r w:rsidR="00B953D5" w:rsidRPr="00C6750D">
        <w:rPr>
          <w:rFonts w:ascii="Times New Roman" w:hAnsi="Times New Roman" w:cs="Times New Roman"/>
          <w:sz w:val="28"/>
          <w:szCs w:val="28"/>
        </w:rPr>
        <w:t>2.</w:t>
      </w:r>
      <w:r w:rsidR="0090300B" w:rsidRPr="00C6750D">
        <w:rPr>
          <w:rFonts w:ascii="Times New Roman" w:hAnsi="Times New Roman" w:cs="Times New Roman"/>
          <w:sz w:val="28"/>
          <w:szCs w:val="28"/>
        </w:rPr>
        <w:t>2</w:t>
      </w:r>
      <w:r w:rsidRPr="00C6750D">
        <w:rPr>
          <w:rFonts w:ascii="Times New Roman" w:hAnsi="Times New Roman" w:cs="Times New Roman"/>
          <w:sz w:val="28"/>
          <w:szCs w:val="28"/>
        </w:rPr>
        <w:t>.</w:t>
      </w:r>
    </w:p>
    <w:p w14:paraId="5C054B4C" w14:textId="047F9E6A" w:rsidR="00763A90" w:rsidRPr="00C6750D" w:rsidRDefault="008F3ADC" w:rsidP="002607EF">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Впоследствии</w:t>
      </w:r>
      <w:r w:rsidR="00763A90" w:rsidRPr="00C6750D">
        <w:rPr>
          <w:rFonts w:ascii="Times New Roman" w:hAnsi="Times New Roman" w:cs="Times New Roman"/>
          <w:sz w:val="28"/>
          <w:szCs w:val="28"/>
        </w:rPr>
        <w:t xml:space="preserve"> в зависимости от ответов респондентов, указавших на опыт использования ААС, составили Группу I</w:t>
      </w:r>
      <w:r w:rsidR="00800084" w:rsidRPr="00C6750D">
        <w:rPr>
          <w:rFonts w:ascii="Times New Roman" w:hAnsi="Times New Roman" w:cs="Times New Roman"/>
          <w:sz w:val="28"/>
          <w:szCs w:val="28"/>
        </w:rPr>
        <w:t xml:space="preserve"> и </w:t>
      </w:r>
      <w:r w:rsidR="00763A90" w:rsidRPr="00C6750D">
        <w:rPr>
          <w:rFonts w:ascii="Times New Roman" w:hAnsi="Times New Roman" w:cs="Times New Roman"/>
          <w:sz w:val="28"/>
          <w:szCs w:val="28"/>
        </w:rPr>
        <w:t>респондент</w:t>
      </w:r>
      <w:r w:rsidR="00800084" w:rsidRPr="00C6750D">
        <w:rPr>
          <w:rFonts w:ascii="Times New Roman" w:hAnsi="Times New Roman" w:cs="Times New Roman"/>
          <w:sz w:val="28"/>
          <w:szCs w:val="28"/>
        </w:rPr>
        <w:t>ы</w:t>
      </w:r>
      <w:r w:rsidR="00763A90" w:rsidRPr="00C6750D">
        <w:rPr>
          <w:rFonts w:ascii="Times New Roman" w:hAnsi="Times New Roman" w:cs="Times New Roman"/>
          <w:sz w:val="28"/>
          <w:szCs w:val="28"/>
        </w:rPr>
        <w:t>, отрицавши</w:t>
      </w:r>
      <w:r w:rsidR="00800084" w:rsidRPr="00C6750D">
        <w:rPr>
          <w:rFonts w:ascii="Times New Roman" w:hAnsi="Times New Roman" w:cs="Times New Roman"/>
          <w:sz w:val="28"/>
          <w:szCs w:val="28"/>
        </w:rPr>
        <w:t>е</w:t>
      </w:r>
      <w:r w:rsidR="00763A90" w:rsidRPr="00C6750D">
        <w:rPr>
          <w:rFonts w:ascii="Times New Roman" w:hAnsi="Times New Roman" w:cs="Times New Roman"/>
          <w:sz w:val="28"/>
          <w:szCs w:val="28"/>
        </w:rPr>
        <w:t xml:space="preserve"> использование ААС вошли в Группу II. </w:t>
      </w:r>
    </w:p>
    <w:p w14:paraId="0DD3A959" w14:textId="2559CBEA" w:rsidR="0090300B" w:rsidRPr="00C6750D" w:rsidRDefault="0090300B" w:rsidP="00763A90">
      <w:pPr>
        <w:spacing w:after="0" w:line="240" w:lineRule="auto"/>
        <w:jc w:val="both"/>
        <w:rPr>
          <w:rFonts w:ascii="Times New Roman" w:hAnsi="Times New Roman" w:cs="Times New Roman"/>
          <w:sz w:val="28"/>
          <w:szCs w:val="28"/>
        </w:rPr>
      </w:pPr>
    </w:p>
    <w:p w14:paraId="00F08C1B" w14:textId="273B8ED9" w:rsidR="00763A90" w:rsidRPr="00C6750D" w:rsidRDefault="00763A90" w:rsidP="00763A90">
      <w:pPr>
        <w:spacing w:after="0" w:line="240" w:lineRule="auto"/>
        <w:jc w:val="both"/>
        <w:rPr>
          <w:rFonts w:ascii="Times New Roman" w:hAnsi="Times New Roman" w:cs="Times New Roman"/>
          <w:sz w:val="28"/>
          <w:szCs w:val="28"/>
        </w:rPr>
      </w:pPr>
    </w:p>
    <w:p w14:paraId="32E3E6A9" w14:textId="77777777" w:rsidR="00763A90" w:rsidRPr="00C6750D" w:rsidRDefault="00763A90" w:rsidP="00763A90">
      <w:pPr>
        <w:spacing w:after="0" w:line="240" w:lineRule="auto"/>
        <w:jc w:val="both"/>
        <w:rPr>
          <w:rFonts w:ascii="Times New Roman" w:hAnsi="Times New Roman" w:cs="Times New Roman"/>
          <w:sz w:val="28"/>
          <w:szCs w:val="28"/>
        </w:rPr>
      </w:pPr>
    </w:p>
    <w:p w14:paraId="13C786F2" w14:textId="77777777" w:rsidR="002607EF" w:rsidRPr="00C6750D" w:rsidRDefault="002607EF" w:rsidP="005E5017">
      <w:pPr>
        <w:spacing w:after="0" w:line="240" w:lineRule="auto"/>
        <w:jc w:val="both"/>
        <w:rPr>
          <w:rFonts w:ascii="Times New Roman" w:hAnsi="Times New Roman" w:cs="Times New Roman"/>
          <w:sz w:val="28"/>
          <w:szCs w:val="28"/>
        </w:rPr>
      </w:pPr>
      <w:r w:rsidRPr="00C6750D">
        <w:rPr>
          <w:rFonts w:ascii="Times New Roman" w:hAnsi="Times New Roman" w:cs="Times New Roman"/>
          <w:sz w:val="28"/>
          <w:szCs w:val="28"/>
        </w:rPr>
        <w:br w:type="page"/>
      </w:r>
    </w:p>
    <w:p w14:paraId="469A1E56" w14:textId="4C41CFA3" w:rsidR="00CF1474" w:rsidRPr="00C6750D" w:rsidRDefault="006560E3" w:rsidP="005E5017">
      <w:pPr>
        <w:spacing w:after="0" w:line="240" w:lineRule="auto"/>
        <w:jc w:val="both"/>
        <w:rPr>
          <w:rFonts w:ascii="Times New Roman" w:hAnsi="Times New Roman" w:cs="Times New Roman"/>
          <w:sz w:val="28"/>
          <w:szCs w:val="28"/>
        </w:rPr>
      </w:pPr>
      <w:r w:rsidRPr="00C6750D">
        <w:rPr>
          <w:rFonts w:ascii="Times New Roman" w:hAnsi="Times New Roman" w:cs="Times New Roman"/>
          <w:sz w:val="28"/>
          <w:szCs w:val="28"/>
        </w:rPr>
        <w:lastRenderedPageBreak/>
        <w:t xml:space="preserve">Таблица </w:t>
      </w:r>
      <w:r w:rsidR="00B953D5" w:rsidRPr="00C6750D">
        <w:rPr>
          <w:rFonts w:ascii="Times New Roman" w:hAnsi="Times New Roman" w:cs="Times New Roman"/>
          <w:sz w:val="28"/>
          <w:szCs w:val="28"/>
        </w:rPr>
        <w:t>2.</w:t>
      </w:r>
      <w:r w:rsidR="0090300B" w:rsidRPr="00C6750D">
        <w:rPr>
          <w:rFonts w:ascii="Times New Roman" w:hAnsi="Times New Roman" w:cs="Times New Roman"/>
          <w:sz w:val="28"/>
          <w:szCs w:val="28"/>
        </w:rPr>
        <w:t>2</w:t>
      </w:r>
      <w:r w:rsidR="008D29B8" w:rsidRPr="00C6750D">
        <w:rPr>
          <w:rFonts w:ascii="Times New Roman" w:hAnsi="Times New Roman" w:cs="Times New Roman"/>
          <w:sz w:val="28"/>
          <w:szCs w:val="28"/>
        </w:rPr>
        <w:t xml:space="preserve"> – Х</w:t>
      </w:r>
      <w:r w:rsidRPr="00C6750D">
        <w:rPr>
          <w:rFonts w:ascii="Times New Roman" w:hAnsi="Times New Roman" w:cs="Times New Roman"/>
          <w:sz w:val="28"/>
          <w:szCs w:val="28"/>
        </w:rPr>
        <w:t>арактеристика участников исследования</w:t>
      </w:r>
      <w:r w:rsidR="008D29B8" w:rsidRPr="00C6750D">
        <w:rPr>
          <w:rFonts w:ascii="Times New Roman" w:hAnsi="Times New Roman" w:cs="Times New Roman"/>
          <w:sz w:val="28"/>
          <w:szCs w:val="28"/>
        </w:rPr>
        <w:t xml:space="preserve"> кросс-секционного исследования для изучения распространенности применения и факторов, ассоциированных с приемом ААС по полу и возрасту</w:t>
      </w:r>
    </w:p>
    <w:p w14:paraId="56FCA1C7" w14:textId="77777777" w:rsidR="006560E3" w:rsidRPr="00C6750D" w:rsidRDefault="006560E3" w:rsidP="006560E3">
      <w:pPr>
        <w:spacing w:after="0" w:line="240" w:lineRule="auto"/>
        <w:jc w:val="center"/>
        <w:rPr>
          <w:rFonts w:ascii="Times New Roman" w:hAnsi="Times New Roman" w:cs="Times New Roman"/>
          <w:b/>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2439"/>
        <w:gridCol w:w="3543"/>
        <w:gridCol w:w="1701"/>
      </w:tblGrid>
      <w:tr w:rsidR="00780E24" w:rsidRPr="00C6750D" w14:paraId="05C2D682" w14:textId="77777777" w:rsidTr="002607EF">
        <w:trPr>
          <w:trHeight w:val="70"/>
        </w:trPr>
        <w:tc>
          <w:tcPr>
            <w:tcW w:w="1951" w:type="dxa"/>
            <w:shd w:val="clear" w:color="auto" w:fill="auto"/>
          </w:tcPr>
          <w:p w14:paraId="34D72889" w14:textId="77777777" w:rsidR="006560E3" w:rsidRPr="00C6750D" w:rsidRDefault="006560E3" w:rsidP="006560E3">
            <w:pPr>
              <w:spacing w:after="0" w:line="240" w:lineRule="auto"/>
              <w:jc w:val="center"/>
              <w:rPr>
                <w:rFonts w:ascii="Times New Roman" w:hAnsi="Times New Roman" w:cs="Times New Roman"/>
                <w:bCs/>
                <w:sz w:val="24"/>
                <w:szCs w:val="24"/>
              </w:rPr>
            </w:pPr>
            <w:r w:rsidRPr="00C6750D">
              <w:rPr>
                <w:rFonts w:ascii="Times New Roman" w:hAnsi="Times New Roman" w:cs="Times New Roman"/>
                <w:bCs/>
                <w:sz w:val="24"/>
                <w:szCs w:val="24"/>
              </w:rPr>
              <w:t>Признаки</w:t>
            </w:r>
          </w:p>
        </w:tc>
        <w:tc>
          <w:tcPr>
            <w:tcW w:w="2439" w:type="dxa"/>
            <w:shd w:val="clear" w:color="auto" w:fill="auto"/>
          </w:tcPr>
          <w:p w14:paraId="3D3AD00F" w14:textId="77777777" w:rsidR="006560E3" w:rsidRPr="00C6750D" w:rsidRDefault="006560E3" w:rsidP="006560E3">
            <w:pPr>
              <w:spacing w:after="0" w:line="240" w:lineRule="auto"/>
              <w:jc w:val="center"/>
              <w:rPr>
                <w:rFonts w:ascii="Times New Roman" w:hAnsi="Times New Roman" w:cs="Times New Roman"/>
                <w:bCs/>
                <w:sz w:val="24"/>
                <w:szCs w:val="24"/>
              </w:rPr>
            </w:pPr>
            <w:r w:rsidRPr="00C6750D">
              <w:rPr>
                <w:rFonts w:ascii="Times New Roman" w:hAnsi="Times New Roman" w:cs="Times New Roman"/>
                <w:bCs/>
                <w:sz w:val="24"/>
                <w:szCs w:val="24"/>
              </w:rPr>
              <w:t xml:space="preserve">Средний возраст </w:t>
            </w:r>
          </w:p>
        </w:tc>
        <w:tc>
          <w:tcPr>
            <w:tcW w:w="3543" w:type="dxa"/>
            <w:shd w:val="clear" w:color="auto" w:fill="auto"/>
          </w:tcPr>
          <w:p w14:paraId="144CA372" w14:textId="77777777" w:rsidR="006560E3" w:rsidRPr="00C6750D" w:rsidRDefault="006560E3" w:rsidP="00B953D5">
            <w:pPr>
              <w:spacing w:after="0" w:line="240" w:lineRule="auto"/>
              <w:jc w:val="center"/>
              <w:rPr>
                <w:rFonts w:ascii="Times New Roman" w:hAnsi="Times New Roman" w:cs="Times New Roman"/>
                <w:bCs/>
                <w:sz w:val="24"/>
                <w:szCs w:val="24"/>
              </w:rPr>
            </w:pPr>
            <w:r w:rsidRPr="00C6750D">
              <w:rPr>
                <w:rFonts w:ascii="Times New Roman" w:hAnsi="Times New Roman" w:cs="Times New Roman"/>
                <w:bCs/>
                <w:sz w:val="24"/>
                <w:szCs w:val="24"/>
              </w:rPr>
              <w:t>Абсолютное число</w:t>
            </w:r>
          </w:p>
        </w:tc>
        <w:tc>
          <w:tcPr>
            <w:tcW w:w="1701" w:type="dxa"/>
            <w:shd w:val="clear" w:color="auto" w:fill="auto"/>
          </w:tcPr>
          <w:p w14:paraId="5B2717A4" w14:textId="77777777" w:rsidR="006560E3" w:rsidRPr="00C6750D" w:rsidRDefault="006560E3" w:rsidP="006560E3">
            <w:pPr>
              <w:spacing w:after="0" w:line="240" w:lineRule="auto"/>
              <w:jc w:val="center"/>
              <w:rPr>
                <w:rFonts w:ascii="Times New Roman" w:hAnsi="Times New Roman" w:cs="Times New Roman"/>
                <w:bCs/>
                <w:sz w:val="24"/>
                <w:szCs w:val="24"/>
              </w:rPr>
            </w:pPr>
            <w:r w:rsidRPr="00C6750D">
              <w:rPr>
                <w:rFonts w:ascii="Times New Roman" w:hAnsi="Times New Roman" w:cs="Times New Roman"/>
                <w:bCs/>
                <w:sz w:val="24"/>
                <w:szCs w:val="24"/>
              </w:rPr>
              <w:t>(%)</w:t>
            </w:r>
          </w:p>
        </w:tc>
      </w:tr>
      <w:tr w:rsidR="00780E24" w:rsidRPr="00C6750D" w14:paraId="4CB13679" w14:textId="77777777" w:rsidTr="00B953D5">
        <w:trPr>
          <w:trHeight w:val="231"/>
        </w:trPr>
        <w:tc>
          <w:tcPr>
            <w:tcW w:w="1951" w:type="dxa"/>
            <w:shd w:val="clear" w:color="auto" w:fill="auto"/>
          </w:tcPr>
          <w:p w14:paraId="1EABEA3B" w14:textId="77777777" w:rsidR="006560E3" w:rsidRPr="00C6750D" w:rsidRDefault="006560E3" w:rsidP="006560E3">
            <w:pPr>
              <w:spacing w:after="0" w:line="240" w:lineRule="auto"/>
              <w:jc w:val="center"/>
              <w:rPr>
                <w:rFonts w:ascii="Times New Roman" w:hAnsi="Times New Roman" w:cs="Times New Roman"/>
                <w:bCs/>
                <w:sz w:val="24"/>
                <w:szCs w:val="24"/>
              </w:rPr>
            </w:pPr>
            <w:r w:rsidRPr="00C6750D">
              <w:rPr>
                <w:rFonts w:ascii="Times New Roman" w:hAnsi="Times New Roman" w:cs="Times New Roman"/>
                <w:bCs/>
                <w:sz w:val="24"/>
                <w:szCs w:val="24"/>
              </w:rPr>
              <w:t xml:space="preserve">Мужчины </w:t>
            </w:r>
          </w:p>
        </w:tc>
        <w:tc>
          <w:tcPr>
            <w:tcW w:w="2439" w:type="dxa"/>
            <w:shd w:val="clear" w:color="auto" w:fill="auto"/>
          </w:tcPr>
          <w:p w14:paraId="4445AB55" w14:textId="77777777" w:rsidR="006560E3" w:rsidRPr="00C6750D" w:rsidRDefault="006560E3" w:rsidP="00B953D5">
            <w:pPr>
              <w:spacing w:after="0" w:line="240" w:lineRule="auto"/>
              <w:jc w:val="center"/>
              <w:rPr>
                <w:rFonts w:ascii="Times New Roman" w:hAnsi="Times New Roman" w:cs="Times New Roman"/>
                <w:bCs/>
                <w:sz w:val="24"/>
                <w:szCs w:val="24"/>
              </w:rPr>
            </w:pPr>
            <w:r w:rsidRPr="00C6750D">
              <w:rPr>
                <w:rFonts w:ascii="Times New Roman" w:hAnsi="Times New Roman" w:cs="Times New Roman"/>
                <w:bCs/>
                <w:sz w:val="24"/>
                <w:szCs w:val="24"/>
              </w:rPr>
              <w:t>29.6±9.5</w:t>
            </w:r>
          </w:p>
        </w:tc>
        <w:tc>
          <w:tcPr>
            <w:tcW w:w="3543" w:type="dxa"/>
            <w:shd w:val="clear" w:color="auto" w:fill="auto"/>
          </w:tcPr>
          <w:p w14:paraId="3FCAA3CF" w14:textId="77777777" w:rsidR="006560E3" w:rsidRPr="00C6750D" w:rsidRDefault="006560E3" w:rsidP="006560E3">
            <w:pPr>
              <w:spacing w:after="0" w:line="240" w:lineRule="auto"/>
              <w:jc w:val="center"/>
              <w:rPr>
                <w:rFonts w:ascii="Times New Roman" w:hAnsi="Times New Roman" w:cs="Times New Roman"/>
                <w:bCs/>
                <w:sz w:val="24"/>
                <w:szCs w:val="24"/>
              </w:rPr>
            </w:pPr>
            <w:r w:rsidRPr="00C6750D">
              <w:rPr>
                <w:rFonts w:ascii="Times New Roman" w:hAnsi="Times New Roman" w:cs="Times New Roman"/>
                <w:bCs/>
                <w:sz w:val="24"/>
                <w:szCs w:val="24"/>
              </w:rPr>
              <w:t>256</w:t>
            </w:r>
          </w:p>
        </w:tc>
        <w:tc>
          <w:tcPr>
            <w:tcW w:w="1701" w:type="dxa"/>
            <w:shd w:val="clear" w:color="auto" w:fill="auto"/>
          </w:tcPr>
          <w:p w14:paraId="5BFB246C" w14:textId="77777777" w:rsidR="006560E3" w:rsidRPr="00C6750D" w:rsidRDefault="006560E3" w:rsidP="006560E3">
            <w:pPr>
              <w:spacing w:after="0" w:line="240" w:lineRule="auto"/>
              <w:jc w:val="center"/>
              <w:rPr>
                <w:rFonts w:ascii="Times New Roman" w:hAnsi="Times New Roman" w:cs="Times New Roman"/>
                <w:bCs/>
                <w:sz w:val="24"/>
                <w:szCs w:val="24"/>
              </w:rPr>
            </w:pPr>
            <w:r w:rsidRPr="00C6750D">
              <w:rPr>
                <w:rFonts w:ascii="Times New Roman" w:hAnsi="Times New Roman" w:cs="Times New Roman"/>
                <w:bCs/>
                <w:sz w:val="24"/>
                <w:szCs w:val="24"/>
              </w:rPr>
              <w:t>62.4</w:t>
            </w:r>
          </w:p>
        </w:tc>
      </w:tr>
      <w:tr w:rsidR="00780E24" w:rsidRPr="00C6750D" w14:paraId="64026D07" w14:textId="77777777" w:rsidTr="00B953D5">
        <w:tc>
          <w:tcPr>
            <w:tcW w:w="1951" w:type="dxa"/>
            <w:shd w:val="clear" w:color="auto" w:fill="auto"/>
          </w:tcPr>
          <w:p w14:paraId="4583A7BC" w14:textId="77777777" w:rsidR="006560E3" w:rsidRPr="00C6750D" w:rsidRDefault="006560E3" w:rsidP="006560E3">
            <w:pPr>
              <w:spacing w:after="0" w:line="240" w:lineRule="auto"/>
              <w:jc w:val="center"/>
              <w:rPr>
                <w:rFonts w:ascii="Times New Roman" w:hAnsi="Times New Roman" w:cs="Times New Roman"/>
                <w:bCs/>
                <w:sz w:val="24"/>
                <w:szCs w:val="24"/>
              </w:rPr>
            </w:pPr>
            <w:r w:rsidRPr="00C6750D">
              <w:rPr>
                <w:rFonts w:ascii="Times New Roman" w:hAnsi="Times New Roman" w:cs="Times New Roman"/>
                <w:bCs/>
                <w:sz w:val="24"/>
                <w:szCs w:val="24"/>
              </w:rPr>
              <w:t>Женщины</w:t>
            </w:r>
          </w:p>
        </w:tc>
        <w:tc>
          <w:tcPr>
            <w:tcW w:w="2439" w:type="dxa"/>
            <w:shd w:val="clear" w:color="auto" w:fill="auto"/>
          </w:tcPr>
          <w:p w14:paraId="66C6A0B9" w14:textId="77777777" w:rsidR="006560E3" w:rsidRPr="00C6750D" w:rsidRDefault="006560E3" w:rsidP="00B953D5">
            <w:pPr>
              <w:spacing w:after="0" w:line="240" w:lineRule="auto"/>
              <w:jc w:val="center"/>
              <w:rPr>
                <w:rFonts w:ascii="Times New Roman" w:hAnsi="Times New Roman" w:cs="Times New Roman"/>
                <w:bCs/>
                <w:sz w:val="24"/>
                <w:szCs w:val="24"/>
              </w:rPr>
            </w:pPr>
            <w:r w:rsidRPr="00C6750D">
              <w:rPr>
                <w:rFonts w:ascii="Times New Roman" w:hAnsi="Times New Roman" w:cs="Times New Roman"/>
                <w:bCs/>
                <w:sz w:val="24"/>
                <w:szCs w:val="24"/>
              </w:rPr>
              <w:t>37±9.6</w:t>
            </w:r>
          </w:p>
        </w:tc>
        <w:tc>
          <w:tcPr>
            <w:tcW w:w="3543" w:type="dxa"/>
            <w:shd w:val="clear" w:color="auto" w:fill="auto"/>
          </w:tcPr>
          <w:p w14:paraId="6D10D9B5" w14:textId="77777777" w:rsidR="006560E3" w:rsidRPr="00C6750D" w:rsidRDefault="006560E3" w:rsidP="006560E3">
            <w:pPr>
              <w:spacing w:after="0" w:line="240" w:lineRule="auto"/>
              <w:jc w:val="center"/>
              <w:rPr>
                <w:rFonts w:ascii="Times New Roman" w:hAnsi="Times New Roman" w:cs="Times New Roman"/>
                <w:bCs/>
                <w:sz w:val="24"/>
                <w:szCs w:val="24"/>
              </w:rPr>
            </w:pPr>
            <w:r w:rsidRPr="00C6750D">
              <w:rPr>
                <w:rFonts w:ascii="Times New Roman" w:hAnsi="Times New Roman" w:cs="Times New Roman"/>
                <w:bCs/>
                <w:sz w:val="24"/>
                <w:szCs w:val="24"/>
              </w:rPr>
              <w:t>154</w:t>
            </w:r>
          </w:p>
        </w:tc>
        <w:tc>
          <w:tcPr>
            <w:tcW w:w="1701" w:type="dxa"/>
            <w:shd w:val="clear" w:color="auto" w:fill="auto"/>
          </w:tcPr>
          <w:p w14:paraId="3A7CE24D" w14:textId="77777777" w:rsidR="006560E3" w:rsidRPr="00C6750D" w:rsidRDefault="006560E3" w:rsidP="006560E3">
            <w:pPr>
              <w:spacing w:after="0" w:line="240" w:lineRule="auto"/>
              <w:jc w:val="center"/>
              <w:rPr>
                <w:rFonts w:ascii="Times New Roman" w:hAnsi="Times New Roman" w:cs="Times New Roman"/>
                <w:bCs/>
                <w:sz w:val="24"/>
                <w:szCs w:val="24"/>
              </w:rPr>
            </w:pPr>
            <w:r w:rsidRPr="00C6750D">
              <w:rPr>
                <w:rFonts w:ascii="Times New Roman" w:hAnsi="Times New Roman" w:cs="Times New Roman"/>
                <w:bCs/>
                <w:sz w:val="24"/>
                <w:szCs w:val="24"/>
              </w:rPr>
              <w:t>37.6</w:t>
            </w:r>
          </w:p>
        </w:tc>
      </w:tr>
      <w:tr w:rsidR="00780E24" w:rsidRPr="00C6750D" w14:paraId="41F4A386" w14:textId="77777777" w:rsidTr="00B953D5">
        <w:tc>
          <w:tcPr>
            <w:tcW w:w="1951" w:type="dxa"/>
            <w:shd w:val="clear" w:color="auto" w:fill="auto"/>
          </w:tcPr>
          <w:p w14:paraId="4C1D8334" w14:textId="77777777" w:rsidR="006560E3" w:rsidRPr="00C6750D" w:rsidRDefault="006560E3" w:rsidP="006560E3">
            <w:pPr>
              <w:spacing w:after="0" w:line="240" w:lineRule="auto"/>
              <w:jc w:val="center"/>
              <w:rPr>
                <w:rFonts w:ascii="Times New Roman" w:hAnsi="Times New Roman" w:cs="Times New Roman"/>
                <w:bCs/>
                <w:sz w:val="24"/>
                <w:szCs w:val="24"/>
              </w:rPr>
            </w:pPr>
            <w:r w:rsidRPr="00C6750D">
              <w:rPr>
                <w:rFonts w:ascii="Times New Roman" w:hAnsi="Times New Roman" w:cs="Times New Roman"/>
                <w:bCs/>
                <w:sz w:val="24"/>
                <w:szCs w:val="24"/>
              </w:rPr>
              <w:t>Всего</w:t>
            </w:r>
          </w:p>
        </w:tc>
        <w:tc>
          <w:tcPr>
            <w:tcW w:w="2439" w:type="dxa"/>
            <w:shd w:val="clear" w:color="auto" w:fill="auto"/>
          </w:tcPr>
          <w:p w14:paraId="233F3DAE" w14:textId="77777777" w:rsidR="006560E3" w:rsidRPr="00C6750D" w:rsidRDefault="006560E3" w:rsidP="006560E3">
            <w:pPr>
              <w:spacing w:after="0" w:line="240" w:lineRule="auto"/>
              <w:jc w:val="center"/>
              <w:rPr>
                <w:rFonts w:ascii="Times New Roman" w:hAnsi="Times New Roman" w:cs="Times New Roman"/>
                <w:bCs/>
                <w:sz w:val="24"/>
                <w:szCs w:val="24"/>
              </w:rPr>
            </w:pPr>
            <w:r w:rsidRPr="00C6750D">
              <w:rPr>
                <w:rFonts w:ascii="Times New Roman" w:hAnsi="Times New Roman" w:cs="Times New Roman"/>
                <w:bCs/>
                <w:sz w:val="24"/>
                <w:szCs w:val="24"/>
              </w:rPr>
              <w:t>32.4±10.2</w:t>
            </w:r>
          </w:p>
        </w:tc>
        <w:tc>
          <w:tcPr>
            <w:tcW w:w="3543" w:type="dxa"/>
            <w:shd w:val="clear" w:color="auto" w:fill="auto"/>
          </w:tcPr>
          <w:p w14:paraId="4C2E033E" w14:textId="77777777" w:rsidR="006560E3" w:rsidRPr="00C6750D" w:rsidRDefault="006560E3" w:rsidP="006560E3">
            <w:pPr>
              <w:spacing w:after="0" w:line="240" w:lineRule="auto"/>
              <w:jc w:val="center"/>
              <w:rPr>
                <w:rFonts w:ascii="Times New Roman" w:hAnsi="Times New Roman" w:cs="Times New Roman"/>
                <w:bCs/>
                <w:sz w:val="24"/>
                <w:szCs w:val="24"/>
              </w:rPr>
            </w:pPr>
            <w:r w:rsidRPr="00C6750D">
              <w:rPr>
                <w:rFonts w:ascii="Times New Roman" w:hAnsi="Times New Roman" w:cs="Times New Roman"/>
                <w:bCs/>
                <w:sz w:val="24"/>
                <w:szCs w:val="24"/>
              </w:rPr>
              <w:t>410</w:t>
            </w:r>
          </w:p>
        </w:tc>
        <w:tc>
          <w:tcPr>
            <w:tcW w:w="1701" w:type="dxa"/>
            <w:shd w:val="clear" w:color="auto" w:fill="auto"/>
          </w:tcPr>
          <w:p w14:paraId="1C3F42DC" w14:textId="77777777" w:rsidR="006560E3" w:rsidRPr="00C6750D" w:rsidRDefault="006560E3" w:rsidP="006560E3">
            <w:pPr>
              <w:spacing w:after="0" w:line="240" w:lineRule="auto"/>
              <w:jc w:val="center"/>
              <w:rPr>
                <w:rFonts w:ascii="Times New Roman" w:hAnsi="Times New Roman" w:cs="Times New Roman"/>
                <w:bCs/>
                <w:sz w:val="24"/>
                <w:szCs w:val="24"/>
              </w:rPr>
            </w:pPr>
            <w:r w:rsidRPr="00C6750D">
              <w:rPr>
                <w:rFonts w:ascii="Times New Roman" w:hAnsi="Times New Roman" w:cs="Times New Roman"/>
                <w:bCs/>
                <w:sz w:val="24"/>
                <w:szCs w:val="24"/>
              </w:rPr>
              <w:t>100</w:t>
            </w:r>
          </w:p>
        </w:tc>
      </w:tr>
    </w:tbl>
    <w:p w14:paraId="61322EF5" w14:textId="77777777" w:rsidR="006560E3" w:rsidRPr="00C6750D" w:rsidRDefault="006560E3" w:rsidP="00D0456C">
      <w:pPr>
        <w:spacing w:after="0" w:line="240" w:lineRule="auto"/>
        <w:jc w:val="both"/>
        <w:rPr>
          <w:rFonts w:ascii="Times New Roman" w:hAnsi="Times New Roman" w:cs="Times New Roman"/>
          <w:sz w:val="28"/>
          <w:szCs w:val="28"/>
        </w:rPr>
      </w:pPr>
    </w:p>
    <w:p w14:paraId="7206B9D9" w14:textId="1CE09CE1" w:rsidR="00824CD6" w:rsidRPr="00C6750D" w:rsidRDefault="00824CD6" w:rsidP="00824CD6">
      <w:pPr>
        <w:spacing w:after="0" w:line="240" w:lineRule="auto"/>
        <w:ind w:firstLine="567"/>
        <w:jc w:val="both"/>
        <w:rPr>
          <w:rFonts w:ascii="Times New Roman" w:eastAsia="Times New Roman" w:hAnsi="Times New Roman" w:cs="Times New Roman"/>
          <w:sz w:val="28"/>
          <w:szCs w:val="28"/>
        </w:rPr>
      </w:pPr>
      <w:r w:rsidRPr="00C6750D">
        <w:rPr>
          <w:rFonts w:ascii="Times New Roman" w:eastAsia="Times New Roman" w:hAnsi="Times New Roman" w:cs="Times New Roman"/>
          <w:i/>
          <w:iCs/>
          <w:sz w:val="28"/>
          <w:szCs w:val="28"/>
        </w:rPr>
        <w:t>Для второго этапа</w:t>
      </w:r>
      <w:r w:rsidRPr="00C6750D">
        <w:rPr>
          <w:rFonts w:ascii="Times New Roman" w:eastAsia="Times New Roman" w:hAnsi="Times New Roman" w:cs="Times New Roman"/>
          <w:sz w:val="28"/>
          <w:szCs w:val="28"/>
        </w:rPr>
        <w:t xml:space="preserve"> выбран качественный дизайн с методологией полуструктурированного интервью. Интервьюирование является эффективным методом для получения понимания личности текущего или прошлого опыта, и именно поэтому было решено использовать полуструктурированное интервью для сбора качественных данных.</w:t>
      </w:r>
    </w:p>
    <w:p w14:paraId="52D95238" w14:textId="56A82BE8" w:rsidR="00824CD6" w:rsidRPr="00C6750D" w:rsidRDefault="00824CD6" w:rsidP="00824CD6">
      <w:pPr>
        <w:spacing w:after="0" w:line="240" w:lineRule="auto"/>
        <w:ind w:firstLine="567"/>
        <w:jc w:val="both"/>
        <w:rPr>
          <w:rFonts w:ascii="Times New Roman" w:eastAsia="Times New Roman" w:hAnsi="Times New Roman" w:cs="Times New Roman"/>
          <w:sz w:val="28"/>
          <w:szCs w:val="28"/>
        </w:rPr>
      </w:pPr>
      <w:r w:rsidRPr="00C6750D">
        <w:rPr>
          <w:rFonts w:ascii="Times New Roman" w:eastAsia="Times New Roman" w:hAnsi="Times New Roman" w:cs="Times New Roman"/>
          <w:sz w:val="28"/>
          <w:szCs w:val="28"/>
        </w:rPr>
        <w:t xml:space="preserve">Цель этого исследования состояла в том, чтобы улучшить понимание факторов, связанных с неконтролируемым употреблением ААС среди посетителей фитнес центров и тренажерных залов г. Алматы. Для ясности </w:t>
      </w:r>
      <w:r w:rsidR="008F3ADC" w:rsidRPr="00C6750D">
        <w:rPr>
          <w:rFonts w:ascii="Times New Roman" w:eastAsia="Times New Roman" w:hAnsi="Times New Roman" w:cs="Times New Roman"/>
          <w:sz w:val="28"/>
          <w:szCs w:val="28"/>
        </w:rPr>
        <w:t>цитаты идентифицированы</w:t>
      </w:r>
      <w:r w:rsidRPr="00C6750D">
        <w:rPr>
          <w:rFonts w:ascii="Times New Roman" w:eastAsia="Times New Roman" w:hAnsi="Times New Roman" w:cs="Times New Roman"/>
          <w:sz w:val="28"/>
          <w:szCs w:val="28"/>
        </w:rPr>
        <w:t xml:space="preserve"> следующим образом: цитата из анкеты: только участник анкеты (идентификационный номер/возраст).</w:t>
      </w:r>
    </w:p>
    <w:p w14:paraId="42565AE5" w14:textId="5FB141A0" w:rsidR="00016020" w:rsidRPr="00C6750D" w:rsidRDefault="00016020" w:rsidP="00F769C3">
      <w:pPr>
        <w:spacing w:after="0" w:line="240" w:lineRule="auto"/>
        <w:ind w:firstLine="567"/>
        <w:jc w:val="both"/>
        <w:rPr>
          <w:rFonts w:ascii="Times New Roman" w:eastAsia="Times New Roman" w:hAnsi="Times New Roman" w:cs="Times New Roman"/>
          <w:iCs/>
          <w:sz w:val="28"/>
          <w:szCs w:val="28"/>
        </w:rPr>
      </w:pPr>
      <w:r w:rsidRPr="00C6750D">
        <w:rPr>
          <w:rFonts w:ascii="Times New Roman" w:eastAsia="Times New Roman" w:hAnsi="Times New Roman" w:cs="Times New Roman"/>
          <w:i/>
          <w:iCs/>
          <w:sz w:val="28"/>
          <w:szCs w:val="28"/>
        </w:rPr>
        <w:t xml:space="preserve">Объект исследования. </w:t>
      </w:r>
      <w:r w:rsidRPr="00C6750D">
        <w:rPr>
          <w:rFonts w:ascii="Times New Roman" w:eastAsia="Times New Roman" w:hAnsi="Times New Roman" w:cs="Times New Roman"/>
          <w:iCs/>
          <w:sz w:val="28"/>
          <w:szCs w:val="28"/>
        </w:rPr>
        <w:t>Проведено интервью среди бывших и текущих потребителей ААС, согласившихся ответить принять участие в интервью. Учитывая, что пользователи часто держат в секрете свое использование ААС рекрутинг участников был проведен с использование</w:t>
      </w:r>
      <w:r w:rsidR="006F343F" w:rsidRPr="00C6750D">
        <w:rPr>
          <w:rFonts w:ascii="Times New Roman" w:eastAsia="Times New Roman" w:hAnsi="Times New Roman" w:cs="Times New Roman"/>
          <w:iCs/>
          <w:sz w:val="28"/>
          <w:szCs w:val="28"/>
        </w:rPr>
        <w:t>м</w:t>
      </w:r>
      <w:r w:rsidRPr="00C6750D">
        <w:rPr>
          <w:rFonts w:ascii="Times New Roman" w:eastAsia="Times New Roman" w:hAnsi="Times New Roman" w:cs="Times New Roman"/>
          <w:iCs/>
          <w:sz w:val="28"/>
          <w:szCs w:val="28"/>
        </w:rPr>
        <w:t xml:space="preserve"> личных социальных сетей исследователей.</w:t>
      </w:r>
      <w:r w:rsidR="000F70EC" w:rsidRPr="00C6750D">
        <w:rPr>
          <w:rFonts w:ascii="Times New Roman" w:eastAsia="Times New Roman" w:hAnsi="Times New Roman" w:cs="Times New Roman"/>
          <w:iCs/>
          <w:sz w:val="28"/>
          <w:szCs w:val="28"/>
        </w:rPr>
        <w:t xml:space="preserve"> </w:t>
      </w:r>
      <w:r w:rsidRPr="00C6750D">
        <w:rPr>
          <w:rFonts w:ascii="Times New Roman" w:eastAsia="Times New Roman" w:hAnsi="Times New Roman" w:cs="Times New Roman"/>
          <w:iCs/>
          <w:sz w:val="28"/>
          <w:szCs w:val="28"/>
        </w:rPr>
        <w:t xml:space="preserve">Исследование включало три этапа: разработка руководства для интервью, </w:t>
      </w:r>
      <w:r w:rsidR="00841225" w:rsidRPr="00C6750D">
        <w:rPr>
          <w:rFonts w:ascii="Times New Roman" w:eastAsia="Times New Roman" w:hAnsi="Times New Roman" w:cs="Times New Roman"/>
          <w:iCs/>
          <w:sz w:val="28"/>
          <w:szCs w:val="28"/>
        </w:rPr>
        <w:t>основанного на релевантной литературе</w:t>
      </w:r>
      <w:r w:rsidRPr="00C6750D">
        <w:rPr>
          <w:rFonts w:ascii="Times New Roman" w:eastAsia="Times New Roman" w:hAnsi="Times New Roman" w:cs="Times New Roman"/>
          <w:iCs/>
          <w:sz w:val="28"/>
          <w:szCs w:val="28"/>
        </w:rPr>
        <w:t xml:space="preserve">; сбор данных ‒ проведение интервью; анализ данных.  </w:t>
      </w:r>
    </w:p>
    <w:p w14:paraId="72A68E1F" w14:textId="442F6FB6" w:rsidR="00016020" w:rsidRPr="00C6750D" w:rsidRDefault="00016020" w:rsidP="00492474">
      <w:pPr>
        <w:spacing w:after="0" w:line="240" w:lineRule="auto"/>
        <w:ind w:firstLine="567"/>
        <w:jc w:val="both"/>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 xml:space="preserve">Срок проведения данного исследования составил с 05 ноября 2022 г. по 05 марта 2023 </w:t>
      </w:r>
      <w:r w:rsidR="008F3ADC" w:rsidRPr="00C6750D">
        <w:rPr>
          <w:rFonts w:ascii="Times New Roman" w:eastAsia="Times New Roman" w:hAnsi="Times New Roman" w:cs="Times New Roman"/>
          <w:iCs/>
          <w:sz w:val="28"/>
          <w:szCs w:val="28"/>
        </w:rPr>
        <w:t>г. Прежде, чем</w:t>
      </w:r>
      <w:r w:rsidRPr="00C6750D">
        <w:rPr>
          <w:rFonts w:ascii="Times New Roman" w:eastAsia="Times New Roman" w:hAnsi="Times New Roman" w:cs="Times New Roman"/>
          <w:iCs/>
          <w:sz w:val="28"/>
          <w:szCs w:val="28"/>
        </w:rPr>
        <w:t xml:space="preserve"> начать интервью, исследователи объясняли цель и задачи исследования, а также процедуру информированного согласия.</w:t>
      </w:r>
      <w:r w:rsidR="00492474" w:rsidRPr="00C6750D">
        <w:rPr>
          <w:rFonts w:ascii="Times New Roman" w:eastAsia="Times New Roman" w:hAnsi="Times New Roman" w:cs="Times New Roman"/>
          <w:iCs/>
          <w:sz w:val="28"/>
          <w:szCs w:val="28"/>
        </w:rPr>
        <w:t xml:space="preserve"> </w:t>
      </w:r>
      <w:r w:rsidRPr="00C6750D">
        <w:rPr>
          <w:rFonts w:ascii="Times New Roman" w:eastAsia="Times New Roman" w:hAnsi="Times New Roman" w:cs="Times New Roman"/>
          <w:iCs/>
          <w:sz w:val="28"/>
          <w:szCs w:val="28"/>
        </w:rPr>
        <w:t>Интервью проводил обученный модератор, не участвовавший в проекте, чтобы гарантировать, что руководитель проекта не повлияет на мнение участников. После предварительной договоренности о взаимно согласованном времени и получения информированного согласия, проводилось интервью длительностью 40‒60 мин в отдельном кабинете с аудиозаписью.</w:t>
      </w:r>
      <w:r w:rsidR="00492474" w:rsidRPr="00C6750D">
        <w:rPr>
          <w:rFonts w:ascii="Times New Roman" w:eastAsia="Times New Roman" w:hAnsi="Times New Roman" w:cs="Times New Roman"/>
          <w:iCs/>
          <w:sz w:val="28"/>
          <w:szCs w:val="28"/>
        </w:rPr>
        <w:t xml:space="preserve"> </w:t>
      </w:r>
      <w:r w:rsidRPr="00C6750D">
        <w:rPr>
          <w:rFonts w:ascii="Times New Roman" w:eastAsia="Times New Roman" w:hAnsi="Times New Roman" w:cs="Times New Roman"/>
          <w:iCs/>
          <w:sz w:val="28"/>
          <w:szCs w:val="28"/>
        </w:rPr>
        <w:t>Всем участникам было предложено выбрать проводимый формат интервью. Это включало традиционные методы, такие как личные и телефонные интервью, а также современные разговоры в реальном времени через Интернет, такие как Skype и WhatsApp,</w:t>
      </w:r>
      <w:r w:rsidR="004065F3" w:rsidRPr="00C6750D">
        <w:rPr>
          <w:rFonts w:ascii="Times New Roman" w:eastAsia="Times New Roman" w:hAnsi="Times New Roman" w:cs="Times New Roman"/>
          <w:iCs/>
          <w:sz w:val="28"/>
          <w:szCs w:val="28"/>
        </w:rPr>
        <w:t xml:space="preserve"> </w:t>
      </w:r>
      <w:r w:rsidRPr="00C6750D">
        <w:rPr>
          <w:rFonts w:ascii="Times New Roman" w:eastAsia="Times New Roman" w:hAnsi="Times New Roman" w:cs="Times New Roman"/>
          <w:iCs/>
          <w:sz w:val="28"/>
          <w:szCs w:val="28"/>
        </w:rPr>
        <w:t>Telegram аудио и видео также были предложены. Перед первым интервью было проведено пробное интервью с текущим пользователем AAС, который был приглашен через личный контакт исследователя. Никаких изменений в структуру интервью на основе пилота внесено не было. Проведение пробного интервью позволило попрактиковаться и отточить свои навыки проведения интервью.</w:t>
      </w:r>
      <w:r w:rsidR="00912397" w:rsidRPr="00C6750D">
        <w:rPr>
          <w:rFonts w:ascii="Times New Roman" w:eastAsia="Times New Roman" w:hAnsi="Times New Roman" w:cs="Times New Roman"/>
          <w:iCs/>
          <w:sz w:val="28"/>
          <w:szCs w:val="28"/>
        </w:rPr>
        <w:t xml:space="preserve"> </w:t>
      </w:r>
    </w:p>
    <w:p w14:paraId="7AA7292E" w14:textId="60CAA775" w:rsidR="00016020" w:rsidRPr="00C6750D" w:rsidRDefault="00016020" w:rsidP="002607EF">
      <w:pPr>
        <w:spacing w:after="0" w:line="240" w:lineRule="auto"/>
        <w:ind w:firstLine="567"/>
        <w:jc w:val="both"/>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 xml:space="preserve">Исследователь связался со всеми, кто согласился дать </w:t>
      </w:r>
      <w:r w:rsidR="008F3ADC" w:rsidRPr="00C6750D">
        <w:rPr>
          <w:rFonts w:ascii="Times New Roman" w:eastAsia="Times New Roman" w:hAnsi="Times New Roman" w:cs="Times New Roman"/>
          <w:iCs/>
          <w:sz w:val="28"/>
          <w:szCs w:val="28"/>
        </w:rPr>
        <w:t>интервью. У</w:t>
      </w:r>
      <w:r w:rsidRPr="00C6750D">
        <w:rPr>
          <w:rFonts w:ascii="Times New Roman" w:eastAsia="Times New Roman" w:hAnsi="Times New Roman" w:cs="Times New Roman"/>
          <w:iCs/>
          <w:sz w:val="28"/>
          <w:szCs w:val="28"/>
        </w:rPr>
        <w:t xml:space="preserve"> всех интервью было стандартное начало, позволявшее адаптироваться к среде, в </w:t>
      </w:r>
      <w:r w:rsidRPr="00C6750D">
        <w:rPr>
          <w:rFonts w:ascii="Times New Roman" w:eastAsia="Times New Roman" w:hAnsi="Times New Roman" w:cs="Times New Roman"/>
          <w:iCs/>
          <w:sz w:val="28"/>
          <w:szCs w:val="28"/>
        </w:rPr>
        <w:lastRenderedPageBreak/>
        <w:t xml:space="preserve">которой проводилось интервью. Интервью были полуструктурированными, в них задавались конкретные вопросы об опыт использования AAС с уточняющими вопросами. Все интервью </w:t>
      </w:r>
      <w:r w:rsidR="007F45D1" w:rsidRPr="00C6750D">
        <w:rPr>
          <w:rFonts w:ascii="Times New Roman" w:eastAsia="Times New Roman" w:hAnsi="Times New Roman" w:cs="Times New Roman"/>
          <w:iCs/>
          <w:sz w:val="28"/>
          <w:szCs w:val="28"/>
        </w:rPr>
        <w:t>записывались на</w:t>
      </w:r>
      <w:r w:rsidRPr="00C6750D">
        <w:rPr>
          <w:rFonts w:ascii="Times New Roman" w:eastAsia="Times New Roman" w:hAnsi="Times New Roman" w:cs="Times New Roman"/>
          <w:iCs/>
          <w:sz w:val="28"/>
          <w:szCs w:val="28"/>
        </w:rPr>
        <w:t xml:space="preserve"> аудио без перерыва. Разрешение на запись было получено с согласия участников. Все данные были собраны конфиденциально, интервьюируемым также была предоставлена ​​возможность сохранять анонимность во время интервью, а некоторые участники добровольно раскрывали свою личность исследователю, однако некоторые предпочли сохранить анонимность. Интервью длились от 45 мин </w:t>
      </w:r>
      <w:r w:rsidR="008F3ADC" w:rsidRPr="00C6750D">
        <w:rPr>
          <w:rFonts w:ascii="Times New Roman" w:eastAsia="Times New Roman" w:hAnsi="Times New Roman" w:cs="Times New Roman"/>
          <w:iCs/>
          <w:sz w:val="28"/>
          <w:szCs w:val="28"/>
        </w:rPr>
        <w:t>до 1</w:t>
      </w:r>
      <w:r w:rsidRPr="00C6750D">
        <w:rPr>
          <w:rFonts w:ascii="Times New Roman" w:eastAsia="Times New Roman" w:hAnsi="Times New Roman" w:cs="Times New Roman"/>
          <w:iCs/>
          <w:sz w:val="28"/>
          <w:szCs w:val="28"/>
        </w:rPr>
        <w:t xml:space="preserve"> час 50 минут.  По персональному выбору исследователя каждому участнику был присвоен уникальный псевдоним. </w:t>
      </w:r>
    </w:p>
    <w:p w14:paraId="79E3B588" w14:textId="08D901C4" w:rsidR="00016020" w:rsidRPr="00C6750D" w:rsidRDefault="008F3ADC" w:rsidP="002607EF">
      <w:pPr>
        <w:spacing w:after="0" w:line="240" w:lineRule="auto"/>
        <w:ind w:firstLine="567"/>
        <w:jc w:val="both"/>
        <w:rPr>
          <w:rFonts w:ascii="Times New Roman" w:eastAsia="Times New Roman" w:hAnsi="Times New Roman" w:cs="Times New Roman"/>
          <w:iCs/>
          <w:sz w:val="28"/>
          <w:szCs w:val="28"/>
        </w:rPr>
      </w:pPr>
      <w:r w:rsidRPr="00C6750D">
        <w:rPr>
          <w:rFonts w:ascii="Times New Roman" w:eastAsia="Times New Roman" w:hAnsi="Times New Roman" w:cs="Times New Roman"/>
          <w:bCs/>
          <w:i/>
          <w:sz w:val="28"/>
          <w:szCs w:val="28"/>
        </w:rPr>
        <w:t>Кодирование и</w:t>
      </w:r>
      <w:r w:rsidR="00016020" w:rsidRPr="00C6750D">
        <w:rPr>
          <w:rFonts w:ascii="Times New Roman" w:eastAsia="Times New Roman" w:hAnsi="Times New Roman" w:cs="Times New Roman"/>
          <w:bCs/>
          <w:i/>
          <w:sz w:val="28"/>
          <w:szCs w:val="28"/>
        </w:rPr>
        <w:t xml:space="preserve"> анализ данных</w:t>
      </w:r>
      <w:r w:rsidR="00016020" w:rsidRPr="00C6750D">
        <w:rPr>
          <w:rFonts w:ascii="Times New Roman" w:eastAsia="Times New Roman" w:hAnsi="Times New Roman" w:cs="Times New Roman"/>
          <w:b/>
          <w:iCs/>
          <w:sz w:val="28"/>
          <w:szCs w:val="28"/>
        </w:rPr>
        <w:t xml:space="preserve">. </w:t>
      </w:r>
      <w:r w:rsidR="00016020" w:rsidRPr="00C6750D">
        <w:rPr>
          <w:rFonts w:ascii="Times New Roman" w:eastAsia="Times New Roman" w:hAnsi="Times New Roman" w:cs="Times New Roman"/>
          <w:iCs/>
          <w:sz w:val="28"/>
          <w:szCs w:val="28"/>
        </w:rPr>
        <w:t xml:space="preserve">Тематический анализ был выбран методом анализа и интерпретации качественных данных. Это интерактивный процесс, который представляет собой «метод систематического </w:t>
      </w:r>
      <w:r w:rsidRPr="00C6750D">
        <w:rPr>
          <w:rFonts w:ascii="Times New Roman" w:eastAsia="Times New Roman" w:hAnsi="Times New Roman" w:cs="Times New Roman"/>
          <w:iCs/>
          <w:sz w:val="28"/>
          <w:szCs w:val="28"/>
        </w:rPr>
        <w:t>выявления, организации и</w:t>
      </w:r>
      <w:r w:rsidR="00016020" w:rsidRPr="00C6750D">
        <w:rPr>
          <w:rFonts w:ascii="Times New Roman" w:eastAsia="Times New Roman" w:hAnsi="Times New Roman" w:cs="Times New Roman"/>
          <w:iCs/>
          <w:sz w:val="28"/>
          <w:szCs w:val="28"/>
        </w:rPr>
        <w:t xml:space="preserve"> предоставлении информации о шаблонах значения (темах). Этот тип анализа включает в себя кодирование полученных данных для прикрепления смысловых единиц к сегментам текста. Это полезно как инструмент, и может использоваться в широком диапазоне эпистемологических исследовательских вопросах. Тематический анализ не стремится искать уникальные элементы в отдельных наборах данных, но позволяет идентифицировать и понимать коллективный опыт, относящиеся к жизненный опыту участников</w:t>
      </w:r>
      <w:r w:rsidR="00F17161" w:rsidRPr="00C6750D">
        <w:rPr>
          <w:rFonts w:ascii="Times New Roman" w:eastAsia="Times New Roman" w:hAnsi="Times New Roman" w:cs="Times New Roman"/>
          <w:iCs/>
          <w:sz w:val="28"/>
          <w:szCs w:val="28"/>
        </w:rPr>
        <w:t xml:space="preserve"> </w:t>
      </w:r>
      <w:r w:rsidR="0004728A" w:rsidRPr="00C6750D">
        <w:rPr>
          <w:rFonts w:ascii="Times New Roman" w:eastAsia="Times New Roman" w:hAnsi="Times New Roman" w:cs="Times New Roman"/>
          <w:iCs/>
          <w:sz w:val="28"/>
          <w:szCs w:val="28"/>
        </w:rPr>
        <w:fldChar w:fldCharType="begin" w:fldLock="1"/>
      </w:r>
      <w:r w:rsidR="0004728A" w:rsidRPr="00C6750D">
        <w:rPr>
          <w:rFonts w:ascii="Times New Roman" w:eastAsia="Times New Roman" w:hAnsi="Times New Roman" w:cs="Times New Roman"/>
          <w:iCs/>
          <w:sz w:val="28"/>
          <w:szCs w:val="28"/>
        </w:rPr>
        <w:instrText>ADDIN CSL_CITATION {"citationItems":[{"id":"ITEM-1","itemData":{"abstract":"Code; Coding (Inductive; Deductive); Data familiarisation; Heteronormativity; Patterns; Sexuality; Thematic analysis; Thematic map; Theme","author":[{"dropping-particle":"","family":"Braun","given":"Virginia","non-dropping-particle":"","parse-names":false,"suffix":""},{"dropping-particle":"","family":"Clarke","given":"Victoria","non-dropping-particle":"","parse-names":false,"suffix":""}],"container-title":"APA handbook of research methods in psychology","id":"ITEM-1","issued":{"date-parts":[["2012"]]},"page":"57-71","title":"Thematic Analysis Thematic Analysis , p . 2","type":"article-journal","volume":"2"},"uris":["http://www.mendeley.com/documents/?uuid=5647a25c-de94-4cb0-a69e-10dbae44cd50"]}],"mendeley":{"formattedCitation":"[115]","plainTextFormattedCitation":"[115]","previouslyFormattedCitation":"[115]"},"properties":{"noteIndex":0},"schema":"https://github.com/citation-style-language/schema/raw/master/csl-citation.json"}</w:instrText>
      </w:r>
      <w:r w:rsidR="0004728A" w:rsidRPr="00C6750D">
        <w:rPr>
          <w:rFonts w:ascii="Times New Roman" w:eastAsia="Times New Roman" w:hAnsi="Times New Roman" w:cs="Times New Roman"/>
          <w:iCs/>
          <w:sz w:val="28"/>
          <w:szCs w:val="28"/>
        </w:rPr>
        <w:fldChar w:fldCharType="separate"/>
      </w:r>
      <w:r w:rsidR="0004728A" w:rsidRPr="00C6750D">
        <w:rPr>
          <w:rFonts w:ascii="Times New Roman" w:eastAsia="Times New Roman" w:hAnsi="Times New Roman" w:cs="Times New Roman"/>
          <w:iCs/>
          <w:sz w:val="28"/>
          <w:szCs w:val="28"/>
        </w:rPr>
        <w:t>[1</w:t>
      </w:r>
      <w:r w:rsidR="003335EB" w:rsidRPr="00C6750D">
        <w:rPr>
          <w:rFonts w:ascii="Times New Roman" w:eastAsia="Times New Roman" w:hAnsi="Times New Roman" w:cs="Times New Roman"/>
          <w:iCs/>
          <w:sz w:val="28"/>
          <w:szCs w:val="28"/>
        </w:rPr>
        <w:t>1</w:t>
      </w:r>
      <w:r w:rsidR="00A178DA" w:rsidRPr="00C6750D">
        <w:rPr>
          <w:rFonts w:ascii="Times New Roman" w:eastAsia="Times New Roman" w:hAnsi="Times New Roman" w:cs="Times New Roman"/>
          <w:iCs/>
          <w:sz w:val="28"/>
          <w:szCs w:val="28"/>
        </w:rPr>
        <w:t>9</w:t>
      </w:r>
      <w:r w:rsidR="005D0869" w:rsidRPr="00C6750D">
        <w:rPr>
          <w:rFonts w:ascii="Times New Roman" w:eastAsia="Times New Roman" w:hAnsi="Times New Roman" w:cs="Times New Roman"/>
          <w:iCs/>
          <w:sz w:val="28"/>
          <w:szCs w:val="28"/>
        </w:rPr>
        <w:t>,1</w:t>
      </w:r>
      <w:r w:rsidR="00A178DA" w:rsidRPr="00C6750D">
        <w:rPr>
          <w:rFonts w:ascii="Times New Roman" w:eastAsia="Times New Roman" w:hAnsi="Times New Roman" w:cs="Times New Roman"/>
          <w:iCs/>
          <w:sz w:val="28"/>
          <w:szCs w:val="28"/>
        </w:rPr>
        <w:t>20</w:t>
      </w:r>
      <w:r w:rsidR="0004728A" w:rsidRPr="00C6750D">
        <w:rPr>
          <w:rFonts w:ascii="Times New Roman" w:eastAsia="Times New Roman" w:hAnsi="Times New Roman" w:cs="Times New Roman"/>
          <w:iCs/>
          <w:sz w:val="28"/>
          <w:szCs w:val="28"/>
        </w:rPr>
        <w:t>]</w:t>
      </w:r>
      <w:r w:rsidR="0004728A" w:rsidRPr="00C6750D">
        <w:rPr>
          <w:rFonts w:ascii="Times New Roman" w:eastAsia="Times New Roman" w:hAnsi="Times New Roman" w:cs="Times New Roman"/>
          <w:iCs/>
          <w:sz w:val="28"/>
          <w:szCs w:val="28"/>
        </w:rPr>
        <w:fldChar w:fldCharType="end"/>
      </w:r>
      <w:r w:rsidR="0004728A" w:rsidRPr="00C6750D">
        <w:rPr>
          <w:rFonts w:ascii="Times New Roman" w:eastAsia="Times New Roman" w:hAnsi="Times New Roman" w:cs="Times New Roman"/>
          <w:iCs/>
          <w:sz w:val="28"/>
          <w:szCs w:val="28"/>
        </w:rPr>
        <w:t xml:space="preserve"> </w:t>
      </w:r>
      <w:r w:rsidR="00016020" w:rsidRPr="00C6750D">
        <w:rPr>
          <w:rFonts w:ascii="Times New Roman" w:eastAsia="Times New Roman" w:hAnsi="Times New Roman" w:cs="Times New Roman"/>
          <w:iCs/>
          <w:sz w:val="28"/>
          <w:szCs w:val="28"/>
        </w:rPr>
        <w:t>.</w:t>
      </w:r>
    </w:p>
    <w:p w14:paraId="2FB80AEF" w14:textId="4B10CFC1" w:rsidR="00016020" w:rsidRPr="00C6750D" w:rsidRDefault="00016020" w:rsidP="00912397">
      <w:pPr>
        <w:spacing w:after="0" w:line="240" w:lineRule="auto"/>
        <w:ind w:firstLine="567"/>
        <w:jc w:val="both"/>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 xml:space="preserve">Поскольку это были полуструктурированные интервью, кодирование было как дедуктивным, так и индуктивным. Индуктивный, поскольку участники часто добавляют информацию, относящуюся </w:t>
      </w:r>
      <w:r w:rsidR="008F3ADC" w:rsidRPr="00C6750D">
        <w:rPr>
          <w:rFonts w:ascii="Times New Roman" w:eastAsia="Times New Roman" w:hAnsi="Times New Roman" w:cs="Times New Roman"/>
          <w:iCs/>
          <w:sz w:val="28"/>
          <w:szCs w:val="28"/>
        </w:rPr>
        <w:t>к другим людям,</w:t>
      </w:r>
      <w:r w:rsidRPr="00C6750D">
        <w:rPr>
          <w:rFonts w:ascii="Times New Roman" w:eastAsia="Times New Roman" w:hAnsi="Times New Roman" w:cs="Times New Roman"/>
          <w:iCs/>
          <w:sz w:val="28"/>
          <w:szCs w:val="28"/>
        </w:rPr>
        <w:t xml:space="preserve"> и делились своими мыслями и идеями об </w:t>
      </w:r>
      <w:r w:rsidR="008F3ADC" w:rsidRPr="00C6750D">
        <w:rPr>
          <w:rFonts w:ascii="Times New Roman" w:eastAsia="Times New Roman" w:hAnsi="Times New Roman" w:cs="Times New Roman"/>
          <w:iCs/>
          <w:sz w:val="28"/>
          <w:szCs w:val="28"/>
        </w:rPr>
        <w:t>использовании ААС</w:t>
      </w:r>
      <w:r w:rsidRPr="00C6750D">
        <w:rPr>
          <w:rFonts w:ascii="Times New Roman" w:eastAsia="Times New Roman" w:hAnsi="Times New Roman" w:cs="Times New Roman"/>
          <w:iCs/>
          <w:sz w:val="28"/>
          <w:szCs w:val="28"/>
        </w:rPr>
        <w:t xml:space="preserve"> в целом. </w:t>
      </w:r>
      <w:r w:rsidR="00912397" w:rsidRPr="00C6750D">
        <w:rPr>
          <w:rFonts w:ascii="Times New Roman" w:eastAsia="Times New Roman" w:hAnsi="Times New Roman" w:cs="Times New Roman"/>
          <w:iCs/>
          <w:sz w:val="28"/>
          <w:szCs w:val="28"/>
        </w:rPr>
        <w:t>Характеристика участников полуструктурированного глубинного интервью представлена в таблице 2.3.</w:t>
      </w:r>
    </w:p>
    <w:p w14:paraId="42883549" w14:textId="552AAD1F" w:rsidR="00016020" w:rsidRPr="00C6750D" w:rsidRDefault="00016020" w:rsidP="002607EF">
      <w:pPr>
        <w:spacing w:after="0" w:line="240" w:lineRule="auto"/>
        <w:ind w:firstLine="567"/>
        <w:jc w:val="both"/>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 xml:space="preserve">Кодирование дедуктивным методом ‒ причины начального </w:t>
      </w:r>
      <w:r w:rsidR="008F3ADC" w:rsidRPr="00C6750D">
        <w:rPr>
          <w:rFonts w:ascii="Times New Roman" w:eastAsia="Times New Roman" w:hAnsi="Times New Roman" w:cs="Times New Roman"/>
          <w:iCs/>
          <w:sz w:val="28"/>
          <w:szCs w:val="28"/>
        </w:rPr>
        <w:t>использовани</w:t>
      </w:r>
      <w:r w:rsidR="008F3ADC">
        <w:rPr>
          <w:rFonts w:ascii="Times New Roman" w:eastAsia="Times New Roman" w:hAnsi="Times New Roman" w:cs="Times New Roman"/>
          <w:iCs/>
          <w:sz w:val="28"/>
          <w:szCs w:val="28"/>
        </w:rPr>
        <w:t>я</w:t>
      </w:r>
      <w:r w:rsidRPr="00C6750D">
        <w:rPr>
          <w:rFonts w:ascii="Times New Roman" w:eastAsia="Times New Roman" w:hAnsi="Times New Roman" w:cs="Times New Roman"/>
          <w:iCs/>
          <w:sz w:val="28"/>
          <w:szCs w:val="28"/>
        </w:rPr>
        <w:t>, поддержка и информация, к которой обращались и хотели, а другие данные кодировались индуктивно. Были соблюдены шесть шагов Брауна и Кларка к тематическому анализу. MAXQDA был выбран в качестве инструмента для управления данными.</w:t>
      </w:r>
    </w:p>
    <w:p w14:paraId="7E710FC7" w14:textId="7F18B13D" w:rsidR="00016020" w:rsidRPr="00C6750D" w:rsidRDefault="00016020" w:rsidP="002607EF">
      <w:pPr>
        <w:spacing w:after="0" w:line="240" w:lineRule="auto"/>
        <w:ind w:firstLine="567"/>
        <w:jc w:val="both"/>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 xml:space="preserve"> Первичное кодирование: описательное. Вторичное кодирование: определяется знаниями исследователя </w:t>
      </w:r>
      <w:r w:rsidR="008F3ADC" w:rsidRPr="00C6750D">
        <w:rPr>
          <w:rFonts w:ascii="Times New Roman" w:eastAsia="Times New Roman" w:hAnsi="Times New Roman" w:cs="Times New Roman"/>
          <w:iCs/>
          <w:sz w:val="28"/>
          <w:szCs w:val="28"/>
        </w:rPr>
        <w:t>покупаются и</w:t>
      </w:r>
      <w:r w:rsidRPr="00C6750D">
        <w:rPr>
          <w:rFonts w:ascii="Times New Roman" w:eastAsia="Times New Roman" w:hAnsi="Times New Roman" w:cs="Times New Roman"/>
          <w:iCs/>
          <w:sz w:val="28"/>
          <w:szCs w:val="28"/>
        </w:rPr>
        <w:t xml:space="preserve"> включают слияние и переименование кодов для решения вопросов исследования и определение тем. Третичное кодирование: включает дальнейшую фильтрацию данных, интерпретацию данных, добавление теорий из литературы и концептуальное отображение категории.</w:t>
      </w:r>
    </w:p>
    <w:p w14:paraId="52773276" w14:textId="39D15C82" w:rsidR="00016020" w:rsidRPr="00C6750D" w:rsidRDefault="00016020" w:rsidP="002607EF">
      <w:pPr>
        <w:spacing w:after="0" w:line="240" w:lineRule="auto"/>
        <w:ind w:firstLine="567"/>
        <w:jc w:val="both"/>
        <w:rPr>
          <w:rFonts w:ascii="Times New Roman" w:eastAsia="Times New Roman" w:hAnsi="Times New Roman" w:cs="Times New Roman"/>
          <w:iCs/>
          <w:sz w:val="28"/>
          <w:szCs w:val="28"/>
        </w:rPr>
      </w:pPr>
    </w:p>
    <w:p w14:paraId="41D7CBBC" w14:textId="3928B4BC" w:rsidR="00016020" w:rsidRPr="00C6750D" w:rsidRDefault="00463E11" w:rsidP="00016020">
      <w:pPr>
        <w:spacing w:after="0" w:line="240" w:lineRule="auto"/>
        <w:jc w:val="both"/>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Таблица 2.3 –</w:t>
      </w:r>
      <w:r w:rsidR="00016020" w:rsidRPr="00C6750D">
        <w:rPr>
          <w:rFonts w:ascii="Times New Roman" w:eastAsia="Times New Roman" w:hAnsi="Times New Roman" w:cs="Times New Roman"/>
          <w:iCs/>
          <w:sz w:val="28"/>
          <w:szCs w:val="28"/>
        </w:rPr>
        <w:t xml:space="preserve"> Характеристика участников полуструктурированного глубинного интервью (</w:t>
      </w:r>
      <w:r w:rsidR="00492474" w:rsidRPr="00C6750D">
        <w:rPr>
          <w:rFonts w:ascii="Times New Roman" w:eastAsia="Times New Roman" w:hAnsi="Times New Roman" w:cs="Times New Roman"/>
          <w:i/>
          <w:sz w:val="28"/>
          <w:szCs w:val="28"/>
        </w:rPr>
        <w:t>n</w:t>
      </w:r>
      <w:r w:rsidR="00016020" w:rsidRPr="00C6750D">
        <w:rPr>
          <w:rFonts w:ascii="Times New Roman" w:eastAsia="Times New Roman" w:hAnsi="Times New Roman" w:cs="Times New Roman"/>
          <w:i/>
          <w:sz w:val="28"/>
          <w:szCs w:val="28"/>
        </w:rPr>
        <w:t>=21</w:t>
      </w:r>
      <w:r w:rsidR="00016020" w:rsidRPr="00C6750D">
        <w:rPr>
          <w:rFonts w:ascii="Times New Roman" w:eastAsia="Times New Roman" w:hAnsi="Times New Roman" w:cs="Times New Roman"/>
          <w:iCs/>
          <w:sz w:val="28"/>
          <w:szCs w:val="28"/>
        </w:rPr>
        <w:t>)</w:t>
      </w:r>
    </w:p>
    <w:p w14:paraId="0EAFB03C" w14:textId="77777777" w:rsidR="00016020" w:rsidRPr="00C6750D" w:rsidRDefault="00016020" w:rsidP="00016020">
      <w:pPr>
        <w:spacing w:after="0" w:line="240" w:lineRule="auto"/>
        <w:jc w:val="both"/>
        <w:rPr>
          <w:rFonts w:ascii="Times New Roman" w:eastAsia="Times New Roman" w:hAnsi="Times New Roman" w:cs="Times New Roman"/>
          <w:iCs/>
          <w:sz w:val="28"/>
          <w:szCs w:val="28"/>
        </w:rPr>
      </w:pPr>
    </w:p>
    <w:tbl>
      <w:tblPr>
        <w:tblStyle w:val="a7"/>
        <w:tblW w:w="9634" w:type="dxa"/>
        <w:tblLook w:val="04A0" w:firstRow="1" w:lastRow="0" w:firstColumn="1" w:lastColumn="0" w:noHBand="0" w:noVBand="1"/>
      </w:tblPr>
      <w:tblGrid>
        <w:gridCol w:w="1980"/>
        <w:gridCol w:w="1417"/>
        <w:gridCol w:w="2268"/>
        <w:gridCol w:w="3969"/>
      </w:tblGrid>
      <w:tr w:rsidR="00780E24" w:rsidRPr="00C6750D" w14:paraId="16BB4D93" w14:textId="77777777" w:rsidTr="002607EF">
        <w:tc>
          <w:tcPr>
            <w:tcW w:w="1980" w:type="dxa"/>
          </w:tcPr>
          <w:p w14:paraId="37C0C4DC" w14:textId="77777777" w:rsidR="002607EF" w:rsidRPr="00C6750D" w:rsidRDefault="002607EF" w:rsidP="00016020">
            <w:pPr>
              <w:jc w:val="both"/>
              <w:rPr>
                <w:rFonts w:ascii="Times New Roman" w:eastAsia="Times New Roman" w:hAnsi="Times New Roman" w:cs="Times New Roman"/>
                <w:bCs/>
                <w:iCs/>
                <w:sz w:val="28"/>
                <w:szCs w:val="28"/>
              </w:rPr>
            </w:pPr>
            <w:bookmarkStart w:id="42" w:name="_Hlk182742046"/>
            <w:r w:rsidRPr="00C6750D">
              <w:rPr>
                <w:rFonts w:ascii="Times New Roman" w:eastAsia="Times New Roman" w:hAnsi="Times New Roman" w:cs="Times New Roman"/>
                <w:bCs/>
                <w:iCs/>
                <w:sz w:val="28"/>
                <w:szCs w:val="28"/>
              </w:rPr>
              <w:t>ID интервью</w:t>
            </w:r>
          </w:p>
        </w:tc>
        <w:tc>
          <w:tcPr>
            <w:tcW w:w="1417" w:type="dxa"/>
          </w:tcPr>
          <w:p w14:paraId="794D04B5" w14:textId="77777777" w:rsidR="002607EF" w:rsidRPr="00C6750D" w:rsidRDefault="002607EF" w:rsidP="00016020">
            <w:pPr>
              <w:jc w:val="both"/>
              <w:rPr>
                <w:rFonts w:ascii="Times New Roman" w:eastAsia="Times New Roman" w:hAnsi="Times New Roman" w:cs="Times New Roman"/>
                <w:bCs/>
                <w:iCs/>
                <w:sz w:val="28"/>
                <w:szCs w:val="28"/>
              </w:rPr>
            </w:pPr>
            <w:r w:rsidRPr="00C6750D">
              <w:rPr>
                <w:rFonts w:ascii="Times New Roman" w:eastAsia="Times New Roman" w:hAnsi="Times New Roman" w:cs="Times New Roman"/>
                <w:bCs/>
                <w:iCs/>
                <w:sz w:val="28"/>
                <w:szCs w:val="28"/>
              </w:rPr>
              <w:t>Возраст</w:t>
            </w:r>
          </w:p>
        </w:tc>
        <w:tc>
          <w:tcPr>
            <w:tcW w:w="2268" w:type="dxa"/>
          </w:tcPr>
          <w:p w14:paraId="1ABA9D53" w14:textId="77777777" w:rsidR="002607EF" w:rsidRPr="00C6750D" w:rsidRDefault="002607EF" w:rsidP="00016020">
            <w:pPr>
              <w:jc w:val="both"/>
              <w:rPr>
                <w:rFonts w:ascii="Times New Roman" w:eastAsia="Times New Roman" w:hAnsi="Times New Roman" w:cs="Times New Roman"/>
                <w:bCs/>
                <w:iCs/>
                <w:sz w:val="28"/>
                <w:szCs w:val="28"/>
              </w:rPr>
            </w:pPr>
            <w:r w:rsidRPr="00C6750D">
              <w:rPr>
                <w:rFonts w:ascii="Times New Roman" w:eastAsia="Times New Roman" w:hAnsi="Times New Roman" w:cs="Times New Roman"/>
                <w:bCs/>
                <w:iCs/>
                <w:sz w:val="28"/>
                <w:szCs w:val="28"/>
              </w:rPr>
              <w:t>Пол</w:t>
            </w:r>
          </w:p>
        </w:tc>
        <w:tc>
          <w:tcPr>
            <w:tcW w:w="3969" w:type="dxa"/>
          </w:tcPr>
          <w:p w14:paraId="04323F84" w14:textId="46917E5F" w:rsidR="002607EF" w:rsidRPr="00C6750D" w:rsidRDefault="002607EF" w:rsidP="00492474">
            <w:pPr>
              <w:jc w:val="center"/>
              <w:rPr>
                <w:rFonts w:ascii="Times New Roman" w:eastAsia="Times New Roman" w:hAnsi="Times New Roman" w:cs="Times New Roman"/>
                <w:bCs/>
                <w:iCs/>
                <w:sz w:val="28"/>
                <w:szCs w:val="28"/>
              </w:rPr>
            </w:pPr>
            <w:r w:rsidRPr="00C6750D">
              <w:rPr>
                <w:rFonts w:ascii="Times New Roman" w:eastAsia="Times New Roman" w:hAnsi="Times New Roman" w:cs="Times New Roman"/>
                <w:bCs/>
                <w:iCs/>
                <w:sz w:val="28"/>
                <w:szCs w:val="28"/>
              </w:rPr>
              <w:t>Срок применения ААС (в годах)</w:t>
            </w:r>
          </w:p>
        </w:tc>
      </w:tr>
      <w:tr w:rsidR="00612621" w:rsidRPr="00C6750D" w14:paraId="10E3B431" w14:textId="77777777" w:rsidTr="00502F4E">
        <w:tc>
          <w:tcPr>
            <w:tcW w:w="1980" w:type="dxa"/>
            <w:tcBorders>
              <w:bottom w:val="single" w:sz="4" w:space="0" w:color="auto"/>
            </w:tcBorders>
          </w:tcPr>
          <w:p w14:paraId="5C9ECB32" w14:textId="0A846517" w:rsidR="00612621" w:rsidRPr="00C6750D" w:rsidRDefault="00612621" w:rsidP="00612621">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1</w:t>
            </w:r>
          </w:p>
        </w:tc>
        <w:tc>
          <w:tcPr>
            <w:tcW w:w="1417" w:type="dxa"/>
            <w:tcBorders>
              <w:bottom w:val="single" w:sz="4" w:space="0" w:color="auto"/>
            </w:tcBorders>
          </w:tcPr>
          <w:p w14:paraId="52E6161A" w14:textId="1426DA0E" w:rsidR="00612621" w:rsidRPr="00C6750D" w:rsidRDefault="00612621" w:rsidP="00612621">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2</w:t>
            </w:r>
          </w:p>
        </w:tc>
        <w:tc>
          <w:tcPr>
            <w:tcW w:w="2268" w:type="dxa"/>
            <w:tcBorders>
              <w:bottom w:val="single" w:sz="4" w:space="0" w:color="auto"/>
            </w:tcBorders>
          </w:tcPr>
          <w:p w14:paraId="5FEAD496" w14:textId="3188157E" w:rsidR="00612621" w:rsidRPr="00C6750D" w:rsidRDefault="00612621" w:rsidP="00612621">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3</w:t>
            </w:r>
          </w:p>
        </w:tc>
        <w:tc>
          <w:tcPr>
            <w:tcW w:w="3969" w:type="dxa"/>
            <w:tcBorders>
              <w:bottom w:val="single" w:sz="4" w:space="0" w:color="auto"/>
            </w:tcBorders>
          </w:tcPr>
          <w:p w14:paraId="4EEA62F8" w14:textId="4CAD4469" w:rsidR="00612621" w:rsidRPr="00C6750D" w:rsidRDefault="00612621" w:rsidP="00612621">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4</w:t>
            </w:r>
          </w:p>
        </w:tc>
      </w:tr>
      <w:tr w:rsidR="00780E24" w:rsidRPr="00C6750D" w14:paraId="2AC1BE3D" w14:textId="77777777" w:rsidTr="00502F4E">
        <w:tc>
          <w:tcPr>
            <w:tcW w:w="1980" w:type="dxa"/>
            <w:tcBorders>
              <w:bottom w:val="nil"/>
            </w:tcBorders>
          </w:tcPr>
          <w:p w14:paraId="31D7D5D8" w14:textId="77777777" w:rsidR="002607EF" w:rsidRPr="00C6750D" w:rsidRDefault="002607EF" w:rsidP="00016020">
            <w:pPr>
              <w:jc w:val="both"/>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ID 01</w:t>
            </w:r>
          </w:p>
        </w:tc>
        <w:tc>
          <w:tcPr>
            <w:tcW w:w="1417" w:type="dxa"/>
            <w:tcBorders>
              <w:bottom w:val="nil"/>
            </w:tcBorders>
          </w:tcPr>
          <w:p w14:paraId="40338620" w14:textId="77777777" w:rsidR="002607EF" w:rsidRPr="00C6750D" w:rsidRDefault="002607EF" w:rsidP="00386492">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26</w:t>
            </w:r>
          </w:p>
        </w:tc>
        <w:tc>
          <w:tcPr>
            <w:tcW w:w="2268" w:type="dxa"/>
            <w:tcBorders>
              <w:bottom w:val="nil"/>
            </w:tcBorders>
          </w:tcPr>
          <w:p w14:paraId="13AD5E7B" w14:textId="77777777" w:rsidR="002607EF" w:rsidRPr="00C6750D" w:rsidRDefault="002607EF" w:rsidP="00386492">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муж</w:t>
            </w:r>
          </w:p>
        </w:tc>
        <w:tc>
          <w:tcPr>
            <w:tcW w:w="3969" w:type="dxa"/>
            <w:tcBorders>
              <w:bottom w:val="nil"/>
            </w:tcBorders>
          </w:tcPr>
          <w:p w14:paraId="7D0E5AE3" w14:textId="77777777" w:rsidR="002607EF" w:rsidRPr="00C6750D" w:rsidRDefault="002607EF" w:rsidP="00386492">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3</w:t>
            </w:r>
          </w:p>
        </w:tc>
      </w:tr>
    </w:tbl>
    <w:p w14:paraId="65958A89" w14:textId="3C7A1DFF" w:rsidR="00612621" w:rsidRPr="00C6750D" w:rsidRDefault="00612621" w:rsidP="00612621">
      <w:pPr>
        <w:spacing w:after="0" w:line="240" w:lineRule="auto"/>
        <w:rPr>
          <w:rFonts w:ascii="Times New Roman" w:hAnsi="Times New Roman" w:cs="Times New Roman"/>
          <w:sz w:val="28"/>
          <w:szCs w:val="28"/>
        </w:rPr>
      </w:pPr>
      <w:r w:rsidRPr="00C6750D">
        <w:rPr>
          <w:rFonts w:ascii="Times New Roman" w:hAnsi="Times New Roman" w:cs="Times New Roman"/>
          <w:sz w:val="28"/>
          <w:szCs w:val="28"/>
        </w:rPr>
        <w:lastRenderedPageBreak/>
        <w:t>Продолжение таблицы 2.3</w:t>
      </w:r>
    </w:p>
    <w:p w14:paraId="2247EDCA" w14:textId="77777777" w:rsidR="00612621" w:rsidRPr="00C6750D" w:rsidRDefault="00612621" w:rsidP="00612621">
      <w:pPr>
        <w:spacing w:after="0" w:line="240" w:lineRule="auto"/>
        <w:rPr>
          <w:rFonts w:ascii="Times New Roman" w:hAnsi="Times New Roman" w:cs="Times New Roman"/>
          <w:sz w:val="28"/>
          <w:szCs w:val="28"/>
        </w:rPr>
      </w:pPr>
    </w:p>
    <w:tbl>
      <w:tblPr>
        <w:tblStyle w:val="a7"/>
        <w:tblW w:w="9634" w:type="dxa"/>
        <w:tblLook w:val="04A0" w:firstRow="1" w:lastRow="0" w:firstColumn="1" w:lastColumn="0" w:noHBand="0" w:noVBand="1"/>
      </w:tblPr>
      <w:tblGrid>
        <w:gridCol w:w="1980"/>
        <w:gridCol w:w="1417"/>
        <w:gridCol w:w="2268"/>
        <w:gridCol w:w="3969"/>
      </w:tblGrid>
      <w:tr w:rsidR="00612621" w:rsidRPr="00C6750D" w14:paraId="51AEB8B9" w14:textId="77777777" w:rsidTr="002607EF">
        <w:tc>
          <w:tcPr>
            <w:tcW w:w="1980" w:type="dxa"/>
          </w:tcPr>
          <w:p w14:paraId="18D8126D" w14:textId="31B276C7" w:rsidR="00612621" w:rsidRPr="00C6750D" w:rsidRDefault="00612621" w:rsidP="00612621">
            <w:pPr>
              <w:jc w:val="center"/>
              <w:rPr>
                <w:rFonts w:ascii="Times New Roman" w:eastAsia="Times New Roman" w:hAnsi="Times New Roman" w:cs="Times New Roman"/>
                <w:iCs/>
                <w:sz w:val="32"/>
                <w:szCs w:val="32"/>
              </w:rPr>
            </w:pPr>
            <w:r w:rsidRPr="00C6750D">
              <w:rPr>
                <w:rFonts w:ascii="Times New Roman" w:eastAsia="Times New Roman" w:hAnsi="Times New Roman" w:cs="Times New Roman"/>
                <w:iCs/>
                <w:sz w:val="32"/>
                <w:szCs w:val="32"/>
              </w:rPr>
              <w:t>1</w:t>
            </w:r>
          </w:p>
        </w:tc>
        <w:tc>
          <w:tcPr>
            <w:tcW w:w="1417" w:type="dxa"/>
          </w:tcPr>
          <w:p w14:paraId="3447ACDA" w14:textId="26837D05" w:rsidR="00612621" w:rsidRPr="00C6750D" w:rsidRDefault="00612621" w:rsidP="00612621">
            <w:pPr>
              <w:jc w:val="center"/>
              <w:rPr>
                <w:rFonts w:ascii="Times New Roman" w:eastAsia="Times New Roman" w:hAnsi="Times New Roman" w:cs="Times New Roman"/>
                <w:iCs/>
                <w:sz w:val="32"/>
                <w:szCs w:val="32"/>
              </w:rPr>
            </w:pPr>
            <w:r w:rsidRPr="00C6750D">
              <w:rPr>
                <w:rFonts w:ascii="Times New Roman" w:eastAsia="Times New Roman" w:hAnsi="Times New Roman" w:cs="Times New Roman"/>
                <w:iCs/>
                <w:sz w:val="32"/>
                <w:szCs w:val="32"/>
              </w:rPr>
              <w:t>2</w:t>
            </w:r>
          </w:p>
        </w:tc>
        <w:tc>
          <w:tcPr>
            <w:tcW w:w="2268" w:type="dxa"/>
          </w:tcPr>
          <w:p w14:paraId="3CBEE516" w14:textId="1D6002A8" w:rsidR="00612621" w:rsidRPr="00C6750D" w:rsidRDefault="00612621" w:rsidP="00612621">
            <w:pPr>
              <w:jc w:val="center"/>
              <w:rPr>
                <w:rFonts w:ascii="Times New Roman" w:eastAsia="Times New Roman" w:hAnsi="Times New Roman" w:cs="Times New Roman"/>
                <w:iCs/>
                <w:sz w:val="32"/>
                <w:szCs w:val="32"/>
              </w:rPr>
            </w:pPr>
            <w:r w:rsidRPr="00C6750D">
              <w:rPr>
                <w:rFonts w:ascii="Times New Roman" w:eastAsia="Times New Roman" w:hAnsi="Times New Roman" w:cs="Times New Roman"/>
                <w:iCs/>
                <w:sz w:val="32"/>
                <w:szCs w:val="32"/>
              </w:rPr>
              <w:t>3</w:t>
            </w:r>
          </w:p>
        </w:tc>
        <w:tc>
          <w:tcPr>
            <w:tcW w:w="3969" w:type="dxa"/>
          </w:tcPr>
          <w:p w14:paraId="0267582F" w14:textId="0752B8B5" w:rsidR="00612621" w:rsidRPr="00C6750D" w:rsidRDefault="00612621" w:rsidP="00612621">
            <w:pPr>
              <w:jc w:val="center"/>
              <w:rPr>
                <w:rFonts w:ascii="Times New Roman" w:eastAsia="Times New Roman" w:hAnsi="Times New Roman" w:cs="Times New Roman"/>
                <w:iCs/>
                <w:sz w:val="32"/>
                <w:szCs w:val="32"/>
              </w:rPr>
            </w:pPr>
            <w:r w:rsidRPr="00C6750D">
              <w:rPr>
                <w:rFonts w:ascii="Times New Roman" w:eastAsia="Times New Roman" w:hAnsi="Times New Roman" w:cs="Times New Roman"/>
                <w:iCs/>
                <w:sz w:val="32"/>
                <w:szCs w:val="32"/>
              </w:rPr>
              <w:t>4</w:t>
            </w:r>
          </w:p>
        </w:tc>
      </w:tr>
      <w:tr w:rsidR="00502F4E" w:rsidRPr="00C6750D" w14:paraId="7B717713" w14:textId="77777777" w:rsidTr="002607EF">
        <w:tc>
          <w:tcPr>
            <w:tcW w:w="1980" w:type="dxa"/>
          </w:tcPr>
          <w:p w14:paraId="0AAF30A4" w14:textId="614A837E" w:rsidR="00502F4E" w:rsidRPr="00C6750D" w:rsidRDefault="00502F4E" w:rsidP="00502F4E">
            <w:pP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ID 02</w:t>
            </w:r>
          </w:p>
        </w:tc>
        <w:tc>
          <w:tcPr>
            <w:tcW w:w="1417" w:type="dxa"/>
          </w:tcPr>
          <w:p w14:paraId="7DE9C7C3" w14:textId="02A3669F"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32</w:t>
            </w:r>
          </w:p>
        </w:tc>
        <w:tc>
          <w:tcPr>
            <w:tcW w:w="2268" w:type="dxa"/>
          </w:tcPr>
          <w:p w14:paraId="0CA17FEA" w14:textId="51A4A02D"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жен</w:t>
            </w:r>
          </w:p>
        </w:tc>
        <w:tc>
          <w:tcPr>
            <w:tcW w:w="3969" w:type="dxa"/>
          </w:tcPr>
          <w:p w14:paraId="2AB4F6EC" w14:textId="33A1C3F4"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6</w:t>
            </w:r>
          </w:p>
        </w:tc>
      </w:tr>
      <w:tr w:rsidR="00502F4E" w:rsidRPr="00C6750D" w14:paraId="5DDDC2A3" w14:textId="77777777" w:rsidTr="002607EF">
        <w:tc>
          <w:tcPr>
            <w:tcW w:w="1980" w:type="dxa"/>
          </w:tcPr>
          <w:p w14:paraId="16296F1A" w14:textId="5FE73DCE" w:rsidR="00502F4E" w:rsidRPr="00C6750D" w:rsidRDefault="00502F4E" w:rsidP="00502F4E">
            <w:pP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ID 03</w:t>
            </w:r>
          </w:p>
        </w:tc>
        <w:tc>
          <w:tcPr>
            <w:tcW w:w="1417" w:type="dxa"/>
          </w:tcPr>
          <w:p w14:paraId="4E9807CB" w14:textId="453B03B1"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33</w:t>
            </w:r>
          </w:p>
        </w:tc>
        <w:tc>
          <w:tcPr>
            <w:tcW w:w="2268" w:type="dxa"/>
          </w:tcPr>
          <w:p w14:paraId="396FDE4C" w14:textId="040980CF"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муж</w:t>
            </w:r>
          </w:p>
        </w:tc>
        <w:tc>
          <w:tcPr>
            <w:tcW w:w="3969" w:type="dxa"/>
          </w:tcPr>
          <w:p w14:paraId="13AFE480" w14:textId="7B9F4110"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5</w:t>
            </w:r>
          </w:p>
        </w:tc>
      </w:tr>
      <w:tr w:rsidR="00502F4E" w:rsidRPr="00C6750D" w14:paraId="6F2D367C" w14:textId="77777777" w:rsidTr="002607EF">
        <w:tc>
          <w:tcPr>
            <w:tcW w:w="1980" w:type="dxa"/>
          </w:tcPr>
          <w:p w14:paraId="6309ABC1" w14:textId="62760B1F" w:rsidR="00502F4E" w:rsidRPr="00C6750D" w:rsidRDefault="00502F4E" w:rsidP="00502F4E">
            <w:pPr>
              <w:jc w:val="both"/>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ID 04</w:t>
            </w:r>
          </w:p>
        </w:tc>
        <w:tc>
          <w:tcPr>
            <w:tcW w:w="1417" w:type="dxa"/>
          </w:tcPr>
          <w:p w14:paraId="050F034D"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31</w:t>
            </w:r>
          </w:p>
        </w:tc>
        <w:tc>
          <w:tcPr>
            <w:tcW w:w="2268" w:type="dxa"/>
          </w:tcPr>
          <w:p w14:paraId="2BFE61F0"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муж</w:t>
            </w:r>
          </w:p>
        </w:tc>
        <w:tc>
          <w:tcPr>
            <w:tcW w:w="3969" w:type="dxa"/>
          </w:tcPr>
          <w:p w14:paraId="58FFFA2B"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7</w:t>
            </w:r>
          </w:p>
        </w:tc>
      </w:tr>
      <w:tr w:rsidR="00502F4E" w:rsidRPr="00C6750D" w14:paraId="1A8B7C5C" w14:textId="77777777" w:rsidTr="002607EF">
        <w:tc>
          <w:tcPr>
            <w:tcW w:w="1980" w:type="dxa"/>
          </w:tcPr>
          <w:p w14:paraId="17E8F402" w14:textId="77777777" w:rsidR="00502F4E" w:rsidRPr="00C6750D" w:rsidRDefault="00502F4E" w:rsidP="00502F4E">
            <w:pPr>
              <w:jc w:val="both"/>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ID 05</w:t>
            </w:r>
          </w:p>
        </w:tc>
        <w:tc>
          <w:tcPr>
            <w:tcW w:w="1417" w:type="dxa"/>
          </w:tcPr>
          <w:p w14:paraId="5EE5A2A1"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27</w:t>
            </w:r>
          </w:p>
        </w:tc>
        <w:tc>
          <w:tcPr>
            <w:tcW w:w="2268" w:type="dxa"/>
          </w:tcPr>
          <w:p w14:paraId="2A9CD348"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муж</w:t>
            </w:r>
          </w:p>
        </w:tc>
        <w:tc>
          <w:tcPr>
            <w:tcW w:w="3969" w:type="dxa"/>
          </w:tcPr>
          <w:p w14:paraId="5D622DFF"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2</w:t>
            </w:r>
          </w:p>
        </w:tc>
      </w:tr>
      <w:tr w:rsidR="00502F4E" w:rsidRPr="00C6750D" w14:paraId="393EEC49" w14:textId="77777777" w:rsidTr="002607EF">
        <w:tc>
          <w:tcPr>
            <w:tcW w:w="1980" w:type="dxa"/>
          </w:tcPr>
          <w:p w14:paraId="3B7FAC1C" w14:textId="77777777" w:rsidR="00502F4E" w:rsidRPr="00C6750D" w:rsidRDefault="00502F4E" w:rsidP="00502F4E">
            <w:pPr>
              <w:jc w:val="both"/>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ID 06</w:t>
            </w:r>
          </w:p>
        </w:tc>
        <w:tc>
          <w:tcPr>
            <w:tcW w:w="1417" w:type="dxa"/>
          </w:tcPr>
          <w:p w14:paraId="2BFA8E28"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29</w:t>
            </w:r>
          </w:p>
        </w:tc>
        <w:tc>
          <w:tcPr>
            <w:tcW w:w="2268" w:type="dxa"/>
          </w:tcPr>
          <w:p w14:paraId="462C6228"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муж</w:t>
            </w:r>
          </w:p>
        </w:tc>
        <w:tc>
          <w:tcPr>
            <w:tcW w:w="3969" w:type="dxa"/>
          </w:tcPr>
          <w:p w14:paraId="2FBE7944"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5</w:t>
            </w:r>
          </w:p>
        </w:tc>
      </w:tr>
      <w:tr w:rsidR="00502F4E" w:rsidRPr="00C6750D" w14:paraId="58437CE0" w14:textId="77777777" w:rsidTr="002607EF">
        <w:tc>
          <w:tcPr>
            <w:tcW w:w="1980" w:type="dxa"/>
          </w:tcPr>
          <w:p w14:paraId="75F9821B" w14:textId="77777777" w:rsidR="00502F4E" w:rsidRPr="00C6750D" w:rsidRDefault="00502F4E" w:rsidP="00502F4E">
            <w:pPr>
              <w:jc w:val="both"/>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ID 07</w:t>
            </w:r>
          </w:p>
        </w:tc>
        <w:tc>
          <w:tcPr>
            <w:tcW w:w="1417" w:type="dxa"/>
          </w:tcPr>
          <w:p w14:paraId="00014D35"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34</w:t>
            </w:r>
          </w:p>
        </w:tc>
        <w:tc>
          <w:tcPr>
            <w:tcW w:w="2268" w:type="dxa"/>
          </w:tcPr>
          <w:p w14:paraId="4CFBA66C"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муж</w:t>
            </w:r>
          </w:p>
        </w:tc>
        <w:tc>
          <w:tcPr>
            <w:tcW w:w="3969" w:type="dxa"/>
          </w:tcPr>
          <w:p w14:paraId="6D2C519A"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7</w:t>
            </w:r>
          </w:p>
        </w:tc>
      </w:tr>
      <w:tr w:rsidR="00502F4E" w:rsidRPr="00C6750D" w14:paraId="2D4541F7" w14:textId="77777777" w:rsidTr="002607EF">
        <w:tc>
          <w:tcPr>
            <w:tcW w:w="1980" w:type="dxa"/>
          </w:tcPr>
          <w:p w14:paraId="04E02DB0" w14:textId="77777777" w:rsidR="00502F4E" w:rsidRPr="00C6750D" w:rsidRDefault="00502F4E" w:rsidP="00502F4E">
            <w:pPr>
              <w:jc w:val="both"/>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ID 08</w:t>
            </w:r>
          </w:p>
        </w:tc>
        <w:tc>
          <w:tcPr>
            <w:tcW w:w="1417" w:type="dxa"/>
          </w:tcPr>
          <w:p w14:paraId="27456991"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28</w:t>
            </w:r>
          </w:p>
        </w:tc>
        <w:tc>
          <w:tcPr>
            <w:tcW w:w="2268" w:type="dxa"/>
          </w:tcPr>
          <w:p w14:paraId="2CEFB518"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жен</w:t>
            </w:r>
          </w:p>
        </w:tc>
        <w:tc>
          <w:tcPr>
            <w:tcW w:w="3969" w:type="dxa"/>
          </w:tcPr>
          <w:p w14:paraId="03033642"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1</w:t>
            </w:r>
          </w:p>
        </w:tc>
      </w:tr>
      <w:tr w:rsidR="00502F4E" w:rsidRPr="00C6750D" w14:paraId="45B60085" w14:textId="77777777" w:rsidTr="002607EF">
        <w:tc>
          <w:tcPr>
            <w:tcW w:w="1980" w:type="dxa"/>
          </w:tcPr>
          <w:p w14:paraId="0F1D53B3" w14:textId="77777777" w:rsidR="00502F4E" w:rsidRPr="00C6750D" w:rsidRDefault="00502F4E" w:rsidP="00502F4E">
            <w:pPr>
              <w:jc w:val="both"/>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ID 09</w:t>
            </w:r>
          </w:p>
        </w:tc>
        <w:tc>
          <w:tcPr>
            <w:tcW w:w="1417" w:type="dxa"/>
          </w:tcPr>
          <w:p w14:paraId="7320B106"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38</w:t>
            </w:r>
          </w:p>
        </w:tc>
        <w:tc>
          <w:tcPr>
            <w:tcW w:w="2268" w:type="dxa"/>
          </w:tcPr>
          <w:p w14:paraId="48341975"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муж</w:t>
            </w:r>
          </w:p>
        </w:tc>
        <w:tc>
          <w:tcPr>
            <w:tcW w:w="3969" w:type="dxa"/>
          </w:tcPr>
          <w:p w14:paraId="11C17519"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12</w:t>
            </w:r>
          </w:p>
        </w:tc>
      </w:tr>
      <w:tr w:rsidR="00502F4E" w:rsidRPr="00C6750D" w14:paraId="6FABE63A" w14:textId="77777777" w:rsidTr="002607EF">
        <w:tc>
          <w:tcPr>
            <w:tcW w:w="1980" w:type="dxa"/>
          </w:tcPr>
          <w:p w14:paraId="6EC7EA3C" w14:textId="77777777" w:rsidR="00502F4E" w:rsidRPr="00C6750D" w:rsidRDefault="00502F4E" w:rsidP="00502F4E">
            <w:pPr>
              <w:jc w:val="both"/>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ID 10</w:t>
            </w:r>
          </w:p>
        </w:tc>
        <w:tc>
          <w:tcPr>
            <w:tcW w:w="1417" w:type="dxa"/>
          </w:tcPr>
          <w:p w14:paraId="0671E8A0"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25</w:t>
            </w:r>
          </w:p>
        </w:tc>
        <w:tc>
          <w:tcPr>
            <w:tcW w:w="2268" w:type="dxa"/>
          </w:tcPr>
          <w:p w14:paraId="5AF5FA18"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муж</w:t>
            </w:r>
          </w:p>
        </w:tc>
        <w:tc>
          <w:tcPr>
            <w:tcW w:w="3969" w:type="dxa"/>
          </w:tcPr>
          <w:p w14:paraId="29885EDC"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3</w:t>
            </w:r>
          </w:p>
        </w:tc>
      </w:tr>
      <w:tr w:rsidR="00502F4E" w:rsidRPr="00C6750D" w14:paraId="68440625" w14:textId="77777777" w:rsidTr="002607EF">
        <w:tc>
          <w:tcPr>
            <w:tcW w:w="1980" w:type="dxa"/>
          </w:tcPr>
          <w:p w14:paraId="56E54190" w14:textId="77777777" w:rsidR="00502F4E" w:rsidRPr="00C6750D" w:rsidRDefault="00502F4E" w:rsidP="00502F4E">
            <w:pPr>
              <w:jc w:val="both"/>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ID 11</w:t>
            </w:r>
          </w:p>
        </w:tc>
        <w:tc>
          <w:tcPr>
            <w:tcW w:w="1417" w:type="dxa"/>
          </w:tcPr>
          <w:p w14:paraId="34111AF6"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29</w:t>
            </w:r>
          </w:p>
        </w:tc>
        <w:tc>
          <w:tcPr>
            <w:tcW w:w="2268" w:type="dxa"/>
          </w:tcPr>
          <w:p w14:paraId="0F442D8E"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муж</w:t>
            </w:r>
          </w:p>
        </w:tc>
        <w:tc>
          <w:tcPr>
            <w:tcW w:w="3969" w:type="dxa"/>
          </w:tcPr>
          <w:p w14:paraId="4594606D"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5</w:t>
            </w:r>
          </w:p>
        </w:tc>
      </w:tr>
      <w:tr w:rsidR="00502F4E" w:rsidRPr="00C6750D" w14:paraId="4E2956E7" w14:textId="77777777" w:rsidTr="002607EF">
        <w:tc>
          <w:tcPr>
            <w:tcW w:w="1980" w:type="dxa"/>
          </w:tcPr>
          <w:p w14:paraId="3D1F115F" w14:textId="77777777" w:rsidR="00502F4E" w:rsidRPr="00C6750D" w:rsidRDefault="00502F4E" w:rsidP="00502F4E">
            <w:pPr>
              <w:jc w:val="both"/>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ID 12</w:t>
            </w:r>
          </w:p>
        </w:tc>
        <w:tc>
          <w:tcPr>
            <w:tcW w:w="1417" w:type="dxa"/>
          </w:tcPr>
          <w:p w14:paraId="6BEA2FA4"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32</w:t>
            </w:r>
          </w:p>
        </w:tc>
        <w:tc>
          <w:tcPr>
            <w:tcW w:w="2268" w:type="dxa"/>
          </w:tcPr>
          <w:p w14:paraId="1232A762"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муж</w:t>
            </w:r>
          </w:p>
        </w:tc>
        <w:tc>
          <w:tcPr>
            <w:tcW w:w="3969" w:type="dxa"/>
          </w:tcPr>
          <w:p w14:paraId="3C4C175E"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8</w:t>
            </w:r>
          </w:p>
        </w:tc>
      </w:tr>
      <w:tr w:rsidR="00502F4E" w:rsidRPr="00C6750D" w14:paraId="5E1D4382" w14:textId="77777777" w:rsidTr="002607EF">
        <w:tc>
          <w:tcPr>
            <w:tcW w:w="1980" w:type="dxa"/>
          </w:tcPr>
          <w:p w14:paraId="121BFB23" w14:textId="77777777" w:rsidR="00502F4E" w:rsidRPr="00C6750D" w:rsidRDefault="00502F4E" w:rsidP="00502F4E">
            <w:pPr>
              <w:jc w:val="both"/>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ID 13</w:t>
            </w:r>
          </w:p>
        </w:tc>
        <w:tc>
          <w:tcPr>
            <w:tcW w:w="1417" w:type="dxa"/>
          </w:tcPr>
          <w:p w14:paraId="567E2AC8"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32</w:t>
            </w:r>
          </w:p>
        </w:tc>
        <w:tc>
          <w:tcPr>
            <w:tcW w:w="2268" w:type="dxa"/>
          </w:tcPr>
          <w:p w14:paraId="413C15EB"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муж</w:t>
            </w:r>
          </w:p>
        </w:tc>
        <w:tc>
          <w:tcPr>
            <w:tcW w:w="3969" w:type="dxa"/>
          </w:tcPr>
          <w:p w14:paraId="3921BB5A"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5</w:t>
            </w:r>
          </w:p>
        </w:tc>
      </w:tr>
      <w:tr w:rsidR="00502F4E" w:rsidRPr="00C6750D" w14:paraId="762ADE73" w14:textId="77777777" w:rsidTr="002607EF">
        <w:tc>
          <w:tcPr>
            <w:tcW w:w="1980" w:type="dxa"/>
          </w:tcPr>
          <w:p w14:paraId="43F01F64" w14:textId="77777777" w:rsidR="00502F4E" w:rsidRPr="00C6750D" w:rsidRDefault="00502F4E" w:rsidP="00502F4E">
            <w:pPr>
              <w:jc w:val="both"/>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ID 14</w:t>
            </w:r>
          </w:p>
        </w:tc>
        <w:tc>
          <w:tcPr>
            <w:tcW w:w="1417" w:type="dxa"/>
          </w:tcPr>
          <w:p w14:paraId="6DF129CC"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30</w:t>
            </w:r>
          </w:p>
        </w:tc>
        <w:tc>
          <w:tcPr>
            <w:tcW w:w="2268" w:type="dxa"/>
          </w:tcPr>
          <w:p w14:paraId="57DD7B95"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муж</w:t>
            </w:r>
          </w:p>
        </w:tc>
        <w:tc>
          <w:tcPr>
            <w:tcW w:w="3969" w:type="dxa"/>
          </w:tcPr>
          <w:p w14:paraId="66DAE25C"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3</w:t>
            </w:r>
          </w:p>
        </w:tc>
      </w:tr>
      <w:tr w:rsidR="00502F4E" w:rsidRPr="00C6750D" w14:paraId="2E90C7E1" w14:textId="77777777" w:rsidTr="002607EF">
        <w:tc>
          <w:tcPr>
            <w:tcW w:w="1980" w:type="dxa"/>
          </w:tcPr>
          <w:p w14:paraId="02F3DB1F" w14:textId="77777777" w:rsidR="00502F4E" w:rsidRPr="00C6750D" w:rsidRDefault="00502F4E" w:rsidP="00502F4E">
            <w:pPr>
              <w:jc w:val="both"/>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ID 15</w:t>
            </w:r>
          </w:p>
        </w:tc>
        <w:tc>
          <w:tcPr>
            <w:tcW w:w="1417" w:type="dxa"/>
          </w:tcPr>
          <w:p w14:paraId="6029EF9A"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29</w:t>
            </w:r>
          </w:p>
        </w:tc>
        <w:tc>
          <w:tcPr>
            <w:tcW w:w="2268" w:type="dxa"/>
          </w:tcPr>
          <w:p w14:paraId="43D9E1C1"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муж</w:t>
            </w:r>
          </w:p>
        </w:tc>
        <w:tc>
          <w:tcPr>
            <w:tcW w:w="3969" w:type="dxa"/>
          </w:tcPr>
          <w:p w14:paraId="18B68ECB"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1</w:t>
            </w:r>
          </w:p>
        </w:tc>
      </w:tr>
      <w:tr w:rsidR="00502F4E" w:rsidRPr="00C6750D" w14:paraId="536FEDDB" w14:textId="77777777" w:rsidTr="002607EF">
        <w:tc>
          <w:tcPr>
            <w:tcW w:w="1980" w:type="dxa"/>
          </w:tcPr>
          <w:p w14:paraId="5041EA67" w14:textId="77777777" w:rsidR="00502F4E" w:rsidRPr="00C6750D" w:rsidRDefault="00502F4E" w:rsidP="00502F4E">
            <w:pPr>
              <w:jc w:val="both"/>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ID 16</w:t>
            </w:r>
          </w:p>
        </w:tc>
        <w:tc>
          <w:tcPr>
            <w:tcW w:w="1417" w:type="dxa"/>
          </w:tcPr>
          <w:p w14:paraId="0BCA5035"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35</w:t>
            </w:r>
          </w:p>
        </w:tc>
        <w:tc>
          <w:tcPr>
            <w:tcW w:w="2268" w:type="dxa"/>
          </w:tcPr>
          <w:p w14:paraId="6B73C31D"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муж</w:t>
            </w:r>
          </w:p>
        </w:tc>
        <w:tc>
          <w:tcPr>
            <w:tcW w:w="3969" w:type="dxa"/>
          </w:tcPr>
          <w:p w14:paraId="531122C6"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3</w:t>
            </w:r>
          </w:p>
        </w:tc>
      </w:tr>
      <w:tr w:rsidR="00502F4E" w:rsidRPr="00C6750D" w14:paraId="5828EF77" w14:textId="77777777" w:rsidTr="002607EF">
        <w:tc>
          <w:tcPr>
            <w:tcW w:w="1980" w:type="dxa"/>
          </w:tcPr>
          <w:p w14:paraId="399072FF" w14:textId="77777777" w:rsidR="00502F4E" w:rsidRPr="00C6750D" w:rsidRDefault="00502F4E" w:rsidP="00502F4E">
            <w:pPr>
              <w:jc w:val="both"/>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ID 17</w:t>
            </w:r>
          </w:p>
        </w:tc>
        <w:tc>
          <w:tcPr>
            <w:tcW w:w="1417" w:type="dxa"/>
          </w:tcPr>
          <w:p w14:paraId="75986891"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27</w:t>
            </w:r>
          </w:p>
        </w:tc>
        <w:tc>
          <w:tcPr>
            <w:tcW w:w="2268" w:type="dxa"/>
          </w:tcPr>
          <w:p w14:paraId="72F06AE6"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муж</w:t>
            </w:r>
          </w:p>
        </w:tc>
        <w:tc>
          <w:tcPr>
            <w:tcW w:w="3969" w:type="dxa"/>
          </w:tcPr>
          <w:p w14:paraId="0C41ECDF"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2</w:t>
            </w:r>
          </w:p>
        </w:tc>
      </w:tr>
      <w:tr w:rsidR="00502F4E" w:rsidRPr="00C6750D" w14:paraId="36F919B4" w14:textId="77777777" w:rsidTr="002607EF">
        <w:tc>
          <w:tcPr>
            <w:tcW w:w="1980" w:type="dxa"/>
          </w:tcPr>
          <w:p w14:paraId="487D3367" w14:textId="77777777" w:rsidR="00502F4E" w:rsidRPr="00C6750D" w:rsidRDefault="00502F4E" w:rsidP="00502F4E">
            <w:pPr>
              <w:jc w:val="both"/>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ID 18</w:t>
            </w:r>
          </w:p>
        </w:tc>
        <w:tc>
          <w:tcPr>
            <w:tcW w:w="1417" w:type="dxa"/>
          </w:tcPr>
          <w:p w14:paraId="0629E0D2"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28</w:t>
            </w:r>
          </w:p>
        </w:tc>
        <w:tc>
          <w:tcPr>
            <w:tcW w:w="2268" w:type="dxa"/>
          </w:tcPr>
          <w:p w14:paraId="0FA28912"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муж</w:t>
            </w:r>
          </w:p>
        </w:tc>
        <w:tc>
          <w:tcPr>
            <w:tcW w:w="3969" w:type="dxa"/>
          </w:tcPr>
          <w:p w14:paraId="69713487"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3</w:t>
            </w:r>
          </w:p>
        </w:tc>
      </w:tr>
      <w:tr w:rsidR="00502F4E" w:rsidRPr="00C6750D" w14:paraId="4F45B9F8" w14:textId="77777777" w:rsidTr="002607EF">
        <w:tc>
          <w:tcPr>
            <w:tcW w:w="1980" w:type="dxa"/>
          </w:tcPr>
          <w:p w14:paraId="1625FC6F" w14:textId="77777777" w:rsidR="00502F4E" w:rsidRPr="00C6750D" w:rsidRDefault="00502F4E" w:rsidP="00502F4E">
            <w:pPr>
              <w:jc w:val="both"/>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ID 19</w:t>
            </w:r>
          </w:p>
        </w:tc>
        <w:tc>
          <w:tcPr>
            <w:tcW w:w="1417" w:type="dxa"/>
          </w:tcPr>
          <w:p w14:paraId="4A51E0D3"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32</w:t>
            </w:r>
          </w:p>
        </w:tc>
        <w:tc>
          <w:tcPr>
            <w:tcW w:w="2268" w:type="dxa"/>
          </w:tcPr>
          <w:p w14:paraId="422AE8D3"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муж</w:t>
            </w:r>
          </w:p>
        </w:tc>
        <w:tc>
          <w:tcPr>
            <w:tcW w:w="3969" w:type="dxa"/>
          </w:tcPr>
          <w:p w14:paraId="0332CF42"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6</w:t>
            </w:r>
          </w:p>
        </w:tc>
      </w:tr>
      <w:tr w:rsidR="00502F4E" w:rsidRPr="00C6750D" w14:paraId="697331DF" w14:textId="77777777" w:rsidTr="002607EF">
        <w:tc>
          <w:tcPr>
            <w:tcW w:w="1980" w:type="dxa"/>
          </w:tcPr>
          <w:p w14:paraId="26213D03" w14:textId="77777777" w:rsidR="00502F4E" w:rsidRPr="00C6750D" w:rsidRDefault="00502F4E" w:rsidP="00502F4E">
            <w:pPr>
              <w:jc w:val="both"/>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ID 20</w:t>
            </w:r>
          </w:p>
        </w:tc>
        <w:tc>
          <w:tcPr>
            <w:tcW w:w="1417" w:type="dxa"/>
          </w:tcPr>
          <w:p w14:paraId="642E5B8D"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28</w:t>
            </w:r>
          </w:p>
        </w:tc>
        <w:tc>
          <w:tcPr>
            <w:tcW w:w="2268" w:type="dxa"/>
          </w:tcPr>
          <w:p w14:paraId="617B2AA7"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муж</w:t>
            </w:r>
          </w:p>
        </w:tc>
        <w:tc>
          <w:tcPr>
            <w:tcW w:w="3969" w:type="dxa"/>
          </w:tcPr>
          <w:p w14:paraId="4D20413A"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3</w:t>
            </w:r>
          </w:p>
        </w:tc>
      </w:tr>
      <w:tr w:rsidR="00502F4E" w:rsidRPr="00C6750D" w14:paraId="20C50EFA" w14:textId="77777777" w:rsidTr="002607EF">
        <w:tc>
          <w:tcPr>
            <w:tcW w:w="1980" w:type="dxa"/>
          </w:tcPr>
          <w:p w14:paraId="4421EB46" w14:textId="77777777" w:rsidR="00502F4E" w:rsidRPr="00C6750D" w:rsidRDefault="00502F4E" w:rsidP="00502F4E">
            <w:pPr>
              <w:jc w:val="both"/>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ID 21</w:t>
            </w:r>
          </w:p>
        </w:tc>
        <w:tc>
          <w:tcPr>
            <w:tcW w:w="1417" w:type="dxa"/>
          </w:tcPr>
          <w:p w14:paraId="644BB61F"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34</w:t>
            </w:r>
          </w:p>
        </w:tc>
        <w:tc>
          <w:tcPr>
            <w:tcW w:w="2268" w:type="dxa"/>
          </w:tcPr>
          <w:p w14:paraId="47969E00"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муж</w:t>
            </w:r>
          </w:p>
        </w:tc>
        <w:tc>
          <w:tcPr>
            <w:tcW w:w="3969" w:type="dxa"/>
          </w:tcPr>
          <w:p w14:paraId="78383E90" w14:textId="77777777" w:rsidR="00502F4E" w:rsidRPr="00C6750D" w:rsidRDefault="00502F4E" w:rsidP="00502F4E">
            <w:pPr>
              <w:jc w:val="center"/>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8</w:t>
            </w:r>
          </w:p>
        </w:tc>
      </w:tr>
      <w:bookmarkEnd w:id="42"/>
    </w:tbl>
    <w:p w14:paraId="27EFE92E" w14:textId="77777777" w:rsidR="007815C8" w:rsidRPr="00C6750D" w:rsidRDefault="007815C8" w:rsidP="008D29B8">
      <w:pPr>
        <w:spacing w:after="0" w:line="240" w:lineRule="auto"/>
        <w:jc w:val="both"/>
        <w:rPr>
          <w:rFonts w:ascii="Times New Roman" w:eastAsia="Times New Roman" w:hAnsi="Times New Roman" w:cs="Times New Roman"/>
          <w:iCs/>
          <w:sz w:val="28"/>
          <w:szCs w:val="28"/>
        </w:rPr>
      </w:pPr>
    </w:p>
    <w:p w14:paraId="688443F4" w14:textId="39CD015B" w:rsidR="00502F4E" w:rsidRPr="00C6750D" w:rsidRDefault="000F70EC" w:rsidP="002607EF">
      <w:pPr>
        <w:spacing w:after="0" w:line="240" w:lineRule="auto"/>
        <w:ind w:firstLine="567"/>
        <w:jc w:val="both"/>
        <w:rPr>
          <w:rFonts w:ascii="Times New Roman" w:eastAsia="Times New Roman" w:hAnsi="Times New Roman" w:cs="Times New Roman"/>
          <w:sz w:val="28"/>
          <w:szCs w:val="28"/>
        </w:rPr>
      </w:pPr>
      <w:r w:rsidRPr="00C6750D">
        <w:rPr>
          <w:rFonts w:ascii="Times New Roman" w:eastAsia="Times New Roman" w:hAnsi="Times New Roman" w:cs="Times New Roman"/>
          <w:i/>
          <w:iCs/>
          <w:sz w:val="28"/>
          <w:szCs w:val="28"/>
        </w:rPr>
        <w:t xml:space="preserve">Для выполнения 3 </w:t>
      </w:r>
      <w:r w:rsidR="00463E11" w:rsidRPr="00C6750D">
        <w:rPr>
          <w:rFonts w:ascii="Times New Roman" w:eastAsia="Times New Roman" w:hAnsi="Times New Roman" w:cs="Times New Roman"/>
          <w:sz w:val="28"/>
          <w:szCs w:val="28"/>
        </w:rPr>
        <w:t>задачи выбрано</w:t>
      </w:r>
      <w:r w:rsidRPr="00C6750D">
        <w:rPr>
          <w:rFonts w:ascii="Times New Roman" w:eastAsia="Times New Roman" w:hAnsi="Times New Roman" w:cs="Times New Roman"/>
          <w:sz w:val="28"/>
          <w:szCs w:val="28"/>
        </w:rPr>
        <w:t xml:space="preserve"> кросс-секционное исследование с </w:t>
      </w:r>
      <w:r w:rsidR="00463E11" w:rsidRPr="00C6750D">
        <w:rPr>
          <w:rFonts w:ascii="Times New Roman" w:eastAsia="Times New Roman" w:hAnsi="Times New Roman" w:cs="Times New Roman"/>
          <w:sz w:val="28"/>
          <w:szCs w:val="28"/>
        </w:rPr>
        <w:t>проведением анкетирования</w:t>
      </w:r>
      <w:r w:rsidRPr="00C6750D">
        <w:rPr>
          <w:rFonts w:ascii="Times New Roman" w:eastAsia="Times New Roman" w:hAnsi="Times New Roman" w:cs="Times New Roman"/>
          <w:sz w:val="28"/>
          <w:szCs w:val="28"/>
        </w:rPr>
        <w:t xml:space="preserve"> врачей общей пр</w:t>
      </w:r>
      <w:r w:rsidR="006F343F" w:rsidRPr="00C6750D">
        <w:rPr>
          <w:rFonts w:ascii="Times New Roman" w:eastAsia="Times New Roman" w:hAnsi="Times New Roman" w:cs="Times New Roman"/>
          <w:sz w:val="28"/>
          <w:szCs w:val="28"/>
        </w:rPr>
        <w:t>а</w:t>
      </w:r>
      <w:r w:rsidRPr="00C6750D">
        <w:rPr>
          <w:rFonts w:ascii="Times New Roman" w:eastAsia="Times New Roman" w:hAnsi="Times New Roman" w:cs="Times New Roman"/>
          <w:sz w:val="28"/>
          <w:szCs w:val="28"/>
        </w:rPr>
        <w:t xml:space="preserve">ктики </w:t>
      </w:r>
      <w:r w:rsidR="00463E11" w:rsidRPr="00C6750D">
        <w:rPr>
          <w:rFonts w:ascii="Times New Roman" w:eastAsia="Times New Roman" w:hAnsi="Times New Roman" w:cs="Times New Roman"/>
          <w:sz w:val="28"/>
          <w:szCs w:val="28"/>
        </w:rPr>
        <w:t>организаций ПМСП</w:t>
      </w:r>
      <w:r w:rsidRPr="00C6750D">
        <w:rPr>
          <w:rFonts w:ascii="Times New Roman" w:eastAsia="Times New Roman" w:hAnsi="Times New Roman" w:cs="Times New Roman"/>
          <w:sz w:val="28"/>
          <w:szCs w:val="28"/>
        </w:rPr>
        <w:t xml:space="preserve"> </w:t>
      </w:r>
      <w:r w:rsidR="00463E11" w:rsidRPr="00C6750D">
        <w:rPr>
          <w:rFonts w:ascii="Times New Roman" w:eastAsia="Times New Roman" w:hAnsi="Times New Roman" w:cs="Times New Roman"/>
          <w:sz w:val="28"/>
          <w:szCs w:val="28"/>
        </w:rPr>
        <w:t>г. Алматы</w:t>
      </w:r>
      <w:r w:rsidRPr="00C6750D">
        <w:rPr>
          <w:rFonts w:ascii="Times New Roman" w:eastAsia="Times New Roman" w:hAnsi="Times New Roman" w:cs="Times New Roman"/>
          <w:sz w:val="28"/>
          <w:szCs w:val="28"/>
        </w:rPr>
        <w:t>.</w:t>
      </w:r>
      <w:bookmarkStart w:id="43" w:name="_Hlk180193244"/>
      <w:r w:rsidR="00502F4E" w:rsidRPr="00C6750D">
        <w:rPr>
          <w:rFonts w:ascii="Times New Roman" w:eastAsia="Times New Roman" w:hAnsi="Times New Roman" w:cs="Times New Roman"/>
          <w:sz w:val="28"/>
          <w:szCs w:val="28"/>
        </w:rPr>
        <w:t xml:space="preserve"> </w:t>
      </w:r>
    </w:p>
    <w:p w14:paraId="6D6F967F" w14:textId="24BC57E2" w:rsidR="000F70EC" w:rsidRPr="00C6750D" w:rsidRDefault="000F70EC" w:rsidP="002607EF">
      <w:pPr>
        <w:spacing w:after="0" w:line="240" w:lineRule="auto"/>
        <w:ind w:firstLine="567"/>
        <w:jc w:val="both"/>
        <w:rPr>
          <w:rFonts w:ascii="Times New Roman" w:eastAsia="Times New Roman" w:hAnsi="Times New Roman" w:cs="Times New Roman"/>
          <w:iCs/>
          <w:sz w:val="28"/>
          <w:szCs w:val="28"/>
        </w:rPr>
      </w:pPr>
      <w:r w:rsidRPr="00C6750D">
        <w:rPr>
          <w:rFonts w:ascii="Times New Roman" w:eastAsia="Times New Roman" w:hAnsi="Times New Roman" w:cs="Times New Roman"/>
          <w:i/>
          <w:iCs/>
          <w:sz w:val="28"/>
          <w:szCs w:val="28"/>
        </w:rPr>
        <w:t>Выборка медицинских организаций и врачей.</w:t>
      </w:r>
      <w:r w:rsidRPr="00C6750D">
        <w:rPr>
          <w:rFonts w:ascii="Times New Roman" w:eastAsia="Times New Roman" w:hAnsi="Times New Roman" w:cs="Times New Roman"/>
          <w:iCs/>
          <w:sz w:val="28"/>
          <w:szCs w:val="28"/>
        </w:rPr>
        <w:t xml:space="preserve"> Для участия в исследовании были выбраны врачи общей практики (ВОП), работающие в различных медицинских организациях, включая государственные медицинские учреждения, оказывающие первичную медико-санитарную помощь, и частные медицинские центры, имеющие государственный заказ на прикрепленное население. </w:t>
      </w:r>
      <w:bookmarkEnd w:id="43"/>
      <w:r w:rsidRPr="00C6750D">
        <w:rPr>
          <w:rFonts w:ascii="Times New Roman" w:eastAsia="Times New Roman" w:hAnsi="Times New Roman" w:cs="Times New Roman"/>
          <w:iCs/>
          <w:sz w:val="28"/>
          <w:szCs w:val="28"/>
        </w:rPr>
        <w:t>Опросник был разработан и адаптирован на основе международных публикаций по данной теме</w:t>
      </w:r>
      <w:r w:rsidR="00E21B2D" w:rsidRPr="00C6750D">
        <w:rPr>
          <w:rFonts w:ascii="Times New Roman" w:eastAsia="Times New Roman" w:hAnsi="Times New Roman" w:cs="Times New Roman"/>
          <w:iCs/>
          <w:sz w:val="28"/>
          <w:szCs w:val="28"/>
        </w:rPr>
        <w:t xml:space="preserve"> (Приложение В)</w:t>
      </w:r>
      <w:r w:rsidRPr="00C6750D">
        <w:rPr>
          <w:rFonts w:ascii="Times New Roman" w:eastAsia="Times New Roman" w:hAnsi="Times New Roman" w:cs="Times New Roman"/>
          <w:iCs/>
          <w:sz w:val="28"/>
          <w:szCs w:val="28"/>
        </w:rPr>
        <w:t>. Анкетирование проводилось среди врачей общей практики, которые получили ссылку на электронный опрос, включающий вопросы для самооценки их знаний о неконтролируемом приеме анаболических андрогенных стероидов (ААС). Проведени</w:t>
      </w:r>
      <w:r w:rsidR="007815C8" w:rsidRPr="00C6750D">
        <w:rPr>
          <w:rFonts w:ascii="Times New Roman" w:eastAsia="Times New Roman" w:hAnsi="Times New Roman" w:cs="Times New Roman"/>
          <w:iCs/>
          <w:sz w:val="28"/>
          <w:szCs w:val="28"/>
        </w:rPr>
        <w:t>е</w:t>
      </w:r>
      <w:r w:rsidRPr="00C6750D">
        <w:rPr>
          <w:rFonts w:ascii="Times New Roman" w:eastAsia="Times New Roman" w:hAnsi="Times New Roman" w:cs="Times New Roman"/>
          <w:iCs/>
          <w:sz w:val="28"/>
          <w:szCs w:val="28"/>
        </w:rPr>
        <w:t xml:space="preserve"> анкетирования было согласовано с руководством медицинских организаций. Из 105 врачей, принявших участие в исследовании, женщин составило n=96</w:t>
      </w:r>
      <w:r w:rsidR="007815C8" w:rsidRPr="00C6750D">
        <w:rPr>
          <w:rFonts w:ascii="Times New Roman" w:eastAsia="Times New Roman" w:hAnsi="Times New Roman" w:cs="Times New Roman"/>
          <w:iCs/>
          <w:sz w:val="28"/>
          <w:szCs w:val="28"/>
        </w:rPr>
        <w:t xml:space="preserve"> </w:t>
      </w:r>
      <w:r w:rsidRPr="00C6750D">
        <w:rPr>
          <w:rFonts w:ascii="Times New Roman" w:eastAsia="Times New Roman" w:hAnsi="Times New Roman" w:cs="Times New Roman"/>
          <w:iCs/>
          <w:sz w:val="28"/>
          <w:szCs w:val="28"/>
        </w:rPr>
        <w:t xml:space="preserve">(91,4%), мужчин n=9 (8,6%). Большинство участников n=63 (57,8%) были в возрастной группе от 26-44 лет. Около трети участников n=35 (33,3%) имели профессиональный стаж работы от 21-30 лет </w:t>
      </w:r>
      <w:r w:rsidR="00C22D70" w:rsidRPr="00C6750D">
        <w:rPr>
          <w:rFonts w:ascii="Times New Roman" w:eastAsia="Times New Roman" w:hAnsi="Times New Roman" w:cs="Times New Roman"/>
          <w:iCs/>
          <w:sz w:val="28"/>
          <w:szCs w:val="28"/>
        </w:rPr>
        <w:t>(таблица</w:t>
      </w:r>
      <w:r w:rsidR="006F343F" w:rsidRPr="00C6750D">
        <w:rPr>
          <w:rFonts w:ascii="Times New Roman" w:eastAsia="Times New Roman" w:hAnsi="Times New Roman" w:cs="Times New Roman"/>
          <w:iCs/>
          <w:sz w:val="28"/>
          <w:szCs w:val="28"/>
        </w:rPr>
        <w:t xml:space="preserve"> </w:t>
      </w:r>
      <w:r w:rsidRPr="00C6750D">
        <w:rPr>
          <w:rFonts w:ascii="Times New Roman" w:eastAsia="Times New Roman" w:hAnsi="Times New Roman" w:cs="Times New Roman"/>
          <w:iCs/>
          <w:sz w:val="28"/>
          <w:szCs w:val="28"/>
        </w:rPr>
        <w:t>2.</w:t>
      </w:r>
      <w:r w:rsidR="00912397" w:rsidRPr="00C6750D">
        <w:rPr>
          <w:rFonts w:ascii="Times New Roman" w:eastAsia="Times New Roman" w:hAnsi="Times New Roman" w:cs="Times New Roman"/>
          <w:iCs/>
          <w:sz w:val="28"/>
          <w:szCs w:val="28"/>
        </w:rPr>
        <w:t>4</w:t>
      </w:r>
      <w:r w:rsidRPr="00C6750D">
        <w:rPr>
          <w:rFonts w:ascii="Times New Roman" w:eastAsia="Times New Roman" w:hAnsi="Times New Roman" w:cs="Times New Roman"/>
          <w:iCs/>
          <w:sz w:val="28"/>
          <w:szCs w:val="28"/>
        </w:rPr>
        <w:t>).</w:t>
      </w:r>
    </w:p>
    <w:p w14:paraId="6C95A863" w14:textId="596286D5" w:rsidR="000F70EC" w:rsidRPr="00C6750D" w:rsidRDefault="000F70EC" w:rsidP="000F70EC">
      <w:pPr>
        <w:spacing w:after="0" w:line="240" w:lineRule="auto"/>
        <w:jc w:val="both"/>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lastRenderedPageBreak/>
        <w:t>Таблица 2.</w:t>
      </w:r>
      <w:r w:rsidR="007815C8" w:rsidRPr="00C6750D">
        <w:rPr>
          <w:rFonts w:ascii="Times New Roman" w:eastAsia="Times New Roman" w:hAnsi="Times New Roman" w:cs="Times New Roman"/>
          <w:iCs/>
          <w:sz w:val="28"/>
          <w:szCs w:val="28"/>
        </w:rPr>
        <w:t>4</w:t>
      </w:r>
      <w:r w:rsidRPr="00C6750D">
        <w:rPr>
          <w:rFonts w:ascii="Times New Roman" w:eastAsia="Times New Roman" w:hAnsi="Times New Roman" w:cs="Times New Roman"/>
          <w:iCs/>
          <w:sz w:val="28"/>
          <w:szCs w:val="28"/>
        </w:rPr>
        <w:t xml:space="preserve"> – Демографическая характеристика врачей кросс-секционного исследования для изучения </w:t>
      </w:r>
      <w:r w:rsidR="00463E11" w:rsidRPr="00C6750D">
        <w:rPr>
          <w:rFonts w:ascii="Times New Roman" w:eastAsia="Times New Roman" w:hAnsi="Times New Roman" w:cs="Times New Roman"/>
          <w:iCs/>
          <w:sz w:val="28"/>
          <w:szCs w:val="28"/>
        </w:rPr>
        <w:t>самооценки знаний</w:t>
      </w:r>
      <w:r w:rsidRPr="00C6750D">
        <w:rPr>
          <w:rFonts w:ascii="Times New Roman" w:eastAsia="Times New Roman" w:hAnsi="Times New Roman" w:cs="Times New Roman"/>
          <w:iCs/>
          <w:sz w:val="28"/>
          <w:szCs w:val="28"/>
        </w:rPr>
        <w:t xml:space="preserve"> об ААС</w:t>
      </w:r>
    </w:p>
    <w:p w14:paraId="4469DC5E" w14:textId="77777777" w:rsidR="000F70EC" w:rsidRPr="00C6750D" w:rsidRDefault="000F70EC" w:rsidP="000F70EC">
      <w:pPr>
        <w:spacing w:after="0" w:line="240" w:lineRule="auto"/>
        <w:jc w:val="both"/>
        <w:rPr>
          <w:rFonts w:ascii="Times New Roman" w:eastAsia="Times New Roman" w:hAnsi="Times New Roman" w:cs="Times New Roman"/>
          <w:iCs/>
          <w:sz w:val="28"/>
          <w:szCs w:val="28"/>
        </w:rPr>
      </w:pPr>
    </w:p>
    <w:tbl>
      <w:tblPr>
        <w:tblStyle w:val="a7"/>
        <w:tblW w:w="9634" w:type="dxa"/>
        <w:tblLook w:val="04A0" w:firstRow="1" w:lastRow="0" w:firstColumn="1" w:lastColumn="0" w:noHBand="0" w:noVBand="1"/>
      </w:tblPr>
      <w:tblGrid>
        <w:gridCol w:w="3115"/>
        <w:gridCol w:w="3115"/>
        <w:gridCol w:w="3404"/>
      </w:tblGrid>
      <w:tr w:rsidR="00780E24" w:rsidRPr="00C6750D" w14:paraId="22600F77" w14:textId="77777777" w:rsidTr="002607EF">
        <w:tc>
          <w:tcPr>
            <w:tcW w:w="6230" w:type="dxa"/>
            <w:gridSpan w:val="2"/>
          </w:tcPr>
          <w:p w14:paraId="2C37EC79" w14:textId="4E92CBAF" w:rsidR="000F70EC" w:rsidRPr="00C6750D" w:rsidRDefault="000F70EC" w:rsidP="00FF5499">
            <w:pPr>
              <w:jc w:val="center"/>
              <w:rPr>
                <w:rFonts w:ascii="Times New Roman" w:eastAsia="Times New Roman" w:hAnsi="Times New Roman" w:cs="Times New Roman"/>
                <w:iCs/>
                <w:sz w:val="24"/>
                <w:szCs w:val="24"/>
              </w:rPr>
            </w:pPr>
            <w:r w:rsidRPr="00C6750D">
              <w:rPr>
                <w:rFonts w:ascii="Times New Roman" w:eastAsia="Times New Roman" w:hAnsi="Times New Roman" w:cs="Times New Roman"/>
                <w:iCs/>
                <w:sz w:val="24"/>
                <w:szCs w:val="24"/>
              </w:rPr>
              <w:t>Характеристики</w:t>
            </w:r>
          </w:p>
        </w:tc>
        <w:tc>
          <w:tcPr>
            <w:tcW w:w="3404" w:type="dxa"/>
          </w:tcPr>
          <w:p w14:paraId="7877AE21" w14:textId="77777777" w:rsidR="000F70EC" w:rsidRPr="00C6750D" w:rsidRDefault="000F70EC" w:rsidP="00FF5499">
            <w:pPr>
              <w:jc w:val="center"/>
              <w:rPr>
                <w:rFonts w:ascii="Times New Roman" w:eastAsia="Times New Roman" w:hAnsi="Times New Roman" w:cs="Times New Roman"/>
                <w:iCs/>
                <w:sz w:val="24"/>
                <w:szCs w:val="24"/>
              </w:rPr>
            </w:pPr>
            <w:r w:rsidRPr="00C6750D">
              <w:rPr>
                <w:rFonts w:ascii="Times New Roman" w:eastAsia="Times New Roman" w:hAnsi="Times New Roman" w:cs="Times New Roman"/>
                <w:iCs/>
                <w:sz w:val="24"/>
                <w:szCs w:val="24"/>
              </w:rPr>
              <w:t>n (%)</w:t>
            </w:r>
          </w:p>
        </w:tc>
      </w:tr>
      <w:tr w:rsidR="00780E24" w:rsidRPr="00C6750D" w14:paraId="0F978624" w14:textId="77777777" w:rsidTr="002607EF">
        <w:tc>
          <w:tcPr>
            <w:tcW w:w="3115" w:type="dxa"/>
            <w:vMerge w:val="restart"/>
          </w:tcPr>
          <w:p w14:paraId="5A3E1C39" w14:textId="77777777" w:rsidR="000F70EC" w:rsidRPr="00C6750D" w:rsidRDefault="000F70EC" w:rsidP="00FF5499">
            <w:pPr>
              <w:jc w:val="both"/>
              <w:rPr>
                <w:rFonts w:ascii="Times New Roman" w:eastAsia="Times New Roman" w:hAnsi="Times New Roman" w:cs="Times New Roman"/>
                <w:iCs/>
                <w:sz w:val="24"/>
                <w:szCs w:val="24"/>
              </w:rPr>
            </w:pPr>
            <w:r w:rsidRPr="00C6750D">
              <w:rPr>
                <w:rFonts w:ascii="Times New Roman" w:eastAsia="Times New Roman" w:hAnsi="Times New Roman" w:cs="Times New Roman"/>
                <w:iCs/>
                <w:sz w:val="24"/>
                <w:szCs w:val="24"/>
              </w:rPr>
              <w:t>Пол</w:t>
            </w:r>
          </w:p>
        </w:tc>
        <w:tc>
          <w:tcPr>
            <w:tcW w:w="3115" w:type="dxa"/>
          </w:tcPr>
          <w:p w14:paraId="1BCDA84D" w14:textId="153678A5" w:rsidR="000F70EC" w:rsidRPr="00C6750D" w:rsidRDefault="000F70EC" w:rsidP="00FF5499">
            <w:pPr>
              <w:jc w:val="center"/>
              <w:rPr>
                <w:rFonts w:ascii="Times New Roman" w:eastAsia="Times New Roman" w:hAnsi="Times New Roman" w:cs="Times New Roman"/>
                <w:iCs/>
                <w:sz w:val="24"/>
                <w:szCs w:val="24"/>
              </w:rPr>
            </w:pPr>
            <w:r w:rsidRPr="00C6750D">
              <w:rPr>
                <w:rFonts w:ascii="Times New Roman" w:eastAsia="Times New Roman" w:hAnsi="Times New Roman" w:cs="Times New Roman"/>
                <w:iCs/>
                <w:sz w:val="24"/>
                <w:szCs w:val="24"/>
              </w:rPr>
              <w:t>Мужчина</w:t>
            </w:r>
          </w:p>
        </w:tc>
        <w:tc>
          <w:tcPr>
            <w:tcW w:w="3404" w:type="dxa"/>
          </w:tcPr>
          <w:p w14:paraId="3BBE5389" w14:textId="77777777" w:rsidR="000F70EC" w:rsidRPr="00C6750D" w:rsidRDefault="000F70EC" w:rsidP="00FF5499">
            <w:pPr>
              <w:jc w:val="center"/>
              <w:rPr>
                <w:rFonts w:ascii="Times New Roman" w:eastAsia="Times New Roman" w:hAnsi="Times New Roman" w:cs="Times New Roman"/>
                <w:iCs/>
                <w:sz w:val="24"/>
                <w:szCs w:val="24"/>
              </w:rPr>
            </w:pPr>
            <w:r w:rsidRPr="00C6750D">
              <w:rPr>
                <w:rFonts w:ascii="Times New Roman" w:eastAsia="Times New Roman" w:hAnsi="Times New Roman" w:cs="Times New Roman"/>
                <w:iCs/>
                <w:sz w:val="24"/>
                <w:szCs w:val="24"/>
              </w:rPr>
              <w:t>13 (11,9)</w:t>
            </w:r>
          </w:p>
        </w:tc>
      </w:tr>
      <w:tr w:rsidR="00780E24" w:rsidRPr="00C6750D" w14:paraId="79C5D6E1" w14:textId="77777777" w:rsidTr="002607EF">
        <w:tc>
          <w:tcPr>
            <w:tcW w:w="3115" w:type="dxa"/>
            <w:vMerge/>
          </w:tcPr>
          <w:p w14:paraId="4301BE9D" w14:textId="77777777" w:rsidR="000F70EC" w:rsidRPr="00C6750D" w:rsidRDefault="000F70EC" w:rsidP="00FF5499">
            <w:pPr>
              <w:jc w:val="both"/>
              <w:rPr>
                <w:rFonts w:ascii="Times New Roman" w:eastAsia="Times New Roman" w:hAnsi="Times New Roman" w:cs="Times New Roman"/>
                <w:iCs/>
                <w:sz w:val="24"/>
                <w:szCs w:val="24"/>
              </w:rPr>
            </w:pPr>
          </w:p>
        </w:tc>
        <w:tc>
          <w:tcPr>
            <w:tcW w:w="3115" w:type="dxa"/>
          </w:tcPr>
          <w:p w14:paraId="34FA54F8" w14:textId="77777777" w:rsidR="000F70EC" w:rsidRPr="00C6750D" w:rsidRDefault="000F70EC" w:rsidP="00FF5499">
            <w:pPr>
              <w:jc w:val="center"/>
              <w:rPr>
                <w:rFonts w:ascii="Times New Roman" w:eastAsia="Times New Roman" w:hAnsi="Times New Roman" w:cs="Times New Roman"/>
                <w:iCs/>
                <w:sz w:val="24"/>
                <w:szCs w:val="24"/>
              </w:rPr>
            </w:pPr>
            <w:r w:rsidRPr="00C6750D">
              <w:rPr>
                <w:rFonts w:ascii="Times New Roman" w:eastAsia="Times New Roman" w:hAnsi="Times New Roman" w:cs="Times New Roman"/>
                <w:iCs/>
                <w:sz w:val="24"/>
                <w:szCs w:val="24"/>
              </w:rPr>
              <w:t>Женщина</w:t>
            </w:r>
          </w:p>
        </w:tc>
        <w:tc>
          <w:tcPr>
            <w:tcW w:w="3404" w:type="dxa"/>
          </w:tcPr>
          <w:p w14:paraId="029A6FF6" w14:textId="77777777" w:rsidR="000F70EC" w:rsidRPr="00C6750D" w:rsidRDefault="000F70EC" w:rsidP="00FF5499">
            <w:pPr>
              <w:jc w:val="center"/>
              <w:rPr>
                <w:rFonts w:ascii="Times New Roman" w:eastAsia="Times New Roman" w:hAnsi="Times New Roman" w:cs="Times New Roman"/>
                <w:iCs/>
                <w:sz w:val="24"/>
                <w:szCs w:val="24"/>
              </w:rPr>
            </w:pPr>
            <w:r w:rsidRPr="00C6750D">
              <w:rPr>
                <w:rFonts w:ascii="Times New Roman" w:eastAsia="Times New Roman" w:hAnsi="Times New Roman" w:cs="Times New Roman"/>
                <w:iCs/>
                <w:sz w:val="24"/>
                <w:szCs w:val="24"/>
              </w:rPr>
              <w:t>96 (91,4)</w:t>
            </w:r>
          </w:p>
        </w:tc>
      </w:tr>
      <w:tr w:rsidR="00780E24" w:rsidRPr="00C6750D" w14:paraId="291B7B69" w14:textId="77777777" w:rsidTr="002607EF">
        <w:trPr>
          <w:trHeight w:val="70"/>
        </w:trPr>
        <w:tc>
          <w:tcPr>
            <w:tcW w:w="3115" w:type="dxa"/>
            <w:vMerge w:val="restart"/>
          </w:tcPr>
          <w:p w14:paraId="35D15D84" w14:textId="77777777" w:rsidR="000F70EC" w:rsidRPr="00C6750D" w:rsidRDefault="000F70EC" w:rsidP="00FF5499">
            <w:pPr>
              <w:jc w:val="both"/>
              <w:rPr>
                <w:rFonts w:ascii="Times New Roman" w:eastAsia="Times New Roman" w:hAnsi="Times New Roman" w:cs="Times New Roman"/>
                <w:iCs/>
                <w:sz w:val="24"/>
                <w:szCs w:val="24"/>
              </w:rPr>
            </w:pPr>
            <w:r w:rsidRPr="00C6750D">
              <w:rPr>
                <w:rFonts w:ascii="Times New Roman" w:eastAsia="Times New Roman" w:hAnsi="Times New Roman" w:cs="Times New Roman"/>
                <w:iCs/>
                <w:sz w:val="24"/>
                <w:szCs w:val="24"/>
              </w:rPr>
              <w:t>Возраст (годы)</w:t>
            </w:r>
          </w:p>
        </w:tc>
        <w:tc>
          <w:tcPr>
            <w:tcW w:w="3115" w:type="dxa"/>
          </w:tcPr>
          <w:p w14:paraId="04F3B40B" w14:textId="564C10DE" w:rsidR="000F70EC" w:rsidRPr="00C6750D" w:rsidRDefault="000F70EC" w:rsidP="00FF5499">
            <w:pPr>
              <w:jc w:val="center"/>
              <w:rPr>
                <w:rFonts w:ascii="Times New Roman" w:eastAsia="Times New Roman" w:hAnsi="Times New Roman" w:cs="Times New Roman"/>
                <w:iCs/>
                <w:sz w:val="24"/>
                <w:szCs w:val="24"/>
              </w:rPr>
            </w:pPr>
            <w:r w:rsidRPr="00C6750D">
              <w:rPr>
                <w:rFonts w:ascii="Times New Roman" w:eastAsia="Times New Roman" w:hAnsi="Times New Roman" w:cs="Times New Roman"/>
                <w:iCs/>
                <w:sz w:val="24"/>
                <w:szCs w:val="24"/>
              </w:rPr>
              <w:t>&lt;25</w:t>
            </w:r>
          </w:p>
        </w:tc>
        <w:tc>
          <w:tcPr>
            <w:tcW w:w="3404" w:type="dxa"/>
          </w:tcPr>
          <w:p w14:paraId="144EABA4" w14:textId="77777777" w:rsidR="000F70EC" w:rsidRPr="00C6750D" w:rsidRDefault="000F70EC" w:rsidP="00FF5499">
            <w:pPr>
              <w:jc w:val="center"/>
              <w:rPr>
                <w:rFonts w:ascii="Times New Roman" w:eastAsia="Times New Roman" w:hAnsi="Times New Roman" w:cs="Times New Roman"/>
                <w:iCs/>
                <w:sz w:val="24"/>
                <w:szCs w:val="24"/>
              </w:rPr>
            </w:pPr>
            <w:r w:rsidRPr="00C6750D">
              <w:rPr>
                <w:rFonts w:ascii="Times New Roman" w:eastAsia="Times New Roman" w:hAnsi="Times New Roman" w:cs="Times New Roman"/>
                <w:iCs/>
                <w:sz w:val="24"/>
                <w:szCs w:val="24"/>
              </w:rPr>
              <w:t>3 (2,8)</w:t>
            </w:r>
          </w:p>
        </w:tc>
      </w:tr>
      <w:tr w:rsidR="00780E24" w:rsidRPr="00C6750D" w14:paraId="1008344E" w14:textId="77777777" w:rsidTr="002607EF">
        <w:tc>
          <w:tcPr>
            <w:tcW w:w="3115" w:type="dxa"/>
            <w:vMerge/>
          </w:tcPr>
          <w:p w14:paraId="1E5A33E7" w14:textId="77777777" w:rsidR="000F70EC" w:rsidRPr="00C6750D" w:rsidRDefault="000F70EC" w:rsidP="00FF5499">
            <w:pPr>
              <w:jc w:val="both"/>
              <w:rPr>
                <w:rFonts w:ascii="Times New Roman" w:eastAsia="Times New Roman" w:hAnsi="Times New Roman" w:cs="Times New Roman"/>
                <w:iCs/>
                <w:sz w:val="24"/>
                <w:szCs w:val="24"/>
              </w:rPr>
            </w:pPr>
          </w:p>
        </w:tc>
        <w:tc>
          <w:tcPr>
            <w:tcW w:w="3115" w:type="dxa"/>
          </w:tcPr>
          <w:p w14:paraId="7CF073A9" w14:textId="195468FA" w:rsidR="000F70EC" w:rsidRPr="00C6750D" w:rsidRDefault="000F70EC" w:rsidP="00FF5499">
            <w:pPr>
              <w:jc w:val="center"/>
              <w:rPr>
                <w:rFonts w:ascii="Times New Roman" w:eastAsia="Times New Roman" w:hAnsi="Times New Roman" w:cs="Times New Roman"/>
                <w:iCs/>
                <w:sz w:val="24"/>
                <w:szCs w:val="24"/>
              </w:rPr>
            </w:pPr>
            <w:r w:rsidRPr="00C6750D">
              <w:rPr>
                <w:rFonts w:ascii="Times New Roman" w:eastAsia="Times New Roman" w:hAnsi="Times New Roman" w:cs="Times New Roman"/>
                <w:iCs/>
                <w:sz w:val="24"/>
                <w:szCs w:val="24"/>
              </w:rPr>
              <w:t>26-44</w:t>
            </w:r>
          </w:p>
        </w:tc>
        <w:tc>
          <w:tcPr>
            <w:tcW w:w="3404" w:type="dxa"/>
          </w:tcPr>
          <w:p w14:paraId="2F92064B" w14:textId="77777777" w:rsidR="000F70EC" w:rsidRPr="00C6750D" w:rsidRDefault="000F70EC" w:rsidP="00FF5499">
            <w:pPr>
              <w:jc w:val="center"/>
              <w:rPr>
                <w:rFonts w:ascii="Times New Roman" w:eastAsia="Times New Roman" w:hAnsi="Times New Roman" w:cs="Times New Roman"/>
                <w:iCs/>
                <w:sz w:val="24"/>
                <w:szCs w:val="24"/>
              </w:rPr>
            </w:pPr>
            <w:r w:rsidRPr="00C6750D">
              <w:rPr>
                <w:rFonts w:ascii="Times New Roman" w:eastAsia="Times New Roman" w:hAnsi="Times New Roman" w:cs="Times New Roman"/>
                <w:iCs/>
                <w:sz w:val="24"/>
                <w:szCs w:val="24"/>
              </w:rPr>
              <w:t>63 (57,8)</w:t>
            </w:r>
          </w:p>
        </w:tc>
      </w:tr>
      <w:tr w:rsidR="00780E24" w:rsidRPr="00C6750D" w14:paraId="7BE41D01" w14:textId="77777777" w:rsidTr="002607EF">
        <w:tc>
          <w:tcPr>
            <w:tcW w:w="3115" w:type="dxa"/>
            <w:vMerge/>
          </w:tcPr>
          <w:p w14:paraId="25CB4BA3" w14:textId="77777777" w:rsidR="000F70EC" w:rsidRPr="00C6750D" w:rsidRDefault="000F70EC" w:rsidP="00FF5499">
            <w:pPr>
              <w:jc w:val="both"/>
              <w:rPr>
                <w:rFonts w:ascii="Times New Roman" w:eastAsia="Times New Roman" w:hAnsi="Times New Roman" w:cs="Times New Roman"/>
                <w:iCs/>
                <w:sz w:val="24"/>
                <w:szCs w:val="24"/>
              </w:rPr>
            </w:pPr>
          </w:p>
        </w:tc>
        <w:tc>
          <w:tcPr>
            <w:tcW w:w="3115" w:type="dxa"/>
          </w:tcPr>
          <w:p w14:paraId="032161A5" w14:textId="7086DA44" w:rsidR="000F70EC" w:rsidRPr="00C6750D" w:rsidRDefault="000F70EC" w:rsidP="00FF5499">
            <w:pPr>
              <w:jc w:val="center"/>
              <w:rPr>
                <w:rFonts w:ascii="Times New Roman" w:eastAsia="Times New Roman" w:hAnsi="Times New Roman" w:cs="Times New Roman"/>
                <w:iCs/>
                <w:sz w:val="24"/>
                <w:szCs w:val="24"/>
              </w:rPr>
            </w:pPr>
            <w:r w:rsidRPr="00C6750D">
              <w:rPr>
                <w:rFonts w:ascii="Times New Roman" w:eastAsia="Times New Roman" w:hAnsi="Times New Roman" w:cs="Times New Roman"/>
                <w:iCs/>
                <w:sz w:val="24"/>
                <w:szCs w:val="24"/>
              </w:rPr>
              <w:t>45-60 43</w:t>
            </w:r>
          </w:p>
        </w:tc>
        <w:tc>
          <w:tcPr>
            <w:tcW w:w="3404" w:type="dxa"/>
          </w:tcPr>
          <w:p w14:paraId="32AB979C" w14:textId="77777777" w:rsidR="000F70EC" w:rsidRPr="00C6750D" w:rsidRDefault="000F70EC" w:rsidP="00FF5499">
            <w:pPr>
              <w:jc w:val="center"/>
              <w:rPr>
                <w:rFonts w:ascii="Times New Roman" w:eastAsia="Times New Roman" w:hAnsi="Times New Roman" w:cs="Times New Roman"/>
                <w:iCs/>
                <w:sz w:val="24"/>
                <w:szCs w:val="24"/>
              </w:rPr>
            </w:pPr>
            <w:r w:rsidRPr="00C6750D">
              <w:rPr>
                <w:rFonts w:ascii="Times New Roman" w:eastAsia="Times New Roman" w:hAnsi="Times New Roman" w:cs="Times New Roman"/>
                <w:iCs/>
                <w:sz w:val="24"/>
                <w:szCs w:val="24"/>
              </w:rPr>
              <w:t>(39,4)</w:t>
            </w:r>
          </w:p>
        </w:tc>
      </w:tr>
      <w:tr w:rsidR="00780E24" w:rsidRPr="00C6750D" w14:paraId="1DC1364E" w14:textId="77777777" w:rsidTr="002607EF">
        <w:tc>
          <w:tcPr>
            <w:tcW w:w="3115" w:type="dxa"/>
            <w:vMerge w:val="restart"/>
          </w:tcPr>
          <w:p w14:paraId="79399E54" w14:textId="77777777" w:rsidR="000F70EC" w:rsidRPr="00C6750D" w:rsidRDefault="000F70EC" w:rsidP="00FF5499">
            <w:pPr>
              <w:jc w:val="both"/>
              <w:rPr>
                <w:rFonts w:ascii="Times New Roman" w:eastAsia="Times New Roman" w:hAnsi="Times New Roman" w:cs="Times New Roman"/>
                <w:iCs/>
                <w:sz w:val="24"/>
                <w:szCs w:val="24"/>
              </w:rPr>
            </w:pPr>
            <w:r w:rsidRPr="00C6750D">
              <w:rPr>
                <w:rFonts w:ascii="Times New Roman" w:eastAsia="Times New Roman" w:hAnsi="Times New Roman" w:cs="Times New Roman"/>
                <w:iCs/>
                <w:sz w:val="24"/>
                <w:szCs w:val="24"/>
              </w:rPr>
              <w:t>Стаж работы</w:t>
            </w:r>
          </w:p>
        </w:tc>
        <w:tc>
          <w:tcPr>
            <w:tcW w:w="3115" w:type="dxa"/>
          </w:tcPr>
          <w:p w14:paraId="59AC2FD0" w14:textId="77A1E829" w:rsidR="000F70EC" w:rsidRPr="00C6750D" w:rsidRDefault="000F70EC" w:rsidP="00FF5499">
            <w:pPr>
              <w:jc w:val="center"/>
              <w:rPr>
                <w:rFonts w:ascii="Times New Roman" w:eastAsia="Times New Roman" w:hAnsi="Times New Roman" w:cs="Times New Roman"/>
                <w:iCs/>
                <w:sz w:val="24"/>
                <w:szCs w:val="24"/>
              </w:rPr>
            </w:pPr>
            <w:r w:rsidRPr="00C6750D">
              <w:rPr>
                <w:rFonts w:ascii="Times New Roman" w:eastAsia="Times New Roman" w:hAnsi="Times New Roman" w:cs="Times New Roman"/>
                <w:iCs/>
                <w:sz w:val="24"/>
                <w:szCs w:val="24"/>
              </w:rPr>
              <w:t>&lt;1 лет</w:t>
            </w:r>
          </w:p>
        </w:tc>
        <w:tc>
          <w:tcPr>
            <w:tcW w:w="3404" w:type="dxa"/>
          </w:tcPr>
          <w:p w14:paraId="3DB32C8F" w14:textId="77777777" w:rsidR="000F70EC" w:rsidRPr="00C6750D" w:rsidRDefault="000F70EC" w:rsidP="00FF5499">
            <w:pPr>
              <w:jc w:val="center"/>
              <w:rPr>
                <w:rFonts w:ascii="Times New Roman" w:eastAsia="Times New Roman" w:hAnsi="Times New Roman" w:cs="Times New Roman"/>
                <w:iCs/>
                <w:sz w:val="24"/>
                <w:szCs w:val="24"/>
              </w:rPr>
            </w:pPr>
            <w:r w:rsidRPr="00C6750D">
              <w:rPr>
                <w:rFonts w:ascii="Times New Roman" w:eastAsia="Times New Roman" w:hAnsi="Times New Roman" w:cs="Times New Roman"/>
                <w:iCs/>
                <w:sz w:val="24"/>
                <w:szCs w:val="24"/>
              </w:rPr>
              <w:t>12 (11)</w:t>
            </w:r>
          </w:p>
        </w:tc>
      </w:tr>
      <w:tr w:rsidR="00780E24" w:rsidRPr="00C6750D" w14:paraId="4C7503ED" w14:textId="77777777" w:rsidTr="002607EF">
        <w:tc>
          <w:tcPr>
            <w:tcW w:w="3115" w:type="dxa"/>
            <w:vMerge/>
          </w:tcPr>
          <w:p w14:paraId="184D0556" w14:textId="77777777" w:rsidR="000F70EC" w:rsidRPr="00C6750D" w:rsidRDefault="000F70EC" w:rsidP="00FF5499">
            <w:pPr>
              <w:jc w:val="both"/>
              <w:rPr>
                <w:rFonts w:ascii="Times New Roman" w:eastAsia="Times New Roman" w:hAnsi="Times New Roman" w:cs="Times New Roman"/>
                <w:iCs/>
                <w:sz w:val="24"/>
                <w:szCs w:val="24"/>
              </w:rPr>
            </w:pPr>
          </w:p>
        </w:tc>
        <w:tc>
          <w:tcPr>
            <w:tcW w:w="3115" w:type="dxa"/>
          </w:tcPr>
          <w:p w14:paraId="6DBEFA0C" w14:textId="32D02ED8" w:rsidR="000F70EC" w:rsidRPr="00C6750D" w:rsidRDefault="000F70EC" w:rsidP="00FF5499">
            <w:pPr>
              <w:jc w:val="center"/>
              <w:rPr>
                <w:rFonts w:ascii="Times New Roman" w:eastAsia="Times New Roman" w:hAnsi="Times New Roman" w:cs="Times New Roman"/>
                <w:iCs/>
                <w:sz w:val="24"/>
                <w:szCs w:val="24"/>
              </w:rPr>
            </w:pPr>
            <w:r w:rsidRPr="00C6750D">
              <w:rPr>
                <w:rFonts w:ascii="Times New Roman" w:eastAsia="Times New Roman" w:hAnsi="Times New Roman" w:cs="Times New Roman"/>
                <w:iCs/>
                <w:sz w:val="24"/>
                <w:szCs w:val="24"/>
              </w:rPr>
              <w:t>6-10 лет</w:t>
            </w:r>
          </w:p>
        </w:tc>
        <w:tc>
          <w:tcPr>
            <w:tcW w:w="3404" w:type="dxa"/>
          </w:tcPr>
          <w:p w14:paraId="528B7E31" w14:textId="77777777" w:rsidR="000F70EC" w:rsidRPr="00C6750D" w:rsidRDefault="000F70EC" w:rsidP="00FF5499">
            <w:pPr>
              <w:jc w:val="center"/>
              <w:rPr>
                <w:rFonts w:ascii="Times New Roman" w:eastAsia="Times New Roman" w:hAnsi="Times New Roman" w:cs="Times New Roman"/>
                <w:iCs/>
                <w:sz w:val="24"/>
                <w:szCs w:val="24"/>
              </w:rPr>
            </w:pPr>
            <w:r w:rsidRPr="00C6750D">
              <w:rPr>
                <w:rFonts w:ascii="Times New Roman" w:eastAsia="Times New Roman" w:hAnsi="Times New Roman" w:cs="Times New Roman"/>
                <w:iCs/>
                <w:sz w:val="24"/>
                <w:szCs w:val="24"/>
              </w:rPr>
              <w:t>29 (26,6)</w:t>
            </w:r>
          </w:p>
        </w:tc>
      </w:tr>
      <w:tr w:rsidR="00780E24" w:rsidRPr="00C6750D" w14:paraId="627C847D" w14:textId="77777777" w:rsidTr="002607EF">
        <w:tc>
          <w:tcPr>
            <w:tcW w:w="3115" w:type="dxa"/>
            <w:vMerge/>
          </w:tcPr>
          <w:p w14:paraId="40248B0A" w14:textId="77777777" w:rsidR="000F70EC" w:rsidRPr="00C6750D" w:rsidRDefault="000F70EC" w:rsidP="00FF5499">
            <w:pPr>
              <w:jc w:val="both"/>
              <w:rPr>
                <w:rFonts w:ascii="Times New Roman" w:eastAsia="Times New Roman" w:hAnsi="Times New Roman" w:cs="Times New Roman"/>
                <w:iCs/>
                <w:sz w:val="24"/>
                <w:szCs w:val="24"/>
              </w:rPr>
            </w:pPr>
          </w:p>
        </w:tc>
        <w:tc>
          <w:tcPr>
            <w:tcW w:w="3115" w:type="dxa"/>
          </w:tcPr>
          <w:p w14:paraId="1EFD930F" w14:textId="7975AF3A" w:rsidR="000F70EC" w:rsidRPr="00C6750D" w:rsidRDefault="000F70EC" w:rsidP="00FF5499">
            <w:pPr>
              <w:jc w:val="center"/>
              <w:rPr>
                <w:rFonts w:ascii="Times New Roman" w:eastAsia="Times New Roman" w:hAnsi="Times New Roman" w:cs="Times New Roman"/>
                <w:iCs/>
                <w:sz w:val="24"/>
                <w:szCs w:val="24"/>
              </w:rPr>
            </w:pPr>
            <w:r w:rsidRPr="00C6750D">
              <w:rPr>
                <w:rFonts w:ascii="Times New Roman" w:eastAsia="Times New Roman" w:hAnsi="Times New Roman" w:cs="Times New Roman"/>
                <w:iCs/>
                <w:sz w:val="24"/>
                <w:szCs w:val="24"/>
              </w:rPr>
              <w:t>11-20 лет</w:t>
            </w:r>
          </w:p>
        </w:tc>
        <w:tc>
          <w:tcPr>
            <w:tcW w:w="3404" w:type="dxa"/>
          </w:tcPr>
          <w:p w14:paraId="00FF701C" w14:textId="77777777" w:rsidR="000F70EC" w:rsidRPr="00C6750D" w:rsidRDefault="000F70EC" w:rsidP="00FF5499">
            <w:pPr>
              <w:jc w:val="center"/>
              <w:rPr>
                <w:rFonts w:ascii="Times New Roman" w:eastAsia="Times New Roman" w:hAnsi="Times New Roman" w:cs="Times New Roman"/>
                <w:iCs/>
                <w:sz w:val="24"/>
                <w:szCs w:val="24"/>
              </w:rPr>
            </w:pPr>
            <w:r w:rsidRPr="00C6750D">
              <w:rPr>
                <w:rFonts w:ascii="Times New Roman" w:eastAsia="Times New Roman" w:hAnsi="Times New Roman" w:cs="Times New Roman"/>
                <w:iCs/>
                <w:sz w:val="24"/>
                <w:szCs w:val="24"/>
              </w:rPr>
              <w:t>23 (21,1)</w:t>
            </w:r>
          </w:p>
        </w:tc>
      </w:tr>
      <w:tr w:rsidR="00780E24" w:rsidRPr="00C6750D" w14:paraId="1A8E7D23" w14:textId="77777777" w:rsidTr="002607EF">
        <w:tc>
          <w:tcPr>
            <w:tcW w:w="3115" w:type="dxa"/>
            <w:vMerge/>
          </w:tcPr>
          <w:p w14:paraId="5DF39098" w14:textId="77777777" w:rsidR="000F70EC" w:rsidRPr="00C6750D" w:rsidRDefault="000F70EC" w:rsidP="00FF5499">
            <w:pPr>
              <w:jc w:val="both"/>
              <w:rPr>
                <w:rFonts w:ascii="Times New Roman" w:eastAsia="Times New Roman" w:hAnsi="Times New Roman" w:cs="Times New Roman"/>
                <w:iCs/>
                <w:sz w:val="24"/>
                <w:szCs w:val="24"/>
              </w:rPr>
            </w:pPr>
          </w:p>
        </w:tc>
        <w:tc>
          <w:tcPr>
            <w:tcW w:w="3115" w:type="dxa"/>
          </w:tcPr>
          <w:p w14:paraId="45CBE59F" w14:textId="036FF77A" w:rsidR="000F70EC" w:rsidRPr="00C6750D" w:rsidRDefault="000F70EC" w:rsidP="00FF5499">
            <w:pPr>
              <w:jc w:val="center"/>
              <w:rPr>
                <w:rFonts w:ascii="Times New Roman" w:eastAsia="Times New Roman" w:hAnsi="Times New Roman" w:cs="Times New Roman"/>
                <w:iCs/>
                <w:sz w:val="24"/>
                <w:szCs w:val="24"/>
              </w:rPr>
            </w:pPr>
            <w:r w:rsidRPr="00C6750D">
              <w:rPr>
                <w:rFonts w:ascii="Times New Roman" w:eastAsia="Times New Roman" w:hAnsi="Times New Roman" w:cs="Times New Roman"/>
                <w:iCs/>
                <w:sz w:val="24"/>
                <w:szCs w:val="24"/>
              </w:rPr>
              <w:t>21-30 лет</w:t>
            </w:r>
          </w:p>
        </w:tc>
        <w:tc>
          <w:tcPr>
            <w:tcW w:w="3404" w:type="dxa"/>
          </w:tcPr>
          <w:p w14:paraId="3A34E6FE" w14:textId="77777777" w:rsidR="000F70EC" w:rsidRPr="00C6750D" w:rsidRDefault="000F70EC" w:rsidP="00FF5499">
            <w:pPr>
              <w:jc w:val="center"/>
              <w:rPr>
                <w:rFonts w:ascii="Times New Roman" w:eastAsia="Times New Roman" w:hAnsi="Times New Roman" w:cs="Times New Roman"/>
                <w:iCs/>
                <w:sz w:val="24"/>
                <w:szCs w:val="24"/>
              </w:rPr>
            </w:pPr>
            <w:r w:rsidRPr="00C6750D">
              <w:rPr>
                <w:rFonts w:ascii="Times New Roman" w:eastAsia="Times New Roman" w:hAnsi="Times New Roman" w:cs="Times New Roman"/>
                <w:iCs/>
                <w:sz w:val="24"/>
                <w:szCs w:val="24"/>
              </w:rPr>
              <w:t>30 (27,5)</w:t>
            </w:r>
          </w:p>
        </w:tc>
      </w:tr>
      <w:tr w:rsidR="00780E24" w:rsidRPr="00C6750D" w14:paraId="06EFF696" w14:textId="77777777" w:rsidTr="002607EF">
        <w:tc>
          <w:tcPr>
            <w:tcW w:w="3115" w:type="dxa"/>
            <w:vMerge/>
          </w:tcPr>
          <w:p w14:paraId="6763598A" w14:textId="77777777" w:rsidR="000F70EC" w:rsidRPr="00C6750D" w:rsidRDefault="000F70EC" w:rsidP="00FF5499">
            <w:pPr>
              <w:jc w:val="both"/>
              <w:rPr>
                <w:rFonts w:ascii="Times New Roman" w:eastAsia="Times New Roman" w:hAnsi="Times New Roman" w:cs="Times New Roman"/>
                <w:iCs/>
                <w:sz w:val="24"/>
                <w:szCs w:val="24"/>
              </w:rPr>
            </w:pPr>
          </w:p>
        </w:tc>
        <w:tc>
          <w:tcPr>
            <w:tcW w:w="3115" w:type="dxa"/>
          </w:tcPr>
          <w:p w14:paraId="61AC39C0" w14:textId="2221BD82" w:rsidR="000F70EC" w:rsidRPr="00C6750D" w:rsidRDefault="000F70EC" w:rsidP="00FF5499">
            <w:pPr>
              <w:jc w:val="center"/>
              <w:rPr>
                <w:rFonts w:ascii="Times New Roman" w:eastAsia="Times New Roman" w:hAnsi="Times New Roman" w:cs="Times New Roman"/>
                <w:iCs/>
                <w:sz w:val="24"/>
                <w:szCs w:val="24"/>
              </w:rPr>
            </w:pPr>
            <w:r w:rsidRPr="00C6750D">
              <w:rPr>
                <w:rFonts w:ascii="Times New Roman" w:eastAsia="Times New Roman" w:hAnsi="Times New Roman" w:cs="Times New Roman"/>
                <w:iCs/>
                <w:sz w:val="24"/>
                <w:szCs w:val="24"/>
              </w:rPr>
              <w:t>31-40 лет</w:t>
            </w:r>
          </w:p>
        </w:tc>
        <w:tc>
          <w:tcPr>
            <w:tcW w:w="3404" w:type="dxa"/>
          </w:tcPr>
          <w:p w14:paraId="27306719" w14:textId="77777777" w:rsidR="000F70EC" w:rsidRPr="00C6750D" w:rsidRDefault="000F70EC" w:rsidP="00FF5499">
            <w:pPr>
              <w:jc w:val="center"/>
              <w:rPr>
                <w:rFonts w:ascii="Times New Roman" w:eastAsia="Times New Roman" w:hAnsi="Times New Roman" w:cs="Times New Roman"/>
                <w:iCs/>
                <w:sz w:val="24"/>
                <w:szCs w:val="24"/>
              </w:rPr>
            </w:pPr>
            <w:r w:rsidRPr="00C6750D">
              <w:rPr>
                <w:rFonts w:ascii="Times New Roman" w:eastAsia="Times New Roman" w:hAnsi="Times New Roman" w:cs="Times New Roman"/>
                <w:iCs/>
                <w:sz w:val="24"/>
                <w:szCs w:val="24"/>
              </w:rPr>
              <w:t>13 (11,9)</w:t>
            </w:r>
          </w:p>
        </w:tc>
      </w:tr>
      <w:tr w:rsidR="00780E24" w:rsidRPr="00C6750D" w14:paraId="5385B6B0" w14:textId="77777777" w:rsidTr="002607EF">
        <w:tc>
          <w:tcPr>
            <w:tcW w:w="3115" w:type="dxa"/>
            <w:vMerge/>
          </w:tcPr>
          <w:p w14:paraId="3ED39D6D" w14:textId="77777777" w:rsidR="000F70EC" w:rsidRPr="00C6750D" w:rsidRDefault="000F70EC" w:rsidP="00FF5499">
            <w:pPr>
              <w:jc w:val="both"/>
              <w:rPr>
                <w:rFonts w:ascii="Times New Roman" w:eastAsia="Times New Roman" w:hAnsi="Times New Roman" w:cs="Times New Roman"/>
                <w:iCs/>
                <w:sz w:val="24"/>
                <w:szCs w:val="24"/>
              </w:rPr>
            </w:pPr>
          </w:p>
        </w:tc>
        <w:tc>
          <w:tcPr>
            <w:tcW w:w="3115" w:type="dxa"/>
          </w:tcPr>
          <w:p w14:paraId="574B3CA2" w14:textId="1AADC709" w:rsidR="000F70EC" w:rsidRPr="00C6750D" w:rsidRDefault="000F70EC" w:rsidP="00FF5499">
            <w:pPr>
              <w:jc w:val="center"/>
              <w:rPr>
                <w:rFonts w:ascii="Times New Roman" w:eastAsia="Times New Roman" w:hAnsi="Times New Roman" w:cs="Times New Roman"/>
                <w:iCs/>
                <w:sz w:val="24"/>
                <w:szCs w:val="24"/>
              </w:rPr>
            </w:pPr>
            <w:r w:rsidRPr="00C6750D">
              <w:rPr>
                <w:rFonts w:ascii="Times New Roman" w:eastAsia="Times New Roman" w:hAnsi="Times New Roman" w:cs="Times New Roman"/>
                <w:iCs/>
                <w:sz w:val="24"/>
                <w:szCs w:val="24"/>
              </w:rPr>
              <w:t>&gt;41 лет</w:t>
            </w:r>
          </w:p>
        </w:tc>
        <w:tc>
          <w:tcPr>
            <w:tcW w:w="3404" w:type="dxa"/>
          </w:tcPr>
          <w:p w14:paraId="7C61EB1D" w14:textId="77777777" w:rsidR="000F70EC" w:rsidRPr="00C6750D" w:rsidRDefault="000F70EC" w:rsidP="00FF5499">
            <w:pPr>
              <w:jc w:val="center"/>
              <w:rPr>
                <w:rFonts w:ascii="Times New Roman" w:eastAsia="Times New Roman" w:hAnsi="Times New Roman" w:cs="Times New Roman"/>
                <w:iCs/>
                <w:sz w:val="24"/>
                <w:szCs w:val="24"/>
              </w:rPr>
            </w:pPr>
            <w:r w:rsidRPr="00C6750D">
              <w:rPr>
                <w:rFonts w:ascii="Times New Roman" w:eastAsia="Times New Roman" w:hAnsi="Times New Roman" w:cs="Times New Roman"/>
                <w:iCs/>
                <w:sz w:val="24"/>
                <w:szCs w:val="24"/>
              </w:rPr>
              <w:t>2 (1,8)</w:t>
            </w:r>
          </w:p>
        </w:tc>
      </w:tr>
    </w:tbl>
    <w:p w14:paraId="5EF7FF4B" w14:textId="5A821F28" w:rsidR="000F70EC" w:rsidRPr="00C6750D" w:rsidRDefault="000F70EC" w:rsidP="008D29B8">
      <w:pPr>
        <w:spacing w:after="0" w:line="240" w:lineRule="auto"/>
        <w:jc w:val="both"/>
        <w:rPr>
          <w:rFonts w:ascii="Times New Roman" w:eastAsia="Times New Roman" w:hAnsi="Times New Roman" w:cs="Times New Roman"/>
          <w:iCs/>
          <w:sz w:val="28"/>
          <w:szCs w:val="28"/>
        </w:rPr>
      </w:pPr>
    </w:p>
    <w:p w14:paraId="1EAE4454" w14:textId="0AD3B93F" w:rsidR="00F92F5F" w:rsidRPr="00C6750D" w:rsidRDefault="00463E11" w:rsidP="00FF5499">
      <w:pPr>
        <w:spacing w:after="0" w:line="240" w:lineRule="auto"/>
        <w:ind w:firstLine="567"/>
        <w:jc w:val="both"/>
      </w:pPr>
      <w:r w:rsidRPr="00C6750D">
        <w:rPr>
          <w:rFonts w:ascii="Times New Roman" w:eastAsia="Times New Roman" w:hAnsi="Times New Roman" w:cs="Times New Roman"/>
          <w:bCs/>
          <w:i/>
          <w:iCs/>
          <w:sz w:val="28"/>
          <w:szCs w:val="28"/>
        </w:rPr>
        <w:t>Для выполнения</w:t>
      </w:r>
      <w:r w:rsidR="00CD3460" w:rsidRPr="00C6750D">
        <w:rPr>
          <w:rFonts w:ascii="Times New Roman" w:eastAsia="Times New Roman" w:hAnsi="Times New Roman" w:cs="Times New Roman"/>
          <w:bCs/>
          <w:i/>
          <w:iCs/>
          <w:sz w:val="28"/>
          <w:szCs w:val="28"/>
        </w:rPr>
        <w:t xml:space="preserve"> </w:t>
      </w:r>
      <w:r w:rsidRPr="00C6750D">
        <w:rPr>
          <w:rFonts w:ascii="Times New Roman" w:eastAsia="Times New Roman" w:hAnsi="Times New Roman" w:cs="Times New Roman"/>
          <w:bCs/>
          <w:i/>
          <w:iCs/>
          <w:sz w:val="28"/>
          <w:szCs w:val="28"/>
        </w:rPr>
        <w:t>4 задачи</w:t>
      </w:r>
      <w:r w:rsidRPr="00C6750D">
        <w:rPr>
          <w:rFonts w:ascii="Times New Roman" w:eastAsia="Times New Roman" w:hAnsi="Times New Roman" w:cs="Times New Roman"/>
          <w:b/>
          <w:i/>
          <w:iCs/>
          <w:sz w:val="28"/>
          <w:szCs w:val="28"/>
        </w:rPr>
        <w:t xml:space="preserve"> </w:t>
      </w:r>
      <w:r w:rsidRPr="00463E11">
        <w:rPr>
          <w:rFonts w:ascii="Times New Roman" w:eastAsia="Times New Roman" w:hAnsi="Times New Roman" w:cs="Times New Roman"/>
          <w:bCs/>
          <w:i/>
          <w:iCs/>
          <w:sz w:val="28"/>
          <w:szCs w:val="28"/>
        </w:rPr>
        <w:t>нами</w:t>
      </w:r>
      <w:r w:rsidR="00B27A7F" w:rsidRPr="00463E11">
        <w:rPr>
          <w:rFonts w:ascii="Times New Roman" w:eastAsia="Times New Roman" w:hAnsi="Times New Roman" w:cs="Times New Roman"/>
          <w:bCs/>
          <w:iCs/>
          <w:sz w:val="28"/>
          <w:szCs w:val="28"/>
        </w:rPr>
        <w:t xml:space="preserve"> </w:t>
      </w:r>
      <w:r w:rsidR="00B27A7F" w:rsidRPr="00C6750D">
        <w:rPr>
          <w:rFonts w:ascii="Times New Roman" w:eastAsia="Times New Roman" w:hAnsi="Times New Roman" w:cs="Times New Roman"/>
          <w:iCs/>
          <w:sz w:val="28"/>
          <w:szCs w:val="28"/>
        </w:rPr>
        <w:t xml:space="preserve">был выбран </w:t>
      </w:r>
      <w:r w:rsidR="008B6532" w:rsidRPr="00C6750D">
        <w:rPr>
          <w:rFonts w:ascii="Times New Roman" w:eastAsia="Times New Roman" w:hAnsi="Times New Roman" w:cs="Times New Roman"/>
          <w:iCs/>
          <w:sz w:val="28"/>
          <w:szCs w:val="28"/>
        </w:rPr>
        <w:t xml:space="preserve">нетнографический </w:t>
      </w:r>
      <w:r w:rsidR="00543B24" w:rsidRPr="00C6750D">
        <w:rPr>
          <w:rFonts w:ascii="Times New Roman" w:eastAsia="Times New Roman" w:hAnsi="Times New Roman" w:cs="Times New Roman"/>
          <w:iCs/>
          <w:sz w:val="28"/>
          <w:szCs w:val="28"/>
        </w:rPr>
        <w:t xml:space="preserve">анализ, который </w:t>
      </w:r>
      <w:r w:rsidR="008B6532" w:rsidRPr="00C6750D">
        <w:rPr>
          <w:rFonts w:ascii="Times New Roman" w:eastAsia="Times New Roman" w:hAnsi="Times New Roman" w:cs="Times New Roman"/>
          <w:iCs/>
          <w:sz w:val="28"/>
          <w:szCs w:val="28"/>
        </w:rPr>
        <w:t>представляет собой метод исследования, основанный на анализе данных из различных онлайн-источников, таких как веб-сайты, социальные сети, блоги,</w:t>
      </w:r>
      <w:r w:rsidR="00F92F5F" w:rsidRPr="00C6750D">
        <w:rPr>
          <w:rFonts w:ascii="Times New Roman" w:eastAsia="Times New Roman" w:hAnsi="Times New Roman" w:cs="Times New Roman"/>
          <w:iCs/>
          <w:sz w:val="28"/>
          <w:szCs w:val="28"/>
        </w:rPr>
        <w:t xml:space="preserve"> </w:t>
      </w:r>
      <w:r w:rsidR="008B6532" w:rsidRPr="00C6750D">
        <w:rPr>
          <w:rFonts w:ascii="Times New Roman" w:eastAsia="Times New Roman" w:hAnsi="Times New Roman" w:cs="Times New Roman"/>
          <w:iCs/>
          <w:sz w:val="28"/>
          <w:szCs w:val="28"/>
        </w:rPr>
        <w:t>ф</w:t>
      </w:r>
      <w:r w:rsidR="00714DB1" w:rsidRPr="00C6750D">
        <w:rPr>
          <w:rFonts w:ascii="Times New Roman" w:eastAsia="Times New Roman" w:hAnsi="Times New Roman" w:cs="Times New Roman"/>
          <w:iCs/>
          <w:sz w:val="28"/>
          <w:szCs w:val="28"/>
        </w:rPr>
        <w:t>орумы и другие онлайн-платформы</w:t>
      </w:r>
      <w:r w:rsidR="00575B26" w:rsidRPr="00C6750D">
        <w:rPr>
          <w:rFonts w:ascii="Times New Roman" w:eastAsia="Times New Roman" w:hAnsi="Times New Roman" w:cs="Times New Roman"/>
          <w:iCs/>
          <w:sz w:val="28"/>
          <w:szCs w:val="28"/>
        </w:rPr>
        <w:t>.</w:t>
      </w:r>
      <w:r w:rsidR="00575B26" w:rsidRPr="00C6750D">
        <w:t xml:space="preserve"> </w:t>
      </w:r>
    </w:p>
    <w:p w14:paraId="7C4235FC" w14:textId="17DE0FD8" w:rsidR="00CD3460" w:rsidRPr="00C6750D" w:rsidRDefault="00575B26" w:rsidP="00FF5499">
      <w:pPr>
        <w:spacing w:after="0" w:line="240" w:lineRule="auto"/>
        <w:ind w:firstLine="567"/>
        <w:jc w:val="both"/>
        <w:rPr>
          <w:rFonts w:ascii="Times New Roman" w:eastAsia="Times New Roman" w:hAnsi="Times New Roman" w:cs="Times New Roman"/>
          <w:iCs/>
        </w:rPr>
      </w:pPr>
      <w:r w:rsidRPr="00C6750D">
        <w:rPr>
          <w:rFonts w:ascii="Times New Roman" w:eastAsia="Times New Roman" w:hAnsi="Times New Roman" w:cs="Times New Roman"/>
          <w:iCs/>
          <w:sz w:val="28"/>
          <w:szCs w:val="28"/>
        </w:rPr>
        <w:t>Нетнография представляет собой специфический подход в качественном исследовании, который сосредоточен на изучении жизни, культуры, и взаимодействий сообществ, организаций и локальных групп в цифровой среде новых медиа, интернет пространстве</w:t>
      </w:r>
      <w:r w:rsidR="008B6532" w:rsidRPr="00C6750D">
        <w:rPr>
          <w:rFonts w:ascii="Times New Roman" w:eastAsia="Times New Roman" w:hAnsi="Times New Roman" w:cs="Times New Roman"/>
          <w:iCs/>
          <w:sz w:val="28"/>
          <w:szCs w:val="28"/>
        </w:rPr>
        <w:t xml:space="preserve"> </w:t>
      </w:r>
      <w:r w:rsidR="00714DB1" w:rsidRPr="00C6750D">
        <w:rPr>
          <w:rFonts w:ascii="Times New Roman" w:eastAsia="Times New Roman" w:hAnsi="Times New Roman" w:cs="Times New Roman"/>
          <w:iCs/>
          <w:sz w:val="28"/>
          <w:szCs w:val="28"/>
        </w:rPr>
        <w:fldChar w:fldCharType="begin" w:fldLock="1"/>
      </w:r>
      <w:r w:rsidR="007E3025" w:rsidRPr="00C6750D">
        <w:rPr>
          <w:rFonts w:ascii="Times New Roman" w:eastAsia="Times New Roman" w:hAnsi="Times New Roman" w:cs="Times New Roman"/>
          <w:iCs/>
          <w:sz w:val="28"/>
          <w:szCs w:val="28"/>
        </w:rPr>
        <w:instrText>ADDIN CSL_CITATION {"citationItems":[{"id":"ITEM-1","itemData":{"ISBN":"9781446285749","author":[{"dropping-particle":"V","family":"Kozinets","given":"Robert","non-dropping-particle":"","parse-names":false,"suffix":""}],"id":"ITEM-1","issue":"July","issued":{"date-parts":[["2015"]]},"title":"Netnography: Redefined --first two chapters preview","type":"book"},"uris":["http://www.mendeley.com/documents/?uuid=a57afad9-e296-4936-b466-780d3bdce6ca"]}],"mendeley":{"formattedCitation":"[116]","plainTextFormattedCitation":"[116]","previouslyFormattedCitation":"[116]"},"properties":{"noteIndex":0},"schema":"https://github.com/citation-style-language/schema/raw/master/csl-citation.json"}</w:instrText>
      </w:r>
      <w:r w:rsidR="00714DB1" w:rsidRPr="00C6750D">
        <w:rPr>
          <w:rFonts w:ascii="Times New Roman" w:eastAsia="Times New Roman" w:hAnsi="Times New Roman" w:cs="Times New Roman"/>
          <w:iCs/>
          <w:sz w:val="28"/>
          <w:szCs w:val="28"/>
        </w:rPr>
        <w:fldChar w:fldCharType="separate"/>
      </w:r>
      <w:r w:rsidR="00E01E8A" w:rsidRPr="00C6750D">
        <w:rPr>
          <w:rFonts w:ascii="Times New Roman" w:eastAsia="Times New Roman" w:hAnsi="Times New Roman" w:cs="Times New Roman"/>
          <w:iCs/>
          <w:sz w:val="28"/>
          <w:szCs w:val="28"/>
        </w:rPr>
        <w:t>[1</w:t>
      </w:r>
      <w:r w:rsidR="005D0869" w:rsidRPr="00C6750D">
        <w:rPr>
          <w:rFonts w:ascii="Times New Roman" w:eastAsia="Times New Roman" w:hAnsi="Times New Roman" w:cs="Times New Roman"/>
          <w:iCs/>
          <w:sz w:val="28"/>
          <w:szCs w:val="28"/>
        </w:rPr>
        <w:t>1</w:t>
      </w:r>
      <w:r w:rsidR="00A178DA" w:rsidRPr="00C6750D">
        <w:rPr>
          <w:rFonts w:ascii="Times New Roman" w:eastAsia="Times New Roman" w:hAnsi="Times New Roman" w:cs="Times New Roman"/>
          <w:iCs/>
          <w:sz w:val="28"/>
          <w:szCs w:val="28"/>
        </w:rPr>
        <w:t>6</w:t>
      </w:r>
      <w:r w:rsidR="00F17161" w:rsidRPr="00C6750D">
        <w:rPr>
          <w:rFonts w:ascii="Times New Roman" w:eastAsia="Times New Roman" w:hAnsi="Times New Roman" w:cs="Times New Roman"/>
          <w:iCs/>
          <w:sz w:val="28"/>
          <w:szCs w:val="28"/>
        </w:rPr>
        <w:t xml:space="preserve">, </w:t>
      </w:r>
      <w:r w:rsidR="00712FB2" w:rsidRPr="00C6750D">
        <w:rPr>
          <w:rFonts w:ascii="Times New Roman" w:eastAsia="Times New Roman" w:hAnsi="Times New Roman" w:cs="Times New Roman"/>
          <w:iCs/>
          <w:sz w:val="28"/>
          <w:szCs w:val="28"/>
        </w:rPr>
        <w:t>с</w:t>
      </w:r>
      <w:r w:rsidR="00F17161" w:rsidRPr="00C6750D">
        <w:rPr>
          <w:rFonts w:ascii="Times New Roman" w:eastAsia="Times New Roman" w:hAnsi="Times New Roman" w:cs="Times New Roman"/>
          <w:iCs/>
          <w:sz w:val="28"/>
          <w:szCs w:val="28"/>
        </w:rPr>
        <w:t>.62</w:t>
      </w:r>
      <w:r w:rsidR="00E01E8A" w:rsidRPr="00C6750D">
        <w:rPr>
          <w:rFonts w:ascii="Times New Roman" w:eastAsia="Times New Roman" w:hAnsi="Times New Roman" w:cs="Times New Roman"/>
          <w:iCs/>
          <w:sz w:val="28"/>
          <w:szCs w:val="28"/>
        </w:rPr>
        <w:t>]</w:t>
      </w:r>
      <w:r w:rsidR="00714DB1" w:rsidRPr="00C6750D">
        <w:rPr>
          <w:rFonts w:ascii="Times New Roman" w:eastAsia="Times New Roman" w:hAnsi="Times New Roman" w:cs="Times New Roman"/>
          <w:iCs/>
          <w:sz w:val="28"/>
          <w:szCs w:val="28"/>
        </w:rPr>
        <w:fldChar w:fldCharType="end"/>
      </w:r>
      <w:r w:rsidR="008B6532" w:rsidRPr="00C6750D">
        <w:rPr>
          <w:rFonts w:ascii="Times New Roman" w:eastAsia="Times New Roman" w:hAnsi="Times New Roman" w:cs="Times New Roman"/>
          <w:iCs/>
          <w:sz w:val="28"/>
          <w:szCs w:val="28"/>
        </w:rPr>
        <w:t>.</w:t>
      </w:r>
      <w:r w:rsidRPr="00C6750D">
        <w:rPr>
          <w:rFonts w:ascii="Times New Roman" w:eastAsia="Times New Roman" w:hAnsi="Times New Roman" w:cs="Times New Roman"/>
          <w:iCs/>
          <w:sz w:val="28"/>
          <w:szCs w:val="28"/>
        </w:rPr>
        <w:t xml:space="preserve"> </w:t>
      </w:r>
    </w:p>
    <w:p w14:paraId="131E056D" w14:textId="77777777" w:rsidR="00ED65F5" w:rsidRPr="00C6750D" w:rsidRDefault="00ED65F5" w:rsidP="00FF5499">
      <w:pPr>
        <w:spacing w:after="0" w:line="240" w:lineRule="auto"/>
        <w:ind w:firstLine="567"/>
        <w:jc w:val="both"/>
        <w:rPr>
          <w:rFonts w:ascii="Times New Roman" w:eastAsia="Times New Roman" w:hAnsi="Times New Roman" w:cs="Times New Roman"/>
          <w:i/>
          <w:iCs/>
          <w:sz w:val="28"/>
          <w:szCs w:val="28"/>
        </w:rPr>
      </w:pPr>
      <w:r w:rsidRPr="00C6750D">
        <w:rPr>
          <w:rFonts w:ascii="Times New Roman" w:eastAsia="Times New Roman" w:hAnsi="Times New Roman" w:cs="Times New Roman"/>
          <w:i/>
          <w:iCs/>
          <w:sz w:val="28"/>
          <w:szCs w:val="28"/>
        </w:rPr>
        <w:t>Стратегия поиска</w:t>
      </w:r>
    </w:p>
    <w:p w14:paraId="01C2EA43" w14:textId="7B1F6753" w:rsidR="00CD3460" w:rsidRPr="00C6750D" w:rsidRDefault="00CD3460" w:rsidP="00FF5499">
      <w:pPr>
        <w:spacing w:after="0" w:line="240" w:lineRule="auto"/>
        <w:ind w:firstLine="567"/>
        <w:jc w:val="both"/>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 xml:space="preserve">Для изучения доступности ААС в </w:t>
      </w:r>
      <w:r w:rsidR="007815C8" w:rsidRPr="00C6750D">
        <w:rPr>
          <w:rFonts w:ascii="Times New Roman" w:eastAsia="Times New Roman" w:hAnsi="Times New Roman" w:cs="Times New Roman"/>
          <w:iCs/>
          <w:sz w:val="28"/>
          <w:szCs w:val="28"/>
        </w:rPr>
        <w:t>Казахстане</w:t>
      </w:r>
      <w:r w:rsidRPr="00C6750D">
        <w:rPr>
          <w:rFonts w:ascii="Times New Roman" w:eastAsia="Times New Roman" w:hAnsi="Times New Roman" w:cs="Times New Roman"/>
          <w:iCs/>
          <w:sz w:val="28"/>
          <w:szCs w:val="28"/>
        </w:rPr>
        <w:t xml:space="preserve"> был проведен анализ онлайн рынка ААС. Для этой цели были идентифицированы веб‒сайты с помощью поисковой системы Google.</w:t>
      </w:r>
    </w:p>
    <w:p w14:paraId="2DA1C0A4" w14:textId="77777777" w:rsidR="005A2F89" w:rsidRPr="00C6750D" w:rsidRDefault="00ED65F5" w:rsidP="00FF5499">
      <w:pPr>
        <w:spacing w:after="0" w:line="240" w:lineRule="auto"/>
        <w:ind w:firstLine="567"/>
        <w:jc w:val="both"/>
        <w:rPr>
          <w:rFonts w:ascii="Times New Roman" w:eastAsia="Times New Roman" w:hAnsi="Times New Roman" w:cs="Times New Roman"/>
          <w:i/>
          <w:iCs/>
          <w:sz w:val="28"/>
          <w:szCs w:val="28"/>
        </w:rPr>
      </w:pPr>
      <w:r w:rsidRPr="00C6750D">
        <w:rPr>
          <w:rFonts w:ascii="Times New Roman" w:eastAsia="Times New Roman" w:hAnsi="Times New Roman" w:cs="Times New Roman"/>
          <w:i/>
          <w:iCs/>
          <w:sz w:val="28"/>
          <w:szCs w:val="28"/>
        </w:rPr>
        <w:t>Стратегия поиска и критерии включения</w:t>
      </w:r>
      <w:r w:rsidR="005A2F89" w:rsidRPr="00C6750D">
        <w:rPr>
          <w:rFonts w:ascii="Times New Roman" w:eastAsia="Times New Roman" w:hAnsi="Times New Roman" w:cs="Times New Roman"/>
          <w:i/>
          <w:iCs/>
          <w:sz w:val="28"/>
          <w:szCs w:val="28"/>
        </w:rPr>
        <w:t xml:space="preserve">: </w:t>
      </w:r>
    </w:p>
    <w:p w14:paraId="3168252E" w14:textId="44D3DFF7" w:rsidR="005A2F89" w:rsidRPr="00C6750D" w:rsidRDefault="005A2F89" w:rsidP="00FF5499">
      <w:pPr>
        <w:spacing w:after="0" w:line="240" w:lineRule="auto"/>
        <w:ind w:firstLine="567"/>
        <w:jc w:val="both"/>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 xml:space="preserve">Мы искали сайты, в качестве потребителя с целью приобрести ААС через </w:t>
      </w:r>
      <w:r w:rsidR="00463E11" w:rsidRPr="00C6750D">
        <w:rPr>
          <w:rFonts w:ascii="Times New Roman" w:eastAsia="Times New Roman" w:hAnsi="Times New Roman" w:cs="Times New Roman"/>
          <w:iCs/>
          <w:sz w:val="28"/>
          <w:szCs w:val="28"/>
        </w:rPr>
        <w:t>Интернет.</w:t>
      </w:r>
      <w:r w:rsidRPr="00C6750D">
        <w:rPr>
          <w:rFonts w:ascii="Times New Roman" w:eastAsia="Times New Roman" w:hAnsi="Times New Roman" w:cs="Times New Roman"/>
          <w:iCs/>
          <w:sz w:val="28"/>
          <w:szCs w:val="28"/>
        </w:rPr>
        <w:t xml:space="preserve"> Исследование производилось с использованием личного компьютера, подключенного к Интернету через ADSL, с 25   </w:t>
      </w:r>
      <w:r w:rsidR="00463E11" w:rsidRPr="00C6750D">
        <w:rPr>
          <w:rFonts w:ascii="Times New Roman" w:eastAsia="Times New Roman" w:hAnsi="Times New Roman" w:cs="Times New Roman"/>
          <w:iCs/>
          <w:sz w:val="28"/>
          <w:szCs w:val="28"/>
        </w:rPr>
        <w:t>сентября по</w:t>
      </w:r>
      <w:r w:rsidRPr="00C6750D">
        <w:rPr>
          <w:rFonts w:ascii="Times New Roman" w:eastAsia="Times New Roman" w:hAnsi="Times New Roman" w:cs="Times New Roman"/>
          <w:iCs/>
          <w:sz w:val="28"/>
          <w:szCs w:val="28"/>
        </w:rPr>
        <w:t xml:space="preserve"> 25 ноября 2021г. Перед выполнением поиска история браузера и файлы cookie были удалены, чтобы избежать создания персонализированных полученных результатов. Предыдущие исследования </w:t>
      </w:r>
      <w:r w:rsidR="00496BD6" w:rsidRPr="00C6750D">
        <w:rPr>
          <w:rFonts w:ascii="Times New Roman" w:eastAsia="Times New Roman" w:hAnsi="Times New Roman" w:cs="Times New Roman"/>
          <w:iCs/>
          <w:sz w:val="28"/>
          <w:szCs w:val="28"/>
        </w:rPr>
        <w:t>показали,</w:t>
      </w:r>
      <w:r w:rsidRPr="00C6750D">
        <w:rPr>
          <w:rFonts w:ascii="Times New Roman" w:eastAsia="Times New Roman" w:hAnsi="Times New Roman" w:cs="Times New Roman"/>
          <w:iCs/>
          <w:sz w:val="28"/>
          <w:szCs w:val="28"/>
        </w:rPr>
        <w:t xml:space="preserve"> что 90% интернет‒пользователей не будут искать веб‒страницы за пределами первых 3 страниц результатов</w:t>
      </w:r>
      <w:r w:rsidR="0041753E" w:rsidRPr="00C6750D">
        <w:rPr>
          <w:rFonts w:ascii="Times New Roman" w:eastAsia="Times New Roman" w:hAnsi="Times New Roman" w:cs="Times New Roman"/>
          <w:iCs/>
          <w:sz w:val="28"/>
          <w:szCs w:val="28"/>
        </w:rPr>
        <w:t xml:space="preserve"> </w:t>
      </w:r>
      <w:r w:rsidRPr="00C6750D">
        <w:rPr>
          <w:rFonts w:ascii="Times New Roman" w:eastAsia="Times New Roman" w:hAnsi="Times New Roman" w:cs="Times New Roman"/>
          <w:iCs/>
          <w:sz w:val="28"/>
          <w:szCs w:val="28"/>
        </w:rPr>
        <w:t>[</w:t>
      </w:r>
      <w:r w:rsidR="001B61DF" w:rsidRPr="00C6750D">
        <w:rPr>
          <w:rFonts w:ascii="Times New Roman" w:eastAsia="Times New Roman" w:hAnsi="Times New Roman" w:cs="Times New Roman"/>
          <w:iCs/>
          <w:sz w:val="28"/>
          <w:szCs w:val="28"/>
        </w:rPr>
        <w:t>1</w:t>
      </w:r>
      <w:r w:rsidR="00A178DA" w:rsidRPr="00C6750D">
        <w:rPr>
          <w:rFonts w:ascii="Times New Roman" w:eastAsia="Times New Roman" w:hAnsi="Times New Roman" w:cs="Times New Roman"/>
          <w:iCs/>
          <w:sz w:val="28"/>
          <w:szCs w:val="28"/>
        </w:rPr>
        <w:t>21</w:t>
      </w:r>
      <w:r w:rsidRPr="00C6750D">
        <w:rPr>
          <w:rFonts w:ascii="Times New Roman" w:eastAsia="Times New Roman" w:hAnsi="Times New Roman" w:cs="Times New Roman"/>
          <w:iCs/>
          <w:sz w:val="28"/>
          <w:szCs w:val="28"/>
        </w:rPr>
        <w:t xml:space="preserve">]. В этой связи нами был проверены первые 3 страницы последовательных веб‒сайтов из каждого поискового запроса критериями включения и исключения. Затем мы записали для каждого веб‒сайта универсальный указатель ресурса и позицию в списке. Были использованы ключевые слова "анаболические </w:t>
      </w:r>
      <w:r w:rsidR="00463E11" w:rsidRPr="00C6750D">
        <w:rPr>
          <w:rFonts w:ascii="Times New Roman" w:eastAsia="Times New Roman" w:hAnsi="Times New Roman" w:cs="Times New Roman"/>
          <w:iCs/>
          <w:sz w:val="28"/>
          <w:szCs w:val="28"/>
        </w:rPr>
        <w:t>стероиды”, “покупка</w:t>
      </w:r>
      <w:r w:rsidRPr="00C6750D">
        <w:rPr>
          <w:rFonts w:ascii="Times New Roman" w:eastAsia="Times New Roman" w:hAnsi="Times New Roman" w:cs="Times New Roman"/>
          <w:iCs/>
          <w:sz w:val="28"/>
          <w:szCs w:val="28"/>
        </w:rPr>
        <w:t xml:space="preserve"> анаболических стероидов». </w:t>
      </w:r>
      <w:r w:rsidR="009E765C" w:rsidRPr="00C6750D">
        <w:rPr>
          <w:rFonts w:ascii="Times New Roman" w:eastAsia="Times New Roman" w:hAnsi="Times New Roman" w:cs="Times New Roman"/>
          <w:iCs/>
          <w:sz w:val="28"/>
          <w:szCs w:val="28"/>
        </w:rPr>
        <w:t xml:space="preserve"> </w:t>
      </w:r>
      <w:r w:rsidRPr="00C6750D">
        <w:rPr>
          <w:rFonts w:ascii="Times New Roman" w:eastAsia="Times New Roman" w:hAnsi="Times New Roman" w:cs="Times New Roman"/>
          <w:iCs/>
          <w:sz w:val="28"/>
          <w:szCs w:val="28"/>
        </w:rPr>
        <w:t xml:space="preserve">Дополнительная информация о сайтах (IP местоположения и адреса, имена доменов) были впоследствии получены с использованием источника WhoIs (whois.domaintools.com). Поиск проводился на русском и английском языках и был сосредоточен на веб‒сайтах, нацеленных на продажу ААС напрямую потребителям через Интернет. Следовательно, рекламные ссылки и дискуссионные форумы были исключены. Другой основной </w:t>
      </w:r>
      <w:r w:rsidRPr="00C6750D">
        <w:rPr>
          <w:rFonts w:ascii="Times New Roman" w:eastAsia="Times New Roman" w:hAnsi="Times New Roman" w:cs="Times New Roman"/>
          <w:iCs/>
          <w:sz w:val="28"/>
          <w:szCs w:val="28"/>
        </w:rPr>
        <w:lastRenderedPageBreak/>
        <w:t xml:space="preserve">целью исследования было проанализировать процесс покупки для каждого оцениваемого сайта. ААС были случайным образом выбраны для покупки, помещая их в корзину для покупок на сайте. Наконец, количество дополнительной информации для потребителей и инструкций по использованию ААС оценивалась по сайту. </w:t>
      </w:r>
    </w:p>
    <w:p w14:paraId="036718C7" w14:textId="77777777" w:rsidR="00ED65F5" w:rsidRPr="00C6750D" w:rsidRDefault="005A2F89" w:rsidP="00FF5499">
      <w:pPr>
        <w:spacing w:after="0" w:line="240" w:lineRule="auto"/>
        <w:ind w:firstLine="567"/>
        <w:jc w:val="both"/>
        <w:rPr>
          <w:rFonts w:ascii="Times New Roman" w:eastAsia="Times New Roman" w:hAnsi="Times New Roman" w:cs="Times New Roman"/>
          <w:iCs/>
          <w:sz w:val="28"/>
          <w:szCs w:val="28"/>
        </w:rPr>
      </w:pPr>
      <w:r w:rsidRPr="00C6750D">
        <w:rPr>
          <w:rFonts w:ascii="Times New Roman" w:eastAsia="Times New Roman" w:hAnsi="Times New Roman" w:cs="Times New Roman"/>
          <w:i/>
          <w:iCs/>
          <w:sz w:val="28"/>
          <w:szCs w:val="28"/>
        </w:rPr>
        <w:t>Извлечение данных</w:t>
      </w:r>
      <w:r w:rsidRPr="00C6750D">
        <w:rPr>
          <w:rFonts w:ascii="Times New Roman" w:eastAsia="Times New Roman" w:hAnsi="Times New Roman" w:cs="Times New Roman"/>
          <w:iCs/>
          <w:sz w:val="28"/>
          <w:szCs w:val="28"/>
        </w:rPr>
        <w:t>.</w:t>
      </w:r>
    </w:p>
    <w:p w14:paraId="252E2D36" w14:textId="678952FC" w:rsidR="005A2F89" w:rsidRPr="00C6750D" w:rsidRDefault="005A2F89" w:rsidP="00FF5499">
      <w:pPr>
        <w:spacing w:after="0" w:line="240" w:lineRule="auto"/>
        <w:ind w:firstLine="567"/>
        <w:jc w:val="both"/>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Были включены: общие характеристики веб‒сайта, описание ААС, эффективность и заявления о безопасности. Общие характеристики веб‒сайта, которые были включены: данные о едином указателе ресурсов (например, .com</w:t>
      </w:r>
      <w:r w:rsidR="007F45D1" w:rsidRPr="00C6750D">
        <w:rPr>
          <w:rFonts w:ascii="Times New Roman" w:eastAsia="Times New Roman" w:hAnsi="Times New Roman" w:cs="Times New Roman"/>
          <w:iCs/>
          <w:sz w:val="28"/>
          <w:szCs w:val="28"/>
        </w:rPr>
        <w:t>,. org</w:t>
      </w:r>
      <w:r w:rsidRPr="00C6750D">
        <w:rPr>
          <w:rFonts w:ascii="Times New Roman" w:eastAsia="Times New Roman" w:hAnsi="Times New Roman" w:cs="Times New Roman"/>
          <w:iCs/>
          <w:sz w:val="28"/>
          <w:szCs w:val="28"/>
        </w:rPr>
        <w:t xml:space="preserve">, .gov, .ca или .net), географический регион публикации. </w:t>
      </w:r>
    </w:p>
    <w:p w14:paraId="77893CD1" w14:textId="2741B5A7" w:rsidR="005A2F89" w:rsidRPr="00C6750D" w:rsidRDefault="005A2F89" w:rsidP="00FF5499">
      <w:pPr>
        <w:spacing w:after="0" w:line="240" w:lineRule="auto"/>
        <w:ind w:firstLine="567"/>
        <w:jc w:val="both"/>
        <w:rPr>
          <w:rFonts w:ascii="Times New Roman" w:eastAsia="Times New Roman" w:hAnsi="Times New Roman" w:cs="Times New Roman"/>
          <w:iCs/>
          <w:sz w:val="28"/>
          <w:szCs w:val="28"/>
        </w:rPr>
      </w:pPr>
      <w:r w:rsidRPr="00C6750D">
        <w:rPr>
          <w:rFonts w:ascii="Times New Roman" w:eastAsia="Times New Roman" w:hAnsi="Times New Roman" w:cs="Times New Roman"/>
          <w:iCs/>
          <w:sz w:val="28"/>
          <w:szCs w:val="28"/>
        </w:rPr>
        <w:t xml:space="preserve">Мы искали сайты, в качестве потребителя с целью приобрести ААС через Интернет. Исследование производилось с использованием личного компьютера, подключенного к Интернету через ADSL, с </w:t>
      </w:r>
      <w:r w:rsidR="00463E11" w:rsidRPr="00C6750D">
        <w:rPr>
          <w:rFonts w:ascii="Times New Roman" w:eastAsia="Times New Roman" w:hAnsi="Times New Roman" w:cs="Times New Roman"/>
          <w:iCs/>
          <w:sz w:val="28"/>
          <w:szCs w:val="28"/>
        </w:rPr>
        <w:t>25 сентября по</w:t>
      </w:r>
      <w:r w:rsidRPr="00C6750D">
        <w:rPr>
          <w:rFonts w:ascii="Times New Roman" w:eastAsia="Times New Roman" w:hAnsi="Times New Roman" w:cs="Times New Roman"/>
          <w:iCs/>
          <w:sz w:val="28"/>
          <w:szCs w:val="28"/>
        </w:rPr>
        <w:t xml:space="preserve"> 25 ноября 2021г. Перед выполнением поиска история браузера и файлы cookie были удалены, чтобы избежать создания персонализированных полученных результатов. Затем мы записали для каждого веб‒сайта универсальный указатель ресурса и позицию в списке. Были использованы ключевые слова "анаболические стероиды»,</w:t>
      </w:r>
      <w:r w:rsidR="00496BD6" w:rsidRPr="00C6750D">
        <w:rPr>
          <w:rFonts w:ascii="Times New Roman" w:eastAsia="Times New Roman" w:hAnsi="Times New Roman" w:cs="Times New Roman"/>
          <w:iCs/>
          <w:sz w:val="28"/>
          <w:szCs w:val="28"/>
        </w:rPr>
        <w:t xml:space="preserve"> </w:t>
      </w:r>
      <w:r w:rsidRPr="00C6750D">
        <w:rPr>
          <w:rFonts w:ascii="Times New Roman" w:eastAsia="Times New Roman" w:hAnsi="Times New Roman" w:cs="Times New Roman"/>
          <w:iCs/>
          <w:sz w:val="28"/>
          <w:szCs w:val="28"/>
        </w:rPr>
        <w:t xml:space="preserve">«покупка анаболических стероидов». Дополнительная информация о сайтах (IP местоположения и адреса, имена доменов) были впоследствии получены с использованием источника WhoIs (whois.domaintools.com). Поиск проводился на русском и английском языках и был сосредоточен на веб‒сайтах, нацеленных на продажу ААС напрямую потребителям через Интернет. Следовательно, рекламные ссылки и дискуссионные форумы были исключены. Другой основной целью исследования было проанализировать процесс покупки для каждого оцениваемого сайта. ААС были случайным образом выбраны для покупки, помещая их </w:t>
      </w:r>
      <w:r w:rsidR="003F2B39" w:rsidRPr="00C6750D">
        <w:rPr>
          <w:rFonts w:ascii="Times New Roman" w:eastAsia="Times New Roman" w:hAnsi="Times New Roman" w:cs="Times New Roman"/>
          <w:iCs/>
          <w:sz w:val="28"/>
          <w:szCs w:val="28"/>
        </w:rPr>
        <w:t>в корзину для покупок на сайте.</w:t>
      </w:r>
    </w:p>
    <w:p w14:paraId="4E0F6ED3" w14:textId="4CC261CB" w:rsidR="00D91164" w:rsidRPr="00C6750D" w:rsidRDefault="00862043" w:rsidP="00FF5499">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bCs/>
          <w:i/>
          <w:sz w:val="28"/>
          <w:szCs w:val="28"/>
        </w:rPr>
        <w:t>Для выполнения 5</w:t>
      </w:r>
      <w:r w:rsidR="00D91164" w:rsidRPr="00C6750D">
        <w:rPr>
          <w:rFonts w:ascii="Times New Roman" w:hAnsi="Times New Roman" w:cs="Times New Roman"/>
          <w:bCs/>
          <w:i/>
          <w:sz w:val="28"/>
          <w:szCs w:val="28"/>
        </w:rPr>
        <w:t xml:space="preserve"> задачи</w:t>
      </w:r>
      <w:r w:rsidR="00D91164" w:rsidRPr="00C6750D">
        <w:rPr>
          <w:rFonts w:ascii="Times New Roman" w:hAnsi="Times New Roman" w:cs="Times New Roman"/>
          <w:b/>
          <w:sz w:val="28"/>
          <w:szCs w:val="28"/>
        </w:rPr>
        <w:t xml:space="preserve"> </w:t>
      </w:r>
      <w:r w:rsidR="000701DC" w:rsidRPr="00C6750D">
        <w:rPr>
          <w:rFonts w:ascii="Times New Roman" w:hAnsi="Times New Roman" w:cs="Times New Roman"/>
          <w:b/>
          <w:sz w:val="28"/>
          <w:szCs w:val="28"/>
        </w:rPr>
        <w:t>‒</w:t>
      </w:r>
      <w:r w:rsidR="007B68D5" w:rsidRPr="00C6750D">
        <w:rPr>
          <w:rFonts w:ascii="Times New Roman" w:hAnsi="Times New Roman" w:cs="Times New Roman"/>
          <w:b/>
          <w:sz w:val="28"/>
          <w:szCs w:val="28"/>
        </w:rPr>
        <w:t xml:space="preserve"> </w:t>
      </w:r>
      <w:r w:rsidR="00D91164" w:rsidRPr="00C6750D">
        <w:rPr>
          <w:rFonts w:ascii="Times New Roman" w:hAnsi="Times New Roman" w:cs="Times New Roman"/>
          <w:iCs/>
          <w:sz w:val="28"/>
          <w:szCs w:val="28"/>
        </w:rPr>
        <w:t>внедрить и изучить эффективность реализации программы профилактики, направленной</w:t>
      </w:r>
      <w:r w:rsidR="00D91164" w:rsidRPr="00C6750D">
        <w:rPr>
          <w:rFonts w:ascii="Times New Roman" w:hAnsi="Times New Roman" w:cs="Times New Roman"/>
          <w:sz w:val="28"/>
          <w:szCs w:val="28"/>
        </w:rPr>
        <w:t xml:space="preserve"> </w:t>
      </w:r>
      <w:r w:rsidR="00463E11" w:rsidRPr="00C6750D">
        <w:rPr>
          <w:rFonts w:ascii="Times New Roman" w:hAnsi="Times New Roman" w:cs="Times New Roman"/>
          <w:sz w:val="28"/>
          <w:szCs w:val="28"/>
        </w:rPr>
        <w:t>профилактику неконтролируемого</w:t>
      </w:r>
      <w:r w:rsidR="00D91164" w:rsidRPr="00C6750D">
        <w:rPr>
          <w:rFonts w:ascii="Times New Roman" w:hAnsi="Times New Roman" w:cs="Times New Roman"/>
          <w:sz w:val="28"/>
          <w:szCs w:val="28"/>
        </w:rPr>
        <w:t xml:space="preserve"> использовани</w:t>
      </w:r>
      <w:r w:rsidR="009E765C" w:rsidRPr="00C6750D">
        <w:rPr>
          <w:rFonts w:ascii="Times New Roman" w:hAnsi="Times New Roman" w:cs="Times New Roman"/>
          <w:sz w:val="28"/>
          <w:szCs w:val="28"/>
        </w:rPr>
        <w:t>я</w:t>
      </w:r>
      <w:r w:rsidR="00D91164" w:rsidRPr="00C6750D">
        <w:rPr>
          <w:rFonts w:ascii="Times New Roman" w:hAnsi="Times New Roman" w:cs="Times New Roman"/>
          <w:sz w:val="28"/>
          <w:szCs w:val="28"/>
        </w:rPr>
        <w:t xml:space="preserve"> ААС среди</w:t>
      </w:r>
      <w:r w:rsidR="009E765C" w:rsidRPr="00C6750D">
        <w:rPr>
          <w:rFonts w:ascii="Times New Roman" w:hAnsi="Times New Roman" w:cs="Times New Roman"/>
          <w:sz w:val="28"/>
          <w:szCs w:val="28"/>
        </w:rPr>
        <w:t xml:space="preserve"> </w:t>
      </w:r>
      <w:r w:rsidR="00463E11" w:rsidRPr="00C6750D">
        <w:rPr>
          <w:rFonts w:ascii="Times New Roman" w:hAnsi="Times New Roman" w:cs="Times New Roman"/>
          <w:sz w:val="28"/>
          <w:szCs w:val="28"/>
        </w:rPr>
        <w:t>посетителей тренажерных</w:t>
      </w:r>
      <w:r w:rsidR="00D91164" w:rsidRPr="00C6750D">
        <w:rPr>
          <w:rFonts w:ascii="Times New Roman" w:hAnsi="Times New Roman" w:cs="Times New Roman"/>
          <w:sz w:val="28"/>
          <w:szCs w:val="28"/>
        </w:rPr>
        <w:t xml:space="preserve"> зал</w:t>
      </w:r>
      <w:r w:rsidR="009E765C" w:rsidRPr="00C6750D">
        <w:rPr>
          <w:rFonts w:ascii="Times New Roman" w:hAnsi="Times New Roman" w:cs="Times New Roman"/>
          <w:sz w:val="28"/>
          <w:szCs w:val="28"/>
        </w:rPr>
        <w:t>ов</w:t>
      </w:r>
      <w:r w:rsidR="00D91164" w:rsidRPr="00C6750D">
        <w:rPr>
          <w:rFonts w:ascii="Times New Roman" w:hAnsi="Times New Roman" w:cs="Times New Roman"/>
          <w:sz w:val="28"/>
          <w:szCs w:val="28"/>
        </w:rPr>
        <w:t xml:space="preserve"> и фитнес</w:t>
      </w:r>
      <w:r w:rsidR="009E765C" w:rsidRPr="00C6750D">
        <w:rPr>
          <w:rFonts w:ascii="Times New Roman" w:hAnsi="Times New Roman" w:cs="Times New Roman"/>
          <w:sz w:val="28"/>
          <w:szCs w:val="28"/>
        </w:rPr>
        <w:t xml:space="preserve"> клубов</w:t>
      </w:r>
      <w:r w:rsidR="00D91164" w:rsidRPr="00C6750D">
        <w:rPr>
          <w:rFonts w:ascii="Times New Roman" w:hAnsi="Times New Roman" w:cs="Times New Roman"/>
          <w:sz w:val="28"/>
          <w:szCs w:val="28"/>
        </w:rPr>
        <w:t xml:space="preserve">, был использован смешанный подход. </w:t>
      </w:r>
    </w:p>
    <w:p w14:paraId="776D1CDD" w14:textId="77777777" w:rsidR="00DF7B51" w:rsidRPr="00C6750D" w:rsidRDefault="00D91164" w:rsidP="00FF5499">
      <w:pPr>
        <w:spacing w:after="0" w:line="240" w:lineRule="auto"/>
        <w:ind w:firstLine="567"/>
        <w:jc w:val="both"/>
        <w:rPr>
          <w:rFonts w:ascii="Times New Roman" w:hAnsi="Times New Roman" w:cs="Times New Roman"/>
          <w:sz w:val="28"/>
          <w:szCs w:val="28"/>
        </w:rPr>
      </w:pPr>
      <w:bookmarkStart w:id="44" w:name="_Hlk166465414"/>
      <w:r w:rsidRPr="00C6750D">
        <w:rPr>
          <w:rFonts w:ascii="Times New Roman" w:hAnsi="Times New Roman" w:cs="Times New Roman"/>
          <w:bCs/>
          <w:i/>
          <w:iCs/>
          <w:sz w:val="28"/>
          <w:szCs w:val="28"/>
        </w:rPr>
        <w:t>Обьект исследования</w:t>
      </w:r>
      <w:r w:rsidR="007B68D5" w:rsidRPr="00C6750D">
        <w:rPr>
          <w:rFonts w:ascii="Times New Roman" w:hAnsi="Times New Roman" w:cs="Times New Roman"/>
          <w:bCs/>
          <w:i/>
          <w:iCs/>
          <w:sz w:val="28"/>
          <w:szCs w:val="28"/>
        </w:rPr>
        <w:t>.</w:t>
      </w:r>
      <w:r w:rsidR="007B68D5" w:rsidRPr="00C6750D">
        <w:rPr>
          <w:rFonts w:ascii="Times New Roman" w:hAnsi="Times New Roman" w:cs="Times New Roman"/>
          <w:b/>
          <w:sz w:val="28"/>
          <w:szCs w:val="28"/>
        </w:rPr>
        <w:t xml:space="preserve"> </w:t>
      </w:r>
      <w:r w:rsidRPr="00C6750D">
        <w:rPr>
          <w:rFonts w:ascii="Times New Roman" w:hAnsi="Times New Roman" w:cs="Times New Roman"/>
          <w:sz w:val="28"/>
          <w:szCs w:val="28"/>
        </w:rPr>
        <w:t>Для исследования было выбрано случайным образом два фитнес клуба г. Алматы. Было получено разрешение от владельцев клуба на проведение анонимного анкетирования. Во время сбора данных исследование исследователь совместно с персоналом стоял у входа в фитнес клубы прибывающих посетителей фитнес клубов о желании заполнить анкету.</w:t>
      </w:r>
    </w:p>
    <w:p w14:paraId="5FC4DC3C" w14:textId="0C237CDB" w:rsidR="000D1C07" w:rsidRPr="00C6750D" w:rsidRDefault="00DF7B51" w:rsidP="00FF5499">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i/>
          <w:iCs/>
          <w:sz w:val="28"/>
          <w:szCs w:val="28"/>
        </w:rPr>
        <w:t>Выборка</w:t>
      </w:r>
      <w:r w:rsidRPr="00C6750D">
        <w:rPr>
          <w:rFonts w:ascii="Times New Roman" w:hAnsi="Times New Roman" w:cs="Times New Roman"/>
          <w:sz w:val="28"/>
          <w:szCs w:val="28"/>
        </w:rPr>
        <w:t>.</w:t>
      </w:r>
      <w:r w:rsidRPr="00C6750D">
        <w:rPr>
          <w:rFonts w:ascii="Times New Roman" w:hAnsi="Times New Roman" w:cs="Times New Roman"/>
          <w:b/>
          <w:bCs/>
          <w:sz w:val="28"/>
          <w:szCs w:val="28"/>
        </w:rPr>
        <w:t xml:space="preserve"> </w:t>
      </w:r>
      <w:r w:rsidRPr="00C6750D">
        <w:rPr>
          <w:rFonts w:ascii="Times New Roman" w:hAnsi="Times New Roman" w:cs="Times New Roman"/>
          <w:sz w:val="28"/>
          <w:szCs w:val="28"/>
        </w:rPr>
        <w:t xml:space="preserve">Для данного исследования был произведён расчёт размера выборки </w:t>
      </w:r>
      <w:r w:rsidR="00C5036A" w:rsidRPr="00C6750D">
        <w:rPr>
          <w:rFonts w:ascii="Times New Roman" w:hAnsi="Times New Roman" w:cs="Times New Roman"/>
          <w:sz w:val="28"/>
          <w:szCs w:val="28"/>
        </w:rPr>
        <w:t>для сравнения двух независимых групп (группы вмешательства и контрольной группы) для оценки эффективности программы профилактики использования ААС среди посетителей фитнес клубов.</w:t>
      </w:r>
      <w:r w:rsidR="000D1C07" w:rsidRPr="00C6750D">
        <w:t xml:space="preserve"> </w:t>
      </w:r>
      <w:r w:rsidR="000D1C07" w:rsidRPr="00C6750D">
        <w:rPr>
          <w:rFonts w:ascii="Times New Roman" w:hAnsi="Times New Roman" w:cs="Times New Roman"/>
          <w:sz w:val="28"/>
          <w:szCs w:val="28"/>
        </w:rPr>
        <w:t xml:space="preserve">Общая численность выборки составила 240 человек (120 человек </w:t>
      </w:r>
      <w:r w:rsidR="00463E11" w:rsidRPr="00C6750D">
        <w:rPr>
          <w:rFonts w:ascii="Times New Roman" w:hAnsi="Times New Roman" w:cs="Times New Roman"/>
          <w:sz w:val="28"/>
          <w:szCs w:val="28"/>
        </w:rPr>
        <w:t>в группе</w:t>
      </w:r>
      <w:r w:rsidR="000D1C07" w:rsidRPr="00C6750D">
        <w:rPr>
          <w:rFonts w:ascii="Times New Roman" w:hAnsi="Times New Roman" w:cs="Times New Roman"/>
          <w:sz w:val="28"/>
          <w:szCs w:val="28"/>
        </w:rPr>
        <w:t xml:space="preserve"> вмешательства и 120 в контрольной), с учетом возможного выбывания из исследования. Размер выборки был рассчитан на основе уровня значимости 5%, мощности 90%, и ожидаемой разницы в 30%.</w:t>
      </w:r>
      <w:r w:rsidR="00912397" w:rsidRPr="00C6750D">
        <w:rPr>
          <w:rFonts w:ascii="Times New Roman" w:hAnsi="Times New Roman" w:cs="Times New Roman"/>
          <w:sz w:val="28"/>
          <w:szCs w:val="28"/>
        </w:rPr>
        <w:t xml:space="preserve"> Социально‒демографическая характеристика участников представлена в таблице 2.5.</w:t>
      </w:r>
    </w:p>
    <w:p w14:paraId="5CEC8B06" w14:textId="7C338720" w:rsidR="00C5036A" w:rsidRPr="00C6750D" w:rsidRDefault="00463E11" w:rsidP="00FF5499">
      <w:pPr>
        <w:spacing w:after="0" w:line="240" w:lineRule="auto"/>
        <w:ind w:firstLine="567"/>
        <w:jc w:val="both"/>
        <w:rPr>
          <w:rFonts w:ascii="Times New Roman" w:hAnsi="Times New Roman" w:cs="Times New Roman"/>
          <w:i/>
          <w:iCs/>
          <w:sz w:val="28"/>
          <w:szCs w:val="28"/>
        </w:rPr>
      </w:pPr>
      <w:r w:rsidRPr="00C6750D">
        <w:rPr>
          <w:rFonts w:ascii="Times New Roman" w:hAnsi="Times New Roman" w:cs="Times New Roman"/>
          <w:i/>
          <w:iCs/>
          <w:sz w:val="28"/>
          <w:szCs w:val="28"/>
        </w:rPr>
        <w:lastRenderedPageBreak/>
        <w:t>Рандомизация и</w:t>
      </w:r>
      <w:r w:rsidR="00F7113D" w:rsidRPr="00C6750D">
        <w:rPr>
          <w:rFonts w:ascii="Times New Roman" w:hAnsi="Times New Roman" w:cs="Times New Roman"/>
          <w:i/>
          <w:iCs/>
          <w:sz w:val="28"/>
          <w:szCs w:val="28"/>
        </w:rPr>
        <w:t xml:space="preserve"> характеристика групп исследования</w:t>
      </w:r>
    </w:p>
    <w:p w14:paraId="574A8856" w14:textId="12B80D37" w:rsidR="00D91164" w:rsidRPr="00C6750D" w:rsidRDefault="000D1C07" w:rsidP="00FF5499">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Для каждого участника создавался уникальный идентификатор (номер), который был использован для назначения его в одну из групп. С помощью онлайн-генератора случайных чисел или специального программного обеспечения (https://randstuff.ru/number) генерир</w:t>
      </w:r>
      <w:r w:rsidR="00F7113D" w:rsidRPr="00C6750D">
        <w:rPr>
          <w:rFonts w:ascii="Times New Roman" w:hAnsi="Times New Roman" w:cs="Times New Roman"/>
          <w:sz w:val="28"/>
          <w:szCs w:val="28"/>
        </w:rPr>
        <w:t>овалась</w:t>
      </w:r>
      <w:r w:rsidRPr="00C6750D">
        <w:rPr>
          <w:rFonts w:ascii="Times New Roman" w:hAnsi="Times New Roman" w:cs="Times New Roman"/>
          <w:sz w:val="28"/>
          <w:szCs w:val="28"/>
        </w:rPr>
        <w:t xml:space="preserve"> последовательность случайных чисел для назначения участников в группы. </w:t>
      </w:r>
      <w:r w:rsidR="00F7113D" w:rsidRPr="00C6750D">
        <w:rPr>
          <w:rFonts w:ascii="Times New Roman" w:hAnsi="Times New Roman" w:cs="Times New Roman"/>
          <w:sz w:val="28"/>
          <w:szCs w:val="28"/>
        </w:rPr>
        <w:t>Каждому участнику вторым исследователем выдавался запечатанный конверт, содержащий информацию о его группе (вмешательства или контроля). Конверты вскрывались только после согласия на участие, что обеспечивало равные шансы распределения. Ни участник, ни ассистент не знали заранее, в какую группу распределен участник, что обеспечивало одинаковые шансы попасть в каждую группу.</w:t>
      </w:r>
    </w:p>
    <w:p w14:paraId="46E91103" w14:textId="5D07D336" w:rsidR="00F7113D" w:rsidRPr="00C6750D" w:rsidRDefault="00D91164" w:rsidP="00FF5499">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В исследовании приняли участие 240 посетителя фитнес центров. Участники были разделены на две группы. 120 человек в качестве </w:t>
      </w:r>
      <w:r w:rsidR="009E765C" w:rsidRPr="00C6750D">
        <w:rPr>
          <w:rFonts w:ascii="Times New Roman" w:hAnsi="Times New Roman" w:cs="Times New Roman"/>
          <w:sz w:val="28"/>
          <w:szCs w:val="28"/>
        </w:rPr>
        <w:t xml:space="preserve">группы </w:t>
      </w:r>
      <w:r w:rsidR="00463E11" w:rsidRPr="00C6750D">
        <w:rPr>
          <w:rFonts w:ascii="Times New Roman" w:hAnsi="Times New Roman" w:cs="Times New Roman"/>
          <w:sz w:val="28"/>
          <w:szCs w:val="28"/>
        </w:rPr>
        <w:t>вмешательства,</w:t>
      </w:r>
      <w:r w:rsidRPr="00C6750D">
        <w:rPr>
          <w:rFonts w:ascii="Times New Roman" w:hAnsi="Times New Roman" w:cs="Times New Roman"/>
          <w:sz w:val="28"/>
          <w:szCs w:val="28"/>
        </w:rPr>
        <w:t xml:space="preserve"> 120 человек в качестве контрольной группы.</w:t>
      </w:r>
    </w:p>
    <w:p w14:paraId="48ECCFFE" w14:textId="77777777" w:rsidR="00FF5499" w:rsidRPr="00C6750D" w:rsidRDefault="00FF5499" w:rsidP="00FF5499">
      <w:pPr>
        <w:spacing w:after="0" w:line="240" w:lineRule="auto"/>
        <w:jc w:val="both"/>
        <w:rPr>
          <w:rFonts w:ascii="Times New Roman" w:hAnsi="Times New Roman" w:cs="Times New Roman"/>
          <w:sz w:val="28"/>
          <w:szCs w:val="28"/>
        </w:rPr>
      </w:pPr>
    </w:p>
    <w:p w14:paraId="50C59407" w14:textId="67692CE9" w:rsidR="004043A7" w:rsidRPr="00C6750D" w:rsidRDefault="007B68D5" w:rsidP="00FF5499">
      <w:pPr>
        <w:spacing w:after="0" w:line="240" w:lineRule="auto"/>
        <w:jc w:val="both"/>
        <w:rPr>
          <w:rFonts w:ascii="Times New Roman" w:hAnsi="Times New Roman" w:cs="Times New Roman"/>
          <w:sz w:val="28"/>
          <w:szCs w:val="28"/>
        </w:rPr>
      </w:pPr>
      <w:r w:rsidRPr="00C6750D">
        <w:rPr>
          <w:rFonts w:ascii="Times New Roman" w:hAnsi="Times New Roman" w:cs="Times New Roman"/>
          <w:sz w:val="28"/>
          <w:szCs w:val="28"/>
        </w:rPr>
        <w:t xml:space="preserve">Таблица </w:t>
      </w:r>
      <w:r w:rsidR="00A96C34" w:rsidRPr="00C6750D">
        <w:rPr>
          <w:rFonts w:ascii="Times New Roman" w:hAnsi="Times New Roman" w:cs="Times New Roman"/>
          <w:sz w:val="28"/>
          <w:szCs w:val="28"/>
        </w:rPr>
        <w:t>2.</w:t>
      </w:r>
      <w:r w:rsidR="007815C8" w:rsidRPr="00C6750D">
        <w:rPr>
          <w:rFonts w:ascii="Times New Roman" w:hAnsi="Times New Roman" w:cs="Times New Roman"/>
          <w:sz w:val="28"/>
          <w:szCs w:val="28"/>
        </w:rPr>
        <w:t>5</w:t>
      </w:r>
      <w:r w:rsidR="004043A7" w:rsidRPr="00C6750D">
        <w:rPr>
          <w:rFonts w:ascii="Times New Roman" w:hAnsi="Times New Roman" w:cs="Times New Roman"/>
          <w:sz w:val="28"/>
          <w:szCs w:val="28"/>
        </w:rPr>
        <w:t xml:space="preserve"> – Социально</w:t>
      </w:r>
      <w:r w:rsidR="000701DC" w:rsidRPr="00C6750D">
        <w:rPr>
          <w:rFonts w:ascii="Times New Roman" w:hAnsi="Times New Roman" w:cs="Times New Roman"/>
          <w:sz w:val="28"/>
          <w:szCs w:val="28"/>
        </w:rPr>
        <w:t>‒</w:t>
      </w:r>
      <w:r w:rsidR="004043A7" w:rsidRPr="00C6750D">
        <w:rPr>
          <w:rFonts w:ascii="Times New Roman" w:hAnsi="Times New Roman" w:cs="Times New Roman"/>
          <w:sz w:val="28"/>
          <w:szCs w:val="28"/>
        </w:rPr>
        <w:t xml:space="preserve">демографическая характеристика участников </w:t>
      </w:r>
      <w:r w:rsidR="008D29B8" w:rsidRPr="00C6750D">
        <w:rPr>
          <w:rFonts w:ascii="Times New Roman" w:hAnsi="Times New Roman" w:cs="Times New Roman"/>
          <w:sz w:val="28"/>
          <w:szCs w:val="28"/>
        </w:rPr>
        <w:t xml:space="preserve">экспериментального рандомизированного контролируемого </w:t>
      </w:r>
      <w:r w:rsidR="004043A7" w:rsidRPr="00C6750D">
        <w:rPr>
          <w:rFonts w:ascii="Times New Roman" w:hAnsi="Times New Roman" w:cs="Times New Roman"/>
          <w:sz w:val="28"/>
          <w:szCs w:val="28"/>
        </w:rPr>
        <w:t>исследования</w:t>
      </w:r>
    </w:p>
    <w:p w14:paraId="46CCAFB4" w14:textId="77777777" w:rsidR="007B68D5" w:rsidRPr="00C6750D" w:rsidRDefault="007B68D5" w:rsidP="00D0456C">
      <w:pPr>
        <w:spacing w:after="0" w:line="240" w:lineRule="auto"/>
        <w:jc w:val="both"/>
        <w:rPr>
          <w:rFonts w:ascii="Times New Roman" w:hAnsi="Times New Roman" w:cs="Times New Roman"/>
          <w:sz w:val="24"/>
          <w:szCs w:val="24"/>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560"/>
        <w:gridCol w:w="2420"/>
        <w:gridCol w:w="920"/>
        <w:gridCol w:w="1180"/>
        <w:gridCol w:w="1140"/>
        <w:gridCol w:w="1419"/>
      </w:tblGrid>
      <w:tr w:rsidR="00780E24" w:rsidRPr="00C6750D" w14:paraId="7AEE3816" w14:textId="77777777" w:rsidTr="00FF5499">
        <w:trPr>
          <w:trHeight w:val="70"/>
        </w:trPr>
        <w:tc>
          <w:tcPr>
            <w:tcW w:w="2560" w:type="dxa"/>
            <w:vMerge w:val="restart"/>
            <w:vAlign w:val="center"/>
          </w:tcPr>
          <w:p w14:paraId="357D5A18" w14:textId="77777777" w:rsidR="005449E2" w:rsidRPr="00C6750D" w:rsidRDefault="005449E2" w:rsidP="007B68D5">
            <w:pPr>
              <w:spacing w:after="0" w:line="240" w:lineRule="auto"/>
              <w:jc w:val="center"/>
              <w:rPr>
                <w:rFonts w:ascii="Times New Roman" w:hAnsi="Times New Roman" w:cs="Times New Roman"/>
                <w:sz w:val="24"/>
                <w:szCs w:val="24"/>
                <w:lang w:eastAsia="ru-RU"/>
              </w:rPr>
            </w:pPr>
            <w:r w:rsidRPr="00C6750D">
              <w:rPr>
                <w:rFonts w:ascii="Times New Roman" w:hAnsi="Times New Roman" w:cs="Times New Roman"/>
                <w:sz w:val="24"/>
                <w:szCs w:val="24"/>
                <w:lang w:eastAsia="ru-RU"/>
              </w:rPr>
              <w:t>Пол</w:t>
            </w:r>
          </w:p>
        </w:tc>
        <w:tc>
          <w:tcPr>
            <w:tcW w:w="2420" w:type="dxa"/>
            <w:vMerge w:val="restart"/>
            <w:vAlign w:val="center"/>
          </w:tcPr>
          <w:p w14:paraId="24F60C0F" w14:textId="77777777" w:rsidR="005449E2" w:rsidRPr="00C6750D" w:rsidRDefault="005449E2" w:rsidP="007B68D5">
            <w:pPr>
              <w:spacing w:after="0" w:line="240" w:lineRule="auto"/>
              <w:jc w:val="center"/>
              <w:rPr>
                <w:rFonts w:ascii="Times New Roman" w:hAnsi="Times New Roman" w:cs="Times New Roman"/>
                <w:sz w:val="24"/>
                <w:szCs w:val="24"/>
                <w:lang w:eastAsia="ru-RU"/>
              </w:rPr>
            </w:pPr>
            <w:r w:rsidRPr="00C6750D">
              <w:rPr>
                <w:rFonts w:ascii="Times New Roman" w:eastAsia="Times New Roman" w:hAnsi="Times New Roman" w:cs="Times New Roman"/>
                <w:sz w:val="24"/>
                <w:szCs w:val="24"/>
                <w:lang w:eastAsia="ru-RU"/>
              </w:rPr>
              <w:t>Средний возраст,</w:t>
            </w:r>
          </w:p>
          <w:p w14:paraId="0E395DEA" w14:textId="77777777" w:rsidR="005449E2" w:rsidRPr="00C6750D" w:rsidRDefault="005449E2" w:rsidP="007B68D5">
            <w:pPr>
              <w:spacing w:after="0" w:line="240" w:lineRule="auto"/>
              <w:jc w:val="center"/>
              <w:rPr>
                <w:rFonts w:ascii="Times New Roman" w:hAnsi="Times New Roman" w:cs="Times New Roman"/>
                <w:sz w:val="24"/>
                <w:szCs w:val="24"/>
                <w:lang w:eastAsia="ru-RU"/>
              </w:rPr>
            </w:pPr>
            <w:r w:rsidRPr="00C6750D">
              <w:rPr>
                <w:rFonts w:ascii="Times New Roman" w:eastAsia="Times New Roman" w:hAnsi="Times New Roman" w:cs="Times New Roman"/>
                <w:sz w:val="24"/>
                <w:szCs w:val="24"/>
                <w:lang w:eastAsia="ru-RU"/>
              </w:rPr>
              <w:t>лет</w:t>
            </w:r>
          </w:p>
        </w:tc>
        <w:tc>
          <w:tcPr>
            <w:tcW w:w="4659" w:type="dxa"/>
            <w:gridSpan w:val="4"/>
            <w:vAlign w:val="bottom"/>
          </w:tcPr>
          <w:p w14:paraId="49D491E7" w14:textId="77777777" w:rsidR="005449E2" w:rsidRPr="00C6750D" w:rsidRDefault="005449E2" w:rsidP="007B68D5">
            <w:pPr>
              <w:spacing w:after="0" w:line="240" w:lineRule="auto"/>
              <w:jc w:val="center"/>
              <w:rPr>
                <w:rFonts w:ascii="Times New Roman" w:hAnsi="Times New Roman" w:cs="Times New Roman"/>
                <w:sz w:val="24"/>
                <w:szCs w:val="24"/>
                <w:lang w:eastAsia="ru-RU"/>
              </w:rPr>
            </w:pPr>
            <w:r w:rsidRPr="00C6750D">
              <w:rPr>
                <w:rFonts w:ascii="Times New Roman" w:eastAsia="Times New Roman" w:hAnsi="Times New Roman" w:cs="Times New Roman"/>
                <w:sz w:val="24"/>
                <w:szCs w:val="24"/>
                <w:lang w:eastAsia="ru-RU"/>
              </w:rPr>
              <w:t>Группы</w:t>
            </w:r>
          </w:p>
        </w:tc>
      </w:tr>
      <w:tr w:rsidR="00780E24" w:rsidRPr="00C6750D" w14:paraId="43BDE278" w14:textId="77777777" w:rsidTr="00FF5499">
        <w:trPr>
          <w:trHeight w:val="70"/>
        </w:trPr>
        <w:tc>
          <w:tcPr>
            <w:tcW w:w="2560" w:type="dxa"/>
            <w:vMerge/>
            <w:vAlign w:val="bottom"/>
          </w:tcPr>
          <w:p w14:paraId="1FEA96C9" w14:textId="77777777" w:rsidR="005449E2" w:rsidRPr="00C6750D" w:rsidRDefault="005449E2" w:rsidP="007B68D5">
            <w:pPr>
              <w:spacing w:after="0" w:line="240" w:lineRule="auto"/>
              <w:jc w:val="center"/>
              <w:rPr>
                <w:rFonts w:ascii="Times New Roman" w:hAnsi="Times New Roman" w:cs="Times New Roman"/>
                <w:sz w:val="24"/>
                <w:szCs w:val="24"/>
                <w:lang w:eastAsia="ru-RU"/>
              </w:rPr>
            </w:pPr>
          </w:p>
        </w:tc>
        <w:tc>
          <w:tcPr>
            <w:tcW w:w="2420" w:type="dxa"/>
            <w:vMerge/>
            <w:vAlign w:val="bottom"/>
          </w:tcPr>
          <w:p w14:paraId="05A75AFD" w14:textId="77777777" w:rsidR="005449E2" w:rsidRPr="00C6750D" w:rsidRDefault="005449E2" w:rsidP="007B68D5">
            <w:pPr>
              <w:spacing w:after="0" w:line="240" w:lineRule="auto"/>
              <w:jc w:val="center"/>
              <w:rPr>
                <w:rFonts w:ascii="Times New Roman" w:hAnsi="Times New Roman" w:cs="Times New Roman"/>
                <w:sz w:val="24"/>
                <w:szCs w:val="24"/>
                <w:lang w:eastAsia="ru-RU"/>
              </w:rPr>
            </w:pPr>
          </w:p>
        </w:tc>
        <w:tc>
          <w:tcPr>
            <w:tcW w:w="2100" w:type="dxa"/>
            <w:gridSpan w:val="2"/>
            <w:vAlign w:val="bottom"/>
          </w:tcPr>
          <w:p w14:paraId="005A57B5" w14:textId="77777777" w:rsidR="005449E2" w:rsidRPr="00C6750D" w:rsidRDefault="005449E2" w:rsidP="007B68D5">
            <w:pPr>
              <w:spacing w:after="0" w:line="240" w:lineRule="auto"/>
              <w:jc w:val="center"/>
              <w:rPr>
                <w:rFonts w:ascii="Times New Roman" w:hAnsi="Times New Roman" w:cs="Times New Roman"/>
                <w:sz w:val="24"/>
                <w:szCs w:val="24"/>
                <w:lang w:eastAsia="ru-RU"/>
              </w:rPr>
            </w:pPr>
            <w:r w:rsidRPr="00C6750D">
              <w:rPr>
                <w:rFonts w:ascii="Times New Roman" w:hAnsi="Times New Roman" w:cs="Times New Roman"/>
                <w:sz w:val="24"/>
                <w:szCs w:val="24"/>
                <w:lang w:eastAsia="ru-RU"/>
              </w:rPr>
              <w:t>Наблюдаемая</w:t>
            </w:r>
          </w:p>
        </w:tc>
        <w:tc>
          <w:tcPr>
            <w:tcW w:w="2559" w:type="dxa"/>
            <w:gridSpan w:val="2"/>
            <w:vAlign w:val="bottom"/>
          </w:tcPr>
          <w:p w14:paraId="24E36C49" w14:textId="77777777" w:rsidR="005449E2" w:rsidRPr="00C6750D" w:rsidRDefault="005449E2" w:rsidP="007B68D5">
            <w:pPr>
              <w:spacing w:after="0" w:line="240" w:lineRule="auto"/>
              <w:jc w:val="center"/>
              <w:rPr>
                <w:rFonts w:ascii="Times New Roman" w:hAnsi="Times New Roman" w:cs="Times New Roman"/>
                <w:sz w:val="24"/>
                <w:szCs w:val="24"/>
                <w:lang w:eastAsia="ru-RU"/>
              </w:rPr>
            </w:pPr>
            <w:r w:rsidRPr="00C6750D">
              <w:rPr>
                <w:rFonts w:ascii="Times New Roman" w:hAnsi="Times New Roman" w:cs="Times New Roman"/>
                <w:sz w:val="24"/>
                <w:szCs w:val="24"/>
                <w:lang w:eastAsia="ru-RU"/>
              </w:rPr>
              <w:t>Контрольная</w:t>
            </w:r>
          </w:p>
        </w:tc>
      </w:tr>
      <w:tr w:rsidR="00780E24" w:rsidRPr="00C6750D" w14:paraId="53B8A671" w14:textId="77777777" w:rsidTr="00FF5499">
        <w:trPr>
          <w:trHeight w:val="70"/>
        </w:trPr>
        <w:tc>
          <w:tcPr>
            <w:tcW w:w="2560" w:type="dxa"/>
            <w:vMerge/>
            <w:vAlign w:val="bottom"/>
          </w:tcPr>
          <w:p w14:paraId="66A5F56D" w14:textId="77777777" w:rsidR="005449E2" w:rsidRPr="00C6750D" w:rsidRDefault="005449E2" w:rsidP="007B68D5">
            <w:pPr>
              <w:spacing w:after="0" w:line="240" w:lineRule="auto"/>
              <w:jc w:val="center"/>
              <w:rPr>
                <w:rFonts w:ascii="Times New Roman" w:hAnsi="Times New Roman" w:cs="Times New Roman"/>
                <w:sz w:val="24"/>
                <w:szCs w:val="24"/>
                <w:lang w:eastAsia="ru-RU"/>
              </w:rPr>
            </w:pPr>
          </w:p>
        </w:tc>
        <w:tc>
          <w:tcPr>
            <w:tcW w:w="2420" w:type="dxa"/>
            <w:vMerge/>
            <w:vAlign w:val="bottom"/>
          </w:tcPr>
          <w:p w14:paraId="07C53CA7" w14:textId="77777777" w:rsidR="005449E2" w:rsidRPr="00C6750D" w:rsidRDefault="005449E2" w:rsidP="007B68D5">
            <w:pPr>
              <w:spacing w:after="0" w:line="240" w:lineRule="auto"/>
              <w:jc w:val="center"/>
              <w:rPr>
                <w:rFonts w:ascii="Times New Roman" w:hAnsi="Times New Roman" w:cs="Times New Roman"/>
                <w:sz w:val="24"/>
                <w:szCs w:val="24"/>
                <w:lang w:eastAsia="ru-RU"/>
              </w:rPr>
            </w:pPr>
          </w:p>
        </w:tc>
        <w:tc>
          <w:tcPr>
            <w:tcW w:w="920" w:type="dxa"/>
            <w:vAlign w:val="bottom"/>
          </w:tcPr>
          <w:p w14:paraId="34B49548" w14:textId="77777777" w:rsidR="005449E2" w:rsidRPr="00C6750D" w:rsidRDefault="005449E2" w:rsidP="007B68D5">
            <w:pPr>
              <w:spacing w:after="0" w:line="240" w:lineRule="auto"/>
              <w:jc w:val="center"/>
              <w:rPr>
                <w:rFonts w:ascii="Times New Roman" w:hAnsi="Times New Roman" w:cs="Times New Roman"/>
                <w:sz w:val="24"/>
                <w:szCs w:val="24"/>
                <w:lang w:eastAsia="ru-RU"/>
              </w:rPr>
            </w:pPr>
            <w:r w:rsidRPr="00C6750D">
              <w:rPr>
                <w:rFonts w:ascii="Times New Roman" w:eastAsia="Times New Roman" w:hAnsi="Times New Roman" w:cs="Times New Roman"/>
                <w:sz w:val="24"/>
                <w:szCs w:val="24"/>
                <w:lang w:eastAsia="ru-RU"/>
              </w:rPr>
              <w:t>абс.</w:t>
            </w:r>
          </w:p>
        </w:tc>
        <w:tc>
          <w:tcPr>
            <w:tcW w:w="1180" w:type="dxa"/>
            <w:vAlign w:val="bottom"/>
          </w:tcPr>
          <w:p w14:paraId="0ECFB0FE" w14:textId="77777777" w:rsidR="005449E2" w:rsidRPr="00C6750D" w:rsidRDefault="005449E2" w:rsidP="007B68D5">
            <w:pPr>
              <w:spacing w:after="0" w:line="240" w:lineRule="auto"/>
              <w:jc w:val="center"/>
              <w:rPr>
                <w:rFonts w:ascii="Times New Roman" w:hAnsi="Times New Roman" w:cs="Times New Roman"/>
                <w:sz w:val="24"/>
                <w:szCs w:val="24"/>
                <w:lang w:eastAsia="ru-RU"/>
              </w:rPr>
            </w:pPr>
            <w:r w:rsidRPr="00C6750D">
              <w:rPr>
                <w:rFonts w:ascii="Times New Roman" w:eastAsia="Times New Roman" w:hAnsi="Times New Roman" w:cs="Times New Roman"/>
                <w:sz w:val="24"/>
                <w:szCs w:val="24"/>
                <w:lang w:eastAsia="ru-RU"/>
              </w:rPr>
              <w:t>%</w:t>
            </w:r>
          </w:p>
        </w:tc>
        <w:tc>
          <w:tcPr>
            <w:tcW w:w="1140" w:type="dxa"/>
            <w:vAlign w:val="bottom"/>
          </w:tcPr>
          <w:p w14:paraId="50C5BED6" w14:textId="77777777" w:rsidR="005449E2" w:rsidRPr="00C6750D" w:rsidRDefault="005449E2" w:rsidP="007B68D5">
            <w:pPr>
              <w:spacing w:after="0" w:line="240" w:lineRule="auto"/>
              <w:jc w:val="center"/>
              <w:rPr>
                <w:rFonts w:ascii="Times New Roman" w:hAnsi="Times New Roman" w:cs="Times New Roman"/>
                <w:sz w:val="24"/>
                <w:szCs w:val="24"/>
                <w:lang w:eastAsia="ru-RU"/>
              </w:rPr>
            </w:pPr>
            <w:r w:rsidRPr="00C6750D">
              <w:rPr>
                <w:rFonts w:ascii="Times New Roman" w:eastAsia="Times New Roman" w:hAnsi="Times New Roman" w:cs="Times New Roman"/>
                <w:sz w:val="24"/>
                <w:szCs w:val="24"/>
                <w:lang w:eastAsia="ru-RU"/>
              </w:rPr>
              <w:t>абс.</w:t>
            </w:r>
          </w:p>
        </w:tc>
        <w:tc>
          <w:tcPr>
            <w:tcW w:w="1419" w:type="dxa"/>
            <w:vAlign w:val="bottom"/>
          </w:tcPr>
          <w:p w14:paraId="4D370B48" w14:textId="77777777" w:rsidR="005449E2" w:rsidRPr="00C6750D" w:rsidRDefault="005449E2" w:rsidP="007B68D5">
            <w:pPr>
              <w:spacing w:after="0" w:line="240" w:lineRule="auto"/>
              <w:jc w:val="center"/>
              <w:rPr>
                <w:rFonts w:ascii="Times New Roman" w:hAnsi="Times New Roman" w:cs="Times New Roman"/>
                <w:sz w:val="24"/>
                <w:szCs w:val="24"/>
                <w:lang w:eastAsia="ru-RU"/>
              </w:rPr>
            </w:pPr>
            <w:r w:rsidRPr="00C6750D">
              <w:rPr>
                <w:rFonts w:ascii="Times New Roman" w:eastAsia="Times New Roman" w:hAnsi="Times New Roman" w:cs="Times New Roman"/>
                <w:sz w:val="24"/>
                <w:szCs w:val="24"/>
                <w:lang w:eastAsia="ru-RU"/>
              </w:rPr>
              <w:t>%</w:t>
            </w:r>
          </w:p>
        </w:tc>
      </w:tr>
      <w:tr w:rsidR="00780E24" w:rsidRPr="00C6750D" w14:paraId="0C542729" w14:textId="77777777" w:rsidTr="00FF5499">
        <w:trPr>
          <w:trHeight w:val="70"/>
        </w:trPr>
        <w:tc>
          <w:tcPr>
            <w:tcW w:w="2560" w:type="dxa"/>
            <w:vAlign w:val="bottom"/>
          </w:tcPr>
          <w:p w14:paraId="6DD61C5B" w14:textId="77777777" w:rsidR="00B8551A" w:rsidRPr="00C6750D" w:rsidRDefault="00B8551A" w:rsidP="007B68D5">
            <w:pPr>
              <w:spacing w:after="0" w:line="240" w:lineRule="auto"/>
              <w:rPr>
                <w:rFonts w:ascii="Times New Roman" w:hAnsi="Times New Roman" w:cs="Times New Roman"/>
                <w:sz w:val="24"/>
                <w:szCs w:val="24"/>
                <w:lang w:eastAsia="ru-RU"/>
              </w:rPr>
            </w:pPr>
            <w:r w:rsidRPr="00C6750D">
              <w:rPr>
                <w:rFonts w:ascii="Times New Roman" w:eastAsia="Times New Roman" w:hAnsi="Times New Roman" w:cs="Times New Roman"/>
                <w:sz w:val="24"/>
                <w:szCs w:val="24"/>
                <w:lang w:eastAsia="ru-RU"/>
              </w:rPr>
              <w:t>Мужской</w:t>
            </w:r>
          </w:p>
        </w:tc>
        <w:tc>
          <w:tcPr>
            <w:tcW w:w="2420" w:type="dxa"/>
            <w:vAlign w:val="bottom"/>
          </w:tcPr>
          <w:p w14:paraId="4A0AD10F" w14:textId="77777777" w:rsidR="00B8551A" w:rsidRPr="00C6750D" w:rsidRDefault="00B8551A" w:rsidP="007B68D5">
            <w:pPr>
              <w:spacing w:after="0" w:line="240" w:lineRule="auto"/>
              <w:jc w:val="center"/>
              <w:rPr>
                <w:rFonts w:ascii="Times New Roman" w:hAnsi="Times New Roman" w:cs="Times New Roman"/>
                <w:sz w:val="24"/>
                <w:szCs w:val="24"/>
                <w:lang w:eastAsia="ru-RU"/>
              </w:rPr>
            </w:pPr>
            <w:r w:rsidRPr="00C6750D">
              <w:rPr>
                <w:rFonts w:ascii="Times New Roman" w:eastAsia="Times New Roman" w:hAnsi="Times New Roman" w:cs="Times New Roman"/>
                <w:sz w:val="24"/>
                <w:szCs w:val="24"/>
                <w:lang w:eastAsia="ru-RU"/>
              </w:rPr>
              <w:t>35,26±7,27</w:t>
            </w:r>
          </w:p>
        </w:tc>
        <w:tc>
          <w:tcPr>
            <w:tcW w:w="920" w:type="dxa"/>
            <w:vAlign w:val="bottom"/>
          </w:tcPr>
          <w:p w14:paraId="1C030BFC" w14:textId="77777777" w:rsidR="00B8551A" w:rsidRPr="00C6750D" w:rsidRDefault="00B8551A" w:rsidP="007B68D5">
            <w:pPr>
              <w:spacing w:after="0" w:line="240" w:lineRule="auto"/>
              <w:jc w:val="center"/>
              <w:rPr>
                <w:rFonts w:ascii="Times New Roman" w:hAnsi="Times New Roman" w:cs="Times New Roman"/>
                <w:sz w:val="24"/>
                <w:szCs w:val="24"/>
                <w:lang w:eastAsia="ru-RU"/>
              </w:rPr>
            </w:pPr>
            <w:r w:rsidRPr="00C6750D">
              <w:rPr>
                <w:rFonts w:ascii="Times New Roman" w:hAnsi="Times New Roman" w:cs="Times New Roman"/>
                <w:sz w:val="24"/>
                <w:szCs w:val="24"/>
                <w:lang w:eastAsia="ru-RU"/>
              </w:rPr>
              <w:t>79</w:t>
            </w:r>
          </w:p>
        </w:tc>
        <w:tc>
          <w:tcPr>
            <w:tcW w:w="1180" w:type="dxa"/>
            <w:vAlign w:val="bottom"/>
          </w:tcPr>
          <w:p w14:paraId="3BEF8CBA" w14:textId="77777777" w:rsidR="00B8551A" w:rsidRPr="00C6750D" w:rsidRDefault="00B8551A" w:rsidP="007B68D5">
            <w:pPr>
              <w:spacing w:after="0" w:line="240" w:lineRule="auto"/>
              <w:jc w:val="center"/>
              <w:rPr>
                <w:rFonts w:ascii="Times New Roman" w:hAnsi="Times New Roman" w:cs="Times New Roman"/>
                <w:sz w:val="24"/>
                <w:szCs w:val="24"/>
                <w:lang w:eastAsia="ru-RU"/>
              </w:rPr>
            </w:pPr>
            <w:r w:rsidRPr="00C6750D">
              <w:rPr>
                <w:rFonts w:ascii="Times New Roman" w:hAnsi="Times New Roman" w:cs="Times New Roman"/>
                <w:sz w:val="24"/>
                <w:szCs w:val="24"/>
                <w:lang w:eastAsia="ru-RU"/>
              </w:rPr>
              <w:t>65.8</w:t>
            </w:r>
          </w:p>
        </w:tc>
        <w:tc>
          <w:tcPr>
            <w:tcW w:w="1140" w:type="dxa"/>
            <w:vAlign w:val="bottom"/>
          </w:tcPr>
          <w:p w14:paraId="6FF68EAA" w14:textId="77777777" w:rsidR="00B8551A" w:rsidRPr="00C6750D" w:rsidRDefault="00B8551A" w:rsidP="007B68D5">
            <w:pPr>
              <w:spacing w:after="0" w:line="240" w:lineRule="auto"/>
              <w:jc w:val="center"/>
              <w:rPr>
                <w:rFonts w:ascii="Times New Roman" w:hAnsi="Times New Roman" w:cs="Times New Roman"/>
                <w:sz w:val="24"/>
                <w:szCs w:val="24"/>
                <w:lang w:eastAsia="ru-RU"/>
              </w:rPr>
            </w:pPr>
            <w:r w:rsidRPr="00C6750D">
              <w:rPr>
                <w:rFonts w:ascii="Times New Roman" w:hAnsi="Times New Roman" w:cs="Times New Roman"/>
                <w:sz w:val="24"/>
                <w:szCs w:val="24"/>
                <w:lang w:eastAsia="ru-RU"/>
              </w:rPr>
              <w:t>85</w:t>
            </w:r>
          </w:p>
        </w:tc>
        <w:tc>
          <w:tcPr>
            <w:tcW w:w="1419" w:type="dxa"/>
            <w:vAlign w:val="bottom"/>
          </w:tcPr>
          <w:p w14:paraId="60CBFA74" w14:textId="77777777" w:rsidR="00B8551A" w:rsidRPr="00C6750D" w:rsidRDefault="00B8551A" w:rsidP="007B68D5">
            <w:pPr>
              <w:spacing w:after="0" w:line="240" w:lineRule="auto"/>
              <w:jc w:val="center"/>
              <w:rPr>
                <w:rFonts w:ascii="Times New Roman" w:hAnsi="Times New Roman" w:cs="Times New Roman"/>
                <w:sz w:val="24"/>
                <w:szCs w:val="24"/>
                <w:lang w:eastAsia="ru-RU"/>
              </w:rPr>
            </w:pPr>
            <w:r w:rsidRPr="00C6750D">
              <w:rPr>
                <w:rFonts w:ascii="Times New Roman" w:hAnsi="Times New Roman" w:cs="Times New Roman"/>
                <w:sz w:val="24"/>
                <w:szCs w:val="24"/>
                <w:lang w:eastAsia="ru-RU"/>
              </w:rPr>
              <w:t>70.8</w:t>
            </w:r>
          </w:p>
        </w:tc>
      </w:tr>
      <w:tr w:rsidR="00780E24" w:rsidRPr="00C6750D" w14:paraId="023E7DE7" w14:textId="77777777" w:rsidTr="00FF5499">
        <w:trPr>
          <w:trHeight w:val="70"/>
        </w:trPr>
        <w:tc>
          <w:tcPr>
            <w:tcW w:w="2560" w:type="dxa"/>
            <w:vAlign w:val="bottom"/>
          </w:tcPr>
          <w:p w14:paraId="136EFC68" w14:textId="77777777" w:rsidR="00B8551A" w:rsidRPr="00C6750D" w:rsidRDefault="00B8551A" w:rsidP="007B68D5">
            <w:pPr>
              <w:spacing w:after="0" w:line="240" w:lineRule="auto"/>
              <w:rPr>
                <w:rFonts w:ascii="Times New Roman" w:hAnsi="Times New Roman" w:cs="Times New Roman"/>
                <w:sz w:val="24"/>
                <w:szCs w:val="24"/>
                <w:lang w:eastAsia="ru-RU"/>
              </w:rPr>
            </w:pPr>
            <w:r w:rsidRPr="00C6750D">
              <w:rPr>
                <w:rFonts w:ascii="Times New Roman" w:eastAsia="Times New Roman" w:hAnsi="Times New Roman" w:cs="Times New Roman"/>
                <w:sz w:val="24"/>
                <w:szCs w:val="24"/>
                <w:lang w:eastAsia="ru-RU"/>
              </w:rPr>
              <w:t>Женский</w:t>
            </w:r>
          </w:p>
        </w:tc>
        <w:tc>
          <w:tcPr>
            <w:tcW w:w="2420" w:type="dxa"/>
            <w:vAlign w:val="bottom"/>
          </w:tcPr>
          <w:p w14:paraId="23D5D137" w14:textId="77777777" w:rsidR="00B8551A" w:rsidRPr="00C6750D" w:rsidRDefault="00B8551A" w:rsidP="007B68D5">
            <w:pPr>
              <w:spacing w:after="0" w:line="240" w:lineRule="auto"/>
              <w:jc w:val="center"/>
              <w:rPr>
                <w:rFonts w:ascii="Times New Roman" w:hAnsi="Times New Roman" w:cs="Times New Roman"/>
                <w:sz w:val="24"/>
                <w:szCs w:val="24"/>
                <w:lang w:eastAsia="ru-RU"/>
              </w:rPr>
            </w:pPr>
            <w:r w:rsidRPr="00C6750D">
              <w:rPr>
                <w:rFonts w:ascii="Times New Roman" w:eastAsia="Times New Roman" w:hAnsi="Times New Roman" w:cs="Times New Roman"/>
                <w:sz w:val="24"/>
                <w:szCs w:val="24"/>
                <w:lang w:eastAsia="ru-RU"/>
              </w:rPr>
              <w:t>37.82±6,79</w:t>
            </w:r>
          </w:p>
        </w:tc>
        <w:tc>
          <w:tcPr>
            <w:tcW w:w="920" w:type="dxa"/>
            <w:vAlign w:val="bottom"/>
          </w:tcPr>
          <w:p w14:paraId="5CC7DDA1" w14:textId="77777777" w:rsidR="00B8551A" w:rsidRPr="00C6750D" w:rsidRDefault="00B8551A" w:rsidP="007B68D5">
            <w:pPr>
              <w:spacing w:after="0" w:line="240" w:lineRule="auto"/>
              <w:jc w:val="center"/>
              <w:rPr>
                <w:rFonts w:ascii="Times New Roman" w:hAnsi="Times New Roman" w:cs="Times New Roman"/>
                <w:sz w:val="24"/>
                <w:szCs w:val="24"/>
                <w:lang w:eastAsia="ru-RU"/>
              </w:rPr>
            </w:pPr>
            <w:r w:rsidRPr="00C6750D">
              <w:rPr>
                <w:rFonts w:ascii="Times New Roman" w:eastAsia="Times New Roman" w:hAnsi="Times New Roman" w:cs="Times New Roman"/>
                <w:sz w:val="24"/>
                <w:szCs w:val="24"/>
                <w:lang w:eastAsia="ru-RU"/>
              </w:rPr>
              <w:t>41</w:t>
            </w:r>
          </w:p>
        </w:tc>
        <w:tc>
          <w:tcPr>
            <w:tcW w:w="1180" w:type="dxa"/>
            <w:vAlign w:val="bottom"/>
          </w:tcPr>
          <w:p w14:paraId="7A8E6198" w14:textId="77777777" w:rsidR="00B8551A" w:rsidRPr="00C6750D" w:rsidRDefault="00B8551A" w:rsidP="007B68D5">
            <w:pPr>
              <w:spacing w:after="0" w:line="240" w:lineRule="auto"/>
              <w:jc w:val="center"/>
              <w:rPr>
                <w:rFonts w:ascii="Times New Roman" w:hAnsi="Times New Roman" w:cs="Times New Roman"/>
                <w:sz w:val="24"/>
                <w:szCs w:val="24"/>
                <w:lang w:eastAsia="ru-RU"/>
              </w:rPr>
            </w:pPr>
            <w:r w:rsidRPr="00C6750D">
              <w:rPr>
                <w:rFonts w:ascii="Times New Roman" w:eastAsia="Times New Roman" w:hAnsi="Times New Roman" w:cs="Times New Roman"/>
                <w:sz w:val="24"/>
                <w:szCs w:val="24"/>
                <w:lang w:eastAsia="ru-RU"/>
              </w:rPr>
              <w:t>34.2</w:t>
            </w:r>
          </w:p>
        </w:tc>
        <w:tc>
          <w:tcPr>
            <w:tcW w:w="1140" w:type="dxa"/>
            <w:vAlign w:val="bottom"/>
          </w:tcPr>
          <w:p w14:paraId="43430AF1" w14:textId="77777777" w:rsidR="00B8551A" w:rsidRPr="00C6750D" w:rsidRDefault="00B8551A" w:rsidP="007B68D5">
            <w:pPr>
              <w:spacing w:after="0" w:line="240" w:lineRule="auto"/>
              <w:jc w:val="center"/>
              <w:rPr>
                <w:rFonts w:ascii="Times New Roman" w:hAnsi="Times New Roman" w:cs="Times New Roman"/>
                <w:sz w:val="24"/>
                <w:szCs w:val="24"/>
                <w:lang w:eastAsia="ru-RU"/>
              </w:rPr>
            </w:pPr>
            <w:r w:rsidRPr="00C6750D">
              <w:rPr>
                <w:rFonts w:ascii="Times New Roman" w:eastAsia="Times New Roman" w:hAnsi="Times New Roman" w:cs="Times New Roman"/>
                <w:sz w:val="24"/>
                <w:szCs w:val="24"/>
                <w:lang w:eastAsia="ru-RU"/>
              </w:rPr>
              <w:t>35</w:t>
            </w:r>
          </w:p>
        </w:tc>
        <w:tc>
          <w:tcPr>
            <w:tcW w:w="1419" w:type="dxa"/>
            <w:vAlign w:val="bottom"/>
          </w:tcPr>
          <w:p w14:paraId="7E0789CD" w14:textId="77777777" w:rsidR="00B8551A" w:rsidRPr="00C6750D" w:rsidRDefault="00B8551A" w:rsidP="007B68D5">
            <w:pPr>
              <w:spacing w:after="0" w:line="240" w:lineRule="auto"/>
              <w:jc w:val="center"/>
              <w:rPr>
                <w:rFonts w:ascii="Times New Roman" w:hAnsi="Times New Roman" w:cs="Times New Roman"/>
                <w:sz w:val="24"/>
                <w:szCs w:val="24"/>
                <w:lang w:eastAsia="ru-RU"/>
              </w:rPr>
            </w:pPr>
            <w:r w:rsidRPr="00C6750D">
              <w:rPr>
                <w:rFonts w:ascii="Times New Roman" w:eastAsia="Times New Roman" w:hAnsi="Times New Roman" w:cs="Times New Roman"/>
                <w:sz w:val="24"/>
                <w:szCs w:val="24"/>
                <w:lang w:eastAsia="ru-RU"/>
              </w:rPr>
              <w:t>29.2</w:t>
            </w:r>
          </w:p>
        </w:tc>
      </w:tr>
      <w:tr w:rsidR="00780E24" w:rsidRPr="00C6750D" w14:paraId="27996CB3" w14:textId="77777777" w:rsidTr="00FF5499">
        <w:trPr>
          <w:trHeight w:val="312"/>
        </w:trPr>
        <w:tc>
          <w:tcPr>
            <w:tcW w:w="2560" w:type="dxa"/>
            <w:vAlign w:val="bottom"/>
          </w:tcPr>
          <w:p w14:paraId="3270C748" w14:textId="77777777" w:rsidR="00B8551A" w:rsidRPr="00C6750D" w:rsidRDefault="00B8551A" w:rsidP="007B68D5">
            <w:pPr>
              <w:spacing w:after="0" w:line="240" w:lineRule="auto"/>
              <w:rPr>
                <w:rFonts w:ascii="Times New Roman" w:hAnsi="Times New Roman" w:cs="Times New Roman"/>
                <w:sz w:val="24"/>
                <w:szCs w:val="24"/>
                <w:lang w:eastAsia="ru-RU"/>
              </w:rPr>
            </w:pPr>
            <w:r w:rsidRPr="00C6750D">
              <w:rPr>
                <w:rFonts w:ascii="Times New Roman" w:eastAsia="Times New Roman" w:hAnsi="Times New Roman" w:cs="Times New Roman"/>
                <w:sz w:val="24"/>
                <w:szCs w:val="24"/>
                <w:lang w:eastAsia="ru-RU"/>
              </w:rPr>
              <w:t>Всего (n=240)</w:t>
            </w:r>
          </w:p>
        </w:tc>
        <w:tc>
          <w:tcPr>
            <w:tcW w:w="2420" w:type="dxa"/>
            <w:vAlign w:val="bottom"/>
          </w:tcPr>
          <w:p w14:paraId="2B99F020" w14:textId="77777777" w:rsidR="00B8551A" w:rsidRPr="00C6750D" w:rsidRDefault="00B8551A" w:rsidP="007B68D5">
            <w:pPr>
              <w:spacing w:after="0" w:line="240" w:lineRule="auto"/>
              <w:jc w:val="center"/>
              <w:rPr>
                <w:rFonts w:ascii="Times New Roman" w:hAnsi="Times New Roman" w:cs="Times New Roman"/>
                <w:sz w:val="24"/>
                <w:szCs w:val="24"/>
                <w:lang w:eastAsia="ru-RU"/>
              </w:rPr>
            </w:pPr>
            <w:r w:rsidRPr="00C6750D">
              <w:rPr>
                <w:rFonts w:ascii="Times New Roman" w:eastAsia="Times New Roman" w:hAnsi="Times New Roman" w:cs="Times New Roman"/>
                <w:sz w:val="24"/>
                <w:szCs w:val="24"/>
                <w:lang w:eastAsia="ru-RU"/>
              </w:rPr>
              <w:t>±</w:t>
            </w:r>
          </w:p>
        </w:tc>
        <w:tc>
          <w:tcPr>
            <w:tcW w:w="920" w:type="dxa"/>
            <w:vAlign w:val="bottom"/>
          </w:tcPr>
          <w:p w14:paraId="4B9DB35F" w14:textId="77777777" w:rsidR="00B8551A" w:rsidRPr="00C6750D" w:rsidRDefault="00B8551A" w:rsidP="007B68D5">
            <w:pPr>
              <w:spacing w:after="0" w:line="240" w:lineRule="auto"/>
              <w:jc w:val="center"/>
              <w:rPr>
                <w:rFonts w:ascii="Times New Roman" w:hAnsi="Times New Roman" w:cs="Times New Roman"/>
                <w:sz w:val="24"/>
                <w:szCs w:val="24"/>
                <w:lang w:eastAsia="ru-RU"/>
              </w:rPr>
            </w:pPr>
            <w:r w:rsidRPr="00C6750D">
              <w:rPr>
                <w:rFonts w:ascii="Times New Roman" w:eastAsia="Times New Roman" w:hAnsi="Times New Roman" w:cs="Times New Roman"/>
                <w:sz w:val="24"/>
                <w:szCs w:val="24"/>
                <w:lang w:eastAsia="ru-RU"/>
              </w:rPr>
              <w:t>120</w:t>
            </w:r>
          </w:p>
        </w:tc>
        <w:tc>
          <w:tcPr>
            <w:tcW w:w="1180" w:type="dxa"/>
            <w:vAlign w:val="bottom"/>
          </w:tcPr>
          <w:p w14:paraId="7BF722BE" w14:textId="77777777" w:rsidR="00B8551A" w:rsidRPr="00C6750D" w:rsidRDefault="00B8551A" w:rsidP="007B68D5">
            <w:pPr>
              <w:spacing w:after="0" w:line="240" w:lineRule="auto"/>
              <w:jc w:val="center"/>
              <w:rPr>
                <w:rFonts w:ascii="Times New Roman" w:hAnsi="Times New Roman" w:cs="Times New Roman"/>
                <w:sz w:val="24"/>
                <w:szCs w:val="24"/>
                <w:lang w:eastAsia="ru-RU"/>
              </w:rPr>
            </w:pPr>
          </w:p>
        </w:tc>
        <w:tc>
          <w:tcPr>
            <w:tcW w:w="1140" w:type="dxa"/>
            <w:vAlign w:val="bottom"/>
          </w:tcPr>
          <w:p w14:paraId="52FCCE0E" w14:textId="77777777" w:rsidR="00B8551A" w:rsidRPr="00C6750D" w:rsidRDefault="00B8551A" w:rsidP="007B68D5">
            <w:pPr>
              <w:spacing w:after="0" w:line="240" w:lineRule="auto"/>
              <w:jc w:val="center"/>
              <w:rPr>
                <w:rFonts w:ascii="Times New Roman" w:hAnsi="Times New Roman" w:cs="Times New Roman"/>
                <w:sz w:val="24"/>
                <w:szCs w:val="24"/>
                <w:lang w:eastAsia="ru-RU"/>
              </w:rPr>
            </w:pPr>
            <w:r w:rsidRPr="00C6750D">
              <w:rPr>
                <w:rFonts w:ascii="Times New Roman" w:eastAsia="Times New Roman" w:hAnsi="Times New Roman" w:cs="Times New Roman"/>
                <w:sz w:val="24"/>
                <w:szCs w:val="24"/>
                <w:lang w:eastAsia="ru-RU"/>
              </w:rPr>
              <w:t>120</w:t>
            </w:r>
          </w:p>
        </w:tc>
        <w:tc>
          <w:tcPr>
            <w:tcW w:w="1419" w:type="dxa"/>
            <w:vAlign w:val="bottom"/>
          </w:tcPr>
          <w:p w14:paraId="4779D2D1" w14:textId="77777777" w:rsidR="00B8551A" w:rsidRPr="00C6750D" w:rsidRDefault="00B8551A" w:rsidP="007B68D5">
            <w:pPr>
              <w:spacing w:after="0" w:line="240" w:lineRule="auto"/>
              <w:jc w:val="center"/>
              <w:rPr>
                <w:rFonts w:ascii="Times New Roman" w:hAnsi="Times New Roman" w:cs="Times New Roman"/>
                <w:sz w:val="24"/>
                <w:szCs w:val="24"/>
                <w:lang w:eastAsia="ru-RU"/>
              </w:rPr>
            </w:pPr>
            <w:r w:rsidRPr="00C6750D">
              <w:rPr>
                <w:rFonts w:ascii="Times New Roman" w:eastAsia="Times New Roman" w:hAnsi="Times New Roman" w:cs="Times New Roman"/>
                <w:sz w:val="24"/>
                <w:szCs w:val="24"/>
                <w:lang w:eastAsia="ru-RU"/>
              </w:rPr>
              <w:t>55,3</w:t>
            </w:r>
          </w:p>
        </w:tc>
      </w:tr>
    </w:tbl>
    <w:p w14:paraId="43EBE186" w14:textId="77777777" w:rsidR="00497C56" w:rsidRPr="00C6750D" w:rsidRDefault="00497C56" w:rsidP="00D0456C">
      <w:pPr>
        <w:spacing w:after="0" w:line="240" w:lineRule="auto"/>
        <w:rPr>
          <w:rFonts w:ascii="Times New Roman" w:hAnsi="Times New Roman" w:cs="Times New Roman"/>
          <w:b/>
          <w:sz w:val="28"/>
          <w:szCs w:val="28"/>
        </w:rPr>
      </w:pPr>
    </w:p>
    <w:p w14:paraId="4B37AAFE" w14:textId="5F515EA8" w:rsidR="00314412" w:rsidRPr="00C6750D" w:rsidRDefault="00F60D2E" w:rsidP="00FF5499">
      <w:pPr>
        <w:spacing w:after="0" w:line="240" w:lineRule="auto"/>
        <w:ind w:firstLine="567"/>
        <w:jc w:val="both"/>
        <w:rPr>
          <w:rFonts w:ascii="Times New Roman" w:hAnsi="Times New Roman" w:cs="Times New Roman"/>
          <w:sz w:val="28"/>
          <w:szCs w:val="28"/>
        </w:rPr>
      </w:pPr>
      <w:bookmarkStart w:id="45" w:name="_Hlk194273747"/>
      <w:r w:rsidRPr="007F35EB">
        <w:rPr>
          <w:rFonts w:ascii="Times New Roman" w:hAnsi="Times New Roman" w:cs="Times New Roman"/>
          <w:sz w:val="28"/>
          <w:szCs w:val="28"/>
          <w:shd w:val="clear" w:color="auto" w:fill="FFFF00"/>
        </w:rPr>
        <w:t>П</w:t>
      </w:r>
      <w:r w:rsidR="00BC68F6" w:rsidRPr="007F35EB">
        <w:rPr>
          <w:rFonts w:ascii="Times New Roman" w:hAnsi="Times New Roman" w:cs="Times New Roman"/>
          <w:sz w:val="28"/>
          <w:szCs w:val="28"/>
          <w:shd w:val="clear" w:color="auto" w:fill="FFFF00"/>
        </w:rPr>
        <w:t>рограмм</w:t>
      </w:r>
      <w:r w:rsidRPr="007F35EB">
        <w:rPr>
          <w:rFonts w:ascii="Times New Roman" w:hAnsi="Times New Roman" w:cs="Times New Roman"/>
          <w:sz w:val="28"/>
          <w:szCs w:val="28"/>
          <w:shd w:val="clear" w:color="auto" w:fill="FFFF00"/>
        </w:rPr>
        <w:t>а</w:t>
      </w:r>
      <w:r w:rsidR="00BC68F6" w:rsidRPr="007F35EB">
        <w:rPr>
          <w:rFonts w:ascii="Times New Roman" w:hAnsi="Times New Roman" w:cs="Times New Roman"/>
          <w:sz w:val="28"/>
          <w:szCs w:val="28"/>
          <w:shd w:val="clear" w:color="auto" w:fill="FFFF00"/>
        </w:rPr>
        <w:t xml:space="preserve"> профилактики неконтролируемого применения ААС</w:t>
      </w:r>
      <w:r w:rsidRPr="007F35EB">
        <w:rPr>
          <w:rFonts w:ascii="Times New Roman" w:hAnsi="Times New Roman" w:cs="Times New Roman"/>
          <w:sz w:val="28"/>
          <w:szCs w:val="28"/>
          <w:shd w:val="clear" w:color="auto" w:fill="FFFF00"/>
        </w:rPr>
        <w:t xml:space="preserve"> была разработана</w:t>
      </w:r>
      <w:r w:rsidR="00496BD6" w:rsidRPr="007F35EB">
        <w:rPr>
          <w:rFonts w:ascii="Times New Roman" w:hAnsi="Times New Roman" w:cs="Times New Roman"/>
          <w:sz w:val="28"/>
          <w:szCs w:val="28"/>
          <w:shd w:val="clear" w:color="auto" w:fill="FFFF00"/>
        </w:rPr>
        <w:t xml:space="preserve"> </w:t>
      </w:r>
      <w:r w:rsidR="00BC68F6" w:rsidRPr="007F35EB">
        <w:rPr>
          <w:rFonts w:ascii="Times New Roman" w:hAnsi="Times New Roman" w:cs="Times New Roman"/>
          <w:sz w:val="28"/>
          <w:szCs w:val="28"/>
          <w:shd w:val="clear" w:color="auto" w:fill="FFFF00"/>
        </w:rPr>
        <w:t xml:space="preserve">на </w:t>
      </w:r>
      <w:r w:rsidRPr="007F35EB">
        <w:rPr>
          <w:rFonts w:ascii="Times New Roman" w:hAnsi="Times New Roman" w:cs="Times New Roman"/>
          <w:sz w:val="28"/>
          <w:szCs w:val="28"/>
          <w:shd w:val="clear" w:color="auto" w:fill="FFFF00"/>
        </w:rPr>
        <w:t xml:space="preserve">основе </w:t>
      </w:r>
      <w:r w:rsidR="00923C39" w:rsidRPr="007F35EB">
        <w:rPr>
          <w:rFonts w:ascii="Times New Roman" w:hAnsi="Times New Roman" w:cs="Times New Roman"/>
          <w:sz w:val="28"/>
          <w:szCs w:val="28"/>
          <w:shd w:val="clear" w:color="auto" w:fill="FFFF00"/>
          <w:lang w:val="kk-KZ"/>
        </w:rPr>
        <w:t>т</w:t>
      </w:r>
      <w:r w:rsidR="00BC68F6" w:rsidRPr="007F35EB">
        <w:rPr>
          <w:rFonts w:ascii="Times New Roman" w:hAnsi="Times New Roman" w:cs="Times New Roman"/>
          <w:sz w:val="28"/>
          <w:szCs w:val="28"/>
          <w:shd w:val="clear" w:color="auto" w:fill="FFFF00"/>
        </w:rPr>
        <w:t>еории</w:t>
      </w:r>
      <w:r w:rsidR="00314412" w:rsidRPr="007F35EB">
        <w:rPr>
          <w:rFonts w:ascii="Times New Roman" w:hAnsi="Times New Roman" w:cs="Times New Roman"/>
          <w:sz w:val="28"/>
          <w:szCs w:val="28"/>
          <w:shd w:val="clear" w:color="auto" w:fill="FFFF00"/>
        </w:rPr>
        <w:t xml:space="preserve"> запланированного поведения (Theory of Planned Behavior)</w:t>
      </w:r>
      <w:r w:rsidRPr="007F35EB">
        <w:rPr>
          <w:rFonts w:ascii="Times New Roman" w:hAnsi="Times New Roman" w:cs="Times New Roman"/>
          <w:sz w:val="28"/>
          <w:szCs w:val="28"/>
          <w:shd w:val="clear" w:color="auto" w:fill="FFFF00"/>
        </w:rPr>
        <w:t>. Теория запланированного поведения ‒это одна из ключевых теорий в социальной психологии, объясняющая формирование поведенческих намерений через три компонента: личные установки, субъективные нормы и воспринимаемый контроль поведения</w:t>
      </w:r>
      <w:r w:rsidRPr="007F35EB">
        <w:rPr>
          <w:rFonts w:ascii="Times New Roman" w:hAnsi="Times New Roman" w:cs="Times New Roman"/>
          <w:b/>
          <w:bCs/>
          <w:sz w:val="28"/>
          <w:szCs w:val="28"/>
          <w:shd w:val="clear" w:color="auto" w:fill="FFFF00"/>
        </w:rPr>
        <w:t xml:space="preserve"> </w:t>
      </w:r>
      <w:r w:rsidR="00BC68F6" w:rsidRPr="007F35EB">
        <w:rPr>
          <w:rFonts w:ascii="Times New Roman" w:hAnsi="Times New Roman" w:cs="Times New Roman"/>
          <w:sz w:val="28"/>
          <w:szCs w:val="28"/>
          <w:shd w:val="clear" w:color="auto" w:fill="FFFF00"/>
        </w:rPr>
        <w:fldChar w:fldCharType="begin" w:fldLock="1"/>
      </w:r>
      <w:r w:rsidR="001B61DF" w:rsidRPr="007F35EB">
        <w:rPr>
          <w:rFonts w:ascii="Times New Roman" w:hAnsi="Times New Roman" w:cs="Times New Roman"/>
          <w:sz w:val="28"/>
          <w:szCs w:val="28"/>
          <w:shd w:val="clear" w:color="auto" w:fill="FFFF00"/>
        </w:rPr>
        <w:instrText>ADDIN CSL_CITATION {"citationItems":[{"id":"ITEM-1","itemData":{"DOI":"10.5681/hpp.2011.002","ISSN":"2228-6497","PMID":"24688897","abstract":"BACKGROUND Use of anabolic androgenic steroids (AAS) has been associated with adverse physical and psychiatric effects and it is known as rising problem among youth people. This study was conducted to evaluate anabolic steroids preventative intervention efficiency among gym users in Iran and theory of planned behaviour was applied as theoretical framework. METHODS Overall, 120 male gym users participated in this study as intervention and control group. This was a longitudinal randomized pretest - posttest series control group design panel study to implement a behaviour modification based intervention to prevent AAS use. Cross -tabulation and t-test by using SPSS statistical package, version 13 was used for the statistical analysis. RESULTS It was found significant improvements in average response for knowledge about side effects of AAS (P&lt;0.001), attitude toward, and intention not to use AAS. Additionally after intervention, the rate of AAS and supplements use was decreased among intervention group. CONCLUSION Comprehensive implementation against AAS abuse among gym users and ado-lescences would be effective to improve adolescents' healthy behaviors and intend them not to use AAS.","author":[{"dropping-particle":"","family":"Jalilian","given":"Farzad","non-dropping-particle":"","parse-names":false,"suffix":""},{"dropping-particle":"","family":"Allahverdipour","given":"Hamid","non-dropping-particle":"","parse-names":false,"suffix":""},{"dropping-particle":"","family":"Moeini","given":"Babak","non-dropping-particle":"","parse-names":false,"suffix":""},{"dropping-particle":"","family":"Moghimbeigi","given":"Abbas","non-dropping-particle":"","parse-names":false,"suffix":""}],"container-title":"Health promotion perspectives","id":"ITEM-1","issue":"1","issued":{"date-parts":[["2011"]]},"page":"32-40","title":"Effectiveness of Anabolic Steroid Preventative Intervention among Gym Users: Applying Theory of Planned Behavior.","type":"article-journal","volume":"1"},"uris":["http://www.mendeley.com/documents/?uuid=b18b6971-4e63-436a-ba0c-3c60fbe219d1"]}],"mendeley":{"formattedCitation":"[117]","manualFormatting":"[126]","plainTextFormattedCitation":"[117]","previouslyFormattedCitation":"[117]"},"properties":{"noteIndex":0},"schema":"https://github.com/citation-style-language/schema/raw/master/csl-citation.json"}</w:instrText>
      </w:r>
      <w:r w:rsidR="00BC68F6" w:rsidRPr="007F35EB">
        <w:rPr>
          <w:rFonts w:ascii="Times New Roman" w:hAnsi="Times New Roman" w:cs="Times New Roman"/>
          <w:sz w:val="28"/>
          <w:szCs w:val="28"/>
          <w:shd w:val="clear" w:color="auto" w:fill="FFFF00"/>
        </w:rPr>
        <w:fldChar w:fldCharType="separate"/>
      </w:r>
      <w:r w:rsidR="007E3025" w:rsidRPr="007F35EB">
        <w:rPr>
          <w:rFonts w:ascii="Times New Roman" w:hAnsi="Times New Roman" w:cs="Times New Roman"/>
          <w:sz w:val="28"/>
          <w:szCs w:val="28"/>
          <w:shd w:val="clear" w:color="auto" w:fill="FFFF00"/>
        </w:rPr>
        <w:t>[1</w:t>
      </w:r>
      <w:r w:rsidR="00153309" w:rsidRPr="007F35EB">
        <w:rPr>
          <w:rFonts w:ascii="Times New Roman" w:hAnsi="Times New Roman" w:cs="Times New Roman"/>
          <w:sz w:val="28"/>
          <w:szCs w:val="28"/>
          <w:shd w:val="clear" w:color="auto" w:fill="FFFF00"/>
        </w:rPr>
        <w:t>2</w:t>
      </w:r>
      <w:r w:rsidR="00A178DA" w:rsidRPr="007F35EB">
        <w:rPr>
          <w:rFonts w:ascii="Times New Roman" w:hAnsi="Times New Roman" w:cs="Times New Roman"/>
          <w:sz w:val="28"/>
          <w:szCs w:val="28"/>
          <w:shd w:val="clear" w:color="auto" w:fill="FFFF00"/>
        </w:rPr>
        <w:t>2</w:t>
      </w:r>
      <w:r w:rsidR="007E3025" w:rsidRPr="007F35EB">
        <w:rPr>
          <w:rFonts w:ascii="Times New Roman" w:hAnsi="Times New Roman" w:cs="Times New Roman"/>
          <w:sz w:val="28"/>
          <w:szCs w:val="28"/>
          <w:shd w:val="clear" w:color="auto" w:fill="FFFF00"/>
        </w:rPr>
        <w:t>]</w:t>
      </w:r>
      <w:r w:rsidR="00BC68F6" w:rsidRPr="007F35EB">
        <w:rPr>
          <w:rFonts w:ascii="Times New Roman" w:hAnsi="Times New Roman" w:cs="Times New Roman"/>
          <w:sz w:val="28"/>
          <w:szCs w:val="28"/>
          <w:shd w:val="clear" w:color="auto" w:fill="FFFF00"/>
        </w:rPr>
        <w:fldChar w:fldCharType="end"/>
      </w:r>
      <w:r w:rsidR="00314412" w:rsidRPr="007F35EB">
        <w:rPr>
          <w:rFonts w:ascii="Times New Roman" w:hAnsi="Times New Roman" w:cs="Times New Roman"/>
          <w:sz w:val="28"/>
          <w:szCs w:val="28"/>
          <w:shd w:val="clear" w:color="auto" w:fill="FFFF00"/>
        </w:rPr>
        <w:t>.</w:t>
      </w:r>
      <w:r w:rsidR="00314412" w:rsidRPr="00C6750D">
        <w:rPr>
          <w:rFonts w:ascii="Times New Roman" w:hAnsi="Times New Roman" w:cs="Times New Roman"/>
          <w:sz w:val="28"/>
          <w:szCs w:val="28"/>
        </w:rPr>
        <w:t xml:space="preserve"> </w:t>
      </w:r>
      <w:bookmarkEnd w:id="45"/>
      <w:r w:rsidR="00314412" w:rsidRPr="00C6750D">
        <w:rPr>
          <w:rFonts w:ascii="Times New Roman" w:hAnsi="Times New Roman" w:cs="Times New Roman"/>
          <w:sz w:val="28"/>
          <w:szCs w:val="28"/>
        </w:rPr>
        <w:t>Схематично теория запланированного пов</w:t>
      </w:r>
      <w:r w:rsidR="00C20F6D" w:rsidRPr="00C6750D">
        <w:rPr>
          <w:rFonts w:ascii="Times New Roman" w:hAnsi="Times New Roman" w:cs="Times New Roman"/>
          <w:sz w:val="28"/>
          <w:szCs w:val="28"/>
        </w:rPr>
        <w:t>едения представлена на рисунке 2</w:t>
      </w:r>
      <w:r w:rsidR="00314412" w:rsidRPr="00C6750D">
        <w:rPr>
          <w:rFonts w:ascii="Times New Roman" w:hAnsi="Times New Roman" w:cs="Times New Roman"/>
          <w:sz w:val="28"/>
          <w:szCs w:val="28"/>
        </w:rPr>
        <w:t>.</w:t>
      </w:r>
      <w:r w:rsidR="00912397" w:rsidRPr="00C6750D">
        <w:rPr>
          <w:rFonts w:ascii="Times New Roman" w:hAnsi="Times New Roman" w:cs="Times New Roman"/>
          <w:sz w:val="28"/>
          <w:szCs w:val="28"/>
        </w:rPr>
        <w:t>3</w:t>
      </w:r>
    </w:p>
    <w:p w14:paraId="31A7BFE5" w14:textId="77777777" w:rsidR="005C086B" w:rsidRPr="00C6750D" w:rsidRDefault="005C086B" w:rsidP="00FF5499">
      <w:pPr>
        <w:spacing w:after="0" w:line="240" w:lineRule="auto"/>
        <w:ind w:firstLine="567"/>
        <w:jc w:val="both"/>
        <w:rPr>
          <w:rFonts w:ascii="Times New Roman" w:hAnsi="Times New Roman" w:cs="Times New Roman"/>
          <w:sz w:val="12"/>
          <w:szCs w:val="12"/>
        </w:rPr>
      </w:pPr>
    </w:p>
    <w:p w14:paraId="0B798412" w14:textId="556C1483" w:rsidR="00D91164" w:rsidRPr="00C6750D" w:rsidRDefault="00AF5466" w:rsidP="00D0456C">
      <w:pPr>
        <w:spacing w:after="0" w:line="240" w:lineRule="auto"/>
        <w:rPr>
          <w:rFonts w:ascii="Times New Roman" w:hAnsi="Times New Roman" w:cs="Times New Roman"/>
          <w:sz w:val="28"/>
          <w:szCs w:val="28"/>
        </w:rPr>
      </w:pPr>
      <w:r w:rsidRPr="00EB494D">
        <w:rPr>
          <w:rFonts w:ascii="Times New Roman" w:hAnsi="Times New Roman" w:cs="Times New Roman"/>
          <w:noProof/>
          <w:sz w:val="28"/>
          <w:szCs w:val="28"/>
          <w:shd w:val="clear" w:color="auto" w:fill="FFFF00"/>
          <w:lang w:eastAsia="ru-RU"/>
        </w:rPr>
        <w:lastRenderedPageBreak/>
        <w:drawing>
          <wp:inline distT="0" distB="0" distL="0" distR="0" wp14:anchorId="032EC955" wp14:editId="13230148">
            <wp:extent cx="6254750" cy="2743200"/>
            <wp:effectExtent l="0" t="0" r="0" b="0"/>
            <wp:docPr id="761082995"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54750" cy="2743200"/>
                    </a:xfrm>
                    <a:prstGeom prst="rect">
                      <a:avLst/>
                    </a:prstGeom>
                    <a:noFill/>
                  </pic:spPr>
                </pic:pic>
              </a:graphicData>
            </a:graphic>
          </wp:inline>
        </w:drawing>
      </w:r>
    </w:p>
    <w:p w14:paraId="4FCC4BC7" w14:textId="77777777" w:rsidR="00314412" w:rsidRPr="00C6750D" w:rsidRDefault="00314412" w:rsidP="00D0456C">
      <w:pPr>
        <w:spacing w:after="0" w:line="240" w:lineRule="auto"/>
        <w:rPr>
          <w:rFonts w:ascii="Times New Roman" w:hAnsi="Times New Roman" w:cs="Times New Roman"/>
          <w:sz w:val="28"/>
          <w:szCs w:val="28"/>
        </w:rPr>
      </w:pPr>
    </w:p>
    <w:p w14:paraId="70058A2F" w14:textId="3D15CDB5" w:rsidR="00FF5499" w:rsidRPr="00C6750D" w:rsidRDefault="003F1EBD" w:rsidP="00EB494D">
      <w:pPr>
        <w:shd w:val="clear" w:color="auto" w:fill="FFFF00"/>
        <w:spacing w:after="0" w:line="240" w:lineRule="auto"/>
        <w:jc w:val="center"/>
        <w:rPr>
          <w:rFonts w:ascii="Times New Roman" w:hAnsi="Times New Roman" w:cs="Times New Roman"/>
          <w:sz w:val="28"/>
          <w:szCs w:val="28"/>
        </w:rPr>
      </w:pPr>
      <w:r w:rsidRPr="00C6750D">
        <w:rPr>
          <w:rFonts w:ascii="Times New Roman" w:hAnsi="Times New Roman" w:cs="Times New Roman"/>
          <w:sz w:val="28"/>
          <w:szCs w:val="28"/>
        </w:rPr>
        <w:t>Рисунок 2.</w:t>
      </w:r>
      <w:r w:rsidR="00FB0E08" w:rsidRPr="00C6750D">
        <w:rPr>
          <w:rFonts w:ascii="Times New Roman" w:hAnsi="Times New Roman" w:cs="Times New Roman"/>
          <w:sz w:val="28"/>
          <w:szCs w:val="28"/>
        </w:rPr>
        <w:t>3</w:t>
      </w:r>
      <w:r w:rsidRPr="00C6750D">
        <w:rPr>
          <w:rFonts w:ascii="Times New Roman" w:hAnsi="Times New Roman" w:cs="Times New Roman"/>
          <w:sz w:val="28"/>
          <w:szCs w:val="28"/>
        </w:rPr>
        <w:t xml:space="preserve"> – </w:t>
      </w:r>
      <w:r w:rsidR="00BC68F6" w:rsidRPr="00C6750D">
        <w:rPr>
          <w:rFonts w:ascii="Times New Roman" w:hAnsi="Times New Roman" w:cs="Times New Roman"/>
          <w:sz w:val="28"/>
          <w:szCs w:val="28"/>
        </w:rPr>
        <w:t>Теория запланированного поведения (Theory of Planned Behavior)</w:t>
      </w:r>
      <w:r w:rsidR="005F2C30" w:rsidRPr="00C6750D">
        <w:rPr>
          <w:rFonts w:ascii="Times New Roman" w:hAnsi="Times New Roman" w:cs="Times New Roman"/>
          <w:sz w:val="28"/>
          <w:szCs w:val="28"/>
        </w:rPr>
        <w:t xml:space="preserve"> </w:t>
      </w:r>
    </w:p>
    <w:p w14:paraId="2EE38316" w14:textId="77777777" w:rsidR="00FF5499" w:rsidRPr="00C6750D" w:rsidRDefault="00FF5499" w:rsidP="00EB494D">
      <w:pPr>
        <w:shd w:val="clear" w:color="auto" w:fill="FFFF00"/>
        <w:spacing w:after="0" w:line="240" w:lineRule="auto"/>
        <w:jc w:val="center"/>
        <w:rPr>
          <w:rFonts w:ascii="Times New Roman" w:hAnsi="Times New Roman" w:cs="Times New Roman"/>
          <w:sz w:val="28"/>
          <w:szCs w:val="28"/>
        </w:rPr>
      </w:pPr>
    </w:p>
    <w:p w14:paraId="6B83F5B2" w14:textId="4763D38D" w:rsidR="00BC68F6" w:rsidRPr="00C6750D" w:rsidRDefault="00FF5499" w:rsidP="00EB494D">
      <w:pPr>
        <w:shd w:val="clear" w:color="auto" w:fill="FFFF00"/>
        <w:spacing w:after="0" w:line="240" w:lineRule="auto"/>
        <w:ind w:firstLine="567"/>
        <w:rPr>
          <w:rFonts w:ascii="Times New Roman" w:hAnsi="Times New Roman" w:cs="Times New Roman"/>
          <w:sz w:val="24"/>
          <w:szCs w:val="24"/>
        </w:rPr>
      </w:pPr>
      <w:r w:rsidRPr="00C6750D">
        <w:rPr>
          <w:rFonts w:ascii="Times New Roman" w:hAnsi="Times New Roman" w:cs="Times New Roman"/>
          <w:sz w:val="24"/>
          <w:szCs w:val="24"/>
        </w:rPr>
        <w:t xml:space="preserve">Примечание  - Источник </w:t>
      </w:r>
      <w:r w:rsidR="00BC68F6" w:rsidRPr="00C6750D">
        <w:rPr>
          <w:rFonts w:ascii="Times New Roman" w:hAnsi="Times New Roman" w:cs="Times New Roman"/>
          <w:sz w:val="24"/>
          <w:szCs w:val="24"/>
        </w:rPr>
        <w:fldChar w:fldCharType="begin" w:fldLock="1"/>
      </w:r>
      <w:r w:rsidR="00DB1ECD" w:rsidRPr="00C6750D">
        <w:rPr>
          <w:rFonts w:ascii="Times New Roman" w:hAnsi="Times New Roman" w:cs="Times New Roman"/>
          <w:sz w:val="24"/>
          <w:szCs w:val="24"/>
        </w:rPr>
        <w:instrText>ADDIN CSL_CITATION {"citationItems":[{"id":"ITEM-1","itemData":{"DOI":"10.5681/hpp.2011.002","ISSN":"2228-6497","PMID":"24688897","abstract":"BACKGROUND Use of anabolic androgenic steroids (AAS) has been associated with adverse physical and psychiatric effects and it is known as rising problem among youth people. This study was conducted to evaluate anabolic steroids preventative intervention efficiency among gym users in Iran and theory of planned behaviour was applied as theoretical framework. METHODS Overall, 120 male gym users participated in this study as intervention and control group. This was a longitudinal randomized pretest - posttest series control group design panel study to implement a behaviour modification based intervention to prevent AAS use. Cross -tabulation and t-test by using SPSS statistical package, version 13 was used for the statistical analysis. RESULTS It was found significant improvements in average response for knowledge about side effects of AAS (P&lt;0.001), attitude toward, and intention not to use AAS. Additionally after intervention, the rate of AAS and supplements use was decreased among intervention group. CONCLUSION Comprehensive implementation against AAS abuse among gym users and ado-lescences would be effective to improve adolescents' healthy behaviors and intend them not to use AAS.","author":[{"dropping-particle":"","family":"Jalilian","given":"Farzad","non-dropping-particle":"","parse-names":false,"suffix":""},{"dropping-particle":"","family":"Allahverdipour","given":"Hamid","non-dropping-particle":"","parse-names":false,"suffix":""},{"dropping-particle":"","family":"Moeini","given":"Babak","non-dropping-particle":"","parse-names":false,"suffix":""},{"dropping-particle":"","family":"Moghimbeigi","given":"Abbas","non-dropping-particle":"","parse-names":false,"suffix":""}],"container-title":"Health promotion perspectives","id":"ITEM-1","issue":"1","issued":{"date-parts":[["2011"]]},"page":"32-40","title":"Effectiveness of Anabolic Steroid Preventative Intervention among Gym Users: Applying Theory of Planned Behavior.","type":"article-journal","volume":"1"},"uris":["http://www.mendeley.com/documents/?uuid=b18b6971-4e63-436a-ba0c-3c60fbe219d1"]}],"mendeley":{"formattedCitation":"[117]","manualFormatting":"[126, р. 36]","plainTextFormattedCitation":"[117]","previouslyFormattedCitation":"[117]"},"properties":{"noteIndex":0},"schema":"https://github.com/citation-style-language/schema/raw/master/csl-citation.json"}</w:instrText>
      </w:r>
      <w:r w:rsidR="00BC68F6" w:rsidRPr="00C6750D">
        <w:rPr>
          <w:rFonts w:ascii="Times New Roman" w:hAnsi="Times New Roman" w:cs="Times New Roman"/>
          <w:sz w:val="24"/>
          <w:szCs w:val="24"/>
        </w:rPr>
        <w:fldChar w:fldCharType="separate"/>
      </w:r>
      <w:r w:rsidR="007E3025" w:rsidRPr="00C6750D">
        <w:rPr>
          <w:rFonts w:ascii="Times New Roman" w:hAnsi="Times New Roman" w:cs="Times New Roman"/>
          <w:sz w:val="24"/>
          <w:szCs w:val="24"/>
        </w:rPr>
        <w:t>[1</w:t>
      </w:r>
      <w:r w:rsidR="00153309" w:rsidRPr="00C6750D">
        <w:rPr>
          <w:rFonts w:ascii="Times New Roman" w:hAnsi="Times New Roman" w:cs="Times New Roman"/>
          <w:sz w:val="24"/>
          <w:szCs w:val="24"/>
        </w:rPr>
        <w:t>2</w:t>
      </w:r>
      <w:r w:rsidR="00A178DA" w:rsidRPr="00C6750D">
        <w:rPr>
          <w:rFonts w:ascii="Times New Roman" w:hAnsi="Times New Roman" w:cs="Times New Roman"/>
          <w:sz w:val="24"/>
          <w:szCs w:val="24"/>
        </w:rPr>
        <w:t>2</w:t>
      </w:r>
      <w:r w:rsidR="0005634A">
        <w:rPr>
          <w:rFonts w:ascii="Times New Roman" w:hAnsi="Times New Roman" w:cs="Times New Roman"/>
          <w:sz w:val="24"/>
          <w:szCs w:val="24"/>
        </w:rPr>
        <w:t>,с.36</w:t>
      </w:r>
      <w:r w:rsidR="007E3025" w:rsidRPr="00C6750D">
        <w:rPr>
          <w:rFonts w:ascii="Times New Roman" w:hAnsi="Times New Roman" w:cs="Times New Roman"/>
          <w:sz w:val="24"/>
          <w:szCs w:val="24"/>
        </w:rPr>
        <w:t>]</w:t>
      </w:r>
      <w:r w:rsidR="00BC68F6" w:rsidRPr="00C6750D">
        <w:rPr>
          <w:rFonts w:ascii="Times New Roman" w:hAnsi="Times New Roman" w:cs="Times New Roman"/>
          <w:sz w:val="24"/>
          <w:szCs w:val="24"/>
        </w:rPr>
        <w:fldChar w:fldCharType="end"/>
      </w:r>
    </w:p>
    <w:p w14:paraId="407596CA" w14:textId="77777777" w:rsidR="00C45565" w:rsidRPr="00C6750D" w:rsidRDefault="00C45565" w:rsidP="00C45565">
      <w:pPr>
        <w:spacing w:after="0" w:line="240" w:lineRule="auto"/>
        <w:ind w:firstLine="709"/>
        <w:jc w:val="both"/>
        <w:rPr>
          <w:rFonts w:ascii="Times New Roman" w:hAnsi="Times New Roman" w:cs="Times New Roman"/>
          <w:sz w:val="28"/>
          <w:szCs w:val="28"/>
        </w:rPr>
      </w:pPr>
    </w:p>
    <w:p w14:paraId="7A269739" w14:textId="732947BA" w:rsidR="00314412" w:rsidRPr="00C6750D" w:rsidRDefault="00BC68F6" w:rsidP="00FF5499">
      <w:pPr>
        <w:tabs>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Для оценки программы нами был использовализован</w:t>
      </w:r>
      <w:r w:rsidR="0039421E" w:rsidRPr="00C6750D">
        <w:rPr>
          <w:rFonts w:ascii="Times New Roman" w:hAnsi="Times New Roman" w:cs="Times New Roman"/>
          <w:sz w:val="28"/>
          <w:szCs w:val="28"/>
        </w:rPr>
        <w:t xml:space="preserve"> опросник, валидизированный и  опробированный в предыдущих исследованиях </w:t>
      </w:r>
      <w:r w:rsidR="0039421E" w:rsidRPr="00C6750D">
        <w:rPr>
          <w:rFonts w:ascii="Times New Roman" w:hAnsi="Times New Roman" w:cs="Times New Roman"/>
          <w:sz w:val="28"/>
          <w:szCs w:val="28"/>
        </w:rPr>
        <w:fldChar w:fldCharType="begin" w:fldLock="1"/>
      </w:r>
      <w:r w:rsidR="00FA09FD" w:rsidRPr="00C6750D">
        <w:rPr>
          <w:rFonts w:ascii="Times New Roman" w:hAnsi="Times New Roman" w:cs="Times New Roman"/>
          <w:sz w:val="28"/>
          <w:szCs w:val="28"/>
        </w:rPr>
        <w:instrText>ADDIN CSL_CITATION {"citationItems":[{"id":"ITEM-1","itemData":{"DOI":"10.21608/ejcm.2021.74178.1166","author":[{"dropping-particle":"","family":"Abd El-Raouf","given":"Marwa","non-dropping-particle":"","parse-names":false,"suffix":""},{"dropping-particle":"","family":"araby","given":"eman","non-dropping-particle":"","parse-names":false,"suffix":""}],"container-title":"The Egyptian Journal of Community Medicine","id":"ITEM-1","issue":"0","issued":{"date-parts":[["2022"]]},"page":"0-0","title":"Anabolic Steroids Use And Perceived Side Effects Among Gymnasium Attendees In Benha And Shebin Al-kom Cities.","type":"article-journal","volume":"0"},"uris":["http://www.mendeley.com/documents/?uuid=9edc9e9e-d18a-4d00-bac3-4f975a983ef6"]},{"id":"ITEM-2","itemData":{"DOI":"10.3109/10826084.2011.633296","ISSN":"10826084","PMID":"22217129","abstract":"This correlational study explored the psychological antecedents of 253 Iranian gym users' intentions to use the anabolicandrogenic steroids (AAS), based on the Theory of Planned Behavior (TPB). The three predictor variables of (1) attitude, (2) subjective norms, and (3) perceived behavioral control accounted for 63% of the variation in the outcome measure of the intention to use the AAS. There is some support to use the TPB to design and implement interventions to modify and/or improve individuals' beliefs that athletic goals are achievable without the use of the AAS. © 2012 Informa Healthcare USA, Inc.","author":[{"dropping-particle":"","family":"Allahverdipour","given":"Hamid","non-dropping-particle":"","parse-names":false,"suffix":""},{"dropping-particle":"","family":"Jalilian","given":"Farzad","non-dropping-particle":"","parse-names":false,"suffix":""},{"dropping-particle":"","family":"Shaghaghi","given":"Abdolreza","non-dropping-particle":"","parse-names":false,"suffix":""}],"container-title":"Substance Use and Misuse","id":"ITEM-2","issue":"3","issued":{"date-parts":[["2012"]]},"page":"309-317","title":"Vulnerability and the intention to anabolic steroids use among iranian gym users: An application of the theory of planned behavior","type":"article-journal","volume":"47"},"uris":["http://www.mendeley.com/documents/?uuid=97194e3d-65b7-4d1b-bfb8-95ff9694bde4"]}],"mendeley":{"formattedCitation":"[118,119]","manualFormatting":"[127,128]","plainTextFormattedCitation":"[118,119]","previouslyFormattedCitation":"[118,119]"},"properties":{"noteIndex":0},"schema":"https://github.com/citation-style-language/schema/raw/master/csl-citation.json"}</w:instrText>
      </w:r>
      <w:r w:rsidR="0039421E" w:rsidRPr="00C6750D">
        <w:rPr>
          <w:rFonts w:ascii="Times New Roman" w:hAnsi="Times New Roman" w:cs="Times New Roman"/>
          <w:sz w:val="28"/>
          <w:szCs w:val="28"/>
        </w:rPr>
        <w:fldChar w:fldCharType="separate"/>
      </w:r>
      <w:r w:rsidR="007E3025" w:rsidRPr="00C6750D">
        <w:rPr>
          <w:rFonts w:ascii="Times New Roman" w:hAnsi="Times New Roman" w:cs="Times New Roman"/>
          <w:sz w:val="28"/>
          <w:szCs w:val="28"/>
        </w:rPr>
        <w:t>[</w:t>
      </w:r>
      <w:r w:rsidR="005D0869" w:rsidRPr="00C6750D">
        <w:rPr>
          <w:rFonts w:ascii="Times New Roman" w:hAnsi="Times New Roman" w:cs="Times New Roman"/>
          <w:sz w:val="28"/>
          <w:szCs w:val="28"/>
        </w:rPr>
        <w:t>12</w:t>
      </w:r>
      <w:r w:rsidR="00A178DA" w:rsidRPr="00C6750D">
        <w:rPr>
          <w:rFonts w:ascii="Times New Roman" w:hAnsi="Times New Roman" w:cs="Times New Roman"/>
          <w:sz w:val="28"/>
          <w:szCs w:val="28"/>
        </w:rPr>
        <w:t>3</w:t>
      </w:r>
      <w:r w:rsidR="00847D5E" w:rsidRPr="00C6750D">
        <w:rPr>
          <w:rFonts w:ascii="Times New Roman" w:hAnsi="Times New Roman" w:cs="Times New Roman"/>
          <w:sz w:val="28"/>
          <w:szCs w:val="28"/>
        </w:rPr>
        <w:t>,12</w:t>
      </w:r>
      <w:r w:rsidR="00A178DA" w:rsidRPr="00C6750D">
        <w:rPr>
          <w:rFonts w:ascii="Times New Roman" w:hAnsi="Times New Roman" w:cs="Times New Roman"/>
          <w:sz w:val="28"/>
          <w:szCs w:val="28"/>
        </w:rPr>
        <w:t>4</w:t>
      </w:r>
      <w:r w:rsidR="007E3025" w:rsidRPr="00C6750D">
        <w:rPr>
          <w:rFonts w:ascii="Times New Roman" w:hAnsi="Times New Roman" w:cs="Times New Roman"/>
          <w:sz w:val="28"/>
          <w:szCs w:val="28"/>
        </w:rPr>
        <w:t>]</w:t>
      </w:r>
      <w:r w:rsidR="0039421E" w:rsidRPr="00C6750D">
        <w:rPr>
          <w:rFonts w:ascii="Times New Roman" w:hAnsi="Times New Roman" w:cs="Times New Roman"/>
          <w:sz w:val="28"/>
          <w:szCs w:val="28"/>
        </w:rPr>
        <w:fldChar w:fldCharType="end"/>
      </w:r>
      <w:r w:rsidR="0039421E" w:rsidRPr="00C6750D">
        <w:rPr>
          <w:rFonts w:ascii="Times New Roman" w:hAnsi="Times New Roman" w:cs="Times New Roman"/>
          <w:sz w:val="28"/>
          <w:szCs w:val="28"/>
        </w:rPr>
        <w:t>,</w:t>
      </w:r>
      <w:r w:rsidR="00B42070" w:rsidRPr="00C6750D">
        <w:rPr>
          <w:rFonts w:ascii="Times New Roman" w:hAnsi="Times New Roman" w:cs="Times New Roman"/>
          <w:sz w:val="28"/>
          <w:szCs w:val="28"/>
        </w:rPr>
        <w:t xml:space="preserve"> </w:t>
      </w:r>
      <w:r w:rsidR="0039421E" w:rsidRPr="00C6750D">
        <w:rPr>
          <w:rFonts w:ascii="Times New Roman" w:hAnsi="Times New Roman" w:cs="Times New Roman"/>
          <w:sz w:val="28"/>
          <w:szCs w:val="28"/>
        </w:rPr>
        <w:t>включающий</w:t>
      </w:r>
      <w:r w:rsidR="00314412" w:rsidRPr="00C6750D">
        <w:rPr>
          <w:rFonts w:ascii="Times New Roman" w:hAnsi="Times New Roman" w:cs="Times New Roman"/>
          <w:sz w:val="28"/>
          <w:szCs w:val="28"/>
        </w:rPr>
        <w:t>: знания о побочных эффектах ААС, отношение к использованию анаболических А</w:t>
      </w:r>
      <w:r w:rsidR="0039421E" w:rsidRPr="00C6750D">
        <w:rPr>
          <w:rFonts w:ascii="Times New Roman" w:hAnsi="Times New Roman" w:cs="Times New Roman"/>
          <w:sz w:val="28"/>
          <w:szCs w:val="28"/>
        </w:rPr>
        <w:t>АС и намерение использовать ААС.</w:t>
      </w:r>
    </w:p>
    <w:p w14:paraId="35846FBA" w14:textId="4BBC3A10" w:rsidR="00314412" w:rsidRPr="00C6750D" w:rsidRDefault="00463E11" w:rsidP="004751EA">
      <w:pPr>
        <w:numPr>
          <w:ilvl w:val="0"/>
          <w:numId w:val="12"/>
        </w:numPr>
        <w:tabs>
          <w:tab w:val="left" w:pos="993"/>
        </w:tabs>
        <w:spacing w:after="0" w:line="240" w:lineRule="auto"/>
        <w:ind w:left="0" w:firstLine="567"/>
        <w:jc w:val="both"/>
        <w:rPr>
          <w:rFonts w:ascii="Times New Roman" w:hAnsi="Times New Roman" w:cs="Times New Roman"/>
          <w:bCs/>
          <w:sz w:val="28"/>
          <w:szCs w:val="28"/>
        </w:rPr>
      </w:pPr>
      <w:r w:rsidRPr="00C6750D">
        <w:rPr>
          <w:rFonts w:ascii="Times New Roman" w:hAnsi="Times New Roman" w:cs="Times New Roman"/>
          <w:bCs/>
          <w:sz w:val="28"/>
          <w:szCs w:val="28"/>
        </w:rPr>
        <w:t>Знания о</w:t>
      </w:r>
      <w:r w:rsidR="00314412" w:rsidRPr="00C6750D">
        <w:rPr>
          <w:rFonts w:ascii="Times New Roman" w:hAnsi="Times New Roman" w:cs="Times New Roman"/>
          <w:bCs/>
          <w:sz w:val="28"/>
          <w:szCs w:val="28"/>
        </w:rPr>
        <w:t xml:space="preserve"> побочных эффектах ААС</w:t>
      </w:r>
      <w:r w:rsidR="000701DC" w:rsidRPr="00C6750D">
        <w:rPr>
          <w:rFonts w:ascii="Times New Roman" w:hAnsi="Times New Roman" w:cs="Times New Roman"/>
          <w:bCs/>
          <w:sz w:val="28"/>
          <w:szCs w:val="28"/>
        </w:rPr>
        <w:t>‒</w:t>
      </w:r>
      <w:r w:rsidR="00314412" w:rsidRPr="00C6750D">
        <w:rPr>
          <w:rFonts w:ascii="Times New Roman" w:hAnsi="Times New Roman" w:cs="Times New Roman"/>
          <w:bCs/>
          <w:sz w:val="28"/>
          <w:szCs w:val="28"/>
        </w:rPr>
        <w:t xml:space="preserve"> оценивались тестом из 9</w:t>
      </w:r>
      <w:r w:rsidR="000701DC" w:rsidRPr="00C6750D">
        <w:rPr>
          <w:rFonts w:ascii="Times New Roman" w:hAnsi="Times New Roman" w:cs="Times New Roman"/>
          <w:bCs/>
          <w:sz w:val="28"/>
          <w:szCs w:val="28"/>
        </w:rPr>
        <w:t>‒</w:t>
      </w:r>
      <w:r w:rsidR="00314412" w:rsidRPr="00C6750D">
        <w:rPr>
          <w:rFonts w:ascii="Times New Roman" w:hAnsi="Times New Roman" w:cs="Times New Roman"/>
          <w:bCs/>
          <w:sz w:val="28"/>
          <w:szCs w:val="28"/>
        </w:rPr>
        <w:t>ти вопросов на степень информированности о негативном влиянии ААС на организм человека. Каждый пункт оценивается по шкале Лайкерта от полностью не согласен (1) до полностью согласен (5).</w:t>
      </w:r>
    </w:p>
    <w:p w14:paraId="34BEFC87" w14:textId="69C18184" w:rsidR="00314412" w:rsidRPr="00C6750D" w:rsidRDefault="00314412" w:rsidP="004751EA">
      <w:pPr>
        <w:numPr>
          <w:ilvl w:val="0"/>
          <w:numId w:val="12"/>
        </w:numPr>
        <w:tabs>
          <w:tab w:val="left" w:pos="993"/>
        </w:tabs>
        <w:spacing w:after="0" w:line="240" w:lineRule="auto"/>
        <w:ind w:left="0" w:firstLine="567"/>
        <w:jc w:val="both"/>
        <w:rPr>
          <w:rFonts w:ascii="Times New Roman" w:hAnsi="Times New Roman" w:cs="Times New Roman"/>
          <w:bCs/>
          <w:sz w:val="28"/>
          <w:szCs w:val="28"/>
        </w:rPr>
      </w:pPr>
      <w:r w:rsidRPr="00C6750D">
        <w:rPr>
          <w:rFonts w:ascii="Times New Roman" w:hAnsi="Times New Roman" w:cs="Times New Roman"/>
          <w:bCs/>
          <w:sz w:val="28"/>
          <w:szCs w:val="28"/>
        </w:rPr>
        <w:t>Отношение</w:t>
      </w:r>
      <w:r w:rsidR="00463E11" w:rsidRPr="00C6750D">
        <w:rPr>
          <w:rFonts w:ascii="Times New Roman" w:hAnsi="Times New Roman" w:cs="Times New Roman"/>
          <w:bCs/>
          <w:sz w:val="28"/>
          <w:szCs w:val="28"/>
        </w:rPr>
        <w:t>: это</w:t>
      </w:r>
      <w:r w:rsidRPr="00C6750D">
        <w:rPr>
          <w:rFonts w:ascii="Times New Roman" w:hAnsi="Times New Roman" w:cs="Times New Roman"/>
          <w:bCs/>
          <w:sz w:val="28"/>
          <w:szCs w:val="28"/>
        </w:rPr>
        <w:t xml:space="preserve"> отношение или оценка человека к определенному поведению, в данном случае, к использованию анаболических андрогенных стероидов (ААС). Отношение включает в себя оценку полезности/важности поведения и оценку его нежелательности/неблагоприятности. Положительное отношение может укрепить намерение использовать ААС, а отрицательное </w:t>
      </w:r>
      <w:r w:rsidR="000701DC" w:rsidRPr="00C6750D">
        <w:rPr>
          <w:rFonts w:ascii="Times New Roman" w:hAnsi="Times New Roman" w:cs="Times New Roman"/>
          <w:bCs/>
          <w:sz w:val="28"/>
          <w:szCs w:val="28"/>
        </w:rPr>
        <w:t>‒</w:t>
      </w:r>
      <w:r w:rsidRPr="00C6750D">
        <w:rPr>
          <w:rFonts w:ascii="Times New Roman" w:hAnsi="Times New Roman" w:cs="Times New Roman"/>
          <w:bCs/>
          <w:sz w:val="28"/>
          <w:szCs w:val="28"/>
        </w:rPr>
        <w:t xml:space="preserve"> снизить его.  Отношение оценивалось опросником из 6</w:t>
      </w:r>
      <w:r w:rsidR="000701DC" w:rsidRPr="00C6750D">
        <w:rPr>
          <w:rFonts w:ascii="Times New Roman" w:hAnsi="Times New Roman" w:cs="Times New Roman"/>
          <w:bCs/>
          <w:sz w:val="28"/>
          <w:szCs w:val="28"/>
        </w:rPr>
        <w:t>‒</w:t>
      </w:r>
      <w:r w:rsidRPr="00C6750D">
        <w:rPr>
          <w:rFonts w:ascii="Times New Roman" w:hAnsi="Times New Roman" w:cs="Times New Roman"/>
          <w:bCs/>
          <w:sz w:val="28"/>
          <w:szCs w:val="28"/>
        </w:rPr>
        <w:t>ти пунктов шкала содержит четыре пункта. Каждый пункт оценивается по шкале Лайкерта от полностью не согласен (1) до полностью согласен (5).</w:t>
      </w:r>
    </w:p>
    <w:p w14:paraId="1DEA853C" w14:textId="14E295B2" w:rsidR="00314412" w:rsidRPr="00C6750D" w:rsidRDefault="00314412" w:rsidP="004751EA">
      <w:pPr>
        <w:numPr>
          <w:ilvl w:val="0"/>
          <w:numId w:val="12"/>
        </w:numPr>
        <w:tabs>
          <w:tab w:val="left" w:pos="993"/>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bCs/>
          <w:sz w:val="28"/>
          <w:szCs w:val="28"/>
        </w:rPr>
        <w:t>Намерение (Behavioral Intention)</w:t>
      </w:r>
      <w:r w:rsidR="00463E11" w:rsidRPr="00C6750D">
        <w:rPr>
          <w:rFonts w:ascii="Times New Roman" w:hAnsi="Times New Roman" w:cs="Times New Roman"/>
          <w:bCs/>
          <w:sz w:val="28"/>
          <w:szCs w:val="28"/>
        </w:rPr>
        <w:t>: это</w:t>
      </w:r>
      <w:r w:rsidRPr="00C6750D">
        <w:rPr>
          <w:rFonts w:ascii="Times New Roman" w:hAnsi="Times New Roman" w:cs="Times New Roman"/>
          <w:bCs/>
          <w:sz w:val="28"/>
          <w:szCs w:val="28"/>
        </w:rPr>
        <w:t xml:space="preserve"> конечный результат теории запланированного</w:t>
      </w:r>
      <w:r w:rsidRPr="00C6750D">
        <w:rPr>
          <w:rFonts w:ascii="Times New Roman" w:hAnsi="Times New Roman" w:cs="Times New Roman"/>
          <w:sz w:val="28"/>
          <w:szCs w:val="28"/>
        </w:rPr>
        <w:t xml:space="preserve"> поведения. Намерение представляет собой готовность или планы человека совершить определенное поведение в ближайшем будущем. Высокое намерение использовать ААС может предвещать реальное поведение. Намерение использовать ААС оценивалось с помощью намерения использовать ААС шкалой из 4</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х вопросов</w:t>
      </w:r>
      <w:r w:rsidR="00D70F2F" w:rsidRPr="00C6750D">
        <w:rPr>
          <w:rFonts w:ascii="Times New Roman" w:hAnsi="Times New Roman" w:cs="Times New Roman"/>
          <w:sz w:val="28"/>
          <w:szCs w:val="28"/>
        </w:rPr>
        <w:t xml:space="preserve">. </w:t>
      </w:r>
      <w:r w:rsidRPr="00C6750D">
        <w:rPr>
          <w:rFonts w:ascii="Times New Roman" w:hAnsi="Times New Roman" w:cs="Times New Roman"/>
          <w:sz w:val="28"/>
          <w:szCs w:val="28"/>
        </w:rPr>
        <w:t>Каждый пункт оценивается по шкале Лайкерта от полностью не согласен (1) до полностью согласен (5).</w:t>
      </w:r>
    </w:p>
    <w:p w14:paraId="49061F7F" w14:textId="04B2F209" w:rsidR="00314412" w:rsidRPr="00C6750D" w:rsidRDefault="00314412" w:rsidP="00FF5499">
      <w:pPr>
        <w:tabs>
          <w:tab w:val="left" w:pos="851"/>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bCs/>
          <w:i/>
          <w:iCs/>
          <w:sz w:val="28"/>
          <w:szCs w:val="28"/>
        </w:rPr>
        <w:t>Процесс набора участников</w:t>
      </w:r>
      <w:r w:rsidR="00C45565" w:rsidRPr="00C6750D">
        <w:rPr>
          <w:rFonts w:ascii="Times New Roman" w:hAnsi="Times New Roman" w:cs="Times New Roman"/>
          <w:bCs/>
          <w:i/>
          <w:iCs/>
          <w:sz w:val="28"/>
          <w:szCs w:val="28"/>
        </w:rPr>
        <w:t>.</w:t>
      </w:r>
      <w:r w:rsidR="00C45565" w:rsidRPr="00C6750D">
        <w:rPr>
          <w:rFonts w:ascii="Times New Roman" w:hAnsi="Times New Roman" w:cs="Times New Roman"/>
          <w:b/>
          <w:sz w:val="28"/>
          <w:szCs w:val="28"/>
        </w:rPr>
        <w:t xml:space="preserve">  </w:t>
      </w:r>
    </w:p>
    <w:p w14:paraId="0AF316AB" w14:textId="2D9B84CE" w:rsidR="00314412" w:rsidRPr="00C6750D" w:rsidRDefault="00314412" w:rsidP="00FF5499">
      <w:pPr>
        <w:tabs>
          <w:tab w:val="left" w:pos="851"/>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Для гарантии анонимности, участники заполняли анкету, а затем вкладывали заполненную анкету в конверт и запечатал его, прежде чем вернуть </w:t>
      </w:r>
      <w:r w:rsidRPr="00C6750D">
        <w:rPr>
          <w:rFonts w:ascii="Times New Roman" w:hAnsi="Times New Roman" w:cs="Times New Roman"/>
          <w:sz w:val="28"/>
          <w:szCs w:val="28"/>
        </w:rPr>
        <w:lastRenderedPageBreak/>
        <w:t xml:space="preserve">его исследователю. Анкета, розданная участникам, была разработана на основе другой </w:t>
      </w:r>
      <w:r w:rsidR="00463E11" w:rsidRPr="00C6750D">
        <w:rPr>
          <w:rFonts w:ascii="Times New Roman" w:hAnsi="Times New Roman" w:cs="Times New Roman"/>
          <w:sz w:val="28"/>
          <w:szCs w:val="28"/>
        </w:rPr>
        <w:t>валидированной</w:t>
      </w:r>
      <w:r w:rsidRPr="00C6750D">
        <w:rPr>
          <w:rFonts w:ascii="Times New Roman" w:hAnsi="Times New Roman" w:cs="Times New Roman"/>
          <w:sz w:val="28"/>
          <w:szCs w:val="28"/>
        </w:rPr>
        <w:t xml:space="preserve"> анкеты, ранее использовавшейся в аналогичных исследованиях. Заполнение анкеты занимало от 5 до 10 минут. </w:t>
      </w:r>
    </w:p>
    <w:p w14:paraId="2306260C" w14:textId="77777777" w:rsidR="00314412" w:rsidRPr="00C6750D" w:rsidRDefault="00314412" w:rsidP="00FF5499">
      <w:pPr>
        <w:tabs>
          <w:tab w:val="left" w:pos="851"/>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Вмешательство включало в себя следующие компоненты:</w:t>
      </w:r>
    </w:p>
    <w:p w14:paraId="3DEE6DC1" w14:textId="49A0CF7C" w:rsidR="00314412" w:rsidRPr="00C6750D" w:rsidRDefault="007815C8" w:rsidP="00FF5499">
      <w:pPr>
        <w:tabs>
          <w:tab w:val="left" w:pos="851"/>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w:t>
      </w:r>
      <w:r w:rsidR="00FF5499" w:rsidRPr="00C6750D">
        <w:rPr>
          <w:rFonts w:ascii="Times New Roman" w:hAnsi="Times New Roman" w:cs="Times New Roman"/>
          <w:sz w:val="28"/>
          <w:szCs w:val="28"/>
        </w:rPr>
        <w:t xml:space="preserve"> </w:t>
      </w:r>
      <w:r w:rsidR="00314412" w:rsidRPr="00C6750D">
        <w:rPr>
          <w:rFonts w:ascii="Times New Roman" w:hAnsi="Times New Roman" w:cs="Times New Roman"/>
          <w:sz w:val="28"/>
          <w:szCs w:val="28"/>
        </w:rPr>
        <w:t>Персонал и владельцы и посетители фитнес</w:t>
      </w:r>
      <w:r w:rsidR="000701DC" w:rsidRPr="00C6750D">
        <w:rPr>
          <w:rFonts w:ascii="Times New Roman" w:hAnsi="Times New Roman" w:cs="Times New Roman"/>
          <w:sz w:val="28"/>
          <w:szCs w:val="28"/>
        </w:rPr>
        <w:t>‒</w:t>
      </w:r>
      <w:r w:rsidR="00314412" w:rsidRPr="00C6750D">
        <w:rPr>
          <w:rFonts w:ascii="Times New Roman" w:hAnsi="Times New Roman" w:cs="Times New Roman"/>
          <w:sz w:val="28"/>
          <w:szCs w:val="28"/>
        </w:rPr>
        <w:t>клубов принимают участие в однодневной образовательной обучающей программе с информацией о симптомах и последствиях неконтролируемого использования ААС, о существующих нормативно</w:t>
      </w:r>
      <w:r w:rsidRPr="00C6750D">
        <w:rPr>
          <w:rFonts w:ascii="Times New Roman" w:hAnsi="Times New Roman" w:cs="Times New Roman"/>
          <w:sz w:val="28"/>
          <w:szCs w:val="28"/>
        </w:rPr>
        <w:t>-</w:t>
      </w:r>
      <w:r w:rsidR="00314412" w:rsidRPr="00C6750D">
        <w:rPr>
          <w:rFonts w:ascii="Times New Roman" w:hAnsi="Times New Roman" w:cs="Times New Roman"/>
          <w:sz w:val="28"/>
          <w:szCs w:val="28"/>
        </w:rPr>
        <w:t>правовых актах, регулирующих использование и распространение ААС, методы обнаружения использования ААС.</w:t>
      </w:r>
    </w:p>
    <w:p w14:paraId="7EF56551" w14:textId="176565C3" w:rsidR="00314412" w:rsidRPr="00C6750D" w:rsidRDefault="00314412" w:rsidP="004751EA">
      <w:pPr>
        <w:pStyle w:val="a8"/>
        <w:numPr>
          <w:ilvl w:val="0"/>
          <w:numId w:val="49"/>
        </w:numPr>
        <w:tabs>
          <w:tab w:val="left" w:pos="567"/>
          <w:tab w:val="left" w:pos="851"/>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Кроме того, фитнес</w:t>
      </w:r>
      <w:r w:rsidR="007815C8" w:rsidRPr="00C6750D">
        <w:rPr>
          <w:rFonts w:ascii="Times New Roman" w:hAnsi="Times New Roman" w:cs="Times New Roman"/>
          <w:sz w:val="28"/>
          <w:szCs w:val="28"/>
        </w:rPr>
        <w:t>-</w:t>
      </w:r>
      <w:r w:rsidRPr="00C6750D">
        <w:rPr>
          <w:rFonts w:ascii="Times New Roman" w:hAnsi="Times New Roman" w:cs="Times New Roman"/>
          <w:sz w:val="28"/>
          <w:szCs w:val="28"/>
        </w:rPr>
        <w:t>клубы получали информационные материалы (плакаты и брошюры) для распространения в спортзалах. После проведенных лекций, разрабатывал письменный план действий по профилактике немедицинского использования ААС. Тренажерные залы и фитнес клубы проходят сертификацию и получают диплом от антидопинговой организации Региональной антидопинговой организации по Средней Азии (РАДОСА).</w:t>
      </w:r>
    </w:p>
    <w:p w14:paraId="273CDD52" w14:textId="5689C601" w:rsidR="00314412" w:rsidRPr="00C6750D" w:rsidRDefault="00314412" w:rsidP="00FF5499">
      <w:pPr>
        <w:tabs>
          <w:tab w:val="left" w:pos="851"/>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Требования сертификации включа</w:t>
      </w:r>
      <w:r w:rsidR="00FD2158" w:rsidRPr="00C6750D">
        <w:rPr>
          <w:rFonts w:ascii="Times New Roman" w:hAnsi="Times New Roman" w:cs="Times New Roman"/>
          <w:sz w:val="28"/>
          <w:szCs w:val="28"/>
        </w:rPr>
        <w:t>ли:</w:t>
      </w:r>
    </w:p>
    <w:p w14:paraId="6503673B" w14:textId="77777777" w:rsidR="00314412" w:rsidRPr="00C6750D" w:rsidRDefault="00314412" w:rsidP="004751EA">
      <w:pPr>
        <w:pStyle w:val="a8"/>
        <w:numPr>
          <w:ilvl w:val="0"/>
          <w:numId w:val="31"/>
        </w:numPr>
        <w:tabs>
          <w:tab w:val="left" w:pos="851"/>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Обучение персонала тренажерного зала (обязательно для всех сотрудников, которые работают не менее 50%, т.е. 20 ч в неделю.), т.е. разработка программного документа и плана действий для профилактики ААС отношения сотрудничества с РАДОСА</w:t>
      </w:r>
    </w:p>
    <w:p w14:paraId="4E9C3779" w14:textId="7BB6CE1F" w:rsidR="00314412" w:rsidRPr="00C6750D" w:rsidRDefault="009E765C" w:rsidP="004751EA">
      <w:pPr>
        <w:pStyle w:val="a8"/>
        <w:numPr>
          <w:ilvl w:val="0"/>
          <w:numId w:val="31"/>
        </w:numPr>
        <w:tabs>
          <w:tab w:val="left" w:pos="851"/>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Н</w:t>
      </w:r>
      <w:r w:rsidR="00314412" w:rsidRPr="00C6750D">
        <w:rPr>
          <w:rFonts w:ascii="Times New Roman" w:hAnsi="Times New Roman" w:cs="Times New Roman"/>
          <w:sz w:val="28"/>
          <w:szCs w:val="28"/>
        </w:rPr>
        <w:t>азначение сотрудник</w:t>
      </w:r>
      <w:r w:rsidRPr="00C6750D">
        <w:rPr>
          <w:rFonts w:ascii="Times New Roman" w:hAnsi="Times New Roman" w:cs="Times New Roman"/>
          <w:sz w:val="28"/>
          <w:szCs w:val="28"/>
        </w:rPr>
        <w:t>а</w:t>
      </w:r>
      <w:r w:rsidR="00314412" w:rsidRPr="00C6750D">
        <w:rPr>
          <w:rFonts w:ascii="Times New Roman" w:hAnsi="Times New Roman" w:cs="Times New Roman"/>
          <w:sz w:val="28"/>
          <w:szCs w:val="28"/>
        </w:rPr>
        <w:t xml:space="preserve"> тренажерного зала, ответственного за профилактику ААС в фитнес клубе. </w:t>
      </w:r>
    </w:p>
    <w:p w14:paraId="5A08EC28" w14:textId="77777777" w:rsidR="00314412" w:rsidRPr="00C6750D" w:rsidRDefault="00314412" w:rsidP="004751EA">
      <w:pPr>
        <w:pStyle w:val="a8"/>
        <w:numPr>
          <w:ilvl w:val="0"/>
          <w:numId w:val="31"/>
        </w:numPr>
        <w:tabs>
          <w:tab w:val="left" w:pos="851"/>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Фитнес</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клуб также обязан иметь папку, доступную для всех сотрудников с информацией об использовании и профилактике ААС.</w:t>
      </w:r>
    </w:p>
    <w:p w14:paraId="6089A586" w14:textId="08FC43E2" w:rsidR="00FB0E08" w:rsidRPr="00C6750D" w:rsidRDefault="00314412" w:rsidP="00D70F2F">
      <w:pPr>
        <w:tabs>
          <w:tab w:val="left" w:pos="851"/>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Эффективность программы вмешательства оценивались с помощью анкеты: исходный уровень (до вмешательства) и последующее наблюдение (после вмешательства) как в контрольной, так и испытуемой группах</w:t>
      </w:r>
      <w:r w:rsidR="00BE5AF9" w:rsidRPr="00C6750D">
        <w:rPr>
          <w:rFonts w:ascii="Times New Roman" w:hAnsi="Times New Roman" w:cs="Times New Roman"/>
          <w:sz w:val="28"/>
          <w:szCs w:val="28"/>
        </w:rPr>
        <w:t xml:space="preserve"> с среднесрочной оценкой через 3 месяца</w:t>
      </w:r>
      <w:r w:rsidRPr="00C6750D">
        <w:rPr>
          <w:rFonts w:ascii="Times New Roman" w:hAnsi="Times New Roman" w:cs="Times New Roman"/>
          <w:sz w:val="28"/>
          <w:szCs w:val="28"/>
        </w:rPr>
        <w:t xml:space="preserve">. Анкета состояла </w:t>
      </w:r>
      <w:r w:rsidR="00D70F2F" w:rsidRPr="00C6750D">
        <w:rPr>
          <w:rFonts w:ascii="Times New Roman" w:hAnsi="Times New Roman" w:cs="Times New Roman"/>
          <w:sz w:val="28"/>
          <w:szCs w:val="28"/>
        </w:rPr>
        <w:t>из вопросов</w:t>
      </w:r>
      <w:r w:rsidRPr="00C6750D">
        <w:rPr>
          <w:rFonts w:ascii="Times New Roman" w:hAnsi="Times New Roman" w:cs="Times New Roman"/>
          <w:sz w:val="28"/>
          <w:szCs w:val="28"/>
        </w:rPr>
        <w:t xml:space="preserve"> о социально</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 xml:space="preserve">демографических переменных (т. е. о роде занятий и образовании), знаний о побочных эффектах ААС, отношение и </w:t>
      </w:r>
      <w:r w:rsidR="00D70F2F" w:rsidRPr="00C6750D">
        <w:rPr>
          <w:rFonts w:ascii="Times New Roman" w:hAnsi="Times New Roman" w:cs="Times New Roman"/>
          <w:sz w:val="28"/>
          <w:szCs w:val="28"/>
        </w:rPr>
        <w:t>намерение к</w:t>
      </w:r>
      <w:r w:rsidRPr="00C6750D">
        <w:rPr>
          <w:rFonts w:ascii="Times New Roman" w:hAnsi="Times New Roman" w:cs="Times New Roman"/>
          <w:sz w:val="28"/>
          <w:szCs w:val="28"/>
        </w:rPr>
        <w:t xml:space="preserve"> использованию ААС.</w:t>
      </w:r>
      <w:bookmarkEnd w:id="44"/>
    </w:p>
    <w:p w14:paraId="2A976468" w14:textId="77777777" w:rsidR="00D70F2F" w:rsidRPr="00C6750D" w:rsidRDefault="00D70F2F" w:rsidP="00D70F2F">
      <w:pPr>
        <w:tabs>
          <w:tab w:val="left" w:pos="851"/>
          <w:tab w:val="left" w:pos="993"/>
        </w:tabs>
        <w:spacing w:after="0" w:line="240" w:lineRule="auto"/>
        <w:ind w:firstLine="567"/>
        <w:jc w:val="both"/>
        <w:rPr>
          <w:rFonts w:ascii="Times New Roman" w:hAnsi="Times New Roman" w:cs="Times New Roman"/>
          <w:sz w:val="28"/>
          <w:szCs w:val="28"/>
        </w:rPr>
      </w:pPr>
    </w:p>
    <w:p w14:paraId="6F3A68D8" w14:textId="7B271BA3" w:rsidR="005F2C30" w:rsidRPr="00C6750D" w:rsidRDefault="00014CD7" w:rsidP="00FB0E08">
      <w:pPr>
        <w:pStyle w:val="2"/>
        <w:tabs>
          <w:tab w:val="left" w:pos="851"/>
        </w:tabs>
        <w:spacing w:before="0" w:line="240" w:lineRule="auto"/>
        <w:ind w:firstLine="567"/>
        <w:rPr>
          <w:rFonts w:ascii="Times New Roman" w:hAnsi="Times New Roman" w:cs="Times New Roman"/>
          <w:color w:val="auto"/>
          <w:sz w:val="28"/>
          <w:szCs w:val="28"/>
        </w:rPr>
      </w:pPr>
      <w:bookmarkStart w:id="46" w:name="_Toc182785931"/>
      <w:r w:rsidRPr="00C6750D">
        <w:rPr>
          <w:rFonts w:ascii="Times New Roman" w:hAnsi="Times New Roman" w:cs="Times New Roman"/>
          <w:color w:val="auto"/>
          <w:sz w:val="28"/>
          <w:szCs w:val="28"/>
        </w:rPr>
        <w:t>2.</w:t>
      </w:r>
      <w:r w:rsidR="00683BF2" w:rsidRPr="00C6750D">
        <w:rPr>
          <w:rFonts w:ascii="Times New Roman" w:hAnsi="Times New Roman" w:cs="Times New Roman"/>
          <w:color w:val="auto"/>
          <w:sz w:val="28"/>
          <w:szCs w:val="28"/>
        </w:rPr>
        <w:t>3</w:t>
      </w:r>
      <w:r w:rsidRPr="00C6750D">
        <w:rPr>
          <w:rFonts w:ascii="Times New Roman" w:hAnsi="Times New Roman" w:cs="Times New Roman"/>
          <w:color w:val="auto"/>
          <w:sz w:val="28"/>
          <w:szCs w:val="28"/>
        </w:rPr>
        <w:t xml:space="preserve"> Этические процедуры</w:t>
      </w:r>
      <w:bookmarkEnd w:id="46"/>
    </w:p>
    <w:p w14:paraId="2ED52327" w14:textId="4A9F3643" w:rsidR="00434A3E" w:rsidRPr="00C6750D" w:rsidRDefault="0049669E" w:rsidP="00FF5499">
      <w:pPr>
        <w:tabs>
          <w:tab w:val="left" w:pos="851"/>
          <w:tab w:val="left" w:pos="993"/>
        </w:tabs>
        <w:spacing w:after="0" w:line="240" w:lineRule="auto"/>
        <w:ind w:firstLine="567"/>
        <w:jc w:val="both"/>
        <w:rPr>
          <w:rFonts w:ascii="Times New Roman" w:hAnsi="Times New Roman" w:cs="Times New Roman"/>
          <w:sz w:val="28"/>
          <w:szCs w:val="28"/>
        </w:rPr>
      </w:pPr>
      <w:r w:rsidRPr="00C6750D">
        <w:rPr>
          <w:rFonts w:ascii="Times New Roman" w:eastAsia="Times New Roman" w:hAnsi="Times New Roman" w:cs="Times New Roman"/>
          <w:sz w:val="28"/>
          <w:szCs w:val="28"/>
          <w:lang w:eastAsia="ru-RU"/>
        </w:rPr>
        <w:t xml:space="preserve">Разрешение на проведение данного исследования было дано Локальным Комитетом по этике </w:t>
      </w:r>
      <w:r w:rsidR="00434A3E" w:rsidRPr="00C6750D">
        <w:rPr>
          <w:rFonts w:ascii="Times New Roman" w:hAnsi="Times New Roman" w:cs="Times New Roman"/>
          <w:sz w:val="28"/>
          <w:szCs w:val="28"/>
        </w:rPr>
        <w:t>Казахстанского медицинского университета «ВШОЗ»</w:t>
      </w:r>
      <w:r w:rsidR="00C45565" w:rsidRPr="00C6750D">
        <w:rPr>
          <w:rFonts w:ascii="Times New Roman" w:hAnsi="Times New Roman" w:cs="Times New Roman"/>
          <w:sz w:val="28"/>
          <w:szCs w:val="28"/>
        </w:rPr>
        <w:t xml:space="preserve"> </w:t>
      </w:r>
      <w:r w:rsidRPr="00C6750D">
        <w:rPr>
          <w:rFonts w:ascii="Times New Roman" w:eastAsia="Times New Roman" w:hAnsi="Times New Roman" w:cs="Times New Roman"/>
          <w:sz w:val="28"/>
          <w:szCs w:val="28"/>
          <w:lang w:eastAsia="ru-RU"/>
        </w:rPr>
        <w:t>(</w:t>
      </w:r>
      <w:r w:rsidR="00684CF2" w:rsidRPr="00C6750D">
        <w:rPr>
          <w:rFonts w:ascii="Times New Roman" w:eastAsia="Times New Roman" w:hAnsi="Times New Roman" w:cs="Times New Roman"/>
          <w:sz w:val="28"/>
          <w:szCs w:val="28"/>
          <w:lang w:eastAsia="ru-RU"/>
        </w:rPr>
        <w:t xml:space="preserve">протокол № IRB-A137 от 31.05.2021 года, </w:t>
      </w:r>
      <w:r w:rsidR="00684CF2" w:rsidRPr="00C6750D">
        <w:rPr>
          <w:rFonts w:ascii="Times New Roman" w:hAnsi="Times New Roman" w:cs="Times New Roman"/>
          <w:bCs/>
          <w:sz w:val="28"/>
          <w:szCs w:val="28"/>
        </w:rPr>
        <w:t>п</w:t>
      </w:r>
      <w:r w:rsidR="00434A3E" w:rsidRPr="00C6750D">
        <w:rPr>
          <w:rFonts w:ascii="Times New Roman" w:hAnsi="Times New Roman" w:cs="Times New Roman"/>
          <w:bCs/>
          <w:sz w:val="28"/>
          <w:szCs w:val="28"/>
        </w:rPr>
        <w:t xml:space="preserve">ротокол </w:t>
      </w:r>
      <w:r w:rsidR="00F26AD5" w:rsidRPr="00C6750D">
        <w:rPr>
          <w:rFonts w:ascii="Times New Roman" w:hAnsi="Times New Roman" w:cs="Times New Roman"/>
          <w:bCs/>
          <w:sz w:val="28"/>
          <w:szCs w:val="28"/>
        </w:rPr>
        <w:t>№</w:t>
      </w:r>
      <w:r w:rsidR="00BE5AF9" w:rsidRPr="00C6750D">
        <w:rPr>
          <w:rFonts w:ascii="Times New Roman" w:hAnsi="Times New Roman" w:cs="Times New Roman"/>
          <w:bCs/>
          <w:sz w:val="28"/>
          <w:szCs w:val="28"/>
        </w:rPr>
        <w:t>IRB-A331</w:t>
      </w:r>
      <w:r w:rsidR="00434A3E" w:rsidRPr="00C6750D">
        <w:rPr>
          <w:rFonts w:ascii="Times New Roman" w:hAnsi="Times New Roman" w:cs="Times New Roman"/>
          <w:bCs/>
          <w:sz w:val="28"/>
          <w:szCs w:val="28"/>
        </w:rPr>
        <w:t xml:space="preserve"> от </w:t>
      </w:r>
      <w:r w:rsidR="00BE5AF9" w:rsidRPr="00C6750D">
        <w:rPr>
          <w:rFonts w:ascii="Times New Roman" w:hAnsi="Times New Roman" w:cs="Times New Roman"/>
          <w:bCs/>
          <w:sz w:val="28"/>
          <w:szCs w:val="28"/>
        </w:rPr>
        <w:t>05</w:t>
      </w:r>
      <w:r w:rsidR="00434A3E" w:rsidRPr="00C6750D">
        <w:rPr>
          <w:rFonts w:ascii="Times New Roman" w:hAnsi="Times New Roman" w:cs="Times New Roman"/>
          <w:bCs/>
          <w:sz w:val="28"/>
          <w:szCs w:val="28"/>
        </w:rPr>
        <w:t xml:space="preserve"> </w:t>
      </w:r>
      <w:r w:rsidR="00BE5AF9" w:rsidRPr="00C6750D">
        <w:rPr>
          <w:rFonts w:ascii="Times New Roman" w:hAnsi="Times New Roman" w:cs="Times New Roman"/>
          <w:bCs/>
          <w:sz w:val="28"/>
          <w:szCs w:val="28"/>
        </w:rPr>
        <w:t>января</w:t>
      </w:r>
      <w:r w:rsidR="00434A3E" w:rsidRPr="00C6750D">
        <w:rPr>
          <w:rFonts w:ascii="Times New Roman" w:hAnsi="Times New Roman" w:cs="Times New Roman"/>
          <w:bCs/>
          <w:sz w:val="28"/>
          <w:szCs w:val="28"/>
        </w:rPr>
        <w:t xml:space="preserve"> 202</w:t>
      </w:r>
      <w:r w:rsidR="00BE5AF9" w:rsidRPr="00C6750D">
        <w:rPr>
          <w:rFonts w:ascii="Times New Roman" w:hAnsi="Times New Roman" w:cs="Times New Roman"/>
          <w:bCs/>
          <w:sz w:val="28"/>
          <w:szCs w:val="28"/>
        </w:rPr>
        <w:t>3</w:t>
      </w:r>
      <w:r w:rsidR="00434A3E" w:rsidRPr="00C6750D">
        <w:rPr>
          <w:rFonts w:ascii="Times New Roman" w:hAnsi="Times New Roman" w:cs="Times New Roman"/>
          <w:bCs/>
          <w:sz w:val="28"/>
          <w:szCs w:val="28"/>
        </w:rPr>
        <w:t xml:space="preserve"> года</w:t>
      </w:r>
      <w:r w:rsidR="00C45565" w:rsidRPr="00C6750D">
        <w:rPr>
          <w:rFonts w:ascii="Times New Roman" w:hAnsi="Times New Roman" w:cs="Times New Roman"/>
          <w:bCs/>
          <w:sz w:val="28"/>
          <w:szCs w:val="28"/>
        </w:rPr>
        <w:t>)</w:t>
      </w:r>
      <w:r w:rsidR="00D91164" w:rsidRPr="00C6750D">
        <w:rPr>
          <w:rFonts w:ascii="Times New Roman" w:hAnsi="Times New Roman" w:cs="Times New Roman"/>
          <w:bCs/>
          <w:sz w:val="28"/>
          <w:szCs w:val="28"/>
        </w:rPr>
        <w:t>.</w:t>
      </w:r>
    </w:p>
    <w:p w14:paraId="7023750F" w14:textId="08815C58" w:rsidR="00D91164" w:rsidRPr="00C6750D" w:rsidRDefault="0049669E" w:rsidP="00FB0E08">
      <w:pPr>
        <w:tabs>
          <w:tab w:val="left" w:pos="851"/>
          <w:tab w:val="left" w:pos="993"/>
        </w:tabs>
        <w:spacing w:after="0" w:line="240" w:lineRule="auto"/>
        <w:ind w:firstLine="567"/>
        <w:jc w:val="both"/>
        <w:rPr>
          <w:rFonts w:ascii="Times New Roman" w:eastAsia="Times New Roman" w:hAnsi="Times New Roman" w:cs="Times New Roman"/>
          <w:sz w:val="28"/>
          <w:szCs w:val="28"/>
          <w:lang w:eastAsia="ru-RU"/>
        </w:rPr>
      </w:pPr>
      <w:r w:rsidRPr="00C6750D">
        <w:rPr>
          <w:rFonts w:ascii="Times New Roman" w:eastAsia="Times New Roman" w:hAnsi="Times New Roman" w:cs="Times New Roman"/>
          <w:sz w:val="28"/>
          <w:szCs w:val="28"/>
          <w:lang w:eastAsia="ru-RU"/>
        </w:rPr>
        <w:t>Каждому участнику было дано приглашение принять участие в исследовании. Добровольное участие и право задавать любые вопросы и отказаться от участия в любое время подчеркнуто во время сбора данных. Всем участникам исследования была гарантирована полная конфиденциальность. Информированное согласие на участие было включено в вопросы анкеты, а полностью заполненный опрос подтвердил согласие на прохождение онлайн</w:t>
      </w:r>
      <w:r w:rsidR="000701DC" w:rsidRPr="00C6750D">
        <w:rPr>
          <w:rFonts w:ascii="Times New Roman" w:eastAsia="Times New Roman" w:hAnsi="Times New Roman" w:cs="Times New Roman"/>
          <w:sz w:val="28"/>
          <w:szCs w:val="28"/>
          <w:lang w:eastAsia="ru-RU"/>
        </w:rPr>
        <w:t>‒</w:t>
      </w:r>
      <w:r w:rsidRPr="00C6750D">
        <w:rPr>
          <w:rFonts w:ascii="Times New Roman" w:eastAsia="Times New Roman" w:hAnsi="Times New Roman" w:cs="Times New Roman"/>
          <w:sz w:val="28"/>
          <w:szCs w:val="28"/>
          <w:lang w:eastAsia="ru-RU"/>
        </w:rPr>
        <w:t>анкеты. Также было получено информированное согласие на ведение заметок и аудиозапись интервью</w:t>
      </w:r>
      <w:r w:rsidR="00434A3E" w:rsidRPr="00C6750D">
        <w:rPr>
          <w:rFonts w:ascii="Times New Roman" w:eastAsia="Times New Roman" w:hAnsi="Times New Roman" w:cs="Times New Roman"/>
          <w:sz w:val="28"/>
          <w:szCs w:val="28"/>
          <w:lang w:eastAsia="ru-RU"/>
        </w:rPr>
        <w:t>.</w:t>
      </w:r>
    </w:p>
    <w:p w14:paraId="0F1A232B" w14:textId="77777777" w:rsidR="00FB0E08" w:rsidRPr="00C6750D" w:rsidRDefault="00FB0E08" w:rsidP="00FB0E08">
      <w:pPr>
        <w:tabs>
          <w:tab w:val="left" w:pos="851"/>
          <w:tab w:val="left" w:pos="993"/>
        </w:tabs>
        <w:spacing w:after="0" w:line="240" w:lineRule="auto"/>
        <w:ind w:firstLine="567"/>
        <w:jc w:val="both"/>
        <w:rPr>
          <w:rFonts w:ascii="Times New Roman" w:eastAsia="Times New Roman" w:hAnsi="Times New Roman" w:cs="Times New Roman"/>
          <w:sz w:val="28"/>
          <w:szCs w:val="28"/>
          <w:lang w:eastAsia="ru-RU"/>
        </w:rPr>
      </w:pPr>
    </w:p>
    <w:p w14:paraId="32E08ADA" w14:textId="265C3E71" w:rsidR="009666E7" w:rsidRPr="00C6750D" w:rsidRDefault="00014CD7" w:rsidP="00FB0E08">
      <w:pPr>
        <w:pStyle w:val="2"/>
        <w:tabs>
          <w:tab w:val="left" w:pos="851"/>
        </w:tabs>
        <w:spacing w:before="0" w:line="240" w:lineRule="auto"/>
        <w:ind w:firstLine="567"/>
        <w:rPr>
          <w:rFonts w:ascii="Times New Roman" w:hAnsi="Times New Roman" w:cs="Times New Roman"/>
          <w:color w:val="auto"/>
          <w:sz w:val="28"/>
          <w:szCs w:val="28"/>
        </w:rPr>
      </w:pPr>
      <w:bookmarkStart w:id="47" w:name="_Toc182785932"/>
      <w:r w:rsidRPr="00C6750D">
        <w:rPr>
          <w:rFonts w:ascii="Times New Roman" w:hAnsi="Times New Roman" w:cs="Times New Roman"/>
          <w:color w:val="auto"/>
          <w:sz w:val="28"/>
          <w:szCs w:val="28"/>
        </w:rPr>
        <w:t>2.</w:t>
      </w:r>
      <w:r w:rsidR="00683BF2" w:rsidRPr="00C6750D">
        <w:rPr>
          <w:rFonts w:ascii="Times New Roman" w:hAnsi="Times New Roman" w:cs="Times New Roman"/>
          <w:color w:val="auto"/>
          <w:sz w:val="28"/>
          <w:szCs w:val="28"/>
        </w:rPr>
        <w:t>4</w:t>
      </w:r>
      <w:r w:rsidRPr="00C6750D">
        <w:rPr>
          <w:rFonts w:ascii="Times New Roman" w:hAnsi="Times New Roman" w:cs="Times New Roman"/>
          <w:color w:val="auto"/>
          <w:sz w:val="28"/>
          <w:szCs w:val="28"/>
        </w:rPr>
        <w:t xml:space="preserve"> Статистический анализ и хранение данных</w:t>
      </w:r>
      <w:bookmarkEnd w:id="47"/>
    </w:p>
    <w:p w14:paraId="6B3BA981" w14:textId="12DE9AE9" w:rsidR="009666E7" w:rsidRPr="00C6750D" w:rsidRDefault="004C528E" w:rsidP="00FF5499">
      <w:pPr>
        <w:tabs>
          <w:tab w:val="left" w:pos="851"/>
        </w:tabs>
        <w:spacing w:after="0" w:line="240" w:lineRule="auto"/>
        <w:ind w:firstLine="567"/>
        <w:jc w:val="both"/>
        <w:rPr>
          <w:rFonts w:ascii="Times New Roman" w:hAnsi="Times New Roman" w:cs="Times New Roman"/>
          <w:sz w:val="28"/>
          <w:szCs w:val="28"/>
          <w:lang w:bidi="ru-RU"/>
        </w:rPr>
      </w:pPr>
      <w:r w:rsidRPr="00C6750D">
        <w:rPr>
          <w:rFonts w:ascii="Times New Roman" w:hAnsi="Times New Roman" w:cs="Times New Roman"/>
          <w:sz w:val="28"/>
          <w:szCs w:val="28"/>
          <w:lang w:bidi="ru-RU"/>
        </w:rPr>
        <w:t xml:space="preserve">Сбор, защита и хранение данных участников исследования обеспечивалась посредством строгих мер конфиденциальности. Все участники были идентифицированы с помощью уникальных кодов. </w:t>
      </w:r>
      <w:r w:rsidR="009666E7" w:rsidRPr="00C6750D">
        <w:rPr>
          <w:rFonts w:ascii="Times New Roman" w:hAnsi="Times New Roman" w:cs="Times New Roman"/>
          <w:sz w:val="28"/>
          <w:szCs w:val="28"/>
          <w:lang w:bidi="ru-RU"/>
        </w:rPr>
        <w:t xml:space="preserve">Соответствие между этим кодом и личной идентификационной информации хранится в файле, к которому </w:t>
      </w:r>
      <w:r w:rsidR="00463E11" w:rsidRPr="00C6750D">
        <w:rPr>
          <w:rFonts w:ascii="Times New Roman" w:hAnsi="Times New Roman" w:cs="Times New Roman"/>
          <w:sz w:val="28"/>
          <w:szCs w:val="28"/>
          <w:lang w:bidi="ru-RU"/>
        </w:rPr>
        <w:t>имел</w:t>
      </w:r>
      <w:r w:rsidRPr="00C6750D">
        <w:rPr>
          <w:rFonts w:ascii="Times New Roman" w:hAnsi="Times New Roman" w:cs="Times New Roman"/>
          <w:sz w:val="28"/>
          <w:szCs w:val="28"/>
          <w:lang w:bidi="ru-RU"/>
        </w:rPr>
        <w:t xml:space="preserve"> </w:t>
      </w:r>
      <w:r w:rsidR="009666E7" w:rsidRPr="00C6750D">
        <w:rPr>
          <w:rFonts w:ascii="Times New Roman" w:hAnsi="Times New Roman" w:cs="Times New Roman"/>
          <w:sz w:val="28"/>
          <w:szCs w:val="28"/>
          <w:lang w:bidi="ru-RU"/>
        </w:rPr>
        <w:t>только хранитель базы данных.</w:t>
      </w:r>
    </w:p>
    <w:p w14:paraId="6AE2B1AC" w14:textId="50608F47" w:rsidR="00DB0F61" w:rsidRPr="00C6750D" w:rsidRDefault="00463E11" w:rsidP="00FF5499">
      <w:pPr>
        <w:tabs>
          <w:tab w:val="left" w:pos="851"/>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Результаты проанализированы</w:t>
      </w:r>
      <w:r w:rsidR="009666E7" w:rsidRPr="00C6750D">
        <w:rPr>
          <w:rFonts w:ascii="Times New Roman" w:hAnsi="Times New Roman" w:cs="Times New Roman"/>
          <w:sz w:val="28"/>
          <w:szCs w:val="28"/>
        </w:rPr>
        <w:t xml:space="preserve"> с использованием методов описательной статистики. Для категориальных переменных данные приведены в виде абсолютных и относительных чисел. </w:t>
      </w:r>
      <w:r w:rsidR="006508F0" w:rsidRPr="00C6750D">
        <w:rPr>
          <w:rFonts w:ascii="Times New Roman" w:hAnsi="Times New Roman" w:cs="Times New Roman"/>
          <w:sz w:val="28"/>
          <w:szCs w:val="28"/>
        </w:rPr>
        <w:t xml:space="preserve">Для количественных данных </w:t>
      </w:r>
      <w:r w:rsidR="009666E7" w:rsidRPr="00C6750D">
        <w:rPr>
          <w:rFonts w:ascii="Times New Roman" w:hAnsi="Times New Roman" w:cs="Times New Roman"/>
          <w:sz w:val="28"/>
          <w:szCs w:val="28"/>
        </w:rPr>
        <w:t>проведено измерение центральных тенденций, для данных с распределением близким к нормальному результат выражен в виде среднего ± стандартное отклонение, для данных с распределением, отличающимся от нормального (ассиметричным) результат выражен в виде медианы и 25</w:t>
      </w:r>
      <w:r w:rsidR="000701DC" w:rsidRPr="00C6750D">
        <w:rPr>
          <w:rFonts w:ascii="Times New Roman" w:hAnsi="Times New Roman" w:cs="Times New Roman"/>
          <w:sz w:val="28"/>
          <w:szCs w:val="28"/>
        </w:rPr>
        <w:t>‒</w:t>
      </w:r>
      <w:r w:rsidR="009666E7" w:rsidRPr="00C6750D">
        <w:rPr>
          <w:rFonts w:ascii="Times New Roman" w:hAnsi="Times New Roman" w:cs="Times New Roman"/>
          <w:sz w:val="28"/>
          <w:szCs w:val="28"/>
        </w:rPr>
        <w:t>75 процентиля. Для качественных данных значимость различий в группах была определена с помощью расчета критерия Хи</w:t>
      </w:r>
      <w:r w:rsidR="000701DC" w:rsidRPr="00C6750D">
        <w:rPr>
          <w:rFonts w:ascii="Times New Roman" w:hAnsi="Times New Roman" w:cs="Times New Roman"/>
          <w:sz w:val="28"/>
          <w:szCs w:val="28"/>
        </w:rPr>
        <w:t>‒</w:t>
      </w:r>
      <w:r w:rsidR="009666E7" w:rsidRPr="00C6750D">
        <w:rPr>
          <w:rFonts w:ascii="Times New Roman" w:hAnsi="Times New Roman" w:cs="Times New Roman"/>
          <w:sz w:val="28"/>
          <w:szCs w:val="28"/>
        </w:rPr>
        <w:t>квадрат (χ</w:t>
      </w:r>
      <w:r w:rsidR="009666E7" w:rsidRPr="00C6750D">
        <w:rPr>
          <w:rFonts w:ascii="Times New Roman" w:hAnsi="Times New Roman" w:cs="Times New Roman"/>
          <w:sz w:val="28"/>
          <w:szCs w:val="28"/>
          <w:vertAlign w:val="superscript"/>
        </w:rPr>
        <w:t>2</w:t>
      </w:r>
      <w:r w:rsidR="001657BF" w:rsidRPr="00C6750D">
        <w:rPr>
          <w:rFonts w:ascii="Times New Roman" w:hAnsi="Times New Roman" w:cs="Times New Roman"/>
          <w:sz w:val="28"/>
          <w:szCs w:val="28"/>
        </w:rPr>
        <w:t>)</w:t>
      </w:r>
      <w:r w:rsidR="009666E7" w:rsidRPr="00C6750D">
        <w:rPr>
          <w:rFonts w:ascii="Times New Roman" w:hAnsi="Times New Roman" w:cs="Times New Roman"/>
          <w:sz w:val="28"/>
          <w:szCs w:val="28"/>
        </w:rPr>
        <w:t xml:space="preserve">. </w:t>
      </w:r>
      <w:r w:rsidR="00F375C2" w:rsidRPr="00C6750D">
        <w:rPr>
          <w:rFonts w:ascii="Times New Roman" w:hAnsi="Times New Roman" w:cs="Times New Roman"/>
          <w:sz w:val="28"/>
          <w:szCs w:val="28"/>
        </w:rPr>
        <w:t xml:space="preserve">Для одновариантного анализа были вычислены отношение шансов (ОШ) с 95% доверительным интервалом (ДИ), точный тест Фишера (для таблиц сопряженности размером 2x2). Для выявления ассоциаций между факторами риска и неконтролируемым приемом ААС в зависимости от различных факторов использовалась процедура логистической регрессии, оценочным параметром выступил показатель отношения шансов (ОШ) с 95% ДИ. </w:t>
      </w:r>
      <w:r w:rsidR="009666E7" w:rsidRPr="00C6750D">
        <w:rPr>
          <w:rFonts w:ascii="Times New Roman" w:hAnsi="Times New Roman" w:cs="Times New Roman"/>
          <w:sz w:val="28"/>
          <w:szCs w:val="28"/>
        </w:rPr>
        <w:t xml:space="preserve">Критический уровень значимости различий в группах был установлен </w:t>
      </w:r>
      <w:r w:rsidRPr="00C6750D">
        <w:rPr>
          <w:rFonts w:ascii="Times New Roman" w:hAnsi="Times New Roman" w:cs="Times New Roman"/>
          <w:sz w:val="28"/>
          <w:szCs w:val="28"/>
        </w:rPr>
        <w:t>р &lt;</w:t>
      </w:r>
      <w:r w:rsidR="009666E7" w:rsidRPr="00C6750D">
        <w:rPr>
          <w:rFonts w:ascii="Times New Roman" w:hAnsi="Times New Roman" w:cs="Times New Roman"/>
          <w:sz w:val="28"/>
          <w:szCs w:val="28"/>
        </w:rPr>
        <w:t>0,05.</w:t>
      </w:r>
      <w:r w:rsidR="00712427" w:rsidRPr="00C6750D">
        <w:rPr>
          <w:rFonts w:ascii="Times New Roman" w:hAnsi="Times New Roman" w:cs="Times New Roman"/>
          <w:sz w:val="28"/>
          <w:szCs w:val="28"/>
          <w:shd w:val="clear" w:color="auto" w:fill="FFFFFF"/>
        </w:rPr>
        <w:t xml:space="preserve"> </w:t>
      </w:r>
      <w:r w:rsidR="00E548A6" w:rsidRPr="00C6750D">
        <w:rPr>
          <w:rFonts w:ascii="Times New Roman" w:hAnsi="Times New Roman" w:cs="Times New Roman"/>
          <w:sz w:val="28"/>
          <w:szCs w:val="28"/>
        </w:rPr>
        <w:t xml:space="preserve">Критерий Вальда применялся для проверки статистической значимости различий между долями </w:t>
      </w:r>
      <w:r w:rsidRPr="00C6750D">
        <w:rPr>
          <w:rFonts w:ascii="Times New Roman" w:hAnsi="Times New Roman" w:cs="Times New Roman"/>
          <w:sz w:val="28"/>
          <w:szCs w:val="28"/>
        </w:rPr>
        <w:t>осведомленности среди</w:t>
      </w:r>
      <w:r w:rsidR="00701E75" w:rsidRPr="00C6750D">
        <w:rPr>
          <w:rFonts w:ascii="Times New Roman" w:hAnsi="Times New Roman" w:cs="Times New Roman"/>
          <w:sz w:val="28"/>
          <w:szCs w:val="28"/>
        </w:rPr>
        <w:t xml:space="preserve"> </w:t>
      </w:r>
      <w:r w:rsidR="00E548A6" w:rsidRPr="00C6750D">
        <w:rPr>
          <w:rFonts w:ascii="Times New Roman" w:hAnsi="Times New Roman" w:cs="Times New Roman"/>
          <w:sz w:val="28"/>
          <w:szCs w:val="28"/>
        </w:rPr>
        <w:t>врачей</w:t>
      </w:r>
      <w:r w:rsidR="00E548A6" w:rsidRPr="00C6750D">
        <w:t>.</w:t>
      </w:r>
      <w:r w:rsidR="00F375C2" w:rsidRPr="00C6750D">
        <w:rPr>
          <w:rFonts w:ascii="Times New Roman" w:hAnsi="Times New Roman" w:cs="Times New Roman"/>
          <w:sz w:val="28"/>
          <w:szCs w:val="28"/>
        </w:rPr>
        <w:t xml:space="preserve"> </w:t>
      </w:r>
      <w:r w:rsidR="00712427" w:rsidRPr="00C6750D">
        <w:rPr>
          <w:rFonts w:ascii="Times New Roman" w:hAnsi="Times New Roman" w:cs="Times New Roman"/>
          <w:sz w:val="28"/>
          <w:szCs w:val="28"/>
        </w:rPr>
        <w:t xml:space="preserve">Смешанный дисперсионный анализ (ANOVA) использовался для проверки различий между средними значениями для оценки знания о побочных эффектах ААС, отношение к использованию ААС и намерение использовать </w:t>
      </w:r>
      <w:r w:rsidR="007B3D7E" w:rsidRPr="00C6750D">
        <w:rPr>
          <w:rFonts w:ascii="Times New Roman" w:hAnsi="Times New Roman" w:cs="Times New Roman"/>
          <w:sz w:val="28"/>
          <w:szCs w:val="28"/>
        </w:rPr>
        <w:t>ААС.</w:t>
      </w:r>
      <w:r w:rsidR="00F375C2" w:rsidRPr="00C6750D">
        <w:rPr>
          <w:rFonts w:ascii="Times New Roman" w:hAnsi="Times New Roman" w:cs="Times New Roman"/>
          <w:sz w:val="28"/>
          <w:szCs w:val="28"/>
        </w:rPr>
        <w:t xml:space="preserve"> Процедура статистического </w:t>
      </w:r>
      <w:r w:rsidRPr="00C6750D">
        <w:rPr>
          <w:rFonts w:ascii="Times New Roman" w:hAnsi="Times New Roman" w:cs="Times New Roman"/>
          <w:sz w:val="28"/>
          <w:szCs w:val="28"/>
        </w:rPr>
        <w:t>анализа выполнена</w:t>
      </w:r>
      <w:r w:rsidR="00F375C2" w:rsidRPr="00C6750D">
        <w:rPr>
          <w:rFonts w:ascii="Times New Roman" w:hAnsi="Times New Roman" w:cs="Times New Roman"/>
          <w:sz w:val="28"/>
          <w:szCs w:val="28"/>
        </w:rPr>
        <w:t xml:space="preserve"> с помощью программы SPSS 20.</w:t>
      </w:r>
    </w:p>
    <w:p w14:paraId="15C6FE69" w14:textId="77777777" w:rsidR="001657BF" w:rsidRPr="00C6750D" w:rsidRDefault="001657BF" w:rsidP="00FF5499">
      <w:pPr>
        <w:tabs>
          <w:tab w:val="left" w:pos="851"/>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Для проведения </w:t>
      </w:r>
      <w:r w:rsidR="00712427" w:rsidRPr="00C6750D">
        <w:rPr>
          <w:rFonts w:ascii="Times New Roman" w:hAnsi="Times New Roman" w:cs="Times New Roman"/>
          <w:sz w:val="28"/>
          <w:szCs w:val="28"/>
        </w:rPr>
        <w:t xml:space="preserve">качественного </w:t>
      </w:r>
      <w:r w:rsidRPr="00C6750D">
        <w:rPr>
          <w:rFonts w:ascii="Times New Roman" w:hAnsi="Times New Roman" w:cs="Times New Roman"/>
          <w:sz w:val="28"/>
          <w:szCs w:val="28"/>
        </w:rPr>
        <w:t>исследования б</w:t>
      </w:r>
      <w:r w:rsidR="00712427" w:rsidRPr="00C6750D">
        <w:rPr>
          <w:rFonts w:ascii="Times New Roman" w:hAnsi="Times New Roman" w:cs="Times New Roman"/>
          <w:sz w:val="28"/>
          <w:szCs w:val="28"/>
        </w:rPr>
        <w:t xml:space="preserve">ыли записаны интервью, которые </w:t>
      </w:r>
      <w:r w:rsidRPr="00C6750D">
        <w:rPr>
          <w:rFonts w:ascii="Times New Roman" w:hAnsi="Times New Roman" w:cs="Times New Roman"/>
          <w:sz w:val="28"/>
          <w:szCs w:val="28"/>
        </w:rPr>
        <w:t>внимательно прослушаны и расшифрованы дословно. Затем были выделены наиболее значимые с точки зрения цели исследования единицы текста, которые были промаркированы исходными кодами. Эти коды были объединены в подкатегории и основные категории, используя индуктивный процесс.</w:t>
      </w:r>
    </w:p>
    <w:p w14:paraId="0E1ABD6B" w14:textId="77777777" w:rsidR="001657BF" w:rsidRPr="00C6750D" w:rsidRDefault="001657BF" w:rsidP="00FF5499">
      <w:pPr>
        <w:tabs>
          <w:tab w:val="left" w:pos="851"/>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Для обеспечения достоверности данных было проведено тесное взаимодействие с участниками, а также были использованы обратная связь и значения по умолчанию, чтобы предотвратить их влияние на анализ и интерпретацию данных. Данные были загружены на MAXQDA 2022, где они были организованы в подкатегории и основные категории, используя тематический контент</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анализ и трехэтапную стратегию аналитического кодирования. Для обеспечения надежности исследования были использованы экспертные оценки и подробная регистрация каждого этапа исследования.</w:t>
      </w:r>
    </w:p>
    <w:p w14:paraId="32E158FC" w14:textId="77777777" w:rsidR="001657BF" w:rsidRPr="00C6750D" w:rsidRDefault="001657BF" w:rsidP="00FF5499">
      <w:pPr>
        <w:tabs>
          <w:tab w:val="left" w:pos="851"/>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Данные были сохранены в закрытом репозитории с доступом только для главного исследователя и аналитика, гарантирующих сохранность данных. Все </w:t>
      </w:r>
      <w:r w:rsidRPr="00C6750D">
        <w:rPr>
          <w:rFonts w:ascii="Times New Roman" w:hAnsi="Times New Roman" w:cs="Times New Roman"/>
          <w:sz w:val="28"/>
          <w:szCs w:val="28"/>
        </w:rPr>
        <w:lastRenderedPageBreak/>
        <w:t>участники исследования были гарантированы полная конфиденциальность и анонимность.</w:t>
      </w:r>
    </w:p>
    <w:p w14:paraId="0A1F8E59" w14:textId="77777777" w:rsidR="001657BF" w:rsidRPr="00C6750D" w:rsidRDefault="001657BF" w:rsidP="00FF5499">
      <w:pPr>
        <w:tabs>
          <w:tab w:val="left" w:pos="851"/>
        </w:tabs>
        <w:spacing w:after="0" w:line="240" w:lineRule="auto"/>
        <w:ind w:firstLine="567"/>
        <w:jc w:val="both"/>
        <w:rPr>
          <w:rFonts w:ascii="Times New Roman" w:hAnsi="Times New Roman" w:cs="Times New Roman"/>
          <w:vanish/>
          <w:sz w:val="28"/>
          <w:szCs w:val="28"/>
        </w:rPr>
      </w:pPr>
      <w:r w:rsidRPr="00C6750D">
        <w:rPr>
          <w:rFonts w:ascii="Times New Roman" w:hAnsi="Times New Roman" w:cs="Times New Roman"/>
          <w:vanish/>
          <w:sz w:val="28"/>
          <w:szCs w:val="28"/>
        </w:rPr>
        <w:t>Начало формы</w:t>
      </w:r>
    </w:p>
    <w:p w14:paraId="77A494CA" w14:textId="77777777" w:rsidR="00A46255" w:rsidRPr="00C6750D" w:rsidRDefault="00A46255" w:rsidP="00FF5499">
      <w:pPr>
        <w:tabs>
          <w:tab w:val="left" w:pos="851"/>
        </w:tabs>
        <w:spacing w:after="0" w:line="240" w:lineRule="auto"/>
        <w:ind w:firstLine="567"/>
        <w:jc w:val="both"/>
        <w:rPr>
          <w:rFonts w:ascii="Times New Roman" w:hAnsi="Times New Roman" w:cs="Times New Roman"/>
          <w:sz w:val="28"/>
          <w:szCs w:val="28"/>
        </w:rPr>
      </w:pPr>
    </w:p>
    <w:p w14:paraId="7FED0CE1" w14:textId="77777777" w:rsidR="00A46255" w:rsidRPr="00C6750D" w:rsidRDefault="00A46255" w:rsidP="00FF5499">
      <w:pPr>
        <w:tabs>
          <w:tab w:val="left" w:pos="851"/>
        </w:tabs>
        <w:spacing w:after="0" w:line="240" w:lineRule="auto"/>
        <w:ind w:firstLine="567"/>
        <w:jc w:val="both"/>
        <w:rPr>
          <w:rFonts w:ascii="Times New Roman" w:hAnsi="Times New Roman" w:cs="Times New Roman"/>
          <w:sz w:val="28"/>
          <w:szCs w:val="28"/>
        </w:rPr>
      </w:pPr>
    </w:p>
    <w:p w14:paraId="44140B8C" w14:textId="77777777" w:rsidR="00A46255" w:rsidRPr="00C6750D" w:rsidRDefault="00A46255" w:rsidP="00FF5499">
      <w:pPr>
        <w:tabs>
          <w:tab w:val="left" w:pos="851"/>
        </w:tabs>
        <w:spacing w:after="0" w:line="240" w:lineRule="auto"/>
        <w:ind w:firstLine="567"/>
        <w:jc w:val="both"/>
        <w:rPr>
          <w:rFonts w:ascii="Times New Roman" w:hAnsi="Times New Roman" w:cs="Times New Roman"/>
          <w:sz w:val="28"/>
          <w:szCs w:val="28"/>
        </w:rPr>
      </w:pPr>
    </w:p>
    <w:p w14:paraId="500BE4C8" w14:textId="77777777" w:rsidR="009666E7" w:rsidRPr="00C6750D" w:rsidRDefault="009666E7" w:rsidP="00FF5499">
      <w:pPr>
        <w:tabs>
          <w:tab w:val="left" w:pos="851"/>
        </w:tabs>
        <w:spacing w:after="0" w:line="240" w:lineRule="auto"/>
        <w:ind w:firstLine="567"/>
        <w:jc w:val="both"/>
        <w:rPr>
          <w:rFonts w:ascii="Times New Roman" w:hAnsi="Times New Roman" w:cs="Times New Roman"/>
          <w:sz w:val="28"/>
          <w:szCs w:val="28"/>
        </w:rPr>
      </w:pPr>
    </w:p>
    <w:p w14:paraId="7354AE36" w14:textId="77777777" w:rsidR="009666E7" w:rsidRPr="00C6750D" w:rsidRDefault="009666E7" w:rsidP="00FF5499">
      <w:pPr>
        <w:tabs>
          <w:tab w:val="left" w:pos="851"/>
        </w:tabs>
        <w:spacing w:after="0" w:line="240" w:lineRule="auto"/>
        <w:ind w:firstLine="567"/>
        <w:jc w:val="both"/>
        <w:rPr>
          <w:rFonts w:ascii="Times New Roman" w:hAnsi="Times New Roman" w:cs="Times New Roman"/>
          <w:sz w:val="28"/>
          <w:szCs w:val="28"/>
        </w:rPr>
        <w:sectPr w:rsidR="009666E7" w:rsidRPr="00C6750D" w:rsidSect="00997DEA">
          <w:type w:val="nextColumn"/>
          <w:pgSz w:w="11900" w:h="16838" w:code="9"/>
          <w:pgMar w:top="1134" w:right="567" w:bottom="1134" w:left="1701" w:header="709" w:footer="709" w:gutter="0"/>
          <w:cols w:space="708"/>
          <w:docGrid w:linePitch="360"/>
        </w:sectPr>
      </w:pPr>
      <w:r w:rsidRPr="00C6750D">
        <w:rPr>
          <w:rFonts w:ascii="Times New Roman" w:hAnsi="Times New Roman" w:cs="Times New Roman"/>
          <w:sz w:val="28"/>
          <w:szCs w:val="28"/>
        </w:rPr>
        <w:br w:type="page"/>
      </w:r>
    </w:p>
    <w:p w14:paraId="744CA466" w14:textId="407D7109" w:rsidR="007B68D5" w:rsidRPr="00C6750D" w:rsidRDefault="009253FF" w:rsidP="004751EA">
      <w:pPr>
        <w:pStyle w:val="1"/>
        <w:numPr>
          <w:ilvl w:val="0"/>
          <w:numId w:val="35"/>
        </w:numPr>
        <w:tabs>
          <w:tab w:val="left" w:pos="851"/>
          <w:tab w:val="left" w:pos="993"/>
        </w:tabs>
        <w:spacing w:before="0" w:line="240" w:lineRule="auto"/>
        <w:ind w:left="0" w:firstLine="567"/>
        <w:jc w:val="both"/>
        <w:rPr>
          <w:rFonts w:ascii="Times New Roman" w:hAnsi="Times New Roman" w:cs="Times New Roman"/>
          <w:b w:val="0"/>
          <w:color w:val="auto"/>
        </w:rPr>
      </w:pPr>
      <w:bookmarkStart w:id="48" w:name="_Toc182785933"/>
      <w:r w:rsidRPr="00C6750D">
        <w:rPr>
          <w:rFonts w:ascii="Times New Roman" w:hAnsi="Times New Roman" w:cs="Times New Roman"/>
          <w:color w:val="auto"/>
        </w:rPr>
        <w:lastRenderedPageBreak/>
        <w:t>РЕЗУЛЬТАТЫ АНАЛИЗА РАСПРОСТРАНЕННОСТИ НЕКОНТРОЛИРУЕМОГО УПОТРЕБЛЕНИЯ ААС И ОПЫТА ОРГАНИЗАЦИИ ПРОФИЛАКТИКИ УПОТРЕБЛЕНИЯ ААС СРЕДИ ПОТРЕБИТЕЛЕЙ ФИТНЕСС</w:t>
      </w:r>
      <w:r w:rsidR="000701DC" w:rsidRPr="00C6750D">
        <w:rPr>
          <w:rFonts w:ascii="Times New Roman" w:hAnsi="Times New Roman" w:cs="Times New Roman"/>
          <w:color w:val="auto"/>
        </w:rPr>
        <w:t>‒</w:t>
      </w:r>
      <w:r w:rsidRPr="00C6750D">
        <w:rPr>
          <w:rFonts w:ascii="Times New Roman" w:hAnsi="Times New Roman" w:cs="Times New Roman"/>
          <w:color w:val="auto"/>
        </w:rPr>
        <w:t>ИНДУСТРИИ</w:t>
      </w:r>
      <w:r w:rsidR="001657BF" w:rsidRPr="00C6750D">
        <w:rPr>
          <w:rFonts w:ascii="Times New Roman" w:hAnsi="Times New Roman" w:cs="Times New Roman"/>
          <w:color w:val="auto"/>
        </w:rPr>
        <w:t xml:space="preserve"> В МИРЕ (Scoping review)</w:t>
      </w:r>
      <w:bookmarkEnd w:id="48"/>
    </w:p>
    <w:p w14:paraId="3ACC08E1" w14:textId="77777777" w:rsidR="00FF5499" w:rsidRPr="00C6750D" w:rsidRDefault="00FF5499" w:rsidP="00FF5499">
      <w:pPr>
        <w:pStyle w:val="a8"/>
        <w:spacing w:after="0" w:line="240" w:lineRule="auto"/>
        <w:rPr>
          <w:sz w:val="28"/>
          <w:szCs w:val="28"/>
        </w:rPr>
      </w:pPr>
    </w:p>
    <w:p w14:paraId="67CA6647" w14:textId="629258F6" w:rsidR="007B68D5" w:rsidRPr="00C6750D" w:rsidRDefault="009253FF" w:rsidP="00FF5499">
      <w:pPr>
        <w:pStyle w:val="2"/>
        <w:tabs>
          <w:tab w:val="left" w:pos="993"/>
        </w:tabs>
        <w:spacing w:before="0" w:line="240" w:lineRule="auto"/>
        <w:ind w:firstLine="567"/>
        <w:jc w:val="both"/>
        <w:rPr>
          <w:rFonts w:ascii="Times New Roman" w:hAnsi="Times New Roman" w:cs="Times New Roman"/>
          <w:color w:val="auto"/>
          <w:sz w:val="28"/>
          <w:szCs w:val="28"/>
        </w:rPr>
      </w:pPr>
      <w:bookmarkStart w:id="49" w:name="_Toc182785934"/>
      <w:r w:rsidRPr="00C6750D">
        <w:rPr>
          <w:rFonts w:ascii="Times New Roman" w:hAnsi="Times New Roman" w:cs="Times New Roman"/>
          <w:color w:val="auto"/>
          <w:sz w:val="28"/>
          <w:szCs w:val="28"/>
        </w:rPr>
        <w:t>3.1 Распространённость неконтролируемого применения ААС среди спортсменов</w:t>
      </w:r>
      <w:r w:rsidR="000701DC" w:rsidRPr="00C6750D">
        <w:rPr>
          <w:rFonts w:ascii="Times New Roman" w:hAnsi="Times New Roman" w:cs="Times New Roman"/>
          <w:color w:val="auto"/>
          <w:sz w:val="28"/>
          <w:szCs w:val="28"/>
        </w:rPr>
        <w:t>‒</w:t>
      </w:r>
      <w:r w:rsidRPr="00C6750D">
        <w:rPr>
          <w:rFonts w:ascii="Times New Roman" w:hAnsi="Times New Roman" w:cs="Times New Roman"/>
          <w:color w:val="auto"/>
          <w:sz w:val="28"/>
          <w:szCs w:val="28"/>
        </w:rPr>
        <w:t>любителей в фитнес индустрии</w:t>
      </w:r>
      <w:r w:rsidR="001657BF" w:rsidRPr="00C6750D">
        <w:rPr>
          <w:rFonts w:ascii="Times New Roman" w:hAnsi="Times New Roman" w:cs="Times New Roman"/>
          <w:color w:val="auto"/>
          <w:sz w:val="28"/>
          <w:szCs w:val="28"/>
        </w:rPr>
        <w:t xml:space="preserve"> в мире</w:t>
      </w:r>
      <w:bookmarkEnd w:id="49"/>
    </w:p>
    <w:p w14:paraId="5AC29825" w14:textId="50FF2652" w:rsidR="002A33A6" w:rsidRPr="00C6750D" w:rsidRDefault="002A33A6" w:rsidP="00FF5499">
      <w:pPr>
        <w:widowControl w:val="0"/>
        <w:tabs>
          <w:tab w:val="left" w:pos="993"/>
        </w:tabs>
        <w:autoSpaceDE w:val="0"/>
        <w:autoSpaceDN w:val="0"/>
        <w:adjustRightInd w:val="0"/>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i/>
          <w:sz w:val="28"/>
          <w:szCs w:val="28"/>
        </w:rPr>
        <w:t>Распространённость применения ААС среди спортсменов</w:t>
      </w:r>
      <w:r w:rsidR="000701DC" w:rsidRPr="00C6750D">
        <w:rPr>
          <w:rFonts w:ascii="Times New Roman" w:hAnsi="Times New Roman" w:cs="Times New Roman"/>
          <w:i/>
          <w:sz w:val="28"/>
          <w:szCs w:val="28"/>
        </w:rPr>
        <w:t>‒</w:t>
      </w:r>
      <w:r w:rsidRPr="00C6750D">
        <w:rPr>
          <w:rFonts w:ascii="Times New Roman" w:hAnsi="Times New Roman" w:cs="Times New Roman"/>
          <w:i/>
          <w:sz w:val="28"/>
          <w:szCs w:val="28"/>
        </w:rPr>
        <w:t>любителей в фитнес индустрии</w:t>
      </w:r>
      <w:r w:rsidR="007B68D5" w:rsidRPr="00C6750D">
        <w:rPr>
          <w:rFonts w:ascii="Times New Roman" w:hAnsi="Times New Roman" w:cs="Times New Roman"/>
          <w:i/>
          <w:sz w:val="28"/>
          <w:szCs w:val="28"/>
        </w:rPr>
        <w:t xml:space="preserve">. </w:t>
      </w:r>
      <w:r w:rsidRPr="00C6750D">
        <w:rPr>
          <w:rFonts w:ascii="Times New Roman" w:hAnsi="Times New Roman" w:cs="Times New Roman"/>
          <w:sz w:val="28"/>
          <w:szCs w:val="28"/>
        </w:rPr>
        <w:t>Вопросы применения ААС среди посетителей тренажерных залов, фитнес</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клубов изучались во многих странах, но преимущественно в странах западной Европы, Америки и некоторых странах Ближнего Востока. Точную распространенность использования ААС среди спортсменов</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любителей в фитнес</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индустрии трудно оценить, поскольку многие люди могут неохотно признаваться в употреблении этих веществ. Однако исследования показали, что распространенность использования ААС среди этой группы населения выше, чем среди населения в целом. Немедицинское использование ААС растет среди посетителей тренажерных залов и фитнес</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клубов, для которых внешний вид в приоритете</w:t>
      </w:r>
      <w:r w:rsidR="007B68D5" w:rsidRPr="00C6750D">
        <w:rPr>
          <w:rFonts w:ascii="Times New Roman" w:hAnsi="Times New Roman" w:cs="Times New Roman"/>
          <w:sz w:val="28"/>
          <w:szCs w:val="28"/>
        </w:rPr>
        <w:t xml:space="preserve"> </w:t>
      </w:r>
      <w:r w:rsidRPr="00C6750D">
        <w:rPr>
          <w:rFonts w:ascii="Times New Roman" w:hAnsi="Times New Roman" w:cs="Times New Roman"/>
          <w:sz w:val="28"/>
          <w:szCs w:val="28"/>
        </w:rPr>
        <w:t>[</w:t>
      </w:r>
      <w:r w:rsidR="0002092D" w:rsidRPr="00C6750D">
        <w:rPr>
          <w:rFonts w:ascii="Times New Roman" w:hAnsi="Times New Roman" w:cs="Times New Roman"/>
          <w:sz w:val="28"/>
          <w:szCs w:val="28"/>
        </w:rPr>
        <w:t xml:space="preserve">6, </w:t>
      </w:r>
      <w:r w:rsidR="00712FB2" w:rsidRPr="00C6750D">
        <w:rPr>
          <w:rFonts w:ascii="Times New Roman" w:hAnsi="Times New Roman" w:cs="Times New Roman"/>
          <w:sz w:val="28"/>
          <w:szCs w:val="28"/>
        </w:rPr>
        <w:t>с</w:t>
      </w:r>
      <w:r w:rsidR="00C22D70" w:rsidRPr="00C6750D">
        <w:rPr>
          <w:rFonts w:ascii="Times New Roman" w:hAnsi="Times New Roman" w:cs="Times New Roman"/>
          <w:sz w:val="28"/>
          <w:szCs w:val="28"/>
        </w:rPr>
        <w:t>.</w:t>
      </w:r>
      <w:r w:rsidR="0002092D" w:rsidRPr="00C6750D">
        <w:rPr>
          <w:rFonts w:ascii="Times New Roman" w:hAnsi="Times New Roman" w:cs="Times New Roman"/>
          <w:sz w:val="28"/>
          <w:szCs w:val="28"/>
        </w:rPr>
        <w:t xml:space="preserve"> 47;</w:t>
      </w:r>
      <w:r w:rsidR="00712FB2" w:rsidRPr="00C6750D">
        <w:rPr>
          <w:rFonts w:ascii="Times New Roman" w:hAnsi="Times New Roman" w:cs="Times New Roman"/>
          <w:sz w:val="28"/>
          <w:szCs w:val="28"/>
        </w:rPr>
        <w:t xml:space="preserve"> </w:t>
      </w:r>
      <w:r w:rsidR="005D674E" w:rsidRPr="00C6750D">
        <w:rPr>
          <w:rFonts w:ascii="Times New Roman" w:hAnsi="Times New Roman" w:cs="Times New Roman"/>
          <w:sz w:val="28"/>
          <w:szCs w:val="28"/>
        </w:rPr>
        <w:t xml:space="preserve">7, </w:t>
      </w:r>
      <w:r w:rsidR="00712FB2" w:rsidRPr="00C6750D">
        <w:rPr>
          <w:rFonts w:ascii="Times New Roman" w:hAnsi="Times New Roman" w:cs="Times New Roman"/>
          <w:sz w:val="28"/>
          <w:szCs w:val="28"/>
        </w:rPr>
        <w:t>с</w:t>
      </w:r>
      <w:r w:rsidR="005D674E" w:rsidRPr="00C6750D">
        <w:rPr>
          <w:rFonts w:ascii="Times New Roman" w:hAnsi="Times New Roman" w:cs="Times New Roman"/>
          <w:sz w:val="28"/>
          <w:szCs w:val="28"/>
        </w:rPr>
        <w:t>.94</w:t>
      </w:r>
      <w:r w:rsidRPr="00C6750D">
        <w:rPr>
          <w:rFonts w:ascii="Times New Roman" w:hAnsi="Times New Roman" w:cs="Times New Roman"/>
          <w:sz w:val="28"/>
          <w:szCs w:val="28"/>
        </w:rPr>
        <w:t>].  Мета</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 xml:space="preserve">анализ глобального показателя распространенности использования ААС показал, что общий показатель распространенности    немедицинского использования ААС в данной </w:t>
      </w:r>
      <w:r w:rsidR="004B155E" w:rsidRPr="00C6750D">
        <w:rPr>
          <w:rFonts w:ascii="Times New Roman" w:hAnsi="Times New Roman" w:cs="Times New Roman"/>
          <w:sz w:val="28"/>
          <w:szCs w:val="28"/>
        </w:rPr>
        <w:t>категории был</w:t>
      </w:r>
      <w:r w:rsidRPr="00C6750D">
        <w:rPr>
          <w:rFonts w:ascii="Times New Roman" w:hAnsi="Times New Roman" w:cs="Times New Roman"/>
          <w:sz w:val="28"/>
          <w:szCs w:val="28"/>
        </w:rPr>
        <w:t xml:space="preserve"> самым высокий: 18,4%</w:t>
      </w:r>
      <w:r w:rsidR="007B68D5" w:rsidRPr="00C6750D">
        <w:rPr>
          <w:rFonts w:ascii="Times New Roman" w:hAnsi="Times New Roman" w:cs="Times New Roman"/>
          <w:sz w:val="28"/>
          <w:szCs w:val="28"/>
        </w:rPr>
        <w:t xml:space="preserve"> </w:t>
      </w:r>
      <w:r w:rsidRPr="00C6750D">
        <w:rPr>
          <w:rFonts w:ascii="Times New Roman" w:hAnsi="Times New Roman" w:cs="Times New Roman"/>
          <w:sz w:val="28"/>
          <w:szCs w:val="28"/>
        </w:rPr>
        <w:t>[</w:t>
      </w:r>
      <w:r w:rsidR="00DB1ECD" w:rsidRPr="00C6750D">
        <w:rPr>
          <w:rFonts w:ascii="Times New Roman" w:hAnsi="Times New Roman" w:cs="Times New Roman"/>
          <w:sz w:val="28"/>
          <w:szCs w:val="28"/>
        </w:rPr>
        <w:t xml:space="preserve">5, </w:t>
      </w:r>
      <w:r w:rsidR="00712FB2" w:rsidRPr="00C6750D">
        <w:rPr>
          <w:rFonts w:ascii="Times New Roman" w:hAnsi="Times New Roman" w:cs="Times New Roman"/>
          <w:sz w:val="28"/>
          <w:szCs w:val="28"/>
        </w:rPr>
        <w:t>с</w:t>
      </w:r>
      <w:r w:rsidR="00DB1ECD" w:rsidRPr="00C6750D">
        <w:rPr>
          <w:rFonts w:ascii="Times New Roman" w:hAnsi="Times New Roman" w:cs="Times New Roman"/>
          <w:sz w:val="28"/>
          <w:szCs w:val="28"/>
        </w:rPr>
        <w:t>.</w:t>
      </w:r>
      <w:r w:rsidR="00C22D70" w:rsidRPr="00C6750D">
        <w:rPr>
          <w:rFonts w:ascii="Times New Roman" w:hAnsi="Times New Roman" w:cs="Times New Roman"/>
          <w:sz w:val="28"/>
          <w:szCs w:val="28"/>
        </w:rPr>
        <w:t xml:space="preserve"> </w:t>
      </w:r>
      <w:r w:rsidR="00CB1628" w:rsidRPr="00C6750D">
        <w:rPr>
          <w:rFonts w:ascii="Times New Roman" w:hAnsi="Times New Roman" w:cs="Times New Roman"/>
          <w:sz w:val="28"/>
          <w:szCs w:val="28"/>
        </w:rPr>
        <w:t>39</w:t>
      </w:r>
      <w:r w:rsidR="00DB1ECD" w:rsidRPr="00C6750D">
        <w:rPr>
          <w:rFonts w:ascii="Times New Roman" w:hAnsi="Times New Roman" w:cs="Times New Roman"/>
          <w:sz w:val="28"/>
          <w:szCs w:val="28"/>
        </w:rPr>
        <w:t>1</w:t>
      </w:r>
      <w:r w:rsidRPr="00C6750D">
        <w:rPr>
          <w:rFonts w:ascii="Times New Roman" w:hAnsi="Times New Roman" w:cs="Times New Roman"/>
          <w:sz w:val="28"/>
          <w:szCs w:val="28"/>
        </w:rPr>
        <w:t>].</w:t>
      </w:r>
    </w:p>
    <w:p w14:paraId="7653A1EC" w14:textId="13A61CB2" w:rsidR="002A33A6" w:rsidRPr="00C6750D" w:rsidRDefault="002A33A6" w:rsidP="00FF5499">
      <w:pPr>
        <w:widowControl w:val="0"/>
        <w:tabs>
          <w:tab w:val="left" w:pos="993"/>
        </w:tabs>
        <w:autoSpaceDE w:val="0"/>
        <w:autoSpaceDN w:val="0"/>
        <w:adjustRightInd w:val="0"/>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bCs/>
          <w:sz w:val="28"/>
          <w:szCs w:val="28"/>
        </w:rPr>
        <w:t>Европа</w:t>
      </w:r>
      <w:r w:rsidR="007B68D5" w:rsidRPr="00C6750D">
        <w:rPr>
          <w:rFonts w:ascii="Times New Roman" w:hAnsi="Times New Roman" w:cs="Times New Roman"/>
          <w:bCs/>
          <w:sz w:val="28"/>
          <w:szCs w:val="28"/>
        </w:rPr>
        <w:t>.</w:t>
      </w:r>
      <w:r w:rsidR="00981FB7" w:rsidRPr="00C6750D">
        <w:rPr>
          <w:rFonts w:ascii="Times New Roman" w:hAnsi="Times New Roman" w:cs="Times New Roman"/>
          <w:bCs/>
          <w:sz w:val="28"/>
          <w:szCs w:val="28"/>
        </w:rPr>
        <w:t xml:space="preserve"> </w:t>
      </w:r>
      <w:r w:rsidRPr="00C6750D">
        <w:rPr>
          <w:rFonts w:ascii="Times New Roman" w:hAnsi="Times New Roman" w:cs="Times New Roman"/>
          <w:bCs/>
          <w:sz w:val="28"/>
          <w:szCs w:val="28"/>
        </w:rPr>
        <w:t>Распространенность</w:t>
      </w:r>
      <w:r w:rsidRPr="00C6750D">
        <w:rPr>
          <w:rFonts w:ascii="Times New Roman" w:hAnsi="Times New Roman" w:cs="Times New Roman"/>
          <w:sz w:val="28"/>
          <w:szCs w:val="28"/>
        </w:rPr>
        <w:t xml:space="preserve"> злоупотребления анаболическими андрогенными стероидами (ААС) в течение жизни среди посетителей тренажерных залов и фитнеса широко варьируется в зависимости от таких факторов, как местоположение, пол и дизайн исследования. Из 32 идентифицированных статей 11 были европейскими исследованиями.</w:t>
      </w:r>
    </w:p>
    <w:p w14:paraId="0177DCD0" w14:textId="063721AC" w:rsidR="002A33A6" w:rsidRPr="00C6750D" w:rsidRDefault="002A33A6" w:rsidP="00FF5499">
      <w:pPr>
        <w:widowControl w:val="0"/>
        <w:tabs>
          <w:tab w:val="left" w:pos="993"/>
        </w:tabs>
        <w:autoSpaceDE w:val="0"/>
        <w:autoSpaceDN w:val="0"/>
        <w:adjustRightInd w:val="0"/>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Наиболее изучен вопрос о распространенности неконтролируемого </w:t>
      </w:r>
      <w:r w:rsidR="00463E11" w:rsidRPr="00C6750D">
        <w:rPr>
          <w:rFonts w:ascii="Times New Roman" w:hAnsi="Times New Roman" w:cs="Times New Roman"/>
          <w:sz w:val="28"/>
          <w:szCs w:val="28"/>
        </w:rPr>
        <w:t>применения ААС</w:t>
      </w:r>
      <w:r w:rsidRPr="00C6750D">
        <w:rPr>
          <w:rFonts w:ascii="Times New Roman" w:hAnsi="Times New Roman" w:cs="Times New Roman"/>
          <w:sz w:val="28"/>
          <w:szCs w:val="28"/>
        </w:rPr>
        <w:t xml:space="preserve"> среди посетителей тренажерных залов и фитнеса в Великобритании, где было проведено больше исследований, касательно данной темы.</w:t>
      </w:r>
    </w:p>
    <w:p w14:paraId="6E5ED7A0" w14:textId="4B030783" w:rsidR="002A33A6" w:rsidRPr="00C6750D" w:rsidRDefault="002A33A6" w:rsidP="00FF5499">
      <w:pPr>
        <w:widowControl w:val="0"/>
        <w:tabs>
          <w:tab w:val="left" w:pos="993"/>
        </w:tabs>
        <w:autoSpaceDE w:val="0"/>
        <w:autoSpaceDN w:val="0"/>
        <w:adjustRightInd w:val="0"/>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Это одно из первых исследований на эту тему в Великобритании было проведено в тренажерных залах, фитнес клубах и спортивно</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развлекательных центрах Лондона (Хаммер</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 xml:space="preserve">Смит, Фулхэм и Челси) и Мерсисайда, района Лебединого моря в Уэльсе, а также Эдинбурга и Глазго в Шотландии. Исследование показало, что из 1667 участников 9,1 % мужчин и 2,3% </w:t>
      </w:r>
      <w:r w:rsidR="00463E11" w:rsidRPr="00C6750D">
        <w:rPr>
          <w:rFonts w:ascii="Times New Roman" w:hAnsi="Times New Roman" w:cs="Times New Roman"/>
          <w:sz w:val="28"/>
          <w:szCs w:val="28"/>
        </w:rPr>
        <w:t>женщин,</w:t>
      </w:r>
      <w:r w:rsidRPr="00C6750D">
        <w:rPr>
          <w:rFonts w:ascii="Times New Roman" w:hAnsi="Times New Roman" w:cs="Times New Roman"/>
          <w:sz w:val="28"/>
          <w:szCs w:val="28"/>
        </w:rPr>
        <w:t xml:space="preserve"> когда</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либо принимали АС и 6% мужчин и 1,4% женщин были текущими пользователями. Полипрагмазия была распространенным явлением среди пользователей ААС, и принимаемые дозы значительно превышали терапевтические рекомендации</w:t>
      </w:r>
      <w:r w:rsidR="007B68D5" w:rsidRPr="00C6750D">
        <w:rPr>
          <w:rFonts w:ascii="Times New Roman" w:hAnsi="Times New Roman" w:cs="Times New Roman"/>
          <w:sz w:val="28"/>
          <w:szCs w:val="28"/>
        </w:rPr>
        <w:t xml:space="preserve"> </w:t>
      </w:r>
      <w:r w:rsidRPr="00C6750D">
        <w:rPr>
          <w:rFonts w:ascii="Times New Roman" w:hAnsi="Times New Roman" w:cs="Times New Roman"/>
          <w:sz w:val="28"/>
          <w:szCs w:val="28"/>
        </w:rPr>
        <w:fldChar w:fldCharType="begin" w:fldLock="1"/>
      </w:r>
      <w:r w:rsidR="00FA09FD" w:rsidRPr="00C6750D">
        <w:rPr>
          <w:rFonts w:ascii="Times New Roman" w:hAnsi="Times New Roman" w:cs="Times New Roman"/>
          <w:sz w:val="28"/>
          <w:szCs w:val="28"/>
        </w:rPr>
        <w:instrText>ADDIN CSL_CITATION {"citationItems":[{"id":"ITEM-1","itemData":{"DOI":"10.1136/bjsm.31.1.54","ISSN":"03063674","PMID":"9132214","abstract":"Objective - To identify unsupervised anabolic steroid regimens used by athletes. Methods - 100 athletes attending four gymnasia were surveyed using an anonymous self administered questionnaire. Results - Anabolic steroid doses ranged from 250 to 3200 mg per week and users combined different drugs to achieve these doses. Injectable and oral preparations were used in cycles lasting four to 12 weeks. Eighty six per cent of users admitted to the regular use of drugs other than steroids for various reasons, including additional anabolic effects, the minimisation of steroid related side effects, and withdrawal symptoms. Acne, striae, and gynaecomastia were the most commonly reported subjective side effects. Conclusions - Multiple steroids are combined in megadoses and self administered in a cyclical fashion. Polypharmacy is practised by over 80% of steroid users. Skeletal muscle hypertrophy along with acne, striae, and gynaecomastia are frequent physical signs associated with steroid use.","author":[{"dropping-particle":"","family":"Evans","given":"Nick A.","non-dropping-particle":"","parse-names":false,"suffix":""}],"container-title":"British Journal of Sports Medicine","id":"ITEM-1","issue":"1","issued":{"date-parts":[["1997"]]},"page":"54-58","title":"Gym and tonic: A profile of 100 male steroid users","type":"article-journal","volume":"31"},"uris":["http://www.mendeley.com/documents/?uuid=a7a4a944-de7d-4750-9983-125b7955f3f2"]}],"mendeley":{"formattedCitation":"[120]","manualFormatting":"[129]","plainTextFormattedCitation":"[120]","previouslyFormattedCitation":"[120]"},"properties":{"noteIndex":0},"schema":"https://github.com/citation-style-language/schema/raw/master/csl-citation.json"}</w:instrText>
      </w:r>
      <w:r w:rsidRPr="00C6750D">
        <w:rPr>
          <w:rFonts w:ascii="Times New Roman" w:hAnsi="Times New Roman" w:cs="Times New Roman"/>
          <w:sz w:val="28"/>
          <w:szCs w:val="28"/>
        </w:rPr>
        <w:fldChar w:fldCharType="separate"/>
      </w:r>
      <w:r w:rsidR="007E3025" w:rsidRPr="00C6750D">
        <w:rPr>
          <w:rFonts w:ascii="Times New Roman" w:hAnsi="Times New Roman" w:cs="Times New Roman"/>
          <w:sz w:val="28"/>
          <w:szCs w:val="28"/>
        </w:rPr>
        <w:t>[1</w:t>
      </w:r>
      <w:r w:rsidR="00071FB3" w:rsidRPr="00C6750D">
        <w:rPr>
          <w:rFonts w:ascii="Times New Roman" w:hAnsi="Times New Roman" w:cs="Times New Roman"/>
          <w:sz w:val="28"/>
          <w:szCs w:val="28"/>
        </w:rPr>
        <w:t>2</w:t>
      </w:r>
      <w:r w:rsidR="00A178DA" w:rsidRPr="00C6750D">
        <w:rPr>
          <w:rFonts w:ascii="Times New Roman" w:hAnsi="Times New Roman" w:cs="Times New Roman"/>
          <w:sz w:val="28"/>
          <w:szCs w:val="28"/>
        </w:rPr>
        <w:t>5</w:t>
      </w:r>
      <w:r w:rsidR="007E3025" w:rsidRPr="00C6750D">
        <w:rPr>
          <w:rFonts w:ascii="Times New Roman" w:hAnsi="Times New Roman" w:cs="Times New Roman"/>
          <w:sz w:val="28"/>
          <w:szCs w:val="28"/>
        </w:rPr>
        <w:t>]</w:t>
      </w:r>
      <w:r w:rsidRPr="00C6750D">
        <w:rPr>
          <w:rFonts w:ascii="Times New Roman" w:hAnsi="Times New Roman" w:cs="Times New Roman"/>
          <w:sz w:val="28"/>
          <w:szCs w:val="28"/>
        </w:rPr>
        <w:fldChar w:fldCharType="end"/>
      </w:r>
      <w:r w:rsidRPr="00C6750D">
        <w:rPr>
          <w:rFonts w:ascii="Times New Roman" w:hAnsi="Times New Roman" w:cs="Times New Roman"/>
          <w:sz w:val="28"/>
          <w:szCs w:val="28"/>
        </w:rPr>
        <w:t xml:space="preserve">. </w:t>
      </w:r>
    </w:p>
    <w:p w14:paraId="1853589B" w14:textId="46E7AD71" w:rsidR="000D7166" w:rsidRPr="00C6750D" w:rsidRDefault="002A33A6" w:rsidP="0007542C">
      <w:pPr>
        <w:widowControl w:val="0"/>
        <w:tabs>
          <w:tab w:val="left" w:pos="993"/>
        </w:tabs>
        <w:autoSpaceDE w:val="0"/>
        <w:autoSpaceDN w:val="0"/>
        <w:adjustRightInd w:val="0"/>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В исследовании, проведенном Grace et al</w:t>
      </w:r>
      <w:r w:rsidR="007B68D5" w:rsidRPr="00C6750D">
        <w:rPr>
          <w:rFonts w:ascii="Times New Roman" w:hAnsi="Times New Roman" w:cs="Times New Roman"/>
          <w:sz w:val="28"/>
          <w:szCs w:val="28"/>
        </w:rPr>
        <w:t xml:space="preserve"> </w:t>
      </w:r>
      <w:r w:rsidRPr="00C6750D">
        <w:rPr>
          <w:rFonts w:ascii="Times New Roman" w:hAnsi="Times New Roman" w:cs="Times New Roman"/>
          <w:sz w:val="28"/>
          <w:szCs w:val="28"/>
        </w:rPr>
        <w:t xml:space="preserve">изучалась распространенность использования </w:t>
      </w:r>
      <w:r w:rsidR="005F20FB" w:rsidRPr="00C6750D">
        <w:rPr>
          <w:rFonts w:ascii="Times New Roman" w:hAnsi="Times New Roman" w:cs="Times New Roman"/>
          <w:sz w:val="28"/>
          <w:szCs w:val="28"/>
        </w:rPr>
        <w:t>ААС</w:t>
      </w:r>
      <w:r w:rsidRPr="00C6750D">
        <w:rPr>
          <w:rFonts w:ascii="Times New Roman" w:hAnsi="Times New Roman" w:cs="Times New Roman"/>
          <w:sz w:val="28"/>
          <w:szCs w:val="28"/>
        </w:rPr>
        <w:t xml:space="preserve"> среди пользователей тренажерных залов в районе Мид</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 xml:space="preserve">Гламорган в Великобритании. </w:t>
      </w:r>
      <w:r w:rsidR="0007542C" w:rsidRPr="00C6750D">
        <w:rPr>
          <w:rFonts w:ascii="Times New Roman" w:hAnsi="Times New Roman" w:cs="Times New Roman"/>
          <w:sz w:val="28"/>
          <w:szCs w:val="28"/>
        </w:rPr>
        <w:t xml:space="preserve"> </w:t>
      </w:r>
      <w:r w:rsidR="000D7166" w:rsidRPr="00C6750D">
        <w:rPr>
          <w:rFonts w:ascii="Times New Roman" w:hAnsi="Times New Roman" w:cs="Times New Roman"/>
          <w:sz w:val="28"/>
          <w:szCs w:val="28"/>
        </w:rPr>
        <w:t xml:space="preserve">В исследовании приняли участие 106 участников (97 мужчины и 9 женщин), которые регулярно посещали тренажерный зал и тренировались не менее шести месяцев. Участники самостоятельно заполнили </w:t>
      </w:r>
      <w:r w:rsidR="000D7166" w:rsidRPr="00C6750D">
        <w:rPr>
          <w:rFonts w:ascii="Times New Roman" w:hAnsi="Times New Roman" w:cs="Times New Roman"/>
          <w:sz w:val="28"/>
          <w:szCs w:val="28"/>
        </w:rPr>
        <w:lastRenderedPageBreak/>
        <w:t>анкету об использовании, знаниях и отношении к ААС</w:t>
      </w:r>
      <w:r w:rsidR="0007542C" w:rsidRPr="00C6750D">
        <w:rPr>
          <w:rFonts w:ascii="Times New Roman" w:hAnsi="Times New Roman" w:cs="Times New Roman"/>
          <w:sz w:val="28"/>
          <w:szCs w:val="28"/>
        </w:rPr>
        <w:t xml:space="preserve"> [1</w:t>
      </w:r>
      <w:r w:rsidR="00071FB3" w:rsidRPr="00C6750D">
        <w:rPr>
          <w:rFonts w:ascii="Times New Roman" w:hAnsi="Times New Roman" w:cs="Times New Roman"/>
          <w:sz w:val="28"/>
          <w:szCs w:val="28"/>
        </w:rPr>
        <w:t>2</w:t>
      </w:r>
      <w:r w:rsidR="00A178DA" w:rsidRPr="00C6750D">
        <w:rPr>
          <w:rFonts w:ascii="Times New Roman" w:hAnsi="Times New Roman" w:cs="Times New Roman"/>
          <w:sz w:val="28"/>
          <w:szCs w:val="28"/>
        </w:rPr>
        <w:t>6</w:t>
      </w:r>
      <w:r w:rsidR="0007542C" w:rsidRPr="00C6750D">
        <w:rPr>
          <w:rFonts w:ascii="Times New Roman" w:hAnsi="Times New Roman" w:cs="Times New Roman"/>
          <w:sz w:val="28"/>
          <w:szCs w:val="28"/>
        </w:rPr>
        <w:t>]</w:t>
      </w:r>
      <w:r w:rsidR="000D7166" w:rsidRPr="00C6750D">
        <w:rPr>
          <w:rFonts w:ascii="Times New Roman" w:hAnsi="Times New Roman" w:cs="Times New Roman"/>
          <w:sz w:val="28"/>
          <w:szCs w:val="28"/>
        </w:rPr>
        <w:t>.</w:t>
      </w:r>
    </w:p>
    <w:p w14:paraId="507AE03D" w14:textId="21C1422D" w:rsidR="000D7166" w:rsidRPr="00C6750D" w:rsidRDefault="000D7166" w:rsidP="00FF5499">
      <w:pPr>
        <w:widowControl w:val="0"/>
        <w:tabs>
          <w:tab w:val="left" w:pos="993"/>
        </w:tabs>
        <w:autoSpaceDE w:val="0"/>
        <w:autoSpaceDN w:val="0"/>
        <w:adjustRightInd w:val="0"/>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Результаты показали, что 58% участников сообщили об использовании ААС, причем это были только мужчины. Наиболее распространенной причиной использования ААС было увеличение мышечной массы и силы, исследование также показало, что участники, которые использовали ААС, лучше знали об ААС, но с меньшей вероятностью считали использование ААС вредным по сравнению с теми, кто не принимал их. Авторы пришли к выводу, что использование ААС среди посетителей тренажерных залов в районе Мид‒</w:t>
      </w:r>
      <w:r w:rsidR="00C97FCB" w:rsidRPr="00C6750D">
        <w:rPr>
          <w:rFonts w:ascii="Times New Roman" w:hAnsi="Times New Roman" w:cs="Times New Roman"/>
          <w:sz w:val="28"/>
          <w:szCs w:val="28"/>
        </w:rPr>
        <w:t>Гламурна</w:t>
      </w:r>
      <w:r w:rsidRPr="00C6750D">
        <w:rPr>
          <w:rFonts w:ascii="Times New Roman" w:hAnsi="Times New Roman" w:cs="Times New Roman"/>
          <w:sz w:val="28"/>
          <w:szCs w:val="28"/>
        </w:rPr>
        <w:t xml:space="preserve"> наиболее высокое по сравнению с другими исследованиями, однако исследование имело некоторые ограничения, в том числе небольшой размер выборки</w:t>
      </w:r>
      <w:r w:rsidR="00FA09FD" w:rsidRPr="00C6750D">
        <w:rPr>
          <w:rFonts w:ascii="Times New Roman" w:hAnsi="Times New Roman" w:cs="Times New Roman"/>
          <w:sz w:val="28"/>
          <w:szCs w:val="28"/>
        </w:rPr>
        <w:t xml:space="preserve"> [1</w:t>
      </w:r>
      <w:r w:rsidR="00071FB3" w:rsidRPr="00C6750D">
        <w:rPr>
          <w:rFonts w:ascii="Times New Roman" w:hAnsi="Times New Roman" w:cs="Times New Roman"/>
          <w:sz w:val="28"/>
          <w:szCs w:val="28"/>
        </w:rPr>
        <w:t>2</w:t>
      </w:r>
      <w:r w:rsidR="00A178DA" w:rsidRPr="00C6750D">
        <w:rPr>
          <w:rFonts w:ascii="Times New Roman" w:hAnsi="Times New Roman" w:cs="Times New Roman"/>
          <w:sz w:val="28"/>
          <w:szCs w:val="28"/>
        </w:rPr>
        <w:t>6</w:t>
      </w:r>
      <w:r w:rsidR="00CB291A" w:rsidRPr="00C6750D">
        <w:rPr>
          <w:rFonts w:ascii="Times New Roman" w:hAnsi="Times New Roman" w:cs="Times New Roman"/>
          <w:sz w:val="28"/>
          <w:szCs w:val="28"/>
        </w:rPr>
        <w:t xml:space="preserve">, </w:t>
      </w:r>
      <w:r w:rsidR="00712FB2" w:rsidRPr="00C6750D">
        <w:rPr>
          <w:rFonts w:ascii="Times New Roman" w:hAnsi="Times New Roman" w:cs="Times New Roman"/>
          <w:sz w:val="28"/>
          <w:szCs w:val="28"/>
        </w:rPr>
        <w:t>с</w:t>
      </w:r>
      <w:r w:rsidR="00FA09FD" w:rsidRPr="00C6750D">
        <w:rPr>
          <w:rFonts w:ascii="Times New Roman" w:hAnsi="Times New Roman" w:cs="Times New Roman"/>
          <w:sz w:val="28"/>
          <w:szCs w:val="28"/>
        </w:rPr>
        <w:t>.</w:t>
      </w:r>
      <w:r w:rsidR="00DB590F" w:rsidRPr="00C6750D">
        <w:rPr>
          <w:rFonts w:ascii="Times New Roman" w:hAnsi="Times New Roman" w:cs="Times New Roman"/>
          <w:sz w:val="28"/>
          <w:szCs w:val="28"/>
        </w:rPr>
        <w:t>193</w:t>
      </w:r>
      <w:r w:rsidR="00A031BE" w:rsidRPr="00C6750D">
        <w:rPr>
          <w:rFonts w:ascii="Times New Roman" w:hAnsi="Times New Roman" w:cs="Times New Roman"/>
          <w:sz w:val="28"/>
          <w:szCs w:val="28"/>
        </w:rPr>
        <w:t>].</w:t>
      </w:r>
    </w:p>
    <w:p w14:paraId="14F96B44" w14:textId="23B47041" w:rsidR="000D7166" w:rsidRPr="00C6750D" w:rsidRDefault="000D7166" w:rsidP="00FF5499">
      <w:pPr>
        <w:widowControl w:val="0"/>
        <w:tabs>
          <w:tab w:val="left" w:pos="993"/>
        </w:tabs>
        <w:autoSpaceDE w:val="0"/>
        <w:autoSpaceDN w:val="0"/>
        <w:adjustRightInd w:val="0"/>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В другом исследовании, проведенных трех графствах Великобритании, а именно в Южном Гламоргане, Мид Гламоргане и Гвенте были опрошены </w:t>
      </w:r>
      <w:r w:rsidR="00463E11" w:rsidRPr="00C6750D">
        <w:rPr>
          <w:rFonts w:ascii="Times New Roman" w:hAnsi="Times New Roman" w:cs="Times New Roman"/>
          <w:sz w:val="28"/>
          <w:szCs w:val="28"/>
        </w:rPr>
        <w:t>100 мужчин</w:t>
      </w:r>
      <w:r w:rsidRPr="00C6750D">
        <w:rPr>
          <w:rFonts w:ascii="Times New Roman" w:hAnsi="Times New Roman" w:cs="Times New Roman"/>
          <w:sz w:val="28"/>
          <w:szCs w:val="28"/>
        </w:rPr>
        <w:t>, посещающие тренажерные залы, с помощью анонимного анкетирования. По результатам исследования было выявлено, что 21% процент из группы исследуемых употреблял ААС менее одного года и представляет собой «новичков». Шестьдесят четыре процента признались, что употребляли ААС от одного до пяти лет, а остальные 15% использовали стероиды от шести до 12 лет. Также данное исследование показало, что полипрагмазию практикуют более 80% пользователей ААС</w:t>
      </w:r>
      <w:r w:rsidR="00A031BE" w:rsidRPr="00C6750D">
        <w:rPr>
          <w:rFonts w:ascii="Times New Roman" w:hAnsi="Times New Roman" w:cs="Times New Roman"/>
          <w:sz w:val="28"/>
          <w:szCs w:val="28"/>
        </w:rPr>
        <w:t xml:space="preserve"> </w:t>
      </w:r>
      <w:r w:rsidR="00A031BE" w:rsidRPr="00C6750D">
        <w:rPr>
          <w:rFonts w:ascii="Times New Roman" w:hAnsi="Times New Roman" w:cs="Times New Roman"/>
          <w:sz w:val="28"/>
          <w:szCs w:val="28"/>
        </w:rPr>
        <w:fldChar w:fldCharType="begin" w:fldLock="1"/>
      </w:r>
      <w:r w:rsidR="00A031BE" w:rsidRPr="00C6750D">
        <w:rPr>
          <w:rFonts w:ascii="Times New Roman" w:hAnsi="Times New Roman" w:cs="Times New Roman"/>
          <w:sz w:val="28"/>
          <w:szCs w:val="28"/>
        </w:rPr>
        <w:instrText>ADDIN CSL_CITATION {"citationItems":[{"id":"ITEM-1","itemData":{"DOI":"10.1136/bjsm.31.1.54","ISSN":"03063674","PMID":"9132214","abstract":"Objective - To identify unsupervised anabolic steroid regimens used by athletes. Methods - 100 athletes attending four gymnasia were surveyed using an anonymous self administered questionnaire. Results - Anabolic steroid doses ranged from 250 to 3200 mg per week and users combined different drugs to achieve these doses. Injectable and oral preparations were used in cycles lasting four to 12 weeks. Eighty six per cent of users admitted to the regular use of drugs other than steroids for various reasons, including additional anabolic effects, the minimisation of steroid related side effects, and withdrawal symptoms. Acne, striae, and gynaecomastia were the most commonly reported subjective side effects. Conclusions - Multiple steroids are combined in megadoses and self administered in a cyclical fashion. Polypharmacy is practised by over 80% of steroid users. Skeletal muscle hypertrophy along with acne, striae, and gynaecomastia are frequent physical signs associated with steroid use.","author":[{"dropping-particle":"","family":"Evans","given":"Nick A.","non-dropping-particle":"","parse-names":false,"suffix":""}],"container-title":"British Journal of Sports Medicine","id":"ITEM-1","issue":"1","issued":{"date-parts":[["1997"]]},"page":"54-58","title":"Gym and tonic: A profile of 100 male steroid users","type":"article-journal","volume":"31"},"uris":["http://www.mendeley.com/documents/?uuid=a7a4a944-de7d-4750-9983-125b7955f3f2"]}],"mendeley":{"formattedCitation":"[120]","manualFormatting":"[131]","plainTextFormattedCitation":"[120]","previouslyFormattedCitation":"[120]"},"properties":{"noteIndex":0},"schema":"https://github.com/citation-style-language/schema/raw/master/csl-citation.json"}</w:instrText>
      </w:r>
      <w:r w:rsidR="00A031BE" w:rsidRPr="00C6750D">
        <w:rPr>
          <w:rFonts w:ascii="Times New Roman" w:hAnsi="Times New Roman" w:cs="Times New Roman"/>
          <w:sz w:val="28"/>
          <w:szCs w:val="28"/>
        </w:rPr>
        <w:fldChar w:fldCharType="separate"/>
      </w:r>
      <w:r w:rsidR="00A031BE" w:rsidRPr="00C6750D">
        <w:rPr>
          <w:rFonts w:ascii="Times New Roman" w:hAnsi="Times New Roman" w:cs="Times New Roman"/>
          <w:sz w:val="28"/>
          <w:szCs w:val="28"/>
        </w:rPr>
        <w:t>[</w:t>
      </w:r>
      <w:r w:rsidR="00F61368" w:rsidRPr="00C6750D">
        <w:rPr>
          <w:rFonts w:ascii="Times New Roman" w:hAnsi="Times New Roman" w:cs="Times New Roman"/>
          <w:sz w:val="28"/>
          <w:szCs w:val="28"/>
        </w:rPr>
        <w:t>12</w:t>
      </w:r>
      <w:r w:rsidR="00A178DA" w:rsidRPr="00C6750D">
        <w:rPr>
          <w:rFonts w:ascii="Times New Roman" w:hAnsi="Times New Roman" w:cs="Times New Roman"/>
          <w:sz w:val="28"/>
          <w:szCs w:val="28"/>
        </w:rPr>
        <w:t>7</w:t>
      </w:r>
      <w:r w:rsidR="00A031BE" w:rsidRPr="00C6750D">
        <w:rPr>
          <w:rFonts w:ascii="Times New Roman" w:hAnsi="Times New Roman" w:cs="Times New Roman"/>
          <w:sz w:val="28"/>
          <w:szCs w:val="28"/>
        </w:rPr>
        <w:t>]</w:t>
      </w:r>
      <w:r w:rsidR="00A031BE" w:rsidRPr="00C6750D">
        <w:rPr>
          <w:rFonts w:ascii="Times New Roman" w:hAnsi="Times New Roman" w:cs="Times New Roman"/>
          <w:sz w:val="28"/>
          <w:szCs w:val="28"/>
        </w:rPr>
        <w:fldChar w:fldCharType="end"/>
      </w:r>
      <w:r w:rsidR="00A031BE" w:rsidRPr="00C6750D">
        <w:rPr>
          <w:rFonts w:ascii="Times New Roman" w:hAnsi="Times New Roman" w:cs="Times New Roman"/>
          <w:sz w:val="28"/>
          <w:szCs w:val="28"/>
        </w:rPr>
        <w:t xml:space="preserve"> </w:t>
      </w:r>
      <w:r w:rsidRPr="00C6750D">
        <w:rPr>
          <w:rFonts w:ascii="Times New Roman" w:hAnsi="Times New Roman" w:cs="Times New Roman"/>
          <w:sz w:val="28"/>
          <w:szCs w:val="28"/>
        </w:rPr>
        <w:t>.</w:t>
      </w:r>
    </w:p>
    <w:p w14:paraId="3F94C0C8" w14:textId="79863D98" w:rsidR="000D7166" w:rsidRPr="00C6750D" w:rsidRDefault="000D7166" w:rsidP="00FF5499">
      <w:pPr>
        <w:widowControl w:val="0"/>
        <w:tabs>
          <w:tab w:val="left" w:pos="993"/>
        </w:tabs>
        <w:autoSpaceDE w:val="0"/>
        <w:autoSpaceDN w:val="0"/>
        <w:adjustRightInd w:val="0"/>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Исследование, проведенном в коммерческих фитнес‒клубах при отелях в Южном Уэльсе, опрошенных 70% использовали ААС в течение предыдущего года и 65,8% в настоящее время использовали. Демографические и социальные характеристики респондентов указывали на то, что пользователи ААС были выходцами из разного социально‒экономического положения. Девяносто шесть процентов лиц сообщили, что у них не возникло проблем с получением и выбором AAС</w:t>
      </w:r>
      <w:r w:rsidR="00FF5499" w:rsidRPr="00C6750D">
        <w:rPr>
          <w:rFonts w:ascii="Times New Roman" w:hAnsi="Times New Roman" w:cs="Times New Roman"/>
          <w:sz w:val="28"/>
          <w:szCs w:val="28"/>
        </w:rPr>
        <w:t xml:space="preserve"> </w:t>
      </w:r>
      <w:r w:rsidRPr="00C6750D">
        <w:rPr>
          <w:rFonts w:ascii="Times New Roman" w:hAnsi="Times New Roman" w:cs="Times New Roman"/>
          <w:sz w:val="28"/>
          <w:szCs w:val="28"/>
        </w:rPr>
        <w:fldChar w:fldCharType="begin" w:fldLock="1"/>
      </w:r>
      <w:r w:rsidR="00A031BE" w:rsidRPr="00C6750D">
        <w:rPr>
          <w:rFonts w:ascii="Times New Roman" w:hAnsi="Times New Roman" w:cs="Times New Roman"/>
          <w:sz w:val="28"/>
          <w:szCs w:val="28"/>
        </w:rPr>
        <w:instrText>ADDIN CSL_CITATION {"citationItems":[{"id":"ITEM-1","itemData":{"DOI":"10.1016/j.ejim.2006.04.010","ISSN":"09536205","abstract":"Background: The purpose of this study was to identify the prevalence of abuse of certain prescription medicines (POM) amongst health club attendees. The non-therapeutic use of such medicines has previously been considered to be restricted to the professional athlete. Methods: In the summer of 2005, health club users in the South Wales area were given questionnaires and asked to return them in a stamped, addressed envelope. Anonymity of the respondents was assured. Results: From the distribution of 210 questionnaires, the response rate was 69.5% (146 questionnaires). The mean age of the sample was 33.6 ± 6.7 years (range 15-72 years). Anabolic-androgenic steroid (AAS) use is prominent amongst recreational gym users in this regional sample, with 70% (102 individuals) reporting AAS use, 65.8% (96 individuals) of whom were currently still using. Some 7% of respondents (10 individuals) were female and they also reported taking medication. This research demonstrated an enormous increase in the use of growth hormone (24%), insulin (14%), and tamoxifen (22%), with smaller increases in other drugs. Conclusion: Drug users were from all levels of society and reported various physiological and psychological side effects from their use. The present study indicated that the most used medicine/drug from less than reputable sources was still AAS but that, as a consequence of the internet revolution, they were being caught up by the more expensive designer drugs, particularly growth hormone. Physicians and medical personnel must become aware that the use of AAS and other prescription medicines is on the increase and appears to be predominantly used for cosmetic reasons. © 2006 European Federation of Internal Medicine.","author":[{"dropping-particle":"","family":"Baker","given":"J. S.","non-dropping-particle":"","parse-names":false,"suffix":""},{"dropping-particle":"","family":"Graham","given":"M. R.","non-dropping-particle":"","parse-names":false,"suffix":""},{"dropping-particle":"","family":"Davies","given":"B.","non-dropping-particle":"","parse-names":false,"suffix":""}],"container-title":"European Journal of Internal Medicine","id":"ITEM-1","issue":"7","issued":{"date-parts":[["2006","11"]]},"page":"479-484","publisher":"Eur J Intern Med","title":"Steroid and prescription medicine abuse in the health and fitness community: A regional study","type":"article-journal","volume":"17"},"uris":["http://www.mendeley.com/documents/?uuid=03d5576a-ad2a-35e7-a665-bbb40bd76bfe"]}],"mendeley":{"formattedCitation":"[121]","manualFormatting":"[132]","plainTextFormattedCitation":"[121]","previouslyFormattedCitation":"[121]"},"properties":{"noteIndex":0},"schema":"https://github.com/citation-style-language/schema/raw/master/csl-citation.json"}</w:instrText>
      </w:r>
      <w:r w:rsidRPr="00C6750D">
        <w:rPr>
          <w:rFonts w:ascii="Times New Roman" w:hAnsi="Times New Roman" w:cs="Times New Roman"/>
          <w:sz w:val="28"/>
          <w:szCs w:val="28"/>
        </w:rPr>
        <w:fldChar w:fldCharType="separate"/>
      </w:r>
      <w:r w:rsidR="007E3025" w:rsidRPr="00C6750D">
        <w:rPr>
          <w:rFonts w:ascii="Times New Roman" w:hAnsi="Times New Roman" w:cs="Times New Roman"/>
          <w:sz w:val="28"/>
          <w:szCs w:val="28"/>
        </w:rPr>
        <w:t>[1</w:t>
      </w:r>
      <w:r w:rsidR="00F61368" w:rsidRPr="00C6750D">
        <w:rPr>
          <w:rFonts w:ascii="Times New Roman" w:hAnsi="Times New Roman" w:cs="Times New Roman"/>
          <w:sz w:val="28"/>
          <w:szCs w:val="28"/>
        </w:rPr>
        <w:t>2</w:t>
      </w:r>
      <w:r w:rsidR="002D49DB" w:rsidRPr="00C6750D">
        <w:rPr>
          <w:rFonts w:ascii="Times New Roman" w:hAnsi="Times New Roman" w:cs="Times New Roman"/>
          <w:sz w:val="28"/>
          <w:szCs w:val="28"/>
        </w:rPr>
        <w:t>8</w:t>
      </w:r>
      <w:r w:rsidR="007E3025" w:rsidRPr="00C6750D">
        <w:rPr>
          <w:rFonts w:ascii="Times New Roman" w:hAnsi="Times New Roman" w:cs="Times New Roman"/>
          <w:sz w:val="28"/>
          <w:szCs w:val="28"/>
        </w:rPr>
        <w:t>]</w:t>
      </w:r>
      <w:r w:rsidRPr="00C6750D">
        <w:rPr>
          <w:rFonts w:ascii="Times New Roman" w:hAnsi="Times New Roman" w:cs="Times New Roman"/>
          <w:sz w:val="28"/>
          <w:szCs w:val="28"/>
        </w:rPr>
        <w:fldChar w:fldCharType="end"/>
      </w:r>
      <w:r w:rsidRPr="00C6750D">
        <w:rPr>
          <w:rFonts w:ascii="Times New Roman" w:hAnsi="Times New Roman" w:cs="Times New Roman"/>
          <w:sz w:val="28"/>
          <w:szCs w:val="28"/>
        </w:rPr>
        <w:t xml:space="preserve">.  </w:t>
      </w:r>
    </w:p>
    <w:p w14:paraId="48B49185" w14:textId="196CDD98" w:rsidR="000D7166" w:rsidRPr="00C6750D" w:rsidRDefault="000D7166" w:rsidP="00FF5499">
      <w:pPr>
        <w:widowControl w:val="0"/>
        <w:tabs>
          <w:tab w:val="left" w:pos="993"/>
        </w:tabs>
        <w:autoSpaceDE w:val="0"/>
        <w:autoSpaceDN w:val="0"/>
        <w:adjustRightInd w:val="0"/>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Также вопрос немедицинского использования ААС среди посетителей тренажерных зало</w:t>
      </w:r>
      <w:r w:rsidR="00463E11">
        <w:rPr>
          <w:rFonts w:ascii="Times New Roman" w:hAnsi="Times New Roman" w:cs="Times New Roman"/>
          <w:sz w:val="28"/>
          <w:szCs w:val="28"/>
        </w:rPr>
        <w:t>в</w:t>
      </w:r>
      <w:r w:rsidRPr="00C6750D">
        <w:rPr>
          <w:rFonts w:ascii="Times New Roman" w:hAnsi="Times New Roman" w:cs="Times New Roman"/>
          <w:sz w:val="28"/>
          <w:szCs w:val="28"/>
        </w:rPr>
        <w:t xml:space="preserve"> и фитнес‒клубов активно изучался в странах Скандинавии. В исследовании, проведенном в Стокгольме (Швеция), было опрошено</w:t>
      </w:r>
      <w:r w:rsidR="00E60BA3" w:rsidRPr="00C6750D">
        <w:rPr>
          <w:rFonts w:ascii="Times New Roman" w:hAnsi="Times New Roman" w:cs="Times New Roman"/>
          <w:sz w:val="28"/>
          <w:szCs w:val="28"/>
        </w:rPr>
        <w:t xml:space="preserve"> </w:t>
      </w:r>
      <w:r w:rsidRPr="00C6750D">
        <w:rPr>
          <w:rFonts w:ascii="Times New Roman" w:hAnsi="Times New Roman" w:cs="Times New Roman"/>
          <w:sz w:val="28"/>
          <w:szCs w:val="28"/>
        </w:rPr>
        <w:t>1752 посетителей тренажерных залов и фитнес‒клубов использование ААС. Согласно данному результатам, 3,9% мужчин сообщили об употреблении ААС на протяжении всей жизни, 1,4% об употреблении в последние 12 месяцев и прием 0,4% ААС в течение последних 30 дней. Анализ отдельных предикторов показал, что пользователи ААС почти всегда были молодыми людьми, регулярно занимающиеся силовыми тренировками и чаще употребляли различные биологически активные пищевые добавки</w:t>
      </w:r>
      <w:r w:rsidR="00C22D70" w:rsidRPr="00C6750D">
        <w:rPr>
          <w:rFonts w:ascii="Times New Roman" w:hAnsi="Times New Roman" w:cs="Times New Roman"/>
          <w:sz w:val="28"/>
          <w:szCs w:val="28"/>
        </w:rPr>
        <w:t xml:space="preserve"> </w:t>
      </w:r>
      <w:r w:rsidRPr="00C6750D">
        <w:rPr>
          <w:rFonts w:ascii="Times New Roman" w:hAnsi="Times New Roman" w:cs="Times New Roman"/>
          <w:sz w:val="28"/>
          <w:szCs w:val="28"/>
        </w:rPr>
        <w:fldChar w:fldCharType="begin" w:fldLock="1"/>
      </w:r>
      <w:r w:rsidR="00A031BE" w:rsidRPr="00C6750D">
        <w:rPr>
          <w:rFonts w:ascii="Times New Roman" w:hAnsi="Times New Roman" w:cs="Times New Roman"/>
          <w:sz w:val="28"/>
          <w:szCs w:val="28"/>
        </w:rPr>
        <w:instrText>ADDIN CSL_CITATION {"citationItems":[{"id":"ITEM-1","itemData":{"DOI":"10.3390/ijerph8072656","ISSN":"16604601","PMID":"21845151","abstract":"The purpose of this study was to estimate the prevalence of anabolic androgenic steroid (AAS) use and offers to use among gym users in Stockholm County (Sweden), and to conduct a comparison of concordance in estimates of AAS and supplements at gyms between two data collection methods. A questionnaire was distributed to members at 36 training facilities and 1,752 gym users participated in the study. An observation study was conducted as covert participant observations at 64 gyms. According to the questionnaire, 3.9% of men reported life time use of AAS, 1.4% use during the past 12 months and 0.4% AAS use during past 30 days. Not only were there similar patterns found in the two methods, i.e., similar age and gender distributions for AAS use, but analyses of concordance showed that gyms with a higher prevalence of self-reported AAS-use and supplement use (questionnaire) showed a significantly higher proportion of observer-assessed AAS users. Analyses of individual predictors showed that AAS users were almost always young men, regular weight trainers and more often users of drugs and nutritional supplements. The higher prevalence of AAS use among gym users than in the general population makes the former an appropriate target group for AAS prevention. The connection between supplements, drugs and AAS use suggests that effective AAS prevention need to focus on several risk factors for AAS use. The clear resemblance in estimates between the observation and questionnaire data strengthen the credibility of the two methods. © 2011 by the authors; licensee MDPI.","author":[{"dropping-particle":"","family":"Leifman","given":"Håkan","non-dropping-particle":"","parse-names":false,"suffix":""},{"dropping-particle":"","family":"Rehnman","given":"Charlotta","non-dropping-particle":"","parse-names":false,"suffix":""},{"dropping-particle":"","family":"Sjöblom","given":"Erika","non-dropping-particle":"","parse-names":false,"suffix":""},{"dropping-particle":"","family":"Holgersson","given":"Stefan","non-dropping-particle":"","parse-names":false,"suffix":""}],"container-title":"International Journal of Environmental Research and Public Health","id":"ITEM-1","issue":"7","issued":{"date-parts":[["2011"]]},"page":"2656-2674","title":"Anabolic androgenic steroids-use and correlates among gym users-an assessment study using questionnaires and observations at gyms in the Stockholm region","type":"article-journal","volume":"8"},"uris":["http://www.mendeley.com/documents/?uuid=13c2f3a1-745c-4771-960d-2ac7c71b2897"]}],"mendeley":{"formattedCitation":"[122]","manualFormatting":"[133]","plainTextFormattedCitation":"[122]","previouslyFormattedCitation":"[122]"},"properties":{"noteIndex":0},"schema":"https://github.com/citation-style-language/schema/raw/master/csl-citation.json"}</w:instrText>
      </w:r>
      <w:r w:rsidRPr="00C6750D">
        <w:rPr>
          <w:rFonts w:ascii="Times New Roman" w:hAnsi="Times New Roman" w:cs="Times New Roman"/>
          <w:sz w:val="28"/>
          <w:szCs w:val="28"/>
        </w:rPr>
        <w:fldChar w:fldCharType="separate"/>
      </w:r>
      <w:r w:rsidR="007E3025" w:rsidRPr="00C6750D">
        <w:rPr>
          <w:rFonts w:ascii="Times New Roman" w:hAnsi="Times New Roman" w:cs="Times New Roman"/>
          <w:sz w:val="28"/>
          <w:szCs w:val="28"/>
        </w:rPr>
        <w:t>[1</w:t>
      </w:r>
      <w:r w:rsidR="00F61368" w:rsidRPr="00C6750D">
        <w:rPr>
          <w:rFonts w:ascii="Times New Roman" w:hAnsi="Times New Roman" w:cs="Times New Roman"/>
          <w:sz w:val="28"/>
          <w:szCs w:val="28"/>
        </w:rPr>
        <w:t>2</w:t>
      </w:r>
      <w:r w:rsidR="002D49DB" w:rsidRPr="00C6750D">
        <w:rPr>
          <w:rFonts w:ascii="Times New Roman" w:hAnsi="Times New Roman" w:cs="Times New Roman"/>
          <w:sz w:val="28"/>
          <w:szCs w:val="28"/>
        </w:rPr>
        <w:t>9</w:t>
      </w:r>
      <w:r w:rsidR="007E3025" w:rsidRPr="00C6750D">
        <w:rPr>
          <w:rFonts w:ascii="Times New Roman" w:hAnsi="Times New Roman" w:cs="Times New Roman"/>
          <w:sz w:val="28"/>
          <w:szCs w:val="28"/>
        </w:rPr>
        <w:t>]</w:t>
      </w:r>
      <w:r w:rsidRPr="00C6750D">
        <w:rPr>
          <w:rFonts w:ascii="Times New Roman" w:hAnsi="Times New Roman" w:cs="Times New Roman"/>
          <w:sz w:val="28"/>
          <w:szCs w:val="28"/>
        </w:rPr>
        <w:fldChar w:fldCharType="end"/>
      </w:r>
      <w:r w:rsidRPr="00C6750D">
        <w:rPr>
          <w:rFonts w:ascii="Times New Roman" w:hAnsi="Times New Roman" w:cs="Times New Roman"/>
          <w:sz w:val="28"/>
          <w:szCs w:val="28"/>
        </w:rPr>
        <w:t xml:space="preserve">. </w:t>
      </w:r>
    </w:p>
    <w:p w14:paraId="523F857D" w14:textId="08CE400E" w:rsidR="000D7166" w:rsidRPr="00C6750D" w:rsidRDefault="00463E11" w:rsidP="00FF5499">
      <w:pPr>
        <w:widowControl w:val="0"/>
        <w:tabs>
          <w:tab w:val="left" w:pos="993"/>
        </w:tabs>
        <w:autoSpaceDE w:val="0"/>
        <w:autoSpaceDN w:val="0"/>
        <w:adjustRightInd w:val="0"/>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В исследовании,</w:t>
      </w:r>
      <w:r w:rsidR="000D7166" w:rsidRPr="00C6750D">
        <w:rPr>
          <w:rFonts w:ascii="Times New Roman" w:hAnsi="Times New Roman" w:cs="Times New Roman"/>
          <w:sz w:val="28"/>
          <w:szCs w:val="28"/>
        </w:rPr>
        <w:t xml:space="preserve"> проведенном среди   посетителей 92 голландских фитнес‒клубов были использованы </w:t>
      </w:r>
      <w:r w:rsidRPr="00C6750D">
        <w:rPr>
          <w:rFonts w:ascii="Times New Roman" w:hAnsi="Times New Roman" w:cs="Times New Roman"/>
          <w:sz w:val="28"/>
          <w:szCs w:val="28"/>
        </w:rPr>
        <w:t>как прямой</w:t>
      </w:r>
      <w:r w:rsidR="000D7166" w:rsidRPr="00C6750D">
        <w:rPr>
          <w:rFonts w:ascii="Times New Roman" w:hAnsi="Times New Roman" w:cs="Times New Roman"/>
          <w:sz w:val="28"/>
          <w:szCs w:val="28"/>
        </w:rPr>
        <w:t xml:space="preserve"> опрос, так и с помощью метода рандомизированного ответа (RRT), которая </w:t>
      </w:r>
      <w:r w:rsidRPr="00C6750D">
        <w:rPr>
          <w:rFonts w:ascii="Times New Roman" w:hAnsi="Times New Roman" w:cs="Times New Roman"/>
          <w:sz w:val="28"/>
          <w:szCs w:val="28"/>
        </w:rPr>
        <w:t>используется,</w:t>
      </w:r>
      <w:r w:rsidR="000D7166" w:rsidRPr="00C6750D">
        <w:rPr>
          <w:rFonts w:ascii="Times New Roman" w:hAnsi="Times New Roman" w:cs="Times New Roman"/>
          <w:sz w:val="28"/>
          <w:szCs w:val="28"/>
        </w:rPr>
        <w:t xml:space="preserve"> когда ожидается, что </w:t>
      </w:r>
      <w:r w:rsidRPr="00C6750D">
        <w:rPr>
          <w:rFonts w:ascii="Times New Roman" w:hAnsi="Times New Roman" w:cs="Times New Roman"/>
          <w:sz w:val="28"/>
          <w:szCs w:val="28"/>
        </w:rPr>
        <w:t>респондент не</w:t>
      </w:r>
      <w:r w:rsidR="000D7166" w:rsidRPr="00C6750D">
        <w:rPr>
          <w:rFonts w:ascii="Times New Roman" w:hAnsi="Times New Roman" w:cs="Times New Roman"/>
          <w:sz w:val="28"/>
          <w:szCs w:val="28"/>
        </w:rPr>
        <w:t xml:space="preserve"> захочет отвечать прямо </w:t>
      </w:r>
      <w:r w:rsidRPr="00C6750D">
        <w:rPr>
          <w:rFonts w:ascii="Times New Roman" w:hAnsi="Times New Roman" w:cs="Times New Roman"/>
          <w:sz w:val="28"/>
          <w:szCs w:val="28"/>
        </w:rPr>
        <w:t>на деликатные</w:t>
      </w:r>
      <w:r w:rsidR="000D7166" w:rsidRPr="00C6750D">
        <w:rPr>
          <w:rFonts w:ascii="Times New Roman" w:hAnsi="Times New Roman" w:cs="Times New Roman"/>
          <w:sz w:val="28"/>
          <w:szCs w:val="28"/>
        </w:rPr>
        <w:t xml:space="preserve"> вопросы. Большинство участников были женщины ‒64,0%, мужчины соответственно составили ‒ 35.7%. Данные опроса методом прямого опроса показал уровень распространенности применения ААС среди данной группы‒ 0, 4%. Опрос с помощью метода </w:t>
      </w:r>
      <w:r w:rsidR="000D7166" w:rsidRPr="00C6750D">
        <w:rPr>
          <w:rFonts w:ascii="Times New Roman" w:hAnsi="Times New Roman" w:cs="Times New Roman"/>
          <w:sz w:val="28"/>
          <w:szCs w:val="28"/>
        </w:rPr>
        <w:lastRenderedPageBreak/>
        <w:t>рандомизированного ответа‒ 1%</w:t>
      </w:r>
      <w:r w:rsidR="00A031BE" w:rsidRPr="00C6750D">
        <w:rPr>
          <w:rFonts w:ascii="Times New Roman" w:hAnsi="Times New Roman" w:cs="Times New Roman"/>
          <w:sz w:val="28"/>
          <w:szCs w:val="28"/>
        </w:rPr>
        <w:t xml:space="preserve"> </w:t>
      </w:r>
      <w:r w:rsidR="00A031BE" w:rsidRPr="00C6750D">
        <w:rPr>
          <w:rFonts w:ascii="Times New Roman" w:hAnsi="Times New Roman" w:cs="Times New Roman"/>
          <w:sz w:val="28"/>
          <w:szCs w:val="28"/>
        </w:rPr>
        <w:fldChar w:fldCharType="begin" w:fldLock="1"/>
      </w:r>
      <w:r w:rsidR="00A031BE" w:rsidRPr="00C6750D">
        <w:rPr>
          <w:rFonts w:ascii="Times New Roman" w:hAnsi="Times New Roman" w:cs="Times New Roman"/>
          <w:sz w:val="28"/>
          <w:szCs w:val="28"/>
        </w:rPr>
        <w:instrText>ADDIN CSL_CITATION {"citationItems":[{"id":"ITEM-1","itemData":{"DOI":"10.1002/dta.1525","ISSN":"19427611","PMID":"24019293","abstract":"Studies on the use of performance enhancing drugs (PED) in fitness centres rely predominately on conventional survey methods using direct questioning. However, research indicates that direct questioning of sensitive information is characterized by under-reporting. The aim of the present study was to contrast direct questioning of different types of PED use by Dutch fitness centre members with results obtained with the Randomized Response Technique (RRT). Questionnaires were conducted among members of fitness centres. PED were classified into the following categories: anabolic steroids, prohormones, substances to counteract side-effects, growth hormone and/or insulin, stimulants (to reduce weight), and miscellaneous substances. A total of 718 athletes from 92 fitness centres completed the questionnaire. The conventional method resulted in prevalences varying between 0% and 0.4% for the different types of PED with an overall prevalence of 0.4%. RRT resulted in prevalences varying between 0.8% and 4.8% for the different types of PED with an overall prevalence of 8.2%. The overall prevalence of the two survey methods differed significantly. The current study showed that the conventional survey method using direct questioning led to an underestimation of the prevalence. Based on the RRT results, the percentage of users of PED among members of fitness centres is approximately 8.2%. Stimulants to lose weight had the highest prevalence, even higher than anabolic steroids. The key task for future preventive health work is to not only focus on anabolic steroid use, but also include interventions focusing on the use of stimulants to lose weight. © 2013 John Wiley &amp; Sons, Ltd.","author":[{"dropping-particle":"","family":"Stubbe","given":"Janine H.","non-dropping-particle":"","parse-names":false,"suffix":""},{"dropping-particle":"","family":"Chorus","given":"Astrid M.J.","non-dropping-particle":"","parse-names":false,"suffix":""},{"dropping-particle":"","family":"Frank","given":"Laurence E.","non-dropping-particle":"","parse-names":false,"suffix":""},{"dropping-particle":"","family":"Hon","given":"Olivier","non-dropping-particle":"de","parse-names":false,"suffix":""},{"dropping-particle":"","family":"Heijden","given":"Peter G.M.","non-dropping-particle":"van der","parse-names":false,"suffix":""}],"container-title":"Drug Testing and Analysis","id":"ITEM-1","issue":"5","issued":{"date-parts":[["2014"]]},"page":"434-438","publisher":"John Wiley and Sons Ltd","title":"Prevalence of use of performance enhancing drugs by fitness centre members","type":"article-journal","volume":"6"},"uris":["http://www.mendeley.com/documents/?uuid=9b11ae97-eb71-3323-9c98-a4a572e02181"]}],"mendeley":{"formattedCitation":"[123]","manualFormatting":"[134]","plainTextFormattedCitation":"[123]","previouslyFormattedCitation":"[123]"},"properties":{"noteIndex":0},"schema":"https://github.com/citation-style-language/schema/raw/master/csl-citation.json"}</w:instrText>
      </w:r>
      <w:r w:rsidR="00A031BE" w:rsidRPr="00C6750D">
        <w:rPr>
          <w:rFonts w:ascii="Times New Roman" w:hAnsi="Times New Roman" w:cs="Times New Roman"/>
          <w:sz w:val="28"/>
          <w:szCs w:val="28"/>
        </w:rPr>
        <w:fldChar w:fldCharType="separate"/>
      </w:r>
      <w:r w:rsidR="00A031BE" w:rsidRPr="00C6750D">
        <w:rPr>
          <w:rFonts w:ascii="Times New Roman" w:hAnsi="Times New Roman" w:cs="Times New Roman"/>
          <w:sz w:val="28"/>
          <w:szCs w:val="28"/>
        </w:rPr>
        <w:t>[1</w:t>
      </w:r>
      <w:r w:rsidR="002D49DB" w:rsidRPr="00C6750D">
        <w:rPr>
          <w:rFonts w:ascii="Times New Roman" w:hAnsi="Times New Roman" w:cs="Times New Roman"/>
          <w:sz w:val="28"/>
          <w:szCs w:val="28"/>
        </w:rPr>
        <w:t>30</w:t>
      </w:r>
      <w:r w:rsidR="00A031BE" w:rsidRPr="00C6750D">
        <w:rPr>
          <w:rFonts w:ascii="Times New Roman" w:hAnsi="Times New Roman" w:cs="Times New Roman"/>
          <w:sz w:val="28"/>
          <w:szCs w:val="28"/>
        </w:rPr>
        <w:t>]</w:t>
      </w:r>
      <w:r w:rsidR="00A031BE" w:rsidRPr="00C6750D">
        <w:rPr>
          <w:rFonts w:ascii="Times New Roman" w:hAnsi="Times New Roman" w:cs="Times New Roman"/>
          <w:sz w:val="28"/>
          <w:szCs w:val="28"/>
        </w:rPr>
        <w:fldChar w:fldCharType="end"/>
      </w:r>
      <w:r w:rsidR="00A031BE" w:rsidRPr="00C6750D">
        <w:rPr>
          <w:rFonts w:ascii="Times New Roman" w:hAnsi="Times New Roman" w:cs="Times New Roman"/>
          <w:sz w:val="28"/>
          <w:szCs w:val="28"/>
        </w:rPr>
        <w:t xml:space="preserve"> </w:t>
      </w:r>
      <w:r w:rsidR="000D7166" w:rsidRPr="00C6750D">
        <w:rPr>
          <w:rFonts w:ascii="Times New Roman" w:hAnsi="Times New Roman" w:cs="Times New Roman"/>
          <w:sz w:val="28"/>
          <w:szCs w:val="28"/>
        </w:rPr>
        <w:t>. Следующее поперечное исследование, проведенном в Нидерландах среди мужчин посетителей тренажерных залов и фитнес‒клубов (N = 2269; 24 ± 6 лет) показало текущий уровень распространенности ААС  3,6%. и уровень распространенности в течение жизни 9%</w:t>
      </w:r>
      <w:r w:rsidR="00C22D70" w:rsidRPr="00C6750D">
        <w:rPr>
          <w:rFonts w:ascii="Times New Roman" w:hAnsi="Times New Roman" w:cs="Times New Roman"/>
          <w:sz w:val="28"/>
          <w:szCs w:val="28"/>
        </w:rPr>
        <w:t xml:space="preserve"> </w:t>
      </w:r>
      <w:r w:rsidR="000D7166" w:rsidRPr="00C6750D">
        <w:rPr>
          <w:rFonts w:ascii="Times New Roman" w:hAnsi="Times New Roman" w:cs="Times New Roman"/>
          <w:sz w:val="28"/>
          <w:szCs w:val="28"/>
        </w:rPr>
        <w:fldChar w:fldCharType="begin" w:fldLock="1"/>
      </w:r>
      <w:r w:rsidR="00A031BE" w:rsidRPr="00C6750D">
        <w:rPr>
          <w:rFonts w:ascii="Times New Roman" w:hAnsi="Times New Roman" w:cs="Times New Roman"/>
          <w:sz w:val="28"/>
          <w:szCs w:val="28"/>
        </w:rPr>
        <w:instrText>ADDIN CSL_CITATION {"citationItems":[{"id":"ITEM-1","itemData":{"DOI":"10.1186/s40798-021-00371-1","ISSN":"21989761","abstract":"Background: Few studies have assessed the use of dietary supplements, anabolic androgenic steroids (AAS) and selective androgen receptor modulators (SARM) in male gym users. The comparison of physical appearance with others on social media and the exposure to fitness-related content on social media (i.e., image-centric social media use) may have a profound role in using these compounds due to its role in creating negative body images in male gym users. Objective: Provide contemporary data on the use of dietary supplements, AAS and SARM among young male gym users, and test the hypothesis that social media is associated with the use of dietary supplements, AAS and SARM, as a result of a negative body image. Methods: In this cross-sectional study, conducted in the Netherlands, male gym users (N = 2269; 24 ± 6 years) completed an online questionnaire including self-reported measures regarding resistance training participation, image-centric social media use, dietary supplement intake, and body image. The prevalence of AAS and SARM use was assessed with randomized response, a technique to ask sensitive questions indirectly. Results: Of all participants, 83% used ergogenic dietary supplements (mainly protein and creatine), and an estimated 9 versus 2.7% had ever used AAS versus SARM. Image-centric social media use was positively associated with the use of dietary supplements (r =.26; p &lt; 0.01) and AAS (p &lt; 0.05), but not SARM. Image-centric social media use was associated with a more dissatisfied body image (r =.34; p &lt; 0.01). Body image did not mediate the relationship between image-centric social media use and the use of doping compounds. Conclusions: The use of dietary supplements in young male gym users is exorbitant, with the use of AAS and SARM being substantial. Image-centric social media use is positively associated with the use of dietary supplements and AAS.","author":[{"dropping-particle":"","family":"Hilkens","given":"Luuk","non-dropping-particle":"","parse-names":false,"suffix":""},{"dropping-particle":"","family":"Cruyff","given":"Maarten","non-dropping-particle":"","parse-names":false,"suffix":""},{"dropping-particle":"","family":"Woertman","given":"Liesbeth","non-dropping-particle":"","parse-names":false,"suffix":""},{"dropping-particle":"","family":"Benjamins","given":"Jeroen","non-dropping-particle":"","parse-names":false,"suffix":""},{"dropping-particle":"","family":"Evers","given":"Catharine","non-dropping-particle":"","parse-names":false,"suffix":""}],"container-title":"Sports Medicine - Open","id":"ITEM-1","issue":"1","issued":{"date-parts":[["2021"]]},"page":"1-13","publisher":"Springer International Publishing","title":"Social Media, Body Image and Resistance Training: Creating the Perfect ‘Me’ with Dietary Supplements, Anabolic Steroids and SARM’s","type":"article-journal","volume":"7"},"uris":["http://www.mendeley.com/documents/?uuid=379f9054-274e-4d73-9a63-13520b2d5406"]}],"mendeley":{"formattedCitation":"[124]","manualFormatting":"[135]","plainTextFormattedCitation":"[124]","previouslyFormattedCitation":"[124]"},"properties":{"noteIndex":0},"schema":"https://github.com/citation-style-language/schema/raw/master/csl-citation.json"}</w:instrText>
      </w:r>
      <w:r w:rsidR="000D7166" w:rsidRPr="00C6750D">
        <w:rPr>
          <w:rFonts w:ascii="Times New Roman" w:hAnsi="Times New Roman" w:cs="Times New Roman"/>
          <w:sz w:val="28"/>
          <w:szCs w:val="28"/>
        </w:rPr>
        <w:fldChar w:fldCharType="separate"/>
      </w:r>
      <w:r w:rsidR="007E3025" w:rsidRPr="00C6750D">
        <w:rPr>
          <w:rFonts w:ascii="Times New Roman" w:hAnsi="Times New Roman" w:cs="Times New Roman"/>
          <w:sz w:val="28"/>
          <w:szCs w:val="28"/>
        </w:rPr>
        <w:t>[1</w:t>
      </w:r>
      <w:r w:rsidR="002D49DB" w:rsidRPr="00C6750D">
        <w:rPr>
          <w:rFonts w:ascii="Times New Roman" w:hAnsi="Times New Roman" w:cs="Times New Roman"/>
          <w:sz w:val="28"/>
          <w:szCs w:val="28"/>
        </w:rPr>
        <w:t>31</w:t>
      </w:r>
      <w:r w:rsidR="007E3025" w:rsidRPr="00C6750D">
        <w:rPr>
          <w:rFonts w:ascii="Times New Roman" w:hAnsi="Times New Roman" w:cs="Times New Roman"/>
          <w:sz w:val="28"/>
          <w:szCs w:val="28"/>
        </w:rPr>
        <w:t>]</w:t>
      </w:r>
      <w:r w:rsidR="000D7166" w:rsidRPr="00C6750D">
        <w:rPr>
          <w:rFonts w:ascii="Times New Roman" w:hAnsi="Times New Roman" w:cs="Times New Roman"/>
          <w:sz w:val="28"/>
          <w:szCs w:val="28"/>
        </w:rPr>
        <w:fldChar w:fldCharType="end"/>
      </w:r>
      <w:r w:rsidR="000D7166" w:rsidRPr="00C6750D">
        <w:rPr>
          <w:rFonts w:ascii="Times New Roman" w:hAnsi="Times New Roman" w:cs="Times New Roman"/>
          <w:sz w:val="28"/>
          <w:szCs w:val="28"/>
        </w:rPr>
        <w:t>.</w:t>
      </w:r>
      <w:r w:rsidR="006D6A7E" w:rsidRPr="00C6750D">
        <w:rPr>
          <w:rFonts w:ascii="Times New Roman" w:hAnsi="Times New Roman" w:cs="Times New Roman"/>
          <w:sz w:val="28"/>
          <w:szCs w:val="28"/>
        </w:rPr>
        <w:t xml:space="preserve"> В другом </w:t>
      </w:r>
      <w:r w:rsidR="00062577" w:rsidRPr="00C6750D">
        <w:rPr>
          <w:rFonts w:ascii="Times New Roman" w:hAnsi="Times New Roman" w:cs="Times New Roman"/>
          <w:sz w:val="28"/>
          <w:szCs w:val="28"/>
        </w:rPr>
        <w:t>исследовании и</w:t>
      </w:r>
      <w:r w:rsidR="006D6A7E" w:rsidRPr="00C6750D">
        <w:rPr>
          <w:rFonts w:ascii="Times New Roman" w:hAnsi="Times New Roman" w:cs="Times New Roman"/>
          <w:sz w:val="28"/>
          <w:szCs w:val="28"/>
        </w:rPr>
        <w:t xml:space="preserve">з 189 </w:t>
      </w:r>
      <w:r w:rsidR="00062577" w:rsidRPr="00C6750D">
        <w:rPr>
          <w:rFonts w:ascii="Times New Roman" w:hAnsi="Times New Roman" w:cs="Times New Roman"/>
          <w:sz w:val="28"/>
          <w:szCs w:val="28"/>
        </w:rPr>
        <w:t>посетителей нидерландских тренажерных залов</w:t>
      </w:r>
      <w:r w:rsidR="006D6A7E" w:rsidRPr="00C6750D">
        <w:rPr>
          <w:rFonts w:ascii="Times New Roman" w:hAnsi="Times New Roman" w:cs="Times New Roman"/>
          <w:sz w:val="28"/>
          <w:szCs w:val="28"/>
        </w:rPr>
        <w:t xml:space="preserve"> 133 (70,4%) сообщили, что когда-либо использовали</w:t>
      </w:r>
      <w:r w:rsidR="00062577" w:rsidRPr="00C6750D">
        <w:rPr>
          <w:rFonts w:ascii="Times New Roman" w:hAnsi="Times New Roman" w:cs="Times New Roman"/>
          <w:sz w:val="28"/>
          <w:szCs w:val="28"/>
        </w:rPr>
        <w:t xml:space="preserve"> ААС </w:t>
      </w:r>
      <w:r w:rsidR="00062577" w:rsidRPr="00C6750D">
        <w:rPr>
          <w:rFonts w:ascii="Times New Roman" w:hAnsi="Times New Roman" w:cs="Times New Roman"/>
          <w:sz w:val="28"/>
          <w:szCs w:val="28"/>
        </w:rPr>
        <w:fldChar w:fldCharType="begin" w:fldLock="1"/>
      </w:r>
      <w:r w:rsidR="00062577" w:rsidRPr="00C6750D">
        <w:rPr>
          <w:rFonts w:ascii="Times New Roman" w:hAnsi="Times New Roman" w:cs="Times New Roman"/>
          <w:sz w:val="28"/>
          <w:szCs w:val="28"/>
        </w:rPr>
        <w:instrText>ADDIN CSL_CITATION {"citationItems":[{"id":"ITEM-1","itemData":{"DOI":"10.23736/S0022-4707.17.07298-X","ISSN":"18271928","PMID":"28597613","abstract":"Background: anabolic-androgenic steroids (aaS) are said to be frequently used by both professional and amateur athletes. in addition to having a negative impact on health, steroids defy the concept of fair play. The aim of the study was to evaluate the scale of the problem related to using anabolic-androgenic steroids (aaS) by gym athletes and to analyze possible causes. Methods: The study involved 435 participants aged between 18-66 (mean age 27.49±7.48). out of them, 61.4% were male and 38.6% were female. The subjects were divided into two groups: Group a included 154 (35.4%) amateur and recreational athletes and group B included 281 (64.6%) professional athletes concerned with ftness, bodybuilding and powerlifting. A survey prepared by the authors was conducted in the study, and it consisted of 23 closed questions about AAS use, body confdence, and exercise dependence. In addition, a stadiometer and a body composition analyzer were utilized to take necessary measurements. Results: Between 1-23% of group a participants admitted to using aaS. for group B, it was between 7-30%. Males were reported to use AAS more frequently than females in both groups. With regard to group A, differences in body confdence and exercise dependence were found between males using and not using AAS. Exercise dependence was reported to be different between group A and group B participants. This was true for both males and females. also, it was shown that group a and group B females differed in terms of metabolic age, body mass and body composition (fat mass, fat-free mass, muscle mass, and total body water). Conclusions: Most gym athletes do not use aaS. amateur athletes tend to use aaS more frequently than professional athletes. factors that contribute to AAS use are: male gender, low body confdence, young age, and long training.","author":[{"dropping-particle":"","family":"Gwizdek","given":"Katarzyna","non-dropping-particle":"","parse-names":false,"suffix":""},{"dropping-particle":"","family":"Brzek","given":"Anna","non-dropping-particle":"","parse-names":false,"suffix":""},{"dropping-particle":"","family":"Bak-Sosnowska","given":"Monika","non-dropping-particle":"","parse-names":false,"suffix":""},{"dropping-particle":"","family":"Dittfeld","given":"Anna","non-dropping-particle":"","parse-names":false,"suffix":""},{"dropping-particle":"","family":"Knapik","given":"Andrzej","non-dropping-particle":"","parse-names":false,"suffix":""},{"dropping-particle":"","family":"Ziaja","given":"Damian","non-dropping-particle":"","parse-names":false,"suffix":""}],"container-title":"Journal of Sports Medicine and Physical Fitness","id":"ITEM-1","issue":"6","issued":{"date-parts":[["2018"]]},"page":"880-888","title":"The use of steroids by gym athletes: An attempt to diagnose the problem scale and possible causes","type":"article-journal","volume":"58"},"uris":["http://www.mendeley.com/documents/?uuid=301b084f-b136-4b5e-8982-90e6ecc15a66"]}],"mendeley":{"formattedCitation":"[125]","manualFormatting":"[136]","plainTextFormattedCitation":"[125]","previouslyFormattedCitation":"[125]"},"properties":{"noteIndex":0},"schema":"https://github.com/citation-style-language/schema/raw/master/csl-citation.json"}</w:instrText>
      </w:r>
      <w:r w:rsidR="00062577" w:rsidRPr="00C6750D">
        <w:rPr>
          <w:rFonts w:ascii="Times New Roman" w:hAnsi="Times New Roman" w:cs="Times New Roman"/>
          <w:sz w:val="28"/>
          <w:szCs w:val="28"/>
        </w:rPr>
        <w:fldChar w:fldCharType="separate"/>
      </w:r>
      <w:r w:rsidR="00062577" w:rsidRPr="00C6750D">
        <w:rPr>
          <w:rFonts w:ascii="Times New Roman" w:hAnsi="Times New Roman" w:cs="Times New Roman"/>
          <w:sz w:val="28"/>
          <w:szCs w:val="28"/>
        </w:rPr>
        <w:t>[1</w:t>
      </w:r>
      <w:r w:rsidR="00785EF3" w:rsidRPr="00C6750D">
        <w:rPr>
          <w:rFonts w:ascii="Times New Roman" w:hAnsi="Times New Roman" w:cs="Times New Roman"/>
          <w:sz w:val="28"/>
          <w:szCs w:val="28"/>
        </w:rPr>
        <w:t>3</w:t>
      </w:r>
      <w:r w:rsidR="002D49DB" w:rsidRPr="00C6750D">
        <w:rPr>
          <w:rFonts w:ascii="Times New Roman" w:hAnsi="Times New Roman" w:cs="Times New Roman"/>
          <w:sz w:val="28"/>
          <w:szCs w:val="28"/>
        </w:rPr>
        <w:t>2</w:t>
      </w:r>
      <w:r w:rsidR="00062577" w:rsidRPr="00C6750D">
        <w:rPr>
          <w:rFonts w:ascii="Times New Roman" w:hAnsi="Times New Roman" w:cs="Times New Roman"/>
          <w:sz w:val="28"/>
          <w:szCs w:val="28"/>
        </w:rPr>
        <w:t>]</w:t>
      </w:r>
      <w:r w:rsidR="00062577" w:rsidRPr="00C6750D">
        <w:rPr>
          <w:rFonts w:ascii="Times New Roman" w:hAnsi="Times New Roman" w:cs="Times New Roman"/>
          <w:sz w:val="28"/>
          <w:szCs w:val="28"/>
        </w:rPr>
        <w:fldChar w:fldCharType="end"/>
      </w:r>
      <w:r w:rsidR="00062577" w:rsidRPr="00C6750D">
        <w:rPr>
          <w:rFonts w:ascii="Times New Roman" w:hAnsi="Times New Roman" w:cs="Times New Roman"/>
          <w:sz w:val="28"/>
          <w:szCs w:val="28"/>
        </w:rPr>
        <w:t>.</w:t>
      </w:r>
    </w:p>
    <w:p w14:paraId="69F0F502" w14:textId="6FAB82E6" w:rsidR="000D7166" w:rsidRPr="00C6750D" w:rsidRDefault="000D7166" w:rsidP="00FF5499">
      <w:pPr>
        <w:widowControl w:val="0"/>
        <w:tabs>
          <w:tab w:val="left" w:pos="993"/>
        </w:tabs>
        <w:autoSpaceDE w:val="0"/>
        <w:autoSpaceDN w:val="0"/>
        <w:adjustRightInd w:val="0"/>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В 2015 году в Польше было проведено общенациональное исследование спортсменов‒любителей и профессионалов, посещающие спортивные клубы. По результатам этого исследования, оказалось, что уровень распространенности использования ААС среди спортсменов любителей оказался выше, чем у профессионалов. Среди мужчин этот показатель составил среди любителей ‒ 30.12%, среди женщин‒7.04% , в то время как среди мужчин спортсменов‒профессионалов ‒ 22.83%, среди  женщин ‒1.03%</w:t>
      </w:r>
      <w:r w:rsidR="00C22D70" w:rsidRPr="00C6750D">
        <w:rPr>
          <w:rFonts w:ascii="Times New Roman" w:hAnsi="Times New Roman" w:cs="Times New Roman"/>
          <w:sz w:val="28"/>
          <w:szCs w:val="28"/>
        </w:rPr>
        <w:t xml:space="preserve"> </w:t>
      </w:r>
      <w:r w:rsidRPr="00C6750D">
        <w:rPr>
          <w:rFonts w:ascii="Times New Roman" w:hAnsi="Times New Roman" w:cs="Times New Roman"/>
          <w:sz w:val="28"/>
          <w:szCs w:val="28"/>
        </w:rPr>
        <w:fldChar w:fldCharType="begin" w:fldLock="1"/>
      </w:r>
      <w:r w:rsidR="006E7340" w:rsidRPr="00C6750D">
        <w:rPr>
          <w:rFonts w:ascii="Times New Roman" w:hAnsi="Times New Roman" w:cs="Times New Roman"/>
          <w:sz w:val="28"/>
          <w:szCs w:val="28"/>
        </w:rPr>
        <w:instrText>ADDIN CSL_CITATION {"citationItems":[{"id":"ITEM-1","itemData":{"DOI":"10.23736/S0022-4707.17.07298-X","ISSN":"18271928","PMID":"28597613","abstract":"Background: anabolic-androgenic steroids (aaS) are said to be frequently used by both professional and amateur athletes. in addition to having a negative impact on health, steroids defy the concept of fair play. The aim of the study was to evaluate the scale of the problem related to using anabolic-androgenic steroids (aaS) by gym athletes and to analyze possible causes. Methods: The study involved 435 participants aged between 18-66 (mean age 27.49±7.48). out of them, 61.4% were male and 38.6% were female. The subjects were divided into two groups: Group a included 154 (35.4%) amateur and recreational athletes and group B included 281 (64.6%) professional athletes concerned with ftness, bodybuilding and powerlifting. A survey prepared by the authors was conducted in the study, and it consisted of 23 closed questions about AAS use, body confdence, and exercise dependence. In addition, a stadiometer and a body composition analyzer were utilized to take necessary measurements. Results: Between 1-23% of group a participants admitted to using aaS. for group B, it was between 7-30%. Males were reported to use AAS more frequently than females in both groups. With regard to group A, differences in body confdence and exercise dependence were found between males using and not using AAS. Exercise dependence was reported to be different between group A and group B participants. This was true for both males and females. also, it was shown that group a and group B females differed in terms of metabolic age, body mass and body composition (fat mass, fat-free mass, muscle mass, and total body water). Conclusions: Most gym athletes do not use aaS. amateur athletes tend to use aaS more frequently than professional athletes. factors that contribute to AAS use are: male gender, low body confdence, young age, and long training.","author":[{"dropping-particle":"","family":"Gwizdek","given":"Katarzyna","non-dropping-particle":"","parse-names":false,"suffix":""},{"dropping-particle":"","family":"Brzek","given":"Anna","non-dropping-particle":"","parse-names":false,"suffix":""},{"dropping-particle":"","family":"Bak-Sosnowska","given":"Monika","non-dropping-particle":"","parse-names":false,"suffix":""},{"dropping-particle":"","family":"Dittfeld","given":"Anna","non-dropping-particle":"","parse-names":false,"suffix":""},{"dropping-particle":"","family":"Knapik","given":"Andrzej","non-dropping-particle":"","parse-names":false,"suffix":""},{"dropping-particle":"","family":"Ziaja","given":"Damian","non-dropping-particle":"","parse-names":false,"suffix":""}],"container-title":"Journal of Sports Medicine and Physical Fitness","id":"ITEM-1","issue":"6","issued":{"date-parts":[["2018"]]},"page":"880-888","title":"The use of steroids by gym athletes: An attempt to diagnose the problem scale and possible causes","type":"article-journal","volume":"58"},"uris":["http://www.mendeley.com/documents/?uuid=301b084f-b136-4b5e-8982-90e6ecc15a66"]}],"mendeley":{"formattedCitation":"[125]","manualFormatting":"[136]","plainTextFormattedCitation":"[125]","previouslyFormattedCitation":"[125]"},"properties":{"noteIndex":0},"schema":"https://github.com/citation-style-language/schema/raw/master/csl-citation.json"}</w:instrText>
      </w:r>
      <w:r w:rsidRPr="00C6750D">
        <w:rPr>
          <w:rFonts w:ascii="Times New Roman" w:hAnsi="Times New Roman" w:cs="Times New Roman"/>
          <w:sz w:val="28"/>
          <w:szCs w:val="28"/>
        </w:rPr>
        <w:fldChar w:fldCharType="separate"/>
      </w:r>
      <w:r w:rsidR="007E3025" w:rsidRPr="00C6750D">
        <w:rPr>
          <w:rFonts w:ascii="Times New Roman" w:hAnsi="Times New Roman" w:cs="Times New Roman"/>
          <w:sz w:val="28"/>
          <w:szCs w:val="28"/>
        </w:rPr>
        <w:t>[1</w:t>
      </w:r>
      <w:r w:rsidR="00E46087" w:rsidRPr="00C6750D">
        <w:rPr>
          <w:rFonts w:ascii="Times New Roman" w:hAnsi="Times New Roman" w:cs="Times New Roman"/>
          <w:sz w:val="28"/>
          <w:szCs w:val="28"/>
        </w:rPr>
        <w:t>3</w:t>
      </w:r>
      <w:r w:rsidR="002D49DB" w:rsidRPr="00C6750D">
        <w:rPr>
          <w:rFonts w:ascii="Times New Roman" w:hAnsi="Times New Roman" w:cs="Times New Roman"/>
          <w:sz w:val="28"/>
          <w:szCs w:val="28"/>
        </w:rPr>
        <w:t>3</w:t>
      </w:r>
      <w:r w:rsidR="007E3025" w:rsidRPr="00C6750D">
        <w:rPr>
          <w:rFonts w:ascii="Times New Roman" w:hAnsi="Times New Roman" w:cs="Times New Roman"/>
          <w:sz w:val="28"/>
          <w:szCs w:val="28"/>
        </w:rPr>
        <w:t>]</w:t>
      </w:r>
      <w:r w:rsidRPr="00C6750D">
        <w:rPr>
          <w:rFonts w:ascii="Times New Roman" w:hAnsi="Times New Roman" w:cs="Times New Roman"/>
          <w:sz w:val="28"/>
          <w:szCs w:val="28"/>
        </w:rPr>
        <w:fldChar w:fldCharType="end"/>
      </w:r>
      <w:r w:rsidRPr="00C6750D">
        <w:rPr>
          <w:rFonts w:ascii="Times New Roman" w:hAnsi="Times New Roman" w:cs="Times New Roman"/>
          <w:sz w:val="28"/>
          <w:szCs w:val="28"/>
        </w:rPr>
        <w:t>.</w:t>
      </w:r>
    </w:p>
    <w:p w14:paraId="5BF43D71" w14:textId="0DC6AFC8" w:rsidR="000D7166" w:rsidRPr="00C6750D" w:rsidRDefault="000D7166" w:rsidP="00FF5499">
      <w:pPr>
        <w:widowControl w:val="0"/>
        <w:tabs>
          <w:tab w:val="left" w:pos="993"/>
        </w:tabs>
        <w:autoSpaceDE w:val="0"/>
        <w:autoSpaceDN w:val="0"/>
        <w:adjustRightInd w:val="0"/>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Итальянское исследование среди посетителей тренажерных залов и фитнес‒клубов четырех итальянских городов (Рим, Латина, Л’Акуила и Перуджа) выявил</w:t>
      </w:r>
      <w:r w:rsidR="00D348C3" w:rsidRPr="00C6750D">
        <w:rPr>
          <w:rFonts w:ascii="Times New Roman" w:hAnsi="Times New Roman" w:cs="Times New Roman"/>
          <w:sz w:val="28"/>
          <w:szCs w:val="28"/>
        </w:rPr>
        <w:t>о</w:t>
      </w:r>
      <w:r w:rsidR="003448A6" w:rsidRPr="00C6750D">
        <w:rPr>
          <w:rFonts w:ascii="Times New Roman" w:hAnsi="Times New Roman" w:cs="Times New Roman"/>
          <w:sz w:val="28"/>
          <w:szCs w:val="28"/>
        </w:rPr>
        <w:t xml:space="preserve"> </w:t>
      </w:r>
      <w:r w:rsidR="00D348C3" w:rsidRPr="00C6750D">
        <w:rPr>
          <w:rFonts w:ascii="Times New Roman" w:hAnsi="Times New Roman" w:cs="Times New Roman"/>
          <w:sz w:val="28"/>
          <w:szCs w:val="28"/>
        </w:rPr>
        <w:t>положительный результат на ААС</w:t>
      </w:r>
      <w:r w:rsidR="003448A6" w:rsidRPr="00C6750D">
        <w:rPr>
          <w:rFonts w:ascii="Times New Roman" w:hAnsi="Times New Roman" w:cs="Times New Roman"/>
          <w:sz w:val="28"/>
          <w:szCs w:val="28"/>
        </w:rPr>
        <w:t xml:space="preserve"> у  </w:t>
      </w:r>
      <w:r w:rsidRPr="00C6750D">
        <w:rPr>
          <w:rFonts w:ascii="Times New Roman" w:hAnsi="Times New Roman" w:cs="Times New Roman"/>
          <w:sz w:val="28"/>
          <w:szCs w:val="28"/>
        </w:rPr>
        <w:t xml:space="preserve"> 14,6%</w:t>
      </w:r>
      <w:r w:rsidR="00C22D70" w:rsidRPr="00C6750D">
        <w:rPr>
          <w:rFonts w:ascii="Times New Roman" w:hAnsi="Times New Roman" w:cs="Times New Roman"/>
          <w:sz w:val="28"/>
          <w:szCs w:val="28"/>
        </w:rPr>
        <w:t xml:space="preserve"> </w:t>
      </w:r>
      <w:r w:rsidR="003448A6" w:rsidRPr="00C6750D">
        <w:rPr>
          <w:rFonts w:ascii="Times New Roman" w:hAnsi="Times New Roman" w:cs="Times New Roman"/>
          <w:sz w:val="28"/>
          <w:szCs w:val="28"/>
        </w:rPr>
        <w:t>спорсменов</w:t>
      </w:r>
      <w:r w:rsidR="00782AB1">
        <w:rPr>
          <w:rFonts w:ascii="Times New Roman" w:hAnsi="Times New Roman" w:cs="Times New Roman"/>
          <w:sz w:val="28"/>
          <w:szCs w:val="28"/>
        </w:rPr>
        <w:t xml:space="preserve"> </w:t>
      </w:r>
      <w:r w:rsidRPr="00C6750D">
        <w:rPr>
          <w:rFonts w:ascii="Times New Roman" w:hAnsi="Times New Roman" w:cs="Times New Roman"/>
          <w:sz w:val="28"/>
          <w:szCs w:val="28"/>
        </w:rPr>
        <w:fldChar w:fldCharType="begin" w:fldLock="1"/>
      </w:r>
      <w:r w:rsidR="00E60BA3" w:rsidRPr="00C6750D">
        <w:rPr>
          <w:rFonts w:ascii="Times New Roman" w:hAnsi="Times New Roman" w:cs="Times New Roman"/>
          <w:sz w:val="28"/>
          <w:szCs w:val="28"/>
        </w:rPr>
        <w:instrText>ADDIN CSL_CITATION {"citationItems":[{"id":"ITEM-1","itemData":{"DOI":"10.23736/S0022-4707.17.07298-X","ISSN":"18271928","PMID":"28597613","abstract":"Background: anabolic-androgenic steroids (aaS) are said to be frequently used by both professional and amateur athletes. in addition to having a negative impact on health, steroids defy the concept of fair play. The aim of the study was to evaluate the scale of the problem related to using anabolic-androgenic steroids (aaS) by gym athletes and to analyze possible causes. Methods: The study involved 435 participants aged between 18-66 (mean age 27.49±7.48). out of them, 61.4% were male and 38.6% were female. The subjects were divided into two groups: Group a included 154 (35.4%) amateur and recreational athletes and group B included 281 (64.6%) professional athletes concerned with ftness, bodybuilding and powerlifting. A survey prepared by the authors was conducted in the study, and it consisted of 23 closed questions about AAS use, body confdence, and exercise dependence. In addition, a stadiometer and a body composition analyzer were utilized to take necessary measurements. Results: Between 1-23% of group a participants admitted to using aaS. for group B, it was between 7-30%. Males were reported to use AAS more frequently than females in both groups. With regard to group A, differences in body confdence and exercise dependence were found between males using and not using AAS. Exercise dependence was reported to be different between group A and group B participants. This was true for both males and females. also, it was shown that group a and group B females differed in terms of metabolic age, body mass and body composition (fat mass, fat-free mass, muscle mass, and total body water). Conclusions: Most gym athletes do not use aaS. amateur athletes tend to use aaS more frequently than professional athletes. factors that contribute to AAS use are: male gender, low body confdence, young age, and long training.","author":[{"dropping-particle":"","family":"Gwizdek","given":"Katarzyna","non-dropping-particle":"","parse-names":false,"suffix":""},{"dropping-particle":"","family":"Brzek","given":"Anna","non-dropping-particle":"","parse-names":false,"suffix":""},{"dropping-particle":"","family":"Bak-Sosnowska","given":"Monika","non-dropping-particle":"","parse-names":false,"suffix":""},{"dropping-particle":"","family":"Dittfeld","given":"Anna","non-dropping-particle":"","parse-names":false,"suffix":""},{"dropping-particle":"","family":"Knapik","given":"Andrzej","non-dropping-particle":"","parse-names":false,"suffix":""},{"dropping-particle":"","family":"Ziaja","given":"Damian","non-dropping-particle":"","parse-names":false,"suffix":""}],"container-title":"Journal of Sports Medicine and Physical Fitness","id":"ITEM-1","issue":"6","issued":{"date-parts":[["2018"]]},"page":"880-888","title":"The use of steroids by gym athletes: An attempt to diagnose the problem scale and possible causes","type":"article-journal","volume":"58"},"uris":["http://www.mendeley.com/documents/?uuid=301b084f-b136-4b5e-8982-90e6ecc15a66"]}],"mendeley":{"formattedCitation":"[125]","manualFormatting":"[137]","plainTextFormattedCitation":"[125]","previouslyFormattedCitation":"[125]"},"properties":{"noteIndex":0},"schema":"https://github.com/citation-style-language/schema/raw/master/csl-citation.json"}</w:instrText>
      </w:r>
      <w:r w:rsidRPr="00C6750D">
        <w:rPr>
          <w:rFonts w:ascii="Times New Roman" w:hAnsi="Times New Roman" w:cs="Times New Roman"/>
          <w:sz w:val="28"/>
          <w:szCs w:val="28"/>
        </w:rPr>
        <w:fldChar w:fldCharType="separate"/>
      </w:r>
      <w:r w:rsidR="007E3025" w:rsidRPr="00C6750D">
        <w:rPr>
          <w:rFonts w:ascii="Times New Roman" w:hAnsi="Times New Roman" w:cs="Times New Roman"/>
          <w:sz w:val="28"/>
          <w:szCs w:val="28"/>
        </w:rPr>
        <w:t>[1</w:t>
      </w:r>
      <w:r w:rsidR="003448A6" w:rsidRPr="00C6750D">
        <w:rPr>
          <w:rFonts w:ascii="Times New Roman" w:hAnsi="Times New Roman" w:cs="Times New Roman"/>
          <w:sz w:val="28"/>
          <w:szCs w:val="28"/>
        </w:rPr>
        <w:t>3</w:t>
      </w:r>
      <w:r w:rsidR="002D49DB" w:rsidRPr="00C6750D">
        <w:rPr>
          <w:rFonts w:ascii="Times New Roman" w:hAnsi="Times New Roman" w:cs="Times New Roman"/>
          <w:sz w:val="28"/>
          <w:szCs w:val="28"/>
        </w:rPr>
        <w:t>4</w:t>
      </w:r>
      <w:r w:rsidR="007E3025" w:rsidRPr="00C6750D">
        <w:rPr>
          <w:rFonts w:ascii="Times New Roman" w:hAnsi="Times New Roman" w:cs="Times New Roman"/>
          <w:sz w:val="28"/>
          <w:szCs w:val="28"/>
        </w:rPr>
        <w:t>]</w:t>
      </w:r>
      <w:r w:rsidRPr="00C6750D">
        <w:rPr>
          <w:rFonts w:ascii="Times New Roman" w:hAnsi="Times New Roman" w:cs="Times New Roman"/>
          <w:sz w:val="28"/>
          <w:szCs w:val="28"/>
        </w:rPr>
        <w:fldChar w:fldCharType="end"/>
      </w:r>
      <w:r w:rsidRPr="00C6750D">
        <w:rPr>
          <w:rFonts w:ascii="Times New Roman" w:hAnsi="Times New Roman" w:cs="Times New Roman"/>
          <w:sz w:val="28"/>
          <w:szCs w:val="28"/>
        </w:rPr>
        <w:t xml:space="preserve">. </w:t>
      </w:r>
      <w:r w:rsidR="003448A6" w:rsidRPr="00C6750D">
        <w:rPr>
          <w:rFonts w:ascii="Times New Roman" w:hAnsi="Times New Roman" w:cs="Times New Roman"/>
          <w:sz w:val="28"/>
          <w:szCs w:val="28"/>
        </w:rPr>
        <w:t>Согласно результатам</w:t>
      </w:r>
      <w:r w:rsidRPr="00C6750D">
        <w:rPr>
          <w:rFonts w:ascii="Times New Roman" w:hAnsi="Times New Roman" w:cs="Times New Roman"/>
          <w:sz w:val="28"/>
          <w:szCs w:val="28"/>
        </w:rPr>
        <w:t xml:space="preserve"> исследования, выполненном в Германии среди посетителей 113 фитнес‒центров 13,5% всех участников признались, что в какой‒то момент употребляли ААС. С помощью логистического регрессионного анализа обнаружена положительная связь с употреблением кокаина, годами тренировок, частотой тренировок, отрицательная связь с уровнем образования, употреблением алкоголя. Кроме того, употребление ААС было в значительной степени было связано с употреблением наркотиков</w:t>
      </w:r>
      <w:r w:rsidR="00FF5499" w:rsidRPr="00C6750D">
        <w:rPr>
          <w:rFonts w:ascii="Times New Roman" w:hAnsi="Times New Roman" w:cs="Times New Roman"/>
          <w:sz w:val="28"/>
          <w:szCs w:val="28"/>
        </w:rPr>
        <w:t xml:space="preserve"> </w:t>
      </w:r>
      <w:r w:rsidRPr="00C6750D">
        <w:rPr>
          <w:rFonts w:ascii="Times New Roman" w:hAnsi="Times New Roman" w:cs="Times New Roman"/>
          <w:sz w:val="28"/>
          <w:szCs w:val="28"/>
        </w:rPr>
        <w:fldChar w:fldCharType="begin" w:fldLock="1"/>
      </w:r>
      <w:r w:rsidR="007E3025" w:rsidRPr="00C6750D">
        <w:rPr>
          <w:rFonts w:ascii="Times New Roman" w:hAnsi="Times New Roman" w:cs="Times New Roman"/>
          <w:sz w:val="28"/>
          <w:szCs w:val="28"/>
        </w:rPr>
        <w:instrText>ADDIN CSL_CITATION {"citationItems":[{"id":"ITEM-1","itemData":{"DOI":"10.1016/j.drugalcdep.2005.05.013","ISSN":"03768716","PMID":"16009506","abstract":"Background: Anabolic ergogenic substance use, in particular the use of anabolic androgenic steroids, is a serious problem in general. Nevertheless, it is subject to debate whether ergogenic substance users exhibit similar features as multiple substance users or whether they constitute a discrete group. Methods: One thousand eight hundred and two standardized, anonymous questionnaires were distributed among visitors of 113 fitness centers. Questions were asked concerning biometric parameters, social indicators, physical fitness, use of natural stimulants, general illicit drugs and ergogenic substances. With logistic regression analysis, multivariate odds ratios were estimated to investigate the association of anabolic ergogenic substance or general illicit drug use with other parameters. Results: 13.5% of all participants confessed to having used anabolic ergogenic substances at some point in time. Anabolic ergogenic substance use was positively related with cocaine use, training years, training frequency, negatively related to the level of education, alcohol intake and less frequently used by Germans than by non-Germans. General illicit drug use, however, was positively related with alcohol intake, smoking and a university degree and negatively with having children. In addition, anabolic ergogenic substance use was significantly related with the use of general illicit drugs based on the strong relation with the use of cocaine, which is an ergogenic substance itself. The health care system supplies 48.1% of the anaolic ergogenic substance users with their substances and 32.1% are even monitored by a physician. Conclusions: The results of this study strengthen the notion that anabolic ergogenic substance users constitute a specific body-oriented substance user group. Uncommon for general illicit drug use, the health care system is a major sponsor of anabolic ergogenic substance users. These findings suggest the need for alternative approaches for successful prevention and intervention programs. © 2005 Elsevier Ireland Ltd. All rights reserved.","author":[{"dropping-particle":"","family":"Striegel","given":"Heiko","non-dropping-particle":"","parse-names":false,"suffix":""},{"dropping-particle":"","family":"Simon","given":"Perikles","non-dropping-particle":"","parse-names":false,"suffix":""},{"dropping-particle":"","family":"Frisch","given":"Steffen","non-dropping-particle":"","parse-names":false,"suffix":""},{"dropping-particle":"","family":"Roecker","given":"Kai","non-dropping-particle":"","parse-names":false,"suffix":""},{"dropping-particle":"","family":"Dietz","given":"Klaus","non-dropping-particle":"","parse-names":false,"suffix":""},{"dropping-particle":"","family":"Dickhuth","given":"Hans Hermann","non-dropping-particle":"","parse-names":false,"suffix":""},{"dropping-particle":"","family":"Ulrich","given":"Rolf","non-dropping-particle":"","parse-names":false,"suffix":""}],"container-title":"Drug and Alcohol Dependence","id":"ITEM-1","issue":"1","issued":{"date-parts":[["2006","1","4"]]},"page":"11-19","title":"Anabolic ergogenic substance users in fitness-sports: A distinct group supported by the health care system","type":"article-journal","volume":"81"},"uris":["http://www.mendeley.com/documents/?uuid=7e460ca8-527e-36a3-9423-b308a7dc08e4"]}],"mendeley":{"formattedCitation":"[126]","plainTextFormattedCitation":"[126]","previouslyFormattedCitation":"[126]"},"properties":{"noteIndex":0},"schema":"https://github.com/citation-style-language/schema/raw/master/csl-citation.json"}</w:instrText>
      </w:r>
      <w:r w:rsidRPr="00C6750D">
        <w:rPr>
          <w:rFonts w:ascii="Times New Roman" w:hAnsi="Times New Roman" w:cs="Times New Roman"/>
          <w:sz w:val="28"/>
          <w:szCs w:val="28"/>
        </w:rPr>
        <w:fldChar w:fldCharType="separate"/>
      </w:r>
      <w:r w:rsidR="007E3025" w:rsidRPr="00C6750D">
        <w:rPr>
          <w:rFonts w:ascii="Times New Roman" w:hAnsi="Times New Roman" w:cs="Times New Roman"/>
          <w:sz w:val="28"/>
          <w:szCs w:val="28"/>
        </w:rPr>
        <w:t>[1</w:t>
      </w:r>
      <w:r w:rsidR="003448A6" w:rsidRPr="00C6750D">
        <w:rPr>
          <w:rFonts w:ascii="Times New Roman" w:hAnsi="Times New Roman" w:cs="Times New Roman"/>
          <w:sz w:val="28"/>
          <w:szCs w:val="28"/>
        </w:rPr>
        <w:t>3</w:t>
      </w:r>
      <w:r w:rsidR="002D49DB" w:rsidRPr="00C6750D">
        <w:rPr>
          <w:rFonts w:ascii="Times New Roman" w:hAnsi="Times New Roman" w:cs="Times New Roman"/>
          <w:sz w:val="28"/>
          <w:szCs w:val="28"/>
        </w:rPr>
        <w:t>5</w:t>
      </w:r>
      <w:r w:rsidR="007E3025" w:rsidRPr="00C6750D">
        <w:rPr>
          <w:rFonts w:ascii="Times New Roman" w:hAnsi="Times New Roman" w:cs="Times New Roman"/>
          <w:sz w:val="28"/>
          <w:szCs w:val="28"/>
        </w:rPr>
        <w:t>]</w:t>
      </w:r>
      <w:r w:rsidRPr="00C6750D">
        <w:rPr>
          <w:rFonts w:ascii="Times New Roman" w:hAnsi="Times New Roman" w:cs="Times New Roman"/>
          <w:sz w:val="28"/>
          <w:szCs w:val="28"/>
        </w:rPr>
        <w:fldChar w:fldCharType="end"/>
      </w:r>
      <w:r w:rsidRPr="00C6750D">
        <w:rPr>
          <w:rFonts w:ascii="Times New Roman" w:hAnsi="Times New Roman" w:cs="Times New Roman"/>
          <w:sz w:val="28"/>
          <w:szCs w:val="28"/>
        </w:rPr>
        <w:t>.</w:t>
      </w:r>
    </w:p>
    <w:p w14:paraId="43E61196" w14:textId="41203DF0" w:rsidR="000D7166" w:rsidRPr="00C6750D" w:rsidRDefault="000D7166" w:rsidP="00FF5499">
      <w:pPr>
        <w:widowControl w:val="0"/>
        <w:tabs>
          <w:tab w:val="left" w:pos="993"/>
        </w:tabs>
        <w:autoSpaceDE w:val="0"/>
        <w:autoSpaceDN w:val="0"/>
        <w:adjustRightInd w:val="0"/>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В российском исследовании, проведенном в фитнес‒клубах Санкт‒Петербурга на применение ААС указали 30,4% респондентов. Основными потребителями ААС были мужчины (74,3%) в возрасте от 22 до 35 лет. Самым востребованным препаратом был тестостерона пропионат (51,5%), его чаще комбинировали с Оксандролоном (19,7%). В 70,6% случаев методом введения препаратов был инъекционный или комбинированный с приемом таблетированных препаратов</w:t>
      </w:r>
      <w:r w:rsidR="00C22D70" w:rsidRPr="00C6750D">
        <w:rPr>
          <w:rFonts w:ascii="Times New Roman" w:hAnsi="Times New Roman" w:cs="Times New Roman"/>
          <w:sz w:val="28"/>
          <w:szCs w:val="28"/>
        </w:rPr>
        <w:t xml:space="preserve"> </w:t>
      </w:r>
      <w:r w:rsidRPr="00C6750D">
        <w:rPr>
          <w:rFonts w:ascii="Times New Roman" w:hAnsi="Times New Roman" w:cs="Times New Roman"/>
          <w:sz w:val="28"/>
          <w:szCs w:val="28"/>
        </w:rPr>
        <w:fldChar w:fldCharType="begin" w:fldLock="1"/>
      </w:r>
      <w:r w:rsidR="007E3025" w:rsidRPr="00C6750D">
        <w:rPr>
          <w:rFonts w:ascii="Times New Roman" w:hAnsi="Times New Roman" w:cs="Times New Roman"/>
          <w:sz w:val="28"/>
          <w:szCs w:val="28"/>
        </w:rPr>
        <w:instrText>ADDIN CSL_CITATION {"citationItems":[{"id":"ITEM-1","itemData":{"DOI":"10.14341/probl9832","ISSN":"23081430","PMID":"31091047","abstract":"Background. Anabolic androgenic steroids (AASs) are often used by individuals engaged in physical recreational activity. AASs inhibit the hypothalamus-pituitary-gonad axis and can cause erectile dysfunction and reduced fertility. There is no data on the use of AASs in this category of people in the Russian Federation; therefore, a study exploring the rate and patterns of using steroids for non-medical purposes is topical. Aim — of this study was to investigate the rate and patterns of using AASs in males attending gyms in Saint Petersburg. Material and methods. We used individual anonymous postal survey of males attending gyms. We analyzed demographic and anthropometric data, information on the use of AASs, awareness of their side effects, used agents, patterns and duration of their use, and rehabilitation therapy. Results. Out of 1,815 sent questionnaires, we received back 762 ones. The criteria were met by 550 questionnaires. The mean age was 29.3±7.4 years. The use of AASs was reported by 30.4% of respondents. The main AAS (74.3%) consumers were males aged 22 to 35 years. The most popular drug was Testosterone Propionate (51.5%); the drug was often combined with Oxandro-lone (19.7%). In 70.6% of cases, drugs were administered by injection or injection combined with tablet intake. The injectable testosterone dose ranged from 500 to 2,000 mg/week and above. The most common dose was 1,000 mg/week (23.9%). AAS administration for more than 1 year was reported in 16.1% of males. Anastrozole (55%), hCG (51.3%), Clomiphene (41.3%), and Tamoxifen (30.5%) were used during the recovery period. The main source of information on AASs, doses, and dosage patterns was the Internet (48.7%). A negative attitude towards AASs was found in 17.3% of respondents. The desire to receive qualified information about AASs and their impact on health was reported by 54.8% of the surveyed respondents. Conclusion. Almost every fourth gym visitor has experience in using AASs. These are males of an optimal reproductive age. The common pattern of using AASs is an aggressive steroid course followed by a recovery period. The list of used drugs and their doses indicate a significant pharmacological intervention and a high risk to health.","author":[{"dropping-particle":"","family":"Lykhonosov","given":"Mykola P.","non-dropping-particle":"","parse-names":false,"suffix":""},{"dropping-particle":"","family":"Babenko","given":"Alina Yu","non-dropping-particle":"","parse-names":false,"suffix":""}],"container-title":"Problemy Endokrinologii","id":"ITEM-1","issue":"1","issued":{"date-parts":[["2019"]]},"page":"19-30","publisher":"Media Sphera Publishing Group","title":"The medical aspect of using anabolic androgenic steroids in males attending gyms of saint-petersburg","type":"article-journal","volume":"65"},"uris":["http://www.mendeley.com/documents/?uuid=993850a2-c605-317f-8276-ef9e454f3e0b"]}],"mendeley":{"formattedCitation":"[74]","plainTextFormattedCitation":"[74]","previouslyFormattedCitation":"[74]"},"properties":{"noteIndex":0},"schema":"https://github.com/citation-style-language/schema/raw/master/csl-citation.json"}</w:instrText>
      </w:r>
      <w:r w:rsidRPr="00C6750D">
        <w:rPr>
          <w:rFonts w:ascii="Times New Roman" w:hAnsi="Times New Roman" w:cs="Times New Roman"/>
          <w:sz w:val="28"/>
          <w:szCs w:val="28"/>
        </w:rPr>
        <w:fldChar w:fldCharType="separate"/>
      </w:r>
      <w:r w:rsidR="007E3025" w:rsidRPr="00C6750D">
        <w:rPr>
          <w:rFonts w:ascii="Times New Roman" w:hAnsi="Times New Roman" w:cs="Times New Roman"/>
          <w:sz w:val="28"/>
          <w:szCs w:val="28"/>
        </w:rPr>
        <w:t>[</w:t>
      </w:r>
      <w:r w:rsidR="00E60BA3" w:rsidRPr="00C6750D">
        <w:rPr>
          <w:rFonts w:ascii="Times New Roman" w:hAnsi="Times New Roman" w:cs="Times New Roman"/>
          <w:sz w:val="28"/>
          <w:szCs w:val="28"/>
        </w:rPr>
        <w:t>1</w:t>
      </w:r>
      <w:r w:rsidR="00B21C2B" w:rsidRPr="00C6750D">
        <w:rPr>
          <w:rFonts w:ascii="Times New Roman" w:hAnsi="Times New Roman" w:cs="Times New Roman"/>
          <w:sz w:val="28"/>
          <w:szCs w:val="28"/>
        </w:rPr>
        <w:t>3</w:t>
      </w:r>
      <w:r w:rsidR="002D49DB" w:rsidRPr="00C6750D">
        <w:rPr>
          <w:rFonts w:ascii="Times New Roman" w:hAnsi="Times New Roman" w:cs="Times New Roman"/>
          <w:sz w:val="28"/>
          <w:szCs w:val="28"/>
        </w:rPr>
        <w:t>6</w:t>
      </w:r>
      <w:r w:rsidR="007E3025" w:rsidRPr="00C6750D">
        <w:rPr>
          <w:rFonts w:ascii="Times New Roman" w:hAnsi="Times New Roman" w:cs="Times New Roman"/>
          <w:sz w:val="28"/>
          <w:szCs w:val="28"/>
        </w:rPr>
        <w:t>]</w:t>
      </w:r>
      <w:r w:rsidRPr="00C6750D">
        <w:rPr>
          <w:rFonts w:ascii="Times New Roman" w:hAnsi="Times New Roman" w:cs="Times New Roman"/>
          <w:sz w:val="28"/>
          <w:szCs w:val="28"/>
        </w:rPr>
        <w:fldChar w:fldCharType="end"/>
      </w:r>
      <w:r w:rsidRPr="00C6750D">
        <w:rPr>
          <w:rFonts w:ascii="Times New Roman" w:hAnsi="Times New Roman" w:cs="Times New Roman"/>
          <w:sz w:val="28"/>
          <w:szCs w:val="28"/>
        </w:rPr>
        <w:t>.</w:t>
      </w:r>
    </w:p>
    <w:p w14:paraId="6C3D72CB" w14:textId="6E2933A1" w:rsidR="000D7166" w:rsidRPr="00C6750D" w:rsidRDefault="000D7166" w:rsidP="00FF5499">
      <w:pPr>
        <w:widowControl w:val="0"/>
        <w:tabs>
          <w:tab w:val="left" w:pos="993"/>
        </w:tabs>
        <w:autoSpaceDE w:val="0"/>
        <w:autoSpaceDN w:val="0"/>
        <w:adjustRightInd w:val="0"/>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bCs/>
          <w:sz w:val="28"/>
          <w:szCs w:val="28"/>
        </w:rPr>
        <w:t>Страны Ближнего Востока.</w:t>
      </w:r>
      <w:r w:rsidRPr="00C6750D">
        <w:rPr>
          <w:rFonts w:ascii="Times New Roman" w:hAnsi="Times New Roman" w:cs="Times New Roman"/>
          <w:b/>
          <w:sz w:val="28"/>
          <w:szCs w:val="28"/>
        </w:rPr>
        <w:t xml:space="preserve"> </w:t>
      </w:r>
      <w:r w:rsidRPr="00C6750D">
        <w:rPr>
          <w:rFonts w:ascii="Times New Roman" w:hAnsi="Times New Roman" w:cs="Times New Roman"/>
          <w:sz w:val="28"/>
          <w:szCs w:val="28"/>
        </w:rPr>
        <w:t>В поперечном исследовании изучались уровень знаний, отношение и практика использования ААС среди пользователей тренажерных залов в районе Аль‒Айн, эмирата Абу‒Даби, Объединенные Арабские Эмираты   была выявлена казало высокая распространенность немедицинского использования ААС (22%)</w:t>
      </w:r>
      <w:r w:rsidR="00C22D70" w:rsidRPr="00C6750D">
        <w:rPr>
          <w:rFonts w:ascii="Times New Roman" w:hAnsi="Times New Roman" w:cs="Times New Roman"/>
          <w:sz w:val="28"/>
          <w:szCs w:val="28"/>
        </w:rPr>
        <w:t xml:space="preserve"> </w:t>
      </w:r>
      <w:r w:rsidRPr="00C6750D">
        <w:rPr>
          <w:rFonts w:ascii="Times New Roman" w:hAnsi="Times New Roman" w:cs="Times New Roman"/>
          <w:sz w:val="28"/>
          <w:szCs w:val="28"/>
        </w:rPr>
        <w:fldChar w:fldCharType="begin" w:fldLock="1"/>
      </w:r>
      <w:r w:rsidR="00E60BA3" w:rsidRPr="00C6750D">
        <w:rPr>
          <w:rFonts w:ascii="Times New Roman" w:hAnsi="Times New Roman" w:cs="Times New Roman"/>
          <w:sz w:val="28"/>
          <w:szCs w:val="28"/>
        </w:rPr>
        <w:instrText>ADDIN CSL_CITATION {"citationItems":[{"id":"ITEM-1","itemData":{"abstract":"Anabolic steroids (AS) are synthetic testosterone derivatives with longer duration of action than physiological androgens. They are abused in sport because of their potential to enhance muscle strength. Serious medical and psychological complication may be associated with their non medical use. The aim of the study was to assess the knowledge, attitudes and use of AS among gym users in Al-Ain district, UAE. A cross sectional survey was carried out among gym users of 18 randomly selected gyms in Al-Ain city during May, 2006. A self administered questionnaire was distributed to all gym-users entering and leaving the selected gym by the researchers during the study period and refusals were noted. The study showed a very high prevalence of misuse AS (22%) among gym users in Al-Ain city. AS use was statistically significantly higher among UAE nationals, among body builders, weight lifters and among commercial club users compared to others; and despite awareness of adverse consequences of AS, 7% of non-users were planning future use of AS. In addition, abusers perceived more benefits from the use of AS than harm. Implementation of programs devoted for increasing the public awareness is essential and may help avoiding the propagation of the problem.","author":[{"dropping-particle":"","family":"Al-Maskari","given":"Fatma","non-dropping-particle":"","parse-names":false,"suffix":""},{"dropping-particle":"","family":"Abdullah","given":"Khaled","non-dropping-particle":"","parse-names":false,"suffix":""},{"dropping-particle":"","family":"Al-Falasi","given":"Omar","non-dropping-particle":"","parse-names":false,"suffix":""},{"dropping-particle":"","family":"Al-Dahmani","given":"Khalid","non-dropping-particle":"","parse-names":false,"suffix":""},{"dropping-particle":"","family":"Al-Eisaei","given":"Khalid","non-dropping-particle":"","parse-names":false,"suffix":""},{"dropping-particle":"","family":"Al-Ameri","given":"Salem","non-dropping-particle":"","parse-names":false,"suffix":""},{"dropping-particle":"","family":"Nagelkerke","given":"Nicholas","non-dropping-particle":"","parse-names":false,"suffix":""},{"dropping-particle":"","family":"Schneider","given":"John","non-dropping-particle":"","parse-names":false,"suffix":""}],"container-title":"The Open Sports Medicine Journal","id":"ITEM-1","issued":{"date-parts":[["2008"]]},"number-of-pages":"75-81","title":"Knowledge, Attitude and Practice of Anabolic Steroids Use Among Gym Users in Al-Ain District, United Arab Emirates Related papers Prevalence and Predict ors of Anabolic-Androgenic St eroid Use among Gym Users in Kuwait : A… Nicholas C Scull PREVALENCE OF HEALT H SUPPLEMENT USE AND ANDROGENIC ANABOLIC ST EROID ABUSE AMONG AT … IJAR Indexing Lit rat ure Review Knowledge, Attitude and Practice of Anabolic Steroids Use Among Gym Users in Al-Ain District, United Arab Emirates","type":"report","volume":"2"},"uris":["http://www.mendeley.com/documents/?uuid=5c930538-9b55-34a1-adf3-2550a68dd383"]}],"mendeley":{"formattedCitation":"[127]","manualFormatting":"[140]","plainTextFormattedCitation":"[127]","previouslyFormattedCitation":"[127]"},"properties":{"noteIndex":0},"schema":"https://github.com/citation-style-language/schema/raw/master/csl-citation.json"}</w:instrText>
      </w:r>
      <w:r w:rsidRPr="00C6750D">
        <w:rPr>
          <w:rFonts w:ascii="Times New Roman" w:hAnsi="Times New Roman" w:cs="Times New Roman"/>
          <w:sz w:val="28"/>
          <w:szCs w:val="28"/>
        </w:rPr>
        <w:fldChar w:fldCharType="separate"/>
      </w:r>
      <w:r w:rsidR="007E3025" w:rsidRPr="00C6750D">
        <w:rPr>
          <w:rFonts w:ascii="Times New Roman" w:hAnsi="Times New Roman" w:cs="Times New Roman"/>
          <w:sz w:val="28"/>
          <w:szCs w:val="28"/>
        </w:rPr>
        <w:t>[1</w:t>
      </w:r>
      <w:r w:rsidR="00B21C2B" w:rsidRPr="00C6750D">
        <w:rPr>
          <w:rFonts w:ascii="Times New Roman" w:hAnsi="Times New Roman" w:cs="Times New Roman"/>
          <w:sz w:val="28"/>
          <w:szCs w:val="28"/>
        </w:rPr>
        <w:t>3</w:t>
      </w:r>
      <w:r w:rsidR="002D49DB" w:rsidRPr="00C6750D">
        <w:rPr>
          <w:rFonts w:ascii="Times New Roman" w:hAnsi="Times New Roman" w:cs="Times New Roman"/>
          <w:sz w:val="28"/>
          <w:szCs w:val="28"/>
        </w:rPr>
        <w:t>7</w:t>
      </w:r>
      <w:r w:rsidR="007E3025" w:rsidRPr="00C6750D">
        <w:rPr>
          <w:rFonts w:ascii="Times New Roman" w:hAnsi="Times New Roman" w:cs="Times New Roman"/>
          <w:sz w:val="28"/>
          <w:szCs w:val="28"/>
        </w:rPr>
        <w:t>]</w:t>
      </w:r>
      <w:r w:rsidRPr="00C6750D">
        <w:rPr>
          <w:rFonts w:ascii="Times New Roman" w:hAnsi="Times New Roman" w:cs="Times New Roman"/>
          <w:sz w:val="28"/>
          <w:szCs w:val="28"/>
        </w:rPr>
        <w:fldChar w:fldCharType="end"/>
      </w:r>
      <w:r w:rsidRPr="00C6750D">
        <w:rPr>
          <w:rFonts w:ascii="Times New Roman" w:hAnsi="Times New Roman" w:cs="Times New Roman"/>
          <w:sz w:val="28"/>
          <w:szCs w:val="28"/>
        </w:rPr>
        <w:t xml:space="preserve">. Было включено </w:t>
      </w:r>
      <w:r w:rsidR="002D49DB" w:rsidRPr="00C6750D">
        <w:rPr>
          <w:rFonts w:ascii="Times New Roman" w:hAnsi="Times New Roman" w:cs="Times New Roman"/>
          <w:sz w:val="28"/>
          <w:szCs w:val="28"/>
        </w:rPr>
        <w:t>5</w:t>
      </w:r>
      <w:r w:rsidRPr="00C6750D">
        <w:rPr>
          <w:rFonts w:ascii="Times New Roman" w:hAnsi="Times New Roman" w:cs="Times New Roman"/>
          <w:sz w:val="28"/>
          <w:szCs w:val="28"/>
        </w:rPr>
        <w:t xml:space="preserve"> публикаций из Саудовской Аравии. В исследовании среди мужчин  пользователей тренажерного зала в Медине было вывлен уровень немедицинского применения ААС  11,4% </w:t>
      </w:r>
      <w:r w:rsidRPr="00C6750D">
        <w:rPr>
          <w:rFonts w:ascii="Times New Roman" w:hAnsi="Times New Roman" w:cs="Times New Roman"/>
          <w:sz w:val="28"/>
          <w:szCs w:val="28"/>
        </w:rPr>
        <w:fldChar w:fldCharType="begin" w:fldLock="1"/>
      </w:r>
      <w:r w:rsidR="00063ED5" w:rsidRPr="00C6750D">
        <w:rPr>
          <w:rFonts w:ascii="Times New Roman" w:hAnsi="Times New Roman" w:cs="Times New Roman"/>
          <w:sz w:val="28"/>
          <w:szCs w:val="28"/>
        </w:rPr>
        <w:instrText>ADDIN CSL_CITATION {"citationItems":[{"id":"ITEM-1","itemData":{"DOI":"10.5144/0256-4947.2017.317","ISSN":"09754466","PMID":"28761032","abstract":"BACKGROUND: Consumption of performance enhancing agents (PEAs) has a wide range of negative health consequences, but knowledge of these consequences among gym users of PEAs in Saudi Arabia is not well understood. OBJECTIVES: Identify the knowledge, awareness, beliefs and attitudes of gym users about negative health consequences of using PEAs, and the relationship between these factors and use of these agents. DESIGN: Cross-sectional study. SETTING: Five gyms in Madinah city, Saudi Arabia. SUBJECTS AND METHODS: Convenience sampling was used to recruit gym users. An electronic selfadministered questionnaire was used to collect data. MAIN OUTCOME MEASURE(S): Level of knowledge about the negative health consequences of PEAs among gym users. RESULTS: About 70% of 316 participants had used one or more of PEAs over the last six months. Of those, about 68.4% used protein powder supplements and 48.1% used energy drinks. Participants who believed that protein powder supplements (c2=52.3, P&lt;.01) and energy drinks (c2=35.2, P&lt;.01) had health hazards used these agents less often than others during the six months preceding data collection. Participants who had less knowledge about the negative health consequences were more likely to use protein powder supplement (t=2.38, P=.018). On the other hand, those who were more knowledgeable about the negative health consequences of insulin, were more likely to use insulin (t=2.45, P=.015). CONCLUSION: Misuse of PEAs is widespread among gym users in Saudi Arabia. Improving the level of knowledge and awareness of possible serious health consequences would hopefully lead to reduced PEA consumption. LIMITATIONS: The temporal sequence of cause and effect could not be determined in a cross sectional study. Convenience sampling in a single city limited the generalizability of the findings to all regions of Saudi Arabia.","author":[{"dropping-particle":"","family":"Nozha","given":"Omar Mansour","non-dropping-particle":"Al","parse-names":false,"suffix":""},{"dropping-particle":"","family":"Elshatarat","given":"Rami Azmi","non-dropping-particle":"","parse-names":false,"suffix":""}],"container-title":"Annals of Saudi Medicine","id":"ITEM-1","issue":"4","issued":{"date-parts":[["2017"]]},"page":"317-325","title":"Influence of knowledge and beliefs on consumption of performance enhancing agents in north-western Saudi Arabia","type":"article-journal","volume":"37"},"uris":["http://www.mendeley.com/documents/?uuid=d33cb7c5-f2c7-43b1-80e7-3a3e043aaceb"]}],"mendeley":{"formattedCitation":"[128]","manualFormatting":"[141]","plainTextFormattedCitation":"[128]","previouslyFormattedCitation":"[128]"},"properties":{"noteIndex":0},"schema":"https://github.com/citation-style-language/schema/raw/master/csl-citation.json"}</w:instrText>
      </w:r>
      <w:r w:rsidRPr="00C6750D">
        <w:rPr>
          <w:rFonts w:ascii="Times New Roman" w:hAnsi="Times New Roman" w:cs="Times New Roman"/>
          <w:sz w:val="28"/>
          <w:szCs w:val="28"/>
        </w:rPr>
        <w:fldChar w:fldCharType="separate"/>
      </w:r>
      <w:r w:rsidR="007E3025" w:rsidRPr="00C6750D">
        <w:rPr>
          <w:rFonts w:ascii="Times New Roman" w:hAnsi="Times New Roman" w:cs="Times New Roman"/>
          <w:sz w:val="28"/>
          <w:szCs w:val="28"/>
        </w:rPr>
        <w:t>[1</w:t>
      </w:r>
      <w:r w:rsidR="004B53F7" w:rsidRPr="00C6750D">
        <w:rPr>
          <w:rFonts w:ascii="Times New Roman" w:hAnsi="Times New Roman" w:cs="Times New Roman"/>
          <w:sz w:val="28"/>
          <w:szCs w:val="28"/>
        </w:rPr>
        <w:t>3</w:t>
      </w:r>
      <w:r w:rsidR="002D49DB" w:rsidRPr="00C6750D">
        <w:rPr>
          <w:rFonts w:ascii="Times New Roman" w:hAnsi="Times New Roman" w:cs="Times New Roman"/>
          <w:sz w:val="28"/>
          <w:szCs w:val="28"/>
        </w:rPr>
        <w:t>8</w:t>
      </w:r>
      <w:r w:rsidR="007E3025" w:rsidRPr="00C6750D">
        <w:rPr>
          <w:rFonts w:ascii="Times New Roman" w:hAnsi="Times New Roman" w:cs="Times New Roman"/>
          <w:sz w:val="28"/>
          <w:szCs w:val="28"/>
        </w:rPr>
        <w:t>]</w:t>
      </w:r>
      <w:r w:rsidRPr="00C6750D">
        <w:rPr>
          <w:rFonts w:ascii="Times New Roman" w:hAnsi="Times New Roman" w:cs="Times New Roman"/>
          <w:sz w:val="28"/>
          <w:szCs w:val="28"/>
        </w:rPr>
        <w:fldChar w:fldCharType="end"/>
      </w:r>
      <w:r w:rsidRPr="00C6750D">
        <w:rPr>
          <w:rFonts w:ascii="Times New Roman" w:hAnsi="Times New Roman" w:cs="Times New Roman"/>
          <w:sz w:val="28"/>
          <w:szCs w:val="28"/>
        </w:rPr>
        <w:t xml:space="preserve">. Исследование в восточной провинции Саудовской Аравии среди мужчин, посещающих двадцать фитнес‒центров частота использования ААС составила 17,69% </w:t>
      </w:r>
      <w:r w:rsidRPr="00C6750D">
        <w:rPr>
          <w:rFonts w:ascii="Times New Roman" w:hAnsi="Times New Roman" w:cs="Times New Roman"/>
          <w:sz w:val="28"/>
          <w:szCs w:val="28"/>
        </w:rPr>
        <w:fldChar w:fldCharType="begin" w:fldLock="1"/>
      </w:r>
      <w:r w:rsidR="00063ED5" w:rsidRPr="00C6750D">
        <w:rPr>
          <w:rFonts w:ascii="Times New Roman" w:hAnsi="Times New Roman" w:cs="Times New Roman"/>
          <w:sz w:val="28"/>
          <w:szCs w:val="28"/>
        </w:rPr>
        <w:instrText>ADDIN CSL_CITATION {"citationItems":[{"id":"ITEM-1","itemData":{"DOI":"10.29333/ejgm/7617","ISSN":"25163507","abstract":"Background: Anabolic androgenic steroids (AAS) are synthetic testosterone like hormones. AAS usage by athletes has increased dramatically over the past decade. Material and Methods: This study was designed to examine the prevalence, attitude and awareness of AAS abuse among athletes n the Eastern province of Saud Arabia. This was a cross-sectional survey that was conducted among male athletes attending twenty fitness centres in the Eastern Province. It was done during the period from April to August, 2018. Results: A total of 573 questionnaires were distributed but only 503 participants were included n the final analysis. The frequency of AAS use was 17.69%. The man reason for AAS use was muscle building (68.54%). The man source of AAS was the coaches. 56.18% of the users recognize the harmful effects of AAS. The most commonly used oral AAS form was oxandrolone (61.80%). The most commonly used substance for post cycle therapy was Tamoxifen citrate n 67.42% of the users. Conclusions: 17.69% of the participants use AAS. Coaches were the man source for AAS. In our study, around half of the gym users have inadequate knowledge about AAS and ts harmful effects. More regulation laws and educational programs are needed.","author":[{"dropping-particle":"","family":"Aldarweesh","given":"Huda Hassan","non-dropping-particle":"","parse-names":false,"suffix":""},{"dropping-particle":"","family":"Alhajjaj","given":"Alyaa Hassan","non-dropping-particle":"","parse-names":false,"suffix":""}],"container-title":"Electronic Journal of General Medicine","id":"ITEM-1","issue":"2","issued":{"date-parts":[["2020"]]},"page":"15-20","title":"Anabolic androgenic steroid use prevalence, knowledge, and practice among male athletes in eastern province of Saudi Arabia","type":"article-journal","volume":"17"},"uris":["http://www.mendeley.com/documents/?uuid=b8e6a62b-1af6-4235-876e-eab3f8d53aab"]}],"mendeley":{"formattedCitation":"[129]","manualFormatting":"[142]","plainTextFormattedCitation":"[129]","previouslyFormattedCitation":"[129]"},"properties":{"noteIndex":0},"schema":"https://github.com/citation-style-language/schema/raw/master/csl-citation.json"}</w:instrText>
      </w:r>
      <w:r w:rsidRPr="00C6750D">
        <w:rPr>
          <w:rFonts w:ascii="Times New Roman" w:hAnsi="Times New Roman" w:cs="Times New Roman"/>
          <w:sz w:val="28"/>
          <w:szCs w:val="28"/>
        </w:rPr>
        <w:fldChar w:fldCharType="separate"/>
      </w:r>
      <w:r w:rsidR="007E3025" w:rsidRPr="00C6750D">
        <w:rPr>
          <w:rFonts w:ascii="Times New Roman" w:hAnsi="Times New Roman" w:cs="Times New Roman"/>
          <w:sz w:val="28"/>
          <w:szCs w:val="28"/>
        </w:rPr>
        <w:t>[</w:t>
      </w:r>
      <w:r w:rsidR="00063ED5" w:rsidRPr="00C6750D">
        <w:rPr>
          <w:rFonts w:ascii="Times New Roman" w:hAnsi="Times New Roman" w:cs="Times New Roman"/>
          <w:sz w:val="28"/>
          <w:szCs w:val="28"/>
        </w:rPr>
        <w:t>1</w:t>
      </w:r>
      <w:r w:rsidR="004B53F7" w:rsidRPr="00C6750D">
        <w:rPr>
          <w:rFonts w:ascii="Times New Roman" w:hAnsi="Times New Roman" w:cs="Times New Roman"/>
          <w:sz w:val="28"/>
          <w:szCs w:val="28"/>
        </w:rPr>
        <w:t>3</w:t>
      </w:r>
      <w:r w:rsidR="002D49DB" w:rsidRPr="00C6750D">
        <w:rPr>
          <w:rFonts w:ascii="Times New Roman" w:hAnsi="Times New Roman" w:cs="Times New Roman"/>
          <w:sz w:val="28"/>
          <w:szCs w:val="28"/>
        </w:rPr>
        <w:t>9</w:t>
      </w:r>
      <w:r w:rsidR="007E3025" w:rsidRPr="00C6750D">
        <w:rPr>
          <w:rFonts w:ascii="Times New Roman" w:hAnsi="Times New Roman" w:cs="Times New Roman"/>
          <w:sz w:val="28"/>
          <w:szCs w:val="28"/>
        </w:rPr>
        <w:t>]</w:t>
      </w:r>
      <w:r w:rsidRPr="00C6750D">
        <w:rPr>
          <w:rFonts w:ascii="Times New Roman" w:hAnsi="Times New Roman" w:cs="Times New Roman"/>
          <w:sz w:val="28"/>
          <w:szCs w:val="28"/>
        </w:rPr>
        <w:fldChar w:fldCharType="end"/>
      </w:r>
      <w:r w:rsidRPr="00C6750D">
        <w:rPr>
          <w:rFonts w:ascii="Times New Roman" w:hAnsi="Times New Roman" w:cs="Times New Roman"/>
          <w:sz w:val="28"/>
          <w:szCs w:val="28"/>
        </w:rPr>
        <w:t>. Изучение распространенности применения  ААС у мужчин 10 различных фитнес‒центров в западной провинции Эр‒Рияд     показал уровень 2</w:t>
      </w:r>
      <w:r w:rsidR="000F1E2E" w:rsidRPr="00C6750D">
        <w:rPr>
          <w:rFonts w:ascii="Times New Roman" w:hAnsi="Times New Roman" w:cs="Times New Roman"/>
          <w:sz w:val="28"/>
          <w:szCs w:val="28"/>
        </w:rPr>
        <w:t>9</w:t>
      </w:r>
      <w:r w:rsidRPr="00C6750D">
        <w:rPr>
          <w:rFonts w:ascii="Times New Roman" w:hAnsi="Times New Roman" w:cs="Times New Roman"/>
          <w:sz w:val="28"/>
          <w:szCs w:val="28"/>
        </w:rPr>
        <w:t>.</w:t>
      </w:r>
      <w:r w:rsidR="000F1E2E" w:rsidRPr="00C6750D">
        <w:rPr>
          <w:rFonts w:ascii="Times New Roman" w:hAnsi="Times New Roman" w:cs="Times New Roman"/>
          <w:sz w:val="28"/>
          <w:szCs w:val="28"/>
        </w:rPr>
        <w:t>3</w:t>
      </w:r>
      <w:r w:rsidRPr="00C6750D">
        <w:rPr>
          <w:rFonts w:ascii="Times New Roman" w:hAnsi="Times New Roman" w:cs="Times New Roman"/>
          <w:sz w:val="28"/>
          <w:szCs w:val="28"/>
        </w:rPr>
        <w:t xml:space="preserve">% </w:t>
      </w:r>
      <w:r w:rsidRPr="00C6750D">
        <w:rPr>
          <w:rFonts w:ascii="Times New Roman" w:hAnsi="Times New Roman" w:cs="Times New Roman"/>
          <w:sz w:val="28"/>
          <w:szCs w:val="28"/>
        </w:rPr>
        <w:fldChar w:fldCharType="begin" w:fldLock="1"/>
      </w:r>
      <w:r w:rsidR="00407A06" w:rsidRPr="00C6750D">
        <w:rPr>
          <w:rFonts w:ascii="Times New Roman" w:hAnsi="Times New Roman" w:cs="Times New Roman"/>
          <w:sz w:val="28"/>
          <w:szCs w:val="28"/>
        </w:rPr>
        <w:instrText>ADDIN CSL_CITATION {"citationItems":[{"id":"ITEM-1","itemData":{"ISBN":"9133611548","abstract":"Background and aim: Social support is an important factor that can affect mental health. In recent decades, many studies have been done on the impact of social support on mental health. The purpose of the present study is to investigate the effect size of the relationship between social support and mental health in studies in Iran. Methods: This meta-analysis was carried out in studies that were performed from 1996 through 2015. Databases included SID and Magiran, the comprehensive portal of human sciences, Noor specialized magazine databases, IRANDOC, Proquest, PubMed, Scopus, ERIC, Iranmedex and Google Scholar. The keywords used to search these websites included “mental health or general health,” and “Iran” and “social support.” In total, 64 studies had inclusion criteria meta-analysis. In order to collect data used from a meta-analysis worksheet that was made by the researcher and for data analysis software, CMA-2 was used. Results: The mean of effect size of the 64 studies in the fixed-effect model and random-effect model was obtained respectively as 0.356 and 0.330, which indicated the moderate effect size of social support on mental health. The studies did not have publication bias, and enjoyed a heterogeneous effect size. The target population and social support questionnaire were moderator variables, but sex, sampling method, and mental health questionnaire were not moderator variables. Conclusion: Regarding relatively high effect size of the correlation between social support and mental health, it is necessary to predispose higher social support, especially for women, the elderly, patients, workers, and students.","author":[{"dropping-particle":"","family":"Tara","given":"F","non-dropping-particle":"","parse-names":false,"suffix":""},{"dropping-particle":"","family":"Lotfalizadeh","given":"M","non-dropping-particle":"","parse-names":false,"suffix":""},{"dropping-particle":"","family":"Moeindarbari","given":"S","non-dropping-particle":"","parse-names":false,"suffix":""}],"container-title":"Electronic Physician","id":"ITEM-1","issue":"10","issued":{"date-parts":[["2016"]]},"page":"3057-3061","title":"Electronic Physician ( ISSN : 2008-5842 )","type":"article-journal","volume":"8"},"uris":["http://www.mendeley.com/documents/?uuid=114a7fdc-26d9-4955-91e6-35d1955eca02"]}],"mendeley":{"formattedCitation":"[130]","manualFormatting":"[143]","plainTextFormattedCitation":"[130]","previouslyFormattedCitation":"[130]"},"properties":{"noteIndex":0},"schema":"https://github.com/citation-style-language/schema/raw/master/csl-citation.json"}</w:instrText>
      </w:r>
      <w:r w:rsidRPr="00C6750D">
        <w:rPr>
          <w:rFonts w:ascii="Times New Roman" w:hAnsi="Times New Roman" w:cs="Times New Roman"/>
          <w:sz w:val="28"/>
          <w:szCs w:val="28"/>
        </w:rPr>
        <w:fldChar w:fldCharType="separate"/>
      </w:r>
      <w:r w:rsidR="007E3025" w:rsidRPr="00C6750D">
        <w:rPr>
          <w:rFonts w:ascii="Times New Roman" w:hAnsi="Times New Roman" w:cs="Times New Roman"/>
          <w:sz w:val="28"/>
          <w:szCs w:val="28"/>
        </w:rPr>
        <w:t>[1</w:t>
      </w:r>
      <w:r w:rsidR="002D49DB" w:rsidRPr="00C6750D">
        <w:rPr>
          <w:rFonts w:ascii="Times New Roman" w:hAnsi="Times New Roman" w:cs="Times New Roman"/>
          <w:sz w:val="28"/>
          <w:szCs w:val="28"/>
        </w:rPr>
        <w:t>40</w:t>
      </w:r>
      <w:r w:rsidR="007E3025" w:rsidRPr="00C6750D">
        <w:rPr>
          <w:rFonts w:ascii="Times New Roman" w:hAnsi="Times New Roman" w:cs="Times New Roman"/>
          <w:sz w:val="28"/>
          <w:szCs w:val="28"/>
        </w:rPr>
        <w:t>]</w:t>
      </w:r>
      <w:r w:rsidRPr="00C6750D">
        <w:rPr>
          <w:rFonts w:ascii="Times New Roman" w:hAnsi="Times New Roman" w:cs="Times New Roman"/>
          <w:sz w:val="28"/>
          <w:szCs w:val="28"/>
        </w:rPr>
        <w:fldChar w:fldCharType="end"/>
      </w:r>
      <w:r w:rsidRPr="00C6750D">
        <w:rPr>
          <w:rFonts w:ascii="Times New Roman" w:hAnsi="Times New Roman" w:cs="Times New Roman"/>
          <w:sz w:val="28"/>
          <w:szCs w:val="28"/>
        </w:rPr>
        <w:t>.</w:t>
      </w:r>
    </w:p>
    <w:p w14:paraId="0C69C4A5" w14:textId="19DAA539" w:rsidR="000D7166" w:rsidRPr="00C6750D" w:rsidRDefault="000D7166" w:rsidP="00FF5499">
      <w:pPr>
        <w:widowControl w:val="0"/>
        <w:tabs>
          <w:tab w:val="left" w:pos="993"/>
        </w:tabs>
        <w:autoSpaceDE w:val="0"/>
        <w:autoSpaceDN w:val="0"/>
        <w:adjustRightInd w:val="0"/>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В другом исследовании был проведен опрос 4860 участников 60 фитнес </w:t>
      </w:r>
      <w:r w:rsidRPr="00C6750D">
        <w:rPr>
          <w:rFonts w:ascii="Times New Roman" w:hAnsi="Times New Roman" w:cs="Times New Roman"/>
          <w:sz w:val="28"/>
          <w:szCs w:val="28"/>
        </w:rPr>
        <w:lastRenderedPageBreak/>
        <w:t xml:space="preserve">центров и тренажерных залов в 5 основных географических секторах Саудовской Аравии с целью изучения распространенность злоупотребления ААС. Результаты показали , что 9,8% участников использовали ААС, из них 76,7% сообщили, что целью приема ААС было улучшение физической формы </w:t>
      </w:r>
      <w:r w:rsidRPr="00C6750D">
        <w:rPr>
          <w:rFonts w:ascii="Times New Roman" w:hAnsi="Times New Roman" w:cs="Times New Roman"/>
          <w:sz w:val="28"/>
          <w:szCs w:val="28"/>
        </w:rPr>
        <w:fldChar w:fldCharType="begin" w:fldLock="1"/>
      </w:r>
      <w:r w:rsidR="00407A06" w:rsidRPr="00C6750D">
        <w:rPr>
          <w:rFonts w:ascii="Times New Roman" w:hAnsi="Times New Roman" w:cs="Times New Roman"/>
          <w:sz w:val="28"/>
          <w:szCs w:val="28"/>
        </w:rPr>
        <w:instrText>ADDIN CSL_CITATION {"citationItems":[{"id":"ITEM-1","itemData":{"DOI":"10.5455/msm.2018.30.49-52","ISSN":"1512-7680","PMID":"29670477","abstract":"Background Anabolic steroids (AS) are synthetic testosterone derivatives that last longer than physiological androgens in the body. Anabolic-androgenic steroid (AAS) abuse is spreading among athletes. The aim of this study is to assess the knowledge, attitudes, and practices of gym participants in Saudi Arabia. Methods A cross-sectional survey was carried out among gym users from February 2017 to May 2017. The questionnaire included information on demographics related to the use of AAS and lifestyle habits. Any willing male gym participant could be included. Results A total of 4860 male gym participants with a mean age of 28.6 ± 6.2 years were included. A majority were single, with a bachelor's degree or higher. Moreover, 9.8% of the participants used AAS, of which 76.7% reported improved fitness. Friends were the main source of AAS-related information, but only 38.0% of AAS users sought medical consults. The oral route was most common, and testosterone enanthate was the AAS most used. Conclusion Also, 9.8% of gym participants used AAS and were more likely to be involved in risky habits, such as smoking and growth hormone abuse. They were less aware of potential complications of AAS, with gym trainers being the predominant source of AAS substances.","author":[{"dropping-particle":"","family":"Althobiti","given":"Sami D","non-dropping-particle":"","parse-names":false,"suffix":""},{"dropping-particle":"","family":"Alqurashi","given":"Nassar M","non-dropping-particle":"","parse-names":false,"suffix":""},{"dropping-particle":"","family":"Alotaibi","given":"Abdulmajeed S","non-dropping-particle":"","parse-names":false,"suffix":""},{"dropping-particle":"","family":"Alharthi","given":"Turki F","non-dropping-particle":"","parse-names":false,"suffix":""},{"dropping-particle":"","family":"Alswat","given":"Khaled A","non-dropping-particle":"","parse-names":false,"suffix":""}],"container-title":"Materia socio-medica","id":"ITEM-1","issue":"1","issued":{"date-parts":[["2018","3"]]},"page":"49-52","publisher":"ScopeMed International Medical Journal Management and Indexing System","title":"Prevalence, Attitude, Knowledge, and Practice of Anabolic Androgenic Steroid (AAS) Use Among Gym Participants.","type":"article-journal","volume":"30"},"uris":["http://www.mendeley.com/documents/?uuid=d7f77897-4be5-3038-a61b-9ee4382f4303"]}],"mendeley":{"formattedCitation":"[37]","manualFormatting":"[145]","plainTextFormattedCitation":"[37]","previouslyFormattedCitation":"[37]"},"properties":{"noteIndex":0},"schema":"https://github.com/citation-style-language/schema/raw/master/csl-citation.json"}</w:instrText>
      </w:r>
      <w:r w:rsidRPr="00C6750D">
        <w:rPr>
          <w:rFonts w:ascii="Times New Roman" w:hAnsi="Times New Roman" w:cs="Times New Roman"/>
          <w:sz w:val="28"/>
          <w:szCs w:val="28"/>
        </w:rPr>
        <w:fldChar w:fldCharType="separate"/>
      </w:r>
      <w:r w:rsidR="00AE5A33" w:rsidRPr="00C6750D">
        <w:rPr>
          <w:rFonts w:ascii="Times New Roman" w:hAnsi="Times New Roman" w:cs="Times New Roman"/>
          <w:sz w:val="28"/>
          <w:szCs w:val="28"/>
        </w:rPr>
        <w:t>[</w:t>
      </w:r>
      <w:r w:rsidR="00407A06" w:rsidRPr="00C6750D">
        <w:rPr>
          <w:rFonts w:ascii="Times New Roman" w:hAnsi="Times New Roman" w:cs="Times New Roman"/>
          <w:sz w:val="28"/>
          <w:szCs w:val="28"/>
        </w:rPr>
        <w:t>1</w:t>
      </w:r>
      <w:r w:rsidR="002D49DB" w:rsidRPr="00C6750D">
        <w:rPr>
          <w:rFonts w:ascii="Times New Roman" w:hAnsi="Times New Roman" w:cs="Times New Roman"/>
          <w:sz w:val="28"/>
          <w:szCs w:val="28"/>
        </w:rPr>
        <w:t>41</w:t>
      </w:r>
      <w:r w:rsidR="00AE5A33" w:rsidRPr="00C6750D">
        <w:rPr>
          <w:rFonts w:ascii="Times New Roman" w:hAnsi="Times New Roman" w:cs="Times New Roman"/>
          <w:sz w:val="28"/>
          <w:szCs w:val="28"/>
        </w:rPr>
        <w:t>]</w:t>
      </w:r>
      <w:r w:rsidRPr="00C6750D">
        <w:rPr>
          <w:rFonts w:ascii="Times New Roman" w:hAnsi="Times New Roman" w:cs="Times New Roman"/>
          <w:sz w:val="28"/>
          <w:szCs w:val="28"/>
        </w:rPr>
        <w:fldChar w:fldCharType="end"/>
      </w:r>
      <w:r w:rsidRPr="00C6750D">
        <w:rPr>
          <w:rFonts w:ascii="Times New Roman" w:hAnsi="Times New Roman" w:cs="Times New Roman"/>
          <w:sz w:val="28"/>
          <w:szCs w:val="28"/>
        </w:rPr>
        <w:t>.  Опрос  194 мужчин, посещающих фитнес‒центры Кувейта показал , что частота использования ААС среди опрошенных составила 22,7 %</w:t>
      </w:r>
      <w:r w:rsidR="00C22D70" w:rsidRPr="00C6750D">
        <w:rPr>
          <w:rFonts w:ascii="Times New Roman" w:hAnsi="Times New Roman" w:cs="Times New Roman"/>
          <w:sz w:val="28"/>
          <w:szCs w:val="28"/>
        </w:rPr>
        <w:t xml:space="preserve"> </w:t>
      </w:r>
      <w:r w:rsidRPr="00C6750D">
        <w:rPr>
          <w:rFonts w:ascii="Times New Roman" w:hAnsi="Times New Roman" w:cs="Times New Roman"/>
          <w:sz w:val="28"/>
          <w:szCs w:val="28"/>
        </w:rPr>
        <w:fldChar w:fldCharType="begin" w:fldLock="1"/>
      </w:r>
      <w:r w:rsidR="00407A06" w:rsidRPr="00C6750D">
        <w:rPr>
          <w:rFonts w:ascii="Times New Roman" w:hAnsi="Times New Roman" w:cs="Times New Roman"/>
          <w:sz w:val="28"/>
          <w:szCs w:val="28"/>
        </w:rPr>
        <w:instrText>ADDIN CSL_CITATION {"citationItems":[{"id":"ITEM-1","itemData":{"DOI":"10.1186/s13011-015-0030-5","ISSN":"1747597X","PMID":"26296560","abstract":"Background: Considering the recent popularity of bodybuilding and the apparent spread of anabolic androgenic steroid (AAS) use amongst bodybuilding enthusiasts in Kuwait, there is a relative lack of scientific investigation into the use, knowledge and attitudes towards AAS amongst the population at risk of abusing it. Therefore, this study aims to investigate the frequency, knowledge, attitudes and practice of AAS use amongst male fitness centre attendees in Kuwait. Methods: A cross sectional survey utilizing a self-administered questionnaire was used. Information on demographics as well as knowledge and attitude about and towards the use of AAS was included in the questionnaire. Ten fitness centres in Kuwait were randomly selected and questionnaires were distributed to all individuals leaving each centre on randomly selected days and periods of time for each centre. Overall n = 400 questionnaires were distributed. Results: A total of n = 194 questionnaires were returned completed (~49 %). Of the responders, 22.7 % used AAS. The 19-25 age group had the highest occurrence (46.8 %) of first-time AAS use. In contrast with non-users, most (70.5 %) of AAS users believed that having an optimally muscular body can only be achieved by using AAS, and a small minority (6.8 %) believed that AAS usage would have significant harms to health. Only 18.2 % of AAS users had appropriate knowledge regarding the side effects of AAS. Non-users were as much uninformed as AAS users regarding the side effects of AAS. Conclusion: The usage of AAS is high amongst male gym users in Kuwait and is likely to present an additional burden to the health service. An effective initiative to minimize the burden of AAS abuse should focus on changing the attitudes towards AAS rather than spreading awareness of their side effects.","author":[{"dropping-particle":"","family":"Alsaeed","given":"Ibrahim","non-dropping-particle":"","parse-names":false,"suffix":""},{"dropping-particle":"","family":"Alabkal","given":"Jarrah R.","non-dropping-particle":"","parse-names":false,"suffix":""}],"container-title":"Substance Abuse: Treatment, Prevention, and Policy","id":"ITEM-1","issue":"1","issued":{"date-parts":[["2015"]]},"page":"1-6","publisher":"Substance Abuse Treatment, Prevention, and Policy","title":"Usage and perceptions of anabolic-androgenic steroids among male fitness centre attendees in Kuwait - a cross-sectional study","type":"article-journal","volume":"10"},"uris":["http://www.mendeley.com/documents/?uuid=9b52c13f-9fcf-449e-b254-3740b77ef52c"]}],"mendeley":{"formattedCitation":"[131]","manualFormatting":"[146]","plainTextFormattedCitation":"[131]","previouslyFormattedCitation":"[131]"},"properties":{"noteIndex":0},"schema":"https://github.com/citation-style-language/schema/raw/master/csl-citation.json"}</w:instrText>
      </w:r>
      <w:r w:rsidRPr="00C6750D">
        <w:rPr>
          <w:rFonts w:ascii="Times New Roman" w:hAnsi="Times New Roman" w:cs="Times New Roman"/>
          <w:sz w:val="28"/>
          <w:szCs w:val="28"/>
        </w:rPr>
        <w:fldChar w:fldCharType="separate"/>
      </w:r>
      <w:r w:rsidR="007E3025" w:rsidRPr="00C6750D">
        <w:rPr>
          <w:rFonts w:ascii="Times New Roman" w:hAnsi="Times New Roman" w:cs="Times New Roman"/>
          <w:sz w:val="28"/>
          <w:szCs w:val="28"/>
        </w:rPr>
        <w:t>[1</w:t>
      </w:r>
      <w:r w:rsidR="00407A06" w:rsidRPr="00C6750D">
        <w:rPr>
          <w:rFonts w:ascii="Times New Roman" w:hAnsi="Times New Roman" w:cs="Times New Roman"/>
          <w:sz w:val="28"/>
          <w:szCs w:val="28"/>
        </w:rPr>
        <w:t>4</w:t>
      </w:r>
      <w:r w:rsidR="002D49DB" w:rsidRPr="00C6750D">
        <w:rPr>
          <w:rFonts w:ascii="Times New Roman" w:hAnsi="Times New Roman" w:cs="Times New Roman"/>
          <w:sz w:val="28"/>
          <w:szCs w:val="28"/>
        </w:rPr>
        <w:t>2</w:t>
      </w:r>
      <w:r w:rsidR="007E3025" w:rsidRPr="00C6750D">
        <w:rPr>
          <w:rFonts w:ascii="Times New Roman" w:hAnsi="Times New Roman" w:cs="Times New Roman"/>
          <w:sz w:val="28"/>
          <w:szCs w:val="28"/>
        </w:rPr>
        <w:t>]</w:t>
      </w:r>
      <w:r w:rsidRPr="00C6750D">
        <w:rPr>
          <w:rFonts w:ascii="Times New Roman" w:hAnsi="Times New Roman" w:cs="Times New Roman"/>
          <w:sz w:val="28"/>
          <w:szCs w:val="28"/>
        </w:rPr>
        <w:fldChar w:fldCharType="end"/>
      </w:r>
      <w:r w:rsidRPr="00C6750D">
        <w:rPr>
          <w:rFonts w:ascii="Times New Roman" w:hAnsi="Times New Roman" w:cs="Times New Roman"/>
          <w:sz w:val="28"/>
          <w:szCs w:val="28"/>
        </w:rPr>
        <w:t>.</w:t>
      </w:r>
    </w:p>
    <w:p w14:paraId="50A99AD3" w14:textId="1DD9163B" w:rsidR="000D7166" w:rsidRPr="00C6750D" w:rsidRDefault="000D7166" w:rsidP="00FF5499">
      <w:pPr>
        <w:widowControl w:val="0"/>
        <w:tabs>
          <w:tab w:val="left" w:pos="993"/>
        </w:tabs>
        <w:autoSpaceDE w:val="0"/>
        <w:autoSpaceDN w:val="0"/>
        <w:adjustRightInd w:val="0"/>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Оценка распространенности использования ААС среди 1375 мужчин, посещающих 20 различных спортивных залов, которые были выбраны случайным образом с обеих сторон города Мосул (Ирак) выявила распространенность ААС 20%</w:t>
      </w:r>
      <w:r w:rsidR="00C22D70" w:rsidRPr="00C6750D">
        <w:rPr>
          <w:rFonts w:ascii="Times New Roman" w:hAnsi="Times New Roman" w:cs="Times New Roman"/>
          <w:sz w:val="28"/>
          <w:szCs w:val="28"/>
        </w:rPr>
        <w:t xml:space="preserve"> </w:t>
      </w:r>
      <w:r w:rsidRPr="00C6750D">
        <w:rPr>
          <w:rFonts w:ascii="Times New Roman" w:hAnsi="Times New Roman" w:cs="Times New Roman"/>
          <w:sz w:val="28"/>
          <w:szCs w:val="28"/>
        </w:rPr>
        <w:fldChar w:fldCharType="begin" w:fldLock="1"/>
      </w:r>
      <w:r w:rsidR="00407A06" w:rsidRPr="00C6750D">
        <w:rPr>
          <w:rFonts w:ascii="Times New Roman" w:hAnsi="Times New Roman" w:cs="Times New Roman"/>
          <w:sz w:val="28"/>
          <w:szCs w:val="28"/>
        </w:rPr>
        <w:instrText>ADDIN CSL_CITATION {"citationItems":[{"id":"ITEM-1","itemData":{"ISBN":"9647511167","abstract":"Background: Anabolic steroids (AAS) are artificial derivatives of testosterone that have been used for improving performance and physical appearance, using these substances is a major concern for public health especially gym-goers, the objective of this study is to assess the prevalence of anabolic steroid use, to identify the types that are used, and the adverse effects of anabolic steroids on the reproductive system.","author":[{"dropping-particle":"","family":"Mazin Hashim","given":"Abdulrahman","non-dropping-particle":"","parse-names":false,"suffix":""},{"dropping-particle":"","family":"Hazim Almukhtar","given":"Salwa","non-dropping-particle":"","parse-names":false,"suffix":""},{"dropping-particle":"","family":"Hashim","given":"Abdulrahman M","non-dropping-particle":"","parse-names":false,"suffix":""}],"container-title":"Annals of the Romanian Society for Cell Biology","id":"ITEM-1","issue":"6","issued":{"date-parts":[["2021"]]},"page":"1403-1411","title":"Prevalence of Anabolic Steroids Usage among Gym-goers in Mosul City, Iraq","type":"article-journal","volume":"25"},"uris":["http://www.mendeley.com/documents/?uuid=054a155d-024d-48a2-8366-5c1b2afa2e7d"]}],"mendeley":{"formattedCitation":"[132]","manualFormatting":"[147]","plainTextFormattedCitation":"[132]","previouslyFormattedCitation":"[132]"},"properties":{"noteIndex":0},"schema":"https://github.com/citation-style-language/schema/raw/master/csl-citation.json"}</w:instrText>
      </w:r>
      <w:r w:rsidRPr="00C6750D">
        <w:rPr>
          <w:rFonts w:ascii="Times New Roman" w:hAnsi="Times New Roman" w:cs="Times New Roman"/>
          <w:sz w:val="28"/>
          <w:szCs w:val="28"/>
        </w:rPr>
        <w:fldChar w:fldCharType="separate"/>
      </w:r>
      <w:r w:rsidR="007E3025" w:rsidRPr="00C6750D">
        <w:rPr>
          <w:rFonts w:ascii="Times New Roman" w:hAnsi="Times New Roman" w:cs="Times New Roman"/>
          <w:sz w:val="28"/>
          <w:szCs w:val="28"/>
        </w:rPr>
        <w:t>[1</w:t>
      </w:r>
      <w:r w:rsidR="008E3009" w:rsidRPr="00C6750D">
        <w:rPr>
          <w:rFonts w:ascii="Times New Roman" w:hAnsi="Times New Roman" w:cs="Times New Roman"/>
          <w:sz w:val="28"/>
          <w:szCs w:val="28"/>
        </w:rPr>
        <w:t>4</w:t>
      </w:r>
      <w:r w:rsidR="002D49DB" w:rsidRPr="00C6750D">
        <w:rPr>
          <w:rFonts w:ascii="Times New Roman" w:hAnsi="Times New Roman" w:cs="Times New Roman"/>
          <w:sz w:val="28"/>
          <w:szCs w:val="28"/>
        </w:rPr>
        <w:t>3</w:t>
      </w:r>
      <w:r w:rsidR="007E3025" w:rsidRPr="00C6750D">
        <w:rPr>
          <w:rFonts w:ascii="Times New Roman" w:hAnsi="Times New Roman" w:cs="Times New Roman"/>
          <w:sz w:val="28"/>
          <w:szCs w:val="28"/>
        </w:rPr>
        <w:t>]</w:t>
      </w:r>
      <w:r w:rsidRPr="00C6750D">
        <w:rPr>
          <w:rFonts w:ascii="Times New Roman" w:hAnsi="Times New Roman" w:cs="Times New Roman"/>
          <w:sz w:val="28"/>
          <w:szCs w:val="28"/>
        </w:rPr>
        <w:fldChar w:fldCharType="end"/>
      </w:r>
      <w:r w:rsidRPr="00C6750D">
        <w:rPr>
          <w:rFonts w:ascii="Times New Roman" w:hAnsi="Times New Roman" w:cs="Times New Roman"/>
          <w:sz w:val="28"/>
          <w:szCs w:val="28"/>
        </w:rPr>
        <w:t xml:space="preserve">. Другое иракское исследование, проведенном среди спортсменов‒мужчин, посещающих тренажерные залы или фитнес‒центры, расположенных в обеих частях города Багдад большинство посетителей тренажерных залов, использовали ААС ‒ 73.8% </w:t>
      </w:r>
      <w:r w:rsidRPr="00C6750D">
        <w:rPr>
          <w:rFonts w:ascii="Times New Roman" w:hAnsi="Times New Roman" w:cs="Times New Roman"/>
          <w:sz w:val="28"/>
          <w:szCs w:val="28"/>
        </w:rPr>
        <w:fldChar w:fldCharType="begin" w:fldLock="1"/>
      </w:r>
      <w:r w:rsidR="00407A06" w:rsidRPr="00C6750D">
        <w:rPr>
          <w:rFonts w:ascii="Times New Roman" w:hAnsi="Times New Roman" w:cs="Times New Roman"/>
          <w:sz w:val="28"/>
          <w:szCs w:val="28"/>
        </w:rPr>
        <w:instrText>ADDIN CSL_CITATION {"citationItems":[{"id":"ITEM-1","itemData":{"author":[{"dropping-particle":"","family":"Riyadh K. Lafta &amp; Ghassan A. Mohammad MBChB","given":"","non-dropping-particle":"","parse-names":false,"suffix":""}],"container-title":"Iraqi Journal of Community Medicine","id":"ITEM-1","issue":"4","issued":{"date-parts":[["2012"]]},"page":"268-273","title":"Anabolic Supplements Abuse among Athletes in Baghdad Gyms Riyadh K. Lafta &amp; Ghassan A. Mohammad MBChB, FICMS MBChB","type":"article-journal","volume":"2012"},"uris":["http://www.mendeley.com/documents/?uuid=e8966d85-b573-415e-8414-73bcefab1f5a"]}],"mendeley":{"formattedCitation":"[133]","manualFormatting":"[148]","plainTextFormattedCitation":"[133]","previouslyFormattedCitation":"[133]"},"properties":{"noteIndex":0},"schema":"https://github.com/citation-style-language/schema/raw/master/csl-citation.json"}</w:instrText>
      </w:r>
      <w:r w:rsidRPr="00C6750D">
        <w:rPr>
          <w:rFonts w:ascii="Times New Roman" w:hAnsi="Times New Roman" w:cs="Times New Roman"/>
          <w:sz w:val="28"/>
          <w:szCs w:val="28"/>
        </w:rPr>
        <w:fldChar w:fldCharType="separate"/>
      </w:r>
      <w:r w:rsidR="007E3025" w:rsidRPr="00C6750D">
        <w:rPr>
          <w:rFonts w:ascii="Times New Roman" w:hAnsi="Times New Roman" w:cs="Times New Roman"/>
          <w:sz w:val="28"/>
          <w:szCs w:val="28"/>
        </w:rPr>
        <w:t>[1</w:t>
      </w:r>
      <w:r w:rsidR="008E3009" w:rsidRPr="00C6750D">
        <w:rPr>
          <w:rFonts w:ascii="Times New Roman" w:hAnsi="Times New Roman" w:cs="Times New Roman"/>
          <w:sz w:val="28"/>
          <w:szCs w:val="28"/>
        </w:rPr>
        <w:t>4</w:t>
      </w:r>
      <w:r w:rsidR="002D49DB" w:rsidRPr="00C6750D">
        <w:rPr>
          <w:rFonts w:ascii="Times New Roman" w:hAnsi="Times New Roman" w:cs="Times New Roman"/>
          <w:sz w:val="28"/>
          <w:szCs w:val="28"/>
        </w:rPr>
        <w:t>4</w:t>
      </w:r>
      <w:r w:rsidR="007E3025" w:rsidRPr="00C6750D">
        <w:rPr>
          <w:rFonts w:ascii="Times New Roman" w:hAnsi="Times New Roman" w:cs="Times New Roman"/>
          <w:sz w:val="28"/>
          <w:szCs w:val="28"/>
        </w:rPr>
        <w:t>]</w:t>
      </w:r>
      <w:r w:rsidRPr="00C6750D">
        <w:rPr>
          <w:rFonts w:ascii="Times New Roman" w:hAnsi="Times New Roman" w:cs="Times New Roman"/>
          <w:sz w:val="28"/>
          <w:szCs w:val="28"/>
        </w:rPr>
        <w:fldChar w:fldCharType="end"/>
      </w:r>
      <w:r w:rsidRPr="00C6750D">
        <w:rPr>
          <w:rFonts w:ascii="Times New Roman" w:hAnsi="Times New Roman" w:cs="Times New Roman"/>
          <w:sz w:val="28"/>
          <w:szCs w:val="28"/>
        </w:rPr>
        <w:t xml:space="preserve">.  </w:t>
      </w:r>
    </w:p>
    <w:p w14:paraId="04D0E283" w14:textId="7D7E65B2" w:rsidR="000D7166" w:rsidRPr="00C6750D" w:rsidRDefault="000D7166" w:rsidP="00407A06">
      <w:pPr>
        <w:widowControl w:val="0"/>
        <w:tabs>
          <w:tab w:val="left" w:pos="993"/>
        </w:tabs>
        <w:autoSpaceDE w:val="0"/>
        <w:autoSpaceDN w:val="0"/>
        <w:adjustRightInd w:val="0"/>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Также в обзор включена публикация, посвященной исследованию, где приняли участие 665 посетителей фитнес–центров и тренажерных залов Израиля, 503 мужчины и 162 женщины.</w:t>
      </w:r>
      <w:r w:rsidR="00407A06" w:rsidRPr="00C6750D">
        <w:rPr>
          <w:rFonts w:ascii="Times New Roman" w:hAnsi="Times New Roman" w:cs="Times New Roman"/>
          <w:sz w:val="28"/>
          <w:szCs w:val="28"/>
        </w:rPr>
        <w:t xml:space="preserve"> </w:t>
      </w:r>
      <w:r w:rsidRPr="00C6750D">
        <w:rPr>
          <w:rFonts w:ascii="Times New Roman" w:hAnsi="Times New Roman" w:cs="Times New Roman"/>
          <w:sz w:val="28"/>
          <w:szCs w:val="28"/>
        </w:rPr>
        <w:t>Общий показатель распространённости использования ААС составил  4,6%, в гендерном разрезе 5,2% среди мужчин и 2.6% среди женщин</w:t>
      </w:r>
      <w:r w:rsidR="00C22D70" w:rsidRPr="00C6750D">
        <w:rPr>
          <w:rFonts w:ascii="Times New Roman" w:hAnsi="Times New Roman" w:cs="Times New Roman"/>
          <w:sz w:val="28"/>
          <w:szCs w:val="28"/>
        </w:rPr>
        <w:t xml:space="preserve"> </w:t>
      </w:r>
      <w:r w:rsidRPr="00C6750D">
        <w:rPr>
          <w:rFonts w:ascii="Times New Roman" w:hAnsi="Times New Roman" w:cs="Times New Roman"/>
          <w:sz w:val="28"/>
          <w:szCs w:val="28"/>
        </w:rPr>
        <w:fldChar w:fldCharType="begin" w:fldLock="1"/>
      </w:r>
      <w:r w:rsidR="00407A06" w:rsidRPr="00C6750D">
        <w:rPr>
          <w:rFonts w:ascii="Times New Roman" w:hAnsi="Times New Roman" w:cs="Times New Roman"/>
          <w:sz w:val="28"/>
          <w:szCs w:val="28"/>
        </w:rPr>
        <w:instrText>ADDIN CSL_CITATION {"citationItems":[{"id":"ITEM-1","itemData":{"DOI":"10.1080/17430437.2020.1752672","ISSN":"17430437","abstract":"The purpose of this study was to shed light on the consumption of anabolic-androgenic steroids (AAS) by gym goers in Israel and to learn about their attitudes toward AAS and their knowledge about it. This research is based on a structured, self-reported anonymous online questionnaire distributed to 665 gym goers. 4.6% of participants reported using steroid, 48.9% of participants knew gym goers who used steroids, 21.3% reported that they had been offered to use steroids, and 26% of respondents expressed curiosity about the effect of steroids on them. Acquaintance with gym goers who used steroids found to be revealed to the level of knowledge and to the level of attitudes toward AAS. Research and application recommendations were given at the end of the article.","author":[{"dropping-particle":"","family":"Ne’eman-Haviv","given":"Vered","non-dropping-particle":"","parse-names":false,"suffix":""},{"dropping-particle":"","family":"Bonny-Noach","given":"Hagit","non-dropping-particle":"","parse-names":false,"suffix":""},{"dropping-particle":"","family":"Berkovitz","given":"Ronny","non-dropping-particle":"","parse-names":false,"suffix":""},{"dropping-particle":"","family":"Arieli","given":"Michael","non-dropping-particle":"","parse-names":false,"suffix":""}],"container-title":"Sport in Society","id":"ITEM-1","issue":"0","issued":{"date-parts":[["2020"]]},"page":"1-12","publisher":"Routledge","title":"Attitudes, knowledge, and consumption of anabolic-androgenic steroids by recreational gym goers in Israel","type":"article-journal","volume":"0"},"uris":["http://www.mendeley.com/documents/?uuid=68cd959d-e3df-4a7d-a98a-75a8a7e8c434"]}],"mendeley":{"formattedCitation":"[134]","manualFormatting":"[149]","plainTextFormattedCitation":"[134]","previouslyFormattedCitation":"[134]"},"properties":{"noteIndex":0},"schema":"https://github.com/citation-style-language/schema/raw/master/csl-citation.json"}</w:instrText>
      </w:r>
      <w:r w:rsidRPr="00C6750D">
        <w:rPr>
          <w:rFonts w:ascii="Times New Roman" w:hAnsi="Times New Roman" w:cs="Times New Roman"/>
          <w:sz w:val="28"/>
          <w:szCs w:val="28"/>
        </w:rPr>
        <w:fldChar w:fldCharType="separate"/>
      </w:r>
      <w:r w:rsidR="007E3025" w:rsidRPr="00C6750D">
        <w:rPr>
          <w:rFonts w:ascii="Times New Roman" w:hAnsi="Times New Roman" w:cs="Times New Roman"/>
          <w:sz w:val="28"/>
          <w:szCs w:val="28"/>
        </w:rPr>
        <w:t>[1</w:t>
      </w:r>
      <w:r w:rsidR="008E3009" w:rsidRPr="00C6750D">
        <w:rPr>
          <w:rFonts w:ascii="Times New Roman" w:hAnsi="Times New Roman" w:cs="Times New Roman"/>
          <w:sz w:val="28"/>
          <w:szCs w:val="28"/>
        </w:rPr>
        <w:t>4</w:t>
      </w:r>
      <w:r w:rsidR="002D49DB" w:rsidRPr="00C6750D">
        <w:rPr>
          <w:rFonts w:ascii="Times New Roman" w:hAnsi="Times New Roman" w:cs="Times New Roman"/>
          <w:sz w:val="28"/>
          <w:szCs w:val="28"/>
        </w:rPr>
        <w:t>5</w:t>
      </w:r>
      <w:r w:rsidR="007E3025" w:rsidRPr="00C6750D">
        <w:rPr>
          <w:rFonts w:ascii="Times New Roman" w:hAnsi="Times New Roman" w:cs="Times New Roman"/>
          <w:sz w:val="28"/>
          <w:szCs w:val="28"/>
        </w:rPr>
        <w:t>]</w:t>
      </w:r>
      <w:r w:rsidRPr="00C6750D">
        <w:rPr>
          <w:rFonts w:ascii="Times New Roman" w:hAnsi="Times New Roman" w:cs="Times New Roman"/>
          <w:sz w:val="28"/>
          <w:szCs w:val="28"/>
        </w:rPr>
        <w:fldChar w:fldCharType="end"/>
      </w:r>
      <w:r w:rsidRPr="00C6750D">
        <w:rPr>
          <w:rFonts w:ascii="Times New Roman" w:hAnsi="Times New Roman" w:cs="Times New Roman"/>
          <w:sz w:val="28"/>
          <w:szCs w:val="28"/>
        </w:rPr>
        <w:t>. В иранском исследовании  среди молодых мужчин, занимающиеся спортом в городе Хамадан,  где 20% посетителей тренажерного зала сообщили, что они использовали ААС</w:t>
      </w:r>
      <w:r w:rsidR="00C22D70" w:rsidRPr="00C6750D">
        <w:rPr>
          <w:rFonts w:ascii="Times New Roman" w:hAnsi="Times New Roman" w:cs="Times New Roman"/>
          <w:sz w:val="28"/>
          <w:szCs w:val="28"/>
        </w:rPr>
        <w:t xml:space="preserve"> </w:t>
      </w:r>
      <w:r w:rsidRPr="00C6750D">
        <w:rPr>
          <w:rFonts w:ascii="Times New Roman" w:hAnsi="Times New Roman" w:cs="Times New Roman"/>
          <w:sz w:val="28"/>
          <w:szCs w:val="28"/>
        </w:rPr>
        <w:fldChar w:fldCharType="begin" w:fldLock="1"/>
      </w:r>
      <w:r w:rsidR="00E421D2" w:rsidRPr="00C6750D">
        <w:rPr>
          <w:rFonts w:ascii="Times New Roman" w:hAnsi="Times New Roman" w:cs="Times New Roman"/>
          <w:sz w:val="28"/>
          <w:szCs w:val="28"/>
        </w:rPr>
        <w:instrText>ADDIN CSL_CITATION {"citationItems":[{"id":"ITEM-1","itemData":{"DOI":"10.5681/hpp.2011.002","ISSN":"2228-6497","PMID":"24688897","abstract":"BACKGROUND Use of anabolic androgenic steroids (AAS) has been associated with adverse physical and psychiatric effects and it is known as rising problem among youth people. This study was conducted to evaluate anabolic steroids preventative intervention efficiency among gym users in Iran and theory of planned behaviour was applied as theoretical framework. METHODS Overall, 120 male gym users participated in this study as intervention and control group. This was a longitudinal randomized pretest - posttest series control group design panel study to implement a behaviour modification based intervention to prevent AAS use. Cross -tabulation and t-test by using SPSS statistical package, version 13 was used for the statistical analysis. RESULTS It was found significant improvements in average response for knowledge about side effects of AAS (P&lt;0.001), attitude toward, and intention not to use AAS. Additionally after intervention, the rate of AAS and supplements use was decreased among intervention group. CONCLUSION Comprehensive implementation against AAS abuse among gym users and ado-lescences would be effective to improve adolescents' healthy behaviors and intend them not to use AAS.","author":[{"dropping-particle":"","family":"Jalilian","given":"Farzad","non-dropping-particle":"","parse-names":false,"suffix":""},{"dropping-particle":"","family":"Allahverdipour","given":"Hamid","non-dropping-particle":"","parse-names":false,"suffix":""},{"dropping-particle":"","family":"Moeini","given":"Babak","non-dropping-particle":"","parse-names":false,"suffix":""},{"dropping-particle":"","family":"Moghimbeigi","given":"Abbas","non-dropping-particle":"","parse-names":false,"suffix":""}],"container-title":"Health promotion perspectives","id":"ITEM-1","issue":"1","issued":{"date-parts":[["2011"]]},"page":"32-40","title":"Effectiveness of Anabolic Steroid Preventative Intervention among Gym Users: Applying Theory of Planned Behavior.","type":"article-journal","volume":"1"},"uris":["http://www.mendeley.com/documents/?uuid=b18b6971-4e63-436a-ba0c-3c60fbe219d1"]}],"mendeley":{"formattedCitation":"[117]","manualFormatting":"[126,р. 35]","plainTextFormattedCitation":"[117]","previouslyFormattedCitation":"[117]"},"properties":{"noteIndex":0},"schema":"https://github.com/citation-style-language/schema/raw/master/csl-citation.json"}</w:instrText>
      </w:r>
      <w:r w:rsidRPr="00C6750D">
        <w:rPr>
          <w:rFonts w:ascii="Times New Roman" w:hAnsi="Times New Roman" w:cs="Times New Roman"/>
          <w:sz w:val="28"/>
          <w:szCs w:val="28"/>
        </w:rPr>
        <w:fldChar w:fldCharType="separate"/>
      </w:r>
      <w:r w:rsidR="007E3025" w:rsidRPr="00C6750D">
        <w:rPr>
          <w:rFonts w:ascii="Times New Roman" w:hAnsi="Times New Roman" w:cs="Times New Roman"/>
          <w:sz w:val="28"/>
          <w:szCs w:val="28"/>
        </w:rPr>
        <w:t>[1</w:t>
      </w:r>
      <w:r w:rsidR="0001202F" w:rsidRPr="00C6750D">
        <w:rPr>
          <w:rFonts w:ascii="Times New Roman" w:hAnsi="Times New Roman" w:cs="Times New Roman"/>
          <w:sz w:val="28"/>
          <w:szCs w:val="28"/>
        </w:rPr>
        <w:t>2</w:t>
      </w:r>
      <w:r w:rsidR="002D49DB" w:rsidRPr="00C6750D">
        <w:rPr>
          <w:rFonts w:ascii="Times New Roman" w:hAnsi="Times New Roman" w:cs="Times New Roman"/>
          <w:sz w:val="28"/>
          <w:szCs w:val="28"/>
        </w:rPr>
        <w:t>2</w:t>
      </w:r>
      <w:r w:rsidR="00C22D70" w:rsidRPr="00C6750D">
        <w:rPr>
          <w:rFonts w:ascii="Times New Roman" w:hAnsi="Times New Roman" w:cs="Times New Roman"/>
          <w:sz w:val="28"/>
          <w:szCs w:val="28"/>
        </w:rPr>
        <w:t>,</w:t>
      </w:r>
      <w:r w:rsidR="00712FB2" w:rsidRPr="00C6750D">
        <w:rPr>
          <w:rFonts w:ascii="Times New Roman" w:hAnsi="Times New Roman" w:cs="Times New Roman"/>
          <w:sz w:val="28"/>
          <w:szCs w:val="28"/>
        </w:rPr>
        <w:t xml:space="preserve"> с</w:t>
      </w:r>
      <w:r w:rsidR="00C22D70" w:rsidRPr="00C6750D">
        <w:rPr>
          <w:rFonts w:ascii="Times New Roman" w:hAnsi="Times New Roman" w:cs="Times New Roman"/>
          <w:sz w:val="28"/>
          <w:szCs w:val="28"/>
        </w:rPr>
        <w:t xml:space="preserve">. </w:t>
      </w:r>
      <w:r w:rsidR="00E421D2" w:rsidRPr="00C6750D">
        <w:rPr>
          <w:rFonts w:ascii="Times New Roman" w:hAnsi="Times New Roman" w:cs="Times New Roman"/>
          <w:sz w:val="28"/>
          <w:szCs w:val="28"/>
        </w:rPr>
        <w:t>35</w:t>
      </w:r>
      <w:r w:rsidR="007E3025" w:rsidRPr="00C6750D">
        <w:rPr>
          <w:rFonts w:ascii="Times New Roman" w:hAnsi="Times New Roman" w:cs="Times New Roman"/>
          <w:sz w:val="28"/>
          <w:szCs w:val="28"/>
        </w:rPr>
        <w:t>]</w:t>
      </w:r>
      <w:r w:rsidRPr="00C6750D">
        <w:rPr>
          <w:rFonts w:ascii="Times New Roman" w:hAnsi="Times New Roman" w:cs="Times New Roman"/>
          <w:sz w:val="28"/>
          <w:szCs w:val="28"/>
        </w:rPr>
        <w:fldChar w:fldCharType="end"/>
      </w:r>
      <w:r w:rsidRPr="00C6750D">
        <w:rPr>
          <w:rFonts w:ascii="Times New Roman" w:hAnsi="Times New Roman" w:cs="Times New Roman"/>
          <w:sz w:val="28"/>
          <w:szCs w:val="28"/>
        </w:rPr>
        <w:t>.</w:t>
      </w:r>
    </w:p>
    <w:p w14:paraId="5C8E68D8" w14:textId="0CC4BF44" w:rsidR="000D7166" w:rsidRPr="00C6750D" w:rsidRDefault="000D7166" w:rsidP="00FF5499">
      <w:pPr>
        <w:widowControl w:val="0"/>
        <w:tabs>
          <w:tab w:val="left" w:pos="993"/>
        </w:tabs>
        <w:autoSpaceDE w:val="0"/>
        <w:autoSpaceDN w:val="0"/>
        <w:adjustRightInd w:val="0"/>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Соединенные Штаты Америки. Было   включено в обзор 3 статьи с исследованиями, проведенными в США, где распространенность неконтролируемого использования ААС тренируются в частных фитнес‒клубах/спортзалах. Результаты исследования в фитнес клубах Калифорнии показали, что около 15% выборки использовали или используют ААС</w:t>
      </w:r>
      <w:r w:rsidR="00E421D2" w:rsidRPr="00C6750D">
        <w:rPr>
          <w:rFonts w:ascii="Times New Roman" w:hAnsi="Times New Roman" w:cs="Times New Roman"/>
          <w:sz w:val="28"/>
          <w:szCs w:val="28"/>
        </w:rPr>
        <w:t xml:space="preserve"> </w:t>
      </w:r>
      <w:r w:rsidRPr="00C6750D">
        <w:rPr>
          <w:rFonts w:ascii="Times New Roman" w:hAnsi="Times New Roman" w:cs="Times New Roman"/>
          <w:sz w:val="28"/>
          <w:szCs w:val="28"/>
        </w:rPr>
        <w:fldChar w:fldCharType="begin" w:fldLock="1"/>
      </w:r>
      <w:r w:rsidR="00E421D2" w:rsidRPr="00C6750D">
        <w:rPr>
          <w:rFonts w:ascii="Times New Roman" w:hAnsi="Times New Roman" w:cs="Times New Roman"/>
          <w:sz w:val="28"/>
          <w:szCs w:val="28"/>
        </w:rPr>
        <w:instrText>ADDIN CSL_CITATION {"citationItems":[{"id":"ITEM-1","itemData":{"author":[{"dropping-particle":"","family":"Kersey","given":"Robert D","non-dropping-particle":"","parse-names":false,"suffix":""}],"container-title":"The Journal of Strength &amp; Conditioning Research","id":"ITEM-1","issued":{"date-parts":[["1993"]]},"page":"118-126","title":"Anabolic_Androgenic_Steroid_Use_by_Private_Health.8.pdf","type":"article","volume":"7(2)"},"uris":["http://www.mendeley.com/documents/?uuid=30fd6a84-3c71-47f5-8a24-f113d1b7f7bb"]}],"mendeley":{"formattedCitation":"[135]","manualFormatting":"[150]","plainTextFormattedCitation":"[135]","previouslyFormattedCitation":"[135]"},"properties":{"noteIndex":0},"schema":"https://github.com/citation-style-language/schema/raw/master/csl-citation.json"}</w:instrText>
      </w:r>
      <w:r w:rsidRPr="00C6750D">
        <w:rPr>
          <w:rFonts w:ascii="Times New Roman" w:hAnsi="Times New Roman" w:cs="Times New Roman"/>
          <w:sz w:val="28"/>
          <w:szCs w:val="28"/>
        </w:rPr>
        <w:fldChar w:fldCharType="separate"/>
      </w:r>
      <w:r w:rsidR="007E3025" w:rsidRPr="00C6750D">
        <w:rPr>
          <w:rFonts w:ascii="Times New Roman" w:hAnsi="Times New Roman" w:cs="Times New Roman"/>
          <w:sz w:val="28"/>
          <w:szCs w:val="28"/>
        </w:rPr>
        <w:t>[1</w:t>
      </w:r>
      <w:r w:rsidR="008E3009" w:rsidRPr="00C6750D">
        <w:rPr>
          <w:rFonts w:ascii="Times New Roman" w:hAnsi="Times New Roman" w:cs="Times New Roman"/>
          <w:sz w:val="28"/>
          <w:szCs w:val="28"/>
        </w:rPr>
        <w:t>4</w:t>
      </w:r>
      <w:r w:rsidR="002D49DB" w:rsidRPr="00C6750D">
        <w:rPr>
          <w:rFonts w:ascii="Times New Roman" w:hAnsi="Times New Roman" w:cs="Times New Roman"/>
          <w:sz w:val="28"/>
          <w:szCs w:val="28"/>
        </w:rPr>
        <w:t>6</w:t>
      </w:r>
      <w:r w:rsidR="007E3025" w:rsidRPr="00C6750D">
        <w:rPr>
          <w:rFonts w:ascii="Times New Roman" w:hAnsi="Times New Roman" w:cs="Times New Roman"/>
          <w:sz w:val="28"/>
          <w:szCs w:val="28"/>
        </w:rPr>
        <w:t>]</w:t>
      </w:r>
      <w:r w:rsidRPr="00C6750D">
        <w:rPr>
          <w:rFonts w:ascii="Times New Roman" w:hAnsi="Times New Roman" w:cs="Times New Roman"/>
          <w:sz w:val="28"/>
          <w:szCs w:val="28"/>
        </w:rPr>
        <w:fldChar w:fldCharType="end"/>
      </w:r>
      <w:r w:rsidRPr="00C6750D">
        <w:rPr>
          <w:rFonts w:ascii="Times New Roman" w:hAnsi="Times New Roman" w:cs="Times New Roman"/>
          <w:sz w:val="28"/>
          <w:szCs w:val="28"/>
        </w:rPr>
        <w:t>. Исследование, проведенное в Бостоне показало, что  5% мужчин посетителей фитнес‒клубов и тренажерных залов  сообщили об употреблении анаболических стероидов в течение последних 3 лет</w:t>
      </w:r>
      <w:r w:rsidR="00C22D70" w:rsidRPr="00C6750D">
        <w:rPr>
          <w:rFonts w:ascii="Times New Roman" w:hAnsi="Times New Roman" w:cs="Times New Roman"/>
          <w:sz w:val="28"/>
          <w:szCs w:val="28"/>
        </w:rPr>
        <w:t xml:space="preserve"> </w:t>
      </w:r>
      <w:r w:rsidRPr="00C6750D">
        <w:rPr>
          <w:rFonts w:ascii="Times New Roman" w:hAnsi="Times New Roman" w:cs="Times New Roman"/>
          <w:sz w:val="28"/>
          <w:szCs w:val="28"/>
        </w:rPr>
        <w:fldChar w:fldCharType="begin" w:fldLock="1"/>
      </w:r>
      <w:r w:rsidR="00E421D2" w:rsidRPr="00C6750D">
        <w:rPr>
          <w:rFonts w:ascii="Times New Roman" w:hAnsi="Times New Roman" w:cs="Times New Roman"/>
          <w:sz w:val="28"/>
          <w:szCs w:val="28"/>
        </w:rPr>
        <w:instrText>ADDIN CSL_CITATION {"citationItems":[{"id":"ITEM-1","itemData":{"DOI":"10.1159/000056238","ISSN":"00333190","PMID":"11340414","abstract":"Objective: Many individuals, attempting to gain muscle or lose fat, use 'dietary supplements'. Though widely available over the counter or by mail order in America and Europe, some of these 'supplements' are actually potent drugs such as androstenedione and ephedrine. We sought to estimate the prevalence of these forms of drug use in American gymnasiums. Methods: We distributed anonymous questionnaires to 511 clients entering five gymnasiums, asking about use of both supplements and anabolic steroids. Results: Among men, 18% reported use of androstenedione and/or other adrenal hormones, 25% reported ephedrine use, and 5% reported anabolic steroid use within the last 3 years; among women these rates were 3, 13 and 0%. Extrapolating from these figures to the United States as a whole, we estimated that possibly 1.5 million American gymnasium clients have used adrenal hormones and 2.8 million have used ephedrine within the last 3 years. Conclusions: Millions of men and women are currently using potent drugs, widely sold over the counter as 'supplements', despite their known adverse effects, unknown long-term risks, and possible potential for causing abuse or dependence. Copyright © 2001 S. Karger AG, Basel.","author":[{"dropping-particle":"","family":"Kanayama","given":"Gen","non-dropping-particle":"","parse-names":false,"suffix":""},{"dropping-particle":"","family":"Gruber","given":"Amanda J.","non-dropping-particle":"","parse-names":false,"suffix":""},{"dropping-particle":"","family":"Pope","given":"Harrison G.","non-dropping-particle":"","parse-names":false,"suffix":""},{"dropping-particle":"","family":"Borowiecki","given":"John J.","non-dropping-particle":"","parse-names":false,"suffix":""},{"dropping-particle":"","family":"Hudson","given":"James I.","non-dropping-particle":"","parse-names":false,"suffix":""}],"container-title":"Psychotherapy and Psychosomatics","id":"ITEM-1","issue":"3","issued":{"date-parts":[["2001","5"]]},"page":"137-140","publisher":"Psychother Psychosom","title":"Over-the-counter drug use in gymnasiums: An underrecognized substance abuse problem?","type":"article-journal","volume":"70"},"uris":["http://www.mendeley.com/documents/?uuid=ab085224-2eba-38ec-b410-d6c08d4cb1c5"]}],"mendeley":{"formattedCitation":"[136]","manualFormatting":"[151]","plainTextFormattedCitation":"[136]","previouslyFormattedCitation":"[136]"},"properties":{"noteIndex":0},"schema":"https://github.com/citation-style-language/schema/raw/master/csl-citation.json"}</w:instrText>
      </w:r>
      <w:r w:rsidRPr="00C6750D">
        <w:rPr>
          <w:rFonts w:ascii="Times New Roman" w:hAnsi="Times New Roman" w:cs="Times New Roman"/>
          <w:sz w:val="28"/>
          <w:szCs w:val="28"/>
        </w:rPr>
        <w:fldChar w:fldCharType="separate"/>
      </w:r>
      <w:r w:rsidR="007E3025" w:rsidRPr="00C6750D">
        <w:rPr>
          <w:rFonts w:ascii="Times New Roman" w:hAnsi="Times New Roman" w:cs="Times New Roman"/>
          <w:sz w:val="28"/>
          <w:szCs w:val="28"/>
        </w:rPr>
        <w:t>[1</w:t>
      </w:r>
      <w:r w:rsidR="008E3009" w:rsidRPr="00C6750D">
        <w:rPr>
          <w:rFonts w:ascii="Times New Roman" w:hAnsi="Times New Roman" w:cs="Times New Roman"/>
          <w:sz w:val="28"/>
          <w:szCs w:val="28"/>
        </w:rPr>
        <w:t>4</w:t>
      </w:r>
      <w:r w:rsidR="002D49DB" w:rsidRPr="00C6750D">
        <w:rPr>
          <w:rFonts w:ascii="Times New Roman" w:hAnsi="Times New Roman" w:cs="Times New Roman"/>
          <w:sz w:val="28"/>
          <w:szCs w:val="28"/>
        </w:rPr>
        <w:t>7</w:t>
      </w:r>
      <w:r w:rsidR="007E3025" w:rsidRPr="00C6750D">
        <w:rPr>
          <w:rFonts w:ascii="Times New Roman" w:hAnsi="Times New Roman" w:cs="Times New Roman"/>
          <w:sz w:val="28"/>
          <w:szCs w:val="28"/>
        </w:rPr>
        <w:t>]</w:t>
      </w:r>
      <w:r w:rsidRPr="00C6750D">
        <w:rPr>
          <w:rFonts w:ascii="Times New Roman" w:hAnsi="Times New Roman" w:cs="Times New Roman"/>
          <w:sz w:val="28"/>
          <w:szCs w:val="28"/>
        </w:rPr>
        <w:fldChar w:fldCharType="end"/>
      </w:r>
      <w:r w:rsidRPr="00C6750D">
        <w:rPr>
          <w:rFonts w:ascii="Times New Roman" w:hAnsi="Times New Roman" w:cs="Times New Roman"/>
          <w:sz w:val="28"/>
          <w:szCs w:val="28"/>
        </w:rPr>
        <w:t>. Сбор данных  в  спортивных залов Сан‒Франциско среди геев и бисексуалов выявил распространенность употребления ААС в течение жизни 21,6%</w:t>
      </w:r>
      <w:r w:rsidR="00C22D70" w:rsidRPr="00C6750D">
        <w:rPr>
          <w:rFonts w:ascii="Times New Roman" w:hAnsi="Times New Roman" w:cs="Times New Roman"/>
          <w:sz w:val="28"/>
          <w:szCs w:val="28"/>
        </w:rPr>
        <w:t xml:space="preserve"> </w:t>
      </w:r>
      <w:r w:rsidRPr="00C6750D">
        <w:rPr>
          <w:rFonts w:ascii="Times New Roman" w:hAnsi="Times New Roman" w:cs="Times New Roman"/>
          <w:sz w:val="28"/>
          <w:szCs w:val="28"/>
        </w:rPr>
        <w:fldChar w:fldCharType="begin" w:fldLock="1"/>
      </w:r>
      <w:r w:rsidR="00EC6D2E" w:rsidRPr="00C6750D">
        <w:rPr>
          <w:rFonts w:ascii="Times New Roman" w:hAnsi="Times New Roman" w:cs="Times New Roman"/>
          <w:sz w:val="28"/>
          <w:szCs w:val="28"/>
        </w:rPr>
        <w:instrText>ADDIN CSL_CITATION {"citationItems":[{"id":"ITEM-1","itemData":{"DOI":"10.1111/ajad.12865","author":[{"dropping-particle":"","family":"Ip","given":"Eric J","non-dropping-particle":"","parse-names":false,"suffix":""},{"dropping-particle":"","family":"Doroudgar","given":"Shadi","non-dropping-particle":"","parse-names":false,"suffix":""},{"dropping-particle":"","family":"Shah-manek","given":"Bijal","non-dropping-particle":"","parse-names":false,"suffix":""},{"dropping-particle":"","family":"Barnett","given":"Mitchell J","non-dropping-particle":"","parse-names":false,"suffix":""},{"dropping-particle":"","family":"Tenerowicz","given":"Michael J","non-dropping-particle":"","parse-names":false,"suffix":""},{"dropping-particle":"","family":"Ortanez","given":"Marvin","non-dropping-particle":"","parse-names":false,"suffix":""},{"dropping-particle":"","family":"Jr","given":"Harrison G Pope","non-dropping-particle":"","parse-names":false,"suffix":""}],"container-title":"The American Journal on Addictions","id":"ITEM-1","issued":{"date-parts":[["2019"]]},"page":"101-110","title":"The CASTRO Study : Unsafe Sexual Behaviors and Illicit Drug Use Among Gay and Bisexual Men who Use Anabolic Steroids","type":"article-journal","volume":"28(2)"},"uris":["http://www.mendeley.com/documents/?uuid=01d817c1-fd8d-44a0-a2b0-91ee2858a03a"]}],"mendeley":{"formattedCitation":"[137]","manualFormatting":"[152]","plainTextFormattedCitation":"[137]","previouslyFormattedCitation":"[137]"},"properties":{"noteIndex":0},"schema":"https://github.com/citation-style-language/schema/raw/master/csl-citation.json"}</w:instrText>
      </w:r>
      <w:r w:rsidRPr="00C6750D">
        <w:rPr>
          <w:rFonts w:ascii="Times New Roman" w:hAnsi="Times New Roman" w:cs="Times New Roman"/>
          <w:sz w:val="28"/>
          <w:szCs w:val="28"/>
        </w:rPr>
        <w:fldChar w:fldCharType="separate"/>
      </w:r>
      <w:r w:rsidR="007E3025" w:rsidRPr="00C6750D">
        <w:rPr>
          <w:rFonts w:ascii="Times New Roman" w:hAnsi="Times New Roman" w:cs="Times New Roman"/>
          <w:sz w:val="28"/>
          <w:szCs w:val="28"/>
        </w:rPr>
        <w:t>[1</w:t>
      </w:r>
      <w:r w:rsidR="008E3009" w:rsidRPr="00C6750D">
        <w:rPr>
          <w:rFonts w:ascii="Times New Roman" w:hAnsi="Times New Roman" w:cs="Times New Roman"/>
          <w:sz w:val="28"/>
          <w:szCs w:val="28"/>
        </w:rPr>
        <w:t>4</w:t>
      </w:r>
      <w:r w:rsidR="002D49DB" w:rsidRPr="00C6750D">
        <w:rPr>
          <w:rFonts w:ascii="Times New Roman" w:hAnsi="Times New Roman" w:cs="Times New Roman"/>
          <w:sz w:val="28"/>
          <w:szCs w:val="28"/>
        </w:rPr>
        <w:t>8</w:t>
      </w:r>
      <w:r w:rsidR="007E3025" w:rsidRPr="00C6750D">
        <w:rPr>
          <w:rFonts w:ascii="Times New Roman" w:hAnsi="Times New Roman" w:cs="Times New Roman"/>
          <w:sz w:val="28"/>
          <w:szCs w:val="28"/>
        </w:rPr>
        <w:t>]</w:t>
      </w:r>
      <w:r w:rsidRPr="00C6750D">
        <w:rPr>
          <w:rFonts w:ascii="Times New Roman" w:hAnsi="Times New Roman" w:cs="Times New Roman"/>
          <w:sz w:val="28"/>
          <w:szCs w:val="28"/>
        </w:rPr>
        <w:fldChar w:fldCharType="end"/>
      </w:r>
      <w:r w:rsidRPr="00C6750D">
        <w:rPr>
          <w:rFonts w:ascii="Times New Roman" w:hAnsi="Times New Roman" w:cs="Times New Roman"/>
          <w:sz w:val="28"/>
          <w:szCs w:val="28"/>
        </w:rPr>
        <w:t>.</w:t>
      </w:r>
    </w:p>
    <w:p w14:paraId="5E591B95" w14:textId="7A5A71D3" w:rsidR="000D7166" w:rsidRPr="00C6750D" w:rsidRDefault="000D7166" w:rsidP="00FF5499">
      <w:pPr>
        <w:widowControl w:val="0"/>
        <w:tabs>
          <w:tab w:val="left" w:pos="993"/>
        </w:tabs>
        <w:autoSpaceDE w:val="0"/>
        <w:autoSpaceDN w:val="0"/>
        <w:adjustRightInd w:val="0"/>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Южная Америка. Бразильское исследование в 100 спортивных залах города Куритиба с участием 5773 человек показало, что 9,1% из исследуемых использовали ранее ААС, 3,4% использовали в настоящее время и 4,3% предполагали использовать. Распространенность бывших или нынешних пользователей ААС составила 16,9% и 6,5% среди мужчин и женщин соответственно</w:t>
      </w:r>
      <w:r w:rsidR="00595D9C" w:rsidRPr="00C6750D">
        <w:rPr>
          <w:rFonts w:ascii="Times New Roman" w:hAnsi="Times New Roman" w:cs="Times New Roman"/>
          <w:sz w:val="28"/>
          <w:szCs w:val="28"/>
        </w:rPr>
        <w:t xml:space="preserve"> </w:t>
      </w:r>
      <w:r w:rsidR="00595D9C" w:rsidRPr="00C6750D">
        <w:rPr>
          <w:rFonts w:ascii="Times New Roman" w:hAnsi="Times New Roman" w:cs="Times New Roman"/>
          <w:sz w:val="28"/>
          <w:szCs w:val="28"/>
        </w:rPr>
        <w:fldChar w:fldCharType="begin" w:fldLock="1"/>
      </w:r>
      <w:r w:rsidR="00595D9C" w:rsidRPr="00C6750D">
        <w:rPr>
          <w:rFonts w:ascii="Times New Roman" w:hAnsi="Times New Roman" w:cs="Times New Roman"/>
          <w:sz w:val="28"/>
          <w:szCs w:val="28"/>
        </w:rPr>
        <w:instrText>ADDIN CSL_CITATION {"citationItems":[{"id":"ITEM-1","itemData":{"DOI":"10.1111/ajad.12865","author":[{"dropping-particle":"","family":"Ip","given":"Eric J","non-dropping-particle":"","parse-names":false,"suffix":""},{"dropping-particle":"","family":"Doroudgar","given":"Shadi","non-dropping-particle":"","parse-names":false,"suffix":""},{"dropping-particle":"","family":"Shah-manek","given":"Bijal","non-dropping-particle":"","parse-names":false,"suffix":""},{"dropping-particle":"","family":"Barnett","given":"Mitchell J","non-dropping-particle":"","parse-names":false,"suffix":""},{"dropping-particle":"","family":"Tenerowicz","given":"Michael J","non-dropping-particle":"","parse-names":false,"suffix":""},{"dropping-particle":"","family":"Ortanez","given":"Marvin","non-dropping-particle":"","parse-names":false,"suffix":""},{"dropping-particle":"","family":"Jr","given":"Harrison G Pope","non-dropping-particle":"","parse-names":false,"suffix":""}],"container-title":"The American Journal on Addictions","id":"ITEM-1","issued":{"date-parts":[["2019"]]},"page":"101-110","title":"The CASTRO Study : Unsafe Sexual Behaviors and Illicit Drug Use Among Gay and Bisexual Men who Use Anabolic Steroids","type":"article-journal","volume":"28(2)"},"uris":["http://www.mendeley.com/documents/?uuid=01d817c1-fd8d-44a0-a2b0-91ee2858a03a"]}],"mendeley":{"formattedCitation":"[137]","manualFormatting":"[153]","plainTextFormattedCitation":"[137]","previouslyFormattedCitation":"[137]"},"properties":{"noteIndex":0},"schema":"https://github.com/citation-style-language/schema/raw/master/csl-citation.json"}</w:instrText>
      </w:r>
      <w:r w:rsidR="00595D9C" w:rsidRPr="00C6750D">
        <w:rPr>
          <w:rFonts w:ascii="Times New Roman" w:hAnsi="Times New Roman" w:cs="Times New Roman"/>
          <w:sz w:val="28"/>
          <w:szCs w:val="28"/>
        </w:rPr>
        <w:fldChar w:fldCharType="separate"/>
      </w:r>
      <w:r w:rsidR="00595D9C" w:rsidRPr="00C6750D">
        <w:rPr>
          <w:rFonts w:ascii="Times New Roman" w:hAnsi="Times New Roman" w:cs="Times New Roman"/>
          <w:sz w:val="28"/>
          <w:szCs w:val="28"/>
        </w:rPr>
        <w:t>[1</w:t>
      </w:r>
      <w:r w:rsidR="008E3009" w:rsidRPr="00C6750D">
        <w:rPr>
          <w:rFonts w:ascii="Times New Roman" w:hAnsi="Times New Roman" w:cs="Times New Roman"/>
          <w:sz w:val="28"/>
          <w:szCs w:val="28"/>
        </w:rPr>
        <w:t>4</w:t>
      </w:r>
      <w:r w:rsidR="00575192" w:rsidRPr="00C6750D">
        <w:rPr>
          <w:rFonts w:ascii="Times New Roman" w:hAnsi="Times New Roman" w:cs="Times New Roman"/>
          <w:sz w:val="28"/>
          <w:szCs w:val="28"/>
        </w:rPr>
        <w:t>9</w:t>
      </w:r>
      <w:r w:rsidR="00595D9C" w:rsidRPr="00C6750D">
        <w:rPr>
          <w:rFonts w:ascii="Times New Roman" w:hAnsi="Times New Roman" w:cs="Times New Roman"/>
          <w:sz w:val="28"/>
          <w:szCs w:val="28"/>
        </w:rPr>
        <w:t>]</w:t>
      </w:r>
      <w:r w:rsidR="00595D9C" w:rsidRPr="00C6750D">
        <w:rPr>
          <w:rFonts w:ascii="Times New Roman" w:hAnsi="Times New Roman" w:cs="Times New Roman"/>
          <w:sz w:val="28"/>
          <w:szCs w:val="28"/>
        </w:rPr>
        <w:fldChar w:fldCharType="end"/>
      </w:r>
      <w:r w:rsidR="00595D9C" w:rsidRPr="00C6750D">
        <w:rPr>
          <w:rFonts w:ascii="Times New Roman" w:hAnsi="Times New Roman" w:cs="Times New Roman"/>
          <w:sz w:val="28"/>
          <w:szCs w:val="28"/>
        </w:rPr>
        <w:t xml:space="preserve"> </w:t>
      </w:r>
      <w:r w:rsidRPr="00C6750D">
        <w:rPr>
          <w:rFonts w:ascii="Times New Roman" w:hAnsi="Times New Roman" w:cs="Times New Roman"/>
          <w:sz w:val="28"/>
          <w:szCs w:val="28"/>
        </w:rPr>
        <w:t>.</w:t>
      </w:r>
    </w:p>
    <w:p w14:paraId="77034262" w14:textId="7D386F05" w:rsidR="00912397" w:rsidRPr="00C6750D" w:rsidRDefault="000D7166" w:rsidP="00912397">
      <w:pPr>
        <w:widowControl w:val="0"/>
        <w:tabs>
          <w:tab w:val="left" w:pos="993"/>
        </w:tabs>
        <w:autoSpaceDE w:val="0"/>
        <w:autoSpaceDN w:val="0"/>
        <w:adjustRightInd w:val="0"/>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Африка и Азия. Изучение распространенности и факторов, связанных с применением ААС в спортивных залах египетского города Бенха    выявило , что 18% исследуемой популяции использовали ААС  для увеличения мышечной массы </w:t>
      </w:r>
      <w:r w:rsidRPr="00C6750D">
        <w:rPr>
          <w:rFonts w:ascii="Times New Roman" w:hAnsi="Times New Roman" w:cs="Times New Roman"/>
          <w:sz w:val="28"/>
          <w:szCs w:val="28"/>
        </w:rPr>
        <w:fldChar w:fldCharType="begin" w:fldLock="1"/>
      </w:r>
      <w:r w:rsidR="009B4779" w:rsidRPr="00C6750D">
        <w:rPr>
          <w:rFonts w:ascii="Times New Roman" w:hAnsi="Times New Roman" w:cs="Times New Roman"/>
          <w:sz w:val="28"/>
          <w:szCs w:val="28"/>
        </w:rPr>
        <w:instrText>ADDIN CSL_CITATION {"citationItems":[{"id":"ITEM-1","itemData":{"DOI":"10.21608/ejcm.2021.74178.1166","author":[{"dropping-particle":"","family":"Abd El-Raouf","given":"Marwa","non-dropping-particle":"","parse-names":false,"suffix":""},{"dropping-particle":"","family":"araby","given":"eman","non-dropping-particle":"","parse-names":false,"suffix":""}],"container-title":"The Egyptian Journal of Community Medicine","id":"ITEM-1","issue":"0","issued":{"date-parts":[["2022"]]},"page":"0-0","title":"Anabolic Steroids Use And Perceived Side Effects Among Gymnasium Attendees In Benha And Shebin Al-kom Cities.","type":"article-journal","volume":"0"},"uris":["http://www.mendeley.com/documents/?uuid=9edc9e9e-d18a-4d00-bac3-4f975a983ef6"]}],"mendeley":{"formattedCitation":"[118]","manualFormatting":"[127,р. 116]","plainTextFormattedCitation":"[118]","previouslyFormattedCitation":"[118]"},"properties":{"noteIndex":0},"schema":"https://github.com/citation-style-language/schema/raw/master/csl-citation.json"}</w:instrText>
      </w:r>
      <w:r w:rsidRPr="00C6750D">
        <w:rPr>
          <w:rFonts w:ascii="Times New Roman" w:hAnsi="Times New Roman" w:cs="Times New Roman"/>
          <w:sz w:val="28"/>
          <w:szCs w:val="28"/>
        </w:rPr>
        <w:fldChar w:fldCharType="separate"/>
      </w:r>
      <w:r w:rsidR="007E3025" w:rsidRPr="00C6750D">
        <w:rPr>
          <w:rFonts w:ascii="Times New Roman" w:hAnsi="Times New Roman" w:cs="Times New Roman"/>
          <w:sz w:val="28"/>
          <w:szCs w:val="28"/>
        </w:rPr>
        <w:t>[1</w:t>
      </w:r>
      <w:r w:rsidR="00595D9C" w:rsidRPr="00C6750D">
        <w:rPr>
          <w:rFonts w:ascii="Times New Roman" w:hAnsi="Times New Roman" w:cs="Times New Roman"/>
          <w:sz w:val="28"/>
          <w:szCs w:val="28"/>
        </w:rPr>
        <w:t>2</w:t>
      </w:r>
      <w:r w:rsidR="00575192" w:rsidRPr="00C6750D">
        <w:rPr>
          <w:rFonts w:ascii="Times New Roman" w:hAnsi="Times New Roman" w:cs="Times New Roman"/>
          <w:sz w:val="28"/>
          <w:szCs w:val="28"/>
        </w:rPr>
        <w:t>4</w:t>
      </w:r>
      <w:r w:rsidR="00C22D70" w:rsidRPr="00C6750D">
        <w:rPr>
          <w:rFonts w:ascii="Times New Roman" w:hAnsi="Times New Roman" w:cs="Times New Roman"/>
          <w:sz w:val="28"/>
          <w:szCs w:val="28"/>
        </w:rPr>
        <w:t>,</w:t>
      </w:r>
      <w:r w:rsidR="00712FB2" w:rsidRPr="00C6750D">
        <w:rPr>
          <w:rFonts w:ascii="Times New Roman" w:hAnsi="Times New Roman" w:cs="Times New Roman"/>
          <w:sz w:val="28"/>
          <w:szCs w:val="28"/>
        </w:rPr>
        <w:t xml:space="preserve"> с</w:t>
      </w:r>
      <w:r w:rsidR="00C22D70" w:rsidRPr="00C6750D">
        <w:rPr>
          <w:rFonts w:ascii="Times New Roman" w:hAnsi="Times New Roman" w:cs="Times New Roman"/>
          <w:sz w:val="28"/>
          <w:szCs w:val="28"/>
        </w:rPr>
        <w:t xml:space="preserve">. </w:t>
      </w:r>
      <w:r w:rsidR="009B4779" w:rsidRPr="00C6750D">
        <w:rPr>
          <w:rFonts w:ascii="Times New Roman" w:hAnsi="Times New Roman" w:cs="Times New Roman"/>
          <w:sz w:val="28"/>
          <w:szCs w:val="28"/>
        </w:rPr>
        <w:t>116</w:t>
      </w:r>
      <w:r w:rsidR="007E3025" w:rsidRPr="00C6750D">
        <w:rPr>
          <w:rFonts w:ascii="Times New Roman" w:hAnsi="Times New Roman" w:cs="Times New Roman"/>
          <w:sz w:val="28"/>
          <w:szCs w:val="28"/>
        </w:rPr>
        <w:t>]</w:t>
      </w:r>
      <w:r w:rsidRPr="00C6750D">
        <w:rPr>
          <w:rFonts w:ascii="Times New Roman" w:hAnsi="Times New Roman" w:cs="Times New Roman"/>
          <w:sz w:val="28"/>
          <w:szCs w:val="28"/>
        </w:rPr>
        <w:fldChar w:fldCharType="end"/>
      </w:r>
      <w:r w:rsidRPr="00C6750D">
        <w:rPr>
          <w:rFonts w:ascii="Times New Roman" w:hAnsi="Times New Roman" w:cs="Times New Roman"/>
          <w:sz w:val="28"/>
          <w:szCs w:val="28"/>
        </w:rPr>
        <w:t xml:space="preserve">.  Исследование, проведенное в  фитнес клубах Нью‒Дели, показало, что из 100 опрошенных участников 45% употребляли  ААС </w:t>
      </w:r>
      <w:r w:rsidRPr="00C6750D">
        <w:rPr>
          <w:rFonts w:ascii="Times New Roman" w:hAnsi="Times New Roman" w:cs="Times New Roman"/>
          <w:sz w:val="28"/>
          <w:szCs w:val="28"/>
        </w:rPr>
        <w:fldChar w:fldCharType="begin" w:fldLock="1"/>
      </w:r>
      <w:r w:rsidR="00851F29" w:rsidRPr="00C6750D">
        <w:rPr>
          <w:rFonts w:ascii="Times New Roman" w:hAnsi="Times New Roman" w:cs="Times New Roman"/>
          <w:sz w:val="28"/>
          <w:szCs w:val="28"/>
        </w:rPr>
        <w:instrText>ADDIN CSL_CITATION {"citationItems":[{"id":"ITEM-1","itemData":{"DOI":"10.13140/RG.2.2.19135.56484","author":[{"dropping-particle":"","family":"Arora","given":"Smriti","non-dropping-particle":"","parse-names":false,"suffix":""}],"container-title":"Nursing &amp; Midwifery Research Journal","id":"ITEM-1","issue":"June","issued":{"date-parts":[["2019"]]},"page":"40-48.","title":"Knowledge , Attitude and Practices regarding Anabolic Steroids among Adults .","type":"article-journal","volume":"15.1"},"uris":["http://www.mendeley.com/documents/?uuid=38e40daa-d0c5-463c-8566-a58b0805b37b"]}],"mendeley":{"formattedCitation":"[138]","manualFormatting":"[154]","plainTextFormattedCitation":"[138]","previouslyFormattedCitation":"[138]"},"properties":{"noteIndex":0},"schema":"https://github.com/citation-style-language/schema/raw/master/csl-citation.json"}</w:instrText>
      </w:r>
      <w:r w:rsidRPr="00C6750D">
        <w:rPr>
          <w:rFonts w:ascii="Times New Roman" w:hAnsi="Times New Roman" w:cs="Times New Roman"/>
          <w:sz w:val="28"/>
          <w:szCs w:val="28"/>
        </w:rPr>
        <w:fldChar w:fldCharType="separate"/>
      </w:r>
      <w:r w:rsidR="007E3025" w:rsidRPr="00C6750D">
        <w:rPr>
          <w:rFonts w:ascii="Times New Roman" w:hAnsi="Times New Roman" w:cs="Times New Roman"/>
          <w:sz w:val="28"/>
          <w:szCs w:val="28"/>
        </w:rPr>
        <w:t>[1</w:t>
      </w:r>
      <w:r w:rsidR="00575192" w:rsidRPr="00C6750D">
        <w:rPr>
          <w:rFonts w:ascii="Times New Roman" w:hAnsi="Times New Roman" w:cs="Times New Roman"/>
          <w:sz w:val="28"/>
          <w:szCs w:val="28"/>
        </w:rPr>
        <w:t>50</w:t>
      </w:r>
      <w:r w:rsidR="007E3025" w:rsidRPr="00C6750D">
        <w:rPr>
          <w:rFonts w:ascii="Times New Roman" w:hAnsi="Times New Roman" w:cs="Times New Roman"/>
          <w:sz w:val="28"/>
          <w:szCs w:val="28"/>
        </w:rPr>
        <w:t>]</w:t>
      </w:r>
      <w:r w:rsidRPr="00C6750D">
        <w:rPr>
          <w:rFonts w:ascii="Times New Roman" w:hAnsi="Times New Roman" w:cs="Times New Roman"/>
          <w:sz w:val="28"/>
          <w:szCs w:val="28"/>
        </w:rPr>
        <w:fldChar w:fldCharType="end"/>
      </w:r>
      <w:r w:rsidRPr="00C6750D">
        <w:rPr>
          <w:rFonts w:ascii="Times New Roman" w:hAnsi="Times New Roman" w:cs="Times New Roman"/>
          <w:sz w:val="28"/>
          <w:szCs w:val="28"/>
        </w:rPr>
        <w:t>.</w:t>
      </w:r>
      <w:r w:rsidR="00912397" w:rsidRPr="00C6750D">
        <w:rPr>
          <w:rFonts w:ascii="Times New Roman" w:hAnsi="Times New Roman" w:cs="Times New Roman"/>
          <w:sz w:val="28"/>
          <w:szCs w:val="28"/>
        </w:rPr>
        <w:t xml:space="preserve"> Графически распространенность приме</w:t>
      </w:r>
      <w:r w:rsidR="00463E11">
        <w:rPr>
          <w:rFonts w:ascii="Times New Roman" w:hAnsi="Times New Roman" w:cs="Times New Roman"/>
          <w:sz w:val="28"/>
          <w:szCs w:val="28"/>
        </w:rPr>
        <w:t>не</w:t>
      </w:r>
      <w:r w:rsidR="00912397" w:rsidRPr="00C6750D">
        <w:rPr>
          <w:rFonts w:ascii="Times New Roman" w:hAnsi="Times New Roman" w:cs="Times New Roman"/>
          <w:sz w:val="28"/>
          <w:szCs w:val="28"/>
        </w:rPr>
        <w:t>ния ААС среди посетителей фитнес-центров и тренажерных залов в мире представлена на рисунке 3.1.</w:t>
      </w:r>
    </w:p>
    <w:p w14:paraId="108C9F08" w14:textId="5316B1AC" w:rsidR="00912397" w:rsidRPr="00C6750D" w:rsidRDefault="00912397" w:rsidP="00FF5499">
      <w:pPr>
        <w:widowControl w:val="0"/>
        <w:tabs>
          <w:tab w:val="left" w:pos="993"/>
        </w:tabs>
        <w:autoSpaceDE w:val="0"/>
        <w:autoSpaceDN w:val="0"/>
        <w:adjustRightInd w:val="0"/>
        <w:spacing w:after="0" w:line="240" w:lineRule="auto"/>
        <w:ind w:firstLine="567"/>
        <w:jc w:val="both"/>
        <w:rPr>
          <w:rFonts w:ascii="Times New Roman" w:hAnsi="Times New Roman" w:cs="Times New Roman"/>
          <w:sz w:val="28"/>
          <w:szCs w:val="28"/>
        </w:rPr>
      </w:pPr>
    </w:p>
    <w:p w14:paraId="1B83F94D" w14:textId="0492D89D" w:rsidR="000D7166" w:rsidRPr="00C6750D" w:rsidRDefault="000D7166" w:rsidP="00FF5499">
      <w:pPr>
        <w:widowControl w:val="0"/>
        <w:tabs>
          <w:tab w:val="left" w:pos="993"/>
        </w:tabs>
        <w:autoSpaceDE w:val="0"/>
        <w:autoSpaceDN w:val="0"/>
        <w:adjustRightInd w:val="0"/>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noProof/>
          <w:sz w:val="28"/>
          <w:szCs w:val="28"/>
          <w:lang w:eastAsia="ru-RU"/>
        </w:rPr>
        <w:lastRenderedPageBreak/>
        <w:drawing>
          <wp:inline distT="0" distB="0" distL="0" distR="0" wp14:anchorId="340F8DD1" wp14:editId="39E37F9E">
            <wp:extent cx="5987118" cy="4267200"/>
            <wp:effectExtent l="0" t="0" r="0" b="0"/>
            <wp:docPr id="90" name="Рисунок 5" descr="C:\Users\Кульман\Downloads\123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Кульман\Downloads\12345.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008506" cy="4282444"/>
                    </a:xfrm>
                    <a:prstGeom prst="rect">
                      <a:avLst/>
                    </a:prstGeom>
                    <a:noFill/>
                    <a:ln>
                      <a:noFill/>
                    </a:ln>
                  </pic:spPr>
                </pic:pic>
              </a:graphicData>
            </a:graphic>
          </wp:inline>
        </w:drawing>
      </w:r>
    </w:p>
    <w:p w14:paraId="5D4B8EE6" w14:textId="77777777" w:rsidR="0061678D" w:rsidRPr="00C6750D" w:rsidRDefault="0061678D" w:rsidP="000D7166">
      <w:pPr>
        <w:widowControl w:val="0"/>
        <w:autoSpaceDE w:val="0"/>
        <w:autoSpaceDN w:val="0"/>
        <w:adjustRightInd w:val="0"/>
        <w:spacing w:after="0" w:line="240" w:lineRule="auto"/>
        <w:ind w:firstLine="709"/>
        <w:jc w:val="both"/>
        <w:rPr>
          <w:rFonts w:ascii="Times New Roman" w:hAnsi="Times New Roman" w:cs="Times New Roman"/>
          <w:sz w:val="28"/>
          <w:szCs w:val="28"/>
        </w:rPr>
      </w:pPr>
    </w:p>
    <w:p w14:paraId="665D02FF" w14:textId="77777777" w:rsidR="00FF5499" w:rsidRPr="00C6750D" w:rsidRDefault="000D7166" w:rsidP="00FF5499">
      <w:pPr>
        <w:widowControl w:val="0"/>
        <w:autoSpaceDE w:val="0"/>
        <w:autoSpaceDN w:val="0"/>
        <w:adjustRightInd w:val="0"/>
        <w:spacing w:after="0" w:line="240" w:lineRule="auto"/>
        <w:jc w:val="center"/>
        <w:rPr>
          <w:rFonts w:ascii="Times New Roman" w:hAnsi="Times New Roman" w:cs="Times New Roman"/>
          <w:sz w:val="28"/>
          <w:szCs w:val="28"/>
        </w:rPr>
      </w:pPr>
      <w:r w:rsidRPr="00C6750D">
        <w:rPr>
          <w:rFonts w:ascii="Times New Roman" w:hAnsi="Times New Roman" w:cs="Times New Roman"/>
          <w:sz w:val="28"/>
          <w:szCs w:val="28"/>
        </w:rPr>
        <w:t>Рисунок 3.1 – Распространенность применения ААС среди посетителей фитнес-центров и тренажерных залов в мире</w:t>
      </w:r>
    </w:p>
    <w:p w14:paraId="1D8BA272" w14:textId="77777777" w:rsidR="00FF5499" w:rsidRPr="00C6750D" w:rsidRDefault="00FF5499" w:rsidP="00FF5499">
      <w:pPr>
        <w:widowControl w:val="0"/>
        <w:autoSpaceDE w:val="0"/>
        <w:autoSpaceDN w:val="0"/>
        <w:adjustRightInd w:val="0"/>
        <w:spacing w:after="0" w:line="240" w:lineRule="auto"/>
        <w:jc w:val="center"/>
        <w:rPr>
          <w:rFonts w:ascii="Times New Roman" w:hAnsi="Times New Roman" w:cs="Times New Roman"/>
          <w:sz w:val="28"/>
          <w:szCs w:val="28"/>
        </w:rPr>
      </w:pPr>
    </w:p>
    <w:p w14:paraId="5BC6FEF3" w14:textId="376A68F0" w:rsidR="000D7166" w:rsidRPr="00C6750D" w:rsidRDefault="00FF5499" w:rsidP="00FB0E08">
      <w:pPr>
        <w:widowControl w:val="0"/>
        <w:autoSpaceDE w:val="0"/>
        <w:autoSpaceDN w:val="0"/>
        <w:adjustRightInd w:val="0"/>
        <w:spacing w:after="0" w:line="240" w:lineRule="auto"/>
        <w:ind w:firstLine="567"/>
        <w:rPr>
          <w:rFonts w:ascii="Times New Roman" w:hAnsi="Times New Roman" w:cs="Times New Roman"/>
          <w:sz w:val="24"/>
          <w:szCs w:val="24"/>
        </w:rPr>
      </w:pPr>
      <w:r w:rsidRPr="00C6750D">
        <w:rPr>
          <w:rFonts w:ascii="Times New Roman" w:hAnsi="Times New Roman" w:cs="Times New Roman"/>
          <w:sz w:val="24"/>
          <w:szCs w:val="24"/>
        </w:rPr>
        <w:t xml:space="preserve">Примечание – Источник </w:t>
      </w:r>
      <w:r w:rsidR="007E3025" w:rsidRPr="00C6750D">
        <w:rPr>
          <w:rFonts w:ascii="Times New Roman" w:hAnsi="Times New Roman" w:cs="Times New Roman"/>
          <w:sz w:val="24"/>
          <w:szCs w:val="24"/>
        </w:rPr>
        <w:fldChar w:fldCharType="begin" w:fldLock="1"/>
      </w:r>
      <w:r w:rsidR="007E3025" w:rsidRPr="00C6750D">
        <w:rPr>
          <w:rFonts w:ascii="Times New Roman" w:hAnsi="Times New Roman" w:cs="Times New Roman"/>
          <w:sz w:val="24"/>
          <w:szCs w:val="24"/>
        </w:rPr>
        <w:instrText>ADDIN CSL_CITATION {"citationItems":[{"id":"ITEM-1","itemData":{"DOI":"10.18502/wkmj.v66i3.16040","author":[{"dropping-particle":"","family":"Nyssanbayeva","given":"Kulman","non-dropping-particle":"","parse-names":false,"suffix":""},{"dropping-particle":"","family":"Glushkova","given":"Natalya","non-dropping-particle":"","parse-names":false,"suffix":""},{"dropping-particle":"","family":"Abdulla","given":"Venera","non-dropping-particle":"","parse-names":false,"suffix":""},{"dropping-particle":"","family":"Andassova","given":"Zhanar","non-dropping-particle":"","parse-names":false,"suffix":""}],"id":"ITEM-1","issue":"3","issued":{"date-parts":[["0"]]},"page":"255-266","title":"Anabolic Androgenic Steroids Misuse in the Fitness Industry","type":"article-journal","volume":"66"},"uris":["http://www.mendeley.com/documents/?uuid=0a43dfb5-582f-4c35-a3f5-47a155a0b855"]}],"mendeley":{"formattedCitation":"[45]","manualFormatting":"[45, p. 258]","plainTextFormattedCitation":"[45]","previouslyFormattedCitation":"[45]"},"properties":{"noteIndex":0},"schema":"https://github.com/citation-style-language/schema/raw/master/csl-citation.json"}</w:instrText>
      </w:r>
      <w:r w:rsidR="007E3025" w:rsidRPr="00C6750D">
        <w:rPr>
          <w:rFonts w:ascii="Times New Roman" w:hAnsi="Times New Roman" w:cs="Times New Roman"/>
          <w:sz w:val="24"/>
          <w:szCs w:val="24"/>
        </w:rPr>
        <w:fldChar w:fldCharType="separate"/>
      </w:r>
      <w:r w:rsidR="007E3025" w:rsidRPr="00C6750D">
        <w:rPr>
          <w:rFonts w:ascii="Times New Roman" w:hAnsi="Times New Roman" w:cs="Times New Roman"/>
          <w:sz w:val="24"/>
          <w:szCs w:val="24"/>
        </w:rPr>
        <w:t>[4</w:t>
      </w:r>
      <w:r w:rsidR="0001202F" w:rsidRPr="00C6750D">
        <w:rPr>
          <w:rFonts w:ascii="Times New Roman" w:hAnsi="Times New Roman" w:cs="Times New Roman"/>
          <w:sz w:val="24"/>
          <w:szCs w:val="24"/>
        </w:rPr>
        <w:t>5</w:t>
      </w:r>
      <w:r w:rsidR="007E3025" w:rsidRPr="00C6750D">
        <w:rPr>
          <w:rFonts w:ascii="Times New Roman" w:hAnsi="Times New Roman" w:cs="Times New Roman"/>
          <w:sz w:val="24"/>
          <w:szCs w:val="24"/>
        </w:rPr>
        <w:t>,</w:t>
      </w:r>
      <w:r w:rsidR="00712FB2" w:rsidRPr="00C6750D">
        <w:rPr>
          <w:rFonts w:ascii="Times New Roman" w:hAnsi="Times New Roman" w:cs="Times New Roman"/>
          <w:sz w:val="24"/>
          <w:szCs w:val="24"/>
        </w:rPr>
        <w:t xml:space="preserve"> с</w:t>
      </w:r>
      <w:r w:rsidR="007E3025" w:rsidRPr="00C6750D">
        <w:rPr>
          <w:rFonts w:ascii="Times New Roman" w:hAnsi="Times New Roman" w:cs="Times New Roman"/>
          <w:sz w:val="24"/>
          <w:szCs w:val="24"/>
        </w:rPr>
        <w:t>. 258]</w:t>
      </w:r>
      <w:r w:rsidR="007E3025" w:rsidRPr="00C6750D">
        <w:rPr>
          <w:rFonts w:ascii="Times New Roman" w:hAnsi="Times New Roman" w:cs="Times New Roman"/>
          <w:sz w:val="24"/>
          <w:szCs w:val="24"/>
        </w:rPr>
        <w:fldChar w:fldCharType="end"/>
      </w:r>
    </w:p>
    <w:p w14:paraId="2D96CE30" w14:textId="77777777" w:rsidR="00FB0E08" w:rsidRPr="00C6750D" w:rsidRDefault="00FB0E08" w:rsidP="00FB0E08">
      <w:pPr>
        <w:widowControl w:val="0"/>
        <w:autoSpaceDE w:val="0"/>
        <w:autoSpaceDN w:val="0"/>
        <w:adjustRightInd w:val="0"/>
        <w:spacing w:after="0" w:line="240" w:lineRule="auto"/>
        <w:ind w:firstLine="567"/>
        <w:rPr>
          <w:rFonts w:ascii="Times New Roman" w:hAnsi="Times New Roman" w:cs="Times New Roman"/>
          <w:sz w:val="24"/>
          <w:szCs w:val="24"/>
        </w:rPr>
      </w:pPr>
    </w:p>
    <w:p w14:paraId="771E7386" w14:textId="5EDDF5C4" w:rsidR="0061678D" w:rsidRPr="00C6750D" w:rsidRDefault="002A18F9" w:rsidP="00FB0E08">
      <w:pPr>
        <w:pStyle w:val="12"/>
        <w:spacing w:before="0" w:line="240" w:lineRule="auto"/>
        <w:ind w:firstLine="567"/>
        <w:jc w:val="both"/>
        <w:rPr>
          <w:color w:val="auto"/>
        </w:rPr>
      </w:pPr>
      <w:bookmarkStart w:id="50" w:name="_Toc182785935"/>
      <w:r w:rsidRPr="00C6750D">
        <w:rPr>
          <w:rStyle w:val="13"/>
          <w:b/>
          <w:color w:val="auto"/>
        </w:rPr>
        <w:t xml:space="preserve">3.2 </w:t>
      </w:r>
      <w:r w:rsidR="000D7166" w:rsidRPr="00C6750D">
        <w:rPr>
          <w:rStyle w:val="13"/>
          <w:b/>
          <w:color w:val="auto"/>
        </w:rPr>
        <w:t>Основные мотивы применения ААС среди спортсменов‒любителей в фитнес индустрии</w:t>
      </w:r>
      <w:bookmarkEnd w:id="50"/>
    </w:p>
    <w:p w14:paraId="7C2F9281" w14:textId="74D8B9E8" w:rsidR="000D7166" w:rsidRPr="00C6750D" w:rsidRDefault="000D7166" w:rsidP="00FF5499">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Мотивами для использования ААС были: </w:t>
      </w:r>
    </w:p>
    <w:p w14:paraId="48146416" w14:textId="297F4644" w:rsidR="000D7166" w:rsidRPr="00C6750D" w:rsidRDefault="000D7166" w:rsidP="004751EA">
      <w:pPr>
        <w:numPr>
          <w:ilvl w:val="0"/>
          <w:numId w:val="50"/>
        </w:numPr>
        <w:tabs>
          <w:tab w:val="left" w:pos="993"/>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Улучшение спортивных результатов, в связи с тем использование ААС увеличивает мышечную массу </w:t>
      </w:r>
      <w:r w:rsidRPr="00C6750D">
        <w:rPr>
          <w:rFonts w:ascii="Times New Roman" w:hAnsi="Times New Roman" w:cs="Times New Roman"/>
          <w:sz w:val="28"/>
          <w:szCs w:val="28"/>
        </w:rPr>
        <w:fldChar w:fldCharType="begin" w:fldLock="1"/>
      </w:r>
      <w:r w:rsidR="007E3025" w:rsidRPr="00C6750D">
        <w:rPr>
          <w:rFonts w:ascii="Times New Roman" w:hAnsi="Times New Roman" w:cs="Times New Roman"/>
          <w:sz w:val="28"/>
          <w:szCs w:val="28"/>
        </w:rPr>
        <w:instrText>ADDIN CSL_CITATION {"citationItems":[{"id":"ITEM-1","itemData":{"DOI":"10.1080/14659890152558804","ISSN":"14659891","abstract":"The aim of this study was to examine the extent of anabolic androgenic steroid (AAS) use in a sample of recreational gym users in the Mid-Glamorgan area in South Wales, UK. Further aims were to investigate: • the types of substances being used • consequences of use. Introduction: Previous literature pertaining to AAS use tends to use samples of athletes and competitive sports people. A minority of studies have used recreational gym users. Method: A previously validated questionnaire (Korkia and Stimson 1993) was administered to recreational gym users in the Mid-Glamorgan area. The three gymnasia included in this survey were reported to be popular with bodybuilding and AAS-using clientele. Results: From the distribution of 170 questionnaires, the response rate was 63%. AAS users were from all areas of society and reported various physiological and psychological side effects from AAS use. The most worrying discovery was the extent of AAS users reporting syringe sharing (20%).","author":[{"dropping-particle":"","family":"Grace","given":"F.","non-dropping-particle":"","parse-names":false,"suffix":""},{"dropping-particle":"","family":"Baker","given":"J.","non-dropping-particle":"","parse-names":false,"suffix":""},{"dropping-particle":"","family":"Davies","given":"B.","non-dropping-particle":"","parse-names":false,"suffix":""}],"container-title":"Journal of Substance Use","id":"ITEM-1","issue":"3","issued":{"date-parts":[["2001"]]},"page":"189-195","title":"Anabolic androgenic steroid use in recreational gym users: A regional sample of the Mid-Glamorgan area","type":"article-journal","volume":"6"},"uris":["http://www.mendeley.com/documents/?uuid=d6e2c1ec-980a-4bcc-9a0b-e43638d47646"]},{"id":"ITEM-2","itemData":{"DOI":"10.3109/14659899709084625","ISSN":"14659891","abstract":"Reports of anabolic-androgenic steroid (AS) use in sports date back to the 1950s. Since the development of more sophisticated detection methods by British scientists in the early 1970s, drug use, and especially AS use, has become a major media issue. In recent years, however, the attention has been diverted away from sporting ethics. This has been prompted by growing reports of AS use among those who do not participate in organized, competitive sports. British studies have shown that up to 46% of all clients training with weights in gymnasia may have taken them (Perry &amp; Little page 1992, Korkia &amp; Stimson 1993). Adolescents are also involved. Anabolic steroids appear to be easily available, and the spread of unsupervised use of these © 1997 Informa UK Ltd All rights reserved.","author":[{"dropping-particle":"","family":"Korkia","given":"P.","non-dropping-particle":"","parse-names":false,"suffix":""}],"container-title":"Journal of Substance Use","id":"ITEM-2","issue":"3","issued":{"date-parts":[["1997"]]},"page":"131-135","title":"Anabolic-androgenic steroids and their uses in sport and recreation","type":"article-journal","volume":"2"},"uris":["http://www.mendeley.com/documents/?uuid=f99a558d-8b25-4d53-bde7-08160a9a2972"]},{"id":"ITEM-3","itemData":{"DOI":"10.5681/hpp.2011.002","ISSN":"2228-6497","PMID":"24688897","abstract":"BACKGROUND Use of anabolic androgenic steroids (AAS) has been associated with adverse physical and psychiatric effects and it is known as rising problem among youth people. This study was conducted to evaluate anabolic steroids preventative intervention efficiency among gym users in Iran and theory of planned behaviour was applied as theoretical framework. METHODS Overall, 120 male gym users participated in this study as intervention and control group. This was a longitudinal randomized pretest - posttest series control group design panel study to implement a behaviour modification based intervention to prevent AAS use. Cross -tabulation and t-test by using SPSS statistical package, version 13 was used for the statistical analysis. RESULTS It was found significant improvements in average response for knowledge about side effects of AAS (P&lt;0.001), attitude toward, and intention not to use AAS. Additionally after intervention, the rate of AAS and supplements use was decreased among intervention group. CONCLUSION Comprehensive implementation against AAS abuse among gym users and ado-lescences would be effective to improve adolescents' healthy behaviors and intend them not to use AAS.","author":[{"dropping-particle":"","family":"Jalilian","given":"Farzad","non-dropping-particle":"","parse-names":false,"suffix":""},{"dropping-particle":"","family":"Allahverdipour","given":"Hamid","non-dropping-particle":"","parse-names":false,"suffix":""},{"dropping-particle":"","family":"Moeini","given":"Babak","non-dropping-particle":"","parse-names":false,"suffix":""},{"dropping-particle":"","family":"Moghimbeigi","given":"Abbas","non-dropping-particle":"","parse-names":false,"suffix":""}],"container-title":"Health promotion perspectives","id":"ITEM-3","issue":"1","issued":{"date-parts":[["2011"]]},"page":"32-40","title":"Effectiveness of Anabolic Steroid Preventative Intervention among Gym Users: Applying Theory of Planned Behavior.","type":"article-journal","volume":"1"},"uris":["http://www.mendeley.com/documents/?uuid=b18b6971-4e63-436a-ba0c-3c60fbe219d1"]},{"id":"ITEM-4","itemData":{"URL":"https://www.mediasphera.ru/issues/problemy-endokrinologii/2019/1/1037596602019011019?lang=ru","accessed":{"date-parts":[["2021","1","19"]]},"author":[{"dropping-particle":"","family":"Лихоносов1","given":"Н.П.","non-dropping-particle":"","parse-names":false,"suffix":""},{"dropping-particle":"","family":"Бабенко","given":"А.Ю.","non-dropping-particle":"","parse-names":false,"suffix":""}],"container-title":"Проблемы эндокринологии. 2019;65(1): 19-30","id":"ITEM-4","issued":{"date-parts":[["0"]]},"title":"Медицинский аспект использования анаболических андрогенных стероидов у мужчин, посещающих тренажерные залы Санкт-Петербурга","type":"webpage"},"uris":["http://www.mendeley.com/documents/?uuid=d08b7551-6688-3cb5-96dc-1710f2fe47af"]}],"mendeley":{"formattedCitation":"[117,139–141]","plainTextFormattedCitation":"[117,139–141]","previouslyFormattedCitation":"[117,139–141]"},"properties":{"noteIndex":0},"schema":"https://github.com/citation-style-language/schema/raw/master/csl-citation.json"}</w:instrText>
      </w:r>
      <w:r w:rsidRPr="00C6750D">
        <w:rPr>
          <w:rFonts w:ascii="Times New Roman" w:hAnsi="Times New Roman" w:cs="Times New Roman"/>
          <w:sz w:val="28"/>
          <w:szCs w:val="28"/>
        </w:rPr>
        <w:fldChar w:fldCharType="separate"/>
      </w:r>
      <w:r w:rsidR="007E3025" w:rsidRPr="00C6750D">
        <w:rPr>
          <w:rFonts w:ascii="Times New Roman" w:hAnsi="Times New Roman" w:cs="Times New Roman"/>
          <w:sz w:val="28"/>
          <w:szCs w:val="28"/>
        </w:rPr>
        <w:t>[1</w:t>
      </w:r>
      <w:r w:rsidR="00DD6AEB" w:rsidRPr="00C6750D">
        <w:rPr>
          <w:rFonts w:ascii="Times New Roman" w:hAnsi="Times New Roman" w:cs="Times New Roman"/>
          <w:sz w:val="28"/>
          <w:szCs w:val="28"/>
        </w:rPr>
        <w:t>2</w:t>
      </w:r>
      <w:r w:rsidR="00575192" w:rsidRPr="00C6750D">
        <w:rPr>
          <w:rFonts w:ascii="Times New Roman" w:hAnsi="Times New Roman" w:cs="Times New Roman"/>
          <w:sz w:val="28"/>
          <w:szCs w:val="28"/>
        </w:rPr>
        <w:t>6</w:t>
      </w:r>
      <w:r w:rsidR="00851F29" w:rsidRPr="00C6750D">
        <w:rPr>
          <w:rFonts w:ascii="Times New Roman" w:hAnsi="Times New Roman" w:cs="Times New Roman"/>
          <w:sz w:val="28"/>
          <w:szCs w:val="28"/>
        </w:rPr>
        <w:t xml:space="preserve">, </w:t>
      </w:r>
      <w:r w:rsidR="00712FB2" w:rsidRPr="00C6750D">
        <w:rPr>
          <w:rFonts w:ascii="Times New Roman" w:hAnsi="Times New Roman" w:cs="Times New Roman"/>
          <w:sz w:val="28"/>
          <w:szCs w:val="28"/>
        </w:rPr>
        <w:t>с</w:t>
      </w:r>
      <w:r w:rsidR="00AF4AEF" w:rsidRPr="00C6750D">
        <w:rPr>
          <w:rFonts w:ascii="Times New Roman" w:hAnsi="Times New Roman" w:cs="Times New Roman"/>
          <w:sz w:val="28"/>
          <w:szCs w:val="28"/>
        </w:rPr>
        <w:t>.193;</w:t>
      </w:r>
      <w:r w:rsidR="000E4F8F" w:rsidRPr="00C6750D">
        <w:rPr>
          <w:rFonts w:ascii="Times New Roman" w:hAnsi="Times New Roman" w:cs="Times New Roman"/>
          <w:sz w:val="28"/>
          <w:szCs w:val="28"/>
        </w:rPr>
        <w:t xml:space="preserve"> </w:t>
      </w:r>
      <w:r w:rsidR="000624CB" w:rsidRPr="00C6750D">
        <w:rPr>
          <w:rFonts w:ascii="Times New Roman" w:hAnsi="Times New Roman" w:cs="Times New Roman"/>
          <w:sz w:val="28"/>
          <w:szCs w:val="28"/>
        </w:rPr>
        <w:t>1</w:t>
      </w:r>
      <w:r w:rsidR="00DD6AEB" w:rsidRPr="00C6750D">
        <w:rPr>
          <w:rFonts w:ascii="Times New Roman" w:hAnsi="Times New Roman" w:cs="Times New Roman"/>
          <w:sz w:val="28"/>
          <w:szCs w:val="28"/>
        </w:rPr>
        <w:t>3</w:t>
      </w:r>
      <w:r w:rsidR="00575192" w:rsidRPr="00C6750D">
        <w:rPr>
          <w:rFonts w:ascii="Times New Roman" w:hAnsi="Times New Roman" w:cs="Times New Roman"/>
          <w:sz w:val="28"/>
          <w:szCs w:val="28"/>
        </w:rPr>
        <w:t>9</w:t>
      </w:r>
      <w:r w:rsidR="0000230B" w:rsidRPr="00C6750D">
        <w:rPr>
          <w:rFonts w:ascii="Times New Roman" w:hAnsi="Times New Roman" w:cs="Times New Roman"/>
          <w:sz w:val="28"/>
          <w:szCs w:val="28"/>
        </w:rPr>
        <w:t xml:space="preserve">, </w:t>
      </w:r>
      <w:r w:rsidR="00712FB2" w:rsidRPr="00C6750D">
        <w:rPr>
          <w:rFonts w:ascii="Times New Roman" w:hAnsi="Times New Roman" w:cs="Times New Roman"/>
          <w:sz w:val="28"/>
          <w:szCs w:val="28"/>
        </w:rPr>
        <w:t>с</w:t>
      </w:r>
      <w:r w:rsidR="0000230B" w:rsidRPr="00C6750D">
        <w:rPr>
          <w:rFonts w:ascii="Times New Roman" w:hAnsi="Times New Roman" w:cs="Times New Roman"/>
          <w:sz w:val="28"/>
          <w:szCs w:val="28"/>
        </w:rPr>
        <w:t>.1</w:t>
      </w:r>
      <w:r w:rsidR="00B826DE" w:rsidRPr="00C6750D">
        <w:rPr>
          <w:rFonts w:ascii="Times New Roman" w:hAnsi="Times New Roman" w:cs="Times New Roman"/>
          <w:sz w:val="28"/>
          <w:szCs w:val="28"/>
        </w:rPr>
        <w:t>7</w:t>
      </w:r>
      <w:r w:rsidR="00575192" w:rsidRPr="00C6750D">
        <w:rPr>
          <w:rFonts w:ascii="Times New Roman" w:hAnsi="Times New Roman" w:cs="Times New Roman"/>
          <w:sz w:val="28"/>
          <w:szCs w:val="28"/>
        </w:rPr>
        <w:t>, 151</w:t>
      </w:r>
      <w:r w:rsidR="007E3025" w:rsidRPr="00C6750D">
        <w:rPr>
          <w:rFonts w:ascii="Times New Roman" w:hAnsi="Times New Roman" w:cs="Times New Roman"/>
          <w:sz w:val="28"/>
          <w:szCs w:val="28"/>
        </w:rPr>
        <w:t>]</w:t>
      </w:r>
      <w:r w:rsidRPr="00C6750D">
        <w:rPr>
          <w:rFonts w:ascii="Times New Roman" w:hAnsi="Times New Roman" w:cs="Times New Roman"/>
          <w:sz w:val="28"/>
          <w:szCs w:val="28"/>
        </w:rPr>
        <w:fldChar w:fldCharType="end"/>
      </w:r>
      <w:r w:rsidRPr="00C6750D">
        <w:rPr>
          <w:rFonts w:ascii="Times New Roman" w:hAnsi="Times New Roman" w:cs="Times New Roman"/>
          <w:sz w:val="28"/>
          <w:szCs w:val="28"/>
        </w:rPr>
        <w:t>;</w:t>
      </w:r>
    </w:p>
    <w:p w14:paraId="51507855" w14:textId="71C8A909" w:rsidR="000D7166" w:rsidRPr="00C6750D" w:rsidRDefault="000D7166" w:rsidP="004751EA">
      <w:pPr>
        <w:numPr>
          <w:ilvl w:val="0"/>
          <w:numId w:val="50"/>
        </w:numPr>
        <w:tabs>
          <w:tab w:val="left" w:pos="993"/>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Улучшение внешнего вида(увеличения размера мышц, уменьшения жировых отложений </w:t>
      </w:r>
      <w:r w:rsidRPr="00C6750D">
        <w:rPr>
          <w:rFonts w:ascii="Times New Roman" w:hAnsi="Times New Roman" w:cs="Times New Roman"/>
          <w:sz w:val="28"/>
          <w:szCs w:val="28"/>
        </w:rPr>
        <w:fldChar w:fldCharType="begin" w:fldLock="1"/>
      </w:r>
      <w:r w:rsidR="007E3025" w:rsidRPr="00C6750D">
        <w:rPr>
          <w:rFonts w:ascii="Times New Roman" w:hAnsi="Times New Roman" w:cs="Times New Roman"/>
          <w:sz w:val="28"/>
          <w:szCs w:val="28"/>
        </w:rPr>
        <w:instrText>ADDIN CSL_CITATION {"citationItems":[{"id":"ITEM-1","itemData":{"DOI":"10.1080/14659890152558804","ISSN":"14659891","abstract":"The aim of this study was to examine the extent of anabolic androgenic steroid (AAS) use in a sample of recreational gym users in the Mid-Glamorgan area in South Wales, UK. Further aims were to investigate: • the types of substances being used • consequences of use. Introduction: Previous literature pertaining to AAS use tends to use samples of athletes and competitive sports people. A minority of studies have used recreational gym users. Method: A previously validated questionnaire (Korkia and Stimson 1993) was administered to recreational gym users in the Mid-Glamorgan area. The three gymnasia included in this survey were reported to be popular with bodybuilding and AAS-using clientele. Results: From the distribution of 170 questionnaires, the response rate was 63%. AAS users were from all areas of society and reported various physiological and psychological side effects from AAS use. The most worrying discovery was the extent of AAS users reporting syringe sharing (20%).","author":[{"dropping-particle":"","family":"Grace","given":"F.","non-dropping-particle":"","parse-names":false,"suffix":""},{"dropping-particle":"","family":"Baker","given":"J.","non-dropping-particle":"","parse-names":false,"suffix":""},{"dropping-particle":"","family":"Davies","given":"B.","non-dropping-particle":"","parse-names":false,"suffix":""}],"container-title":"Journal of Substance Use","id":"ITEM-1","issue":"3","issued":{"date-parts":[["2001"]]},"page":"189-195","title":"Anabolic androgenic steroid use in recreational gym users: A regional sample of the Mid-Glamorgan area","type":"article-journal","volume":"6"},"uris":["http://www.mendeley.com/documents/?uuid=d6e2c1ec-980a-4bcc-9a0b-e43638d47646"]},{"id":"ITEM-2","itemData":{"DOI":"10.3109/14659899709084625","ISSN":"14659891","abstract":"Reports of anabolic-androgenic steroid (AS) use in sports date back to the 1950s. Since the development of more sophisticated detection methods by British scientists in the early 1970s, drug use, and especially AS use, has become a major media issue. In recent years, however, the attention has been diverted away from sporting ethics. This has been prompted by growing reports of AS use among those who do not participate in organized, competitive sports. British studies have shown that up to 46% of all clients training with weights in gymnasia may have taken them (Perry &amp; Little page 1992, Korkia &amp; Stimson 1993). Adolescents are also involved. Anabolic steroids appear to be easily available, and the spread of unsupervised use of these © 1997 Informa UK Ltd All rights reserved.","author":[{"dropping-particle":"","family":"Korkia","given":"P.","non-dropping-particle":"","parse-names":false,"suffix":""}],"container-title":"Journal of Substance Use","id":"ITEM-2","issue":"3","issued":{"date-parts":[["1997"]]},"page":"131-135","title":"Anabolic-androgenic steroids and their uses in sport and recreation","type":"article-journal","volume":"2"},"uris":["http://www.mendeley.com/documents/?uuid=f99a558d-8b25-4d53-bde7-08160a9a2972"]},{"id":"ITEM-3","itemData":{"DOI":"10.5681/hpp.2011.002","ISSN":"2228-6497","PMID":"24688897","abstract":"BACKGROUND Use of anabolic androgenic steroids (AAS) has been associated with adverse physical and psychiatric effects and it is known as rising problem among youth people. This study was conducted to evaluate anabolic steroids preventative intervention efficiency among gym users in Iran and theory of planned behaviour was applied as theoretical framework. METHODS Overall, 120 male gym users participated in this study as intervention and control group. This was a longitudinal randomized pretest - posttest series control group design panel study to implement a behaviour modification based intervention to prevent AAS use. Cross -tabulation and t-test by using SPSS statistical package, version 13 was used for the statistical analysis. RESULTS It was found significant improvements in average response for knowledge about side effects of AAS (P&lt;0.001), attitude toward, and intention not to use AAS. Additionally after intervention, the rate of AAS and supplements use was decreased among intervention group. CONCLUSION Comprehensive implementation against AAS abuse among gym users and ado-lescences would be effective to improve adolescents' healthy behaviors and intend them not to use AAS.","author":[{"dropping-particle":"","family":"Jalilian","given":"Farzad","non-dropping-particle":"","parse-names":false,"suffix":""},{"dropping-particle":"","family":"Allahverdipour","given":"Hamid","non-dropping-particle":"","parse-names":false,"suffix":""},{"dropping-particle":"","family":"Moeini","given":"Babak","non-dropping-particle":"","parse-names":false,"suffix":""},{"dropping-particle":"","family":"Moghimbeigi","given":"Abbas","non-dropping-particle":"","parse-names":false,"suffix":""}],"container-title":"Health promotion perspectives","id":"ITEM-3","issue":"1","issued":{"date-parts":[["2011"]]},"page":"32-40","title":"Effectiveness of Anabolic Steroid Preventative Intervention among Gym Users: Applying Theory of Planned Behavior.","type":"article-journal","volume":"1"},"uris":["http://www.mendeley.com/documents/?uuid=b18b6971-4e63-436a-ba0c-3c60fbe219d1"]},{"id":"ITEM-4","itemData":{"URL":"https://www.mediasphera.ru/issues/problemy-endokrinologii/2019/1/1037596602019011019?lang=ru","accessed":{"date-parts":[["2021","1","19"]]},"author":[{"dropping-particle":"","family":"Лихоносов1","given":"Н.П.","non-dropping-particle":"","parse-names":false,"suffix":""},{"dropping-particle":"","family":"Бабенко","given":"А.Ю.","non-dropping-particle":"","parse-names":false,"suffix":""}],"container-title":"Проблемы эндокринологии. 2019;65(1): 19-30","id":"ITEM-4","issued":{"date-parts":[["0"]]},"title":"Медицинский аспект использования анаболических андрогенных стероидов у мужчин, посещающих тренажерные залы Санкт-Петербурга","type":"webpage"},"uris":["http://www.mendeley.com/documents/?uuid=d08b7551-6688-3cb5-96dc-1710f2fe47af"]}],"mendeley":{"formattedCitation":"[117,139–141]","plainTextFormattedCitation":"[117,139–141]","previouslyFormattedCitation":"[117,139–141]"},"properties":{"noteIndex":0},"schema":"https://github.com/citation-style-language/schema/raw/master/csl-citation.json"}</w:instrText>
      </w:r>
      <w:r w:rsidRPr="00C6750D">
        <w:rPr>
          <w:rFonts w:ascii="Times New Roman" w:hAnsi="Times New Roman" w:cs="Times New Roman"/>
          <w:sz w:val="28"/>
          <w:szCs w:val="28"/>
        </w:rPr>
        <w:fldChar w:fldCharType="separate"/>
      </w:r>
      <w:r w:rsidR="007E3025" w:rsidRPr="00C6750D">
        <w:rPr>
          <w:rFonts w:ascii="Times New Roman" w:hAnsi="Times New Roman" w:cs="Times New Roman"/>
          <w:sz w:val="28"/>
          <w:szCs w:val="28"/>
        </w:rPr>
        <w:t>[1</w:t>
      </w:r>
      <w:r w:rsidR="0029112F" w:rsidRPr="00C6750D">
        <w:rPr>
          <w:rFonts w:ascii="Times New Roman" w:hAnsi="Times New Roman" w:cs="Times New Roman"/>
          <w:sz w:val="28"/>
          <w:szCs w:val="28"/>
        </w:rPr>
        <w:t>3</w:t>
      </w:r>
      <w:r w:rsidR="00575192" w:rsidRPr="00C6750D">
        <w:rPr>
          <w:rFonts w:ascii="Times New Roman" w:hAnsi="Times New Roman" w:cs="Times New Roman"/>
          <w:sz w:val="28"/>
          <w:szCs w:val="28"/>
        </w:rPr>
        <w:t>7</w:t>
      </w:r>
      <w:r w:rsidR="00C22D70" w:rsidRPr="00C6750D">
        <w:rPr>
          <w:rFonts w:ascii="Times New Roman" w:hAnsi="Times New Roman" w:cs="Times New Roman"/>
          <w:sz w:val="28"/>
          <w:szCs w:val="28"/>
        </w:rPr>
        <w:t>,</w:t>
      </w:r>
      <w:r w:rsidR="000624CB" w:rsidRPr="00C6750D">
        <w:rPr>
          <w:rFonts w:ascii="Times New Roman" w:hAnsi="Times New Roman" w:cs="Times New Roman"/>
          <w:sz w:val="28"/>
          <w:szCs w:val="28"/>
        </w:rPr>
        <w:t xml:space="preserve"> </w:t>
      </w:r>
      <w:r w:rsidR="00712FB2" w:rsidRPr="00C6750D">
        <w:rPr>
          <w:rFonts w:ascii="Times New Roman" w:hAnsi="Times New Roman" w:cs="Times New Roman"/>
          <w:sz w:val="28"/>
          <w:szCs w:val="28"/>
        </w:rPr>
        <w:t>с</w:t>
      </w:r>
      <w:r w:rsidR="00C22D70" w:rsidRPr="00C6750D">
        <w:rPr>
          <w:rFonts w:ascii="Times New Roman" w:hAnsi="Times New Roman" w:cs="Times New Roman"/>
          <w:sz w:val="28"/>
          <w:szCs w:val="28"/>
        </w:rPr>
        <w:t xml:space="preserve">. </w:t>
      </w:r>
      <w:r w:rsidR="001D1455" w:rsidRPr="00C6750D">
        <w:rPr>
          <w:rFonts w:ascii="Times New Roman" w:hAnsi="Times New Roman" w:cs="Times New Roman"/>
          <w:sz w:val="28"/>
          <w:szCs w:val="28"/>
        </w:rPr>
        <w:t>78</w:t>
      </w:r>
      <w:r w:rsidR="000624CB" w:rsidRPr="00C6750D">
        <w:rPr>
          <w:rFonts w:ascii="Times New Roman" w:hAnsi="Times New Roman" w:cs="Times New Roman"/>
          <w:sz w:val="28"/>
          <w:szCs w:val="28"/>
        </w:rPr>
        <w:t>;</w:t>
      </w:r>
      <w:r w:rsidR="000E4F8F" w:rsidRPr="00C6750D">
        <w:rPr>
          <w:rFonts w:ascii="Times New Roman" w:hAnsi="Times New Roman" w:cs="Times New Roman"/>
          <w:sz w:val="28"/>
          <w:szCs w:val="28"/>
        </w:rPr>
        <w:t xml:space="preserve"> </w:t>
      </w:r>
      <w:r w:rsidR="000624CB" w:rsidRPr="00C6750D">
        <w:rPr>
          <w:rFonts w:ascii="Times New Roman" w:hAnsi="Times New Roman" w:cs="Times New Roman"/>
          <w:sz w:val="28"/>
          <w:szCs w:val="28"/>
        </w:rPr>
        <w:t>1</w:t>
      </w:r>
      <w:r w:rsidR="00575192" w:rsidRPr="00C6750D">
        <w:rPr>
          <w:rFonts w:ascii="Times New Roman" w:hAnsi="Times New Roman" w:cs="Times New Roman"/>
          <w:sz w:val="28"/>
          <w:szCs w:val="28"/>
        </w:rPr>
        <w:t>52</w:t>
      </w:r>
      <w:r w:rsidR="00D91D13" w:rsidRPr="00C6750D">
        <w:rPr>
          <w:rFonts w:ascii="Times New Roman" w:hAnsi="Times New Roman" w:cs="Times New Roman"/>
          <w:sz w:val="28"/>
          <w:szCs w:val="28"/>
        </w:rPr>
        <w:t>-</w:t>
      </w:r>
      <w:r w:rsidR="00575192" w:rsidRPr="00C6750D">
        <w:rPr>
          <w:rFonts w:ascii="Times New Roman" w:hAnsi="Times New Roman" w:cs="Times New Roman"/>
          <w:sz w:val="28"/>
          <w:szCs w:val="28"/>
        </w:rPr>
        <w:t>15</w:t>
      </w:r>
      <w:r w:rsidR="00D91D13" w:rsidRPr="00C6750D">
        <w:rPr>
          <w:rFonts w:ascii="Times New Roman" w:hAnsi="Times New Roman" w:cs="Times New Roman"/>
          <w:sz w:val="28"/>
          <w:szCs w:val="28"/>
        </w:rPr>
        <w:t>4</w:t>
      </w:r>
      <w:r w:rsidR="007E3025" w:rsidRPr="00C6750D">
        <w:rPr>
          <w:rFonts w:ascii="Times New Roman" w:hAnsi="Times New Roman" w:cs="Times New Roman"/>
          <w:sz w:val="28"/>
          <w:szCs w:val="28"/>
        </w:rPr>
        <w:t>]</w:t>
      </w:r>
      <w:r w:rsidRPr="00C6750D">
        <w:rPr>
          <w:rFonts w:ascii="Times New Roman" w:hAnsi="Times New Roman" w:cs="Times New Roman"/>
          <w:sz w:val="28"/>
          <w:szCs w:val="28"/>
        </w:rPr>
        <w:fldChar w:fldCharType="end"/>
      </w:r>
      <w:r w:rsidRPr="00C6750D">
        <w:rPr>
          <w:rFonts w:ascii="Times New Roman" w:hAnsi="Times New Roman" w:cs="Times New Roman"/>
          <w:sz w:val="28"/>
          <w:szCs w:val="28"/>
        </w:rPr>
        <w:t xml:space="preserve"> ;</w:t>
      </w:r>
    </w:p>
    <w:p w14:paraId="172534A4" w14:textId="677B6796" w:rsidR="000D7166" w:rsidRPr="00C6750D" w:rsidRDefault="000D7166" w:rsidP="00C97FCB">
      <w:pPr>
        <w:numPr>
          <w:ilvl w:val="0"/>
          <w:numId w:val="50"/>
        </w:numPr>
        <w:tabs>
          <w:tab w:val="left" w:pos="993"/>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Дисморфия тела (люди с дисморфическим расстройством тела могут быть одержимы предполагаемыми недостатками своей внешности, что заставляет их искать ААС в попытке достичь более идеализированного телосложения </w:t>
      </w:r>
      <w:r w:rsidR="007E3025" w:rsidRPr="00C6750D">
        <w:rPr>
          <w:rFonts w:ascii="Times New Roman" w:hAnsi="Times New Roman" w:cs="Times New Roman"/>
          <w:sz w:val="28"/>
          <w:szCs w:val="28"/>
        </w:rPr>
        <w:fldChar w:fldCharType="begin" w:fldLock="1"/>
      </w:r>
      <w:r w:rsidR="007E3025" w:rsidRPr="00C6750D">
        <w:rPr>
          <w:rFonts w:ascii="Times New Roman" w:hAnsi="Times New Roman" w:cs="Times New Roman"/>
          <w:sz w:val="28"/>
          <w:szCs w:val="28"/>
        </w:rPr>
        <w:instrText>ADDIN CSL_CITATION {"citationItems":[{"id":"ITEM-1","itemData":{"abstract":"Anabolic steroids (AS) are synthetic testosterone derivatives with longer duration of action than physiological androgens. They are abused in sport because of their potential to enhance muscle strength. Serious medical and psychological complication may be associated with their non medical use. The aim of the study was to assess the knowledge, attitudes and use of AS among gym users in Al-Ain district, UAE. A cross sectional survey was carried out among gym users of 18 randomly selected gyms in Al-Ain city during May, 2006. A self administered questionnaire was distributed to all gym-users entering and leaving the selected gym by the researchers during the study period and refusals were noted. The study showed a very high prevalence of misuse AS (22%) among gym users in Al-Ain city. AS use was statistically significantly higher among UAE nationals, among body builders, weight lifters and among commercial club users compared to others; and despite awareness of adverse consequences of AS, 7% of non-users were planning future use of AS. In addition, abusers perceived more benefits from the use of AS than harm. Implementation of programs devoted for increasing the public awareness is essential and may help avoiding the propagation of the problem.","author":[{"dropping-particle":"","family":"Al-Maskari","given":"Fatma","non-dropping-particle":"","parse-names":false,"suffix":""},{"dropping-particle":"","family":"Abdullah","given":"Khaled","non-dropping-particle":"","parse-names":false,"suffix":""},{"dropping-particle":"","family":"Al-Falasi","given":"Omar","non-dropping-particle":"","parse-names":false,"suffix":""},{"dropping-particle":"","family":"Al-Dahmani","given":"Khalid","non-dropping-particle":"","parse-names":false,"suffix":""},{"dropping-particle":"","family":"Al-Eisaei","given":"Khalid","non-dropping-particle":"","parse-names":false,"suffix":""},{"dropping-particle":"","family":"Al-Ameri","given":"Salem","non-dropping-particle":"","parse-names":false,"suffix":""},{"dropping-particle":"","family":"Nagelkerke","given":"Nicholas","non-dropping-particle":"","parse-names":false,"suffix":""},{"dropping-particle":"","family":"Schneider","given":"John","non-dropping-particle":"","parse-names":false,"suffix":""}],"container-title":"The Open Sports Medicine Journal","id":"ITEM-1","issued":{"date-parts":[["2008"]]},"number-of-pages":"75-81","title":"Knowledge, Attitude and Practice of Anabolic Steroids Use Among Gym Users in Al-Ain District, United Arab Emirates Related papers Prevalence and Predict ors of Anabolic-Androgenic St eroid Use among Gym Users in Kuwait : A… Nicholas C Scull PREVALENCE OF HEALT H SUPPLEMENT USE AND ANDROGENIC ANABOLIC ST EROID ABUSE AMONG AT … IJAR Indexing Lit rat ure Review Knowledge, Attitude and Practice of Anabolic Steroids Use Among Gym Users in Al-Ain District, United Arab Emirates","type":"report","volume":"2"},"uris":["http://www.mendeley.com/documents/?uuid=5c930538-9b55-34a1-adf3-2550a68dd383"]},{"id":"ITEM-2","itemData":{"DOI":"10.21608/ejcm.2021.74178.1166","author":[{"dropping-particle":"","family":"Abd El-Raouf","given":"Marwa","non-dropping-particle":"","parse-names":false,"suffix":""},{"dropping-particle":"","family":"araby","given":"eman","non-dropping-particle":"","parse-names":false,"suffix":""}],"container-title":"The Egyptian Journal of Community Medicine","id":"ITEM-2","issue":"0","issued":{"date-parts":[["2022"]]},"page":"0-0","title":"Anabolic Steroids Use And Perceived Side Effects Among Gymnasium Attendees In Benha And Shebin Al-kom Cities.","type":"article-journal","volume":"0"},"uris":["http://www.mendeley.com/documents/?uuid=9edc9e9e-d18a-4d00-bac3-4f975a983ef6"]}],"mendeley":{"formattedCitation":"[118,127]","plainTextFormattedCitation":"[118,127]"},"properties":{"noteIndex":0},"schema":"https://github.com/citation-style-language/schema/raw/master/csl-citation.json"}</w:instrText>
      </w:r>
      <w:r w:rsidR="007E3025" w:rsidRPr="00C6750D">
        <w:rPr>
          <w:rFonts w:ascii="Times New Roman" w:hAnsi="Times New Roman" w:cs="Times New Roman"/>
          <w:sz w:val="28"/>
          <w:szCs w:val="28"/>
        </w:rPr>
        <w:fldChar w:fldCharType="separate"/>
      </w:r>
      <w:r w:rsidR="007E3025" w:rsidRPr="00C6750D">
        <w:rPr>
          <w:rFonts w:ascii="Times New Roman" w:hAnsi="Times New Roman" w:cs="Times New Roman"/>
          <w:sz w:val="28"/>
          <w:szCs w:val="28"/>
        </w:rPr>
        <w:t>[1</w:t>
      </w:r>
      <w:r w:rsidR="00575192" w:rsidRPr="00C6750D">
        <w:rPr>
          <w:rFonts w:ascii="Times New Roman" w:hAnsi="Times New Roman" w:cs="Times New Roman"/>
          <w:sz w:val="28"/>
          <w:szCs w:val="28"/>
        </w:rPr>
        <w:t>31</w:t>
      </w:r>
      <w:r w:rsidR="007E3025" w:rsidRPr="00C6750D">
        <w:rPr>
          <w:rFonts w:ascii="Times New Roman" w:hAnsi="Times New Roman" w:cs="Times New Roman"/>
          <w:sz w:val="28"/>
          <w:szCs w:val="28"/>
        </w:rPr>
        <w:t>,</w:t>
      </w:r>
      <w:r w:rsidR="00F2490D" w:rsidRPr="00C6750D">
        <w:rPr>
          <w:rFonts w:ascii="Times New Roman" w:hAnsi="Times New Roman" w:cs="Times New Roman"/>
          <w:sz w:val="28"/>
          <w:szCs w:val="28"/>
        </w:rPr>
        <w:t xml:space="preserve"> </w:t>
      </w:r>
      <w:r w:rsidR="00712FB2" w:rsidRPr="00C6750D">
        <w:rPr>
          <w:rFonts w:ascii="Times New Roman" w:hAnsi="Times New Roman" w:cs="Times New Roman"/>
          <w:sz w:val="28"/>
          <w:szCs w:val="28"/>
        </w:rPr>
        <w:t>с</w:t>
      </w:r>
      <w:r w:rsidR="00C22D70" w:rsidRPr="00C6750D">
        <w:rPr>
          <w:rFonts w:ascii="Times New Roman" w:hAnsi="Times New Roman" w:cs="Times New Roman"/>
          <w:sz w:val="28"/>
          <w:szCs w:val="28"/>
        </w:rPr>
        <w:t xml:space="preserve">. </w:t>
      </w:r>
      <w:r w:rsidR="00F2490D" w:rsidRPr="00C6750D">
        <w:rPr>
          <w:rFonts w:ascii="Times New Roman" w:hAnsi="Times New Roman" w:cs="Times New Roman"/>
          <w:sz w:val="28"/>
          <w:szCs w:val="28"/>
        </w:rPr>
        <w:t>9;</w:t>
      </w:r>
      <w:r w:rsidR="00712FB2" w:rsidRPr="00C6750D">
        <w:rPr>
          <w:rFonts w:ascii="Times New Roman" w:hAnsi="Times New Roman" w:cs="Times New Roman"/>
          <w:sz w:val="28"/>
          <w:szCs w:val="28"/>
        </w:rPr>
        <w:t xml:space="preserve"> </w:t>
      </w:r>
      <w:r w:rsidR="00F2490D" w:rsidRPr="00C6750D">
        <w:rPr>
          <w:rFonts w:ascii="Times New Roman" w:hAnsi="Times New Roman" w:cs="Times New Roman"/>
          <w:sz w:val="28"/>
          <w:szCs w:val="28"/>
        </w:rPr>
        <w:t>1</w:t>
      </w:r>
      <w:r w:rsidR="0029112F" w:rsidRPr="00C6750D">
        <w:rPr>
          <w:rFonts w:ascii="Times New Roman" w:hAnsi="Times New Roman" w:cs="Times New Roman"/>
          <w:sz w:val="28"/>
          <w:szCs w:val="28"/>
        </w:rPr>
        <w:t>3</w:t>
      </w:r>
      <w:r w:rsidR="00575192" w:rsidRPr="00C6750D">
        <w:rPr>
          <w:rFonts w:ascii="Times New Roman" w:hAnsi="Times New Roman" w:cs="Times New Roman"/>
          <w:sz w:val="28"/>
          <w:szCs w:val="28"/>
        </w:rPr>
        <w:t>3</w:t>
      </w:r>
      <w:r w:rsidR="00F2490D" w:rsidRPr="00C6750D">
        <w:rPr>
          <w:rFonts w:ascii="Times New Roman" w:hAnsi="Times New Roman" w:cs="Times New Roman"/>
          <w:sz w:val="28"/>
          <w:szCs w:val="28"/>
        </w:rPr>
        <w:t xml:space="preserve">, </w:t>
      </w:r>
      <w:r w:rsidR="00712FB2" w:rsidRPr="00C6750D">
        <w:rPr>
          <w:rFonts w:ascii="Times New Roman" w:hAnsi="Times New Roman" w:cs="Times New Roman"/>
          <w:sz w:val="28"/>
          <w:szCs w:val="28"/>
        </w:rPr>
        <w:t>с</w:t>
      </w:r>
      <w:r w:rsidR="00F2490D" w:rsidRPr="00C6750D">
        <w:rPr>
          <w:rFonts w:ascii="Times New Roman" w:hAnsi="Times New Roman" w:cs="Times New Roman"/>
          <w:sz w:val="28"/>
          <w:szCs w:val="28"/>
        </w:rPr>
        <w:t>. 884</w:t>
      </w:r>
      <w:r w:rsidR="007E3025" w:rsidRPr="00C6750D">
        <w:rPr>
          <w:rFonts w:ascii="Times New Roman" w:hAnsi="Times New Roman" w:cs="Times New Roman"/>
          <w:sz w:val="28"/>
          <w:szCs w:val="28"/>
        </w:rPr>
        <w:t>]</w:t>
      </w:r>
      <w:r w:rsidR="007E3025" w:rsidRPr="00C6750D">
        <w:rPr>
          <w:rFonts w:ascii="Times New Roman" w:hAnsi="Times New Roman" w:cs="Times New Roman"/>
          <w:sz w:val="28"/>
          <w:szCs w:val="28"/>
        </w:rPr>
        <w:fldChar w:fldCharType="end"/>
      </w:r>
      <w:r w:rsidRPr="00C6750D">
        <w:rPr>
          <w:rFonts w:ascii="Times New Roman" w:hAnsi="Times New Roman" w:cs="Times New Roman"/>
          <w:sz w:val="28"/>
          <w:szCs w:val="28"/>
        </w:rPr>
        <w:t>;</w:t>
      </w:r>
    </w:p>
    <w:p w14:paraId="0961304D" w14:textId="53A3A03F" w:rsidR="000D7166" w:rsidRPr="00C6750D" w:rsidRDefault="000D7166" w:rsidP="004751EA">
      <w:pPr>
        <w:numPr>
          <w:ilvl w:val="0"/>
          <w:numId w:val="50"/>
        </w:numPr>
        <w:tabs>
          <w:tab w:val="left" w:pos="993"/>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Давление со стороны сверстников: на некоторых людей могут повлиять их сверстники или социальные круги и использование ААС в качестве спортивной или социальной нормы </w:t>
      </w:r>
      <w:r w:rsidRPr="00C6750D">
        <w:rPr>
          <w:rFonts w:ascii="Times New Roman" w:hAnsi="Times New Roman" w:cs="Times New Roman"/>
          <w:sz w:val="28"/>
          <w:szCs w:val="28"/>
        </w:rPr>
        <w:fldChar w:fldCharType="begin" w:fldLock="1"/>
      </w:r>
      <w:r w:rsidR="007E3025" w:rsidRPr="00C6750D">
        <w:rPr>
          <w:rFonts w:ascii="Times New Roman" w:hAnsi="Times New Roman" w:cs="Times New Roman"/>
          <w:sz w:val="28"/>
          <w:szCs w:val="28"/>
        </w:rPr>
        <w:instrText>ADDIN CSL_CITATION {"citationItems":[{"id":"ITEM-1","itemData":{"DOI":"10.34172/jrhs141255","ISSN":"16822765","PMID":"24728754","abstract":"Background: Androgenic-anabolic steroids (AAS) are abused by a growing number of bodybuilders. This descriptive cross-sectional study was conducted to determine prevalence and patterns of AAS use by bodybuilders in Hamadan, western Iran. Methods: In this cross-sectional study, participants were recruited from five gym clubs in two area of Hamadan (a total of 10 clubs). Twenty-five bodybuilders from each club were administered. Questions investigating demographic information, sport history, education level, general knowledge about AAS, and their side effects were asked. Statistical analysis was performed using SPSS 16. Results: The frequency of AAS use was 28.8% (72/250). Fifty-four percent of users were 25 years or younger. AAS abuse showed a significant association with duration of exercise. The drugs were suggested mostly from peers (43.1%) and coaches (36.1%). The most commonly consumed anabolic steroid was testosterone (66.7%). The most commonly reported AAS side effect was acne (18.1%). There was not significant association between general knowledge about side effects of ASS and their use. Conclusions: The results of current survey indicate that frequency of ASS use is high in adolescents and young adult bodybuilders. Well educated bodybuilders have a higher prevalence of abuse. Awareness about the side effects of drugs is not deterrent factor for their abuse. Iranian Ministry of Sport and the Youth, and the National Council for Youth, should be urged to conduct more effective prevention strategies.","author":[{"dropping-particle":"","family":"Razavi","given":"Zahra","non-dropping-particle":"","parse-names":false,"suffix":""},{"dropping-particle":"","family":"Moeini","given":"Babak","non-dropping-particle":"","parse-names":false,"suffix":""},{"dropping-particle":"","family":"Shafiei","given":"Yones","non-dropping-particle":"","parse-names":false,"suffix":""},{"dropping-particle":"","family":"Bazmamoun","given":"Hassan","non-dropping-particle":"","parse-names":false,"suffix":""}],"container-title":"Journal of Research in Health Sciences","id":"ITEM-1","issue":"2","issued":{"date-parts":[["2014"]]},"page":"163-166","title":"Prevalence of anabolic steroid use and associated factors among bodybuilders in Hamadan, western province of Iran","type":"article-journal","volume":"14"},"uris":["http://www.mendeley.com/documents/?uuid=b9ef2c6e-3033-4ad4-b06e-13ca7848c1b9"]}],"mendeley":{"formattedCitation":"[142]","plainTextFormattedCitation":"[142]","previouslyFormattedCitation":"[142]"},"properties":{"noteIndex":0},"schema":"https://github.com/citation-style-language/schema/raw/master/csl-citation.json"}</w:instrText>
      </w:r>
      <w:r w:rsidRPr="00C6750D">
        <w:rPr>
          <w:rFonts w:ascii="Times New Roman" w:hAnsi="Times New Roman" w:cs="Times New Roman"/>
          <w:sz w:val="28"/>
          <w:szCs w:val="28"/>
        </w:rPr>
        <w:fldChar w:fldCharType="separate"/>
      </w:r>
      <w:r w:rsidR="007E3025" w:rsidRPr="00C6750D">
        <w:rPr>
          <w:rFonts w:ascii="Times New Roman" w:hAnsi="Times New Roman" w:cs="Times New Roman"/>
          <w:sz w:val="28"/>
          <w:szCs w:val="28"/>
        </w:rPr>
        <w:t>[1</w:t>
      </w:r>
      <w:r w:rsidR="0001202F" w:rsidRPr="00C6750D">
        <w:rPr>
          <w:rFonts w:ascii="Times New Roman" w:hAnsi="Times New Roman" w:cs="Times New Roman"/>
          <w:sz w:val="28"/>
          <w:szCs w:val="28"/>
        </w:rPr>
        <w:t>3</w:t>
      </w:r>
      <w:r w:rsidR="00575192" w:rsidRPr="00C6750D">
        <w:rPr>
          <w:rFonts w:ascii="Times New Roman" w:hAnsi="Times New Roman" w:cs="Times New Roman"/>
          <w:sz w:val="28"/>
          <w:szCs w:val="28"/>
        </w:rPr>
        <w:t>1</w:t>
      </w:r>
      <w:r w:rsidR="00935917" w:rsidRPr="00C6750D">
        <w:rPr>
          <w:rFonts w:ascii="Times New Roman" w:hAnsi="Times New Roman" w:cs="Times New Roman"/>
          <w:sz w:val="28"/>
          <w:szCs w:val="28"/>
        </w:rPr>
        <w:t xml:space="preserve">, </w:t>
      </w:r>
      <w:r w:rsidR="00712FB2" w:rsidRPr="00C6750D">
        <w:rPr>
          <w:rFonts w:ascii="Times New Roman" w:hAnsi="Times New Roman" w:cs="Times New Roman"/>
          <w:sz w:val="28"/>
          <w:szCs w:val="28"/>
        </w:rPr>
        <w:t>с</w:t>
      </w:r>
      <w:r w:rsidR="00935917" w:rsidRPr="00C6750D">
        <w:rPr>
          <w:rFonts w:ascii="Times New Roman" w:hAnsi="Times New Roman" w:cs="Times New Roman"/>
          <w:sz w:val="28"/>
          <w:szCs w:val="28"/>
        </w:rPr>
        <w:t>.3</w:t>
      </w:r>
      <w:r w:rsidR="000657A3" w:rsidRPr="00C6750D">
        <w:rPr>
          <w:rFonts w:ascii="Times New Roman" w:hAnsi="Times New Roman" w:cs="Times New Roman"/>
          <w:sz w:val="28"/>
          <w:szCs w:val="28"/>
        </w:rPr>
        <w:t>;</w:t>
      </w:r>
      <w:r w:rsidR="00AC72D1">
        <w:rPr>
          <w:rFonts w:ascii="Times New Roman" w:hAnsi="Times New Roman" w:cs="Times New Roman"/>
          <w:sz w:val="28"/>
          <w:szCs w:val="28"/>
        </w:rPr>
        <w:t>142, р. 3</w:t>
      </w:r>
      <w:r w:rsidR="00AC72D1" w:rsidRPr="00AC72D1">
        <w:rPr>
          <w:rFonts w:ascii="Times New Roman" w:hAnsi="Times New Roman" w:cs="Times New Roman"/>
          <w:sz w:val="28"/>
          <w:szCs w:val="28"/>
        </w:rPr>
        <w:t>: 1</w:t>
      </w:r>
      <w:r w:rsidR="00D91D13" w:rsidRPr="00C6750D">
        <w:rPr>
          <w:rFonts w:ascii="Times New Roman" w:hAnsi="Times New Roman" w:cs="Times New Roman"/>
          <w:sz w:val="28"/>
          <w:szCs w:val="28"/>
        </w:rPr>
        <w:t>45, c.7</w:t>
      </w:r>
      <w:r w:rsidR="007E3025" w:rsidRPr="00C6750D">
        <w:rPr>
          <w:rFonts w:ascii="Times New Roman" w:hAnsi="Times New Roman" w:cs="Times New Roman"/>
          <w:sz w:val="28"/>
          <w:szCs w:val="28"/>
        </w:rPr>
        <w:t>]</w:t>
      </w:r>
      <w:r w:rsidRPr="00C6750D">
        <w:rPr>
          <w:rFonts w:ascii="Times New Roman" w:hAnsi="Times New Roman" w:cs="Times New Roman"/>
          <w:sz w:val="28"/>
          <w:szCs w:val="28"/>
        </w:rPr>
        <w:fldChar w:fldCharType="end"/>
      </w:r>
      <w:r w:rsidR="00C22D70" w:rsidRPr="00C6750D">
        <w:rPr>
          <w:rFonts w:ascii="Times New Roman" w:hAnsi="Times New Roman" w:cs="Times New Roman"/>
          <w:sz w:val="28"/>
          <w:szCs w:val="28"/>
        </w:rPr>
        <w:t>.</w:t>
      </w:r>
    </w:p>
    <w:p w14:paraId="7086C0B4" w14:textId="5CDC996F" w:rsidR="000D7166" w:rsidRPr="00C6750D" w:rsidRDefault="000D7166" w:rsidP="004751EA">
      <w:pPr>
        <w:numPr>
          <w:ilvl w:val="0"/>
          <w:numId w:val="50"/>
        </w:numPr>
        <w:tabs>
          <w:tab w:val="left" w:pos="993"/>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Психологические факторы. Использование ААС также связано с определенными психологическими факторами, такими как импульсивность, поиск острых ощущений и рискованное поведение </w:t>
      </w:r>
      <w:r w:rsidRPr="00C6750D">
        <w:rPr>
          <w:rFonts w:ascii="Times New Roman" w:hAnsi="Times New Roman" w:cs="Times New Roman"/>
          <w:sz w:val="28"/>
          <w:szCs w:val="28"/>
        </w:rPr>
        <w:fldChar w:fldCharType="begin" w:fldLock="1"/>
      </w:r>
      <w:r w:rsidR="007E3025" w:rsidRPr="00C6750D">
        <w:rPr>
          <w:rFonts w:ascii="Times New Roman" w:hAnsi="Times New Roman" w:cs="Times New Roman"/>
          <w:sz w:val="28"/>
          <w:szCs w:val="28"/>
        </w:rPr>
        <w:instrText>ADDIN CSL_CITATION {"citationItems":[{"id":"ITEM-1","itemData":{"DOI":"10.5812/asjsm.35018","ISSN":"20087209","abstract":"Background: Several reports have implied progressive increase of performance-enhancing drug (PED) use among Iranian athletes. More importantly, most of the previous research in the Iranian population had mainly focused on the anabolic steroid abuse, and ignored other agents. Objectives: The aim of this study was to investigate the prevalence and characteristics of PED use among bodybuilding athletes in Bushehr, south of Iran. Methods: Four hundred and fifty three male bodybuilding athletes were recruited from Bushehr gyms between February and May of 2015. Men were eligible to participate in the survey if they had regularly participated in the strength-training exercise (minimum of 1 year and 4 hour/week). Data were collected via a face-to-face interview. The survey consisted of three separate parts including demographic data, exercise pattern and PED use. Results: According to this study, 234 (51.7%) of bodybuilding athletes had used PEDs. The PED users reported an average of 3.80 ± 4.52 agents’ use in their programs and they had used PEDs for the average of 3.24 ± 3.99 years. The most prevalent agents which had been abused by the athletes were anabolic steroids (used by 185 athletes (79.4% of athletes). Furthermore, 110 (47%) of athletes reported stimulant agents’ use during their routines. The most prevalent motivation for using PEDs was increasing muscle mass that was reported by 164 (70.1%) of PED users. In addition, sexual and dermatologic effects were the most prevalent adverse effects reported by the PED user athletes (114 (49.4%) and 103 (44.2%), respectively). Conclusions: This study showed the high rate of PED use among recreational and professional Iranian bodybuilding athletes that can expose them to the serious side effects of these agents.","author":[{"dropping-particle":"","family":"Haerinejad","given":"Mohammad Javad","non-dropping-particle":"","parse-names":false,"suffix":""},{"dropping-particle":"","family":"Ostovar","given":"Afshin","non-dropping-particle":"","parse-names":false,"suffix":""},{"dropping-particle":"","family":"Farzaneh","given":"Mohamad Reza","non-dropping-particle":"","parse-names":false,"suffix":""},{"dropping-particle":"","family":"Keshavarz","given":"Mojtaba","non-dropping-particle":"","parse-names":false,"suffix":""}],"container-title":"Asian Journal of Sports Medicine","id":"ITEM-1","issue":"3","issued":{"date-parts":[["2016","9","1"]]},"publisher":"Kowsar Medical Publishing Company","title":"The prevalence and characteristics of performance-enhancing drug use among bodybuilding athletes in the south of Iran, Bushehr","type":"article-journal","volume":"7"},"uris":["http://www.mendeley.com/documents/?uuid=06028d9e-b0c0-3f00-8f33-c7096baa7415"]}],"mendeley":{"formattedCitation":"[143]","plainTextFormattedCitation":"[143]","previouslyFormattedCitation":"[143]"},"properties":{"noteIndex":0},"schema":"https://github.com/citation-style-language/schema/raw/master/csl-citation.json"}</w:instrText>
      </w:r>
      <w:r w:rsidRPr="00C6750D">
        <w:rPr>
          <w:rFonts w:ascii="Times New Roman" w:hAnsi="Times New Roman" w:cs="Times New Roman"/>
          <w:sz w:val="28"/>
          <w:szCs w:val="28"/>
        </w:rPr>
        <w:fldChar w:fldCharType="separate"/>
      </w:r>
      <w:r w:rsidR="007E3025" w:rsidRPr="00C6750D">
        <w:rPr>
          <w:rFonts w:ascii="Times New Roman" w:hAnsi="Times New Roman" w:cs="Times New Roman"/>
          <w:sz w:val="28"/>
          <w:szCs w:val="28"/>
        </w:rPr>
        <w:t>[1</w:t>
      </w:r>
      <w:r w:rsidR="0001202F" w:rsidRPr="00C6750D">
        <w:rPr>
          <w:rFonts w:ascii="Times New Roman" w:hAnsi="Times New Roman" w:cs="Times New Roman"/>
          <w:sz w:val="28"/>
          <w:szCs w:val="28"/>
        </w:rPr>
        <w:t>4</w:t>
      </w:r>
      <w:r w:rsidR="00D91D13" w:rsidRPr="00C6750D">
        <w:rPr>
          <w:rFonts w:ascii="Times New Roman" w:hAnsi="Times New Roman" w:cs="Times New Roman"/>
          <w:sz w:val="28"/>
          <w:szCs w:val="28"/>
        </w:rPr>
        <w:t>8</w:t>
      </w:r>
      <w:r w:rsidR="005F4DAA" w:rsidRPr="00C6750D">
        <w:rPr>
          <w:rFonts w:ascii="Times New Roman" w:hAnsi="Times New Roman" w:cs="Times New Roman"/>
          <w:sz w:val="28"/>
          <w:szCs w:val="28"/>
        </w:rPr>
        <w:t xml:space="preserve">, </w:t>
      </w:r>
      <w:r w:rsidR="00712FB2" w:rsidRPr="00C6750D">
        <w:rPr>
          <w:rFonts w:ascii="Times New Roman" w:hAnsi="Times New Roman" w:cs="Times New Roman"/>
          <w:sz w:val="28"/>
          <w:szCs w:val="28"/>
        </w:rPr>
        <w:t>с</w:t>
      </w:r>
      <w:r w:rsidR="005F4DAA" w:rsidRPr="00C6750D">
        <w:rPr>
          <w:rFonts w:ascii="Times New Roman" w:hAnsi="Times New Roman" w:cs="Times New Roman"/>
          <w:sz w:val="28"/>
          <w:szCs w:val="28"/>
        </w:rPr>
        <w:t>. 103</w:t>
      </w:r>
      <w:r w:rsidR="007E3025" w:rsidRPr="00C6750D">
        <w:rPr>
          <w:rFonts w:ascii="Times New Roman" w:hAnsi="Times New Roman" w:cs="Times New Roman"/>
          <w:sz w:val="28"/>
          <w:szCs w:val="28"/>
        </w:rPr>
        <w:t>]</w:t>
      </w:r>
      <w:r w:rsidRPr="00C6750D">
        <w:rPr>
          <w:rFonts w:ascii="Times New Roman" w:hAnsi="Times New Roman" w:cs="Times New Roman"/>
          <w:sz w:val="28"/>
          <w:szCs w:val="28"/>
        </w:rPr>
        <w:fldChar w:fldCharType="end"/>
      </w:r>
      <w:r w:rsidRPr="00C6750D">
        <w:rPr>
          <w:rFonts w:ascii="Times New Roman" w:hAnsi="Times New Roman" w:cs="Times New Roman"/>
          <w:sz w:val="28"/>
          <w:szCs w:val="28"/>
        </w:rPr>
        <w:t>.</w:t>
      </w:r>
    </w:p>
    <w:p w14:paraId="7C9BA536" w14:textId="6A8D135B" w:rsidR="000D7166" w:rsidRPr="00C6750D" w:rsidRDefault="000D7166" w:rsidP="00FF5499">
      <w:pPr>
        <w:tabs>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lastRenderedPageBreak/>
        <w:t>Другими побуждениями были одобрение тренеров, любопытство, семья. влияние, использование известными спортсменами, изображаемыми в СМИ, влияние сверстников</w:t>
      </w:r>
      <w:r w:rsidR="00C22D70" w:rsidRPr="00C6750D">
        <w:rPr>
          <w:rFonts w:ascii="Times New Roman" w:hAnsi="Times New Roman" w:cs="Times New Roman"/>
          <w:sz w:val="28"/>
          <w:szCs w:val="28"/>
        </w:rPr>
        <w:t xml:space="preserve"> </w:t>
      </w:r>
      <w:r w:rsidRPr="00C6750D">
        <w:rPr>
          <w:rFonts w:ascii="Times New Roman" w:hAnsi="Times New Roman" w:cs="Times New Roman"/>
          <w:sz w:val="28"/>
          <w:szCs w:val="28"/>
        </w:rPr>
        <w:fldChar w:fldCharType="begin" w:fldLock="1"/>
      </w:r>
      <w:r w:rsidR="007E3025" w:rsidRPr="00C6750D">
        <w:rPr>
          <w:rFonts w:ascii="Times New Roman" w:hAnsi="Times New Roman" w:cs="Times New Roman"/>
          <w:sz w:val="28"/>
          <w:szCs w:val="28"/>
        </w:rPr>
        <w:instrText>ADDIN CSL_CITATION {"citationItems":[{"id":"ITEM-1","itemData":{"DOI":"10.1016/j.drugalcdep.2005.05.013","ISSN":"03768716","PMID":"16009506","abstract":"Background: Anabolic ergogenic substance use, in particular the use of anabolic androgenic steroids, is a serious problem in general. Nevertheless, it is subject to debate whether ergogenic substance users exhibit similar features as multiple substance users or whether they constitute a discrete group. Methods: One thousand eight hundred and two standardized, anonymous questionnaires were distributed among visitors of 113 fitness centers. Questions were asked concerning biometric parameters, social indicators, physical fitness, use of natural stimulants, general illicit drugs and ergogenic substances. With logistic regression analysis, multivariate odds ratios were estimated to investigate the association of anabolic ergogenic substance or general illicit drug use with other parameters. Results: 13.5% of all participants confessed to having used anabolic ergogenic substances at some point in time. Anabolic ergogenic substance use was positively related with cocaine use, training years, training frequency, negatively related to the level of education, alcohol intake and less frequently used by Germans than by non-Germans. General illicit drug use, however, was positively related with alcohol intake, smoking and a university degree and negatively with having children. In addition, anabolic ergogenic substance use was significantly related with the use of general illicit drugs based on the strong relation with the use of cocaine, which is an ergogenic substance itself. The health care system supplies 48.1% of the anaolic ergogenic substance users with their substances and 32.1% are even monitored by a physician. Conclusions: The results of this study strengthen the notion that anabolic ergogenic substance users constitute a specific body-oriented substance user group. Uncommon for general illicit drug use, the health care system is a major sponsor of anabolic ergogenic substance users. These findings suggest the need for alternative approaches for successful prevention and intervention programs. © 2005 Elsevier Ireland Ltd. All rights reserved.","author":[{"dropping-particle":"","family":"Striegel","given":"Heiko","non-dropping-particle":"","parse-names":false,"suffix":""},{"dropping-particle":"","family":"Simon","given":"Perikles","non-dropping-particle":"","parse-names":false,"suffix":""},{"dropping-particle":"","family":"Frisch","given":"Steffen","non-dropping-particle":"","parse-names":false,"suffix":""},{"dropping-particle":"","family":"Roecker","given":"Kai","non-dropping-particle":"","parse-names":false,"suffix":""},{"dropping-particle":"","family":"Dietz","given":"Klaus","non-dropping-particle":"","parse-names":false,"suffix":""},{"dropping-particle":"","family":"Dickhuth","given":"Hans Hermann","non-dropping-particle":"","parse-names":false,"suffix":""},{"dropping-particle":"","family":"Ulrich","given":"Rolf","non-dropping-particle":"","parse-names":false,"suffix":""}],"container-title":"Drug and Alcohol Dependence","id":"ITEM-1","issue":"1","issued":{"date-parts":[["2006","1","4"]]},"page":"11-19","title":"Anabolic ergogenic substance users in fitness-sports: A distinct group supported by the health care system","type":"article-journal","volume":"81"},"uris":["http://www.mendeley.com/documents/?uuid=7e460ca8-527e-36a3-9423-b308a7dc08e4"]}],"mendeley":{"formattedCitation":"[126]","plainTextFormattedCitation":"[126]","previouslyFormattedCitation":"[126]"},"properties":{"noteIndex":0},"schema":"https://github.com/citation-style-language/schema/raw/master/csl-citation.json"}</w:instrText>
      </w:r>
      <w:r w:rsidRPr="00C6750D">
        <w:rPr>
          <w:rFonts w:ascii="Times New Roman" w:hAnsi="Times New Roman" w:cs="Times New Roman"/>
          <w:sz w:val="28"/>
          <w:szCs w:val="28"/>
        </w:rPr>
        <w:fldChar w:fldCharType="separate"/>
      </w:r>
      <w:r w:rsidR="007E3025" w:rsidRPr="00C6750D">
        <w:rPr>
          <w:rFonts w:ascii="Times New Roman" w:hAnsi="Times New Roman" w:cs="Times New Roman"/>
          <w:sz w:val="28"/>
          <w:szCs w:val="28"/>
        </w:rPr>
        <w:t>[</w:t>
      </w:r>
      <w:r w:rsidR="008E72CF" w:rsidRPr="00C6750D">
        <w:rPr>
          <w:rFonts w:ascii="Times New Roman" w:hAnsi="Times New Roman" w:cs="Times New Roman"/>
          <w:sz w:val="28"/>
          <w:szCs w:val="28"/>
        </w:rPr>
        <w:t>1</w:t>
      </w:r>
      <w:r w:rsidR="008767E4" w:rsidRPr="00C6750D">
        <w:rPr>
          <w:rFonts w:ascii="Times New Roman" w:hAnsi="Times New Roman" w:cs="Times New Roman"/>
          <w:sz w:val="28"/>
          <w:szCs w:val="28"/>
        </w:rPr>
        <w:t>3</w:t>
      </w:r>
      <w:r w:rsidR="00D91D13" w:rsidRPr="00C6750D">
        <w:rPr>
          <w:rFonts w:ascii="Times New Roman" w:hAnsi="Times New Roman" w:cs="Times New Roman"/>
          <w:sz w:val="28"/>
          <w:szCs w:val="28"/>
        </w:rPr>
        <w:t>7</w:t>
      </w:r>
      <w:r w:rsidR="008E72CF" w:rsidRPr="00C6750D">
        <w:rPr>
          <w:rFonts w:ascii="Times New Roman" w:hAnsi="Times New Roman" w:cs="Times New Roman"/>
          <w:sz w:val="28"/>
          <w:szCs w:val="28"/>
        </w:rPr>
        <w:t xml:space="preserve">, </w:t>
      </w:r>
      <w:r w:rsidR="00712FB2" w:rsidRPr="00C6750D">
        <w:rPr>
          <w:rFonts w:ascii="Times New Roman" w:hAnsi="Times New Roman" w:cs="Times New Roman"/>
          <w:sz w:val="28"/>
          <w:szCs w:val="28"/>
        </w:rPr>
        <w:t>с</w:t>
      </w:r>
      <w:r w:rsidR="008E72CF" w:rsidRPr="00C6750D">
        <w:rPr>
          <w:rFonts w:ascii="Times New Roman" w:hAnsi="Times New Roman" w:cs="Times New Roman"/>
          <w:sz w:val="28"/>
          <w:szCs w:val="28"/>
        </w:rPr>
        <w:t>.77</w:t>
      </w:r>
      <w:r w:rsidR="008767E4" w:rsidRPr="00C6750D">
        <w:rPr>
          <w:rFonts w:ascii="Times New Roman" w:hAnsi="Times New Roman" w:cs="Times New Roman"/>
          <w:sz w:val="28"/>
          <w:szCs w:val="28"/>
        </w:rPr>
        <w:t>;</w:t>
      </w:r>
      <w:r w:rsidR="005F4DAA" w:rsidRPr="00C6750D">
        <w:rPr>
          <w:rFonts w:ascii="Times New Roman" w:hAnsi="Times New Roman" w:cs="Times New Roman"/>
          <w:sz w:val="28"/>
          <w:szCs w:val="28"/>
        </w:rPr>
        <w:t xml:space="preserve"> </w:t>
      </w:r>
      <w:r w:rsidR="008767E4" w:rsidRPr="00C6750D">
        <w:rPr>
          <w:rFonts w:ascii="Times New Roman" w:hAnsi="Times New Roman" w:cs="Times New Roman"/>
          <w:sz w:val="28"/>
          <w:szCs w:val="28"/>
        </w:rPr>
        <w:t>1</w:t>
      </w:r>
      <w:r w:rsidR="00D91D13" w:rsidRPr="00C6750D">
        <w:rPr>
          <w:rFonts w:ascii="Times New Roman" w:hAnsi="Times New Roman" w:cs="Times New Roman"/>
          <w:sz w:val="28"/>
          <w:szCs w:val="28"/>
        </w:rPr>
        <w:t>41</w:t>
      </w:r>
      <w:r w:rsidR="008767E4" w:rsidRPr="00C6750D">
        <w:rPr>
          <w:rFonts w:ascii="Times New Roman" w:hAnsi="Times New Roman" w:cs="Times New Roman"/>
          <w:sz w:val="28"/>
          <w:szCs w:val="28"/>
        </w:rPr>
        <w:t>, c.49</w:t>
      </w:r>
      <w:r w:rsidR="007E3025" w:rsidRPr="00C6750D">
        <w:rPr>
          <w:rFonts w:ascii="Times New Roman" w:hAnsi="Times New Roman" w:cs="Times New Roman"/>
          <w:sz w:val="28"/>
          <w:szCs w:val="28"/>
        </w:rPr>
        <w:t>]</w:t>
      </w:r>
      <w:r w:rsidRPr="00C6750D">
        <w:rPr>
          <w:rFonts w:ascii="Times New Roman" w:hAnsi="Times New Roman" w:cs="Times New Roman"/>
          <w:sz w:val="28"/>
          <w:szCs w:val="28"/>
        </w:rPr>
        <w:fldChar w:fldCharType="end"/>
      </w:r>
      <w:r w:rsidR="00C22D70" w:rsidRPr="00C6750D">
        <w:rPr>
          <w:rFonts w:ascii="Times New Roman" w:hAnsi="Times New Roman" w:cs="Times New Roman"/>
          <w:sz w:val="28"/>
          <w:szCs w:val="28"/>
        </w:rPr>
        <w:t>.</w:t>
      </w:r>
      <w:r w:rsidRPr="00C6750D">
        <w:rPr>
          <w:rFonts w:ascii="Times New Roman" w:hAnsi="Times New Roman" w:cs="Times New Roman"/>
          <w:sz w:val="28"/>
          <w:szCs w:val="28"/>
        </w:rPr>
        <w:t xml:space="preserve"> </w:t>
      </w:r>
    </w:p>
    <w:p w14:paraId="7A1DF124" w14:textId="302C4EB7" w:rsidR="000D7166" w:rsidRPr="00C6750D" w:rsidRDefault="000D7166" w:rsidP="00FF5499">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i/>
          <w:sz w:val="28"/>
          <w:szCs w:val="28"/>
        </w:rPr>
        <w:t xml:space="preserve">Полипрагмазия и неблагоприятное последствия для состояния здоровья в результате </w:t>
      </w:r>
      <w:r w:rsidR="00710781" w:rsidRPr="00C6750D">
        <w:rPr>
          <w:rFonts w:ascii="Times New Roman" w:hAnsi="Times New Roman" w:cs="Times New Roman"/>
          <w:i/>
          <w:sz w:val="28"/>
          <w:szCs w:val="28"/>
        </w:rPr>
        <w:t>немедицинского применения ААС</w:t>
      </w:r>
      <w:r w:rsidRPr="00C6750D">
        <w:rPr>
          <w:rFonts w:ascii="Times New Roman" w:hAnsi="Times New Roman" w:cs="Times New Roman"/>
          <w:i/>
          <w:sz w:val="28"/>
          <w:szCs w:val="28"/>
        </w:rPr>
        <w:t>.</w:t>
      </w:r>
      <w:r w:rsidRPr="00C6750D">
        <w:rPr>
          <w:rFonts w:ascii="Times New Roman" w:hAnsi="Times New Roman" w:cs="Times New Roman"/>
          <w:sz w:val="28"/>
          <w:szCs w:val="28"/>
        </w:rPr>
        <w:t xml:space="preserve"> Исследования показали, что неконтролируемое применение ААС также связано с полипрагмазией. Полипрагмазия была распространенным явлением среди пользователей ААС,</w:t>
      </w:r>
      <w:r w:rsidR="00463E11">
        <w:rPr>
          <w:rFonts w:ascii="Times New Roman" w:hAnsi="Times New Roman" w:cs="Times New Roman"/>
          <w:sz w:val="28"/>
          <w:szCs w:val="28"/>
        </w:rPr>
        <w:t xml:space="preserve"> </w:t>
      </w:r>
      <w:r w:rsidRPr="00C6750D">
        <w:rPr>
          <w:rFonts w:ascii="Times New Roman" w:hAnsi="Times New Roman" w:cs="Times New Roman"/>
          <w:sz w:val="28"/>
          <w:szCs w:val="28"/>
        </w:rPr>
        <w:t>и ее практиковали 80% пользователей ААС  причем  принимаемые дозы значительно превышали терапевтические рекомендации</w:t>
      </w:r>
      <w:r w:rsidR="00E6033A" w:rsidRPr="00C6750D">
        <w:rPr>
          <w:rFonts w:ascii="Times New Roman" w:hAnsi="Times New Roman" w:cs="Times New Roman"/>
          <w:sz w:val="28"/>
          <w:szCs w:val="28"/>
        </w:rPr>
        <w:t xml:space="preserve"> </w:t>
      </w:r>
      <w:r w:rsidR="00E6033A" w:rsidRPr="00C6750D">
        <w:rPr>
          <w:rFonts w:ascii="Times New Roman" w:hAnsi="Times New Roman" w:cs="Times New Roman"/>
          <w:sz w:val="28"/>
          <w:szCs w:val="28"/>
        </w:rPr>
        <w:fldChar w:fldCharType="begin" w:fldLock="1"/>
      </w:r>
      <w:r w:rsidR="00E6033A" w:rsidRPr="00C6750D">
        <w:rPr>
          <w:rFonts w:ascii="Times New Roman" w:hAnsi="Times New Roman" w:cs="Times New Roman"/>
          <w:sz w:val="28"/>
          <w:szCs w:val="28"/>
        </w:rPr>
        <w:instrText>ADDIN CSL_CITATION {"citationItems":[{"id":"ITEM-1","itemData":{"DOI":"10.1136/bjsm.31.1.54","ISSN":"03063674","PMID":"9132214","abstract":"Objective - To identify unsupervised anabolic steroid regimens used by athletes. Methods - 100 athletes attending four gymnasia were surveyed using an anonymous self administered questionnaire. Results - Anabolic steroid doses ranged from 250 to 3200 mg per week and users combined different drugs to achieve these doses. Injectable and oral preparations were used in cycles lasting four to 12 weeks. Eighty six per cent of users admitted to the regular use of drugs other than steroids for various reasons, including additional anabolic effects, the minimisation of steroid related side effects, and withdrawal symptoms. Acne, striae, and gynaecomastia were the most commonly reported subjective side effects. Conclusions - Multiple steroids are combined in megadoses and self administered in a cyclical fashion. Polypharmacy is practised by over 80% of steroid users. Skeletal muscle hypertrophy along with acne, striae, and gynaecomastia are frequent physical signs associated with steroid use.","author":[{"dropping-particle":"","family":"Evans","given":"Nick A.","non-dropping-particle":"","parse-names":false,"suffix":""}],"container-title":"British Journal of Sports Medicine","id":"ITEM-1","issue":"1","issued":{"date-parts":[["1997"]]},"page":"54-58","title":"Gym and tonic: A profile of 100 male steroid users","type":"article-journal","volume":"31"},"uris":["http://www.mendeley.com/documents/?uuid=a7a4a944-de7d-4750-9983-125b7955f3f2"]}],"mendeley":{"formattedCitation":"[120]","plainTextFormattedCitation":"[120]","previouslyFormattedCitation":"[120]"},"properties":{"noteIndex":0},"schema":"https://github.com/citation-style-language/schema/raw/master/csl-citation.json"}</w:instrText>
      </w:r>
      <w:r w:rsidR="00E6033A" w:rsidRPr="00C6750D">
        <w:rPr>
          <w:rFonts w:ascii="Times New Roman" w:hAnsi="Times New Roman" w:cs="Times New Roman"/>
          <w:sz w:val="28"/>
          <w:szCs w:val="28"/>
        </w:rPr>
        <w:fldChar w:fldCharType="separate"/>
      </w:r>
      <w:r w:rsidR="00E6033A" w:rsidRPr="00C6750D">
        <w:rPr>
          <w:rFonts w:ascii="Times New Roman" w:hAnsi="Times New Roman" w:cs="Times New Roman"/>
          <w:sz w:val="28"/>
          <w:szCs w:val="28"/>
        </w:rPr>
        <w:t>[1</w:t>
      </w:r>
      <w:r w:rsidR="008767E4" w:rsidRPr="00C6750D">
        <w:rPr>
          <w:rFonts w:ascii="Times New Roman" w:hAnsi="Times New Roman" w:cs="Times New Roman"/>
          <w:sz w:val="28"/>
          <w:szCs w:val="28"/>
        </w:rPr>
        <w:t>2</w:t>
      </w:r>
      <w:r w:rsidR="00D91D13" w:rsidRPr="00C6750D">
        <w:rPr>
          <w:rFonts w:ascii="Times New Roman" w:hAnsi="Times New Roman" w:cs="Times New Roman"/>
          <w:sz w:val="28"/>
          <w:szCs w:val="28"/>
        </w:rPr>
        <w:t>7</w:t>
      </w:r>
      <w:r w:rsidR="00E6033A" w:rsidRPr="00C6750D">
        <w:rPr>
          <w:rFonts w:ascii="Times New Roman" w:hAnsi="Times New Roman" w:cs="Times New Roman"/>
          <w:sz w:val="28"/>
          <w:szCs w:val="28"/>
        </w:rPr>
        <w:t xml:space="preserve">, </w:t>
      </w:r>
      <w:r w:rsidR="00712FB2" w:rsidRPr="00C6750D">
        <w:rPr>
          <w:rFonts w:ascii="Times New Roman" w:hAnsi="Times New Roman" w:cs="Times New Roman"/>
          <w:sz w:val="28"/>
          <w:szCs w:val="28"/>
        </w:rPr>
        <w:t>с</w:t>
      </w:r>
      <w:r w:rsidR="00E6033A" w:rsidRPr="00C6750D">
        <w:rPr>
          <w:rFonts w:ascii="Times New Roman" w:hAnsi="Times New Roman" w:cs="Times New Roman"/>
          <w:sz w:val="28"/>
          <w:szCs w:val="28"/>
        </w:rPr>
        <w:t>. 5</w:t>
      </w:r>
      <w:r w:rsidR="008767E4" w:rsidRPr="00C6750D">
        <w:rPr>
          <w:rFonts w:ascii="Times New Roman" w:hAnsi="Times New Roman" w:cs="Times New Roman"/>
          <w:sz w:val="28"/>
          <w:szCs w:val="28"/>
        </w:rPr>
        <w:t>6</w:t>
      </w:r>
      <w:r w:rsidR="00E6033A" w:rsidRPr="00C6750D">
        <w:rPr>
          <w:rFonts w:ascii="Times New Roman" w:hAnsi="Times New Roman" w:cs="Times New Roman"/>
          <w:sz w:val="28"/>
          <w:szCs w:val="28"/>
        </w:rPr>
        <w:t>]</w:t>
      </w:r>
      <w:r w:rsidR="00E6033A" w:rsidRPr="00C6750D">
        <w:rPr>
          <w:rFonts w:ascii="Times New Roman" w:hAnsi="Times New Roman" w:cs="Times New Roman"/>
          <w:sz w:val="28"/>
          <w:szCs w:val="28"/>
        </w:rPr>
        <w:fldChar w:fldCharType="end"/>
      </w:r>
      <w:r w:rsidRPr="00C6750D">
        <w:rPr>
          <w:rFonts w:ascii="Times New Roman" w:hAnsi="Times New Roman" w:cs="Times New Roman"/>
          <w:sz w:val="28"/>
          <w:szCs w:val="28"/>
        </w:rPr>
        <w:t>. Наиболее часто употребляемые эфедрин, гормон роста, тамоксифен, кленбутерол, инсулин ,хорионический гонадатропин человека,</w:t>
      </w:r>
      <w:r w:rsidR="00D73ED1" w:rsidRPr="00C6750D">
        <w:rPr>
          <w:rFonts w:ascii="Times New Roman" w:hAnsi="Times New Roman" w:cs="Times New Roman"/>
          <w:sz w:val="28"/>
          <w:szCs w:val="28"/>
        </w:rPr>
        <w:t xml:space="preserve"> </w:t>
      </w:r>
      <w:r w:rsidRPr="00C6750D">
        <w:rPr>
          <w:rFonts w:ascii="Times New Roman" w:hAnsi="Times New Roman" w:cs="Times New Roman"/>
          <w:sz w:val="28"/>
          <w:szCs w:val="28"/>
        </w:rPr>
        <w:t>диуретики,</w:t>
      </w:r>
      <w:r w:rsidR="00D73ED1" w:rsidRPr="00C6750D">
        <w:rPr>
          <w:rFonts w:ascii="Times New Roman" w:hAnsi="Times New Roman" w:cs="Times New Roman"/>
          <w:sz w:val="28"/>
          <w:szCs w:val="28"/>
        </w:rPr>
        <w:t xml:space="preserve"> </w:t>
      </w:r>
      <w:r w:rsidRPr="00C6750D">
        <w:rPr>
          <w:rFonts w:ascii="Times New Roman" w:hAnsi="Times New Roman" w:cs="Times New Roman"/>
          <w:sz w:val="28"/>
          <w:szCs w:val="28"/>
        </w:rPr>
        <w:t xml:space="preserve">гормоны щитовидной желез </w:t>
      </w:r>
      <w:r w:rsidRPr="00C6750D">
        <w:rPr>
          <w:rFonts w:ascii="Times New Roman" w:hAnsi="Times New Roman" w:cs="Times New Roman"/>
          <w:sz w:val="28"/>
          <w:szCs w:val="28"/>
        </w:rPr>
        <w:fldChar w:fldCharType="begin" w:fldLock="1"/>
      </w:r>
      <w:r w:rsidR="007E3025" w:rsidRPr="00C6750D">
        <w:rPr>
          <w:rFonts w:ascii="Times New Roman" w:hAnsi="Times New Roman" w:cs="Times New Roman"/>
          <w:sz w:val="28"/>
          <w:szCs w:val="28"/>
        </w:rPr>
        <w:instrText>ADDIN CSL_CITATION {"citationItems":[{"id":"ITEM-1","itemData":{"DOI":"10.3390/ijerph8072656","ISSN":"16604601","PMID":"21845151","abstract":"The purpose of this study was to estimate the prevalence of anabolic androgenic steroid (AAS) use and offers to use among gym users in Stockholm County (Sweden), and to conduct a comparison of concordance in estimates of AAS and supplements at gyms between two data collection methods. A questionnaire was distributed to members at 36 training facilities and 1,752 gym users participated in the study. An observation study was conducted as covert participant observations at 64 gyms. According to the questionnaire, 3.9% of men reported life time use of AAS, 1.4% use during the past 12 months and 0.4% AAS use during past 30 days. Not only were there similar patterns found in the two methods, i.e., similar age and gender distributions for AAS use, but analyses of concordance showed that gyms with a higher prevalence of self-reported AAS-use and supplement use (questionnaire) showed a significantly higher proportion of observer-assessed AAS users. Analyses of individual predictors showed that AAS users were almost always young men, regular weight trainers and more often users of drugs and nutritional supplements. The higher prevalence of AAS use among gym users than in the general population makes the former an appropriate target group for AAS prevention. The connection between supplements, drugs and AAS use suggests that effective AAS prevention need to focus on several risk factors for AAS use. The clear resemblance in estimates between the observation and questionnaire data strengthen the credibility of the two methods. © 2011 by the authors; licensee MDPI.","author":[{"dropping-particle":"","family":"Leifman","given":"Håkan","non-dropping-particle":"","parse-names":false,"suffix":""},{"dropping-particle":"","family":"Rehnman","given":"Charlotta","non-dropping-particle":"","parse-names":false,"suffix":""},{"dropping-particle":"","family":"Sjöblom","given":"Erika","non-dropping-particle":"","parse-names":false,"suffix":""},{"dropping-particle":"","family":"Holgersson","given":"Stefan","non-dropping-particle":"","parse-names":false,"suffix":""}],"container-title":"International Journal of Environmental Research and Public Health","id":"ITEM-1","issue":"7","issued":{"date-parts":[["2011"]]},"page":"2656-2674","title":"Anabolic androgenic steroids-use and correlates among gym users-an assessment study using questionnaires and observations at gyms in the Stockholm region","type":"article-journal","volume":"8"},"uris":["http://www.mendeley.com/documents/?uuid=13c2f3a1-745c-4771-960d-2ac7c71b2897"]},{"id":"ITEM-2","itemData":{"DOI":"10.1159/000056238","ISSN":"00333190","PMID":"11340414","abstract":"Objective: Many individuals, attempting to gain muscle or lose fat, use 'dietary supplements'. Though widely available over the counter or by mail order in America and Europe, some of these 'supplements' are actually potent drugs such as androstenedione and ephedrine. We sought to estimate the prevalence of these forms of drug use in American gymnasiums. Methods: We distributed anonymous questionnaires to 511 clients entering five gymnasiums, asking about use of both supplements and anabolic steroids. Results: Among men, 18% reported use of androstenedione and/or other adrenal hormones, 25% reported ephedrine use, and 5% reported anabolic steroid use within the last 3 years; among women these rates were 3, 13 and 0%. Extrapolating from these figures to the United States as a whole, we estimated that possibly 1.5 million American gymnasium clients have used adrenal hormones and 2.8 million have used ephedrine within the last 3 years. Conclusions: Millions of men and women are currently using potent drugs, widely sold over the counter as 'supplements', despite their known adverse effects, unknown long-term risks, and possible potential for causing abuse or dependence. Copyright © 2001 S. Karger AG, Basel.","author":[{"dropping-particle":"","family":"Kanayama","given":"Gen","non-dropping-particle":"","parse-names":false,"suffix":""},{"dropping-particle":"","family":"Gruber","given":"Amanda J.","non-dropping-particle":"","parse-names":false,"suffix":""},{"dropping-particle":"","family":"Pope","given":"Harrison G.","non-dropping-particle":"","parse-names":false,"suffix":""},{"dropping-particle":"","family":"Borowiecki","given":"John J.","non-dropping-particle":"","parse-names":false,"suffix":""},{"dropping-particle":"","family":"Hudson","given":"James I.","non-dropping-particle":"","parse-names":false,"suffix":""}],"container-title":"Psychotherapy and Psychosomatics","id":"ITEM-2","issue":"3","issued":{"date-parts":[["2001","5"]]},"page":"137-140","publisher":"Psychother Psychosom","title":"Over-the-counter drug use in gymnasiums: An underrecognized substance abuse problem?","type":"article-journal","volume":"70"},"uris":["http://www.mendeley.com/documents/?uuid=ab085224-2eba-38ec-b410-d6c08d4cb1c5"]},{"id":"ITEM-3","itemData":{"DOI":"10.1002/dta.1525","ISSN":"19427611","PMID":"24019293","abstract":"Studies on the use of performance enhancing drugs (PED) in fitness centres rely predominately on conventional survey methods using direct questioning. However, research indicates that direct questioning of sensitive information is characterized by under-reporting. The aim of the present study was to contrast direct questioning of different types of PED use by Dutch fitness centre members with results obtained with the Randomized Response Technique (RRT). Questionnaires were conducted among members of fitness centres. PED were classified into the following categories: anabolic steroids, prohormones, substances to counteract side-effects, growth hormone and/or insulin, stimulants (to reduce weight), and miscellaneous substances. A total of 718 athletes from 92 fitness centres completed the questionnaire. The conventional method resulted in prevalences varying between 0% and 0.4% for the different types of PED with an overall prevalence of 0.4%. RRT resulted in prevalences varying between 0.8% and 4.8% for the different types of PED with an overall prevalence of 8.2%. The overall prevalence of the two survey methods differed significantly. The current study showed that the conventional survey method using direct questioning led to an underestimation of the prevalence. Based on the RRT results, the percentage of users of PED among members of fitness centres is approximately 8.2%. Stimulants to lose weight had the highest prevalence, even higher than anabolic steroids. The key task for future preventive health work is to not only focus on anabolic steroid use, but also include interventions focusing on the use of stimulants to lose weight. © 2013 John Wiley &amp; Sons, Ltd.","author":[{"dropping-particle":"","family":"Stubbe","given":"Janine H.","non-dropping-particle":"","parse-names":false,"suffix":""},{"dropping-particle":"","family":"Chorus","given":"Astrid M.J.","non-dropping-particle":"","parse-names":false,"suffix":""},{"dropping-particle":"","family":"Frank","given":"Laurence E.","non-dropping-particle":"","parse-names":false,"suffix":""},{"dropping-particle":"","family":"Hon","given":"Olivier","non-dropping-particle":"de","parse-names":false,"suffix":""},{"dropping-particle":"","family":"Heijden","given":"Peter G.M.","non-dropping-particle":"van der","parse-names":false,"suffix":""}],"container-title":"Drug Testing and Analysis","id":"ITEM-3","issue":"5","issued":{"date-parts":[["2014"]]},"page":"434-438","publisher":"John Wiley and Sons Ltd","title":"Prevalence of use of performance enhancing drugs by fitness centre members","type":"article-journal","volume":"6"},"uris":["http://www.mendeley.com/documents/?uuid=d0f5919e-7b04-3cf1-ace7-8ae169915322"]},{"id":"ITEM-4","itemData":{"DOI":"10.23736/S0022-4707.18.08366-4","ISSN":"18271928","PMID":"29687691","abstract":"BACKGROUND: A large number of Saudi athletes are recently shown to use androgenic anabolic steroid (AAS) products to achieve rapid muscle growth without realizing the serious health risks of these drugs. Aim of this study was to elucidate the side effects encountered with prolonged use of AAS products by Saudi athletes. METHODS: A cross-sectional study was conducted, in which 16 regular gym members, 12 of them used AAS, were asked to answer a questionnaire and provide blood samples following current AAS course completion. Hemoglobin, serum proteins, lipid profile and hematological parameters were measured. Meanwhile, the parameters of kidneys, liver, heart, and immune system function were monitored. RESULTS: The subjects reported taking a 3-month course of an AAS comprising three compounds (testosterone enanthate, nandrolone decanoate and methandienone). A two-week gap separated every two courses, during which tamoxifen citrate (40 mg per day) and clomiphene citrate (10 mg per day) were taken to control serum testosterone levels. The intake of AAS one course had remarkable effects on some parameters related to kidney function. However, AAS three courses or more treatments showed abnormal liver and heart enzymes. Moreover, endogenous testosterone levels decreased dramatically with prolonged use of AAS (more than 10 courses). Alpha 2 protein increased by taking more than 10 courses, which might cause acute phase reactant of liver infection or inflammation. CONCLUSIONS: AAS products must be controlled by Saudi ministry of health and should not be taken randomly without the supervision of the healthcare professional.","author":[{"dropping-particle":"","family":"Almaiman","given":"Amer A.","non-dropping-particle":"","parse-names":false,"suffix":""},{"dropping-particle":"","family":"Almaiman","given":"Sulaiman H.","non-dropping-particle":"","parse-names":false,"suffix":""},{"dropping-particle":"","family":"Elagamy","given":"Elsayed I.","non-dropping-particle":"","parse-names":false,"suffix":""},{"dropping-particle":"","family":"Wutayd","given":"Osama","non-dropping-particle":"Al","parse-names":false,"suffix":""},{"dropping-particle":"","family":"Almarzuqi","given":"Mohammed","non-dropping-particle":"","parse-names":false,"suffix":""},{"dropping-particle":"","family":"Alzunaidi","given":"Rayyan","non-dropping-particle":"","parse-names":false,"suffix":""},{"dropping-particle":"","family":"Alhatlani","given":"Sami","non-dropping-particle":"","parse-names":false,"suffix":""},{"dropping-particle":"","family":"Eid","given":"Eltayeb E.","non-dropping-particle":"","parse-names":false,"suffix":""}],"container-title":"Journal of Sports Medicine and Physical Fitness","id":"ITEM-4","issue":"3","issued":{"date-parts":[["2019"]]},"page":"489-495","title":"Side effects of anabolic steroids used by athletes at Unaizah Gyms, Saudi Arabia: A pilot study","type":"article-journal","volume":"59"},"uris":["http://www.mendeley.com/documents/?uuid=02a1310b-8bd4-4240-8577-e86880563253"]}],"mendeley":{"formattedCitation":"[122,123,136,145]","plainTextFormattedCitation":"[122,123,136,145]","previouslyFormattedCitation":"[122,123,136,145]"},"properties":{"noteIndex":0},"schema":"https://github.com/citation-style-language/schema/raw/master/csl-citation.json"}</w:instrText>
      </w:r>
      <w:r w:rsidRPr="00C6750D">
        <w:rPr>
          <w:rFonts w:ascii="Times New Roman" w:hAnsi="Times New Roman" w:cs="Times New Roman"/>
          <w:sz w:val="28"/>
          <w:szCs w:val="28"/>
        </w:rPr>
        <w:fldChar w:fldCharType="separate"/>
      </w:r>
      <w:r w:rsidR="007E3025" w:rsidRPr="00C6750D">
        <w:rPr>
          <w:rFonts w:ascii="Times New Roman" w:hAnsi="Times New Roman" w:cs="Times New Roman"/>
          <w:sz w:val="28"/>
          <w:szCs w:val="28"/>
        </w:rPr>
        <w:t>[</w:t>
      </w:r>
      <w:r w:rsidR="00465D1C" w:rsidRPr="00C6750D">
        <w:rPr>
          <w:rFonts w:ascii="Times New Roman" w:hAnsi="Times New Roman" w:cs="Times New Roman"/>
          <w:sz w:val="28"/>
          <w:szCs w:val="28"/>
        </w:rPr>
        <w:t>1</w:t>
      </w:r>
      <w:r w:rsidR="003767E7" w:rsidRPr="00C6750D">
        <w:rPr>
          <w:rFonts w:ascii="Times New Roman" w:hAnsi="Times New Roman" w:cs="Times New Roman"/>
          <w:sz w:val="28"/>
          <w:szCs w:val="28"/>
        </w:rPr>
        <w:t>2</w:t>
      </w:r>
      <w:r w:rsidR="00AA108D" w:rsidRPr="00C6750D">
        <w:rPr>
          <w:rFonts w:ascii="Times New Roman" w:hAnsi="Times New Roman" w:cs="Times New Roman"/>
          <w:sz w:val="28"/>
          <w:szCs w:val="28"/>
        </w:rPr>
        <w:t>5</w:t>
      </w:r>
      <w:r w:rsidR="00465D1C" w:rsidRPr="00C6750D">
        <w:rPr>
          <w:rFonts w:ascii="Times New Roman" w:hAnsi="Times New Roman" w:cs="Times New Roman"/>
          <w:sz w:val="28"/>
          <w:szCs w:val="28"/>
        </w:rPr>
        <w:t>,</w:t>
      </w:r>
      <w:r w:rsidR="00712FB2" w:rsidRPr="00C6750D">
        <w:rPr>
          <w:rFonts w:ascii="Times New Roman" w:hAnsi="Times New Roman" w:cs="Times New Roman"/>
          <w:sz w:val="28"/>
          <w:szCs w:val="28"/>
        </w:rPr>
        <w:t>с</w:t>
      </w:r>
      <w:r w:rsidR="00465D1C" w:rsidRPr="00C6750D">
        <w:rPr>
          <w:rFonts w:ascii="Times New Roman" w:hAnsi="Times New Roman" w:cs="Times New Roman"/>
          <w:sz w:val="28"/>
          <w:szCs w:val="28"/>
        </w:rPr>
        <w:t>.560;</w:t>
      </w:r>
      <w:r w:rsidR="00A35A2C" w:rsidRPr="00C6750D">
        <w:rPr>
          <w:rFonts w:ascii="Times New Roman" w:hAnsi="Times New Roman" w:cs="Times New Roman"/>
          <w:sz w:val="28"/>
          <w:szCs w:val="28"/>
        </w:rPr>
        <w:t>1</w:t>
      </w:r>
      <w:r w:rsidR="008767E4" w:rsidRPr="00C6750D">
        <w:rPr>
          <w:rFonts w:ascii="Times New Roman" w:hAnsi="Times New Roman" w:cs="Times New Roman"/>
          <w:sz w:val="28"/>
          <w:szCs w:val="28"/>
        </w:rPr>
        <w:t>2</w:t>
      </w:r>
      <w:r w:rsidR="00AA108D" w:rsidRPr="00C6750D">
        <w:rPr>
          <w:rFonts w:ascii="Times New Roman" w:hAnsi="Times New Roman" w:cs="Times New Roman"/>
          <w:sz w:val="28"/>
          <w:szCs w:val="28"/>
        </w:rPr>
        <w:t>6</w:t>
      </w:r>
      <w:r w:rsidR="00A35A2C" w:rsidRPr="00C6750D">
        <w:rPr>
          <w:rFonts w:ascii="Times New Roman" w:hAnsi="Times New Roman" w:cs="Times New Roman"/>
          <w:sz w:val="28"/>
          <w:szCs w:val="28"/>
        </w:rPr>
        <w:t>,</w:t>
      </w:r>
      <w:r w:rsidR="00712FB2" w:rsidRPr="00C6750D">
        <w:rPr>
          <w:rFonts w:ascii="Times New Roman" w:hAnsi="Times New Roman" w:cs="Times New Roman"/>
          <w:sz w:val="28"/>
          <w:szCs w:val="28"/>
        </w:rPr>
        <w:t>с</w:t>
      </w:r>
      <w:r w:rsidR="00A35A2C" w:rsidRPr="00C6750D">
        <w:rPr>
          <w:rFonts w:ascii="Times New Roman" w:hAnsi="Times New Roman" w:cs="Times New Roman"/>
          <w:sz w:val="28"/>
          <w:szCs w:val="28"/>
        </w:rPr>
        <w:t>.192</w:t>
      </w:r>
      <w:r w:rsidR="000624CB" w:rsidRPr="00C6750D">
        <w:rPr>
          <w:rFonts w:ascii="Times New Roman" w:hAnsi="Times New Roman" w:cs="Times New Roman"/>
          <w:sz w:val="28"/>
          <w:szCs w:val="28"/>
        </w:rPr>
        <w:t>;</w:t>
      </w:r>
      <w:r w:rsidR="00AA108D" w:rsidRPr="00C6750D">
        <w:rPr>
          <w:rFonts w:ascii="Times New Roman" w:hAnsi="Times New Roman" w:cs="Times New Roman"/>
          <w:sz w:val="28"/>
          <w:szCs w:val="28"/>
        </w:rPr>
        <w:t>147,c.138</w:t>
      </w:r>
      <w:r w:rsidR="007E3025" w:rsidRPr="00C6750D">
        <w:rPr>
          <w:rFonts w:ascii="Times New Roman" w:hAnsi="Times New Roman" w:cs="Times New Roman"/>
          <w:sz w:val="28"/>
          <w:szCs w:val="28"/>
        </w:rPr>
        <w:t>]</w:t>
      </w:r>
      <w:r w:rsidRPr="00C6750D">
        <w:rPr>
          <w:rFonts w:ascii="Times New Roman" w:hAnsi="Times New Roman" w:cs="Times New Roman"/>
          <w:sz w:val="28"/>
          <w:szCs w:val="28"/>
        </w:rPr>
        <w:fldChar w:fldCharType="end"/>
      </w:r>
      <w:r w:rsidRPr="00C6750D">
        <w:rPr>
          <w:rFonts w:ascii="Times New Roman" w:hAnsi="Times New Roman" w:cs="Times New Roman"/>
          <w:sz w:val="28"/>
          <w:szCs w:val="28"/>
        </w:rPr>
        <w:t>. Вышеперечисленные группы веществ использовались для усиления эффектов ААС, борьбы с побочными эффектами ААС.</w:t>
      </w:r>
      <w:r w:rsidR="004B7E7D" w:rsidRPr="00C6750D">
        <w:rPr>
          <w:rFonts w:ascii="Times New Roman" w:hAnsi="Times New Roman" w:cs="Times New Roman"/>
          <w:sz w:val="28"/>
          <w:szCs w:val="28"/>
        </w:rPr>
        <w:t xml:space="preserve"> </w:t>
      </w:r>
      <w:r w:rsidRPr="00C6750D">
        <w:rPr>
          <w:rFonts w:ascii="Times New Roman" w:hAnsi="Times New Roman" w:cs="Times New Roman"/>
          <w:sz w:val="28"/>
          <w:szCs w:val="28"/>
        </w:rPr>
        <w:t xml:space="preserve">Необходимо отметить, что данные препараты являются сильнодействующими. </w:t>
      </w:r>
      <w:r w:rsidR="00463E11" w:rsidRPr="00C6750D">
        <w:rPr>
          <w:rFonts w:ascii="Times New Roman" w:hAnsi="Times New Roman" w:cs="Times New Roman"/>
          <w:sz w:val="28"/>
          <w:szCs w:val="28"/>
        </w:rPr>
        <w:t xml:space="preserve">Так, </w:t>
      </w:r>
      <w:r w:rsidR="007F45D1" w:rsidRPr="00C6750D">
        <w:rPr>
          <w:rFonts w:ascii="Times New Roman" w:hAnsi="Times New Roman" w:cs="Times New Roman"/>
          <w:sz w:val="28"/>
          <w:szCs w:val="28"/>
        </w:rPr>
        <w:t>например,</w:t>
      </w:r>
      <w:r w:rsidRPr="00C6750D">
        <w:rPr>
          <w:rFonts w:ascii="Times New Roman" w:hAnsi="Times New Roman" w:cs="Times New Roman"/>
          <w:sz w:val="28"/>
          <w:szCs w:val="28"/>
        </w:rPr>
        <w:t xml:space="preserve"> гормон роста может к сердечно‒сосудистым осложнениям, сахарному диабету, акромегалии (избыточному росту хрящей, пальцев и подбородка), огрубению и утолщению кожи. Возрастает также риск определенных видов рака (в т. ч. рака щитовидной железы, молочной железы, предстательной железы)</w:t>
      </w:r>
      <w:r w:rsidR="00D73ED1" w:rsidRPr="00C6750D">
        <w:rPr>
          <w:rFonts w:ascii="Times New Roman" w:hAnsi="Times New Roman" w:cs="Times New Roman"/>
          <w:sz w:val="28"/>
          <w:szCs w:val="28"/>
        </w:rPr>
        <w:t xml:space="preserve"> </w:t>
      </w:r>
      <w:r w:rsidR="00D73ED1" w:rsidRPr="00C6750D">
        <w:rPr>
          <w:rFonts w:ascii="Times New Roman" w:hAnsi="Times New Roman" w:cs="Times New Roman"/>
          <w:sz w:val="28"/>
          <w:szCs w:val="28"/>
        </w:rPr>
        <w:fldChar w:fldCharType="begin" w:fldLock="1"/>
      </w:r>
      <w:r w:rsidR="00D73ED1" w:rsidRPr="00C6750D">
        <w:rPr>
          <w:rFonts w:ascii="Times New Roman" w:hAnsi="Times New Roman" w:cs="Times New Roman"/>
          <w:sz w:val="28"/>
          <w:szCs w:val="28"/>
        </w:rPr>
        <w:instrText>ADDIN CSL_CITATION {"citationItems":[{"id":"ITEM-1","itemData":{"DOI":"10.3109/10550499808995637","ISSN":"1055-0496","author":[{"dropping-particle":"","family":"Gruber","given":"Amanda J.","non-dropping-particle":"","parse-names":false,"suffix":""},{"dropping-particle":"","family":"Pope","given":"Harrison G.","non-dropping-particle":"","parse-names":false,"suffix":""}],"container-title":"American Journal on Addictions","id":"ITEM-1","issue":"4","issued":{"date-parts":[["1998"]]},"page":"256-261","title":"Ephedrine Abuse Among 36 Female Weightlifters","type":"article-journal","volume":"7"},"uris":["http://www.mendeley.com/documents/?uuid=ee079ebc-889a-4e13-8e63-38f0accdcbe9"]}],"mendeley":{"formattedCitation":"[147]","plainTextFormattedCitation":"[147]","previouslyFormattedCitation":"[147]"},"properties":{"noteIndex":0},"schema":"https://github.com/citation-style-language/schema/raw/master/csl-citation.json"}</w:instrText>
      </w:r>
      <w:r w:rsidR="00D73ED1" w:rsidRPr="00C6750D">
        <w:rPr>
          <w:rFonts w:ascii="Times New Roman" w:hAnsi="Times New Roman" w:cs="Times New Roman"/>
          <w:sz w:val="28"/>
          <w:szCs w:val="28"/>
        </w:rPr>
        <w:fldChar w:fldCharType="separate"/>
      </w:r>
      <w:r w:rsidR="00D73ED1" w:rsidRPr="00C6750D">
        <w:rPr>
          <w:rFonts w:ascii="Times New Roman" w:hAnsi="Times New Roman" w:cs="Times New Roman"/>
          <w:sz w:val="28"/>
          <w:szCs w:val="28"/>
        </w:rPr>
        <w:t>[1</w:t>
      </w:r>
      <w:r w:rsidR="004B7E7D" w:rsidRPr="00C6750D">
        <w:rPr>
          <w:rFonts w:ascii="Times New Roman" w:hAnsi="Times New Roman" w:cs="Times New Roman"/>
          <w:sz w:val="28"/>
          <w:szCs w:val="28"/>
        </w:rPr>
        <w:t>55</w:t>
      </w:r>
      <w:r w:rsidR="0066108F">
        <w:rPr>
          <w:rFonts w:ascii="Times New Roman" w:hAnsi="Times New Roman" w:cs="Times New Roman"/>
          <w:sz w:val="28"/>
          <w:szCs w:val="28"/>
        </w:rPr>
        <w:t xml:space="preserve">, </w:t>
      </w:r>
      <w:r w:rsidR="00B6027A" w:rsidRPr="00C6750D">
        <w:rPr>
          <w:rFonts w:ascii="Times New Roman" w:hAnsi="Times New Roman" w:cs="Times New Roman"/>
          <w:sz w:val="28"/>
          <w:szCs w:val="28"/>
        </w:rPr>
        <w:t>156</w:t>
      </w:r>
      <w:r w:rsidR="00D73ED1" w:rsidRPr="00C6750D">
        <w:rPr>
          <w:rFonts w:ascii="Times New Roman" w:hAnsi="Times New Roman" w:cs="Times New Roman"/>
          <w:sz w:val="28"/>
          <w:szCs w:val="28"/>
        </w:rPr>
        <w:t>]</w:t>
      </w:r>
      <w:r w:rsidR="00D73ED1" w:rsidRPr="00C6750D">
        <w:rPr>
          <w:rFonts w:ascii="Times New Roman" w:hAnsi="Times New Roman" w:cs="Times New Roman"/>
          <w:sz w:val="28"/>
          <w:szCs w:val="28"/>
        </w:rPr>
        <w:fldChar w:fldCharType="end"/>
      </w:r>
      <w:r w:rsidRPr="00C6750D">
        <w:rPr>
          <w:rFonts w:ascii="Times New Roman" w:hAnsi="Times New Roman" w:cs="Times New Roman"/>
          <w:sz w:val="28"/>
          <w:szCs w:val="28"/>
        </w:rPr>
        <w:t>.</w:t>
      </w:r>
      <w:r w:rsidR="0061678D" w:rsidRPr="00C6750D">
        <w:rPr>
          <w:rFonts w:ascii="Times New Roman" w:hAnsi="Times New Roman" w:cs="Times New Roman"/>
          <w:sz w:val="28"/>
          <w:szCs w:val="28"/>
        </w:rPr>
        <w:t xml:space="preserve"> </w:t>
      </w:r>
      <w:r w:rsidRPr="00C6750D">
        <w:rPr>
          <w:rFonts w:ascii="Times New Roman" w:hAnsi="Times New Roman" w:cs="Times New Roman"/>
          <w:sz w:val="28"/>
          <w:szCs w:val="28"/>
        </w:rPr>
        <w:t>Эфедрин может вызывать тревогу, бессонницу, психоз, манию и даже фатальные сердечно‒сосудистые осложнения</w:t>
      </w:r>
      <w:r w:rsidR="0061678D" w:rsidRPr="00C6750D">
        <w:rPr>
          <w:rFonts w:ascii="Times New Roman" w:hAnsi="Times New Roman" w:cs="Times New Roman"/>
          <w:sz w:val="28"/>
          <w:szCs w:val="28"/>
        </w:rPr>
        <w:t xml:space="preserve"> </w:t>
      </w:r>
      <w:r w:rsidRPr="00C6750D">
        <w:rPr>
          <w:rFonts w:ascii="Times New Roman" w:hAnsi="Times New Roman" w:cs="Times New Roman"/>
          <w:sz w:val="28"/>
          <w:szCs w:val="28"/>
        </w:rPr>
        <w:fldChar w:fldCharType="begin" w:fldLock="1"/>
      </w:r>
      <w:r w:rsidR="007E3025" w:rsidRPr="00C6750D">
        <w:rPr>
          <w:rFonts w:ascii="Times New Roman" w:hAnsi="Times New Roman" w:cs="Times New Roman"/>
          <w:sz w:val="28"/>
          <w:szCs w:val="28"/>
        </w:rPr>
        <w:instrText>ADDIN CSL_CITATION {"citationItems":[{"id":"ITEM-1","itemData":{"DOI":"10.3109/10550499808995637","ISSN":"1055-0496","author":[{"dropping-particle":"","family":"Gruber","given":"Amanda J.","non-dropping-particle":"","parse-names":false,"suffix":""},{"dropping-particle":"","family":"Pope","given":"Harrison G.","non-dropping-particle":"","parse-names":false,"suffix":""}],"container-title":"American Journal on Addictions","id":"ITEM-1","issue":"4","issued":{"date-parts":[["1998"]]},"page":"256-261","title":"Ephedrine Abuse Among 36 Female Weightlifters","type":"article-journal","volume":"7"},"uris":["http://www.mendeley.com/documents/?uuid=ee079ebc-889a-4e13-8e63-38f0accdcbe9"]}],"mendeley":{"formattedCitation":"[147]","plainTextFormattedCitation":"[147]","previouslyFormattedCitation":"[147]"},"properties":{"noteIndex":0},"schema":"https://github.com/citation-style-language/schema/raw/master/csl-citation.json"}</w:instrText>
      </w:r>
      <w:r w:rsidRPr="00C6750D">
        <w:rPr>
          <w:rFonts w:ascii="Times New Roman" w:hAnsi="Times New Roman" w:cs="Times New Roman"/>
          <w:sz w:val="28"/>
          <w:szCs w:val="28"/>
        </w:rPr>
        <w:fldChar w:fldCharType="separate"/>
      </w:r>
      <w:r w:rsidR="007E3025" w:rsidRPr="00C6750D">
        <w:rPr>
          <w:rFonts w:ascii="Times New Roman" w:hAnsi="Times New Roman" w:cs="Times New Roman"/>
          <w:sz w:val="28"/>
          <w:szCs w:val="28"/>
        </w:rPr>
        <w:t>[</w:t>
      </w:r>
      <w:r w:rsidR="00251B42" w:rsidRPr="00C6750D">
        <w:rPr>
          <w:rFonts w:ascii="Times New Roman" w:hAnsi="Times New Roman" w:cs="Times New Roman"/>
          <w:sz w:val="28"/>
          <w:szCs w:val="28"/>
        </w:rPr>
        <w:t>1</w:t>
      </w:r>
      <w:r w:rsidR="00B6027A" w:rsidRPr="00C6750D">
        <w:rPr>
          <w:rFonts w:ascii="Times New Roman" w:hAnsi="Times New Roman" w:cs="Times New Roman"/>
          <w:sz w:val="28"/>
          <w:szCs w:val="28"/>
        </w:rPr>
        <w:t>57</w:t>
      </w:r>
      <w:r w:rsidR="007E3025" w:rsidRPr="00C6750D">
        <w:rPr>
          <w:rFonts w:ascii="Times New Roman" w:hAnsi="Times New Roman" w:cs="Times New Roman"/>
          <w:sz w:val="28"/>
          <w:szCs w:val="28"/>
        </w:rPr>
        <w:t>]</w:t>
      </w:r>
      <w:r w:rsidRPr="00C6750D">
        <w:rPr>
          <w:rFonts w:ascii="Times New Roman" w:hAnsi="Times New Roman" w:cs="Times New Roman"/>
          <w:sz w:val="28"/>
          <w:szCs w:val="28"/>
        </w:rPr>
        <w:fldChar w:fldCharType="end"/>
      </w:r>
      <w:r w:rsidRPr="00C6750D">
        <w:rPr>
          <w:rFonts w:ascii="Times New Roman" w:hAnsi="Times New Roman" w:cs="Times New Roman"/>
          <w:sz w:val="28"/>
          <w:szCs w:val="28"/>
        </w:rPr>
        <w:t xml:space="preserve"> . </w:t>
      </w:r>
    </w:p>
    <w:p w14:paraId="69B8DAE7" w14:textId="21926047" w:rsidR="000D7166" w:rsidRPr="00C6750D" w:rsidRDefault="000D7166" w:rsidP="00FF5499">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Следует отметить, что эти препараты отличаются от обычных наркотиков злоупотребления тем, что их принимают не для удовольствия, а для улучшения внешнего вида тела. Использование этих препаратов, связанных с образом тела, может свидетельствовать о растущей обеспокоенности внешним видом в современном обществе </w:t>
      </w:r>
      <w:r w:rsidRPr="00C6750D">
        <w:rPr>
          <w:rFonts w:ascii="Times New Roman" w:hAnsi="Times New Roman" w:cs="Times New Roman"/>
          <w:sz w:val="28"/>
          <w:szCs w:val="28"/>
        </w:rPr>
        <w:fldChar w:fldCharType="begin" w:fldLock="1"/>
      </w:r>
      <w:r w:rsidR="007E3025" w:rsidRPr="00C6750D">
        <w:rPr>
          <w:rFonts w:ascii="Times New Roman" w:hAnsi="Times New Roman" w:cs="Times New Roman"/>
          <w:sz w:val="28"/>
          <w:szCs w:val="28"/>
        </w:rPr>
        <w:instrText>ADDIN CSL_CITATION {"citationItems":[{"id":"ITEM-1","itemData":{"DOI":"10.3109/14659899709084625","ISSN":"14659891","abstract":"Reports of anabolic-androgenic steroid (AS) use in sports date back to the 1950s. Since the development of more sophisticated detection methods by British scientists in the early 1970s, drug use, and especially AS use, has become a major media issue. In recent years, however, the attention has been diverted away from sporting ethics. This has been prompted by growing reports of AS use among those who do not participate in organized, competitive sports. British studies have shown that up to 46% of all clients training with weights in gymnasia may have taken them (Perry &amp; Little page 1992, Korkia &amp; Stimson 1993). Adolescents are also involved. Anabolic steroids appear to be easily available, and the spread of unsupervised use of these © 1997 Informa UK Ltd All rights reserved.","author":[{"dropping-particle":"","family":"Korkia","given":"P.","non-dropping-particle":"","parse-names":false,"suffix":""}],"container-title":"Journal of Substance Use","id":"ITEM-1","issue":"3","issued":{"date-parts":[["1997"]]},"page":"131-135","title":"Anabolic-androgenic steroids and their uses in sport and recreation","type":"article-journal","volume":"2"},"uris":["http://www.mendeley.com/documents/?uuid=f99a558d-8b25-4d53-bde7-08160a9a2972"]},{"id":"ITEM-2","itemData":{"DOI":"10.1080/09687637.2016.1208732","ISSN":"14653370","abstract":"Anti-doping regulations are intended, at least in part, to promote the health of athletes. While most anti-doping efforts target elite and professional competitors, there have been recent moves by sport governing bodies to expand anti-doping testing to include amateur athletes. Drawing on previous critiques of anti-doping policies and illustrating cases, this article outlines five of the challenges to health promotion of applying the current detect and ban model to the amateur level of sport. I argue that the current approach is not effective and, in some ways, may undermine the goal of health promotion at the amateur level. In order to address these challenges, I propose alternative, health-centred strategies that focus on athlete empowerment and choice through critical awareness of a variety of substances, associated risks and rewards, and the role of expertise in decision-making.","author":[{"dropping-particle":"","family":"Henning","given":"April","non-dropping-particle":"","parse-names":false,"suffix":""}],"container-title":"Drugs: Education, Prevention and Policy","id":"ITEM-2","issue":"3","issued":{"date-parts":[["2017"]]},"page":"306-313","title":"Challenges to promoting health for amateur athletes through anti-doping policy","type":"article-journal","volume":"24"},"uris":["http://www.mendeley.com/documents/?uuid=50d92920-4e18-4a3f-8273-2e0540c8ac6b"]}],"mendeley":{"formattedCitation":"[140,148]","plainTextFormattedCitation":"[140,148]","previouslyFormattedCitation":"[140,148]"},"properties":{"noteIndex":0},"schema":"https://github.com/citation-style-language/schema/raw/master/csl-citation.json"}</w:instrText>
      </w:r>
      <w:r w:rsidRPr="00C6750D">
        <w:rPr>
          <w:rFonts w:ascii="Times New Roman" w:hAnsi="Times New Roman" w:cs="Times New Roman"/>
          <w:sz w:val="28"/>
          <w:szCs w:val="28"/>
        </w:rPr>
        <w:fldChar w:fldCharType="separate"/>
      </w:r>
      <w:r w:rsidR="007E3025" w:rsidRPr="00C6750D">
        <w:rPr>
          <w:rFonts w:ascii="Times New Roman" w:hAnsi="Times New Roman" w:cs="Times New Roman"/>
          <w:sz w:val="28"/>
          <w:szCs w:val="28"/>
        </w:rPr>
        <w:t>[1</w:t>
      </w:r>
      <w:r w:rsidR="00B6027A" w:rsidRPr="00C6750D">
        <w:rPr>
          <w:rFonts w:ascii="Times New Roman" w:hAnsi="Times New Roman" w:cs="Times New Roman"/>
          <w:sz w:val="28"/>
          <w:szCs w:val="28"/>
        </w:rPr>
        <w:t>58-161</w:t>
      </w:r>
      <w:r w:rsidR="007E3025" w:rsidRPr="00C6750D">
        <w:rPr>
          <w:rFonts w:ascii="Times New Roman" w:hAnsi="Times New Roman" w:cs="Times New Roman"/>
          <w:sz w:val="28"/>
          <w:szCs w:val="28"/>
        </w:rPr>
        <w:t>]</w:t>
      </w:r>
      <w:r w:rsidRPr="00C6750D">
        <w:rPr>
          <w:rFonts w:ascii="Times New Roman" w:hAnsi="Times New Roman" w:cs="Times New Roman"/>
          <w:sz w:val="28"/>
          <w:szCs w:val="28"/>
        </w:rPr>
        <w:fldChar w:fldCharType="end"/>
      </w:r>
      <w:r w:rsidRPr="00C6750D">
        <w:rPr>
          <w:rFonts w:ascii="Times New Roman" w:hAnsi="Times New Roman" w:cs="Times New Roman"/>
          <w:sz w:val="28"/>
          <w:szCs w:val="28"/>
        </w:rPr>
        <w:t xml:space="preserve">.  Также пользователи ААС показали большой процент использования различных пищевых добавок. </w:t>
      </w:r>
      <w:r w:rsidR="00463E11" w:rsidRPr="00C6750D">
        <w:rPr>
          <w:rFonts w:ascii="Times New Roman" w:hAnsi="Times New Roman" w:cs="Times New Roman"/>
          <w:sz w:val="28"/>
          <w:szCs w:val="28"/>
        </w:rPr>
        <w:t>Пищевые добавки</w:t>
      </w:r>
      <w:r w:rsidRPr="00C6750D">
        <w:rPr>
          <w:rFonts w:ascii="Times New Roman" w:hAnsi="Times New Roman" w:cs="Times New Roman"/>
          <w:sz w:val="28"/>
          <w:szCs w:val="28"/>
        </w:rPr>
        <w:t>, такие как препараты протеин, креатин могут не представлять серьезной проблемы общественного здравоохранения, хотя их долгосрочные риски в очень высоких дозах остаются неопределенными. Полипрагмазия, связанная с ААС имеет потенциально серьезные последствия для здоровья</w:t>
      </w:r>
      <w:r w:rsidR="000624CB" w:rsidRPr="00C6750D">
        <w:rPr>
          <w:rFonts w:ascii="Times New Roman" w:hAnsi="Times New Roman" w:cs="Times New Roman"/>
          <w:sz w:val="28"/>
          <w:szCs w:val="28"/>
        </w:rPr>
        <w:t xml:space="preserve"> </w:t>
      </w:r>
      <w:r w:rsidR="000624CB" w:rsidRPr="00C6750D">
        <w:rPr>
          <w:rFonts w:ascii="Times New Roman" w:hAnsi="Times New Roman" w:cs="Times New Roman"/>
          <w:sz w:val="28"/>
          <w:szCs w:val="28"/>
        </w:rPr>
        <w:fldChar w:fldCharType="begin" w:fldLock="1"/>
      </w:r>
      <w:r w:rsidR="000624CB" w:rsidRPr="00C6750D">
        <w:rPr>
          <w:rFonts w:ascii="Times New Roman" w:hAnsi="Times New Roman" w:cs="Times New Roman"/>
          <w:sz w:val="28"/>
          <w:szCs w:val="28"/>
        </w:rPr>
        <w:instrText>ADDIN CSL_CITATION {"citationItems":[{"id":"ITEM-1","itemData":{"DOI":"10.1097/00042752-199810000-00007","ISSN":"1050642X","PMID":"9884794","abstract":"Objective: To critically review the current data concerning potential safety concerns of oral creatine supplementation. Data sources and study selection: Medline was searched using keywords to locate published works relating to creatine supplementation and adverse effects. Abstracts that specifically studied potential adverse effects of creatine were also utilized, as were human and animal studies of creatine metabolism in various organ systems. Data extraction and synthesis: Specific data from studies that investigated creatine's side effects and metabolism were grouped by organ system to better describe potential safety issues. Conclusions: Creatine supplementation results in weight gain due to water retention, which may impede performance in mass-dependent activities such as running and swimming. Although short-term use (fewer than 28 days) at recommended doses has not been shown to cause significant adverse effects, the studies on which this is based involved small numbers of subjects, and none of the studies provided a sample size calculation. Furthermore, despite the fact that creatine is normally found in cardiac muscle, brain, and testes, these areas remain essentially unstudied with respect to oral creatine supplementation. Future studies should include large randomized controlled trials evaluating the short and long term effects of oral creatine supplementation on the renal and hepatic systems, as well as the many other organ systems in which creatine plays a metabolic role.","author":[{"dropping-particle":"","family":"Juhn","given":"Mark S.","non-dropping-particle":"","parse-names":false,"suffix":""},{"dropping-particle":"","family":"Tarnopolsky","given":"Mark","non-dropping-particle":"","parse-names":false,"suffix":""}],"container-title":"Clinical Journal of Sport Medicine","id":"ITEM-1","issue":"4","issued":{"date-parts":[["1998"]]},"page":"298-304","title":"Potential side effects of oral creatine supplementation: A critical review","type":"article","volume":"8"},"uris":["http://www.mendeley.com/documents/?uuid=150bcd53-07eb-4f89-b51c-5cd0a6d00755"]}],"mendeley":{"formattedCitation":"[149]","plainTextFormattedCitation":"[149]","previouslyFormattedCitation":"[149]"},"properties":{"noteIndex":0},"schema":"https://github.com/citation-style-language/schema/raw/master/csl-citation.json"}</w:instrText>
      </w:r>
      <w:r w:rsidR="000624CB" w:rsidRPr="00C6750D">
        <w:rPr>
          <w:rFonts w:ascii="Times New Roman" w:hAnsi="Times New Roman" w:cs="Times New Roman"/>
          <w:sz w:val="28"/>
          <w:szCs w:val="28"/>
        </w:rPr>
        <w:fldChar w:fldCharType="separate"/>
      </w:r>
      <w:r w:rsidR="000624CB" w:rsidRPr="00C6750D">
        <w:rPr>
          <w:rFonts w:ascii="Times New Roman" w:hAnsi="Times New Roman" w:cs="Times New Roman"/>
          <w:sz w:val="28"/>
          <w:szCs w:val="28"/>
        </w:rPr>
        <w:t>[16</w:t>
      </w:r>
      <w:r w:rsidR="00B6027A" w:rsidRPr="00C6750D">
        <w:rPr>
          <w:rFonts w:ascii="Times New Roman" w:hAnsi="Times New Roman" w:cs="Times New Roman"/>
          <w:sz w:val="28"/>
          <w:szCs w:val="28"/>
        </w:rPr>
        <w:t>2-166</w:t>
      </w:r>
      <w:r w:rsidR="000624CB" w:rsidRPr="00C6750D">
        <w:rPr>
          <w:rFonts w:ascii="Times New Roman" w:hAnsi="Times New Roman" w:cs="Times New Roman"/>
          <w:sz w:val="28"/>
          <w:szCs w:val="28"/>
        </w:rPr>
        <w:t>]</w:t>
      </w:r>
      <w:r w:rsidR="000624CB" w:rsidRPr="00C6750D">
        <w:rPr>
          <w:rFonts w:ascii="Times New Roman" w:hAnsi="Times New Roman" w:cs="Times New Roman"/>
          <w:sz w:val="28"/>
          <w:szCs w:val="28"/>
        </w:rPr>
        <w:fldChar w:fldCharType="end"/>
      </w:r>
      <w:r w:rsidRPr="00C6750D">
        <w:rPr>
          <w:rFonts w:ascii="Times New Roman" w:hAnsi="Times New Roman" w:cs="Times New Roman"/>
          <w:sz w:val="28"/>
          <w:szCs w:val="28"/>
        </w:rPr>
        <w:t>.</w:t>
      </w:r>
    </w:p>
    <w:p w14:paraId="73B2AE40" w14:textId="5DFDC693" w:rsidR="000D7166" w:rsidRPr="00C6750D" w:rsidRDefault="000D7166" w:rsidP="00FF5499">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i/>
          <w:sz w:val="28"/>
          <w:szCs w:val="28"/>
        </w:rPr>
        <w:t>Знание и понимание, частота побочных эффектов, связанных с приемом ААС.</w:t>
      </w:r>
      <w:r w:rsidRPr="00C6750D">
        <w:rPr>
          <w:rFonts w:ascii="Times New Roman" w:hAnsi="Times New Roman" w:cs="Times New Roman"/>
          <w:sz w:val="28"/>
          <w:szCs w:val="28"/>
        </w:rPr>
        <w:t xml:space="preserve"> Девять исследований проверяли знание и понимание пользователями AAС побочных эффектов данных препаратов.</w:t>
      </w:r>
      <w:r w:rsidR="009A2A16" w:rsidRPr="00C6750D">
        <w:rPr>
          <w:rFonts w:ascii="Times New Roman" w:hAnsi="Times New Roman" w:cs="Times New Roman"/>
          <w:sz w:val="28"/>
          <w:szCs w:val="28"/>
        </w:rPr>
        <w:t xml:space="preserve"> </w:t>
      </w:r>
      <w:r w:rsidRPr="00C6750D">
        <w:rPr>
          <w:rFonts w:ascii="Times New Roman" w:hAnsi="Times New Roman" w:cs="Times New Roman"/>
          <w:sz w:val="28"/>
          <w:szCs w:val="28"/>
        </w:rPr>
        <w:t xml:space="preserve">Было отмечено, что большинство участников знали об анаболических эффектах ААС, таких как увеличение мышечная масса, увеличение массы тела и увеличение мышечной массы </w:t>
      </w:r>
      <w:r w:rsidRPr="00C6750D">
        <w:rPr>
          <w:rFonts w:ascii="Times New Roman" w:hAnsi="Times New Roman" w:cs="Times New Roman"/>
          <w:sz w:val="28"/>
          <w:szCs w:val="28"/>
        </w:rPr>
        <w:fldChar w:fldCharType="begin" w:fldLock="1"/>
      </w:r>
      <w:r w:rsidR="007E3025" w:rsidRPr="00C6750D">
        <w:rPr>
          <w:rFonts w:ascii="Times New Roman" w:hAnsi="Times New Roman" w:cs="Times New Roman"/>
          <w:sz w:val="28"/>
          <w:szCs w:val="28"/>
        </w:rPr>
        <w:instrText>ADDIN CSL_CITATION {"citationItems":[{"id":"ITEM-1","itemData":{"DOI":"10.1186/s40798-017-0098-8","ISSN":"21989761","abstract":"Background: The use of anabolic-androgenic steroids has increased among gym-goers, and it has been proposed that this may be part of a polysubstance use pattern that includes the use of illicit drugs. Still, epidemiological data on illicit drug use among gym-goers of both genders are meager. The aim of the present study was thus to examine the use of illicit drugs and its correlates in a large sample of men and women who engaged in weight training at gyms across Sweden. Methods: In this cross-sectional study, a total of 1969 gym-goers who engaged in weight training in 54 gyms across Sweden were invited to fill in a questionnaire. The questionnaire included 25 items on background variables, weight training frequency, use of illicit drugs and doping substances, and non-medical use of benzodiazepines. Results: Of the gym-goers, 19.6% reported having ever used illicit drugs, 6.5% reported use during the past 12 months, and 2.1% during the past 30 days. The most commonly used drug was cannabis, followed by cocaine, amphetamine, and ecstasy. Almost 40% of those who reported drug use had used more than one drug. Male participants and participants between 20 and 39 years of age made up the majority of users. Furthermore, 5.1% of the reported drug users had ever used a doping substance. There was an almost threefold higher odds (OR = 2.99, 95% CI = 1.16–7.66, p &lt; 0.023) of doping use among people who had reported drug use as compared to non-users. Conclusions: Training at gyms is typically considered a health-promoting behavior. However, our results revealed a slightly higher prevalence of illicit drug use among gym attendees as compared to the general population. Our findings may have captured an underrecognized group of young adult males who engage in weightlifting and use illicit drugs recreationally and/or as training aids. Developing knowledge is imperative in orientating preventive efforts among at-risk gym-goers. Trial Registration: ISRCTN11655041.","author":[{"dropping-particle":"","family":"Molero","given":"Yasmina","non-dropping-particle":"","parse-names":false,"suffix":""},{"dropping-particle":"","family":"Bakshi","given":"Ann Sofie","non-dropping-particle":"","parse-names":false,"suffix":""},{"dropping-particle":"","family":"Gripenberg","given":"Johanna","non-dropping-particle":"","parse-names":false,"suffix":""}],"container-title":"Sports Medicine - Open","id":"ITEM-1","issue":"1","issued":{"date-parts":[["2017","12","1"]]},"publisher":"Springer","title":"Illicit Drug Use Among Gym-Goers: a Cross-sectional Study of Gym-Goers in Sweden","type":"article-journal","volume":"3"},"uris":["http://www.mendeley.com/documents/?uuid=6af6418f-0136-3510-8769-3aeb1c312b4c"]},{"id":"ITEM-2","itemData":{"DOI":"10.1080/17430437.2020.1752672","ISSN":"17430437","abstract":"The purpose of this study was to shed light on the consumption of anabolic-androgenic steroids (AAS) by gym goers in Israel and to learn about their attitudes toward AAS and their knowledge about it. This research is based on a structured, self-reported anonymous online questionnaire distributed to 665 gym goers. 4.6% of participants reported using steroid, 48.9% of participants knew gym goers who used steroids, 21.3% reported that they had been offered to use steroids, and 26% of respondents expressed curiosity about the effect of steroids on them. Acquaintance with gym goers who used steroids found to be revealed to the level of knowledge and to the level of attitudes toward AAS. Research and application recommendations were given at the end of the article.","author":[{"dropping-particle":"","family":"Ne’eman-Haviv","given":"Vered","non-dropping-particle":"","parse-names":false,"suffix":""},{"dropping-particle":"","family":"Bonny-Noach","given":"Hagit","non-dropping-particle":"","parse-names":false,"suffix":""},{"dropping-particle":"","family":"Berkovitz","given":"Ronny","non-dropping-particle":"","parse-names":false,"suffix":""},{"dropping-particle":"","family":"Arieli","given":"Michael","non-dropping-particle":"","parse-names":false,"suffix":""}],"container-title":"Sport in Society","id":"ITEM-2","issue":"0","issued":{"date-parts":[["2020"]]},"page":"1-12","publisher":"Routledge","title":"Attitudes, knowledge, and consumption of anabolic-androgenic steroids by recreational gym goers in Israel","type":"article-journal","volume":"0"},"uris":["http://www.mendeley.com/documents/?uuid=68cd959d-e3df-4a7d-a98a-75a8a7e8c434"]},{"id":"ITEM-3","itemData":{"DOI":"10.14341/probl9832","ISSN":"23081430","PMID":"31091047","abstract":"Background. Anabolic androgenic steroids (AASs) are often used by individuals engaged in physical recreational activity. AASs inhibit the hypothalamus-pituitary-gonad axis and can cause erectile dysfunction and reduced fertility. There is no data on the use of AASs in this category of people in the Russian Federation; therefore, a study exploring the rate and patterns of using steroids for non-medical purposes is topical. Aim — of this study was to investigate the rate and patterns of using AASs in males attending gyms in Saint Petersburg. Material and methods. We used individual anonymous postal survey of males attending gyms. We analyzed demographic and anthropometric data, information on the use of AASs, awareness of their side effects, used agents, patterns and duration of their use, and rehabilitation therapy. Results. Out of 1,815 sent questionnaires, we received back 762 ones. The criteria were met by 550 questionnaires. The mean age was 29.3±7.4 years. The use of AASs was reported by 30.4% of respondents. The main AAS (74.3%) consumers were males aged 22 to 35 years. The most popular drug was Testosterone Propionate (51.5%); the drug was often combined with Oxandro-lone (19.7%). In 70.6% of cases, drugs were administered by injection or injection combined with tablet intake. The injectable testosterone dose ranged from 500 to 2,000 mg/week and above. The most common dose was 1,000 mg/week (23.9%). AAS administration for more than 1 year was reported in 16.1% of males. Anastrozole (55%), hCG (51.3%), Clomiphene (41.3%), and Tamoxifen (30.5%) were used during the recovery period. The main source of information on AASs, doses, and dosage patterns was the Internet (48.7%). A negative attitude towards AASs was found in 17.3% of respondents. The desire to receive qualified information about AASs and their impact on health was reported by 54.8% of the surveyed respondents. Conclusion. Almost every fourth gym visitor has experience in using AASs. These are males of an optimal reproductive age. The common pattern of using AASs is an aggressive steroid course followed by a recovery period. The list of used drugs and their doses indicate a significant pharmacological intervention and a high risk to health.","author":[{"dropping-particle":"","family":"Lykhonosov","given":"Mykola P.","non-dropping-particle":"","parse-names":false,"suffix":""},{"dropping-particle":"","family":"Babenko","given":"Alina Yu","non-dropping-particle":"","parse-names":false,"suffix":""}],"container-title":"Problemy Endokrinologii","id":"ITEM-3","issue":"1","issued":{"date-parts":[["2019"]]},"page":"19-30","publisher":"Media Sphera Publishing Group","title":"The medical aspect of using anabolic androgenic steroids in males attending gyms of saint-petersburg","type":"article-journal","volume":"65"},"uris":["http://www.mendeley.com/documents/?uuid=993850a2-c605-317f-8276-ef9e454f3e0b"]},{"id":"ITEM-4","itemData":{"DOI":"10.1186/s13011-015-0030-5","ISSN":"1747597X","PMID":"26296560","abstract":"Background: Considering the recent popularity of bodybuilding and the apparent spread of anabolic androgenic steroid (AAS) use amongst bodybuilding enthusiasts in Kuwait, there is a relative lack of scientific investigation into the use, knowledge and attitudes towards AAS amongst the population at risk of abusing it. Therefore, this study aims to investigate the frequency, knowledge, attitudes and practice of AAS use amongst male fitness centre attendees in Kuwait. Methods: A cross sectional survey utilizing a self-administered questionnaire was used. Information on demographics as well as knowledge and attitude about and towards the use of AAS was included in the questionnaire. Ten fitness centres in Kuwait were randomly selected and questionnaires were distributed to all individuals leaving each centre on randomly selected days and periods of time for each centre. Overall n = 400 questionnaires were distributed. Results: A total of n = 194 questionnaires were returned completed (~49 %). Of the responders, 22.7 % used AAS. The 19-25 age group had the highest occurrence (46.8 %) of first-time AAS use. In contrast with non-users, most (70.5 %) of AAS users believed that having an optimally muscular body can only be achieved by using AAS, and a small minority (6.8 %) believed that AAS usage would have significant harms to health. Only 18.2 % of AAS users had appropriate knowledge regarding the side effects of AAS. Non-users were as much uninformed as AAS users regarding the side effects of AAS. Conclusion: The usage of AAS is high amongst male gym users in Kuwait and is likely to present an additional burden to the health service. An effective initiative to minimize the burden of AAS abuse should focus on changing the attitudes towards AAS rather than spreading awareness of their side effects.","author":[{"dropping-particle":"","family":"Alsaeed","given":"Ibrahim","non-dropping-particle":"","parse-names":false,"suffix":""},{"dropping-particle":"","family":"Alabkal","given":"Jarrah R.","non-dropping-particle":"","parse-names":false,"suffix":""}],"container-title":"Substance Abuse: Treatment, Prevention, and Policy","id":"ITEM-4","issue":"1","issued":{"date-parts":[["2015"]]},"page":"1-6","publisher":"Substance Abuse Treatment, Prevention, and Policy","title":"Usage and perceptions of anabolic-androgenic steroids among male fitness centre attendees in Kuwait - a cross-sectional study","type":"article-journal","volume":"10"},"uris":["http://www.mendeley.com/documents/?uuid=9b52c13f-9fcf-449e-b254-3740b77ef52c"]}],"mendeley":{"formattedCitation":"[74,108,131,134]","plainTextFormattedCitation":"[74,108,131,134]","previouslyFormattedCitation":"[74,108,131,134]"},"properties":{"noteIndex":0},"schema":"https://github.com/citation-style-language/schema/raw/master/csl-citation.json"}</w:instrText>
      </w:r>
      <w:r w:rsidRPr="00C6750D">
        <w:rPr>
          <w:rFonts w:ascii="Times New Roman" w:hAnsi="Times New Roman" w:cs="Times New Roman"/>
          <w:sz w:val="28"/>
          <w:szCs w:val="28"/>
        </w:rPr>
        <w:fldChar w:fldCharType="separate"/>
      </w:r>
      <w:r w:rsidR="007E3025" w:rsidRPr="00C6750D">
        <w:rPr>
          <w:rFonts w:ascii="Times New Roman" w:hAnsi="Times New Roman" w:cs="Times New Roman"/>
          <w:sz w:val="28"/>
          <w:szCs w:val="28"/>
        </w:rPr>
        <w:t>[</w:t>
      </w:r>
      <w:r w:rsidR="00931FA9">
        <w:rPr>
          <w:rFonts w:ascii="Times New Roman" w:hAnsi="Times New Roman" w:cs="Times New Roman"/>
          <w:sz w:val="28"/>
          <w:szCs w:val="28"/>
        </w:rPr>
        <w:t>142</w:t>
      </w:r>
      <w:r w:rsidR="00C22D70" w:rsidRPr="00C6750D">
        <w:rPr>
          <w:rFonts w:ascii="Times New Roman" w:hAnsi="Times New Roman" w:cs="Times New Roman"/>
          <w:sz w:val="28"/>
          <w:szCs w:val="28"/>
        </w:rPr>
        <w:t>,</w:t>
      </w:r>
      <w:r w:rsidR="00712FB2" w:rsidRPr="00C6750D">
        <w:rPr>
          <w:rFonts w:ascii="Times New Roman" w:hAnsi="Times New Roman" w:cs="Times New Roman"/>
          <w:sz w:val="28"/>
          <w:szCs w:val="28"/>
        </w:rPr>
        <w:t xml:space="preserve"> с</w:t>
      </w:r>
      <w:r w:rsidR="00C22D70" w:rsidRPr="00C6750D">
        <w:rPr>
          <w:rFonts w:ascii="Times New Roman" w:hAnsi="Times New Roman" w:cs="Times New Roman"/>
          <w:sz w:val="28"/>
          <w:szCs w:val="28"/>
        </w:rPr>
        <w:t>. 3</w:t>
      </w:r>
      <w:r w:rsidR="007E3025" w:rsidRPr="00C6750D">
        <w:rPr>
          <w:rFonts w:ascii="Times New Roman" w:hAnsi="Times New Roman" w:cs="Times New Roman"/>
          <w:sz w:val="28"/>
          <w:szCs w:val="28"/>
        </w:rPr>
        <w:t>]</w:t>
      </w:r>
      <w:r w:rsidRPr="00C6750D">
        <w:rPr>
          <w:rFonts w:ascii="Times New Roman" w:hAnsi="Times New Roman" w:cs="Times New Roman"/>
          <w:sz w:val="28"/>
          <w:szCs w:val="28"/>
        </w:rPr>
        <w:fldChar w:fldCharType="end"/>
      </w:r>
      <w:r w:rsidRPr="00C6750D">
        <w:rPr>
          <w:rFonts w:ascii="Times New Roman" w:hAnsi="Times New Roman" w:cs="Times New Roman"/>
          <w:sz w:val="28"/>
          <w:szCs w:val="28"/>
        </w:rPr>
        <w:t xml:space="preserve">. </w:t>
      </w:r>
    </w:p>
    <w:p w14:paraId="28D3C164" w14:textId="6316001F" w:rsidR="000D7166" w:rsidRPr="00C6750D" w:rsidRDefault="000D7166" w:rsidP="00FF5499">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В одном исследовании сообщалось, что в целом считалось, что преимущества АСС для роста мышц перевесили его неблагоприятные вредные последствия</w:t>
      </w:r>
      <w:r w:rsidR="00C22D70" w:rsidRPr="00C6750D">
        <w:rPr>
          <w:rFonts w:ascii="Times New Roman" w:hAnsi="Times New Roman" w:cs="Times New Roman"/>
          <w:sz w:val="28"/>
          <w:szCs w:val="28"/>
        </w:rPr>
        <w:t xml:space="preserve"> </w:t>
      </w:r>
      <w:r w:rsidRPr="00C6750D">
        <w:rPr>
          <w:rFonts w:ascii="Times New Roman" w:hAnsi="Times New Roman" w:cs="Times New Roman"/>
          <w:sz w:val="28"/>
          <w:szCs w:val="28"/>
        </w:rPr>
        <w:fldChar w:fldCharType="begin" w:fldLock="1"/>
      </w:r>
      <w:r w:rsidR="007E3025" w:rsidRPr="00C6750D">
        <w:rPr>
          <w:rFonts w:ascii="Times New Roman" w:hAnsi="Times New Roman" w:cs="Times New Roman"/>
          <w:sz w:val="28"/>
          <w:szCs w:val="28"/>
        </w:rPr>
        <w:instrText>ADDIN CSL_CITATION {"citationItems":[{"id":"ITEM-1","itemData":{"DOI":"10.34172/jrhs141255","ISSN":"16822765","PMID":"24728754","abstract":"Background: Androgenic-anabolic steroids (AAS) are abused by a growing number of bodybuilders. This descriptive cross-sectional study was conducted to determine prevalence and patterns of AAS use by bodybuilders in Hamadan, western Iran. Methods: In this cross-sectional study, participants were recruited from five gym clubs in two area of Hamadan (a total of 10 clubs). Twenty-five bodybuilders from each club were administered. Questions investigating demographic information, sport history, education level, general knowledge about AAS, and their side effects were asked. Statistical analysis was performed using SPSS 16. Results: The frequency of AAS use was 28.8% (72/250). Fifty-four percent of users were 25 years or younger. AAS abuse showed a significant association with duration of exercise. The drugs were suggested mostly from peers (43.1%) and coaches (36.1%). The most commonly consumed anabolic steroid was testosterone (66.7%). The most commonly reported AAS side effect was acne (18.1%). There was not significant association between general knowledge about side effects of ASS and their use. Conclusions: The results of current survey indicate that frequency of ASS use is high in adolescents and young adult bodybuilders. Well educated bodybuilders have a higher prevalence of abuse. Awareness about the side effects of drugs is not deterrent factor for their abuse. Iranian Ministry of Sport and the Youth, and the National Council for Youth, should be urged to conduct more effective prevention strategies.","author":[{"dropping-particle":"","family":"Razavi","given":"Zahra","non-dropping-particle":"","parse-names":false,"suffix":""},{"dropping-particle":"","family":"Moeini","given":"Babak","non-dropping-particle":"","parse-names":false,"suffix":""},{"dropping-particle":"","family":"Shafiei","given":"Yones","non-dropping-particle":"","parse-names":false,"suffix":""},{"dropping-particle":"","family":"Bazmamoun","given":"Hassan","non-dropping-particle":"","parse-names":false,"suffix":""}],"container-title":"Journal of Research in Health Sciences","id":"ITEM-1","issue":"2","issued":{"date-parts":[["2014"]]},"page":"163-166","title":"Prevalence of anabolic steroid use and associated factors among bodybuilders in Hamadan, western province of Iran","type":"article-journal","volume":"14"},"uris":["http://www.mendeley.com/documents/?uuid=b9ef2c6e-3033-4ad4-b06e-13ca7848c1b9"]}],"mendeley":{"formattedCitation":"[142]","plainTextFormattedCitation":"[142]","previouslyFormattedCitation":"[142]"},"properties":{"noteIndex":0},"schema":"https://github.com/citation-style-language/schema/raw/master/csl-citation.json"}</w:instrText>
      </w:r>
      <w:r w:rsidRPr="00C6750D">
        <w:rPr>
          <w:rFonts w:ascii="Times New Roman" w:hAnsi="Times New Roman" w:cs="Times New Roman"/>
          <w:sz w:val="28"/>
          <w:szCs w:val="28"/>
        </w:rPr>
        <w:fldChar w:fldCharType="separate"/>
      </w:r>
      <w:r w:rsidR="007E3025" w:rsidRPr="00C6750D">
        <w:rPr>
          <w:rFonts w:ascii="Times New Roman" w:hAnsi="Times New Roman" w:cs="Times New Roman"/>
          <w:sz w:val="28"/>
          <w:szCs w:val="28"/>
        </w:rPr>
        <w:t>[1</w:t>
      </w:r>
      <w:r w:rsidR="00AC72D1" w:rsidRPr="000F3AB6">
        <w:rPr>
          <w:rFonts w:ascii="Times New Roman" w:hAnsi="Times New Roman" w:cs="Times New Roman"/>
          <w:sz w:val="28"/>
          <w:szCs w:val="28"/>
        </w:rPr>
        <w:t>37</w:t>
      </w:r>
      <w:r w:rsidR="00C22D70" w:rsidRPr="00C6750D">
        <w:rPr>
          <w:rFonts w:ascii="Times New Roman" w:hAnsi="Times New Roman" w:cs="Times New Roman"/>
          <w:sz w:val="28"/>
          <w:szCs w:val="28"/>
        </w:rPr>
        <w:t>,</w:t>
      </w:r>
      <w:r w:rsidR="00806D58" w:rsidRPr="00C6750D">
        <w:rPr>
          <w:rFonts w:ascii="Times New Roman" w:hAnsi="Times New Roman" w:cs="Times New Roman"/>
          <w:sz w:val="28"/>
          <w:szCs w:val="28"/>
        </w:rPr>
        <w:t xml:space="preserve"> </w:t>
      </w:r>
      <w:r w:rsidR="00712FB2" w:rsidRPr="00C6750D">
        <w:rPr>
          <w:rFonts w:ascii="Times New Roman" w:hAnsi="Times New Roman" w:cs="Times New Roman"/>
          <w:sz w:val="28"/>
          <w:szCs w:val="28"/>
        </w:rPr>
        <w:t>с</w:t>
      </w:r>
      <w:r w:rsidR="00C22D70" w:rsidRPr="00C6750D">
        <w:rPr>
          <w:rFonts w:ascii="Times New Roman" w:hAnsi="Times New Roman" w:cs="Times New Roman"/>
          <w:sz w:val="28"/>
          <w:szCs w:val="28"/>
        </w:rPr>
        <w:t xml:space="preserve">. </w:t>
      </w:r>
      <w:r w:rsidR="00AC72D1" w:rsidRPr="000F3AB6">
        <w:rPr>
          <w:rFonts w:ascii="Times New Roman" w:hAnsi="Times New Roman" w:cs="Times New Roman"/>
          <w:sz w:val="28"/>
          <w:szCs w:val="28"/>
        </w:rPr>
        <w:t>77</w:t>
      </w:r>
      <w:r w:rsidR="007E3025" w:rsidRPr="00C6750D">
        <w:rPr>
          <w:rFonts w:ascii="Times New Roman" w:hAnsi="Times New Roman" w:cs="Times New Roman"/>
          <w:sz w:val="28"/>
          <w:szCs w:val="28"/>
        </w:rPr>
        <w:t>]</w:t>
      </w:r>
      <w:r w:rsidRPr="00C6750D">
        <w:rPr>
          <w:rFonts w:ascii="Times New Roman" w:hAnsi="Times New Roman" w:cs="Times New Roman"/>
          <w:sz w:val="28"/>
          <w:szCs w:val="28"/>
        </w:rPr>
        <w:fldChar w:fldCharType="end"/>
      </w:r>
      <w:r w:rsidRPr="00C6750D">
        <w:rPr>
          <w:rFonts w:ascii="Times New Roman" w:hAnsi="Times New Roman" w:cs="Times New Roman"/>
          <w:sz w:val="28"/>
          <w:szCs w:val="28"/>
        </w:rPr>
        <w:t xml:space="preserve">. Также примечательно то, что пользователи ААС, несмотря на хорошие знания о неблагоприятных </w:t>
      </w:r>
      <w:r w:rsidR="00463E11" w:rsidRPr="00C6750D">
        <w:rPr>
          <w:rFonts w:ascii="Times New Roman" w:hAnsi="Times New Roman" w:cs="Times New Roman"/>
          <w:sz w:val="28"/>
          <w:szCs w:val="28"/>
        </w:rPr>
        <w:t>последствиях вследствие</w:t>
      </w:r>
      <w:r w:rsidRPr="00C6750D">
        <w:rPr>
          <w:rFonts w:ascii="Times New Roman" w:hAnsi="Times New Roman" w:cs="Times New Roman"/>
          <w:sz w:val="28"/>
          <w:szCs w:val="28"/>
        </w:rPr>
        <w:t xml:space="preserve"> применения ААС, не намеревались отказываться от их приема </w:t>
      </w:r>
      <w:r w:rsidR="00FE15B9" w:rsidRPr="00C6750D">
        <w:rPr>
          <w:rFonts w:ascii="Times New Roman" w:hAnsi="Times New Roman" w:cs="Times New Roman"/>
          <w:sz w:val="28"/>
          <w:szCs w:val="28"/>
        </w:rPr>
        <w:t>[1</w:t>
      </w:r>
      <w:r w:rsidR="0066108F">
        <w:rPr>
          <w:rFonts w:ascii="Times New Roman" w:hAnsi="Times New Roman" w:cs="Times New Roman"/>
          <w:sz w:val="28"/>
          <w:szCs w:val="28"/>
        </w:rPr>
        <w:t>36</w:t>
      </w:r>
      <w:r w:rsidR="00806D58" w:rsidRPr="00C6750D">
        <w:rPr>
          <w:rFonts w:ascii="Times New Roman" w:hAnsi="Times New Roman" w:cs="Times New Roman"/>
          <w:sz w:val="28"/>
          <w:szCs w:val="28"/>
        </w:rPr>
        <w:t>,</w:t>
      </w:r>
      <w:r w:rsidR="003767E7" w:rsidRPr="00C6750D">
        <w:rPr>
          <w:rFonts w:ascii="Times New Roman" w:hAnsi="Times New Roman" w:cs="Times New Roman"/>
          <w:sz w:val="28"/>
          <w:szCs w:val="28"/>
        </w:rPr>
        <w:t xml:space="preserve"> </w:t>
      </w:r>
      <w:r w:rsidR="00712FB2" w:rsidRPr="00C6750D">
        <w:rPr>
          <w:rFonts w:ascii="Times New Roman" w:hAnsi="Times New Roman" w:cs="Times New Roman"/>
          <w:sz w:val="28"/>
          <w:szCs w:val="28"/>
        </w:rPr>
        <w:t>с</w:t>
      </w:r>
      <w:r w:rsidR="00FE15B9" w:rsidRPr="00C6750D">
        <w:rPr>
          <w:rFonts w:ascii="Times New Roman" w:hAnsi="Times New Roman" w:cs="Times New Roman"/>
          <w:sz w:val="28"/>
          <w:szCs w:val="28"/>
        </w:rPr>
        <w:t>.24]</w:t>
      </w:r>
      <w:r w:rsidR="00806D58" w:rsidRPr="00C6750D">
        <w:rPr>
          <w:rFonts w:ascii="Times New Roman" w:hAnsi="Times New Roman" w:cs="Times New Roman"/>
          <w:sz w:val="28"/>
          <w:szCs w:val="28"/>
        </w:rPr>
        <w:t>.</w:t>
      </w:r>
    </w:p>
    <w:p w14:paraId="5EAEE1C8" w14:textId="6AFD6D15" w:rsidR="000D7166" w:rsidRPr="00C6750D" w:rsidRDefault="000D7166" w:rsidP="00FF5499">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Самооценка перенесенных побочных эффектов и неблагоприятных последствий описаны только в </w:t>
      </w:r>
      <w:r w:rsidR="00806D58" w:rsidRPr="00C6750D">
        <w:rPr>
          <w:rFonts w:ascii="Times New Roman" w:hAnsi="Times New Roman" w:cs="Times New Roman"/>
          <w:sz w:val="28"/>
          <w:szCs w:val="28"/>
        </w:rPr>
        <w:t>нескольких</w:t>
      </w:r>
      <w:r w:rsidRPr="00C6750D">
        <w:rPr>
          <w:rFonts w:ascii="Times New Roman" w:hAnsi="Times New Roman" w:cs="Times New Roman"/>
          <w:sz w:val="28"/>
          <w:szCs w:val="28"/>
        </w:rPr>
        <w:t xml:space="preserve"> исследованиях. </w:t>
      </w:r>
      <w:r w:rsidR="00C22D70" w:rsidRPr="00C6750D">
        <w:rPr>
          <w:rFonts w:ascii="Times New Roman" w:hAnsi="Times New Roman" w:cs="Times New Roman"/>
          <w:sz w:val="28"/>
          <w:szCs w:val="28"/>
        </w:rPr>
        <w:t xml:space="preserve">В таблице </w:t>
      </w:r>
      <w:r w:rsidRPr="00C6750D">
        <w:rPr>
          <w:rFonts w:ascii="Times New Roman" w:hAnsi="Times New Roman" w:cs="Times New Roman"/>
          <w:sz w:val="28"/>
          <w:szCs w:val="28"/>
        </w:rPr>
        <w:t>3.</w:t>
      </w:r>
      <w:r w:rsidR="00912397" w:rsidRPr="00C6750D">
        <w:rPr>
          <w:rFonts w:ascii="Times New Roman" w:hAnsi="Times New Roman" w:cs="Times New Roman"/>
          <w:sz w:val="28"/>
          <w:szCs w:val="28"/>
        </w:rPr>
        <w:t>1</w:t>
      </w:r>
      <w:r w:rsidRPr="00C6750D">
        <w:rPr>
          <w:rFonts w:ascii="Times New Roman" w:hAnsi="Times New Roman" w:cs="Times New Roman"/>
          <w:sz w:val="28"/>
          <w:szCs w:val="28"/>
        </w:rPr>
        <w:t xml:space="preserve"> </w:t>
      </w:r>
      <w:r w:rsidRPr="00C6750D">
        <w:rPr>
          <w:rFonts w:ascii="Times New Roman" w:hAnsi="Times New Roman" w:cs="Times New Roman"/>
          <w:sz w:val="28"/>
          <w:szCs w:val="28"/>
        </w:rPr>
        <w:lastRenderedPageBreak/>
        <w:t>представлены наиболее часто встречающиеся побочные эффекты ААС, которые были описаны респондентами.</w:t>
      </w:r>
    </w:p>
    <w:p w14:paraId="7618A84B" w14:textId="77777777" w:rsidR="000D7166" w:rsidRPr="00C6750D" w:rsidRDefault="000D7166" w:rsidP="00FF5499">
      <w:pPr>
        <w:spacing w:after="0" w:line="240" w:lineRule="auto"/>
        <w:ind w:firstLine="567"/>
        <w:jc w:val="both"/>
        <w:rPr>
          <w:rFonts w:ascii="Times New Roman" w:hAnsi="Times New Roman" w:cs="Times New Roman"/>
          <w:sz w:val="28"/>
          <w:szCs w:val="28"/>
        </w:rPr>
      </w:pPr>
    </w:p>
    <w:p w14:paraId="2AFD4201" w14:textId="3E0C37A3" w:rsidR="002A33A6" w:rsidRPr="00C6750D" w:rsidRDefault="00FA60FE" w:rsidP="00D0456C">
      <w:pPr>
        <w:widowControl w:val="0"/>
        <w:autoSpaceDE w:val="0"/>
        <w:autoSpaceDN w:val="0"/>
        <w:adjustRightInd w:val="0"/>
        <w:spacing w:after="0" w:line="240" w:lineRule="auto"/>
        <w:jc w:val="both"/>
        <w:rPr>
          <w:rFonts w:ascii="Times New Roman" w:hAnsi="Times New Roman" w:cs="Times New Roman"/>
          <w:sz w:val="28"/>
          <w:szCs w:val="28"/>
        </w:rPr>
      </w:pPr>
      <w:r w:rsidRPr="00C6750D">
        <w:rPr>
          <w:rFonts w:ascii="Times New Roman" w:hAnsi="Times New Roman" w:cs="Times New Roman"/>
          <w:sz w:val="28"/>
          <w:szCs w:val="28"/>
        </w:rPr>
        <w:t xml:space="preserve">Таблица </w:t>
      </w:r>
      <w:r w:rsidR="000D7166" w:rsidRPr="00C6750D">
        <w:rPr>
          <w:rFonts w:ascii="Times New Roman" w:hAnsi="Times New Roman" w:cs="Times New Roman"/>
          <w:sz w:val="28"/>
          <w:szCs w:val="28"/>
        </w:rPr>
        <w:t>3.</w:t>
      </w:r>
      <w:r w:rsidR="00FB0E08" w:rsidRPr="00C6750D">
        <w:rPr>
          <w:rFonts w:ascii="Times New Roman" w:hAnsi="Times New Roman" w:cs="Times New Roman"/>
          <w:sz w:val="28"/>
          <w:szCs w:val="28"/>
        </w:rPr>
        <w:t>1</w:t>
      </w:r>
      <w:r w:rsidR="000D7166" w:rsidRPr="00C6750D">
        <w:rPr>
          <w:rFonts w:ascii="Times New Roman" w:hAnsi="Times New Roman" w:cs="Times New Roman"/>
          <w:sz w:val="28"/>
          <w:szCs w:val="28"/>
        </w:rPr>
        <w:t>‒</w:t>
      </w:r>
      <w:r w:rsidR="002A33A6" w:rsidRPr="00C6750D">
        <w:rPr>
          <w:rFonts w:ascii="Times New Roman" w:hAnsi="Times New Roman" w:cs="Times New Roman"/>
          <w:sz w:val="28"/>
          <w:szCs w:val="28"/>
        </w:rPr>
        <w:t xml:space="preserve"> Самооценка наиболее часто встречающихся побочных эффектов вследствие </w:t>
      </w:r>
      <w:r w:rsidR="008D0285" w:rsidRPr="00C6750D">
        <w:rPr>
          <w:rFonts w:ascii="Times New Roman" w:hAnsi="Times New Roman" w:cs="Times New Roman"/>
          <w:sz w:val="28"/>
          <w:szCs w:val="28"/>
        </w:rPr>
        <w:t>неконтролируемого</w:t>
      </w:r>
      <w:r w:rsidR="002A33A6" w:rsidRPr="00C6750D">
        <w:rPr>
          <w:rFonts w:ascii="Times New Roman" w:hAnsi="Times New Roman" w:cs="Times New Roman"/>
          <w:sz w:val="28"/>
          <w:szCs w:val="28"/>
        </w:rPr>
        <w:t xml:space="preserve"> применения ААС</w:t>
      </w:r>
    </w:p>
    <w:p w14:paraId="50D9E479" w14:textId="77777777" w:rsidR="002A33A6" w:rsidRPr="00C6750D" w:rsidRDefault="002A33A6" w:rsidP="00D0456C">
      <w:pPr>
        <w:widowControl w:val="0"/>
        <w:autoSpaceDE w:val="0"/>
        <w:autoSpaceDN w:val="0"/>
        <w:adjustRightInd w:val="0"/>
        <w:spacing w:after="0" w:line="240" w:lineRule="auto"/>
        <w:jc w:val="both"/>
        <w:rPr>
          <w:rFonts w:ascii="Times New Roman" w:hAnsi="Times New Roman" w:cs="Times New Roman"/>
          <w:sz w:val="28"/>
          <w:szCs w:val="28"/>
        </w:rPr>
      </w:pPr>
    </w:p>
    <w:tbl>
      <w:tblPr>
        <w:tblStyle w:val="a7"/>
        <w:tblW w:w="9634" w:type="dxa"/>
        <w:tblLayout w:type="fixed"/>
        <w:tblLook w:val="04A0" w:firstRow="1" w:lastRow="0" w:firstColumn="1" w:lastColumn="0" w:noHBand="0" w:noVBand="1"/>
      </w:tblPr>
      <w:tblGrid>
        <w:gridCol w:w="2830"/>
        <w:gridCol w:w="4678"/>
        <w:gridCol w:w="2126"/>
      </w:tblGrid>
      <w:tr w:rsidR="00780E24" w:rsidRPr="00C6750D" w14:paraId="14408625" w14:textId="77777777" w:rsidTr="00FF5499">
        <w:tc>
          <w:tcPr>
            <w:tcW w:w="2830" w:type="dxa"/>
          </w:tcPr>
          <w:p w14:paraId="521ED411" w14:textId="77777777" w:rsidR="002A33A6" w:rsidRPr="00C6750D" w:rsidRDefault="002A33A6" w:rsidP="00D0456C">
            <w:pPr>
              <w:widowControl w:val="0"/>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 xml:space="preserve">Побочные эффекты ААС </w:t>
            </w:r>
          </w:p>
        </w:tc>
        <w:tc>
          <w:tcPr>
            <w:tcW w:w="4678" w:type="dxa"/>
          </w:tcPr>
          <w:p w14:paraId="03BA6F6A" w14:textId="77777777" w:rsidR="002A33A6" w:rsidRPr="00C6750D" w:rsidRDefault="002A33A6" w:rsidP="00FA60FE">
            <w:pPr>
              <w:widowControl w:val="0"/>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Автор</w:t>
            </w:r>
          </w:p>
        </w:tc>
        <w:tc>
          <w:tcPr>
            <w:tcW w:w="2126" w:type="dxa"/>
          </w:tcPr>
          <w:p w14:paraId="2250E3D1" w14:textId="77777777" w:rsidR="002A33A6" w:rsidRPr="00C6750D" w:rsidRDefault="002A33A6" w:rsidP="00D0456C">
            <w:pPr>
              <w:widowControl w:val="0"/>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 встречаемости</w:t>
            </w:r>
          </w:p>
        </w:tc>
      </w:tr>
      <w:tr w:rsidR="00780E24" w:rsidRPr="00C6750D" w14:paraId="2BE90A88" w14:textId="77777777" w:rsidTr="00FF5499">
        <w:tc>
          <w:tcPr>
            <w:tcW w:w="9634" w:type="dxa"/>
            <w:gridSpan w:val="3"/>
          </w:tcPr>
          <w:p w14:paraId="0A66FC48" w14:textId="77777777" w:rsidR="002A33A6" w:rsidRPr="00C6750D" w:rsidRDefault="002A33A6" w:rsidP="00D0456C">
            <w:pPr>
              <w:widowControl w:val="0"/>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Соматические</w:t>
            </w:r>
          </w:p>
        </w:tc>
      </w:tr>
      <w:tr w:rsidR="00780E24" w:rsidRPr="00C6750D" w14:paraId="413F7262" w14:textId="77777777" w:rsidTr="00FF5499">
        <w:tc>
          <w:tcPr>
            <w:tcW w:w="2830" w:type="dxa"/>
            <w:vMerge w:val="restart"/>
          </w:tcPr>
          <w:p w14:paraId="2645DBF9" w14:textId="77777777" w:rsidR="002A33A6" w:rsidRPr="00C6750D" w:rsidRDefault="002A33A6" w:rsidP="00D0456C">
            <w:pPr>
              <w:widowControl w:val="0"/>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Задержка жидкости</w:t>
            </w:r>
          </w:p>
        </w:tc>
        <w:tc>
          <w:tcPr>
            <w:tcW w:w="4678" w:type="dxa"/>
          </w:tcPr>
          <w:p w14:paraId="6114ADC1" w14:textId="72916035" w:rsidR="002A33A6" w:rsidRPr="000F3AB6" w:rsidRDefault="002A33A6" w:rsidP="00D0456C">
            <w:pPr>
              <w:widowControl w:val="0"/>
              <w:autoSpaceDE w:val="0"/>
              <w:autoSpaceDN w:val="0"/>
              <w:adjustRightInd w:val="0"/>
              <w:jc w:val="both"/>
              <w:rPr>
                <w:rFonts w:ascii="Times New Roman" w:hAnsi="Times New Roman" w:cs="Times New Roman"/>
                <w:sz w:val="24"/>
                <w:szCs w:val="24"/>
                <w:lang w:val="en-US"/>
              </w:rPr>
            </w:pPr>
            <w:r w:rsidRPr="000F3AB6">
              <w:rPr>
                <w:rFonts w:ascii="Times New Roman" w:hAnsi="Times New Roman" w:cs="Times New Roman"/>
                <w:sz w:val="24"/>
                <w:szCs w:val="24"/>
                <w:lang w:val="en-US"/>
              </w:rPr>
              <w:t>P. Korkia, G. V. Stimson</w:t>
            </w:r>
            <w:r w:rsidR="00FA60FE" w:rsidRPr="000F3AB6">
              <w:rPr>
                <w:rFonts w:ascii="Times New Roman" w:hAnsi="Times New Roman" w:cs="Times New Roman"/>
                <w:sz w:val="24"/>
                <w:szCs w:val="24"/>
                <w:lang w:val="en-US"/>
              </w:rPr>
              <w:t xml:space="preserve"> </w:t>
            </w:r>
            <w:r w:rsidRPr="00C6750D">
              <w:rPr>
                <w:rFonts w:ascii="Times New Roman" w:hAnsi="Times New Roman" w:cs="Times New Roman"/>
                <w:sz w:val="24"/>
                <w:szCs w:val="24"/>
              </w:rPr>
              <w:fldChar w:fldCharType="begin" w:fldLock="1"/>
            </w:r>
            <w:r w:rsidR="007E3025" w:rsidRPr="000F3AB6">
              <w:rPr>
                <w:rFonts w:ascii="Times New Roman" w:hAnsi="Times New Roman" w:cs="Times New Roman"/>
                <w:sz w:val="24"/>
                <w:szCs w:val="24"/>
                <w:lang w:val="en-US"/>
              </w:rPr>
              <w:instrText>ADDIN CSL_CITATION {"citationItems":[{"id":"ITEM-1","itemData":{"DOI":"10.3109/14659899709084625","ISSN":"14659891","abstract":"Reports of anabolic-androgenic steroid (AS) use in sports date back to the 1950s. Since the development of more sophisticated detection methods by British scientists in the early 1970s, drug use, and especially AS use, has become a major media issue. In recent years, however, the attention has been diverted away from sporting ethics. This has been prompted by growing reports of AS use among those who do not participate in organized, competitive sports. British studies have shown that up to 46% of all clients training with weights in gymnasia may have taken them (Perry &amp; Little page 1992, Korkia &amp; Stimson 1993). Adolescents are also involved. Anabolic steroids appear to be easily available, and the spread of unsupervised use of these © 1997 Informa UK Ltd All rights reserved.","author":[{"dropping-particle":"","family":"Korkia","given":"P.","non-dropping-particle":"","parse-names":false,"suffix":""}],"container-title":"Journal of Substance Use","id":"ITEM-1","issue":"3","issued":{"date-parts":[["1997"]]},"page":"131-135","title":"Anabolic-androgenic steroids and their uses in sport and recreation","type":"article-journal","volume":"2"},"uris":["http://www.mendeley.com/documents/?uuid=f99a558d-8b25-4d53-bde7-08160a9a2972"]}],"mendeley":{"formattedCitation":"[140]","plainTextFormattedCitation":"[140]","previouslyFormattedCitation":"[140]"},"properties":{"noteIndex":0},"schema":"https://github.com/citation-style-language/schema/raw/master/csl-citation.json"}</w:instrText>
            </w:r>
            <w:r w:rsidRPr="00C6750D">
              <w:rPr>
                <w:rFonts w:ascii="Times New Roman" w:hAnsi="Times New Roman" w:cs="Times New Roman"/>
                <w:sz w:val="24"/>
                <w:szCs w:val="24"/>
              </w:rPr>
              <w:fldChar w:fldCharType="separate"/>
            </w:r>
            <w:r w:rsidR="007E3025" w:rsidRPr="000F3AB6">
              <w:rPr>
                <w:rFonts w:ascii="Times New Roman" w:hAnsi="Times New Roman" w:cs="Times New Roman"/>
                <w:sz w:val="24"/>
                <w:szCs w:val="24"/>
                <w:lang w:val="en-US"/>
              </w:rPr>
              <w:t>[1</w:t>
            </w:r>
            <w:r w:rsidR="0066108F" w:rsidRPr="000F3AB6">
              <w:rPr>
                <w:rFonts w:ascii="Times New Roman" w:hAnsi="Times New Roman" w:cs="Times New Roman"/>
                <w:sz w:val="24"/>
                <w:szCs w:val="24"/>
                <w:lang w:val="en-US"/>
              </w:rPr>
              <w:t>25</w:t>
            </w:r>
            <w:r w:rsidR="00C22D70" w:rsidRPr="000F3AB6">
              <w:rPr>
                <w:rFonts w:ascii="Times New Roman" w:hAnsi="Times New Roman" w:cs="Times New Roman"/>
                <w:sz w:val="24"/>
                <w:szCs w:val="24"/>
                <w:lang w:val="en-US"/>
              </w:rPr>
              <w:t>,</w:t>
            </w:r>
            <w:r w:rsidR="0066108F" w:rsidRPr="000F3AB6">
              <w:rPr>
                <w:rFonts w:ascii="Times New Roman" w:hAnsi="Times New Roman" w:cs="Times New Roman"/>
                <w:sz w:val="24"/>
                <w:szCs w:val="24"/>
                <w:lang w:val="en-US"/>
              </w:rPr>
              <w:t xml:space="preserve"> </w:t>
            </w:r>
            <w:r w:rsidR="00C22D70" w:rsidRPr="00C6750D">
              <w:rPr>
                <w:rFonts w:ascii="Times New Roman" w:hAnsi="Times New Roman" w:cs="Times New Roman"/>
                <w:sz w:val="24"/>
                <w:szCs w:val="24"/>
              </w:rPr>
              <w:t>р</w:t>
            </w:r>
            <w:r w:rsidR="00C22D70" w:rsidRPr="000F3AB6">
              <w:rPr>
                <w:rFonts w:ascii="Times New Roman" w:hAnsi="Times New Roman" w:cs="Times New Roman"/>
                <w:sz w:val="24"/>
                <w:szCs w:val="24"/>
                <w:lang w:val="en-US"/>
              </w:rPr>
              <w:t xml:space="preserve">. </w:t>
            </w:r>
            <w:r w:rsidR="004E5061" w:rsidRPr="000F3AB6">
              <w:rPr>
                <w:rFonts w:ascii="Times New Roman" w:hAnsi="Times New Roman" w:cs="Times New Roman"/>
                <w:sz w:val="24"/>
                <w:szCs w:val="24"/>
                <w:lang w:val="en-US"/>
              </w:rPr>
              <w:t>560</w:t>
            </w:r>
            <w:r w:rsidR="007E3025" w:rsidRPr="000F3AB6">
              <w:rPr>
                <w:rFonts w:ascii="Times New Roman" w:hAnsi="Times New Roman" w:cs="Times New Roman"/>
                <w:sz w:val="24"/>
                <w:szCs w:val="24"/>
                <w:lang w:val="en-US"/>
              </w:rPr>
              <w:t>]</w:t>
            </w:r>
            <w:r w:rsidRPr="00C6750D">
              <w:rPr>
                <w:rFonts w:ascii="Times New Roman" w:hAnsi="Times New Roman" w:cs="Times New Roman"/>
                <w:sz w:val="24"/>
                <w:szCs w:val="24"/>
              </w:rPr>
              <w:fldChar w:fldCharType="end"/>
            </w:r>
          </w:p>
        </w:tc>
        <w:tc>
          <w:tcPr>
            <w:tcW w:w="2126" w:type="dxa"/>
          </w:tcPr>
          <w:p w14:paraId="715ABE32" w14:textId="77777777" w:rsidR="002A33A6" w:rsidRPr="00C6750D" w:rsidRDefault="002A33A6" w:rsidP="00FA60FE">
            <w:pPr>
              <w:widowControl w:val="0"/>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62</w:t>
            </w:r>
          </w:p>
        </w:tc>
      </w:tr>
      <w:tr w:rsidR="00780E24" w:rsidRPr="00C6750D" w14:paraId="4AB39915" w14:textId="77777777" w:rsidTr="00FF5499">
        <w:tc>
          <w:tcPr>
            <w:tcW w:w="2830" w:type="dxa"/>
            <w:vMerge/>
          </w:tcPr>
          <w:p w14:paraId="3A13FAEF" w14:textId="77777777" w:rsidR="002A33A6" w:rsidRPr="00C6750D" w:rsidRDefault="002A33A6" w:rsidP="00D0456C">
            <w:pPr>
              <w:widowControl w:val="0"/>
              <w:autoSpaceDE w:val="0"/>
              <w:autoSpaceDN w:val="0"/>
              <w:adjustRightInd w:val="0"/>
              <w:jc w:val="both"/>
              <w:rPr>
                <w:rFonts w:ascii="Times New Roman" w:hAnsi="Times New Roman" w:cs="Times New Roman"/>
                <w:sz w:val="24"/>
                <w:szCs w:val="24"/>
              </w:rPr>
            </w:pPr>
          </w:p>
        </w:tc>
        <w:tc>
          <w:tcPr>
            <w:tcW w:w="4678" w:type="dxa"/>
          </w:tcPr>
          <w:p w14:paraId="2B8E7ACB" w14:textId="703468FB" w:rsidR="002A33A6" w:rsidRPr="000F3AB6" w:rsidRDefault="002A33A6" w:rsidP="00D0456C">
            <w:pPr>
              <w:widowControl w:val="0"/>
              <w:autoSpaceDE w:val="0"/>
              <w:autoSpaceDN w:val="0"/>
              <w:adjustRightInd w:val="0"/>
              <w:jc w:val="both"/>
              <w:rPr>
                <w:rFonts w:ascii="Times New Roman" w:hAnsi="Times New Roman" w:cs="Times New Roman"/>
                <w:sz w:val="24"/>
                <w:szCs w:val="24"/>
                <w:lang w:val="en-US"/>
              </w:rPr>
            </w:pPr>
            <w:r w:rsidRPr="000F3AB6">
              <w:rPr>
                <w:rFonts w:ascii="Times New Roman" w:hAnsi="Times New Roman" w:cs="Times New Roman"/>
                <w:sz w:val="24"/>
                <w:szCs w:val="24"/>
                <w:lang w:val="en-US"/>
              </w:rPr>
              <w:t>F. Grace, J. Baker &amp; B. Davies</w:t>
            </w:r>
            <w:r w:rsidR="00FA60FE" w:rsidRPr="000F3AB6">
              <w:rPr>
                <w:rFonts w:ascii="Times New Roman" w:hAnsi="Times New Roman" w:cs="Times New Roman"/>
                <w:sz w:val="24"/>
                <w:szCs w:val="24"/>
                <w:lang w:val="en-US"/>
              </w:rPr>
              <w:t xml:space="preserve"> </w:t>
            </w:r>
            <w:r w:rsidRPr="00C6750D">
              <w:rPr>
                <w:rFonts w:ascii="Times New Roman" w:hAnsi="Times New Roman" w:cs="Times New Roman"/>
                <w:sz w:val="24"/>
                <w:szCs w:val="24"/>
              </w:rPr>
              <w:fldChar w:fldCharType="begin" w:fldLock="1"/>
            </w:r>
            <w:r w:rsidR="007E3025" w:rsidRPr="000F3AB6">
              <w:rPr>
                <w:rFonts w:ascii="Times New Roman" w:hAnsi="Times New Roman" w:cs="Times New Roman"/>
                <w:sz w:val="24"/>
                <w:szCs w:val="24"/>
                <w:lang w:val="en-US"/>
              </w:rPr>
              <w:instrText>ADDIN CSL_CITATION {"citationItems":[{"id":"ITEM-1","itemData":{"DOI":"10.1080/14659890152558804","ISSN":"14659891","abstract":"The aim of this study was to examine the extent of anabolic androgenic steroid (AAS) use in a sample of recreational gym users in the Mid-Glamorgan area in South Wales, UK. Further aims were to investigate: • the types of substances being used • consequences of use. Introduction: Previous literature pertaining to AAS use tends to use samples of athletes and competitive sports people. A minority of studies have used recreational gym users. Method: A previously validated questionnaire (Korkia and Stimson 1993) was administered to recreational gym users in the Mid-Glamorgan area. The three gymnasia included in this survey were reported to be popular with bodybuilding and AAS-using clientele. Results: From the distribution of 170 questionnaires, the response rate was 63%. AAS users were from all areas of society and reported various physiological and psychological side effects from AAS use. The most worrying discovery was the extent of AAS users reporting syringe sharing (20%).","author":[{"dropping-particle":"","family":"Grace","given":"F.","non-dropping-particle":"","parse-names":false,"suffix":""},{"dropping-particle":"","family":"Baker","given":"J.","non-dropping-particle":"","parse-names":false,"suffix":""},{"dropping-particle":"","family":"Davies","given":"B.","non-dropping-particle":"","parse-names":false,"suffix":""}],"container-title":"Journal of Substance Use","id":"ITEM-1","issue":"3","issued":{"date-parts":[["2001"]]},"page":"189-195","title":"Anabolic androgenic steroid use in recreational gym users: A regional sample of the Mid-Glamorgan area","type":"article-journal","volume":"6"},"uris":["http://www.mendeley.com/documents/?uuid=d6e2c1ec-980a-4bcc-9a0b-e43638d47646"]}],"mendeley":{"formattedCitation":"[139]","plainTextFormattedCitation":"[139]","previouslyFormattedCitation":"[139]"},"properties":{"noteIndex":0},"schema":"https://github.com/citation-style-language/schema/raw/master/csl-citation.json"}</w:instrText>
            </w:r>
            <w:r w:rsidRPr="00C6750D">
              <w:rPr>
                <w:rFonts w:ascii="Times New Roman" w:hAnsi="Times New Roman" w:cs="Times New Roman"/>
                <w:sz w:val="24"/>
                <w:szCs w:val="24"/>
              </w:rPr>
              <w:fldChar w:fldCharType="separate"/>
            </w:r>
            <w:r w:rsidR="007E3025" w:rsidRPr="000F3AB6">
              <w:rPr>
                <w:rFonts w:ascii="Times New Roman" w:hAnsi="Times New Roman" w:cs="Times New Roman"/>
                <w:sz w:val="24"/>
                <w:szCs w:val="24"/>
                <w:lang w:val="en-US"/>
              </w:rPr>
              <w:t>[1</w:t>
            </w:r>
            <w:r w:rsidR="0066108F" w:rsidRPr="000F3AB6">
              <w:rPr>
                <w:rFonts w:ascii="Times New Roman" w:hAnsi="Times New Roman" w:cs="Times New Roman"/>
                <w:sz w:val="24"/>
                <w:szCs w:val="24"/>
                <w:lang w:val="en-US"/>
              </w:rPr>
              <w:t>26</w:t>
            </w:r>
            <w:r w:rsidR="004E5061" w:rsidRPr="000F3AB6">
              <w:rPr>
                <w:rFonts w:ascii="Times New Roman" w:hAnsi="Times New Roman" w:cs="Times New Roman"/>
                <w:sz w:val="24"/>
                <w:szCs w:val="24"/>
                <w:lang w:val="en-US"/>
              </w:rPr>
              <w:t xml:space="preserve">, </w:t>
            </w:r>
            <w:r w:rsidR="00C22D70" w:rsidRPr="00C6750D">
              <w:rPr>
                <w:rFonts w:ascii="Times New Roman" w:hAnsi="Times New Roman" w:cs="Times New Roman"/>
                <w:sz w:val="24"/>
                <w:szCs w:val="24"/>
              </w:rPr>
              <w:t>р</w:t>
            </w:r>
            <w:r w:rsidR="00C22D70" w:rsidRPr="000F3AB6">
              <w:rPr>
                <w:rFonts w:ascii="Times New Roman" w:hAnsi="Times New Roman" w:cs="Times New Roman"/>
                <w:sz w:val="24"/>
                <w:szCs w:val="24"/>
                <w:lang w:val="en-US"/>
              </w:rPr>
              <w:t xml:space="preserve">. </w:t>
            </w:r>
            <w:r w:rsidR="00CD5020" w:rsidRPr="000F3AB6">
              <w:rPr>
                <w:rFonts w:ascii="Times New Roman" w:hAnsi="Times New Roman" w:cs="Times New Roman"/>
                <w:sz w:val="24"/>
                <w:szCs w:val="24"/>
                <w:lang w:val="en-US"/>
              </w:rPr>
              <w:t>192</w:t>
            </w:r>
            <w:r w:rsidR="007E3025" w:rsidRPr="000F3AB6">
              <w:rPr>
                <w:rFonts w:ascii="Times New Roman" w:hAnsi="Times New Roman" w:cs="Times New Roman"/>
                <w:sz w:val="24"/>
                <w:szCs w:val="24"/>
                <w:lang w:val="en-US"/>
              </w:rPr>
              <w:t>]</w:t>
            </w:r>
            <w:r w:rsidRPr="00C6750D">
              <w:rPr>
                <w:rFonts w:ascii="Times New Roman" w:hAnsi="Times New Roman" w:cs="Times New Roman"/>
                <w:sz w:val="24"/>
                <w:szCs w:val="24"/>
              </w:rPr>
              <w:fldChar w:fldCharType="end"/>
            </w:r>
          </w:p>
        </w:tc>
        <w:tc>
          <w:tcPr>
            <w:tcW w:w="2126" w:type="dxa"/>
          </w:tcPr>
          <w:p w14:paraId="14097AAA" w14:textId="77777777" w:rsidR="002A33A6" w:rsidRPr="00C6750D" w:rsidRDefault="002A33A6" w:rsidP="00FA60FE">
            <w:pPr>
              <w:widowControl w:val="0"/>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44</w:t>
            </w:r>
          </w:p>
        </w:tc>
      </w:tr>
      <w:tr w:rsidR="00780E24" w:rsidRPr="00C6750D" w14:paraId="695290FC" w14:textId="77777777" w:rsidTr="00FF5499">
        <w:tc>
          <w:tcPr>
            <w:tcW w:w="2830" w:type="dxa"/>
          </w:tcPr>
          <w:p w14:paraId="6704A5D9" w14:textId="77777777" w:rsidR="002A33A6" w:rsidRPr="00C6750D" w:rsidRDefault="002A33A6" w:rsidP="00D0456C">
            <w:pPr>
              <w:widowControl w:val="0"/>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Нарушение менструального цикла</w:t>
            </w:r>
          </w:p>
        </w:tc>
        <w:tc>
          <w:tcPr>
            <w:tcW w:w="4678" w:type="dxa"/>
          </w:tcPr>
          <w:p w14:paraId="385B7343" w14:textId="59353C23" w:rsidR="002A33A6" w:rsidRPr="000F3AB6" w:rsidRDefault="002A33A6" w:rsidP="00D0456C">
            <w:pPr>
              <w:widowControl w:val="0"/>
              <w:autoSpaceDE w:val="0"/>
              <w:autoSpaceDN w:val="0"/>
              <w:adjustRightInd w:val="0"/>
              <w:jc w:val="both"/>
              <w:rPr>
                <w:rFonts w:ascii="Times New Roman" w:hAnsi="Times New Roman" w:cs="Times New Roman"/>
                <w:sz w:val="24"/>
                <w:szCs w:val="24"/>
                <w:lang w:val="en-US"/>
              </w:rPr>
            </w:pPr>
            <w:r w:rsidRPr="000F3AB6">
              <w:rPr>
                <w:rFonts w:ascii="Times New Roman" w:hAnsi="Times New Roman" w:cs="Times New Roman"/>
                <w:sz w:val="24"/>
                <w:szCs w:val="24"/>
                <w:lang w:val="en-US"/>
              </w:rPr>
              <w:t>P. Korkia, G. V. Stimson</w:t>
            </w:r>
            <w:r w:rsidR="00FA60FE" w:rsidRPr="000F3AB6">
              <w:rPr>
                <w:rFonts w:ascii="Times New Roman" w:hAnsi="Times New Roman" w:cs="Times New Roman"/>
                <w:sz w:val="24"/>
                <w:szCs w:val="24"/>
                <w:lang w:val="en-US"/>
              </w:rPr>
              <w:t xml:space="preserve"> </w:t>
            </w:r>
            <w:r w:rsidRPr="00C6750D">
              <w:rPr>
                <w:rFonts w:ascii="Times New Roman" w:hAnsi="Times New Roman" w:cs="Times New Roman"/>
                <w:sz w:val="24"/>
                <w:szCs w:val="24"/>
              </w:rPr>
              <w:fldChar w:fldCharType="begin" w:fldLock="1"/>
            </w:r>
            <w:r w:rsidR="007E3025" w:rsidRPr="000F3AB6">
              <w:rPr>
                <w:rFonts w:ascii="Times New Roman" w:hAnsi="Times New Roman" w:cs="Times New Roman"/>
                <w:sz w:val="24"/>
                <w:szCs w:val="24"/>
                <w:lang w:val="en-US"/>
              </w:rPr>
              <w:instrText>ADDIN CSL_CITATION {"citationItems":[{"id":"ITEM-1","itemData":{"DOI":"10.3109/14659899709084625","ISSN":"14659891","abstract":"Reports of anabolic-androgenic steroid (AS) use in sports date back to the 1950s. Since the development of more sophisticated detection methods by British scientists in the early 1970s, drug use, and especially AS use, has become a major media issue. In recent years, however, the attention has been diverted away from sporting ethics. This has been prompted by growing reports of AS use among those who do not participate in organized, competitive sports. British studies have shown that up to 46% of all clients training with weights in gymnasia may have taken them (Perry &amp; Little page 1992, Korkia &amp; Stimson 1993). Adolescents are also involved. Anabolic steroids appear to be easily available, and the spread of unsupervised use of these © 1997 Informa UK Ltd All rights reserved.","author":[{"dropping-particle":"","family":"Korkia","given":"P.","non-dropping-particle":"","parse-names":false,"suffix":""}],"container-title":"Journal of Substance Use","id":"ITEM-1","issue":"3","issued":{"date-parts":[["1997"]]},"page":"131-135","title":"Anabolic-androgenic steroids and their uses in sport and recreation","type":"article-journal","volume":"2"},"uris":["http://www.mendeley.com/documents/?uuid=f99a558d-8b25-4d53-bde7-08160a9a2972"]}],"mendeley":{"formattedCitation":"[140]","plainTextFormattedCitation":"[140]","previouslyFormattedCitation":"[140]"},"properties":{"noteIndex":0},"schema":"https://github.com/citation-style-language/schema/raw/master/csl-citation.json"}</w:instrText>
            </w:r>
            <w:r w:rsidRPr="00C6750D">
              <w:rPr>
                <w:rFonts w:ascii="Times New Roman" w:hAnsi="Times New Roman" w:cs="Times New Roman"/>
                <w:sz w:val="24"/>
                <w:szCs w:val="24"/>
              </w:rPr>
              <w:fldChar w:fldCharType="separate"/>
            </w:r>
            <w:r w:rsidR="007E3025" w:rsidRPr="000F3AB6">
              <w:rPr>
                <w:rFonts w:ascii="Times New Roman" w:hAnsi="Times New Roman" w:cs="Times New Roman"/>
                <w:sz w:val="24"/>
                <w:szCs w:val="24"/>
                <w:lang w:val="en-US"/>
              </w:rPr>
              <w:t>[1</w:t>
            </w:r>
            <w:r w:rsidR="0066108F" w:rsidRPr="000F3AB6">
              <w:rPr>
                <w:rFonts w:ascii="Times New Roman" w:hAnsi="Times New Roman" w:cs="Times New Roman"/>
                <w:sz w:val="24"/>
                <w:szCs w:val="24"/>
                <w:lang w:val="en-US"/>
              </w:rPr>
              <w:t>25</w:t>
            </w:r>
            <w:r w:rsidR="00C22D70" w:rsidRPr="000F3AB6">
              <w:rPr>
                <w:rFonts w:ascii="Times New Roman" w:hAnsi="Times New Roman" w:cs="Times New Roman"/>
                <w:sz w:val="24"/>
                <w:szCs w:val="24"/>
                <w:lang w:val="en-US"/>
              </w:rPr>
              <w:t>,</w:t>
            </w:r>
            <w:r w:rsidR="00C22D70" w:rsidRPr="00C6750D">
              <w:rPr>
                <w:rFonts w:ascii="Times New Roman" w:hAnsi="Times New Roman" w:cs="Times New Roman"/>
                <w:sz w:val="24"/>
                <w:szCs w:val="24"/>
              </w:rPr>
              <w:t>р</w:t>
            </w:r>
            <w:r w:rsidR="00C22D70" w:rsidRPr="000F3AB6">
              <w:rPr>
                <w:rFonts w:ascii="Times New Roman" w:hAnsi="Times New Roman" w:cs="Times New Roman"/>
                <w:sz w:val="24"/>
                <w:szCs w:val="24"/>
                <w:lang w:val="en-US"/>
              </w:rPr>
              <w:t xml:space="preserve">. </w:t>
            </w:r>
            <w:r w:rsidR="00CD5020" w:rsidRPr="000F3AB6">
              <w:rPr>
                <w:rFonts w:ascii="Times New Roman" w:hAnsi="Times New Roman" w:cs="Times New Roman"/>
                <w:sz w:val="24"/>
                <w:szCs w:val="24"/>
                <w:lang w:val="en-US"/>
              </w:rPr>
              <w:t>560</w:t>
            </w:r>
            <w:r w:rsidR="007E3025" w:rsidRPr="000F3AB6">
              <w:rPr>
                <w:rFonts w:ascii="Times New Roman" w:hAnsi="Times New Roman" w:cs="Times New Roman"/>
                <w:sz w:val="24"/>
                <w:szCs w:val="24"/>
                <w:lang w:val="en-US"/>
              </w:rPr>
              <w:t>]</w:t>
            </w:r>
            <w:r w:rsidRPr="00C6750D">
              <w:rPr>
                <w:rFonts w:ascii="Times New Roman" w:hAnsi="Times New Roman" w:cs="Times New Roman"/>
                <w:sz w:val="24"/>
                <w:szCs w:val="24"/>
              </w:rPr>
              <w:fldChar w:fldCharType="end"/>
            </w:r>
          </w:p>
        </w:tc>
        <w:tc>
          <w:tcPr>
            <w:tcW w:w="2126" w:type="dxa"/>
          </w:tcPr>
          <w:p w14:paraId="2761ADBA" w14:textId="77777777" w:rsidR="002A33A6" w:rsidRPr="00C6750D" w:rsidRDefault="002A33A6" w:rsidP="00FA60FE">
            <w:pPr>
              <w:widowControl w:val="0"/>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62</w:t>
            </w:r>
          </w:p>
        </w:tc>
      </w:tr>
      <w:tr w:rsidR="00780E24" w:rsidRPr="00C6750D" w14:paraId="31561969" w14:textId="77777777" w:rsidTr="00FF5499">
        <w:tc>
          <w:tcPr>
            <w:tcW w:w="2830" w:type="dxa"/>
            <w:vMerge w:val="restart"/>
          </w:tcPr>
          <w:p w14:paraId="1F90FA47" w14:textId="77777777" w:rsidR="002A33A6" w:rsidRPr="00C6750D" w:rsidRDefault="002A33A6" w:rsidP="00D0456C">
            <w:pPr>
              <w:widowControl w:val="0"/>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Тестикулярная атрофия</w:t>
            </w:r>
          </w:p>
        </w:tc>
        <w:tc>
          <w:tcPr>
            <w:tcW w:w="4678" w:type="dxa"/>
          </w:tcPr>
          <w:p w14:paraId="17DE2A65" w14:textId="351A398B" w:rsidR="002A33A6" w:rsidRPr="000F3AB6" w:rsidRDefault="002A33A6" w:rsidP="00D0456C">
            <w:pPr>
              <w:widowControl w:val="0"/>
              <w:autoSpaceDE w:val="0"/>
              <w:autoSpaceDN w:val="0"/>
              <w:adjustRightInd w:val="0"/>
              <w:jc w:val="both"/>
              <w:rPr>
                <w:rFonts w:ascii="Times New Roman" w:hAnsi="Times New Roman" w:cs="Times New Roman"/>
                <w:sz w:val="24"/>
                <w:szCs w:val="24"/>
                <w:lang w:val="en-US"/>
              </w:rPr>
            </w:pPr>
            <w:r w:rsidRPr="000F3AB6">
              <w:rPr>
                <w:rFonts w:ascii="Times New Roman" w:hAnsi="Times New Roman" w:cs="Times New Roman"/>
                <w:sz w:val="24"/>
                <w:szCs w:val="24"/>
                <w:lang w:val="en-US"/>
              </w:rPr>
              <w:t>P. Korkia, G. V. Stimson</w:t>
            </w:r>
            <w:r w:rsidR="00FA60FE" w:rsidRPr="000F3AB6">
              <w:rPr>
                <w:rFonts w:ascii="Times New Roman" w:hAnsi="Times New Roman" w:cs="Times New Roman"/>
                <w:sz w:val="24"/>
                <w:szCs w:val="24"/>
                <w:lang w:val="en-US"/>
              </w:rPr>
              <w:t xml:space="preserve"> </w:t>
            </w:r>
            <w:r w:rsidRPr="00C6750D">
              <w:rPr>
                <w:rFonts w:ascii="Times New Roman" w:hAnsi="Times New Roman" w:cs="Times New Roman"/>
                <w:sz w:val="24"/>
                <w:szCs w:val="24"/>
              </w:rPr>
              <w:fldChar w:fldCharType="begin" w:fldLock="1"/>
            </w:r>
            <w:r w:rsidR="007E3025" w:rsidRPr="000F3AB6">
              <w:rPr>
                <w:rFonts w:ascii="Times New Roman" w:hAnsi="Times New Roman" w:cs="Times New Roman"/>
                <w:sz w:val="24"/>
                <w:szCs w:val="24"/>
                <w:lang w:val="en-US"/>
              </w:rPr>
              <w:instrText>ADDIN CSL_CITATION {"citationItems":[{"id":"ITEM-1","itemData":{"DOI":"10.3109/14659899709084625","ISSN":"14659891","abstract":"Reports of anabolic-androgenic steroid (AS) use in sports date back to the 1950s. Since the development of more sophisticated detection methods by British scientists in the early 1970s, drug use, and especially AS use, has become a major media issue. In recent years, however, the attention has been diverted away from sporting ethics. This has been prompted by growing reports of AS use among those who do not participate in organized, competitive sports. British studies have shown that up to 46% of all clients training with weights in gymnasia may have taken them (Perry &amp; Little page 1992, Korkia &amp; Stimson 1993). Adolescents are also involved. Anabolic steroids appear to be easily available, and the spread of unsupervised use of these © 1997 Informa UK Ltd All rights reserved.","author":[{"dropping-particle":"","family":"Korkia","given":"P.","non-dropping-particle":"","parse-names":false,"suffix":""}],"container-title":"Journal of Substance Use","id":"ITEM-1","issue":"3","issued":{"date-parts":[["1997"]]},"page":"131-135","title":"Anabolic-androgenic steroids and their uses in sport and recreation","type":"article-journal","volume":"2"},"uris":["http://www.mendeley.com/documents/?uuid=f99a558d-8b25-4d53-bde7-08160a9a2972"]}],"mendeley":{"formattedCitation":"[140]","plainTextFormattedCitation":"[140]","previouslyFormattedCitation":"[140]"},"properties":{"noteIndex":0},"schema":"https://github.com/citation-style-language/schema/raw/master/csl-citation.json"}</w:instrText>
            </w:r>
            <w:r w:rsidRPr="00C6750D">
              <w:rPr>
                <w:rFonts w:ascii="Times New Roman" w:hAnsi="Times New Roman" w:cs="Times New Roman"/>
                <w:sz w:val="24"/>
                <w:szCs w:val="24"/>
              </w:rPr>
              <w:fldChar w:fldCharType="separate"/>
            </w:r>
            <w:r w:rsidR="007E3025" w:rsidRPr="000F3AB6">
              <w:rPr>
                <w:rFonts w:ascii="Times New Roman" w:hAnsi="Times New Roman" w:cs="Times New Roman"/>
                <w:sz w:val="24"/>
                <w:szCs w:val="24"/>
                <w:lang w:val="en-US"/>
              </w:rPr>
              <w:t>[1</w:t>
            </w:r>
            <w:r w:rsidR="0066108F" w:rsidRPr="000F3AB6">
              <w:rPr>
                <w:rFonts w:ascii="Times New Roman" w:hAnsi="Times New Roman" w:cs="Times New Roman"/>
                <w:sz w:val="24"/>
                <w:szCs w:val="24"/>
                <w:lang w:val="en-US"/>
              </w:rPr>
              <w:t xml:space="preserve">25, </w:t>
            </w:r>
            <w:r w:rsidR="00C22D70" w:rsidRPr="00C6750D">
              <w:rPr>
                <w:rFonts w:ascii="Times New Roman" w:hAnsi="Times New Roman" w:cs="Times New Roman"/>
                <w:sz w:val="24"/>
                <w:szCs w:val="24"/>
              </w:rPr>
              <w:t>р</w:t>
            </w:r>
            <w:r w:rsidR="00C22D70" w:rsidRPr="000F3AB6">
              <w:rPr>
                <w:rFonts w:ascii="Times New Roman" w:hAnsi="Times New Roman" w:cs="Times New Roman"/>
                <w:sz w:val="24"/>
                <w:szCs w:val="24"/>
                <w:lang w:val="en-US"/>
              </w:rPr>
              <w:t xml:space="preserve">. </w:t>
            </w:r>
            <w:r w:rsidR="00CD5020" w:rsidRPr="000F3AB6">
              <w:rPr>
                <w:rFonts w:ascii="Times New Roman" w:hAnsi="Times New Roman" w:cs="Times New Roman"/>
                <w:sz w:val="24"/>
                <w:szCs w:val="24"/>
                <w:lang w:val="en-US"/>
              </w:rPr>
              <w:t>560</w:t>
            </w:r>
            <w:r w:rsidR="007E3025" w:rsidRPr="000F3AB6">
              <w:rPr>
                <w:rFonts w:ascii="Times New Roman" w:hAnsi="Times New Roman" w:cs="Times New Roman"/>
                <w:sz w:val="24"/>
                <w:szCs w:val="24"/>
                <w:lang w:val="en-US"/>
              </w:rPr>
              <w:t>]</w:t>
            </w:r>
            <w:r w:rsidRPr="00C6750D">
              <w:rPr>
                <w:rFonts w:ascii="Times New Roman" w:hAnsi="Times New Roman" w:cs="Times New Roman"/>
                <w:sz w:val="24"/>
                <w:szCs w:val="24"/>
              </w:rPr>
              <w:fldChar w:fldCharType="end"/>
            </w:r>
          </w:p>
        </w:tc>
        <w:tc>
          <w:tcPr>
            <w:tcW w:w="2126" w:type="dxa"/>
          </w:tcPr>
          <w:p w14:paraId="410D2BCC" w14:textId="77777777" w:rsidR="002A33A6" w:rsidRPr="00C6750D" w:rsidRDefault="002A33A6" w:rsidP="00FA60FE">
            <w:pPr>
              <w:widowControl w:val="0"/>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55</w:t>
            </w:r>
          </w:p>
        </w:tc>
      </w:tr>
      <w:tr w:rsidR="00780E24" w:rsidRPr="00C6750D" w14:paraId="251D624D" w14:textId="77777777" w:rsidTr="00FF5499">
        <w:tc>
          <w:tcPr>
            <w:tcW w:w="2830" w:type="dxa"/>
            <w:vMerge/>
          </w:tcPr>
          <w:p w14:paraId="4F19A4FD" w14:textId="77777777" w:rsidR="002A33A6" w:rsidRPr="00C6750D" w:rsidRDefault="002A33A6" w:rsidP="00D0456C">
            <w:pPr>
              <w:widowControl w:val="0"/>
              <w:autoSpaceDE w:val="0"/>
              <w:autoSpaceDN w:val="0"/>
              <w:adjustRightInd w:val="0"/>
              <w:jc w:val="both"/>
              <w:rPr>
                <w:rFonts w:ascii="Times New Roman" w:hAnsi="Times New Roman" w:cs="Times New Roman"/>
                <w:sz w:val="24"/>
                <w:szCs w:val="24"/>
              </w:rPr>
            </w:pPr>
          </w:p>
        </w:tc>
        <w:tc>
          <w:tcPr>
            <w:tcW w:w="4678" w:type="dxa"/>
          </w:tcPr>
          <w:p w14:paraId="25DB6191" w14:textId="196E6E13" w:rsidR="002A33A6" w:rsidRPr="00C6750D" w:rsidRDefault="002A33A6" w:rsidP="00D0456C">
            <w:pPr>
              <w:widowControl w:val="0"/>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 xml:space="preserve">Nick A Evans </w:t>
            </w:r>
            <w:r w:rsidR="00CD5020" w:rsidRPr="00C6750D">
              <w:rPr>
                <w:rFonts w:ascii="Times New Roman" w:hAnsi="Times New Roman" w:cs="Times New Roman"/>
                <w:sz w:val="24"/>
                <w:szCs w:val="24"/>
              </w:rPr>
              <w:t xml:space="preserve"> </w:t>
            </w:r>
            <w:r w:rsidR="00CD5020" w:rsidRPr="00C6750D">
              <w:rPr>
                <w:rFonts w:ascii="Times New Roman" w:hAnsi="Times New Roman" w:cs="Times New Roman"/>
                <w:sz w:val="24"/>
                <w:szCs w:val="24"/>
              </w:rPr>
              <w:fldChar w:fldCharType="begin" w:fldLock="1"/>
            </w:r>
            <w:r w:rsidR="00CD5020" w:rsidRPr="00C6750D">
              <w:rPr>
                <w:rFonts w:ascii="Times New Roman" w:hAnsi="Times New Roman" w:cs="Times New Roman"/>
                <w:sz w:val="24"/>
                <w:szCs w:val="24"/>
              </w:rPr>
              <w:instrText>ADDIN CSL_CITATION {"citationItems":[{"id":"ITEM-1","itemData":{"DOI":"10.3109/14659899709084625","ISSN":"14659891","abstract":"Reports of anabolic-androgenic steroid (AS) use in sports date back to the 1950s. Since the development of more sophisticated detection methods by British scientists in the early 1970s, drug use, and especially AS use, has become a major media issue. In recent years, however, the attention has been diverted away from sporting ethics. This has been prompted by growing reports of AS use among those who do not participate in organized, competitive sports. British studies have shown that up to 46% of all clients training with weights in gymnasia may have taken them (Perry &amp; Little page 1992, Korkia &amp; Stimson 1993). Adolescents are also involved. Anabolic steroids appear to be easily available, and the spread of unsupervised use of these © 1997 Informa UK Ltd All rights reserved.","author":[{"dropping-particle":"","family":"Korkia","given":"P.","non-dropping-particle":"","parse-names":false,"suffix":""}],"container-title":"Journal of Substance Use","id":"ITEM-1","issue":"3","issued":{"date-parts":[["1997"]]},"page":"131-135","title":"Anabolic-androgenic steroids and their uses in sport and recreation","type":"article-journal","volume":"2"},"uris":["http://www.mendeley.com/documents/?uuid=f99a558d-8b25-4d53-bde7-08160a9a2972"]}],"mendeley":{"formattedCitation":"[140]","plainTextFormattedCitation":"[140]","previouslyFormattedCitation":"[140]"},"properties":{"noteIndex":0},"schema":"https://github.com/citation-style-language/schema/raw/master/csl-citation.json"}</w:instrText>
            </w:r>
            <w:r w:rsidR="00CD5020" w:rsidRPr="00C6750D">
              <w:rPr>
                <w:rFonts w:ascii="Times New Roman" w:hAnsi="Times New Roman" w:cs="Times New Roman"/>
                <w:sz w:val="24"/>
                <w:szCs w:val="24"/>
              </w:rPr>
              <w:fldChar w:fldCharType="separate"/>
            </w:r>
            <w:r w:rsidR="00CD5020" w:rsidRPr="00C6750D">
              <w:rPr>
                <w:rFonts w:ascii="Times New Roman" w:hAnsi="Times New Roman" w:cs="Times New Roman"/>
                <w:sz w:val="24"/>
                <w:szCs w:val="24"/>
              </w:rPr>
              <w:t>[1</w:t>
            </w:r>
            <w:r w:rsidR="0066108F">
              <w:rPr>
                <w:rFonts w:ascii="Times New Roman" w:hAnsi="Times New Roman" w:cs="Times New Roman"/>
                <w:sz w:val="24"/>
                <w:szCs w:val="24"/>
              </w:rPr>
              <w:t>27,</w:t>
            </w:r>
            <w:r w:rsidR="00806D58" w:rsidRPr="00C6750D">
              <w:rPr>
                <w:rFonts w:ascii="Times New Roman" w:hAnsi="Times New Roman" w:cs="Times New Roman"/>
                <w:sz w:val="24"/>
                <w:szCs w:val="24"/>
              </w:rPr>
              <w:t xml:space="preserve"> </w:t>
            </w:r>
            <w:r w:rsidR="00CD5020" w:rsidRPr="00C6750D">
              <w:rPr>
                <w:rFonts w:ascii="Times New Roman" w:hAnsi="Times New Roman" w:cs="Times New Roman"/>
                <w:sz w:val="24"/>
                <w:szCs w:val="24"/>
              </w:rPr>
              <w:t xml:space="preserve">р. </w:t>
            </w:r>
            <w:r w:rsidR="000A3CE4" w:rsidRPr="00C6750D">
              <w:rPr>
                <w:rFonts w:ascii="Times New Roman" w:hAnsi="Times New Roman" w:cs="Times New Roman"/>
                <w:sz w:val="24"/>
                <w:szCs w:val="24"/>
              </w:rPr>
              <w:t>57</w:t>
            </w:r>
            <w:r w:rsidR="00CD5020" w:rsidRPr="00C6750D">
              <w:rPr>
                <w:rFonts w:ascii="Times New Roman" w:hAnsi="Times New Roman" w:cs="Times New Roman"/>
                <w:sz w:val="24"/>
                <w:szCs w:val="24"/>
              </w:rPr>
              <w:t>]</w:t>
            </w:r>
            <w:r w:rsidR="00CD5020" w:rsidRPr="00C6750D">
              <w:rPr>
                <w:rFonts w:ascii="Times New Roman" w:hAnsi="Times New Roman" w:cs="Times New Roman"/>
                <w:sz w:val="24"/>
                <w:szCs w:val="24"/>
              </w:rPr>
              <w:fldChar w:fldCharType="end"/>
            </w:r>
          </w:p>
        </w:tc>
        <w:tc>
          <w:tcPr>
            <w:tcW w:w="2126" w:type="dxa"/>
          </w:tcPr>
          <w:p w14:paraId="6C3AC17A" w14:textId="77777777" w:rsidR="002A33A6" w:rsidRPr="00C6750D" w:rsidRDefault="002A33A6" w:rsidP="00FA60FE">
            <w:pPr>
              <w:widowControl w:val="0"/>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40</w:t>
            </w:r>
          </w:p>
        </w:tc>
      </w:tr>
      <w:tr w:rsidR="00780E24" w:rsidRPr="00C6750D" w14:paraId="27EEADF9" w14:textId="77777777" w:rsidTr="00FF5499">
        <w:tc>
          <w:tcPr>
            <w:tcW w:w="2830" w:type="dxa"/>
            <w:vMerge/>
          </w:tcPr>
          <w:p w14:paraId="7350FCE9" w14:textId="77777777" w:rsidR="002A33A6" w:rsidRPr="00C6750D" w:rsidRDefault="002A33A6" w:rsidP="00D0456C">
            <w:pPr>
              <w:widowControl w:val="0"/>
              <w:autoSpaceDE w:val="0"/>
              <w:autoSpaceDN w:val="0"/>
              <w:adjustRightInd w:val="0"/>
              <w:jc w:val="both"/>
              <w:rPr>
                <w:rFonts w:ascii="Times New Roman" w:hAnsi="Times New Roman" w:cs="Times New Roman"/>
                <w:sz w:val="24"/>
                <w:szCs w:val="24"/>
              </w:rPr>
            </w:pPr>
          </w:p>
        </w:tc>
        <w:tc>
          <w:tcPr>
            <w:tcW w:w="4678" w:type="dxa"/>
          </w:tcPr>
          <w:p w14:paraId="050367CA" w14:textId="0EA53C20" w:rsidR="002A33A6" w:rsidRPr="000F3AB6" w:rsidRDefault="002A33A6" w:rsidP="00D0456C">
            <w:pPr>
              <w:widowControl w:val="0"/>
              <w:autoSpaceDE w:val="0"/>
              <w:autoSpaceDN w:val="0"/>
              <w:adjustRightInd w:val="0"/>
              <w:jc w:val="both"/>
              <w:rPr>
                <w:rFonts w:ascii="Times New Roman" w:hAnsi="Times New Roman" w:cs="Times New Roman"/>
                <w:sz w:val="24"/>
                <w:szCs w:val="24"/>
                <w:lang w:val="en-US"/>
              </w:rPr>
            </w:pPr>
            <w:r w:rsidRPr="000F3AB6">
              <w:rPr>
                <w:rFonts w:ascii="Times New Roman" w:hAnsi="Times New Roman" w:cs="Times New Roman"/>
                <w:sz w:val="24"/>
                <w:szCs w:val="24"/>
                <w:lang w:val="en-US"/>
              </w:rPr>
              <w:t>F. Grace, J. Baker &amp; B. Davies</w:t>
            </w:r>
            <w:r w:rsidR="00FA60FE" w:rsidRPr="000F3AB6">
              <w:rPr>
                <w:rFonts w:ascii="Times New Roman" w:hAnsi="Times New Roman" w:cs="Times New Roman"/>
                <w:sz w:val="24"/>
                <w:szCs w:val="24"/>
                <w:lang w:val="en-US"/>
              </w:rPr>
              <w:t xml:space="preserve"> </w:t>
            </w:r>
            <w:r w:rsidRPr="00C6750D">
              <w:rPr>
                <w:rFonts w:ascii="Times New Roman" w:hAnsi="Times New Roman" w:cs="Times New Roman"/>
                <w:sz w:val="24"/>
                <w:szCs w:val="24"/>
              </w:rPr>
              <w:fldChar w:fldCharType="begin" w:fldLock="1"/>
            </w:r>
            <w:r w:rsidR="007E3025" w:rsidRPr="000F3AB6">
              <w:rPr>
                <w:rFonts w:ascii="Times New Roman" w:hAnsi="Times New Roman" w:cs="Times New Roman"/>
                <w:sz w:val="24"/>
                <w:szCs w:val="24"/>
                <w:lang w:val="en-US"/>
              </w:rPr>
              <w:instrText>ADDIN CSL_CITATION {"citationItems":[{"id":"ITEM-1","itemData":{"DOI":"10.1080/14659890152558804","ISSN":"14659891","abstract":"The aim of this study was to examine the extent of anabolic androgenic steroid (AAS) use in a sample of recreational gym users in the Mid-Glamorgan area in South Wales, UK. Further aims were to investigate: • the types of substances being used • consequences of use. Introduction: Previous literature pertaining to AAS use tends to use samples of athletes and competitive sports people. A minority of studies have used recreational gym users. Method: A previously validated questionnaire (Korkia and Stimson 1993) was administered to recreational gym users in the Mid-Glamorgan area. The three gymnasia included in this survey were reported to be popular with bodybuilding and AAS-using clientele. Results: From the distribution of 170 questionnaires, the response rate was 63%. AAS users were from all areas of society and reported various physiological and psychological side effects from AAS use. The most worrying discovery was the extent of AAS users reporting syringe sharing (20%).","author":[{"dropping-particle":"","family":"Grace","given":"F.","non-dropping-particle":"","parse-names":false,"suffix":""},{"dropping-particle":"","family":"Baker","given":"J.","non-dropping-particle":"","parse-names":false,"suffix":""},{"dropping-particle":"","family":"Davies","given":"B.","non-dropping-particle":"","parse-names":false,"suffix":""}],"container-title":"Journal of Substance Use","id":"ITEM-1","issue":"3","issued":{"date-parts":[["2001"]]},"page":"189-195","title":"Anabolic androgenic steroid use in recreational gym users: A regional sample of the Mid-Glamorgan area","type":"article-journal","volume":"6"},"uris":["http://www.mendeley.com/documents/?uuid=d6e2c1ec-980a-4bcc-9a0b-e43638d47646"]}],"mendeley":{"formattedCitation":"[139]","plainTextFormattedCitation":"[139]","previouslyFormattedCitation":"[139]"},"properties":{"noteIndex":0},"schema":"https://github.com/citation-style-language/schema/raw/master/csl-citation.json"}</w:instrText>
            </w:r>
            <w:r w:rsidRPr="00C6750D">
              <w:rPr>
                <w:rFonts w:ascii="Times New Roman" w:hAnsi="Times New Roman" w:cs="Times New Roman"/>
                <w:sz w:val="24"/>
                <w:szCs w:val="24"/>
              </w:rPr>
              <w:fldChar w:fldCharType="separate"/>
            </w:r>
            <w:r w:rsidR="007E3025" w:rsidRPr="000F3AB6">
              <w:rPr>
                <w:rFonts w:ascii="Times New Roman" w:hAnsi="Times New Roman" w:cs="Times New Roman"/>
                <w:sz w:val="24"/>
                <w:szCs w:val="24"/>
                <w:lang w:val="en-US"/>
              </w:rPr>
              <w:t>[1</w:t>
            </w:r>
            <w:r w:rsidR="0066108F" w:rsidRPr="000F3AB6">
              <w:rPr>
                <w:rFonts w:ascii="Times New Roman" w:hAnsi="Times New Roman" w:cs="Times New Roman"/>
                <w:sz w:val="24"/>
                <w:szCs w:val="24"/>
                <w:lang w:val="en-US"/>
              </w:rPr>
              <w:t>26</w:t>
            </w:r>
            <w:r w:rsidR="000A3CE4" w:rsidRPr="000F3AB6">
              <w:rPr>
                <w:rFonts w:ascii="Times New Roman" w:hAnsi="Times New Roman" w:cs="Times New Roman"/>
                <w:sz w:val="24"/>
                <w:szCs w:val="24"/>
                <w:lang w:val="en-US"/>
              </w:rPr>
              <w:t>, p. 192</w:t>
            </w:r>
            <w:r w:rsidR="007E3025" w:rsidRPr="000F3AB6">
              <w:rPr>
                <w:rFonts w:ascii="Times New Roman" w:hAnsi="Times New Roman" w:cs="Times New Roman"/>
                <w:sz w:val="24"/>
                <w:szCs w:val="24"/>
                <w:lang w:val="en-US"/>
              </w:rPr>
              <w:t>]</w:t>
            </w:r>
            <w:r w:rsidRPr="00C6750D">
              <w:rPr>
                <w:rFonts w:ascii="Times New Roman" w:hAnsi="Times New Roman" w:cs="Times New Roman"/>
                <w:sz w:val="24"/>
                <w:szCs w:val="24"/>
              </w:rPr>
              <w:fldChar w:fldCharType="end"/>
            </w:r>
          </w:p>
        </w:tc>
        <w:tc>
          <w:tcPr>
            <w:tcW w:w="2126" w:type="dxa"/>
          </w:tcPr>
          <w:p w14:paraId="6EB16EA5" w14:textId="77777777" w:rsidR="002A33A6" w:rsidRPr="00C6750D" w:rsidRDefault="002A33A6" w:rsidP="00FA60FE">
            <w:pPr>
              <w:widowControl w:val="0"/>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36</w:t>
            </w:r>
          </w:p>
        </w:tc>
      </w:tr>
      <w:tr w:rsidR="00780E24" w:rsidRPr="00C6750D" w14:paraId="18913A9D" w14:textId="77777777" w:rsidTr="00FF5499">
        <w:tc>
          <w:tcPr>
            <w:tcW w:w="2830" w:type="dxa"/>
          </w:tcPr>
          <w:p w14:paraId="0A94F104" w14:textId="77777777" w:rsidR="002A33A6" w:rsidRPr="00C6750D" w:rsidRDefault="002A33A6" w:rsidP="00D0456C">
            <w:pPr>
              <w:widowControl w:val="0"/>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Гипертрихоз</w:t>
            </w:r>
          </w:p>
        </w:tc>
        <w:tc>
          <w:tcPr>
            <w:tcW w:w="4678" w:type="dxa"/>
          </w:tcPr>
          <w:p w14:paraId="0EEEEBD7" w14:textId="2FECD651" w:rsidR="002A33A6" w:rsidRPr="000F3AB6" w:rsidRDefault="00EF5A68" w:rsidP="00EF5A68">
            <w:pPr>
              <w:rPr>
                <w:rFonts w:ascii="Times New Roman" w:hAnsi="Times New Roman" w:cs="Times New Roman"/>
                <w:sz w:val="24"/>
                <w:szCs w:val="24"/>
                <w:lang w:val="en-US"/>
              </w:rPr>
            </w:pPr>
            <w:r w:rsidRPr="000F3AB6">
              <w:rPr>
                <w:rFonts w:ascii="Times New Roman" w:hAnsi="Times New Roman" w:cs="Times New Roman"/>
                <w:sz w:val="24"/>
                <w:szCs w:val="24"/>
                <w:lang w:val="en-US"/>
              </w:rPr>
              <w:t>P. Korkia, G. V. Stimson [1</w:t>
            </w:r>
            <w:r w:rsidR="0066108F" w:rsidRPr="000F3AB6">
              <w:rPr>
                <w:rFonts w:ascii="Times New Roman" w:hAnsi="Times New Roman" w:cs="Times New Roman"/>
                <w:sz w:val="24"/>
                <w:szCs w:val="24"/>
                <w:lang w:val="en-US"/>
              </w:rPr>
              <w:t>25</w:t>
            </w:r>
            <w:r w:rsidRPr="000F3AB6">
              <w:rPr>
                <w:rFonts w:ascii="Times New Roman" w:hAnsi="Times New Roman" w:cs="Times New Roman"/>
                <w:sz w:val="24"/>
                <w:szCs w:val="24"/>
                <w:lang w:val="en-US"/>
              </w:rPr>
              <w:t xml:space="preserve">, </w:t>
            </w:r>
            <w:r w:rsidRPr="00C6750D">
              <w:rPr>
                <w:rFonts w:ascii="Times New Roman" w:hAnsi="Times New Roman" w:cs="Times New Roman"/>
                <w:sz w:val="24"/>
                <w:szCs w:val="24"/>
              </w:rPr>
              <w:t>р</w:t>
            </w:r>
            <w:r w:rsidRPr="000F3AB6">
              <w:rPr>
                <w:rFonts w:ascii="Times New Roman" w:hAnsi="Times New Roman" w:cs="Times New Roman"/>
                <w:sz w:val="24"/>
                <w:szCs w:val="24"/>
                <w:lang w:val="en-US"/>
              </w:rPr>
              <w:t>. 560]</w:t>
            </w:r>
          </w:p>
        </w:tc>
        <w:tc>
          <w:tcPr>
            <w:tcW w:w="2126" w:type="dxa"/>
          </w:tcPr>
          <w:p w14:paraId="7EDA5238" w14:textId="77777777" w:rsidR="002A33A6" w:rsidRPr="00C6750D" w:rsidRDefault="002A33A6" w:rsidP="00FA60FE">
            <w:pPr>
              <w:widowControl w:val="0"/>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52</w:t>
            </w:r>
          </w:p>
        </w:tc>
      </w:tr>
      <w:tr w:rsidR="00780E24" w:rsidRPr="00C6750D" w14:paraId="7B3D1566" w14:textId="77777777" w:rsidTr="00FF5499">
        <w:tc>
          <w:tcPr>
            <w:tcW w:w="2830" w:type="dxa"/>
            <w:vMerge w:val="restart"/>
          </w:tcPr>
          <w:p w14:paraId="16824DB6" w14:textId="77777777" w:rsidR="002A33A6" w:rsidRPr="00C6750D" w:rsidRDefault="002A33A6" w:rsidP="00D0456C">
            <w:pPr>
              <w:widowControl w:val="0"/>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 xml:space="preserve">Нарушение сна </w:t>
            </w:r>
          </w:p>
        </w:tc>
        <w:tc>
          <w:tcPr>
            <w:tcW w:w="4678" w:type="dxa"/>
          </w:tcPr>
          <w:p w14:paraId="1FEC0D32" w14:textId="62D0BAF8" w:rsidR="002A33A6" w:rsidRPr="000F3AB6" w:rsidRDefault="00EF5A68" w:rsidP="00EF5A68">
            <w:pPr>
              <w:rPr>
                <w:rFonts w:ascii="Times New Roman" w:hAnsi="Times New Roman" w:cs="Times New Roman"/>
                <w:sz w:val="24"/>
                <w:szCs w:val="24"/>
                <w:lang w:val="en-US"/>
              </w:rPr>
            </w:pPr>
            <w:r w:rsidRPr="000F3AB6">
              <w:rPr>
                <w:rFonts w:ascii="Times New Roman" w:hAnsi="Times New Roman" w:cs="Times New Roman"/>
                <w:sz w:val="24"/>
                <w:szCs w:val="24"/>
                <w:lang w:val="en-US"/>
              </w:rPr>
              <w:t>P. Korkia, G. V. Stimson [1</w:t>
            </w:r>
            <w:r w:rsidR="0066108F" w:rsidRPr="000F3AB6">
              <w:rPr>
                <w:rFonts w:ascii="Times New Roman" w:hAnsi="Times New Roman" w:cs="Times New Roman"/>
                <w:sz w:val="24"/>
                <w:szCs w:val="24"/>
                <w:lang w:val="en-US"/>
              </w:rPr>
              <w:t>25</w:t>
            </w:r>
            <w:r w:rsidRPr="000F3AB6">
              <w:rPr>
                <w:rFonts w:ascii="Times New Roman" w:hAnsi="Times New Roman" w:cs="Times New Roman"/>
                <w:sz w:val="24"/>
                <w:szCs w:val="24"/>
                <w:lang w:val="en-US"/>
              </w:rPr>
              <w:t xml:space="preserve">, </w:t>
            </w:r>
            <w:r w:rsidRPr="00C6750D">
              <w:rPr>
                <w:rFonts w:ascii="Times New Roman" w:hAnsi="Times New Roman" w:cs="Times New Roman"/>
                <w:sz w:val="24"/>
                <w:szCs w:val="24"/>
              </w:rPr>
              <w:t>р</w:t>
            </w:r>
            <w:r w:rsidRPr="000F3AB6">
              <w:rPr>
                <w:rFonts w:ascii="Times New Roman" w:hAnsi="Times New Roman" w:cs="Times New Roman"/>
                <w:sz w:val="24"/>
                <w:szCs w:val="24"/>
                <w:lang w:val="en-US"/>
              </w:rPr>
              <w:t>. 560]</w:t>
            </w:r>
          </w:p>
        </w:tc>
        <w:tc>
          <w:tcPr>
            <w:tcW w:w="2126" w:type="dxa"/>
          </w:tcPr>
          <w:p w14:paraId="3DC2F4FB" w14:textId="77777777" w:rsidR="002A33A6" w:rsidRPr="00C6750D" w:rsidRDefault="002A33A6" w:rsidP="00FA60FE">
            <w:pPr>
              <w:widowControl w:val="0"/>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31</w:t>
            </w:r>
          </w:p>
        </w:tc>
      </w:tr>
      <w:tr w:rsidR="00780E24" w:rsidRPr="00C6750D" w14:paraId="4400F9AF" w14:textId="77777777" w:rsidTr="00FF5499">
        <w:tc>
          <w:tcPr>
            <w:tcW w:w="2830" w:type="dxa"/>
            <w:vMerge/>
          </w:tcPr>
          <w:p w14:paraId="716AF08C" w14:textId="77777777" w:rsidR="002A33A6" w:rsidRPr="00C6750D" w:rsidRDefault="002A33A6" w:rsidP="00D0456C">
            <w:pPr>
              <w:widowControl w:val="0"/>
              <w:autoSpaceDE w:val="0"/>
              <w:autoSpaceDN w:val="0"/>
              <w:adjustRightInd w:val="0"/>
              <w:jc w:val="both"/>
              <w:rPr>
                <w:rFonts w:ascii="Times New Roman" w:hAnsi="Times New Roman" w:cs="Times New Roman"/>
                <w:sz w:val="24"/>
                <w:szCs w:val="24"/>
              </w:rPr>
            </w:pPr>
          </w:p>
        </w:tc>
        <w:tc>
          <w:tcPr>
            <w:tcW w:w="4678" w:type="dxa"/>
          </w:tcPr>
          <w:p w14:paraId="2E9B2CDD" w14:textId="73491384" w:rsidR="002A33A6" w:rsidRPr="000F3AB6" w:rsidRDefault="002A33A6" w:rsidP="00D0456C">
            <w:pPr>
              <w:widowControl w:val="0"/>
              <w:autoSpaceDE w:val="0"/>
              <w:autoSpaceDN w:val="0"/>
              <w:adjustRightInd w:val="0"/>
              <w:jc w:val="both"/>
              <w:rPr>
                <w:rFonts w:ascii="Times New Roman" w:hAnsi="Times New Roman" w:cs="Times New Roman"/>
                <w:sz w:val="24"/>
                <w:szCs w:val="24"/>
                <w:lang w:val="en-US"/>
              </w:rPr>
            </w:pPr>
            <w:r w:rsidRPr="000F3AB6">
              <w:rPr>
                <w:rFonts w:ascii="Times New Roman" w:hAnsi="Times New Roman" w:cs="Times New Roman"/>
                <w:sz w:val="24"/>
                <w:szCs w:val="24"/>
                <w:lang w:val="en-US"/>
              </w:rPr>
              <w:t>F. Grace, J. Baker &amp; B. Davies</w:t>
            </w:r>
            <w:r w:rsidR="00FA60FE" w:rsidRPr="000F3AB6">
              <w:rPr>
                <w:rFonts w:ascii="Times New Roman" w:hAnsi="Times New Roman" w:cs="Times New Roman"/>
                <w:sz w:val="24"/>
                <w:szCs w:val="24"/>
                <w:lang w:val="en-US"/>
              </w:rPr>
              <w:t xml:space="preserve"> </w:t>
            </w:r>
            <w:r w:rsidRPr="00C6750D">
              <w:rPr>
                <w:rFonts w:ascii="Times New Roman" w:hAnsi="Times New Roman" w:cs="Times New Roman"/>
                <w:sz w:val="24"/>
                <w:szCs w:val="24"/>
              </w:rPr>
              <w:fldChar w:fldCharType="begin" w:fldLock="1"/>
            </w:r>
            <w:r w:rsidR="007E3025" w:rsidRPr="000F3AB6">
              <w:rPr>
                <w:rFonts w:ascii="Times New Roman" w:hAnsi="Times New Roman" w:cs="Times New Roman"/>
                <w:sz w:val="24"/>
                <w:szCs w:val="24"/>
                <w:lang w:val="en-US"/>
              </w:rPr>
              <w:instrText>ADDIN CSL_CITATION {"citationItems":[{"id":"ITEM-1","itemData":{"DOI":"10.1080/14659890152558804","ISSN":"14659891","abstract":"The aim of this study was to examine the extent of anabolic androgenic steroid (AAS) use in a sample of recreational gym users in the Mid-Glamorgan area in South Wales, UK. Further aims were to investigate: • the types of substances being used • consequences of use. Introduction: Previous literature pertaining to AAS use tends to use samples of athletes and competitive sports people. A minority of studies have used recreational gym users. Method: A previously validated questionnaire (Korkia and Stimson 1993) was administered to recreational gym users in the Mid-Glamorgan area. The three gymnasia included in this survey were reported to be popular with bodybuilding and AAS-using clientele. Results: From the distribution of 170 questionnaires, the response rate was 63%. AAS users were from all areas of society and reported various physiological and psychological side effects from AAS use. The most worrying discovery was the extent of AAS users reporting syringe sharing (20%).","author":[{"dropping-particle":"","family":"Grace","given":"F.","non-dropping-particle":"","parse-names":false,"suffix":""},{"dropping-particle":"","family":"Baker","given":"J.","non-dropping-particle":"","parse-names":false,"suffix":""},{"dropping-particle":"","family":"Davies","given":"B.","non-dropping-particle":"","parse-names":false,"suffix":""}],"container-title":"Journal of Substance Use","id":"ITEM-1","issue":"3","issued":{"date-parts":[["2001"]]},"page":"189-195","title":"Anabolic androgenic steroid use in recreational gym users: A regional sample of the Mid-Glamorgan area","type":"article-journal","volume":"6"},"uris":["http://www.mendeley.com/documents/?uuid=d6e2c1ec-980a-4bcc-9a0b-e43638d47646"]}],"mendeley":{"formattedCitation":"[139]","plainTextFormattedCitation":"[139]","previouslyFormattedCitation":"[139]"},"properties":{"noteIndex":0},"schema":"https://github.com/citation-style-language/schema/raw/master/csl-citation.json"}</w:instrText>
            </w:r>
            <w:r w:rsidRPr="00C6750D">
              <w:rPr>
                <w:rFonts w:ascii="Times New Roman" w:hAnsi="Times New Roman" w:cs="Times New Roman"/>
                <w:sz w:val="24"/>
                <w:szCs w:val="24"/>
              </w:rPr>
              <w:fldChar w:fldCharType="separate"/>
            </w:r>
            <w:r w:rsidR="007E3025" w:rsidRPr="000F3AB6">
              <w:rPr>
                <w:rFonts w:ascii="Times New Roman" w:hAnsi="Times New Roman" w:cs="Times New Roman"/>
                <w:sz w:val="24"/>
                <w:szCs w:val="24"/>
                <w:lang w:val="en-US"/>
              </w:rPr>
              <w:t>[1</w:t>
            </w:r>
            <w:r w:rsidR="0066108F" w:rsidRPr="000F3AB6">
              <w:rPr>
                <w:rFonts w:ascii="Times New Roman" w:hAnsi="Times New Roman" w:cs="Times New Roman"/>
                <w:sz w:val="24"/>
                <w:szCs w:val="24"/>
                <w:lang w:val="en-US"/>
              </w:rPr>
              <w:t>26</w:t>
            </w:r>
            <w:r w:rsidR="00C22D70" w:rsidRPr="000F3AB6">
              <w:rPr>
                <w:rFonts w:ascii="Times New Roman" w:hAnsi="Times New Roman" w:cs="Times New Roman"/>
                <w:sz w:val="24"/>
                <w:szCs w:val="24"/>
                <w:lang w:val="en-US"/>
              </w:rPr>
              <w:t>,</w:t>
            </w:r>
            <w:r w:rsidR="00C22D70" w:rsidRPr="00C6750D">
              <w:rPr>
                <w:rFonts w:ascii="Times New Roman" w:hAnsi="Times New Roman" w:cs="Times New Roman"/>
                <w:sz w:val="24"/>
                <w:szCs w:val="24"/>
              </w:rPr>
              <w:t>р</w:t>
            </w:r>
            <w:r w:rsidR="00C22D70" w:rsidRPr="000F3AB6">
              <w:rPr>
                <w:rFonts w:ascii="Times New Roman" w:hAnsi="Times New Roman" w:cs="Times New Roman"/>
                <w:sz w:val="24"/>
                <w:szCs w:val="24"/>
                <w:lang w:val="en-US"/>
              </w:rPr>
              <w:t xml:space="preserve">. </w:t>
            </w:r>
            <w:r w:rsidR="00EF5A68" w:rsidRPr="000F3AB6">
              <w:rPr>
                <w:rFonts w:ascii="Times New Roman" w:hAnsi="Times New Roman" w:cs="Times New Roman"/>
                <w:sz w:val="24"/>
                <w:szCs w:val="24"/>
                <w:lang w:val="en-US"/>
              </w:rPr>
              <w:t>192</w:t>
            </w:r>
            <w:r w:rsidR="007E3025" w:rsidRPr="000F3AB6">
              <w:rPr>
                <w:rFonts w:ascii="Times New Roman" w:hAnsi="Times New Roman" w:cs="Times New Roman"/>
                <w:sz w:val="24"/>
                <w:szCs w:val="24"/>
                <w:lang w:val="en-US"/>
              </w:rPr>
              <w:t>]</w:t>
            </w:r>
            <w:r w:rsidRPr="00C6750D">
              <w:rPr>
                <w:rFonts w:ascii="Times New Roman" w:hAnsi="Times New Roman" w:cs="Times New Roman"/>
                <w:sz w:val="24"/>
                <w:szCs w:val="24"/>
              </w:rPr>
              <w:fldChar w:fldCharType="end"/>
            </w:r>
          </w:p>
        </w:tc>
        <w:tc>
          <w:tcPr>
            <w:tcW w:w="2126" w:type="dxa"/>
          </w:tcPr>
          <w:p w14:paraId="1214D375" w14:textId="77777777" w:rsidR="002A33A6" w:rsidRPr="00C6750D" w:rsidRDefault="002A33A6" w:rsidP="00FA60FE">
            <w:pPr>
              <w:widowControl w:val="0"/>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36</w:t>
            </w:r>
          </w:p>
        </w:tc>
      </w:tr>
      <w:tr w:rsidR="00780E24" w:rsidRPr="00C6750D" w14:paraId="3D9F836C" w14:textId="77777777" w:rsidTr="00FF5499">
        <w:tc>
          <w:tcPr>
            <w:tcW w:w="2830" w:type="dxa"/>
            <w:vMerge w:val="restart"/>
          </w:tcPr>
          <w:p w14:paraId="747781AB" w14:textId="77777777" w:rsidR="002A33A6" w:rsidRPr="00C6750D" w:rsidRDefault="002A33A6" w:rsidP="00D0456C">
            <w:pPr>
              <w:widowControl w:val="0"/>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Повышение артериального давления</w:t>
            </w:r>
          </w:p>
        </w:tc>
        <w:tc>
          <w:tcPr>
            <w:tcW w:w="4678" w:type="dxa"/>
          </w:tcPr>
          <w:p w14:paraId="27B667D2" w14:textId="7474CCEB" w:rsidR="002A33A6" w:rsidRPr="000F3AB6" w:rsidRDefault="00EF5A68" w:rsidP="00EF5A68">
            <w:pPr>
              <w:rPr>
                <w:rFonts w:ascii="Times New Roman" w:hAnsi="Times New Roman" w:cs="Times New Roman"/>
                <w:sz w:val="24"/>
                <w:szCs w:val="24"/>
                <w:lang w:val="en-US"/>
              </w:rPr>
            </w:pPr>
            <w:r w:rsidRPr="000F3AB6">
              <w:rPr>
                <w:rFonts w:ascii="Times New Roman" w:hAnsi="Times New Roman" w:cs="Times New Roman"/>
                <w:sz w:val="24"/>
                <w:szCs w:val="24"/>
                <w:lang w:val="en-US"/>
              </w:rPr>
              <w:t>P. Korkia, G. V. Stimson [12</w:t>
            </w:r>
            <w:r w:rsidR="0066108F" w:rsidRPr="000F3AB6">
              <w:rPr>
                <w:rFonts w:ascii="Times New Roman" w:hAnsi="Times New Roman" w:cs="Times New Roman"/>
                <w:sz w:val="24"/>
                <w:szCs w:val="24"/>
                <w:lang w:val="en-US"/>
              </w:rPr>
              <w:t>5</w:t>
            </w:r>
            <w:r w:rsidRPr="000F3AB6">
              <w:rPr>
                <w:rFonts w:ascii="Times New Roman" w:hAnsi="Times New Roman" w:cs="Times New Roman"/>
                <w:sz w:val="24"/>
                <w:szCs w:val="24"/>
                <w:lang w:val="en-US"/>
              </w:rPr>
              <w:t xml:space="preserve">, </w:t>
            </w:r>
            <w:r w:rsidRPr="00C6750D">
              <w:rPr>
                <w:rFonts w:ascii="Times New Roman" w:hAnsi="Times New Roman" w:cs="Times New Roman"/>
                <w:sz w:val="24"/>
                <w:szCs w:val="24"/>
              </w:rPr>
              <w:t>р</w:t>
            </w:r>
            <w:r w:rsidRPr="000F3AB6">
              <w:rPr>
                <w:rFonts w:ascii="Times New Roman" w:hAnsi="Times New Roman" w:cs="Times New Roman"/>
                <w:sz w:val="24"/>
                <w:szCs w:val="24"/>
                <w:lang w:val="en-US"/>
              </w:rPr>
              <w:t>. 560]</w:t>
            </w:r>
          </w:p>
        </w:tc>
        <w:tc>
          <w:tcPr>
            <w:tcW w:w="2126" w:type="dxa"/>
          </w:tcPr>
          <w:p w14:paraId="1BB9AFF1" w14:textId="77777777" w:rsidR="002A33A6" w:rsidRPr="00C6750D" w:rsidRDefault="002A33A6" w:rsidP="00FA60FE">
            <w:pPr>
              <w:widowControl w:val="0"/>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15</w:t>
            </w:r>
          </w:p>
        </w:tc>
      </w:tr>
      <w:tr w:rsidR="00780E24" w:rsidRPr="00C6750D" w14:paraId="16544906" w14:textId="77777777" w:rsidTr="00FF5499">
        <w:tc>
          <w:tcPr>
            <w:tcW w:w="2830" w:type="dxa"/>
            <w:vMerge/>
          </w:tcPr>
          <w:p w14:paraId="2B819C07" w14:textId="77777777" w:rsidR="002A33A6" w:rsidRPr="00C6750D" w:rsidRDefault="002A33A6" w:rsidP="00D0456C">
            <w:pPr>
              <w:widowControl w:val="0"/>
              <w:autoSpaceDE w:val="0"/>
              <w:autoSpaceDN w:val="0"/>
              <w:adjustRightInd w:val="0"/>
              <w:jc w:val="both"/>
              <w:rPr>
                <w:rFonts w:ascii="Times New Roman" w:hAnsi="Times New Roman" w:cs="Times New Roman"/>
                <w:sz w:val="24"/>
                <w:szCs w:val="24"/>
              </w:rPr>
            </w:pPr>
          </w:p>
        </w:tc>
        <w:tc>
          <w:tcPr>
            <w:tcW w:w="4678" w:type="dxa"/>
          </w:tcPr>
          <w:p w14:paraId="264B918F" w14:textId="11B7DB91" w:rsidR="002A33A6" w:rsidRPr="00C6750D" w:rsidRDefault="002A33A6" w:rsidP="00D0456C">
            <w:pPr>
              <w:widowControl w:val="0"/>
              <w:autoSpaceDE w:val="0"/>
              <w:autoSpaceDN w:val="0"/>
              <w:adjustRightInd w:val="0"/>
              <w:jc w:val="both"/>
              <w:rPr>
                <w:rFonts w:ascii="Times New Roman" w:hAnsi="Times New Roman" w:cs="Times New Roman"/>
                <w:sz w:val="24"/>
                <w:szCs w:val="24"/>
              </w:rPr>
            </w:pPr>
            <w:r w:rsidRPr="0066108F">
              <w:rPr>
                <w:rFonts w:ascii="Times New Roman" w:hAnsi="Times New Roman" w:cs="Times New Roman"/>
                <w:bCs/>
                <w:sz w:val="24"/>
                <w:szCs w:val="24"/>
                <w:lang w:val="en-US"/>
              </w:rPr>
              <w:t>Omar Al</w:t>
            </w:r>
            <w:r w:rsidR="000701DC" w:rsidRPr="0066108F">
              <w:rPr>
                <w:rFonts w:ascii="Times New Roman" w:hAnsi="Times New Roman" w:cs="Times New Roman"/>
                <w:bCs/>
                <w:sz w:val="24"/>
                <w:szCs w:val="24"/>
                <w:lang w:val="en-US"/>
              </w:rPr>
              <w:t>‒</w:t>
            </w:r>
            <w:r w:rsidRPr="0066108F">
              <w:rPr>
                <w:rFonts w:ascii="Times New Roman" w:hAnsi="Times New Roman" w:cs="Times New Roman"/>
                <w:bCs/>
                <w:sz w:val="24"/>
                <w:szCs w:val="24"/>
                <w:lang w:val="en-US"/>
              </w:rPr>
              <w:t>Falasi, Khalid Al</w:t>
            </w:r>
            <w:r w:rsidR="000701DC" w:rsidRPr="0066108F">
              <w:rPr>
                <w:rFonts w:ascii="Times New Roman" w:hAnsi="Times New Roman" w:cs="Times New Roman"/>
                <w:bCs/>
                <w:sz w:val="24"/>
                <w:szCs w:val="24"/>
                <w:lang w:val="en-US"/>
              </w:rPr>
              <w:t>‒</w:t>
            </w:r>
            <w:r w:rsidRPr="0066108F">
              <w:rPr>
                <w:rFonts w:ascii="Times New Roman" w:hAnsi="Times New Roman" w:cs="Times New Roman"/>
                <w:bCs/>
                <w:sz w:val="24"/>
                <w:szCs w:val="24"/>
                <w:lang w:val="en-US"/>
              </w:rPr>
              <w:t>Dahman</w:t>
            </w:r>
            <w:r w:rsidR="00FA60FE" w:rsidRPr="0066108F">
              <w:rPr>
                <w:rFonts w:ascii="Times New Roman" w:hAnsi="Times New Roman" w:cs="Times New Roman"/>
                <w:bCs/>
                <w:sz w:val="24"/>
                <w:szCs w:val="24"/>
                <w:lang w:val="en-US"/>
              </w:rPr>
              <w:t xml:space="preserve"> </w:t>
            </w:r>
            <w:r w:rsidRPr="00C6750D">
              <w:rPr>
                <w:rFonts w:ascii="Times New Roman" w:hAnsi="Times New Roman" w:cs="Times New Roman"/>
                <w:bCs/>
                <w:sz w:val="24"/>
                <w:szCs w:val="24"/>
              </w:rPr>
              <w:fldChar w:fldCharType="begin" w:fldLock="1"/>
            </w:r>
            <w:r w:rsidR="007E3025" w:rsidRPr="0066108F">
              <w:rPr>
                <w:rFonts w:ascii="Times New Roman" w:hAnsi="Times New Roman" w:cs="Times New Roman"/>
                <w:bCs/>
                <w:sz w:val="24"/>
                <w:szCs w:val="24"/>
                <w:lang w:val="en-US"/>
              </w:rPr>
              <w:instrText>ADDIN CSL_CITATION {"citationItems":[{"id":"ITEM-1","itemData":{"abstract":"Anabolic steroids (AS) are synthetic testosterone derivatives with longer duration of action than physiological androgens. They are abused in sport because of their potential to enhance muscle strength. Serious medical and psychological complication may be associated with their non medical use. The aim of the study was to assess the knowledge, attitudes and use of AS among gym users in Al-Ain district, UAE. A cross sectional survey was carried out among gym users of 18 randomly selected gyms in Al-Ain city during May, 2006. A self administered questionnaire was distributed to all gym-users entering and leaving the selected gym by the researchers during the study period and refusals were noted. The study showed a very high prevalence of misuse AS (22%) among gym users in Al-Ain city. AS use was statistically significantly higher among UAE nationals, among body builders, weight lifters and among commercial club users compared to others; and despite awareness of adverse consequences of AS, 7% of non-users were planning future use of AS. In addition, abusers perceived more benefits from the use of AS than harm. Implementation of programs devoted for increasing the public awareness is essential and may help avoiding the propagation of the problem.","author":[{"dropping-particle":"","family":"Al-Maskari","given":"Fatma","non-dropping-particle":"","parse-names":false,"suffix":""},{"dropping-particle":"","family":"Abdullah","given":"Khaled","non-dropping-particle":"","parse-names":false,"suffix":""},{"dropping-particle":"","family":"Al-Falasi","given":"Omar","non-dropping-particle":"","parse-names":false,"suffix":""},{"dropping-particle":"","family":"Al-Dahmani","given":"Khalid","non-dropping-particle":"","parse-names":false,"suffix":""},{"dropping-particle":"","family":"Al-Eisaei","given":"Khalid","non-dropping-particle":"","parse-names":false,"suffix":""},{"dropping-particle":"","family":"Al-Ameri","given":"Salem","non-dropping-particle":"","parse-names":false,"suffix":""},{"dropping-particle":"","family":"Nagelkerke","given":"Nicholas","non-dropping-particle":"","parse-names":false,"suffix":""},{"dropping-particle":"","family":"Schneider","given":"John","non-dropping-particle":"","parse-names":false,"suffix":""}],"container-title":"The Open Sports Medicine Journal","id":"ITEM-1","issued":{"date-parts":[["2008"]]},"number-of-pages":"75-81","title":"Knowledge, Attitude and Practice of Anabolic Steroids Use Among Gym Users in Al-Ain District, United Arab Emirates Related papers Prevalence and Predict ors of Anabolic-Androgenic St eroid Use among Gym Users in Kuwait : A… Nicholas C Scull PREVALENCE OF HEALT H SUPPLEMENT USE AND ANDROGENIC ANABOLIC ST EROID ABUSE AMONG AT … IJAR Indexing Lit rat ure Review Knowledge, Attitude and Practice of Anabolic Steroids Use Among Gym Users in Al-Ain District, United Arab Emirates","type":"report","volume":"2"</w:instrText>
            </w:r>
            <w:r w:rsidR="007E3025" w:rsidRPr="00C6750D">
              <w:rPr>
                <w:rFonts w:ascii="Times New Roman" w:hAnsi="Times New Roman" w:cs="Times New Roman"/>
                <w:bCs/>
                <w:sz w:val="24"/>
                <w:szCs w:val="24"/>
              </w:rPr>
              <w:instrText>},"uris":["http://www.mendeley.com/documents/?uuid=5c930538-9b55-34a1-adf3-2550a68dd383"]}],"mendeley":{"formattedCitation":"[127]","plainTextFormattedCitation":"[127]","previouslyFormattedCitation":"[127]"},"properties":{"noteIndex":0},"schema":"https://github.com/citation-style-language/schema/raw/master/csl-citation.json"}</w:instrText>
            </w:r>
            <w:r w:rsidRPr="00C6750D">
              <w:rPr>
                <w:rFonts w:ascii="Times New Roman" w:hAnsi="Times New Roman" w:cs="Times New Roman"/>
                <w:bCs/>
                <w:sz w:val="24"/>
                <w:szCs w:val="24"/>
              </w:rPr>
              <w:fldChar w:fldCharType="separate"/>
            </w:r>
            <w:r w:rsidR="007E3025" w:rsidRPr="00C6750D">
              <w:rPr>
                <w:rFonts w:ascii="Times New Roman" w:hAnsi="Times New Roman" w:cs="Times New Roman"/>
                <w:bCs/>
                <w:sz w:val="24"/>
                <w:szCs w:val="24"/>
              </w:rPr>
              <w:t>[1</w:t>
            </w:r>
            <w:r w:rsidR="0066108F">
              <w:rPr>
                <w:rFonts w:ascii="Times New Roman" w:hAnsi="Times New Roman" w:cs="Times New Roman"/>
                <w:bCs/>
                <w:sz w:val="24"/>
                <w:szCs w:val="24"/>
              </w:rPr>
              <w:t>37</w:t>
            </w:r>
            <w:r w:rsidR="00C22D70" w:rsidRPr="00C6750D">
              <w:rPr>
                <w:rFonts w:ascii="Times New Roman" w:hAnsi="Times New Roman" w:cs="Times New Roman"/>
                <w:sz w:val="24"/>
                <w:szCs w:val="24"/>
              </w:rPr>
              <w:t>,</w:t>
            </w:r>
            <w:r w:rsidR="00806D58" w:rsidRPr="00C6750D">
              <w:rPr>
                <w:rFonts w:ascii="Times New Roman" w:hAnsi="Times New Roman" w:cs="Times New Roman"/>
                <w:sz w:val="24"/>
                <w:szCs w:val="24"/>
              </w:rPr>
              <w:t xml:space="preserve"> </w:t>
            </w:r>
            <w:r w:rsidR="00C22D70" w:rsidRPr="00C6750D">
              <w:rPr>
                <w:rFonts w:ascii="Times New Roman" w:hAnsi="Times New Roman" w:cs="Times New Roman"/>
                <w:sz w:val="24"/>
                <w:szCs w:val="24"/>
              </w:rPr>
              <w:t xml:space="preserve">р. </w:t>
            </w:r>
            <w:r w:rsidR="00EF5A68" w:rsidRPr="00C6750D">
              <w:rPr>
                <w:rFonts w:ascii="Times New Roman" w:hAnsi="Times New Roman" w:cs="Times New Roman"/>
                <w:sz w:val="24"/>
                <w:szCs w:val="24"/>
              </w:rPr>
              <w:t>78</w:t>
            </w:r>
            <w:r w:rsidR="007E3025" w:rsidRPr="00C6750D">
              <w:rPr>
                <w:rFonts w:ascii="Times New Roman" w:hAnsi="Times New Roman" w:cs="Times New Roman"/>
                <w:bCs/>
                <w:sz w:val="24"/>
                <w:szCs w:val="24"/>
              </w:rPr>
              <w:t>]</w:t>
            </w:r>
            <w:r w:rsidRPr="00C6750D">
              <w:rPr>
                <w:rFonts w:ascii="Times New Roman" w:hAnsi="Times New Roman" w:cs="Times New Roman"/>
                <w:sz w:val="24"/>
                <w:szCs w:val="24"/>
              </w:rPr>
              <w:fldChar w:fldCharType="end"/>
            </w:r>
          </w:p>
        </w:tc>
        <w:tc>
          <w:tcPr>
            <w:tcW w:w="2126" w:type="dxa"/>
          </w:tcPr>
          <w:p w14:paraId="3C1BECB2" w14:textId="77777777" w:rsidR="002A33A6" w:rsidRPr="00C6750D" w:rsidRDefault="002A33A6" w:rsidP="00FA60FE">
            <w:pPr>
              <w:widowControl w:val="0"/>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34</w:t>
            </w:r>
          </w:p>
        </w:tc>
      </w:tr>
      <w:tr w:rsidR="00780E24" w:rsidRPr="00C6750D" w14:paraId="2B29B21E" w14:textId="77777777" w:rsidTr="00FF5499">
        <w:tc>
          <w:tcPr>
            <w:tcW w:w="2830" w:type="dxa"/>
            <w:vMerge w:val="restart"/>
          </w:tcPr>
          <w:p w14:paraId="3A823549" w14:textId="77777777" w:rsidR="002A33A6" w:rsidRPr="00C6750D" w:rsidRDefault="002A33A6" w:rsidP="00D0456C">
            <w:pPr>
              <w:widowControl w:val="0"/>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Гинекомастия</w:t>
            </w:r>
            <w:r w:rsidR="004A3A23" w:rsidRPr="00C6750D">
              <w:rPr>
                <w:rFonts w:ascii="Times New Roman" w:hAnsi="Times New Roman" w:cs="Times New Roman"/>
                <w:sz w:val="24"/>
                <w:szCs w:val="24"/>
              </w:rPr>
              <w:t xml:space="preserve"> у мужчин</w:t>
            </w:r>
          </w:p>
        </w:tc>
        <w:tc>
          <w:tcPr>
            <w:tcW w:w="4678" w:type="dxa"/>
          </w:tcPr>
          <w:p w14:paraId="3042FDA6" w14:textId="3615AA8A" w:rsidR="002A33A6" w:rsidRPr="009F2CB1" w:rsidRDefault="00212A6C" w:rsidP="00D0456C">
            <w:pPr>
              <w:widowControl w:val="0"/>
              <w:autoSpaceDE w:val="0"/>
              <w:autoSpaceDN w:val="0"/>
              <w:adjustRightInd w:val="0"/>
              <w:jc w:val="both"/>
              <w:rPr>
                <w:rFonts w:ascii="Times New Roman" w:hAnsi="Times New Roman" w:cs="Times New Roman"/>
                <w:sz w:val="24"/>
                <w:szCs w:val="24"/>
                <w:lang w:val="en-US"/>
              </w:rPr>
            </w:pPr>
            <w:r w:rsidRPr="009F2CB1">
              <w:rPr>
                <w:rFonts w:ascii="Times New Roman" w:hAnsi="Times New Roman" w:cs="Times New Roman"/>
                <w:sz w:val="24"/>
                <w:szCs w:val="24"/>
                <w:lang w:val="en-US"/>
              </w:rPr>
              <w:t>P. Korkia, G. V. Stimson [1</w:t>
            </w:r>
            <w:r w:rsidR="00806D58" w:rsidRPr="009F2CB1">
              <w:rPr>
                <w:rFonts w:ascii="Times New Roman" w:hAnsi="Times New Roman" w:cs="Times New Roman"/>
                <w:sz w:val="24"/>
                <w:szCs w:val="24"/>
                <w:lang w:val="en-US"/>
              </w:rPr>
              <w:t>32</w:t>
            </w:r>
            <w:r w:rsidRPr="009F2CB1">
              <w:rPr>
                <w:rFonts w:ascii="Times New Roman" w:hAnsi="Times New Roman" w:cs="Times New Roman"/>
                <w:sz w:val="24"/>
                <w:szCs w:val="24"/>
                <w:lang w:val="en-US"/>
              </w:rPr>
              <w:t xml:space="preserve"> </w:t>
            </w:r>
            <w:r w:rsidRPr="00C6750D">
              <w:rPr>
                <w:rFonts w:ascii="Times New Roman" w:hAnsi="Times New Roman" w:cs="Times New Roman"/>
                <w:sz w:val="24"/>
                <w:szCs w:val="24"/>
              </w:rPr>
              <w:t>р</w:t>
            </w:r>
            <w:r w:rsidRPr="009F2CB1">
              <w:rPr>
                <w:rFonts w:ascii="Times New Roman" w:hAnsi="Times New Roman" w:cs="Times New Roman"/>
                <w:sz w:val="24"/>
                <w:szCs w:val="24"/>
                <w:lang w:val="en-US"/>
              </w:rPr>
              <w:t>. 560]</w:t>
            </w:r>
          </w:p>
        </w:tc>
        <w:tc>
          <w:tcPr>
            <w:tcW w:w="2126" w:type="dxa"/>
          </w:tcPr>
          <w:p w14:paraId="150991C3" w14:textId="77777777" w:rsidR="002A33A6" w:rsidRPr="00C6750D" w:rsidRDefault="002A33A6" w:rsidP="00FA60FE">
            <w:pPr>
              <w:widowControl w:val="0"/>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55</w:t>
            </w:r>
          </w:p>
        </w:tc>
      </w:tr>
      <w:tr w:rsidR="00780E24" w:rsidRPr="00C6750D" w14:paraId="1690880B" w14:textId="77777777" w:rsidTr="00FF5499">
        <w:tc>
          <w:tcPr>
            <w:tcW w:w="2830" w:type="dxa"/>
            <w:vMerge/>
          </w:tcPr>
          <w:p w14:paraId="79A2FF4A" w14:textId="77777777" w:rsidR="002A33A6" w:rsidRPr="00C6750D" w:rsidRDefault="002A33A6" w:rsidP="00D0456C">
            <w:pPr>
              <w:widowControl w:val="0"/>
              <w:autoSpaceDE w:val="0"/>
              <w:autoSpaceDN w:val="0"/>
              <w:adjustRightInd w:val="0"/>
              <w:jc w:val="both"/>
              <w:rPr>
                <w:rFonts w:ascii="Times New Roman" w:hAnsi="Times New Roman" w:cs="Times New Roman"/>
                <w:sz w:val="24"/>
                <w:szCs w:val="24"/>
              </w:rPr>
            </w:pPr>
          </w:p>
        </w:tc>
        <w:tc>
          <w:tcPr>
            <w:tcW w:w="4678" w:type="dxa"/>
          </w:tcPr>
          <w:p w14:paraId="7D28A447" w14:textId="3BD4C84B" w:rsidR="002A33A6" w:rsidRPr="00C6750D" w:rsidRDefault="00212A6C" w:rsidP="00D0456C">
            <w:pPr>
              <w:widowControl w:val="0"/>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 xml:space="preserve">Nick A Evans  </w:t>
            </w:r>
            <w:r w:rsidRPr="00C6750D">
              <w:rPr>
                <w:rFonts w:ascii="Times New Roman" w:hAnsi="Times New Roman" w:cs="Times New Roman"/>
                <w:sz w:val="24"/>
                <w:szCs w:val="24"/>
              </w:rPr>
              <w:fldChar w:fldCharType="begin" w:fldLock="1"/>
            </w:r>
            <w:r w:rsidRPr="00C6750D">
              <w:rPr>
                <w:rFonts w:ascii="Times New Roman" w:hAnsi="Times New Roman" w:cs="Times New Roman"/>
                <w:sz w:val="24"/>
                <w:szCs w:val="24"/>
              </w:rPr>
              <w:instrText>ADDIN CSL_CITATION {"citationItems":[{"id":"ITEM-1","itemData":{"DOI":"10.3109/14659899709084625","ISSN":"14659891","abstract":"Reports of anabolic-androgenic steroid (AS) use in sports date back to the 1950s. Since the development of more sophisticated detection methods by British scientists in the early 1970s, drug use, and especially AS use, has become a major media issue. In recent years, however, the attention has been diverted away from sporting ethics. This has been prompted by growing reports of AS use among those who do not participate in organized, competitive sports. British studies have shown that up to 46% of all clients training with weights in gymnasia may have taken them (Perry &amp; Little page 1992, Korkia &amp; Stimson 1993). Adolescents are also involved. Anabolic steroids appear to be easily available, and the spread of unsupervised use of these © 1997 Informa UK Ltd All rights reserved.","author":[{"dropping-particle":"","family":"Korkia","given":"P.","non-dropping-particle":"","parse-names":false,"suffix":""}],"container-title":"Journal of Substance Use","id":"ITEM-1","issue":"3","issued":{"date-parts":[["1997"]]},"page":"131-135","title":"Anabolic-androgenic steroids and their uses in sport and recreation","type":"article-journal","volume":"2"},"uris":["http://www.mendeley.com/documents/?uuid=f99a558d-8b25-4d53-bde7-08160a9a2972"]}],"mendeley":{"formattedCitation":"[140]","plainTextFormattedCitation":"[140]","previouslyFormattedCitation":"[140]"},"properties":{"noteIndex":0},"schema":"https://github.com/citation-style-language/schema/raw/master/csl-citation.json"}</w:instrText>
            </w:r>
            <w:r w:rsidRPr="00C6750D">
              <w:rPr>
                <w:rFonts w:ascii="Times New Roman" w:hAnsi="Times New Roman" w:cs="Times New Roman"/>
                <w:sz w:val="24"/>
                <w:szCs w:val="24"/>
              </w:rPr>
              <w:fldChar w:fldCharType="separate"/>
            </w:r>
            <w:r w:rsidRPr="00C6750D">
              <w:rPr>
                <w:rFonts w:ascii="Times New Roman" w:hAnsi="Times New Roman" w:cs="Times New Roman"/>
                <w:sz w:val="24"/>
                <w:szCs w:val="24"/>
              </w:rPr>
              <w:t>[13</w:t>
            </w:r>
            <w:r w:rsidR="00806D58" w:rsidRPr="00C6750D">
              <w:rPr>
                <w:rFonts w:ascii="Times New Roman" w:hAnsi="Times New Roman" w:cs="Times New Roman"/>
                <w:sz w:val="24"/>
                <w:szCs w:val="24"/>
              </w:rPr>
              <w:t>4</w:t>
            </w:r>
            <w:r w:rsidRPr="00C6750D">
              <w:rPr>
                <w:rFonts w:ascii="Times New Roman" w:hAnsi="Times New Roman" w:cs="Times New Roman"/>
                <w:sz w:val="24"/>
                <w:szCs w:val="24"/>
              </w:rPr>
              <w:t>,р. 57]</w:t>
            </w:r>
            <w:r w:rsidRPr="00C6750D">
              <w:rPr>
                <w:rFonts w:ascii="Times New Roman" w:hAnsi="Times New Roman" w:cs="Times New Roman"/>
                <w:sz w:val="24"/>
                <w:szCs w:val="24"/>
              </w:rPr>
              <w:fldChar w:fldCharType="end"/>
            </w:r>
          </w:p>
        </w:tc>
        <w:tc>
          <w:tcPr>
            <w:tcW w:w="2126" w:type="dxa"/>
          </w:tcPr>
          <w:p w14:paraId="1B33354D" w14:textId="77777777" w:rsidR="002A33A6" w:rsidRPr="00C6750D" w:rsidRDefault="002A33A6" w:rsidP="00FA60FE">
            <w:pPr>
              <w:widowControl w:val="0"/>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34</w:t>
            </w:r>
          </w:p>
        </w:tc>
      </w:tr>
      <w:tr w:rsidR="00780E24" w:rsidRPr="00C6750D" w14:paraId="4F777ED1" w14:textId="77777777" w:rsidTr="00FF5499">
        <w:tc>
          <w:tcPr>
            <w:tcW w:w="2830" w:type="dxa"/>
            <w:vMerge/>
          </w:tcPr>
          <w:p w14:paraId="41BFC2E5" w14:textId="77777777" w:rsidR="002A33A6" w:rsidRPr="00C6750D" w:rsidRDefault="002A33A6" w:rsidP="00D0456C">
            <w:pPr>
              <w:widowControl w:val="0"/>
              <w:autoSpaceDE w:val="0"/>
              <w:autoSpaceDN w:val="0"/>
              <w:adjustRightInd w:val="0"/>
              <w:jc w:val="both"/>
              <w:rPr>
                <w:rFonts w:ascii="Times New Roman" w:hAnsi="Times New Roman" w:cs="Times New Roman"/>
                <w:sz w:val="24"/>
                <w:szCs w:val="24"/>
              </w:rPr>
            </w:pPr>
          </w:p>
        </w:tc>
        <w:tc>
          <w:tcPr>
            <w:tcW w:w="4678" w:type="dxa"/>
          </w:tcPr>
          <w:p w14:paraId="74A4AE2B" w14:textId="420667B2" w:rsidR="002A33A6" w:rsidRPr="00C6750D" w:rsidRDefault="002A33A6" w:rsidP="00D0456C">
            <w:pPr>
              <w:widowControl w:val="0"/>
              <w:autoSpaceDE w:val="0"/>
              <w:autoSpaceDN w:val="0"/>
              <w:adjustRightInd w:val="0"/>
              <w:jc w:val="both"/>
              <w:rPr>
                <w:rFonts w:ascii="Times New Roman" w:hAnsi="Times New Roman" w:cs="Times New Roman"/>
                <w:sz w:val="24"/>
                <w:szCs w:val="24"/>
              </w:rPr>
            </w:pPr>
            <w:r w:rsidRPr="0066108F">
              <w:rPr>
                <w:rFonts w:ascii="Times New Roman" w:hAnsi="Times New Roman" w:cs="Times New Roman"/>
                <w:bCs/>
                <w:sz w:val="24"/>
                <w:szCs w:val="24"/>
                <w:lang w:val="en-US"/>
              </w:rPr>
              <w:t>Omar Al</w:t>
            </w:r>
            <w:r w:rsidR="000701DC" w:rsidRPr="0066108F">
              <w:rPr>
                <w:rFonts w:ascii="Times New Roman" w:hAnsi="Times New Roman" w:cs="Times New Roman"/>
                <w:bCs/>
                <w:sz w:val="24"/>
                <w:szCs w:val="24"/>
                <w:lang w:val="en-US"/>
              </w:rPr>
              <w:t>‒</w:t>
            </w:r>
            <w:r w:rsidRPr="0066108F">
              <w:rPr>
                <w:rFonts w:ascii="Times New Roman" w:hAnsi="Times New Roman" w:cs="Times New Roman"/>
                <w:bCs/>
                <w:sz w:val="24"/>
                <w:szCs w:val="24"/>
                <w:lang w:val="en-US"/>
              </w:rPr>
              <w:t>Falasi, Khalid Al</w:t>
            </w:r>
            <w:r w:rsidR="000701DC" w:rsidRPr="0066108F">
              <w:rPr>
                <w:rFonts w:ascii="Times New Roman" w:hAnsi="Times New Roman" w:cs="Times New Roman"/>
                <w:bCs/>
                <w:sz w:val="24"/>
                <w:szCs w:val="24"/>
                <w:lang w:val="en-US"/>
              </w:rPr>
              <w:t>‒</w:t>
            </w:r>
            <w:r w:rsidRPr="0066108F">
              <w:rPr>
                <w:rFonts w:ascii="Times New Roman" w:hAnsi="Times New Roman" w:cs="Times New Roman"/>
                <w:bCs/>
                <w:sz w:val="24"/>
                <w:szCs w:val="24"/>
                <w:lang w:val="en-US"/>
              </w:rPr>
              <w:t>Dahman</w:t>
            </w:r>
            <w:r w:rsidR="00FA60FE" w:rsidRPr="0066108F">
              <w:rPr>
                <w:rFonts w:ascii="Times New Roman" w:hAnsi="Times New Roman" w:cs="Times New Roman"/>
                <w:bCs/>
                <w:sz w:val="24"/>
                <w:szCs w:val="24"/>
                <w:lang w:val="en-US"/>
              </w:rPr>
              <w:t xml:space="preserve"> </w:t>
            </w:r>
            <w:r w:rsidR="00212A6C" w:rsidRPr="00C6750D">
              <w:rPr>
                <w:rFonts w:ascii="Times New Roman" w:hAnsi="Times New Roman" w:cs="Times New Roman"/>
                <w:bCs/>
                <w:sz w:val="24"/>
                <w:szCs w:val="24"/>
              </w:rPr>
              <w:fldChar w:fldCharType="begin" w:fldLock="1"/>
            </w:r>
            <w:r w:rsidR="00212A6C" w:rsidRPr="0066108F">
              <w:rPr>
                <w:rFonts w:ascii="Times New Roman" w:hAnsi="Times New Roman" w:cs="Times New Roman"/>
                <w:bCs/>
                <w:sz w:val="24"/>
                <w:szCs w:val="24"/>
                <w:lang w:val="en-US"/>
              </w:rPr>
              <w:instrText>ADDIN CSL_CITATION {"citationItems":[{"id":"ITEM-1","itemData":{"abstract":"Anabolic steroids (AS) are synthetic testosterone derivatives with longer duration of action than physiological androgens. They are abused in sport because of their potential to enhance muscle strength. Serious medical and psychological complication may be associated with their non medical use. The aim of the study was to assess the knowledge, attitudes and use of AS among gym users in Al-Ain district, UAE. A cross sectional survey was carried out among gym users of 18 randomly selected gyms in Al-Ain city during May, 2006. A self administered questionnaire was distributed to all gym-users entering and leaving the selected gym by the researchers during the study period and refusals were noted. The study showed a very high prevalence of misuse AS (22%) among gym users in Al-Ain city. AS use was statistically significantly higher among UAE nationals, among body builders, weight lifters and among commercial club users compared to others; and despite awareness of adverse consequences of AS, 7% of non-users were planning future use of AS. In addition, abusers perceived more benefits from the use of AS than harm. Implementation of programs devoted for increasing the public awareness is essential and may help avoiding the propagation of the problem.","author":[{"dropping-particle":"","family":"Al-Maskari","given":"Fatma","non-dropping-particle":"","parse-names":false,"suffix":""},{"dropping-particle":"","family":"Abdullah","given":"Khaled","non-dropping-particle":"","parse-names":false,"suffix":""},{"dropping-particle":"","family":"Al-Falasi","given":"Omar","non-dropping-particle":"","parse-names":false,"suffix":""},{"dropping-particle":"","family":"Al-Dahmani","given":"Khalid","non-dropping-particle":"","parse-names":false,"suffix":""},{"dropping-particle":"","family":"Al-Eisaei","given":"Khalid","non-dropping-particle":"","parse-names":false,"suffix":""},{"dropping-particle":"","family":"Al-Ameri","given":"Salem","non-dropping-particle":"","parse-names":false,"suffix":""},{"dropping-particle":"","family":"Nagelkerke","given":"Nicholas","non-dropping-particle":"","parse-names":false,"suffix":""},{"dropping-particle":"","family":"Schneider","given":"John","non-dropping-particle":"","parse-names":false,"suffix":""}],"container-title":"The Open Sports Medicine Journal","id":"ITEM-1","issued":{"date-parts":[["2008"]]},"number-of-pages":"75-81","title":"Knowledge, Attitude and Practice of Anabolic Steroids Use Among Gym Users in Al-Ain District, United Arab Emirates Related papers Prevalence and Predict ors of Anabolic-Androgenic St eroid Use among Gym Users in Kuwait : A… Nicholas C Scull PREVALENCE OF HEALT H SUPPLEMENT USE AND ANDROGENIC ANABOLIC ST EROID ABUSE AMONG AT … IJAR Indexing Lit rat ure Review Knowledge, Attitude and Practice of Anabolic Steroids Use Among Gym Users in Al-Ain District, United Arab Emirates","type":"report","volume":"2"</w:instrText>
            </w:r>
            <w:r w:rsidR="00212A6C" w:rsidRPr="00C6750D">
              <w:rPr>
                <w:rFonts w:ascii="Times New Roman" w:hAnsi="Times New Roman" w:cs="Times New Roman"/>
                <w:bCs/>
                <w:sz w:val="24"/>
                <w:szCs w:val="24"/>
              </w:rPr>
              <w:instrText>},"uris":["http://www.mendeley.com/documents/?uuid=5c930538-9b55-34a1-adf3-2550a68dd383"]}],"mendeley":{"formattedCitation":"[127]","plainTextFormattedCitation":"[127]","previouslyFormattedCitation":"[127]"},"properties":{"noteIndex":0},"schema":"https://github.com/citation-style-language/schema/raw/master/csl-citation.json"}</w:instrText>
            </w:r>
            <w:r w:rsidR="00212A6C" w:rsidRPr="00C6750D">
              <w:rPr>
                <w:rFonts w:ascii="Times New Roman" w:hAnsi="Times New Roman" w:cs="Times New Roman"/>
                <w:bCs/>
                <w:sz w:val="24"/>
                <w:szCs w:val="24"/>
              </w:rPr>
              <w:fldChar w:fldCharType="separate"/>
            </w:r>
            <w:r w:rsidR="00212A6C" w:rsidRPr="00C6750D">
              <w:rPr>
                <w:rFonts w:ascii="Times New Roman" w:hAnsi="Times New Roman" w:cs="Times New Roman"/>
                <w:bCs/>
                <w:sz w:val="24"/>
                <w:szCs w:val="24"/>
              </w:rPr>
              <w:t>[1</w:t>
            </w:r>
            <w:r w:rsidR="0066108F">
              <w:rPr>
                <w:rFonts w:ascii="Times New Roman" w:hAnsi="Times New Roman" w:cs="Times New Roman"/>
                <w:bCs/>
                <w:sz w:val="24"/>
                <w:szCs w:val="24"/>
              </w:rPr>
              <w:t>37</w:t>
            </w:r>
            <w:r w:rsidR="00212A6C" w:rsidRPr="00C6750D">
              <w:rPr>
                <w:rFonts w:ascii="Times New Roman" w:hAnsi="Times New Roman" w:cs="Times New Roman"/>
                <w:bCs/>
                <w:sz w:val="24"/>
                <w:szCs w:val="24"/>
              </w:rPr>
              <w:t>,р. 78]</w:t>
            </w:r>
            <w:r w:rsidR="00212A6C" w:rsidRPr="00C6750D">
              <w:rPr>
                <w:rFonts w:ascii="Times New Roman" w:hAnsi="Times New Roman" w:cs="Times New Roman"/>
                <w:bCs/>
                <w:sz w:val="24"/>
                <w:szCs w:val="24"/>
              </w:rPr>
              <w:fldChar w:fldCharType="end"/>
            </w:r>
          </w:p>
        </w:tc>
        <w:tc>
          <w:tcPr>
            <w:tcW w:w="2126" w:type="dxa"/>
          </w:tcPr>
          <w:p w14:paraId="6CBAA5CC" w14:textId="77777777" w:rsidR="002A33A6" w:rsidRPr="00C6750D" w:rsidRDefault="002A33A6" w:rsidP="00FA60FE">
            <w:pPr>
              <w:widowControl w:val="0"/>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41</w:t>
            </w:r>
          </w:p>
        </w:tc>
      </w:tr>
      <w:tr w:rsidR="00780E24" w:rsidRPr="00C6750D" w14:paraId="1E558913" w14:textId="77777777" w:rsidTr="00FF5499">
        <w:tc>
          <w:tcPr>
            <w:tcW w:w="2830" w:type="dxa"/>
            <w:vMerge w:val="restart"/>
          </w:tcPr>
          <w:p w14:paraId="3648ED92" w14:textId="77777777" w:rsidR="002A33A6" w:rsidRPr="00C6750D" w:rsidRDefault="002A33A6" w:rsidP="00D0456C">
            <w:pPr>
              <w:widowControl w:val="0"/>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Акне</w:t>
            </w:r>
          </w:p>
        </w:tc>
        <w:tc>
          <w:tcPr>
            <w:tcW w:w="4678" w:type="dxa"/>
          </w:tcPr>
          <w:p w14:paraId="26CEC51E" w14:textId="2E4829AA" w:rsidR="002A33A6" w:rsidRPr="000F3AB6" w:rsidRDefault="006E74A5" w:rsidP="00D0456C">
            <w:pPr>
              <w:widowControl w:val="0"/>
              <w:autoSpaceDE w:val="0"/>
              <w:autoSpaceDN w:val="0"/>
              <w:adjustRightInd w:val="0"/>
              <w:jc w:val="both"/>
              <w:rPr>
                <w:rFonts w:ascii="Times New Roman" w:hAnsi="Times New Roman" w:cs="Times New Roman"/>
                <w:sz w:val="24"/>
                <w:szCs w:val="24"/>
                <w:lang w:val="en-US"/>
              </w:rPr>
            </w:pPr>
            <w:r w:rsidRPr="000F3AB6">
              <w:rPr>
                <w:rFonts w:ascii="Times New Roman" w:hAnsi="Times New Roman" w:cs="Times New Roman"/>
                <w:sz w:val="24"/>
                <w:szCs w:val="24"/>
                <w:lang w:val="en-US"/>
              </w:rPr>
              <w:t xml:space="preserve">F. Grace, J. Baker &amp; B. Davies </w:t>
            </w:r>
            <w:r w:rsidRPr="00C6750D">
              <w:rPr>
                <w:rFonts w:ascii="Times New Roman" w:hAnsi="Times New Roman" w:cs="Times New Roman"/>
                <w:sz w:val="24"/>
                <w:szCs w:val="24"/>
              </w:rPr>
              <w:fldChar w:fldCharType="begin" w:fldLock="1"/>
            </w:r>
            <w:r w:rsidRPr="000F3AB6">
              <w:rPr>
                <w:rFonts w:ascii="Times New Roman" w:hAnsi="Times New Roman" w:cs="Times New Roman"/>
                <w:sz w:val="24"/>
                <w:szCs w:val="24"/>
                <w:lang w:val="en-US"/>
              </w:rPr>
              <w:instrText>ADDIN CSL_CITATION {"citationItems":[{"id":"ITEM-1","itemData":{"DOI":"10.1080/14659890152558804","ISSN":"14659891","abstract":"The aim of this study was to examine the extent of anabolic androgenic steroid (AAS) use in a sample of recreational gym users in the Mid-Glamorgan area in South Wales, UK. Further aims were to investigate: • the types of substances being used • consequences of use. Introduction: Previous literature pertaining to AAS use tends to use samples of athletes and competitive sports people. A minority of studies have used recreational gym users. Method: A previously validated questionnaire (Korkia and Stimson 1993) was administered to recreational gym users in the Mid-Glamorgan area. The three gymnasia included in this survey were reported to be popular with bodybuilding and AAS-using clientele. Results: From the distribution of 170 questionnaires, the response rate was 63%. AAS users were from all areas of society and reported various physiological and psychological side effects from AAS use. The most worrying discovery was the extent of AAS users reporting syringe sharing (20%).","author":[{"dropping-particle":"","family":"Grace","given":"F.","non-dropping-particle":"","parse-names":false,"suffix":""},{"dropping-particle":"","family":"Baker","given":"J.","non-dropping-particle":"","parse-names":false,"suffix":""},{"dropping-particle":"","family":"Davies","given":"B.","non-dropping-particle":"","parse-names":false,"suffix":""}],"container-title":"Journal of Substance Use","id":"ITEM-1","issue":"3","issued":{"date-parts":[["2001"]]},"page":"189-195","title":"Anabolic androgenic steroid use in recreational gym users: A regional sample of the Mid-Glamorgan area","type":"article-journal","volume":"6"},"uris":["http://www.mendeley.com/documents/?uuid=d6e2c1ec-980a-4bcc-9a0b-e43638d47646"]}],"mendeley":{"formattedCitation":"[139]","plainTextFormattedCitation":"[139]","previouslyFormattedCitation":"[139]"},"properties":{"noteIndex":0},"schema":"https://github.com/citation-style-language/schema/raw/master/csl-citation.json"}</w:instrText>
            </w:r>
            <w:r w:rsidRPr="00C6750D">
              <w:rPr>
                <w:rFonts w:ascii="Times New Roman" w:hAnsi="Times New Roman" w:cs="Times New Roman"/>
                <w:sz w:val="24"/>
                <w:szCs w:val="24"/>
              </w:rPr>
              <w:fldChar w:fldCharType="separate"/>
            </w:r>
            <w:r w:rsidRPr="000F3AB6">
              <w:rPr>
                <w:rFonts w:ascii="Times New Roman" w:hAnsi="Times New Roman" w:cs="Times New Roman"/>
                <w:sz w:val="24"/>
                <w:szCs w:val="24"/>
                <w:lang w:val="en-US"/>
              </w:rPr>
              <w:t>[1</w:t>
            </w:r>
            <w:r w:rsidR="0066108F" w:rsidRPr="000F3AB6">
              <w:rPr>
                <w:rFonts w:ascii="Times New Roman" w:hAnsi="Times New Roman" w:cs="Times New Roman"/>
                <w:sz w:val="24"/>
                <w:szCs w:val="24"/>
                <w:lang w:val="en-US"/>
              </w:rPr>
              <w:t>26</w:t>
            </w:r>
            <w:r w:rsidRPr="000F3AB6">
              <w:rPr>
                <w:rFonts w:ascii="Times New Roman" w:hAnsi="Times New Roman" w:cs="Times New Roman"/>
                <w:sz w:val="24"/>
                <w:szCs w:val="24"/>
                <w:lang w:val="en-US"/>
              </w:rPr>
              <w:t xml:space="preserve">, </w:t>
            </w:r>
            <w:r w:rsidRPr="00C6750D">
              <w:rPr>
                <w:rFonts w:ascii="Times New Roman" w:hAnsi="Times New Roman" w:cs="Times New Roman"/>
                <w:sz w:val="24"/>
                <w:szCs w:val="24"/>
              </w:rPr>
              <w:t>р</w:t>
            </w:r>
            <w:r w:rsidRPr="000F3AB6">
              <w:rPr>
                <w:rFonts w:ascii="Times New Roman" w:hAnsi="Times New Roman" w:cs="Times New Roman"/>
                <w:sz w:val="24"/>
                <w:szCs w:val="24"/>
                <w:lang w:val="en-US"/>
              </w:rPr>
              <w:t>. 192]</w:t>
            </w:r>
            <w:r w:rsidRPr="00C6750D">
              <w:rPr>
                <w:rFonts w:ascii="Times New Roman" w:hAnsi="Times New Roman" w:cs="Times New Roman"/>
                <w:sz w:val="24"/>
                <w:szCs w:val="24"/>
              </w:rPr>
              <w:fldChar w:fldCharType="end"/>
            </w:r>
          </w:p>
        </w:tc>
        <w:tc>
          <w:tcPr>
            <w:tcW w:w="2126" w:type="dxa"/>
          </w:tcPr>
          <w:p w14:paraId="656CE9E3" w14:textId="77777777" w:rsidR="002A33A6" w:rsidRPr="00C6750D" w:rsidRDefault="002A33A6" w:rsidP="00FA60FE">
            <w:pPr>
              <w:widowControl w:val="0"/>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38</w:t>
            </w:r>
          </w:p>
        </w:tc>
      </w:tr>
      <w:tr w:rsidR="00780E24" w:rsidRPr="00C6750D" w14:paraId="2B19AADE" w14:textId="77777777" w:rsidTr="00FF5499">
        <w:tc>
          <w:tcPr>
            <w:tcW w:w="2830" w:type="dxa"/>
            <w:vMerge/>
          </w:tcPr>
          <w:p w14:paraId="52786F0D" w14:textId="77777777" w:rsidR="002A33A6" w:rsidRPr="00C6750D" w:rsidRDefault="002A33A6" w:rsidP="00D0456C">
            <w:pPr>
              <w:widowControl w:val="0"/>
              <w:autoSpaceDE w:val="0"/>
              <w:autoSpaceDN w:val="0"/>
              <w:adjustRightInd w:val="0"/>
              <w:jc w:val="both"/>
              <w:rPr>
                <w:rFonts w:ascii="Times New Roman" w:hAnsi="Times New Roman" w:cs="Times New Roman"/>
                <w:sz w:val="24"/>
                <w:szCs w:val="24"/>
              </w:rPr>
            </w:pPr>
          </w:p>
        </w:tc>
        <w:tc>
          <w:tcPr>
            <w:tcW w:w="4678" w:type="dxa"/>
          </w:tcPr>
          <w:p w14:paraId="714914B2" w14:textId="325F6361" w:rsidR="002A33A6" w:rsidRPr="00C6750D" w:rsidRDefault="00212A6C" w:rsidP="00D0456C">
            <w:pPr>
              <w:widowControl w:val="0"/>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 xml:space="preserve">Nick A Evans  </w:t>
            </w:r>
            <w:r w:rsidRPr="00C6750D">
              <w:rPr>
                <w:rFonts w:ascii="Times New Roman" w:hAnsi="Times New Roman" w:cs="Times New Roman"/>
                <w:sz w:val="24"/>
                <w:szCs w:val="24"/>
              </w:rPr>
              <w:fldChar w:fldCharType="begin" w:fldLock="1"/>
            </w:r>
            <w:r w:rsidRPr="00C6750D">
              <w:rPr>
                <w:rFonts w:ascii="Times New Roman" w:hAnsi="Times New Roman" w:cs="Times New Roman"/>
                <w:sz w:val="24"/>
                <w:szCs w:val="24"/>
              </w:rPr>
              <w:instrText>ADDIN CSL_CITATION {"citationItems":[{"id":"ITEM-1","itemData":{"DOI":"10.3109/14659899709084625","ISSN":"14659891","abstract":"Reports of anabolic-androgenic steroid (AS) use in sports date back to the 1950s. Since the development of more sophisticated detection methods by British scientists in the early 1970s, drug use, and especially AS use, has become a major media issue. In recent years, however, the attention has been diverted away from sporting ethics. This has been prompted by growing reports of AS use among those who do not participate in organized, competitive sports. British studies have shown that up to 46% of all clients training with weights in gymnasia may have taken them (Perry &amp; Little page 1992, Korkia &amp; Stimson 1993). Adolescents are also involved. Anabolic steroids appear to be easily available, and the spread of unsupervised use of these © 1997 Informa UK Ltd All rights reserved.","author":[{"dropping-particle":"","family":"Korkia","given":"P.","non-dropping-particle":"","parse-names":false,"suffix":""}],"container-title":"Journal of Substance Use","id":"ITEM-1","issue":"3","issued":{"date-parts":[["1997"]]},"page":"131-135","title":"Anabolic-androgenic steroids and their uses in sport and recreation","type":"article-journal","volume":"2"},"uris":["http://www.mendeley.com/documents/?uuid=f99a558d-8b25-4d53-bde7-08160a9a2972"]}],"mendeley":{"formattedCitation":"[140]","plainTextFormattedCitation":"[140]","previouslyFormattedCitation":"[140]"},"properties":{"noteIndex":0},"schema":"https://github.com/citation-style-language/schema/raw/master/csl-citation.json"}</w:instrText>
            </w:r>
            <w:r w:rsidRPr="00C6750D">
              <w:rPr>
                <w:rFonts w:ascii="Times New Roman" w:hAnsi="Times New Roman" w:cs="Times New Roman"/>
                <w:sz w:val="24"/>
                <w:szCs w:val="24"/>
              </w:rPr>
              <w:fldChar w:fldCharType="separate"/>
            </w:r>
            <w:r w:rsidRPr="00C6750D">
              <w:rPr>
                <w:rFonts w:ascii="Times New Roman" w:hAnsi="Times New Roman" w:cs="Times New Roman"/>
                <w:sz w:val="24"/>
                <w:szCs w:val="24"/>
              </w:rPr>
              <w:t>[1</w:t>
            </w:r>
            <w:r w:rsidR="0066108F">
              <w:rPr>
                <w:rFonts w:ascii="Times New Roman" w:hAnsi="Times New Roman" w:cs="Times New Roman"/>
                <w:sz w:val="24"/>
                <w:szCs w:val="24"/>
              </w:rPr>
              <w:t>27</w:t>
            </w:r>
            <w:r w:rsidRPr="00C6750D">
              <w:rPr>
                <w:rFonts w:ascii="Times New Roman" w:hAnsi="Times New Roman" w:cs="Times New Roman"/>
                <w:sz w:val="24"/>
                <w:szCs w:val="24"/>
              </w:rPr>
              <w:t>,</w:t>
            </w:r>
            <w:r w:rsidR="0066108F">
              <w:rPr>
                <w:rFonts w:ascii="Times New Roman" w:hAnsi="Times New Roman" w:cs="Times New Roman"/>
                <w:sz w:val="24"/>
                <w:szCs w:val="24"/>
              </w:rPr>
              <w:t xml:space="preserve"> </w:t>
            </w:r>
            <w:r w:rsidRPr="00C6750D">
              <w:rPr>
                <w:rFonts w:ascii="Times New Roman" w:hAnsi="Times New Roman" w:cs="Times New Roman"/>
                <w:sz w:val="24"/>
                <w:szCs w:val="24"/>
              </w:rPr>
              <w:t>р. 57]</w:t>
            </w:r>
            <w:r w:rsidRPr="00C6750D">
              <w:rPr>
                <w:rFonts w:ascii="Times New Roman" w:hAnsi="Times New Roman" w:cs="Times New Roman"/>
                <w:sz w:val="24"/>
                <w:szCs w:val="24"/>
              </w:rPr>
              <w:fldChar w:fldCharType="end"/>
            </w:r>
          </w:p>
        </w:tc>
        <w:tc>
          <w:tcPr>
            <w:tcW w:w="2126" w:type="dxa"/>
          </w:tcPr>
          <w:p w14:paraId="1BABDBBD" w14:textId="77777777" w:rsidR="002A33A6" w:rsidRPr="00C6750D" w:rsidRDefault="002A33A6" w:rsidP="00FA60FE">
            <w:pPr>
              <w:widowControl w:val="0"/>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54</w:t>
            </w:r>
          </w:p>
        </w:tc>
      </w:tr>
      <w:tr w:rsidR="00780E24" w:rsidRPr="00C6750D" w14:paraId="1B4C1E6F" w14:textId="77777777" w:rsidTr="00FF5499">
        <w:tc>
          <w:tcPr>
            <w:tcW w:w="2830" w:type="dxa"/>
            <w:vMerge/>
          </w:tcPr>
          <w:p w14:paraId="12BCCBE3" w14:textId="77777777" w:rsidR="002A33A6" w:rsidRPr="00C6750D" w:rsidRDefault="002A33A6" w:rsidP="00D0456C">
            <w:pPr>
              <w:widowControl w:val="0"/>
              <w:autoSpaceDE w:val="0"/>
              <w:autoSpaceDN w:val="0"/>
              <w:adjustRightInd w:val="0"/>
              <w:jc w:val="both"/>
              <w:rPr>
                <w:rFonts w:ascii="Times New Roman" w:hAnsi="Times New Roman" w:cs="Times New Roman"/>
                <w:sz w:val="24"/>
                <w:szCs w:val="24"/>
              </w:rPr>
            </w:pPr>
          </w:p>
        </w:tc>
        <w:tc>
          <w:tcPr>
            <w:tcW w:w="4678" w:type="dxa"/>
          </w:tcPr>
          <w:p w14:paraId="6FE670A5" w14:textId="0476EED2" w:rsidR="002A33A6" w:rsidRPr="00C6750D" w:rsidRDefault="002A33A6" w:rsidP="00D0456C">
            <w:pPr>
              <w:widowControl w:val="0"/>
              <w:autoSpaceDE w:val="0"/>
              <w:autoSpaceDN w:val="0"/>
              <w:adjustRightInd w:val="0"/>
              <w:jc w:val="both"/>
              <w:rPr>
                <w:rFonts w:ascii="Times New Roman" w:hAnsi="Times New Roman" w:cs="Times New Roman"/>
                <w:sz w:val="24"/>
                <w:szCs w:val="24"/>
              </w:rPr>
            </w:pPr>
            <w:r w:rsidRPr="0066108F">
              <w:rPr>
                <w:rFonts w:ascii="Times New Roman" w:hAnsi="Times New Roman" w:cs="Times New Roman"/>
                <w:bCs/>
                <w:sz w:val="24"/>
                <w:szCs w:val="24"/>
                <w:lang w:val="en-US"/>
              </w:rPr>
              <w:t>Omar Al</w:t>
            </w:r>
            <w:r w:rsidR="000701DC" w:rsidRPr="0066108F">
              <w:rPr>
                <w:rFonts w:ascii="Times New Roman" w:hAnsi="Times New Roman" w:cs="Times New Roman"/>
                <w:bCs/>
                <w:sz w:val="24"/>
                <w:szCs w:val="24"/>
                <w:lang w:val="en-US"/>
              </w:rPr>
              <w:t>‒</w:t>
            </w:r>
            <w:r w:rsidRPr="0066108F">
              <w:rPr>
                <w:rFonts w:ascii="Times New Roman" w:hAnsi="Times New Roman" w:cs="Times New Roman"/>
                <w:bCs/>
                <w:sz w:val="24"/>
                <w:szCs w:val="24"/>
                <w:lang w:val="en-US"/>
              </w:rPr>
              <w:t>Falasi, Khalid Al</w:t>
            </w:r>
            <w:r w:rsidR="000701DC" w:rsidRPr="0066108F">
              <w:rPr>
                <w:rFonts w:ascii="Times New Roman" w:hAnsi="Times New Roman" w:cs="Times New Roman"/>
                <w:bCs/>
                <w:sz w:val="24"/>
                <w:szCs w:val="24"/>
                <w:lang w:val="en-US"/>
              </w:rPr>
              <w:t>‒</w:t>
            </w:r>
            <w:r w:rsidRPr="0066108F">
              <w:rPr>
                <w:rFonts w:ascii="Times New Roman" w:hAnsi="Times New Roman" w:cs="Times New Roman"/>
                <w:bCs/>
                <w:sz w:val="24"/>
                <w:szCs w:val="24"/>
                <w:lang w:val="en-US"/>
              </w:rPr>
              <w:t>Dahman</w:t>
            </w:r>
            <w:r w:rsidR="00FA60FE" w:rsidRPr="0066108F">
              <w:rPr>
                <w:rFonts w:ascii="Times New Roman" w:hAnsi="Times New Roman" w:cs="Times New Roman"/>
                <w:bCs/>
                <w:sz w:val="24"/>
                <w:szCs w:val="24"/>
                <w:lang w:val="en-US"/>
              </w:rPr>
              <w:t xml:space="preserve"> </w:t>
            </w:r>
            <w:r w:rsidRPr="00C6750D">
              <w:rPr>
                <w:rFonts w:ascii="Times New Roman" w:hAnsi="Times New Roman" w:cs="Times New Roman"/>
                <w:bCs/>
                <w:sz w:val="24"/>
                <w:szCs w:val="24"/>
              </w:rPr>
              <w:fldChar w:fldCharType="begin" w:fldLock="1"/>
            </w:r>
            <w:r w:rsidR="007E3025" w:rsidRPr="0066108F">
              <w:rPr>
                <w:rFonts w:ascii="Times New Roman" w:hAnsi="Times New Roman" w:cs="Times New Roman"/>
                <w:bCs/>
                <w:sz w:val="24"/>
                <w:szCs w:val="24"/>
                <w:lang w:val="en-US"/>
              </w:rPr>
              <w:instrText>ADDIN CSL_CITATION {"citationItems":[{"id":"ITEM-1","itemData":{"abstract":"Anabolic steroids (AS) are synthetic testosterone derivatives with longer duration of action than physiological androgens. They are abused in sport because of their potential to enhance muscle strength. Serious medical and psychological complication may be associated with their non medical use. The aim of the study was to assess the knowledge, attitudes and use of AS among gym users in Al-Ain district, UAE. A cross sectional survey was carried out among gym users of 18 randomly selected gyms in Al-Ain city during May, 2006. A self administered questionnaire was distributed to all gym-users entering and leaving the selected gym by the researchers during the study period and refusals were noted. The study showed a very high prevalence of misuse AS (22%) among gym users in Al-Ain city. AS use was statistically significantly higher among UAE nationals, among body builders, weight lifters and among commercial club users compared to others; and despite awareness of adverse consequences of AS, 7% of non-users were planning future use of AS. In addition, abusers perceived more benefits from the use of AS than harm. Implementation of programs devoted for increasing the public awareness is essential and may help avoiding the propagation of the problem.","author":[{"dropping-particle":"","family":"Al-Maskari","given":"Fatma","non-dropping-particle":"","parse-names":false,"suffix":""},{"dropping-particle":"","family":"Abdullah","given":"Khaled","non-dropping-particle":"","parse-names":false,"suffix":""},{"dropping-particle":"","family":"Al-Falasi","given":"Omar","non-dropping-particle":"","parse-names":false,"suffix":""},{"dropping-particle":"","family":"Al-Dahmani","given":"Khalid","non-dropping-particle":"","parse-names":false,"suffix":""},{"dropping-particle":"","family":"Al-Eisaei","given":"Khalid","non-dropping-particle":"","parse-names":false,"suffix":""},{"dropping-particle":"","family":"Al-Ameri","given":"Salem","non-dropping-particle":"","parse-names":false,"suffix":""},{"dropping-particle":"","family":"Nagelkerke","given":"Nicholas","non-dropping-particle":"","parse-names":false,"suffix":""},{"dropping-particle":"","family":"Schneider","given":"John","non-dropping-particle":"","parse-names":false,"suffix":""}],"container-title":"The Open Sports Medicine Journal","id":"ITEM-1","issued":{"date-parts":[["2008"]]},"number-of-pages":"75-81","title":"Knowledge, Attitude and Practice of Anabolic Steroids Use Among Gym Users in Al-Ain District, United Arab Emirates Related papers Prevalence and Predict ors of Anabolic-Androgenic St eroid Use among Gym Users in Kuwait : A… Nicholas C Scull PREVALENCE OF HEALT H SUPPLEMENT USE AND ANDROGENIC ANABOLIC ST EROID ABUSE AMONG AT … IJAR Indexing Lit rat ure Review Knowledge, Attitude and Practice of Anabolic Steroids Use Among Gym Users in Al-Ain District, United Arab Emirates","type":"report","volume":"2"</w:instrText>
            </w:r>
            <w:r w:rsidR="007E3025" w:rsidRPr="00C6750D">
              <w:rPr>
                <w:rFonts w:ascii="Times New Roman" w:hAnsi="Times New Roman" w:cs="Times New Roman"/>
                <w:bCs/>
                <w:sz w:val="24"/>
                <w:szCs w:val="24"/>
              </w:rPr>
              <w:instrText>},"uris":["http://www.mendeley.com/documents/?uuid=5c930538-9b55-34a1-adf3-2550a68dd383"]}],"mendeley":{"formattedCitation":"[127]","plainTextFormattedCitation":"[127]","previouslyFormattedCitation":"[127]"},"properties":{"noteIndex":0},"schema":"https://github.com/citation-style-language/schema/raw/master/csl-citation.json"}</w:instrText>
            </w:r>
            <w:r w:rsidRPr="00C6750D">
              <w:rPr>
                <w:rFonts w:ascii="Times New Roman" w:hAnsi="Times New Roman" w:cs="Times New Roman"/>
                <w:bCs/>
                <w:sz w:val="24"/>
                <w:szCs w:val="24"/>
              </w:rPr>
              <w:fldChar w:fldCharType="separate"/>
            </w:r>
            <w:r w:rsidR="007E3025" w:rsidRPr="00C6750D">
              <w:rPr>
                <w:rFonts w:ascii="Times New Roman" w:hAnsi="Times New Roman" w:cs="Times New Roman"/>
                <w:bCs/>
                <w:sz w:val="24"/>
                <w:szCs w:val="24"/>
              </w:rPr>
              <w:t>[1</w:t>
            </w:r>
            <w:r w:rsidR="0066108F">
              <w:rPr>
                <w:rFonts w:ascii="Times New Roman" w:hAnsi="Times New Roman" w:cs="Times New Roman"/>
                <w:bCs/>
                <w:sz w:val="24"/>
                <w:szCs w:val="24"/>
              </w:rPr>
              <w:t>37</w:t>
            </w:r>
            <w:r w:rsidR="00C22D70" w:rsidRPr="00C6750D">
              <w:rPr>
                <w:rFonts w:ascii="Times New Roman" w:hAnsi="Times New Roman" w:cs="Times New Roman"/>
                <w:sz w:val="24"/>
                <w:szCs w:val="24"/>
              </w:rPr>
              <w:t>,</w:t>
            </w:r>
            <w:r w:rsidR="0066108F">
              <w:rPr>
                <w:rFonts w:ascii="Times New Roman" w:hAnsi="Times New Roman" w:cs="Times New Roman"/>
                <w:sz w:val="24"/>
                <w:szCs w:val="24"/>
              </w:rPr>
              <w:t xml:space="preserve"> </w:t>
            </w:r>
            <w:r w:rsidR="00C22D70" w:rsidRPr="00C6750D">
              <w:rPr>
                <w:rFonts w:ascii="Times New Roman" w:hAnsi="Times New Roman" w:cs="Times New Roman"/>
                <w:sz w:val="24"/>
                <w:szCs w:val="24"/>
              </w:rPr>
              <w:t xml:space="preserve">р. </w:t>
            </w:r>
            <w:r w:rsidR="006E74A5" w:rsidRPr="00C6750D">
              <w:rPr>
                <w:rFonts w:ascii="Times New Roman" w:hAnsi="Times New Roman" w:cs="Times New Roman"/>
                <w:sz w:val="24"/>
                <w:szCs w:val="24"/>
              </w:rPr>
              <w:t>78</w:t>
            </w:r>
            <w:r w:rsidR="007E3025" w:rsidRPr="00C6750D">
              <w:rPr>
                <w:rFonts w:ascii="Times New Roman" w:hAnsi="Times New Roman" w:cs="Times New Roman"/>
                <w:bCs/>
                <w:sz w:val="24"/>
                <w:szCs w:val="24"/>
              </w:rPr>
              <w:t>]</w:t>
            </w:r>
            <w:r w:rsidRPr="00C6750D">
              <w:rPr>
                <w:rFonts w:ascii="Times New Roman" w:hAnsi="Times New Roman" w:cs="Times New Roman"/>
                <w:sz w:val="24"/>
                <w:szCs w:val="24"/>
              </w:rPr>
              <w:fldChar w:fldCharType="end"/>
            </w:r>
          </w:p>
        </w:tc>
        <w:tc>
          <w:tcPr>
            <w:tcW w:w="2126" w:type="dxa"/>
          </w:tcPr>
          <w:p w14:paraId="767C5815" w14:textId="77777777" w:rsidR="002A33A6" w:rsidRPr="00C6750D" w:rsidRDefault="002A33A6" w:rsidP="00FA60FE">
            <w:pPr>
              <w:widowControl w:val="0"/>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33</w:t>
            </w:r>
          </w:p>
        </w:tc>
      </w:tr>
      <w:tr w:rsidR="00780E24" w:rsidRPr="00C6750D" w14:paraId="5EEC67BF" w14:textId="77777777" w:rsidTr="00FF5499">
        <w:tc>
          <w:tcPr>
            <w:tcW w:w="2830" w:type="dxa"/>
          </w:tcPr>
          <w:p w14:paraId="52384517" w14:textId="77777777" w:rsidR="002A33A6" w:rsidRPr="00C6750D" w:rsidRDefault="002A33A6" w:rsidP="00D0456C">
            <w:pPr>
              <w:widowControl w:val="0"/>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Стрии</w:t>
            </w:r>
          </w:p>
        </w:tc>
        <w:tc>
          <w:tcPr>
            <w:tcW w:w="4678" w:type="dxa"/>
          </w:tcPr>
          <w:p w14:paraId="53BF691B" w14:textId="7ADE7BC6" w:rsidR="002A33A6" w:rsidRPr="00C6750D" w:rsidRDefault="006E74A5" w:rsidP="00D0456C">
            <w:pPr>
              <w:widowControl w:val="0"/>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 xml:space="preserve">Nick A Evans  </w:t>
            </w:r>
            <w:r w:rsidRPr="00C6750D">
              <w:rPr>
                <w:rFonts w:ascii="Times New Roman" w:hAnsi="Times New Roman" w:cs="Times New Roman"/>
                <w:sz w:val="24"/>
                <w:szCs w:val="24"/>
              </w:rPr>
              <w:fldChar w:fldCharType="begin" w:fldLock="1"/>
            </w:r>
            <w:r w:rsidRPr="00C6750D">
              <w:rPr>
                <w:rFonts w:ascii="Times New Roman" w:hAnsi="Times New Roman" w:cs="Times New Roman"/>
                <w:sz w:val="24"/>
                <w:szCs w:val="24"/>
              </w:rPr>
              <w:instrText>ADDIN CSL_CITATION {"citationItems":[{"id":"ITEM-1","itemData":{"DOI":"10.3109/14659899709084625","ISSN":"14659891","abstract":"Reports of anabolic-androgenic steroid (AS) use in sports date back to the 1950s. Since the development of more sophisticated detection methods by British scientists in the early 1970s, drug use, and especially AS use, has become a major media issue. In recent years, however, the attention has been diverted away from sporting ethics. This has been prompted by growing reports of AS use among those who do not participate in organized, competitive sports. British studies have shown that up to 46% of all clients training with weights in gymnasia may have taken them (Perry &amp; Little page 1992, Korkia &amp; Stimson 1993). Adolescents are also involved. Anabolic steroids appear to be easily available, and the spread of unsupervised use of these © 1997 Informa UK Ltd All rights reserved.","author":[{"dropping-particle":"","family":"Korkia","given":"P.","non-dropping-particle":"","parse-names":false,"suffix":""}],"container-title":"Journal of Substance Use","id":"ITEM-1","issue":"3","issued":{"date-parts":[["1997"]]},"page":"131-135","title":"Anabolic-androgenic steroids and their uses in sport and recreation","type":"article-journal","volume":"2"},"uris":["http://www.mendeley.com/documents/?uuid=f99a558d-8b25-4d53-bde7-08160a9a2972"]}],"mendeley":{"formattedCitation":"[140]","plainTextFormattedCitation":"[140]","previouslyFormattedCitation":"[140]"},"properties":{"noteIndex":0},"schema":"https://github.com/citation-style-language/schema/raw/master/csl-citation.json"}</w:instrText>
            </w:r>
            <w:r w:rsidRPr="00C6750D">
              <w:rPr>
                <w:rFonts w:ascii="Times New Roman" w:hAnsi="Times New Roman" w:cs="Times New Roman"/>
                <w:sz w:val="24"/>
                <w:szCs w:val="24"/>
              </w:rPr>
              <w:fldChar w:fldCharType="separate"/>
            </w:r>
            <w:r w:rsidRPr="00C6750D">
              <w:rPr>
                <w:rFonts w:ascii="Times New Roman" w:hAnsi="Times New Roman" w:cs="Times New Roman"/>
                <w:sz w:val="24"/>
                <w:szCs w:val="24"/>
              </w:rPr>
              <w:t>[13</w:t>
            </w:r>
            <w:r w:rsidR="00806D58" w:rsidRPr="00C6750D">
              <w:rPr>
                <w:rFonts w:ascii="Times New Roman" w:hAnsi="Times New Roman" w:cs="Times New Roman"/>
                <w:sz w:val="24"/>
                <w:szCs w:val="24"/>
              </w:rPr>
              <w:t>4</w:t>
            </w:r>
            <w:r w:rsidRPr="00C6750D">
              <w:rPr>
                <w:rFonts w:ascii="Times New Roman" w:hAnsi="Times New Roman" w:cs="Times New Roman"/>
                <w:sz w:val="24"/>
                <w:szCs w:val="24"/>
              </w:rPr>
              <w:t>,р. 57]</w:t>
            </w:r>
            <w:r w:rsidRPr="00C6750D">
              <w:rPr>
                <w:rFonts w:ascii="Times New Roman" w:hAnsi="Times New Roman" w:cs="Times New Roman"/>
                <w:sz w:val="24"/>
                <w:szCs w:val="24"/>
              </w:rPr>
              <w:fldChar w:fldCharType="end"/>
            </w:r>
          </w:p>
        </w:tc>
        <w:tc>
          <w:tcPr>
            <w:tcW w:w="2126" w:type="dxa"/>
          </w:tcPr>
          <w:p w14:paraId="71302445" w14:textId="77777777" w:rsidR="002A33A6" w:rsidRPr="00C6750D" w:rsidRDefault="002A33A6" w:rsidP="00FA60FE">
            <w:pPr>
              <w:widowControl w:val="0"/>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34</w:t>
            </w:r>
          </w:p>
        </w:tc>
      </w:tr>
      <w:tr w:rsidR="00780E24" w:rsidRPr="00C6750D" w14:paraId="0A191AB1" w14:textId="77777777" w:rsidTr="00FF5499">
        <w:tc>
          <w:tcPr>
            <w:tcW w:w="2830" w:type="dxa"/>
          </w:tcPr>
          <w:p w14:paraId="2E54EDD1" w14:textId="77777777" w:rsidR="002A33A6" w:rsidRPr="00C6750D" w:rsidRDefault="002A33A6" w:rsidP="00D0456C">
            <w:pPr>
              <w:widowControl w:val="0"/>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Выпадение волос</w:t>
            </w:r>
          </w:p>
        </w:tc>
        <w:tc>
          <w:tcPr>
            <w:tcW w:w="4678" w:type="dxa"/>
          </w:tcPr>
          <w:p w14:paraId="0B344631" w14:textId="55EADFAF" w:rsidR="002A33A6" w:rsidRPr="000F3AB6" w:rsidRDefault="006E74A5" w:rsidP="00D0456C">
            <w:pPr>
              <w:widowControl w:val="0"/>
              <w:autoSpaceDE w:val="0"/>
              <w:autoSpaceDN w:val="0"/>
              <w:adjustRightInd w:val="0"/>
              <w:jc w:val="both"/>
              <w:rPr>
                <w:rFonts w:ascii="Times New Roman" w:hAnsi="Times New Roman" w:cs="Times New Roman"/>
                <w:sz w:val="24"/>
                <w:szCs w:val="24"/>
                <w:lang w:val="en-US"/>
              </w:rPr>
            </w:pPr>
            <w:r w:rsidRPr="000F3AB6">
              <w:rPr>
                <w:rFonts w:ascii="Times New Roman" w:hAnsi="Times New Roman" w:cs="Times New Roman"/>
                <w:sz w:val="24"/>
                <w:szCs w:val="24"/>
                <w:lang w:val="en-US"/>
              </w:rPr>
              <w:t xml:space="preserve">F. Grace, J. Baker &amp; B. Davies </w:t>
            </w:r>
            <w:r w:rsidRPr="00C6750D">
              <w:rPr>
                <w:rFonts w:ascii="Times New Roman" w:hAnsi="Times New Roman" w:cs="Times New Roman"/>
                <w:sz w:val="24"/>
                <w:szCs w:val="24"/>
              </w:rPr>
              <w:fldChar w:fldCharType="begin" w:fldLock="1"/>
            </w:r>
            <w:r w:rsidRPr="000F3AB6">
              <w:rPr>
                <w:rFonts w:ascii="Times New Roman" w:hAnsi="Times New Roman" w:cs="Times New Roman"/>
                <w:sz w:val="24"/>
                <w:szCs w:val="24"/>
                <w:lang w:val="en-US"/>
              </w:rPr>
              <w:instrText>ADDIN CSL_CITATION {"citationItems":[{"id":"ITEM-1","itemData":{"DOI":"10.1080/14659890152558804","ISSN":"14659891","abstract":"The aim of this study was to examine the extent of anabolic androgenic steroid (AAS) use in a sample of recreational gym users in the Mid-Glamorgan area in South Wales, UK. Further aims were to investigate: • the types of substances being used • consequences of use. Introduction: Previous literature pertaining to AAS use tends to use samples of athletes and competitive sports people. A minority of studies have used recreational gym users. Method: A previously validated questionnaire (Korkia and Stimson 1993) was administered to recreational gym users in the Mid-Glamorgan area. The three gymnasia included in this survey were reported to be popular with bodybuilding and AAS-using clientele. Results: From the distribution of 170 questionnaires, the response rate was 63%. AAS users were from all areas of society and reported various physiological and psychological side effects from AAS use. The most worrying discovery was the extent of AAS users reporting syringe sharing (20%).","author":[{"dropping-particle":"","family":"Grace","given":"F.","non-dropping-particle":"","parse-names":false,"suffix":""},{"dropping-particle":"","family":"Baker","given":"J.","non-dropping-particle":"","parse-names":false,"suffix":""},{"dropping-particle":"","family":"Davies","given":"B.","non-dropping-particle":"","parse-names":false,"suffix":""}],"container-title":"Journal of Substance Use","id":"ITEM-1","issue":"3","issued":{"date-parts":[["2001"]]},"page":"189-195","title":"Anabolic androgenic steroid use in recreational gym users: A regional sample of the Mid-Glamorgan area","type":"article-journal","volume":"6"},"uris":["http://www.mendeley.com/documents/?uuid=d6e2c1ec-980a-4bcc-9a0b-e43638d47646"]}],"mendeley":{"formattedCitation":"[139]","plainTextFormattedCitation":"[139]","previouslyFormattedCitation":"[139]"},"properties":{"noteIndex":0},"schema":"https://github.com/citation-style-language/schema/raw/master/csl-citation.json"}</w:instrText>
            </w:r>
            <w:r w:rsidRPr="00C6750D">
              <w:rPr>
                <w:rFonts w:ascii="Times New Roman" w:hAnsi="Times New Roman" w:cs="Times New Roman"/>
                <w:sz w:val="24"/>
                <w:szCs w:val="24"/>
              </w:rPr>
              <w:fldChar w:fldCharType="separate"/>
            </w:r>
            <w:r w:rsidRPr="000F3AB6">
              <w:rPr>
                <w:rFonts w:ascii="Times New Roman" w:hAnsi="Times New Roman" w:cs="Times New Roman"/>
                <w:sz w:val="24"/>
                <w:szCs w:val="24"/>
                <w:lang w:val="en-US"/>
              </w:rPr>
              <w:t>[1</w:t>
            </w:r>
            <w:r w:rsidR="0066108F" w:rsidRPr="000F3AB6">
              <w:rPr>
                <w:rFonts w:ascii="Times New Roman" w:hAnsi="Times New Roman" w:cs="Times New Roman"/>
                <w:sz w:val="24"/>
                <w:szCs w:val="24"/>
                <w:lang w:val="en-US"/>
              </w:rPr>
              <w:t>26</w:t>
            </w:r>
            <w:r w:rsidRPr="000F3AB6">
              <w:rPr>
                <w:rFonts w:ascii="Times New Roman" w:hAnsi="Times New Roman" w:cs="Times New Roman"/>
                <w:sz w:val="24"/>
                <w:szCs w:val="24"/>
                <w:lang w:val="en-US"/>
              </w:rPr>
              <w:t xml:space="preserve">, </w:t>
            </w:r>
            <w:r w:rsidRPr="00C6750D">
              <w:rPr>
                <w:rFonts w:ascii="Times New Roman" w:hAnsi="Times New Roman" w:cs="Times New Roman"/>
                <w:sz w:val="24"/>
                <w:szCs w:val="24"/>
              </w:rPr>
              <w:t>р</w:t>
            </w:r>
            <w:r w:rsidRPr="000F3AB6">
              <w:rPr>
                <w:rFonts w:ascii="Times New Roman" w:hAnsi="Times New Roman" w:cs="Times New Roman"/>
                <w:sz w:val="24"/>
                <w:szCs w:val="24"/>
                <w:lang w:val="en-US"/>
              </w:rPr>
              <w:t>. 192]</w:t>
            </w:r>
            <w:r w:rsidRPr="00C6750D">
              <w:rPr>
                <w:rFonts w:ascii="Times New Roman" w:hAnsi="Times New Roman" w:cs="Times New Roman"/>
                <w:sz w:val="24"/>
                <w:szCs w:val="24"/>
              </w:rPr>
              <w:fldChar w:fldCharType="end"/>
            </w:r>
          </w:p>
        </w:tc>
        <w:tc>
          <w:tcPr>
            <w:tcW w:w="2126" w:type="dxa"/>
          </w:tcPr>
          <w:p w14:paraId="6F75826A" w14:textId="77777777" w:rsidR="002A33A6" w:rsidRPr="00C6750D" w:rsidRDefault="002A33A6" w:rsidP="00FA60FE">
            <w:pPr>
              <w:widowControl w:val="0"/>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32</w:t>
            </w:r>
          </w:p>
        </w:tc>
      </w:tr>
      <w:tr w:rsidR="00780E24" w:rsidRPr="00C6750D" w14:paraId="482B50B5" w14:textId="77777777" w:rsidTr="00FF5499">
        <w:tc>
          <w:tcPr>
            <w:tcW w:w="2830" w:type="dxa"/>
            <w:vMerge w:val="restart"/>
          </w:tcPr>
          <w:p w14:paraId="0021A749" w14:textId="77777777" w:rsidR="002A33A6" w:rsidRPr="00C6750D" w:rsidRDefault="002A33A6" w:rsidP="00D0456C">
            <w:pPr>
              <w:widowControl w:val="0"/>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Влияние на либидо</w:t>
            </w:r>
          </w:p>
        </w:tc>
        <w:tc>
          <w:tcPr>
            <w:tcW w:w="4678" w:type="dxa"/>
          </w:tcPr>
          <w:p w14:paraId="261B4ABA" w14:textId="4B1547E0" w:rsidR="002A33A6" w:rsidRPr="000F3AB6" w:rsidRDefault="006E74A5" w:rsidP="00D0456C">
            <w:pPr>
              <w:widowControl w:val="0"/>
              <w:autoSpaceDE w:val="0"/>
              <w:autoSpaceDN w:val="0"/>
              <w:adjustRightInd w:val="0"/>
              <w:jc w:val="both"/>
              <w:rPr>
                <w:rFonts w:ascii="Times New Roman" w:hAnsi="Times New Roman" w:cs="Times New Roman"/>
                <w:sz w:val="24"/>
                <w:szCs w:val="24"/>
                <w:lang w:val="en-US"/>
              </w:rPr>
            </w:pPr>
            <w:r w:rsidRPr="000F3AB6">
              <w:rPr>
                <w:rFonts w:ascii="Times New Roman" w:hAnsi="Times New Roman" w:cs="Times New Roman"/>
                <w:sz w:val="24"/>
                <w:szCs w:val="24"/>
                <w:lang w:val="en-US"/>
              </w:rPr>
              <w:t xml:space="preserve">F. Grace, J. Baker &amp; B. Davies </w:t>
            </w:r>
            <w:r w:rsidRPr="00C6750D">
              <w:rPr>
                <w:rFonts w:ascii="Times New Roman" w:hAnsi="Times New Roman" w:cs="Times New Roman"/>
                <w:sz w:val="24"/>
                <w:szCs w:val="24"/>
              </w:rPr>
              <w:fldChar w:fldCharType="begin" w:fldLock="1"/>
            </w:r>
            <w:r w:rsidRPr="000F3AB6">
              <w:rPr>
                <w:rFonts w:ascii="Times New Roman" w:hAnsi="Times New Roman" w:cs="Times New Roman"/>
                <w:sz w:val="24"/>
                <w:szCs w:val="24"/>
                <w:lang w:val="en-US"/>
              </w:rPr>
              <w:instrText>ADDIN CSL_CITATION {"citationItems":[{"id":"ITEM-1","itemData":{"DOI":"10.1080/14659890152558804","ISSN":"14659891","abstract":"The aim of this study was to examine the extent of anabolic androgenic steroid (AAS) use in a sample of recreational gym users in the Mid-Glamorgan area in South Wales, UK. Further aims were to investigate: • the types of substances being used • consequences of use. Introduction: Previous literature pertaining to AAS use tends to use samples of athletes and competitive sports people. A minority of studies have used recreational gym users. Method: A previously validated questionnaire (Korkia and Stimson 1993) was administered to recreational gym users in the Mid-Glamorgan area. The three gymnasia included in this survey were reported to be popular with bodybuilding and AAS-using clientele. Results: From the distribution of 170 questionnaires, the response rate was 63%. AAS users were from all areas of society and reported various physiological and psychological side effects from AAS use. The most worrying discovery was the extent of AAS users reporting syringe sharing (20%).","author":[{"dropping-particle":"","family":"Grace","given":"F.","non-dropping-particle":"","parse-names":false,"suffix":""},{"dropping-particle":"","family":"Baker","given":"J.","non-dropping-particle":"","parse-names":false,"suffix":""},{"dropping-particle":"","family":"Davies","given":"B.","non-dropping-particle":"","parse-names":false,"suffix":""}],"container-title":"Journal of Substance Use","id":"ITEM-1","issue":"3","issued":{"date-parts":[["2001"]]},"page":"189-195","title":"Anabolic androgenic steroid use in recreational gym users: A regional sample of the Mid-Glamorgan area","type":"article-journal","volume":"6"},"uris":["http://www.mendeley.com/documents/?uuid=d6e2c1ec-980a-4bcc-9a0b-e43638d47646"]}],"mendeley":{"formattedCitation":"[139]","plainTextFormattedCitation":"[139]","previouslyFormattedCitation":"[139]"},"properties":{"noteIndex":0},"schema":"https://github.com/citation-style-language/schema/raw/master/csl-citation.json"}</w:instrText>
            </w:r>
            <w:r w:rsidRPr="00C6750D">
              <w:rPr>
                <w:rFonts w:ascii="Times New Roman" w:hAnsi="Times New Roman" w:cs="Times New Roman"/>
                <w:sz w:val="24"/>
                <w:szCs w:val="24"/>
              </w:rPr>
              <w:fldChar w:fldCharType="separate"/>
            </w:r>
            <w:r w:rsidRPr="000F3AB6">
              <w:rPr>
                <w:rFonts w:ascii="Times New Roman" w:hAnsi="Times New Roman" w:cs="Times New Roman"/>
                <w:sz w:val="24"/>
                <w:szCs w:val="24"/>
                <w:lang w:val="en-US"/>
              </w:rPr>
              <w:t>[1</w:t>
            </w:r>
            <w:r w:rsidR="0066108F" w:rsidRPr="000F3AB6">
              <w:rPr>
                <w:rFonts w:ascii="Times New Roman" w:hAnsi="Times New Roman" w:cs="Times New Roman"/>
                <w:sz w:val="24"/>
                <w:szCs w:val="24"/>
                <w:lang w:val="en-US"/>
              </w:rPr>
              <w:t>26,</w:t>
            </w:r>
            <w:r w:rsidRPr="000F3AB6">
              <w:rPr>
                <w:rFonts w:ascii="Times New Roman" w:hAnsi="Times New Roman" w:cs="Times New Roman"/>
                <w:sz w:val="24"/>
                <w:szCs w:val="24"/>
                <w:lang w:val="en-US"/>
              </w:rPr>
              <w:t xml:space="preserve"> </w:t>
            </w:r>
            <w:r w:rsidRPr="00C6750D">
              <w:rPr>
                <w:rFonts w:ascii="Times New Roman" w:hAnsi="Times New Roman" w:cs="Times New Roman"/>
                <w:sz w:val="24"/>
                <w:szCs w:val="24"/>
              </w:rPr>
              <w:t>р</w:t>
            </w:r>
            <w:r w:rsidRPr="000F3AB6">
              <w:rPr>
                <w:rFonts w:ascii="Times New Roman" w:hAnsi="Times New Roman" w:cs="Times New Roman"/>
                <w:sz w:val="24"/>
                <w:szCs w:val="24"/>
                <w:lang w:val="en-US"/>
              </w:rPr>
              <w:t>. 192]</w:t>
            </w:r>
            <w:r w:rsidRPr="00C6750D">
              <w:rPr>
                <w:rFonts w:ascii="Times New Roman" w:hAnsi="Times New Roman" w:cs="Times New Roman"/>
                <w:sz w:val="24"/>
                <w:szCs w:val="24"/>
              </w:rPr>
              <w:fldChar w:fldCharType="end"/>
            </w:r>
          </w:p>
        </w:tc>
        <w:tc>
          <w:tcPr>
            <w:tcW w:w="2126" w:type="dxa"/>
          </w:tcPr>
          <w:p w14:paraId="000E85B0" w14:textId="77777777" w:rsidR="002A33A6" w:rsidRPr="00C6750D" w:rsidRDefault="002A33A6" w:rsidP="00FA60FE">
            <w:pPr>
              <w:widowControl w:val="0"/>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35</w:t>
            </w:r>
          </w:p>
        </w:tc>
      </w:tr>
      <w:tr w:rsidR="00780E24" w:rsidRPr="00C6750D" w14:paraId="4A39F54B" w14:textId="77777777" w:rsidTr="00FF5499">
        <w:tc>
          <w:tcPr>
            <w:tcW w:w="2830" w:type="dxa"/>
            <w:vMerge/>
          </w:tcPr>
          <w:p w14:paraId="40C40A32" w14:textId="77777777" w:rsidR="002A33A6" w:rsidRPr="00C6750D" w:rsidRDefault="002A33A6" w:rsidP="00D0456C">
            <w:pPr>
              <w:widowControl w:val="0"/>
              <w:autoSpaceDE w:val="0"/>
              <w:autoSpaceDN w:val="0"/>
              <w:adjustRightInd w:val="0"/>
              <w:jc w:val="both"/>
              <w:rPr>
                <w:rFonts w:ascii="Times New Roman" w:hAnsi="Times New Roman" w:cs="Times New Roman"/>
                <w:sz w:val="24"/>
                <w:szCs w:val="24"/>
              </w:rPr>
            </w:pPr>
          </w:p>
        </w:tc>
        <w:tc>
          <w:tcPr>
            <w:tcW w:w="4678" w:type="dxa"/>
          </w:tcPr>
          <w:p w14:paraId="3BC7EA7E" w14:textId="0EFA0A23" w:rsidR="002A33A6" w:rsidRPr="00C6750D" w:rsidRDefault="002A33A6" w:rsidP="00D0456C">
            <w:pPr>
              <w:widowControl w:val="0"/>
              <w:autoSpaceDE w:val="0"/>
              <w:autoSpaceDN w:val="0"/>
              <w:adjustRightInd w:val="0"/>
              <w:jc w:val="both"/>
              <w:rPr>
                <w:rFonts w:ascii="Times New Roman" w:hAnsi="Times New Roman" w:cs="Times New Roman"/>
                <w:sz w:val="24"/>
                <w:szCs w:val="24"/>
              </w:rPr>
            </w:pPr>
            <w:r w:rsidRPr="0066108F">
              <w:rPr>
                <w:rFonts w:ascii="Times New Roman" w:hAnsi="Times New Roman" w:cs="Times New Roman"/>
                <w:bCs/>
                <w:sz w:val="24"/>
                <w:szCs w:val="24"/>
                <w:lang w:val="en-US"/>
              </w:rPr>
              <w:t>Omar Al</w:t>
            </w:r>
            <w:r w:rsidR="000701DC" w:rsidRPr="0066108F">
              <w:rPr>
                <w:rFonts w:ascii="Times New Roman" w:hAnsi="Times New Roman" w:cs="Times New Roman"/>
                <w:bCs/>
                <w:sz w:val="24"/>
                <w:szCs w:val="24"/>
                <w:lang w:val="en-US"/>
              </w:rPr>
              <w:t>‒</w:t>
            </w:r>
            <w:r w:rsidRPr="0066108F">
              <w:rPr>
                <w:rFonts w:ascii="Times New Roman" w:hAnsi="Times New Roman" w:cs="Times New Roman"/>
                <w:bCs/>
                <w:sz w:val="24"/>
                <w:szCs w:val="24"/>
                <w:lang w:val="en-US"/>
              </w:rPr>
              <w:t>Falasi, Khalid Al</w:t>
            </w:r>
            <w:r w:rsidR="000701DC" w:rsidRPr="0066108F">
              <w:rPr>
                <w:rFonts w:ascii="Times New Roman" w:hAnsi="Times New Roman" w:cs="Times New Roman"/>
                <w:bCs/>
                <w:sz w:val="24"/>
                <w:szCs w:val="24"/>
                <w:lang w:val="en-US"/>
              </w:rPr>
              <w:t>‒</w:t>
            </w:r>
            <w:r w:rsidRPr="0066108F">
              <w:rPr>
                <w:rFonts w:ascii="Times New Roman" w:hAnsi="Times New Roman" w:cs="Times New Roman"/>
                <w:bCs/>
                <w:sz w:val="24"/>
                <w:szCs w:val="24"/>
                <w:lang w:val="en-US"/>
              </w:rPr>
              <w:t>Dahman</w:t>
            </w:r>
            <w:r w:rsidR="00FA60FE" w:rsidRPr="0066108F">
              <w:rPr>
                <w:rFonts w:ascii="Times New Roman" w:hAnsi="Times New Roman" w:cs="Times New Roman"/>
                <w:bCs/>
                <w:sz w:val="24"/>
                <w:szCs w:val="24"/>
                <w:lang w:val="en-US"/>
              </w:rPr>
              <w:t xml:space="preserve"> </w:t>
            </w:r>
            <w:r w:rsidRPr="00C6750D">
              <w:rPr>
                <w:rFonts w:ascii="Times New Roman" w:hAnsi="Times New Roman" w:cs="Times New Roman"/>
                <w:bCs/>
                <w:sz w:val="24"/>
                <w:szCs w:val="24"/>
              </w:rPr>
              <w:fldChar w:fldCharType="begin" w:fldLock="1"/>
            </w:r>
            <w:r w:rsidR="007E3025" w:rsidRPr="0066108F">
              <w:rPr>
                <w:rFonts w:ascii="Times New Roman" w:hAnsi="Times New Roman" w:cs="Times New Roman"/>
                <w:bCs/>
                <w:sz w:val="24"/>
                <w:szCs w:val="24"/>
                <w:lang w:val="en-US"/>
              </w:rPr>
              <w:instrText>ADDIN CSL_CITATION {"citationItems":[{"id":"ITEM-1","itemData":{"abstract":"Anabolic steroids (AS) are synthetic testosterone derivatives with longer duration of action than physiological androgens. They are abused in sport because of their potential to enhance muscle strength. Serious medical and psychological complication may be associated with their non medical use. The aim of the study was to assess the knowledge, attitudes and use of AS among gym users in Al-Ain district, UAE. A cross sectional survey was carried out among gym users of 18 randomly selected gyms in Al-Ain city during May, 2006. A self administered questionnaire was distributed to all gym-users entering and leaving the selected gym by the researchers during the study period and refusals were noted. The study showed a very high prevalence of misuse AS (22%) among gym users in Al-Ain city. AS use was statistically significantly higher among UAE nationals, among body builders, weight lifters and among commercial club users compared to others; and despite awareness of adverse consequences of AS, 7% of non-users were planning future use of AS. In addition, abusers perceived more benefits from the use of AS than harm. Implementation of programs devoted for increasing the public awareness is essential and may help avoiding the propagation of the problem.","author":[{"dropping-particle":"","family":"Al-Maskari","given":"Fatma","non-dropping-particle":"","parse-names":false,"suffix":""},{"dropping-particle":"","family":"Abdullah","given":"Khaled","non-dropping-particle":"","parse-names":false,"suffix":""},{"dropping-particle":"","family":"Al-Falasi","given":"Omar","non-dropping-particle":"","parse-names":false,"suffix":""},{"dropping-particle":"","family":"Al-Dahmani","given":"Khalid","non-dropping-particle":"","parse-names":false,"suffix":""},{"dropping-particle":"","family":"Al-Eisaei","given":"Khalid","non-dropping-particle":"","parse-names":false,"suffix":""},{"dropping-particle":"","family":"Al-Ameri","given":"Salem","non-dropping-particle":"","parse-names":false,"suffix":""},{"dropping-particle":"","family":"Nagelkerke","given":"Nicholas","non-dropping-particle":"","parse-names":false,"suffix":""},{"dropping-particle":"","family":"Schneider","given":"John","non-dropping-particle":"","parse-names":false,"suffix":""}],"container-title":"The Open Sports Medicine Journal","id":"ITEM-1","issued":{"date-parts":[["2008"]]},"number-of-pages":"75-81","title":"Knowledge, Attitude and Practice of Anabolic Steroids Use Among Gym Users in Al-Ain District, United Arab Emirates Related papers Prevalence and Predict ors of Anabolic-Androgenic St eroid Use among Gym Users in Kuwait : A… Nicholas C Scull PREVALENCE OF HEALT H SUPPLEMENT USE AND ANDROGENIC ANABOLIC ST EROID ABUSE AMONG AT … IJAR Indexing Lit rat ure Review Knowledge, Attitude and Practice of Anabolic Steroids Use Among Gym Users in Al-Ain District, United Arab Emirates","type":"report","volume":"2"</w:instrText>
            </w:r>
            <w:r w:rsidR="007E3025" w:rsidRPr="00C6750D">
              <w:rPr>
                <w:rFonts w:ascii="Times New Roman" w:hAnsi="Times New Roman" w:cs="Times New Roman"/>
                <w:bCs/>
                <w:sz w:val="24"/>
                <w:szCs w:val="24"/>
              </w:rPr>
              <w:instrText>},"uris":["http://www.mendeley.com/documents/?uuid=5c930538-9b55-34a1-adf3-2550a68dd383"]}],"mendeley":{"formattedCitation":"[127]","plainTextFormattedCitation":"[127]","previouslyFormattedCitation":"[127]"},"properties":{"noteIndex":0},"schema":"https://github.com/citation-style-language/schema/raw/master/csl-citation.json"}</w:instrText>
            </w:r>
            <w:r w:rsidRPr="00C6750D">
              <w:rPr>
                <w:rFonts w:ascii="Times New Roman" w:hAnsi="Times New Roman" w:cs="Times New Roman"/>
                <w:bCs/>
                <w:sz w:val="24"/>
                <w:szCs w:val="24"/>
              </w:rPr>
              <w:fldChar w:fldCharType="separate"/>
            </w:r>
            <w:r w:rsidR="007E3025" w:rsidRPr="00C6750D">
              <w:rPr>
                <w:rFonts w:ascii="Times New Roman" w:hAnsi="Times New Roman" w:cs="Times New Roman"/>
                <w:bCs/>
                <w:sz w:val="24"/>
                <w:szCs w:val="24"/>
              </w:rPr>
              <w:t>[1</w:t>
            </w:r>
            <w:r w:rsidR="0066108F">
              <w:rPr>
                <w:rFonts w:ascii="Times New Roman" w:hAnsi="Times New Roman" w:cs="Times New Roman"/>
                <w:bCs/>
                <w:sz w:val="24"/>
                <w:szCs w:val="24"/>
              </w:rPr>
              <w:t>37</w:t>
            </w:r>
            <w:r w:rsidR="00C22D70" w:rsidRPr="00C6750D">
              <w:rPr>
                <w:rFonts w:ascii="Times New Roman" w:hAnsi="Times New Roman" w:cs="Times New Roman"/>
                <w:sz w:val="24"/>
                <w:szCs w:val="24"/>
              </w:rPr>
              <w:t>,</w:t>
            </w:r>
            <w:r w:rsidR="0066108F">
              <w:rPr>
                <w:rFonts w:ascii="Times New Roman" w:hAnsi="Times New Roman" w:cs="Times New Roman"/>
                <w:sz w:val="24"/>
                <w:szCs w:val="24"/>
              </w:rPr>
              <w:t xml:space="preserve"> </w:t>
            </w:r>
            <w:r w:rsidR="00C22D70" w:rsidRPr="00C6750D">
              <w:rPr>
                <w:rFonts w:ascii="Times New Roman" w:hAnsi="Times New Roman" w:cs="Times New Roman"/>
                <w:sz w:val="24"/>
                <w:szCs w:val="24"/>
              </w:rPr>
              <w:t xml:space="preserve">р. </w:t>
            </w:r>
            <w:r w:rsidR="006E74A5" w:rsidRPr="00C6750D">
              <w:rPr>
                <w:rFonts w:ascii="Times New Roman" w:hAnsi="Times New Roman" w:cs="Times New Roman"/>
                <w:sz w:val="24"/>
                <w:szCs w:val="24"/>
              </w:rPr>
              <w:t>78</w:t>
            </w:r>
            <w:r w:rsidR="007E3025" w:rsidRPr="00C6750D">
              <w:rPr>
                <w:rFonts w:ascii="Times New Roman" w:hAnsi="Times New Roman" w:cs="Times New Roman"/>
                <w:bCs/>
                <w:sz w:val="24"/>
                <w:szCs w:val="24"/>
              </w:rPr>
              <w:t>]</w:t>
            </w:r>
            <w:r w:rsidRPr="00C6750D">
              <w:rPr>
                <w:rFonts w:ascii="Times New Roman" w:hAnsi="Times New Roman" w:cs="Times New Roman"/>
                <w:sz w:val="24"/>
                <w:szCs w:val="24"/>
              </w:rPr>
              <w:fldChar w:fldCharType="end"/>
            </w:r>
          </w:p>
        </w:tc>
        <w:tc>
          <w:tcPr>
            <w:tcW w:w="2126" w:type="dxa"/>
          </w:tcPr>
          <w:p w14:paraId="7F7BC4CD" w14:textId="77777777" w:rsidR="002A33A6" w:rsidRPr="00C6750D" w:rsidRDefault="002A33A6" w:rsidP="00FA60FE">
            <w:pPr>
              <w:widowControl w:val="0"/>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11</w:t>
            </w:r>
          </w:p>
        </w:tc>
      </w:tr>
      <w:tr w:rsidR="00780E24" w:rsidRPr="00C6750D" w14:paraId="60C56ADF" w14:textId="77777777" w:rsidTr="00FF5499">
        <w:tc>
          <w:tcPr>
            <w:tcW w:w="9634" w:type="dxa"/>
            <w:gridSpan w:val="3"/>
          </w:tcPr>
          <w:p w14:paraId="2C840BCC" w14:textId="77777777" w:rsidR="002A33A6" w:rsidRPr="00C6750D" w:rsidRDefault="002A33A6" w:rsidP="00FA60FE">
            <w:pPr>
              <w:widowControl w:val="0"/>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Психологические</w:t>
            </w:r>
          </w:p>
        </w:tc>
      </w:tr>
      <w:tr w:rsidR="00780E24" w:rsidRPr="00C6750D" w14:paraId="28C78CB8" w14:textId="77777777" w:rsidTr="00FF5499">
        <w:tc>
          <w:tcPr>
            <w:tcW w:w="2830" w:type="dxa"/>
          </w:tcPr>
          <w:p w14:paraId="10A1DE15" w14:textId="77777777" w:rsidR="002A33A6" w:rsidRPr="00C6750D" w:rsidRDefault="002A33A6" w:rsidP="00D0456C">
            <w:pPr>
              <w:widowControl w:val="0"/>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Депрессия</w:t>
            </w:r>
          </w:p>
        </w:tc>
        <w:tc>
          <w:tcPr>
            <w:tcW w:w="4678" w:type="dxa"/>
          </w:tcPr>
          <w:p w14:paraId="2CD182C7" w14:textId="215E04E4" w:rsidR="002A33A6" w:rsidRPr="000F3AB6" w:rsidRDefault="006E74A5" w:rsidP="00D0456C">
            <w:pPr>
              <w:widowControl w:val="0"/>
              <w:autoSpaceDE w:val="0"/>
              <w:autoSpaceDN w:val="0"/>
              <w:adjustRightInd w:val="0"/>
              <w:jc w:val="both"/>
              <w:rPr>
                <w:rFonts w:ascii="Times New Roman" w:hAnsi="Times New Roman" w:cs="Times New Roman"/>
                <w:sz w:val="24"/>
                <w:szCs w:val="24"/>
                <w:lang w:val="en-US"/>
              </w:rPr>
            </w:pPr>
            <w:r w:rsidRPr="000F3AB6">
              <w:rPr>
                <w:rFonts w:ascii="Times New Roman" w:hAnsi="Times New Roman" w:cs="Times New Roman"/>
                <w:sz w:val="24"/>
                <w:szCs w:val="24"/>
                <w:lang w:val="en-US"/>
              </w:rPr>
              <w:t xml:space="preserve">F. Grace, J. Baker &amp; B. Davies </w:t>
            </w:r>
            <w:r w:rsidRPr="00C6750D">
              <w:rPr>
                <w:rFonts w:ascii="Times New Roman" w:hAnsi="Times New Roman" w:cs="Times New Roman"/>
                <w:sz w:val="24"/>
                <w:szCs w:val="24"/>
              </w:rPr>
              <w:fldChar w:fldCharType="begin" w:fldLock="1"/>
            </w:r>
            <w:r w:rsidRPr="000F3AB6">
              <w:rPr>
                <w:rFonts w:ascii="Times New Roman" w:hAnsi="Times New Roman" w:cs="Times New Roman"/>
                <w:sz w:val="24"/>
                <w:szCs w:val="24"/>
                <w:lang w:val="en-US"/>
              </w:rPr>
              <w:instrText>ADDIN CSL_CITATION {"citationItems":[{"id":"ITEM-1","itemData":{"DOI":"10.1080/14659890152558804","ISSN":"14659891","abstract":"The aim of this study was to examine the extent of anabolic androgenic steroid (AAS) use in a sample of recreational gym users in the Mid-Glamorgan area in South Wales, UK. Further aims were to investigate: • the types of substances being used • consequences of use. Introduction: Previous literature pertaining to AAS use tends to use samples of athletes and competitive sports people. A minority of studies have used recreational gym users. Method: A previously validated questionnaire (Korkia and Stimson 1993) was administered to recreational gym users in the Mid-Glamorgan area. The three gymnasia included in this survey were reported to be popular with bodybuilding and AAS-using clientele. Results: From the distribution of 170 questionnaires, the response rate was 63%. AAS users were from all areas of society and reported various physiological and psychological side effects from AAS use. The most worrying discovery was the extent of AAS users reporting syringe sharing (20%).","author":[{"dropping-particle":"","family":"Grace","given":"F.","non-dropping-particle":"","parse-names":false,"suffix":""},{"dropping-particle":"","family":"Baker","given":"J.","non-dropping-particle":"","parse-names":false,"suffix":""},{"dropping-particle":"","family":"Davies","given":"B.","non-dropping-particle":"","parse-names":false,"suffix":""}],"container-title":"Journal of Substance Use","id":"ITEM-1","issue":"3","issued":{"date-parts":[["2001"]]},"page":"189-195","title":"Anabolic androgenic steroid use in recreational gym users: A regional sample of the Mid-Glamorgan area","type":"article-journal","volume":"6"},"uris":["http://www.mendeley.com/documents/?uuid=d6e2c1ec-980a-4bcc-9a0b-e43638d47646"]}],"mendeley":{"formattedCitation":"[139]","plainTextFormattedCitation":"[139]","previouslyFormattedCitation":"[139]"},"properties":{"noteIndex":0},"schema":"https://github.com/citation-style-language/schema/raw/master/csl-citation.json"}</w:instrText>
            </w:r>
            <w:r w:rsidRPr="00C6750D">
              <w:rPr>
                <w:rFonts w:ascii="Times New Roman" w:hAnsi="Times New Roman" w:cs="Times New Roman"/>
                <w:sz w:val="24"/>
                <w:szCs w:val="24"/>
              </w:rPr>
              <w:fldChar w:fldCharType="separate"/>
            </w:r>
            <w:r w:rsidRPr="000F3AB6">
              <w:rPr>
                <w:rFonts w:ascii="Times New Roman" w:hAnsi="Times New Roman" w:cs="Times New Roman"/>
                <w:sz w:val="24"/>
                <w:szCs w:val="24"/>
                <w:lang w:val="en-US"/>
              </w:rPr>
              <w:t>[1</w:t>
            </w:r>
            <w:r w:rsidR="0066108F" w:rsidRPr="000F3AB6">
              <w:rPr>
                <w:rFonts w:ascii="Times New Roman" w:hAnsi="Times New Roman" w:cs="Times New Roman"/>
                <w:sz w:val="24"/>
                <w:szCs w:val="24"/>
                <w:lang w:val="en-US"/>
              </w:rPr>
              <w:t>26</w:t>
            </w:r>
            <w:r w:rsidRPr="000F3AB6">
              <w:rPr>
                <w:rFonts w:ascii="Times New Roman" w:hAnsi="Times New Roman" w:cs="Times New Roman"/>
                <w:sz w:val="24"/>
                <w:szCs w:val="24"/>
                <w:lang w:val="en-US"/>
              </w:rPr>
              <w:t xml:space="preserve">, </w:t>
            </w:r>
            <w:r w:rsidRPr="00C6750D">
              <w:rPr>
                <w:rFonts w:ascii="Times New Roman" w:hAnsi="Times New Roman" w:cs="Times New Roman"/>
                <w:sz w:val="24"/>
                <w:szCs w:val="24"/>
              </w:rPr>
              <w:t>р</w:t>
            </w:r>
            <w:r w:rsidRPr="000F3AB6">
              <w:rPr>
                <w:rFonts w:ascii="Times New Roman" w:hAnsi="Times New Roman" w:cs="Times New Roman"/>
                <w:sz w:val="24"/>
                <w:szCs w:val="24"/>
                <w:lang w:val="en-US"/>
              </w:rPr>
              <w:t>. 192]</w:t>
            </w:r>
            <w:r w:rsidRPr="00C6750D">
              <w:rPr>
                <w:rFonts w:ascii="Times New Roman" w:hAnsi="Times New Roman" w:cs="Times New Roman"/>
                <w:sz w:val="24"/>
                <w:szCs w:val="24"/>
              </w:rPr>
              <w:fldChar w:fldCharType="end"/>
            </w:r>
          </w:p>
        </w:tc>
        <w:tc>
          <w:tcPr>
            <w:tcW w:w="2126" w:type="dxa"/>
          </w:tcPr>
          <w:p w14:paraId="7C92DA24" w14:textId="77777777" w:rsidR="002A33A6" w:rsidRPr="00C6750D" w:rsidRDefault="002A33A6" w:rsidP="00FA60FE">
            <w:pPr>
              <w:widowControl w:val="0"/>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6</w:t>
            </w:r>
          </w:p>
        </w:tc>
      </w:tr>
      <w:tr w:rsidR="00780E24" w:rsidRPr="00C6750D" w14:paraId="791AB796" w14:textId="77777777" w:rsidTr="00FF5499">
        <w:tc>
          <w:tcPr>
            <w:tcW w:w="2830" w:type="dxa"/>
            <w:vMerge w:val="restart"/>
          </w:tcPr>
          <w:p w14:paraId="3F2FE990" w14:textId="77814805" w:rsidR="002A33A6" w:rsidRPr="00C6750D" w:rsidRDefault="009365A5" w:rsidP="00D0456C">
            <w:pPr>
              <w:widowControl w:val="0"/>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Немотивированная агрессия</w:t>
            </w:r>
          </w:p>
        </w:tc>
        <w:tc>
          <w:tcPr>
            <w:tcW w:w="4678" w:type="dxa"/>
          </w:tcPr>
          <w:p w14:paraId="2C201733" w14:textId="7A65EEE2" w:rsidR="002A33A6" w:rsidRPr="000F3AB6" w:rsidRDefault="006E74A5" w:rsidP="00D0456C">
            <w:pPr>
              <w:widowControl w:val="0"/>
              <w:autoSpaceDE w:val="0"/>
              <w:autoSpaceDN w:val="0"/>
              <w:adjustRightInd w:val="0"/>
              <w:jc w:val="both"/>
              <w:rPr>
                <w:rFonts w:ascii="Times New Roman" w:hAnsi="Times New Roman" w:cs="Times New Roman"/>
                <w:sz w:val="24"/>
                <w:szCs w:val="24"/>
                <w:lang w:val="en-US"/>
              </w:rPr>
            </w:pPr>
            <w:r w:rsidRPr="000F3AB6">
              <w:rPr>
                <w:rFonts w:ascii="Times New Roman" w:hAnsi="Times New Roman" w:cs="Times New Roman"/>
                <w:sz w:val="24"/>
                <w:szCs w:val="24"/>
                <w:lang w:val="en-US"/>
              </w:rPr>
              <w:t xml:space="preserve">F. Grace, J. Baker &amp; B. Davies </w:t>
            </w:r>
            <w:r w:rsidRPr="00C6750D">
              <w:rPr>
                <w:rFonts w:ascii="Times New Roman" w:hAnsi="Times New Roman" w:cs="Times New Roman"/>
                <w:sz w:val="24"/>
                <w:szCs w:val="24"/>
              </w:rPr>
              <w:fldChar w:fldCharType="begin" w:fldLock="1"/>
            </w:r>
            <w:r w:rsidRPr="000F3AB6">
              <w:rPr>
                <w:rFonts w:ascii="Times New Roman" w:hAnsi="Times New Roman" w:cs="Times New Roman"/>
                <w:sz w:val="24"/>
                <w:szCs w:val="24"/>
                <w:lang w:val="en-US"/>
              </w:rPr>
              <w:instrText>ADDIN CSL_CITATION {"citationItems":[{"id":"ITEM-1","itemData":{"DOI":"10.1080/14659890152558804","ISSN":"14659891","abstract":"The aim of this study was to examine the extent of anabolic androgenic steroid (AAS) use in a sample of recreational gym users in the Mid-Glamorgan area in South Wales, UK. Further aims were to investigate: • the types of substances being used • consequences of use. Introduction: Previous literature pertaining to AAS use tends to use samples of athletes and competitive sports people. A minority of studies have used recreational gym users. Method: A previously validated questionnaire (Korkia and Stimson 1993) was administered to recreational gym users in the Mid-Glamorgan area. The three gymnasia included in this survey were reported to be popular with bodybuilding and AAS-using clientele. Results: From the distribution of 170 questionnaires, the response rate was 63%. AAS users were from all areas of society and reported various physiological and psychological side effects from AAS use. The most worrying discovery was the extent of AAS users reporting syringe sharing (20%).","author":[{"dropping-particle":"","family":"Grace","given":"F.","non-dropping-particle":"","parse-names":false,"suffix":""},{"dropping-particle":"","family":"Baker","given":"J.","non-dropping-particle":"","parse-names":false,"suffix":""},{"dropping-particle":"","family":"Davies","given":"B.","non-dropping-particle":"","parse-names":false,"suffix":""}],"container-title":"Journal of Substance Use","id":"ITEM-1","issue":"3","issued":{"date-parts":[["2001"]]},"page":"189-195","title":"Anabolic androgenic steroid use in recreational gym users: A regional sample of the Mid-Glamorgan area","type":"article-journal","volume":"6"},"uris":["http://www.mendeley.com/documents/?uuid=d6e2c1ec-980a-4bcc-9a0b-e43638d47646"]}],"mendeley":{"formattedCitation":"[139]","plainTextFormattedCitation":"[139]","previouslyFormattedCitation":"[139]"},"properties":{"noteIndex":0},"schema":"https://github.com/citation-style-language/schema/raw/master/csl-citation.json"}</w:instrText>
            </w:r>
            <w:r w:rsidRPr="00C6750D">
              <w:rPr>
                <w:rFonts w:ascii="Times New Roman" w:hAnsi="Times New Roman" w:cs="Times New Roman"/>
                <w:sz w:val="24"/>
                <w:szCs w:val="24"/>
              </w:rPr>
              <w:fldChar w:fldCharType="separate"/>
            </w:r>
            <w:r w:rsidRPr="000F3AB6">
              <w:rPr>
                <w:rFonts w:ascii="Times New Roman" w:hAnsi="Times New Roman" w:cs="Times New Roman"/>
                <w:sz w:val="24"/>
                <w:szCs w:val="24"/>
                <w:lang w:val="en-US"/>
              </w:rPr>
              <w:t>[1</w:t>
            </w:r>
            <w:r w:rsidR="0066108F" w:rsidRPr="000F3AB6">
              <w:rPr>
                <w:rFonts w:ascii="Times New Roman" w:hAnsi="Times New Roman" w:cs="Times New Roman"/>
                <w:sz w:val="24"/>
                <w:szCs w:val="24"/>
                <w:lang w:val="en-US"/>
              </w:rPr>
              <w:t>26</w:t>
            </w:r>
            <w:r w:rsidRPr="000F3AB6">
              <w:rPr>
                <w:rFonts w:ascii="Times New Roman" w:hAnsi="Times New Roman" w:cs="Times New Roman"/>
                <w:sz w:val="24"/>
                <w:szCs w:val="24"/>
                <w:lang w:val="en-US"/>
              </w:rPr>
              <w:t xml:space="preserve">, </w:t>
            </w:r>
            <w:r w:rsidRPr="00C6750D">
              <w:rPr>
                <w:rFonts w:ascii="Times New Roman" w:hAnsi="Times New Roman" w:cs="Times New Roman"/>
                <w:sz w:val="24"/>
                <w:szCs w:val="24"/>
              </w:rPr>
              <w:t>р</w:t>
            </w:r>
            <w:r w:rsidRPr="000F3AB6">
              <w:rPr>
                <w:rFonts w:ascii="Times New Roman" w:hAnsi="Times New Roman" w:cs="Times New Roman"/>
                <w:sz w:val="24"/>
                <w:szCs w:val="24"/>
                <w:lang w:val="en-US"/>
              </w:rPr>
              <w:t>. 192]</w:t>
            </w:r>
            <w:r w:rsidRPr="00C6750D">
              <w:rPr>
                <w:rFonts w:ascii="Times New Roman" w:hAnsi="Times New Roman" w:cs="Times New Roman"/>
                <w:sz w:val="24"/>
                <w:szCs w:val="24"/>
              </w:rPr>
              <w:fldChar w:fldCharType="end"/>
            </w:r>
          </w:p>
        </w:tc>
        <w:tc>
          <w:tcPr>
            <w:tcW w:w="2126" w:type="dxa"/>
          </w:tcPr>
          <w:p w14:paraId="6626C9DB" w14:textId="77777777" w:rsidR="002A33A6" w:rsidRPr="00C6750D" w:rsidRDefault="002A33A6" w:rsidP="00FA60FE">
            <w:pPr>
              <w:widowControl w:val="0"/>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13</w:t>
            </w:r>
          </w:p>
        </w:tc>
      </w:tr>
      <w:tr w:rsidR="00780E24" w:rsidRPr="00C6750D" w14:paraId="64B4F32D" w14:textId="77777777" w:rsidTr="00FF5499">
        <w:tc>
          <w:tcPr>
            <w:tcW w:w="2830" w:type="dxa"/>
            <w:vMerge/>
          </w:tcPr>
          <w:p w14:paraId="1101FE50" w14:textId="77777777" w:rsidR="002A33A6" w:rsidRPr="00C6750D" w:rsidRDefault="002A33A6" w:rsidP="00D0456C">
            <w:pPr>
              <w:widowControl w:val="0"/>
              <w:autoSpaceDE w:val="0"/>
              <w:autoSpaceDN w:val="0"/>
              <w:adjustRightInd w:val="0"/>
              <w:jc w:val="both"/>
              <w:rPr>
                <w:rFonts w:ascii="Times New Roman" w:hAnsi="Times New Roman" w:cs="Times New Roman"/>
                <w:sz w:val="24"/>
                <w:szCs w:val="24"/>
              </w:rPr>
            </w:pPr>
          </w:p>
        </w:tc>
        <w:tc>
          <w:tcPr>
            <w:tcW w:w="4678" w:type="dxa"/>
          </w:tcPr>
          <w:p w14:paraId="1486109E" w14:textId="2E37F128" w:rsidR="002A33A6" w:rsidRPr="00C6750D" w:rsidRDefault="002A33A6" w:rsidP="00D0456C">
            <w:pPr>
              <w:widowControl w:val="0"/>
              <w:autoSpaceDE w:val="0"/>
              <w:autoSpaceDN w:val="0"/>
              <w:adjustRightInd w:val="0"/>
              <w:jc w:val="both"/>
              <w:rPr>
                <w:rFonts w:ascii="Times New Roman" w:hAnsi="Times New Roman" w:cs="Times New Roman"/>
                <w:sz w:val="24"/>
                <w:szCs w:val="24"/>
              </w:rPr>
            </w:pPr>
            <w:r w:rsidRPr="0066108F">
              <w:rPr>
                <w:rFonts w:ascii="Times New Roman" w:hAnsi="Times New Roman" w:cs="Times New Roman"/>
                <w:bCs/>
                <w:sz w:val="24"/>
                <w:szCs w:val="24"/>
                <w:lang w:val="en-US"/>
              </w:rPr>
              <w:t>Omar Al</w:t>
            </w:r>
            <w:r w:rsidR="000701DC" w:rsidRPr="0066108F">
              <w:rPr>
                <w:rFonts w:ascii="Times New Roman" w:hAnsi="Times New Roman" w:cs="Times New Roman"/>
                <w:bCs/>
                <w:sz w:val="24"/>
                <w:szCs w:val="24"/>
                <w:lang w:val="en-US"/>
              </w:rPr>
              <w:t>‒</w:t>
            </w:r>
            <w:r w:rsidRPr="0066108F">
              <w:rPr>
                <w:rFonts w:ascii="Times New Roman" w:hAnsi="Times New Roman" w:cs="Times New Roman"/>
                <w:bCs/>
                <w:sz w:val="24"/>
                <w:szCs w:val="24"/>
                <w:lang w:val="en-US"/>
              </w:rPr>
              <w:t>Falasi, Khalid Al</w:t>
            </w:r>
            <w:r w:rsidR="000701DC" w:rsidRPr="0066108F">
              <w:rPr>
                <w:rFonts w:ascii="Times New Roman" w:hAnsi="Times New Roman" w:cs="Times New Roman"/>
                <w:bCs/>
                <w:sz w:val="24"/>
                <w:szCs w:val="24"/>
                <w:lang w:val="en-US"/>
              </w:rPr>
              <w:t>‒</w:t>
            </w:r>
            <w:r w:rsidRPr="0066108F">
              <w:rPr>
                <w:rFonts w:ascii="Times New Roman" w:hAnsi="Times New Roman" w:cs="Times New Roman"/>
                <w:bCs/>
                <w:sz w:val="24"/>
                <w:szCs w:val="24"/>
                <w:lang w:val="en-US"/>
              </w:rPr>
              <w:t>Dahman</w:t>
            </w:r>
            <w:r w:rsidR="00FA60FE" w:rsidRPr="0066108F">
              <w:rPr>
                <w:rFonts w:ascii="Times New Roman" w:hAnsi="Times New Roman" w:cs="Times New Roman"/>
                <w:bCs/>
                <w:sz w:val="24"/>
                <w:szCs w:val="24"/>
                <w:lang w:val="en-US"/>
              </w:rPr>
              <w:t xml:space="preserve"> </w:t>
            </w:r>
            <w:r w:rsidRPr="00C6750D">
              <w:rPr>
                <w:rFonts w:ascii="Times New Roman" w:hAnsi="Times New Roman" w:cs="Times New Roman"/>
                <w:bCs/>
                <w:sz w:val="24"/>
                <w:szCs w:val="24"/>
              </w:rPr>
              <w:fldChar w:fldCharType="begin" w:fldLock="1"/>
            </w:r>
            <w:r w:rsidR="007E3025" w:rsidRPr="0066108F">
              <w:rPr>
                <w:rFonts w:ascii="Times New Roman" w:hAnsi="Times New Roman" w:cs="Times New Roman"/>
                <w:bCs/>
                <w:sz w:val="24"/>
                <w:szCs w:val="24"/>
                <w:lang w:val="en-US"/>
              </w:rPr>
              <w:instrText>ADDIN CSL_CITATION {"citationItems":[{"id":"ITEM-1","itemData":{"abstract":"Anabolic steroids (AS) are synthetic testosterone derivatives with longer duration of action than physiological androgens. They are abused in sport because of their potential to enhance muscle strength. Serious medical and psychological complication may be associated with their non medical use. The aim of the study was to assess the knowledge, attitudes and use of AS among gym users in Al-Ain district, UAE. A cross sectional survey was carried out among gym users of 18 randomly selected gyms in Al-Ain city during May, 2006. A self administered questionnaire was distributed to all gym-users entering and leaving the selected gym by the researchers during the study period and refusals were noted. The study showed a very high prevalence of misuse AS (22%) among gym users in Al-Ain city. AS use was statistically significantly higher among UAE nationals, among body builders, weight lifters and among commercial club users compared to others; and despite awareness of adverse consequences of AS, 7% of non-users were planning future use of AS. In addition, abusers perceived more benefits from the use of AS than harm. Implementation of programs devoted for increasing the public awareness is essential and may help avoiding the propagation of the problem.","author":[{"dropping-particle":"","family":"Al-Maskari","given":"Fatma","non-dropping-particle":"","parse-names":false,"suffix":""},{"dropping-particle":"","family":"Abdullah","given":"Khaled","non-dropping-particle":"","parse-names":false,"suffix":""},{"dropping-particle":"","family":"Al-Falasi","given":"Omar","non-dropping-particle":"","parse-names":false,"suffix":""},{"dropping-particle":"","family":"Al-Dahmani","given":"Khalid","non-dropping-particle</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parse</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names</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false</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suffix</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dropping</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particle</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family</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Al</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Eisaei</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given</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Khalid</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non</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dropping</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particle</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parse</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names</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false</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suffix</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dropping</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particle</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family</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Al</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Ameri</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given</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Salem</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non</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dropping</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particle</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parse</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names</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false</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suffix</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dropping</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particle</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family</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Nagelkerke</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given</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Nicholas</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non</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dropping</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particle</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parse</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names</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false</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suffix</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dropping</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particle</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family</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Schneider</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given</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John</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non</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dropping</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particle</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parse</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names</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false</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suffix</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container</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title</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The</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Open</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Sports</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Medicine</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Journal</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id</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ITEM</w:instrText>
            </w:r>
            <w:r w:rsidR="007E3025" w:rsidRPr="00BA1EC4">
              <w:rPr>
                <w:rFonts w:ascii="Times New Roman" w:hAnsi="Times New Roman" w:cs="Times New Roman"/>
                <w:bCs/>
                <w:sz w:val="24"/>
                <w:szCs w:val="24"/>
              </w:rPr>
              <w:instrText>-1","</w:instrText>
            </w:r>
            <w:r w:rsidR="007E3025" w:rsidRPr="0066108F">
              <w:rPr>
                <w:rFonts w:ascii="Times New Roman" w:hAnsi="Times New Roman" w:cs="Times New Roman"/>
                <w:bCs/>
                <w:sz w:val="24"/>
                <w:szCs w:val="24"/>
                <w:lang w:val="en-US"/>
              </w:rPr>
              <w:instrText>issued</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date</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parts</w:instrText>
            </w:r>
            <w:r w:rsidR="007E3025" w:rsidRPr="00BA1EC4">
              <w:rPr>
                <w:rFonts w:ascii="Times New Roman" w:hAnsi="Times New Roman" w:cs="Times New Roman"/>
                <w:bCs/>
                <w:sz w:val="24"/>
                <w:szCs w:val="24"/>
              </w:rPr>
              <w:instrText>":[["2008"]]},"</w:instrText>
            </w:r>
            <w:r w:rsidR="007E3025" w:rsidRPr="0066108F">
              <w:rPr>
                <w:rFonts w:ascii="Times New Roman" w:hAnsi="Times New Roman" w:cs="Times New Roman"/>
                <w:bCs/>
                <w:sz w:val="24"/>
                <w:szCs w:val="24"/>
                <w:lang w:val="en-US"/>
              </w:rPr>
              <w:instrText>number</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of</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pages</w:instrText>
            </w:r>
            <w:r w:rsidR="007E3025" w:rsidRPr="00BA1EC4">
              <w:rPr>
                <w:rFonts w:ascii="Times New Roman" w:hAnsi="Times New Roman" w:cs="Times New Roman"/>
                <w:bCs/>
                <w:sz w:val="24"/>
                <w:szCs w:val="24"/>
              </w:rPr>
              <w:instrText>":"75-81","</w:instrText>
            </w:r>
            <w:r w:rsidR="007E3025" w:rsidRPr="0066108F">
              <w:rPr>
                <w:rFonts w:ascii="Times New Roman" w:hAnsi="Times New Roman" w:cs="Times New Roman"/>
                <w:bCs/>
                <w:sz w:val="24"/>
                <w:szCs w:val="24"/>
                <w:lang w:val="en-US"/>
              </w:rPr>
              <w:instrText>title</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Knowledge</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Attitude</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and</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Practice</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of</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Anabolic</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Steroids</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Use</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Among</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Gym</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Users</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in</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Al</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Ain</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District</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United</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Arab</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Emirates</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Related</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papers</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Prevalence</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and</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Predict</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ors</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of</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Anabolic</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Androgenic</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St</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eroid</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Use</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among</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Gym</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Users</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in</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Kuwait</w:instrText>
            </w:r>
            <w:r w:rsidR="007E3025" w:rsidRPr="00BA1EC4">
              <w:rPr>
                <w:rFonts w:ascii="Times New Roman" w:hAnsi="Times New Roman" w:cs="Times New Roman"/>
                <w:bCs/>
                <w:sz w:val="24"/>
                <w:szCs w:val="24"/>
              </w:rPr>
              <w:instrText xml:space="preserve"> : </w:instrText>
            </w:r>
            <w:r w:rsidR="007E3025" w:rsidRPr="0066108F">
              <w:rPr>
                <w:rFonts w:ascii="Times New Roman" w:hAnsi="Times New Roman" w:cs="Times New Roman"/>
                <w:bCs/>
                <w:sz w:val="24"/>
                <w:szCs w:val="24"/>
                <w:lang w:val="en-US"/>
              </w:rPr>
              <w:instrText>A</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Nicholas</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C</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Scull</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PREVALENCE</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OF</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HEALT</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H</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SUPPLEMENT</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USE</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AND</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ANDROGENIC</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ANABOLIC</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ST</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EROID</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ABUSE</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AMONG</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AT</w:instrText>
            </w:r>
            <w:r w:rsidR="007E3025" w:rsidRPr="00BA1EC4">
              <w:rPr>
                <w:rFonts w:ascii="Times New Roman" w:hAnsi="Times New Roman" w:cs="Times New Roman"/>
                <w:bCs/>
                <w:sz w:val="24"/>
                <w:szCs w:val="24"/>
              </w:rPr>
              <w:instrText xml:space="preserve"> … </w:instrText>
            </w:r>
            <w:r w:rsidR="007E3025" w:rsidRPr="0066108F">
              <w:rPr>
                <w:rFonts w:ascii="Times New Roman" w:hAnsi="Times New Roman" w:cs="Times New Roman"/>
                <w:bCs/>
                <w:sz w:val="24"/>
                <w:szCs w:val="24"/>
                <w:lang w:val="en-US"/>
              </w:rPr>
              <w:instrText>IJAR</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Indexing</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Lit</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rat</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ure</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Review</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Knowledge</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Attitude</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and</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Practice</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of</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Anabolic</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Steroids</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Use</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Among</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Gym</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Users</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in</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Al</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Ain</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District</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United</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Arab</w:instrText>
            </w:r>
            <w:r w:rsidR="007E3025" w:rsidRPr="00BA1EC4">
              <w:rPr>
                <w:rFonts w:ascii="Times New Roman" w:hAnsi="Times New Roman" w:cs="Times New Roman"/>
                <w:bCs/>
                <w:sz w:val="24"/>
                <w:szCs w:val="24"/>
              </w:rPr>
              <w:instrText xml:space="preserve"> </w:instrText>
            </w:r>
            <w:r w:rsidR="007E3025" w:rsidRPr="0066108F">
              <w:rPr>
                <w:rFonts w:ascii="Times New Roman" w:hAnsi="Times New Roman" w:cs="Times New Roman"/>
                <w:bCs/>
                <w:sz w:val="24"/>
                <w:szCs w:val="24"/>
                <w:lang w:val="en-US"/>
              </w:rPr>
              <w:instrText>Emirates</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type</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report</w:instrText>
            </w:r>
            <w:r w:rsidR="007E3025" w:rsidRPr="00BA1EC4">
              <w:rPr>
                <w:rFonts w:ascii="Times New Roman" w:hAnsi="Times New Roman" w:cs="Times New Roman"/>
                <w:bCs/>
                <w:sz w:val="24"/>
                <w:szCs w:val="24"/>
              </w:rPr>
              <w:instrText>","</w:instrText>
            </w:r>
            <w:r w:rsidR="007E3025" w:rsidRPr="0066108F">
              <w:rPr>
                <w:rFonts w:ascii="Times New Roman" w:hAnsi="Times New Roman" w:cs="Times New Roman"/>
                <w:bCs/>
                <w:sz w:val="24"/>
                <w:szCs w:val="24"/>
                <w:lang w:val="en-US"/>
              </w:rPr>
              <w:instrText>volume</w:instrText>
            </w:r>
            <w:r w:rsidR="007E3025" w:rsidRPr="00BA1EC4">
              <w:rPr>
                <w:rFonts w:ascii="Times New Roman" w:hAnsi="Times New Roman" w:cs="Times New Roman"/>
                <w:bCs/>
                <w:sz w:val="24"/>
                <w:szCs w:val="24"/>
              </w:rPr>
              <w:instrText>":"2"</w:instrText>
            </w:r>
            <w:r w:rsidR="007E3025" w:rsidRPr="00C6750D">
              <w:rPr>
                <w:rFonts w:ascii="Times New Roman" w:hAnsi="Times New Roman" w:cs="Times New Roman"/>
                <w:bCs/>
                <w:sz w:val="24"/>
                <w:szCs w:val="24"/>
              </w:rPr>
              <w:instrText>},"uris":["http://www.mendeley.com/documents/?uuid=5c930538-9b55-34a1-adf3-2550a68dd383"]}],"mendeley":{"formattedCitation":"[127]","plainTextFormattedCitation":"[127]","previouslyFormattedCitation":"[127]"},"properties":{"noteIndex":0},"schema":"https://github.com/citation-style-language/schema/raw/master/csl-citation.json"}</w:instrText>
            </w:r>
            <w:r w:rsidRPr="00C6750D">
              <w:rPr>
                <w:rFonts w:ascii="Times New Roman" w:hAnsi="Times New Roman" w:cs="Times New Roman"/>
                <w:bCs/>
                <w:sz w:val="24"/>
                <w:szCs w:val="24"/>
              </w:rPr>
              <w:fldChar w:fldCharType="separate"/>
            </w:r>
            <w:r w:rsidR="007E3025" w:rsidRPr="00C6750D">
              <w:rPr>
                <w:rFonts w:ascii="Times New Roman" w:hAnsi="Times New Roman" w:cs="Times New Roman"/>
                <w:bCs/>
                <w:sz w:val="24"/>
                <w:szCs w:val="24"/>
              </w:rPr>
              <w:t>[1</w:t>
            </w:r>
            <w:r w:rsidR="0066108F">
              <w:rPr>
                <w:rFonts w:ascii="Times New Roman" w:hAnsi="Times New Roman" w:cs="Times New Roman"/>
                <w:bCs/>
                <w:sz w:val="24"/>
                <w:szCs w:val="24"/>
              </w:rPr>
              <w:t>36</w:t>
            </w:r>
            <w:r w:rsidR="00C22D70" w:rsidRPr="00C6750D">
              <w:rPr>
                <w:rFonts w:ascii="Times New Roman" w:hAnsi="Times New Roman" w:cs="Times New Roman"/>
                <w:sz w:val="24"/>
                <w:szCs w:val="24"/>
              </w:rPr>
              <w:t>,</w:t>
            </w:r>
            <w:r w:rsidR="0066108F">
              <w:rPr>
                <w:rFonts w:ascii="Times New Roman" w:hAnsi="Times New Roman" w:cs="Times New Roman"/>
                <w:sz w:val="24"/>
                <w:szCs w:val="24"/>
              </w:rPr>
              <w:t xml:space="preserve"> </w:t>
            </w:r>
            <w:r w:rsidR="00C22D70" w:rsidRPr="00C6750D">
              <w:rPr>
                <w:rFonts w:ascii="Times New Roman" w:hAnsi="Times New Roman" w:cs="Times New Roman"/>
                <w:sz w:val="24"/>
                <w:szCs w:val="24"/>
              </w:rPr>
              <w:t xml:space="preserve">р. </w:t>
            </w:r>
            <w:r w:rsidR="006E74A5" w:rsidRPr="00C6750D">
              <w:rPr>
                <w:rFonts w:ascii="Times New Roman" w:hAnsi="Times New Roman" w:cs="Times New Roman"/>
                <w:sz w:val="24"/>
                <w:szCs w:val="24"/>
              </w:rPr>
              <w:t>78</w:t>
            </w:r>
            <w:r w:rsidR="007E3025" w:rsidRPr="00C6750D">
              <w:rPr>
                <w:rFonts w:ascii="Times New Roman" w:hAnsi="Times New Roman" w:cs="Times New Roman"/>
                <w:bCs/>
                <w:sz w:val="24"/>
                <w:szCs w:val="24"/>
              </w:rPr>
              <w:t>]</w:t>
            </w:r>
            <w:r w:rsidRPr="00C6750D">
              <w:rPr>
                <w:rFonts w:ascii="Times New Roman" w:hAnsi="Times New Roman" w:cs="Times New Roman"/>
                <w:bCs/>
                <w:sz w:val="24"/>
                <w:szCs w:val="24"/>
              </w:rPr>
              <w:fldChar w:fldCharType="end"/>
            </w:r>
            <w:r w:rsidRPr="00C6750D">
              <w:rPr>
                <w:rFonts w:ascii="Times New Roman" w:hAnsi="Times New Roman" w:cs="Times New Roman"/>
                <w:sz w:val="24"/>
                <w:szCs w:val="24"/>
              </w:rPr>
              <w:t xml:space="preserve"> </w:t>
            </w:r>
          </w:p>
        </w:tc>
        <w:tc>
          <w:tcPr>
            <w:tcW w:w="2126" w:type="dxa"/>
          </w:tcPr>
          <w:p w14:paraId="763830CC" w14:textId="77777777" w:rsidR="002A33A6" w:rsidRPr="00C6750D" w:rsidRDefault="002A33A6" w:rsidP="00FA60FE">
            <w:pPr>
              <w:widowControl w:val="0"/>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36</w:t>
            </w:r>
          </w:p>
        </w:tc>
      </w:tr>
    </w:tbl>
    <w:p w14:paraId="4D073DFA" w14:textId="77777777" w:rsidR="00FF5499" w:rsidRPr="00C6750D" w:rsidRDefault="00FF5499" w:rsidP="000D7166">
      <w:pPr>
        <w:spacing w:after="0" w:line="240" w:lineRule="auto"/>
        <w:ind w:firstLine="426"/>
        <w:jc w:val="both"/>
        <w:rPr>
          <w:rFonts w:ascii="Times New Roman" w:hAnsi="Times New Roman" w:cs="Times New Roman"/>
          <w:sz w:val="28"/>
          <w:szCs w:val="28"/>
        </w:rPr>
      </w:pPr>
    </w:p>
    <w:p w14:paraId="0CE1E2F0" w14:textId="5339681B" w:rsidR="000D7166" w:rsidRPr="00C6750D" w:rsidRDefault="000D7166" w:rsidP="00FF5499">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Согласно публикациям</w:t>
      </w:r>
      <w:r w:rsidR="00A146FC" w:rsidRPr="00C6750D">
        <w:rPr>
          <w:rFonts w:ascii="Times New Roman" w:hAnsi="Times New Roman" w:cs="Times New Roman"/>
          <w:sz w:val="28"/>
          <w:szCs w:val="28"/>
        </w:rPr>
        <w:t xml:space="preserve"> (Приложение </w:t>
      </w:r>
      <w:r w:rsidR="00713540" w:rsidRPr="00C6750D">
        <w:rPr>
          <w:rFonts w:ascii="Times New Roman" w:hAnsi="Times New Roman" w:cs="Times New Roman"/>
          <w:sz w:val="28"/>
          <w:szCs w:val="28"/>
        </w:rPr>
        <w:t>Н</w:t>
      </w:r>
      <w:r w:rsidR="00A146FC" w:rsidRPr="00C6750D">
        <w:rPr>
          <w:rFonts w:ascii="Times New Roman" w:hAnsi="Times New Roman" w:cs="Times New Roman"/>
          <w:sz w:val="28"/>
          <w:szCs w:val="28"/>
        </w:rPr>
        <w:t>)</w:t>
      </w:r>
      <w:r w:rsidRPr="00C6750D">
        <w:rPr>
          <w:rFonts w:ascii="Times New Roman" w:hAnsi="Times New Roman" w:cs="Times New Roman"/>
          <w:sz w:val="28"/>
          <w:szCs w:val="28"/>
        </w:rPr>
        <w:t xml:space="preserve">, включенных в данный обзор побочные эффекты ААС можно разделить на соматические и физиологические. </w:t>
      </w:r>
      <w:bookmarkStart w:id="51" w:name="_Hlk166412698"/>
      <w:r w:rsidR="00463E11" w:rsidRPr="00C6750D">
        <w:rPr>
          <w:rFonts w:ascii="Times New Roman" w:hAnsi="Times New Roman" w:cs="Times New Roman"/>
          <w:sz w:val="28"/>
          <w:szCs w:val="28"/>
        </w:rPr>
        <w:t>Из наиболее</w:t>
      </w:r>
      <w:r w:rsidRPr="00C6750D">
        <w:rPr>
          <w:rFonts w:ascii="Times New Roman" w:hAnsi="Times New Roman" w:cs="Times New Roman"/>
          <w:sz w:val="28"/>
          <w:szCs w:val="28"/>
        </w:rPr>
        <w:t xml:space="preserve"> встречаемых соматических побочных </w:t>
      </w:r>
      <w:bookmarkEnd w:id="51"/>
      <w:r w:rsidR="00463E11" w:rsidRPr="00C6750D">
        <w:rPr>
          <w:rFonts w:ascii="Times New Roman" w:hAnsi="Times New Roman" w:cs="Times New Roman"/>
          <w:sz w:val="28"/>
          <w:szCs w:val="28"/>
        </w:rPr>
        <w:t>эффектов: нарушения</w:t>
      </w:r>
      <w:r w:rsidRPr="00C6750D">
        <w:rPr>
          <w:rFonts w:ascii="Times New Roman" w:hAnsi="Times New Roman" w:cs="Times New Roman"/>
          <w:sz w:val="28"/>
          <w:szCs w:val="28"/>
        </w:rPr>
        <w:t xml:space="preserve"> менструального цикла, носовые кровотечения, акне, тестикулярная атрофия, бессонница, задержка воды,</w:t>
      </w:r>
      <w:r w:rsidR="0028177C" w:rsidRPr="00C6750D">
        <w:rPr>
          <w:rFonts w:ascii="Times New Roman" w:hAnsi="Times New Roman" w:cs="Times New Roman"/>
          <w:sz w:val="28"/>
          <w:szCs w:val="28"/>
        </w:rPr>
        <w:t xml:space="preserve"> </w:t>
      </w:r>
      <w:r w:rsidRPr="00C6750D">
        <w:rPr>
          <w:rFonts w:ascii="Times New Roman" w:hAnsi="Times New Roman" w:cs="Times New Roman"/>
          <w:sz w:val="28"/>
          <w:szCs w:val="28"/>
        </w:rPr>
        <w:t>влияние на либидо, гипертрихоз. Из психологических: паранойя, депрессия, снижение полового влечения, стремление причинить вред другим, социальные последствия:</w:t>
      </w:r>
      <w:r w:rsidR="00150BAC" w:rsidRPr="00C6750D">
        <w:rPr>
          <w:rFonts w:ascii="Times New Roman" w:hAnsi="Times New Roman" w:cs="Times New Roman"/>
          <w:sz w:val="28"/>
          <w:szCs w:val="28"/>
        </w:rPr>
        <w:t xml:space="preserve"> </w:t>
      </w:r>
      <w:r w:rsidRPr="00C6750D">
        <w:rPr>
          <w:rFonts w:ascii="Times New Roman" w:hAnsi="Times New Roman" w:cs="Times New Roman"/>
          <w:sz w:val="28"/>
          <w:szCs w:val="28"/>
        </w:rPr>
        <w:t xml:space="preserve">эйфорические </w:t>
      </w:r>
      <w:r w:rsidRPr="00C6750D">
        <w:rPr>
          <w:rFonts w:ascii="Times New Roman" w:hAnsi="Times New Roman" w:cs="Times New Roman"/>
          <w:sz w:val="28"/>
          <w:szCs w:val="28"/>
        </w:rPr>
        <w:lastRenderedPageBreak/>
        <w:t>изменения настроения, повышенное половое влечение,</w:t>
      </w:r>
      <w:r w:rsidR="00150BAC" w:rsidRPr="00C6750D">
        <w:rPr>
          <w:rFonts w:ascii="Times New Roman" w:hAnsi="Times New Roman" w:cs="Times New Roman"/>
          <w:sz w:val="28"/>
          <w:szCs w:val="28"/>
        </w:rPr>
        <w:t xml:space="preserve"> </w:t>
      </w:r>
      <w:r w:rsidRPr="00C6750D">
        <w:rPr>
          <w:rFonts w:ascii="Times New Roman" w:hAnsi="Times New Roman" w:cs="Times New Roman"/>
          <w:sz w:val="28"/>
          <w:szCs w:val="28"/>
        </w:rPr>
        <w:t>немотивированная агрессивность.</w:t>
      </w:r>
    </w:p>
    <w:p w14:paraId="5978EAF5" w14:textId="77777777" w:rsidR="00981FB7" w:rsidRPr="00C6750D" w:rsidRDefault="00981FB7" w:rsidP="00FF5499">
      <w:pPr>
        <w:spacing w:after="0" w:line="240" w:lineRule="auto"/>
        <w:ind w:firstLine="567"/>
        <w:jc w:val="both"/>
        <w:rPr>
          <w:rFonts w:ascii="Times New Roman" w:hAnsi="Times New Roman" w:cs="Times New Roman"/>
          <w:sz w:val="28"/>
          <w:szCs w:val="28"/>
        </w:rPr>
      </w:pPr>
    </w:p>
    <w:p w14:paraId="50CBBFA4" w14:textId="72DE5306" w:rsidR="000D7166" w:rsidRPr="00C6750D" w:rsidRDefault="000D7166" w:rsidP="00FF5499">
      <w:pPr>
        <w:widowControl w:val="0"/>
        <w:autoSpaceDE w:val="0"/>
        <w:autoSpaceDN w:val="0"/>
        <w:adjustRightInd w:val="0"/>
        <w:spacing w:after="0" w:line="240" w:lineRule="auto"/>
        <w:ind w:firstLine="567"/>
        <w:jc w:val="both"/>
        <w:rPr>
          <w:rFonts w:ascii="Times New Roman" w:hAnsi="Times New Roman" w:cs="Times New Roman"/>
          <w:bCs/>
          <w:sz w:val="28"/>
          <w:szCs w:val="28"/>
        </w:rPr>
      </w:pPr>
      <w:r w:rsidRPr="00C6750D">
        <w:rPr>
          <w:rFonts w:ascii="Times New Roman" w:hAnsi="Times New Roman" w:cs="Times New Roman"/>
          <w:bCs/>
          <w:sz w:val="28"/>
          <w:szCs w:val="28"/>
        </w:rPr>
        <w:t>Выводы</w:t>
      </w:r>
      <w:r w:rsidR="00981FB7" w:rsidRPr="00C6750D">
        <w:rPr>
          <w:rFonts w:ascii="Times New Roman" w:hAnsi="Times New Roman" w:cs="Times New Roman"/>
          <w:bCs/>
          <w:sz w:val="28"/>
          <w:szCs w:val="28"/>
        </w:rPr>
        <w:t xml:space="preserve"> </w:t>
      </w:r>
    </w:p>
    <w:p w14:paraId="3383E818" w14:textId="42BD1B03" w:rsidR="000D7166" w:rsidRPr="00C6750D" w:rsidRDefault="000D7166" w:rsidP="00FF5499">
      <w:pPr>
        <w:spacing w:after="0" w:line="240" w:lineRule="auto"/>
        <w:ind w:firstLine="567"/>
        <w:jc w:val="both"/>
        <w:rPr>
          <w:rFonts w:ascii="Times New Roman" w:hAnsi="Times New Roman" w:cs="Times New Roman"/>
          <w:bCs/>
          <w:sz w:val="28"/>
          <w:szCs w:val="28"/>
        </w:rPr>
      </w:pPr>
      <w:r w:rsidRPr="00C6750D">
        <w:rPr>
          <w:rFonts w:ascii="Times New Roman" w:hAnsi="Times New Roman" w:cs="Times New Roman"/>
          <w:bCs/>
          <w:sz w:val="28"/>
          <w:szCs w:val="28"/>
        </w:rPr>
        <w:t xml:space="preserve">Согласному проведенному анализу 28 исследований в которых участвовали посетители фитнес‒центров и тренажерных залов общий объем выборки всех проанализированных исследований составил 24295 участников, из которых </w:t>
      </w:r>
      <w:r w:rsidR="00463E11" w:rsidRPr="00C6750D">
        <w:rPr>
          <w:rFonts w:ascii="Times New Roman" w:hAnsi="Times New Roman" w:cs="Times New Roman"/>
          <w:bCs/>
          <w:sz w:val="28"/>
          <w:szCs w:val="28"/>
        </w:rPr>
        <w:t>были 19714</w:t>
      </w:r>
      <w:r w:rsidRPr="00C6750D">
        <w:rPr>
          <w:rFonts w:ascii="Times New Roman" w:hAnsi="Times New Roman" w:cs="Times New Roman"/>
          <w:bCs/>
          <w:sz w:val="28"/>
          <w:szCs w:val="28"/>
        </w:rPr>
        <w:t xml:space="preserve"> (81%) мужчины и 4581 (19%) женщин.</w:t>
      </w:r>
    </w:p>
    <w:p w14:paraId="666BC1AD" w14:textId="77777777" w:rsidR="000D7166" w:rsidRPr="00C6750D" w:rsidRDefault="000D7166" w:rsidP="00FF5499">
      <w:pPr>
        <w:spacing w:after="0" w:line="240" w:lineRule="auto"/>
        <w:ind w:firstLine="567"/>
        <w:jc w:val="both"/>
        <w:rPr>
          <w:rFonts w:ascii="Times New Roman" w:hAnsi="Times New Roman" w:cs="Times New Roman"/>
          <w:bCs/>
          <w:sz w:val="28"/>
          <w:szCs w:val="28"/>
        </w:rPr>
      </w:pPr>
      <w:r w:rsidRPr="00C6750D">
        <w:rPr>
          <w:rFonts w:ascii="Times New Roman" w:hAnsi="Times New Roman" w:cs="Times New Roman"/>
          <w:bCs/>
          <w:sz w:val="28"/>
          <w:szCs w:val="28"/>
        </w:rPr>
        <w:t>Распространенность использования ААС:</w:t>
      </w:r>
    </w:p>
    <w:p w14:paraId="4EF1E556" w14:textId="127C76B4" w:rsidR="000D7166" w:rsidRPr="00C6750D" w:rsidRDefault="000D7166" w:rsidP="00FF5499">
      <w:pPr>
        <w:spacing w:after="0" w:line="240" w:lineRule="auto"/>
        <w:ind w:firstLine="567"/>
        <w:jc w:val="both"/>
        <w:rPr>
          <w:rFonts w:ascii="Times New Roman" w:hAnsi="Times New Roman" w:cs="Times New Roman"/>
          <w:bCs/>
          <w:sz w:val="28"/>
          <w:szCs w:val="28"/>
        </w:rPr>
      </w:pPr>
      <w:r w:rsidRPr="00C6750D">
        <w:rPr>
          <w:rFonts w:ascii="Times New Roman" w:hAnsi="Times New Roman" w:cs="Times New Roman"/>
          <w:bCs/>
          <w:sz w:val="28"/>
          <w:szCs w:val="28"/>
        </w:rPr>
        <w:t xml:space="preserve">Диапазон распространенности текущая распространенность </w:t>
      </w:r>
      <w:r w:rsidR="00463E11" w:rsidRPr="00C6750D">
        <w:rPr>
          <w:rFonts w:ascii="Times New Roman" w:hAnsi="Times New Roman" w:cs="Times New Roman"/>
          <w:bCs/>
          <w:sz w:val="28"/>
          <w:szCs w:val="28"/>
        </w:rPr>
        <w:t>неконтролируемого</w:t>
      </w:r>
      <w:r w:rsidRPr="00C6750D">
        <w:rPr>
          <w:rFonts w:ascii="Times New Roman" w:hAnsi="Times New Roman" w:cs="Times New Roman"/>
          <w:bCs/>
          <w:sz w:val="28"/>
          <w:szCs w:val="28"/>
        </w:rPr>
        <w:t xml:space="preserve"> применения ААС составил</w:t>
      </w:r>
      <w:r w:rsidR="00C95C98" w:rsidRPr="00C6750D">
        <w:rPr>
          <w:rFonts w:ascii="Times New Roman" w:hAnsi="Times New Roman" w:cs="Times New Roman"/>
          <w:bCs/>
          <w:sz w:val="28"/>
          <w:szCs w:val="28"/>
        </w:rPr>
        <w:t xml:space="preserve"> от 2,5 % до 73,8 </w:t>
      </w:r>
      <w:r w:rsidRPr="00C6750D">
        <w:rPr>
          <w:rFonts w:ascii="Times New Roman" w:hAnsi="Times New Roman" w:cs="Times New Roman"/>
          <w:bCs/>
          <w:sz w:val="28"/>
          <w:szCs w:val="28"/>
        </w:rPr>
        <w:t>%, в зависимости от страны и года проведения исследования. Использование ААС среди мужчин варьирует от 3</w:t>
      </w:r>
      <w:r w:rsidR="003D66B2" w:rsidRPr="00C6750D">
        <w:rPr>
          <w:rFonts w:ascii="Times New Roman" w:hAnsi="Times New Roman" w:cs="Times New Roman"/>
          <w:bCs/>
          <w:sz w:val="28"/>
          <w:szCs w:val="28"/>
        </w:rPr>
        <w:t>,</w:t>
      </w:r>
      <w:r w:rsidRPr="00C6750D">
        <w:rPr>
          <w:rFonts w:ascii="Times New Roman" w:hAnsi="Times New Roman" w:cs="Times New Roman"/>
          <w:bCs/>
          <w:sz w:val="28"/>
          <w:szCs w:val="28"/>
        </w:rPr>
        <w:t xml:space="preserve">6% до </w:t>
      </w:r>
      <w:r w:rsidR="003D66B2" w:rsidRPr="00C6750D">
        <w:rPr>
          <w:rFonts w:ascii="Times New Roman" w:hAnsi="Times New Roman" w:cs="Times New Roman"/>
          <w:bCs/>
          <w:sz w:val="28"/>
          <w:szCs w:val="28"/>
        </w:rPr>
        <w:t>73,8</w:t>
      </w:r>
      <w:r w:rsidRPr="00C6750D">
        <w:rPr>
          <w:rFonts w:ascii="Times New Roman" w:hAnsi="Times New Roman" w:cs="Times New Roman"/>
          <w:bCs/>
          <w:sz w:val="28"/>
          <w:szCs w:val="28"/>
        </w:rPr>
        <w:t xml:space="preserve"> %, среди женщин распространенность использования ААС ниже и не превышает 10</w:t>
      </w:r>
      <w:r w:rsidR="00DD03B4" w:rsidRPr="00C6750D">
        <w:rPr>
          <w:rFonts w:ascii="Times New Roman" w:hAnsi="Times New Roman" w:cs="Times New Roman"/>
          <w:bCs/>
          <w:sz w:val="28"/>
          <w:szCs w:val="28"/>
        </w:rPr>
        <w:t xml:space="preserve">,1 </w:t>
      </w:r>
      <w:r w:rsidRPr="00C6750D">
        <w:rPr>
          <w:rFonts w:ascii="Times New Roman" w:hAnsi="Times New Roman" w:cs="Times New Roman"/>
          <w:bCs/>
          <w:sz w:val="28"/>
          <w:szCs w:val="28"/>
        </w:rPr>
        <w:t>%.</w:t>
      </w:r>
    </w:p>
    <w:p w14:paraId="30F7E5C4" w14:textId="1D1AE243" w:rsidR="000D7166" w:rsidRPr="00C6750D" w:rsidRDefault="000D7166" w:rsidP="00FF5499">
      <w:pPr>
        <w:spacing w:after="0" w:line="240" w:lineRule="auto"/>
        <w:ind w:firstLine="567"/>
        <w:jc w:val="both"/>
        <w:rPr>
          <w:rFonts w:ascii="Times New Roman" w:hAnsi="Times New Roman" w:cs="Times New Roman"/>
          <w:bCs/>
          <w:sz w:val="28"/>
          <w:szCs w:val="28"/>
        </w:rPr>
      </w:pPr>
      <w:r w:rsidRPr="00C6750D">
        <w:rPr>
          <w:rFonts w:ascii="Times New Roman" w:hAnsi="Times New Roman" w:cs="Times New Roman"/>
          <w:bCs/>
          <w:sz w:val="28"/>
          <w:szCs w:val="28"/>
        </w:rPr>
        <w:t>Тенденции в различных странах</w:t>
      </w:r>
    </w:p>
    <w:p w14:paraId="31365BA8" w14:textId="4573E38F" w:rsidR="000D7166" w:rsidRPr="00C6750D" w:rsidRDefault="000D7166" w:rsidP="00FF5499">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Наиболее высокие показатели распространенности</w:t>
      </w:r>
      <w:r w:rsidR="00C95C98" w:rsidRPr="00C6750D">
        <w:rPr>
          <w:rFonts w:ascii="Times New Roman" w:hAnsi="Times New Roman" w:cs="Times New Roman"/>
          <w:sz w:val="28"/>
          <w:szCs w:val="28"/>
        </w:rPr>
        <w:t xml:space="preserve"> в странах Европы</w:t>
      </w:r>
      <w:r w:rsidRPr="00C6750D">
        <w:rPr>
          <w:rFonts w:ascii="Times New Roman" w:hAnsi="Times New Roman" w:cs="Times New Roman"/>
          <w:sz w:val="28"/>
          <w:szCs w:val="28"/>
        </w:rPr>
        <w:t xml:space="preserve"> были выявлены в </w:t>
      </w:r>
      <w:r w:rsidR="00463E11" w:rsidRPr="00C6750D">
        <w:rPr>
          <w:rFonts w:ascii="Times New Roman" w:hAnsi="Times New Roman" w:cs="Times New Roman"/>
          <w:sz w:val="28"/>
          <w:szCs w:val="28"/>
        </w:rPr>
        <w:t>Великобритании</w:t>
      </w:r>
      <w:r w:rsidR="00C95C98" w:rsidRPr="00C6750D">
        <w:rPr>
          <w:rFonts w:ascii="Times New Roman" w:hAnsi="Times New Roman" w:cs="Times New Roman"/>
          <w:sz w:val="28"/>
          <w:szCs w:val="28"/>
        </w:rPr>
        <w:t xml:space="preserve"> -</w:t>
      </w:r>
      <w:bookmarkStart w:id="52" w:name="_Hlk166404857"/>
      <w:r w:rsidR="003D66B2" w:rsidRPr="00C6750D">
        <w:rPr>
          <w:rFonts w:ascii="Times New Roman" w:hAnsi="Times New Roman" w:cs="Times New Roman"/>
          <w:sz w:val="28"/>
          <w:szCs w:val="28"/>
        </w:rPr>
        <w:t>70</w:t>
      </w:r>
      <w:r w:rsidR="00C95C98" w:rsidRPr="00C6750D">
        <w:rPr>
          <w:rFonts w:ascii="Times New Roman" w:hAnsi="Times New Roman" w:cs="Times New Roman"/>
          <w:sz w:val="28"/>
          <w:szCs w:val="28"/>
        </w:rPr>
        <w:t>%</w:t>
      </w:r>
      <w:bookmarkEnd w:id="52"/>
      <w:r w:rsidR="00C95C98" w:rsidRPr="00C6750D">
        <w:rPr>
          <w:rFonts w:ascii="Times New Roman" w:hAnsi="Times New Roman" w:cs="Times New Roman"/>
          <w:sz w:val="28"/>
          <w:szCs w:val="28"/>
        </w:rPr>
        <w:t xml:space="preserve"> и </w:t>
      </w:r>
      <w:r w:rsidR="00463E11" w:rsidRPr="00C6750D">
        <w:rPr>
          <w:rFonts w:ascii="Times New Roman" w:hAnsi="Times New Roman" w:cs="Times New Roman"/>
          <w:sz w:val="28"/>
          <w:szCs w:val="28"/>
        </w:rPr>
        <w:t>Нидерландах</w:t>
      </w:r>
      <w:r w:rsidR="00C95C98" w:rsidRPr="00C6750D">
        <w:rPr>
          <w:rFonts w:ascii="Times New Roman" w:hAnsi="Times New Roman" w:cs="Times New Roman"/>
          <w:sz w:val="28"/>
          <w:szCs w:val="28"/>
        </w:rPr>
        <w:t xml:space="preserve"> ‒ </w:t>
      </w:r>
      <w:bookmarkStart w:id="53" w:name="_Hlk166404879"/>
      <w:r w:rsidR="00C95C98" w:rsidRPr="00C6750D">
        <w:rPr>
          <w:rFonts w:ascii="Times New Roman" w:hAnsi="Times New Roman" w:cs="Times New Roman"/>
          <w:sz w:val="28"/>
          <w:szCs w:val="28"/>
        </w:rPr>
        <w:t>70,4 %</w:t>
      </w:r>
      <w:bookmarkEnd w:id="53"/>
      <w:r w:rsidR="00C95C98" w:rsidRPr="00C6750D">
        <w:rPr>
          <w:rFonts w:ascii="Times New Roman" w:hAnsi="Times New Roman" w:cs="Times New Roman"/>
          <w:sz w:val="28"/>
          <w:szCs w:val="28"/>
        </w:rPr>
        <w:t>, почти одинаковые</w:t>
      </w:r>
      <w:r w:rsidRPr="00C6750D">
        <w:rPr>
          <w:rFonts w:ascii="Times New Roman" w:hAnsi="Times New Roman" w:cs="Times New Roman"/>
          <w:sz w:val="28"/>
          <w:szCs w:val="28"/>
        </w:rPr>
        <w:t xml:space="preserve"> результаты показали исследования в России</w:t>
      </w:r>
      <w:r w:rsidR="00C95C98" w:rsidRPr="00C6750D">
        <w:rPr>
          <w:rFonts w:ascii="Times New Roman" w:hAnsi="Times New Roman" w:cs="Times New Roman"/>
          <w:sz w:val="28"/>
          <w:szCs w:val="28"/>
        </w:rPr>
        <w:t xml:space="preserve"> ‒ 30.1% и</w:t>
      </w:r>
      <w:r w:rsidRPr="00C6750D">
        <w:rPr>
          <w:rFonts w:ascii="Times New Roman" w:hAnsi="Times New Roman" w:cs="Times New Roman"/>
          <w:sz w:val="28"/>
          <w:szCs w:val="28"/>
        </w:rPr>
        <w:t xml:space="preserve"> </w:t>
      </w:r>
      <w:r w:rsidR="00710781" w:rsidRPr="00C6750D">
        <w:rPr>
          <w:rFonts w:ascii="Times New Roman" w:hAnsi="Times New Roman" w:cs="Times New Roman"/>
          <w:sz w:val="28"/>
          <w:szCs w:val="28"/>
        </w:rPr>
        <w:t>Польше‒ 30</w:t>
      </w:r>
      <w:r w:rsidRPr="00C6750D">
        <w:rPr>
          <w:rFonts w:ascii="Times New Roman" w:hAnsi="Times New Roman" w:cs="Times New Roman"/>
          <w:sz w:val="28"/>
          <w:szCs w:val="28"/>
        </w:rPr>
        <w:t>, 4%.</w:t>
      </w:r>
    </w:p>
    <w:p w14:paraId="0D671280" w14:textId="1DD231EF" w:rsidR="000D7166" w:rsidRPr="00C6750D" w:rsidRDefault="000D7166" w:rsidP="00FF5499">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Уровень использования ААС значительно разнится в различных странах. Высокие показатели распространенности применения ААС среди посетителей фитнес-центров также показали исследования, проведенные в станах Ближнего Востока, так в Ираке этот показатель составил до 7</w:t>
      </w:r>
      <w:r w:rsidR="000962E3" w:rsidRPr="00C6750D">
        <w:rPr>
          <w:rFonts w:ascii="Times New Roman" w:hAnsi="Times New Roman" w:cs="Times New Roman"/>
          <w:sz w:val="28"/>
          <w:szCs w:val="28"/>
        </w:rPr>
        <w:t>3</w:t>
      </w:r>
      <w:r w:rsidRPr="00C6750D">
        <w:rPr>
          <w:rFonts w:ascii="Times New Roman" w:hAnsi="Times New Roman" w:cs="Times New Roman"/>
          <w:sz w:val="28"/>
          <w:szCs w:val="28"/>
        </w:rPr>
        <w:t>,</w:t>
      </w:r>
      <w:r w:rsidR="000962E3" w:rsidRPr="00C6750D">
        <w:rPr>
          <w:rFonts w:ascii="Times New Roman" w:hAnsi="Times New Roman" w:cs="Times New Roman"/>
          <w:sz w:val="28"/>
          <w:szCs w:val="28"/>
        </w:rPr>
        <w:t>8</w:t>
      </w:r>
      <w:r w:rsidRPr="00C6750D">
        <w:rPr>
          <w:rFonts w:ascii="Times New Roman" w:hAnsi="Times New Roman" w:cs="Times New Roman"/>
          <w:sz w:val="28"/>
          <w:szCs w:val="28"/>
        </w:rPr>
        <w:t>%, в Индии ‒</w:t>
      </w:r>
      <w:r w:rsidR="0028177C" w:rsidRPr="00C6750D">
        <w:rPr>
          <w:rFonts w:ascii="Times New Roman" w:hAnsi="Times New Roman" w:cs="Times New Roman"/>
          <w:sz w:val="28"/>
          <w:szCs w:val="28"/>
        </w:rPr>
        <w:t xml:space="preserve"> </w:t>
      </w:r>
      <w:r w:rsidRPr="00C6750D">
        <w:rPr>
          <w:rFonts w:ascii="Times New Roman" w:hAnsi="Times New Roman" w:cs="Times New Roman"/>
          <w:sz w:val="28"/>
          <w:szCs w:val="28"/>
        </w:rPr>
        <w:t xml:space="preserve">45%, Саудовской Аравии до </w:t>
      </w:r>
      <w:bookmarkStart w:id="54" w:name="_Hlk166409193"/>
      <w:r w:rsidRPr="00C6750D">
        <w:rPr>
          <w:rFonts w:ascii="Times New Roman" w:hAnsi="Times New Roman" w:cs="Times New Roman"/>
          <w:sz w:val="28"/>
          <w:szCs w:val="28"/>
        </w:rPr>
        <w:t>24.5%</w:t>
      </w:r>
      <w:bookmarkEnd w:id="54"/>
      <w:r w:rsidRPr="00C6750D">
        <w:rPr>
          <w:rFonts w:ascii="Times New Roman" w:hAnsi="Times New Roman" w:cs="Times New Roman"/>
          <w:sz w:val="28"/>
          <w:szCs w:val="28"/>
        </w:rPr>
        <w:t>, Кувейте</w:t>
      </w:r>
      <w:r w:rsidR="0028177C" w:rsidRPr="00C6750D">
        <w:rPr>
          <w:rFonts w:ascii="Times New Roman" w:hAnsi="Times New Roman" w:cs="Times New Roman"/>
          <w:sz w:val="28"/>
          <w:szCs w:val="28"/>
        </w:rPr>
        <w:t xml:space="preserve"> </w:t>
      </w:r>
      <w:r w:rsidRPr="00C6750D">
        <w:rPr>
          <w:rFonts w:ascii="Times New Roman" w:hAnsi="Times New Roman" w:cs="Times New Roman"/>
          <w:sz w:val="28"/>
          <w:szCs w:val="28"/>
        </w:rPr>
        <w:t>-</w:t>
      </w:r>
      <w:bookmarkStart w:id="55" w:name="_Hlk166409291"/>
      <w:r w:rsidR="0028177C" w:rsidRPr="00C6750D">
        <w:rPr>
          <w:rFonts w:ascii="Times New Roman" w:hAnsi="Times New Roman" w:cs="Times New Roman"/>
          <w:sz w:val="28"/>
          <w:szCs w:val="28"/>
        </w:rPr>
        <w:t xml:space="preserve"> </w:t>
      </w:r>
      <w:r w:rsidRPr="00C6750D">
        <w:rPr>
          <w:rFonts w:ascii="Times New Roman" w:hAnsi="Times New Roman" w:cs="Times New Roman"/>
          <w:sz w:val="28"/>
          <w:szCs w:val="28"/>
        </w:rPr>
        <w:t xml:space="preserve">22,7 </w:t>
      </w:r>
      <w:bookmarkEnd w:id="55"/>
      <w:r w:rsidRPr="00C6750D">
        <w:rPr>
          <w:rFonts w:ascii="Times New Roman" w:hAnsi="Times New Roman" w:cs="Times New Roman"/>
          <w:sz w:val="28"/>
          <w:szCs w:val="28"/>
        </w:rPr>
        <w:t>%.</w:t>
      </w:r>
    </w:p>
    <w:p w14:paraId="40EABEE2" w14:textId="0BC2F92A" w:rsidR="00710781" w:rsidRPr="00C6750D" w:rsidRDefault="000D7166" w:rsidP="00FF5499">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В некоторых исследованиях нет данных о женщинах или текущих пользователях ААС.</w:t>
      </w:r>
      <w:r w:rsidR="00710781" w:rsidRPr="00C6750D">
        <w:rPr>
          <w:rFonts w:ascii="Times New Roman" w:hAnsi="Times New Roman" w:cs="Times New Roman"/>
          <w:sz w:val="28"/>
          <w:szCs w:val="28"/>
        </w:rPr>
        <w:t xml:space="preserve"> Также было выявлено, что пользователи ААС в 80% случаях практиковали полипрагмазию, </w:t>
      </w:r>
      <w:r w:rsidR="00463E11" w:rsidRPr="00C6750D">
        <w:rPr>
          <w:rFonts w:ascii="Times New Roman" w:hAnsi="Times New Roman" w:cs="Times New Roman"/>
          <w:sz w:val="28"/>
          <w:szCs w:val="28"/>
        </w:rPr>
        <w:t>т.е.</w:t>
      </w:r>
      <w:r w:rsidR="00710781" w:rsidRPr="00C6750D">
        <w:rPr>
          <w:rFonts w:ascii="Times New Roman" w:hAnsi="Times New Roman" w:cs="Times New Roman"/>
          <w:sz w:val="28"/>
          <w:szCs w:val="28"/>
        </w:rPr>
        <w:t xml:space="preserve"> употребление нескольких препаратов одновременно без медицинских показаний или контроля. Это явление распространено среди пользователей ААС, и до 80% из них практикуют полипрагмазию. Наиболее часто употребляемые в этом контексте препараты включают сильнодействующие вещества как эфедрин, гормон роста, тамоксифен, кленбутерол, инсулин, хорионический гонадатропин человека, диуретики и гормоны щитовидной железы</w:t>
      </w:r>
      <w:r w:rsidR="00150BAC" w:rsidRPr="00C6750D">
        <w:rPr>
          <w:rFonts w:ascii="Times New Roman" w:hAnsi="Times New Roman" w:cs="Times New Roman"/>
          <w:sz w:val="28"/>
          <w:szCs w:val="28"/>
        </w:rPr>
        <w:t xml:space="preserve">. </w:t>
      </w:r>
      <w:r w:rsidR="00710781" w:rsidRPr="00C6750D">
        <w:rPr>
          <w:rFonts w:ascii="Times New Roman" w:hAnsi="Times New Roman" w:cs="Times New Roman"/>
          <w:sz w:val="28"/>
          <w:szCs w:val="28"/>
        </w:rPr>
        <w:t>Более того, дозы, принимаемые этими пользователями, значительно превышают терапевтические рекомендации.</w:t>
      </w:r>
    </w:p>
    <w:p w14:paraId="3C7335AA" w14:textId="77777777" w:rsidR="000D7166" w:rsidRPr="00C6750D" w:rsidRDefault="000D7166" w:rsidP="00FF5499">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Результаты нашего исследования показывают, что неконтролируемое использование ААС среди посетителей фитнес индустрии и тренажерных залов является серьезной глобальной проблемой общественного здравоохранения, требующей внимание политиков и исследователей. В связи с этим, крайне важно найти эффективные подходы предотвращения неконтролируемого использования ААС в данной популяции населения. </w:t>
      </w:r>
      <w:r w:rsidR="00710781" w:rsidRPr="00C6750D">
        <w:rPr>
          <w:rFonts w:ascii="Times New Roman" w:hAnsi="Times New Roman" w:cs="Times New Roman"/>
          <w:sz w:val="28"/>
          <w:szCs w:val="28"/>
        </w:rPr>
        <w:t>Основываясь на результатах данного обзора, можно сделать вывод, что необходимы дальнейшие исследования для эпидемиологической оценки данного вопроса и разработки долгосрочных эффективных профилактических стратегий и их реализации в современных условиях.</w:t>
      </w:r>
      <w:r w:rsidRPr="00C6750D">
        <w:rPr>
          <w:rFonts w:ascii="Times New Roman" w:hAnsi="Times New Roman" w:cs="Times New Roman"/>
          <w:b/>
          <w:sz w:val="28"/>
          <w:szCs w:val="28"/>
        </w:rPr>
        <w:t xml:space="preserve"> </w:t>
      </w:r>
      <w:r w:rsidRPr="00C6750D">
        <w:rPr>
          <w:rFonts w:ascii="Times New Roman" w:hAnsi="Times New Roman" w:cs="Times New Roman"/>
          <w:sz w:val="28"/>
          <w:szCs w:val="28"/>
        </w:rPr>
        <w:t xml:space="preserve">Необходимы стратегии, которые включают образовательные и информационные программы, которые предоставляли </w:t>
      </w:r>
      <w:r w:rsidRPr="00C6750D">
        <w:rPr>
          <w:rFonts w:ascii="Times New Roman" w:hAnsi="Times New Roman" w:cs="Times New Roman"/>
          <w:sz w:val="28"/>
          <w:szCs w:val="28"/>
        </w:rPr>
        <w:lastRenderedPageBreak/>
        <w:t>точную информацию о рисках и последствиях использования ААС, наряду с продвижением здоровых альтернатив, оказались эффективными в изменении отношения и поведения в отношении использования ААС.</w:t>
      </w:r>
    </w:p>
    <w:p w14:paraId="2ADE9426" w14:textId="77777777" w:rsidR="000D7166" w:rsidRPr="00C6750D" w:rsidRDefault="000D7166" w:rsidP="00FF5499">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Настоящее исследование проливает свет на современные данные о распространённости неконтролируемого использования ААС среди посетителей фитнес‒центров и тренажерных залов и признание существования данной проблемы. Однако представление литературы носит описательный характер. Более того, эпидемиологические обследования   неконтролируемого использования ААС имеет ограничения такие как низкая частота ответов и систематическая ошибка, связанная с отсутствием ответов, социально желательные ответы и трудности с объективной проверкой ответов, подвергая тем </w:t>
      </w:r>
      <w:r w:rsidR="00710781" w:rsidRPr="00C6750D">
        <w:rPr>
          <w:rFonts w:ascii="Times New Roman" w:hAnsi="Times New Roman" w:cs="Times New Roman"/>
          <w:sz w:val="28"/>
          <w:szCs w:val="28"/>
        </w:rPr>
        <w:t>самым сомнению</w:t>
      </w:r>
      <w:r w:rsidRPr="00C6750D">
        <w:rPr>
          <w:rFonts w:ascii="Times New Roman" w:hAnsi="Times New Roman" w:cs="Times New Roman"/>
          <w:sz w:val="28"/>
          <w:szCs w:val="28"/>
        </w:rPr>
        <w:t xml:space="preserve"> достоверность выводов.</w:t>
      </w:r>
    </w:p>
    <w:p w14:paraId="37E64408" w14:textId="77777777" w:rsidR="000D7166" w:rsidRPr="00C6750D" w:rsidRDefault="000D7166" w:rsidP="00FF5499">
      <w:pPr>
        <w:spacing w:after="0" w:line="240" w:lineRule="auto"/>
        <w:ind w:firstLine="567"/>
        <w:jc w:val="both"/>
        <w:rPr>
          <w:rFonts w:ascii="Times New Roman" w:hAnsi="Times New Roman" w:cs="Times New Roman"/>
          <w:sz w:val="28"/>
          <w:szCs w:val="28"/>
        </w:rPr>
      </w:pPr>
    </w:p>
    <w:p w14:paraId="5629CCC8" w14:textId="77777777" w:rsidR="004044FC" w:rsidRPr="00C6750D" w:rsidRDefault="004044FC" w:rsidP="00FF5499">
      <w:pPr>
        <w:widowControl w:val="0"/>
        <w:autoSpaceDE w:val="0"/>
        <w:autoSpaceDN w:val="0"/>
        <w:adjustRightInd w:val="0"/>
        <w:spacing w:after="0" w:line="240" w:lineRule="auto"/>
        <w:ind w:firstLine="567"/>
        <w:jc w:val="both"/>
        <w:rPr>
          <w:rFonts w:ascii="Times New Roman" w:hAnsi="Times New Roman" w:cs="Times New Roman"/>
          <w:sz w:val="28"/>
          <w:szCs w:val="28"/>
        </w:rPr>
      </w:pPr>
    </w:p>
    <w:p w14:paraId="0DB9F39E" w14:textId="77777777" w:rsidR="0028177C" w:rsidRPr="00C6750D" w:rsidRDefault="0028177C" w:rsidP="00FF5499">
      <w:pPr>
        <w:widowControl w:val="0"/>
        <w:autoSpaceDE w:val="0"/>
        <w:autoSpaceDN w:val="0"/>
        <w:adjustRightInd w:val="0"/>
        <w:spacing w:after="0" w:line="240" w:lineRule="auto"/>
        <w:ind w:firstLine="567"/>
        <w:jc w:val="both"/>
        <w:rPr>
          <w:rFonts w:ascii="Times New Roman" w:hAnsi="Times New Roman" w:cs="Times New Roman"/>
          <w:sz w:val="28"/>
          <w:szCs w:val="28"/>
        </w:rPr>
      </w:pPr>
    </w:p>
    <w:p w14:paraId="3D536849" w14:textId="77777777" w:rsidR="0028177C" w:rsidRPr="00C6750D" w:rsidRDefault="0028177C" w:rsidP="00FF5499">
      <w:pPr>
        <w:widowControl w:val="0"/>
        <w:autoSpaceDE w:val="0"/>
        <w:autoSpaceDN w:val="0"/>
        <w:adjustRightInd w:val="0"/>
        <w:spacing w:after="0" w:line="240" w:lineRule="auto"/>
        <w:ind w:firstLine="567"/>
        <w:jc w:val="both"/>
        <w:rPr>
          <w:rFonts w:ascii="Times New Roman" w:hAnsi="Times New Roman" w:cs="Times New Roman"/>
          <w:sz w:val="28"/>
          <w:szCs w:val="28"/>
        </w:rPr>
      </w:pPr>
    </w:p>
    <w:p w14:paraId="4AD1FE2F" w14:textId="77777777" w:rsidR="0028177C" w:rsidRPr="00C6750D" w:rsidRDefault="0028177C" w:rsidP="00FF5499">
      <w:pPr>
        <w:widowControl w:val="0"/>
        <w:autoSpaceDE w:val="0"/>
        <w:autoSpaceDN w:val="0"/>
        <w:adjustRightInd w:val="0"/>
        <w:spacing w:after="0" w:line="240" w:lineRule="auto"/>
        <w:ind w:firstLine="567"/>
        <w:jc w:val="both"/>
        <w:rPr>
          <w:rFonts w:ascii="Times New Roman" w:hAnsi="Times New Roman" w:cs="Times New Roman"/>
          <w:sz w:val="28"/>
          <w:szCs w:val="28"/>
        </w:rPr>
      </w:pPr>
    </w:p>
    <w:p w14:paraId="2DAB3010" w14:textId="77777777" w:rsidR="0028177C" w:rsidRPr="00C6750D" w:rsidRDefault="0028177C" w:rsidP="00FF5499">
      <w:pPr>
        <w:widowControl w:val="0"/>
        <w:autoSpaceDE w:val="0"/>
        <w:autoSpaceDN w:val="0"/>
        <w:adjustRightInd w:val="0"/>
        <w:spacing w:after="0" w:line="240" w:lineRule="auto"/>
        <w:ind w:firstLine="567"/>
        <w:jc w:val="both"/>
        <w:rPr>
          <w:rFonts w:ascii="Times New Roman" w:hAnsi="Times New Roman" w:cs="Times New Roman"/>
          <w:sz w:val="28"/>
          <w:szCs w:val="28"/>
        </w:rPr>
      </w:pPr>
    </w:p>
    <w:p w14:paraId="3DB21012" w14:textId="77777777" w:rsidR="0028177C" w:rsidRPr="00C6750D" w:rsidRDefault="0028177C" w:rsidP="00FF5499">
      <w:pPr>
        <w:widowControl w:val="0"/>
        <w:autoSpaceDE w:val="0"/>
        <w:autoSpaceDN w:val="0"/>
        <w:adjustRightInd w:val="0"/>
        <w:spacing w:after="0" w:line="240" w:lineRule="auto"/>
        <w:ind w:firstLine="567"/>
        <w:jc w:val="both"/>
        <w:rPr>
          <w:rFonts w:ascii="Times New Roman" w:hAnsi="Times New Roman" w:cs="Times New Roman"/>
          <w:sz w:val="28"/>
          <w:szCs w:val="28"/>
        </w:rPr>
      </w:pPr>
    </w:p>
    <w:p w14:paraId="12422848" w14:textId="77777777" w:rsidR="0028177C" w:rsidRPr="00C6750D" w:rsidRDefault="0028177C" w:rsidP="00FF5499">
      <w:pPr>
        <w:widowControl w:val="0"/>
        <w:autoSpaceDE w:val="0"/>
        <w:autoSpaceDN w:val="0"/>
        <w:adjustRightInd w:val="0"/>
        <w:spacing w:after="0" w:line="240" w:lineRule="auto"/>
        <w:ind w:firstLine="567"/>
        <w:jc w:val="both"/>
        <w:rPr>
          <w:rFonts w:ascii="Times New Roman" w:hAnsi="Times New Roman" w:cs="Times New Roman"/>
          <w:sz w:val="28"/>
          <w:szCs w:val="28"/>
        </w:rPr>
      </w:pPr>
    </w:p>
    <w:p w14:paraId="72FFFD2E" w14:textId="77777777" w:rsidR="0028177C" w:rsidRPr="00C6750D" w:rsidRDefault="0028177C" w:rsidP="00FF5499">
      <w:pPr>
        <w:widowControl w:val="0"/>
        <w:autoSpaceDE w:val="0"/>
        <w:autoSpaceDN w:val="0"/>
        <w:adjustRightInd w:val="0"/>
        <w:spacing w:after="0" w:line="240" w:lineRule="auto"/>
        <w:ind w:firstLine="567"/>
        <w:jc w:val="both"/>
        <w:rPr>
          <w:rFonts w:ascii="Times New Roman" w:hAnsi="Times New Roman" w:cs="Times New Roman"/>
          <w:sz w:val="28"/>
          <w:szCs w:val="28"/>
        </w:rPr>
      </w:pPr>
    </w:p>
    <w:p w14:paraId="6D1A4904" w14:textId="77777777" w:rsidR="0028177C" w:rsidRPr="00C6750D" w:rsidRDefault="0028177C" w:rsidP="00FF5499">
      <w:pPr>
        <w:widowControl w:val="0"/>
        <w:autoSpaceDE w:val="0"/>
        <w:autoSpaceDN w:val="0"/>
        <w:adjustRightInd w:val="0"/>
        <w:spacing w:after="0" w:line="240" w:lineRule="auto"/>
        <w:ind w:firstLine="567"/>
        <w:jc w:val="both"/>
        <w:rPr>
          <w:rFonts w:ascii="Times New Roman" w:hAnsi="Times New Roman" w:cs="Times New Roman"/>
          <w:sz w:val="28"/>
          <w:szCs w:val="28"/>
        </w:rPr>
      </w:pPr>
    </w:p>
    <w:p w14:paraId="7AFED417" w14:textId="77777777" w:rsidR="0028177C" w:rsidRPr="00C6750D" w:rsidRDefault="0028177C" w:rsidP="00FF5499">
      <w:pPr>
        <w:widowControl w:val="0"/>
        <w:autoSpaceDE w:val="0"/>
        <w:autoSpaceDN w:val="0"/>
        <w:adjustRightInd w:val="0"/>
        <w:spacing w:after="0" w:line="240" w:lineRule="auto"/>
        <w:ind w:firstLine="567"/>
        <w:jc w:val="both"/>
        <w:rPr>
          <w:rFonts w:ascii="Times New Roman" w:hAnsi="Times New Roman" w:cs="Times New Roman"/>
          <w:sz w:val="28"/>
          <w:szCs w:val="28"/>
        </w:rPr>
      </w:pPr>
    </w:p>
    <w:p w14:paraId="404FCCE7" w14:textId="77777777" w:rsidR="0028177C" w:rsidRPr="00C6750D" w:rsidRDefault="0028177C" w:rsidP="00FF5499">
      <w:pPr>
        <w:widowControl w:val="0"/>
        <w:autoSpaceDE w:val="0"/>
        <w:autoSpaceDN w:val="0"/>
        <w:adjustRightInd w:val="0"/>
        <w:spacing w:after="0" w:line="240" w:lineRule="auto"/>
        <w:ind w:firstLine="567"/>
        <w:jc w:val="both"/>
        <w:rPr>
          <w:rFonts w:ascii="Times New Roman" w:hAnsi="Times New Roman" w:cs="Times New Roman"/>
          <w:sz w:val="28"/>
          <w:szCs w:val="28"/>
        </w:rPr>
      </w:pPr>
    </w:p>
    <w:p w14:paraId="22DF7074" w14:textId="77777777" w:rsidR="0028177C" w:rsidRPr="00C6750D" w:rsidRDefault="0028177C" w:rsidP="000D7166">
      <w:pPr>
        <w:widowControl w:val="0"/>
        <w:autoSpaceDE w:val="0"/>
        <w:autoSpaceDN w:val="0"/>
        <w:adjustRightInd w:val="0"/>
        <w:spacing w:after="0" w:line="240" w:lineRule="auto"/>
        <w:jc w:val="both"/>
        <w:rPr>
          <w:rFonts w:ascii="Times New Roman" w:hAnsi="Times New Roman" w:cs="Times New Roman"/>
          <w:sz w:val="28"/>
          <w:szCs w:val="28"/>
        </w:rPr>
      </w:pPr>
    </w:p>
    <w:p w14:paraId="5590D613" w14:textId="47938FA7" w:rsidR="0028177C" w:rsidRPr="00C6750D" w:rsidRDefault="0028177C" w:rsidP="000D7166">
      <w:pPr>
        <w:widowControl w:val="0"/>
        <w:autoSpaceDE w:val="0"/>
        <w:autoSpaceDN w:val="0"/>
        <w:adjustRightInd w:val="0"/>
        <w:spacing w:after="0" w:line="240" w:lineRule="auto"/>
        <w:jc w:val="both"/>
        <w:rPr>
          <w:rFonts w:ascii="Times New Roman" w:hAnsi="Times New Roman" w:cs="Times New Roman"/>
          <w:sz w:val="28"/>
          <w:szCs w:val="28"/>
        </w:rPr>
      </w:pPr>
    </w:p>
    <w:p w14:paraId="0D496051" w14:textId="77777777" w:rsidR="0028177C" w:rsidRPr="00C6750D" w:rsidRDefault="0028177C" w:rsidP="000D7166">
      <w:pPr>
        <w:widowControl w:val="0"/>
        <w:autoSpaceDE w:val="0"/>
        <w:autoSpaceDN w:val="0"/>
        <w:adjustRightInd w:val="0"/>
        <w:spacing w:after="0" w:line="240" w:lineRule="auto"/>
        <w:jc w:val="both"/>
        <w:rPr>
          <w:rFonts w:ascii="Times New Roman" w:hAnsi="Times New Roman" w:cs="Times New Roman"/>
          <w:sz w:val="28"/>
          <w:szCs w:val="28"/>
        </w:rPr>
      </w:pPr>
    </w:p>
    <w:p w14:paraId="5DE2C8AD" w14:textId="77777777" w:rsidR="0028177C" w:rsidRPr="00C6750D" w:rsidRDefault="0028177C" w:rsidP="000D7166">
      <w:pPr>
        <w:widowControl w:val="0"/>
        <w:autoSpaceDE w:val="0"/>
        <w:autoSpaceDN w:val="0"/>
        <w:adjustRightInd w:val="0"/>
        <w:spacing w:after="0" w:line="240" w:lineRule="auto"/>
        <w:jc w:val="both"/>
        <w:rPr>
          <w:rFonts w:ascii="Times New Roman" w:hAnsi="Times New Roman" w:cs="Times New Roman"/>
          <w:sz w:val="28"/>
          <w:szCs w:val="28"/>
        </w:rPr>
      </w:pPr>
    </w:p>
    <w:p w14:paraId="15CE2DD2" w14:textId="77777777" w:rsidR="0028177C" w:rsidRPr="00C6750D" w:rsidRDefault="0028177C" w:rsidP="000D7166">
      <w:pPr>
        <w:widowControl w:val="0"/>
        <w:autoSpaceDE w:val="0"/>
        <w:autoSpaceDN w:val="0"/>
        <w:adjustRightInd w:val="0"/>
        <w:spacing w:after="0" w:line="240" w:lineRule="auto"/>
        <w:jc w:val="both"/>
        <w:rPr>
          <w:rFonts w:ascii="Times New Roman" w:hAnsi="Times New Roman" w:cs="Times New Roman"/>
          <w:sz w:val="28"/>
          <w:szCs w:val="28"/>
        </w:rPr>
      </w:pPr>
    </w:p>
    <w:p w14:paraId="17CCB2A9" w14:textId="60396B17" w:rsidR="0028177C" w:rsidRPr="00C6750D" w:rsidRDefault="0028177C" w:rsidP="000D7166">
      <w:pPr>
        <w:widowControl w:val="0"/>
        <w:autoSpaceDE w:val="0"/>
        <w:autoSpaceDN w:val="0"/>
        <w:adjustRightInd w:val="0"/>
        <w:spacing w:after="0" w:line="240" w:lineRule="auto"/>
        <w:jc w:val="both"/>
        <w:rPr>
          <w:rFonts w:ascii="Times New Roman" w:hAnsi="Times New Roman" w:cs="Times New Roman"/>
          <w:sz w:val="28"/>
          <w:szCs w:val="28"/>
        </w:rPr>
        <w:sectPr w:rsidR="0028177C" w:rsidRPr="00C6750D" w:rsidSect="00997DEA">
          <w:headerReference w:type="default" r:id="rId19"/>
          <w:type w:val="nextColumn"/>
          <w:pgSz w:w="11900" w:h="16838" w:code="9"/>
          <w:pgMar w:top="1134" w:right="567" w:bottom="1134" w:left="1701" w:header="708" w:footer="708" w:gutter="0"/>
          <w:cols w:space="708"/>
          <w:docGrid w:linePitch="360"/>
        </w:sectPr>
      </w:pPr>
    </w:p>
    <w:p w14:paraId="29245136" w14:textId="77878188" w:rsidR="009253FF" w:rsidRPr="00C6750D" w:rsidRDefault="009253FF" w:rsidP="004751EA">
      <w:pPr>
        <w:pStyle w:val="12"/>
        <w:numPr>
          <w:ilvl w:val="0"/>
          <w:numId w:val="35"/>
        </w:numPr>
        <w:tabs>
          <w:tab w:val="left" w:pos="851"/>
        </w:tabs>
        <w:spacing w:before="0" w:line="240" w:lineRule="auto"/>
        <w:ind w:left="0" w:firstLine="567"/>
        <w:jc w:val="both"/>
        <w:outlineLvl w:val="0"/>
        <w:rPr>
          <w:b/>
          <w:bCs w:val="0"/>
          <w:color w:val="auto"/>
          <w:sz w:val="28"/>
          <w:szCs w:val="28"/>
        </w:rPr>
      </w:pPr>
      <w:bookmarkStart w:id="56" w:name="_Toc182785936"/>
      <w:r w:rsidRPr="00C6750D">
        <w:rPr>
          <w:b/>
          <w:bCs w:val="0"/>
          <w:color w:val="auto"/>
          <w:sz w:val="28"/>
          <w:szCs w:val="28"/>
        </w:rPr>
        <w:lastRenderedPageBreak/>
        <w:t xml:space="preserve">РЕЗУЛЬТАТЫ </w:t>
      </w:r>
      <w:r w:rsidR="00190B45" w:rsidRPr="00C6750D">
        <w:rPr>
          <w:b/>
          <w:bCs w:val="0"/>
          <w:color w:val="auto"/>
          <w:sz w:val="28"/>
          <w:szCs w:val="28"/>
        </w:rPr>
        <w:t xml:space="preserve">МЕТОДА СМЕШАННЫХ ПОДХОДОВ </w:t>
      </w:r>
      <w:r w:rsidR="00B334E4" w:rsidRPr="00C6750D">
        <w:rPr>
          <w:b/>
          <w:bCs w:val="0"/>
          <w:color w:val="auto"/>
          <w:sz w:val="28"/>
          <w:szCs w:val="28"/>
        </w:rPr>
        <w:t>(MIXED-METHODS RESEARCH)</w:t>
      </w:r>
      <w:bookmarkEnd w:id="56"/>
    </w:p>
    <w:p w14:paraId="4F860732" w14:textId="77777777" w:rsidR="00FF5499" w:rsidRPr="00C6750D" w:rsidRDefault="00FF5499" w:rsidP="00FF5499">
      <w:pPr>
        <w:pStyle w:val="12"/>
        <w:spacing w:before="0" w:line="240" w:lineRule="auto"/>
        <w:ind w:firstLine="567"/>
        <w:jc w:val="both"/>
        <w:outlineLvl w:val="0"/>
        <w:rPr>
          <w:b/>
          <w:bCs w:val="0"/>
          <w:color w:val="auto"/>
          <w:sz w:val="28"/>
          <w:szCs w:val="28"/>
        </w:rPr>
      </w:pPr>
    </w:p>
    <w:p w14:paraId="192F876C" w14:textId="27D62C08" w:rsidR="00796C4C" w:rsidRPr="00C6750D" w:rsidRDefault="00FC5708" w:rsidP="00FF5499">
      <w:pPr>
        <w:pStyle w:val="12"/>
        <w:spacing w:before="0" w:line="240" w:lineRule="auto"/>
        <w:ind w:firstLine="567"/>
        <w:rPr>
          <w:b/>
          <w:bCs w:val="0"/>
          <w:color w:val="auto"/>
          <w:sz w:val="28"/>
          <w:szCs w:val="28"/>
        </w:rPr>
      </w:pPr>
      <w:bookmarkStart w:id="57" w:name="_Toc182785937"/>
      <w:r w:rsidRPr="00C6750D">
        <w:rPr>
          <w:b/>
          <w:bCs w:val="0"/>
          <w:color w:val="auto"/>
          <w:sz w:val="28"/>
          <w:szCs w:val="28"/>
        </w:rPr>
        <w:t>4.1</w:t>
      </w:r>
      <w:r w:rsidR="00796C4C" w:rsidRPr="00C6750D">
        <w:rPr>
          <w:b/>
          <w:bCs w:val="0"/>
          <w:color w:val="auto"/>
          <w:sz w:val="28"/>
          <w:szCs w:val="28"/>
        </w:rPr>
        <w:t xml:space="preserve"> Распространенность неконтролируемого использования </w:t>
      </w:r>
      <w:r w:rsidR="00676338" w:rsidRPr="00C6750D">
        <w:rPr>
          <w:b/>
          <w:bCs w:val="0"/>
          <w:color w:val="auto"/>
          <w:sz w:val="28"/>
          <w:szCs w:val="28"/>
        </w:rPr>
        <w:t>ААС</w:t>
      </w:r>
      <w:r w:rsidR="00796C4C" w:rsidRPr="00C6750D">
        <w:rPr>
          <w:b/>
          <w:bCs w:val="0"/>
          <w:color w:val="auto"/>
          <w:sz w:val="28"/>
          <w:szCs w:val="28"/>
        </w:rPr>
        <w:t xml:space="preserve"> среди посетителей фитнес центров г. Алматы</w:t>
      </w:r>
      <w:bookmarkEnd w:id="57"/>
    </w:p>
    <w:p w14:paraId="4F6AEE02" w14:textId="6B3FE208" w:rsidR="0090754B" w:rsidRPr="00C6750D" w:rsidRDefault="00687150" w:rsidP="00FF5499">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По данным</w:t>
      </w:r>
      <w:r w:rsidR="00D31A7D" w:rsidRPr="00C6750D">
        <w:rPr>
          <w:rFonts w:ascii="Times New Roman" w:hAnsi="Times New Roman" w:cs="Times New Roman"/>
          <w:sz w:val="28"/>
          <w:szCs w:val="28"/>
        </w:rPr>
        <w:t xml:space="preserve"> анкет 14.4% респондентов, указали на опыт использования ААС.</w:t>
      </w:r>
      <w:r w:rsidR="002A34F7" w:rsidRPr="00C6750D">
        <w:rPr>
          <w:rFonts w:ascii="Times New Roman" w:hAnsi="Times New Roman" w:cs="Times New Roman"/>
          <w:sz w:val="28"/>
          <w:szCs w:val="28"/>
        </w:rPr>
        <w:t xml:space="preserve"> </w:t>
      </w:r>
      <w:r w:rsidR="00796C4C" w:rsidRPr="00C6750D">
        <w:rPr>
          <w:rFonts w:ascii="Times New Roman" w:hAnsi="Times New Roman" w:cs="Times New Roman"/>
          <w:sz w:val="28"/>
          <w:szCs w:val="28"/>
        </w:rPr>
        <w:t xml:space="preserve">Для определения </w:t>
      </w:r>
      <w:r w:rsidR="00463E11" w:rsidRPr="00C6750D">
        <w:rPr>
          <w:rFonts w:ascii="Times New Roman" w:hAnsi="Times New Roman" w:cs="Times New Roman"/>
          <w:sz w:val="28"/>
          <w:szCs w:val="28"/>
        </w:rPr>
        <w:t>распространенности</w:t>
      </w:r>
      <w:r w:rsidR="00796C4C" w:rsidRPr="00C6750D">
        <w:rPr>
          <w:rFonts w:ascii="Times New Roman" w:hAnsi="Times New Roman" w:cs="Times New Roman"/>
          <w:sz w:val="28"/>
          <w:szCs w:val="28"/>
        </w:rPr>
        <w:t xml:space="preserve"> использования ААС все респонденты были разделены на четыре группы: </w:t>
      </w:r>
      <w:r w:rsidR="006223DF" w:rsidRPr="00C6750D">
        <w:rPr>
          <w:rFonts w:ascii="Times New Roman" w:hAnsi="Times New Roman" w:cs="Times New Roman"/>
          <w:sz w:val="28"/>
          <w:szCs w:val="28"/>
        </w:rPr>
        <w:t>И</w:t>
      </w:r>
      <w:r w:rsidR="00796C4C" w:rsidRPr="00C6750D">
        <w:rPr>
          <w:rFonts w:ascii="Times New Roman" w:hAnsi="Times New Roman" w:cs="Times New Roman"/>
          <w:sz w:val="28"/>
          <w:szCs w:val="28"/>
        </w:rPr>
        <w:t>спользовал/а в прошлом ААС (AAC</w:t>
      </w:r>
      <w:r w:rsidR="00796C4C" w:rsidRPr="00C6750D">
        <w:rPr>
          <w:rFonts w:ascii="Times New Roman" w:hAnsi="Times New Roman" w:cs="Times New Roman"/>
          <w:i/>
          <w:sz w:val="28"/>
          <w:szCs w:val="28"/>
        </w:rPr>
        <w:t>быв</w:t>
      </w:r>
      <w:r w:rsidR="00796C4C" w:rsidRPr="00C6750D">
        <w:rPr>
          <w:rFonts w:ascii="Times New Roman" w:hAnsi="Times New Roman" w:cs="Times New Roman"/>
          <w:sz w:val="28"/>
          <w:szCs w:val="28"/>
        </w:rPr>
        <w:t xml:space="preserve">), </w:t>
      </w:r>
      <w:r w:rsidR="006223DF" w:rsidRPr="00C6750D">
        <w:rPr>
          <w:rFonts w:ascii="Times New Roman" w:hAnsi="Times New Roman" w:cs="Times New Roman"/>
          <w:sz w:val="28"/>
          <w:szCs w:val="28"/>
        </w:rPr>
        <w:t>И</w:t>
      </w:r>
      <w:r w:rsidR="00796C4C" w:rsidRPr="00C6750D">
        <w:rPr>
          <w:rFonts w:ascii="Times New Roman" w:hAnsi="Times New Roman" w:cs="Times New Roman"/>
          <w:sz w:val="28"/>
          <w:szCs w:val="28"/>
        </w:rPr>
        <w:t>спользую в настоящее время ААС (AAC</w:t>
      </w:r>
      <w:r w:rsidR="00796C4C" w:rsidRPr="00C6750D">
        <w:rPr>
          <w:rFonts w:ascii="Times New Roman" w:hAnsi="Times New Roman" w:cs="Times New Roman"/>
          <w:i/>
          <w:sz w:val="28"/>
          <w:szCs w:val="28"/>
        </w:rPr>
        <w:t>нас</w:t>
      </w:r>
      <w:r w:rsidR="00D31A7D" w:rsidRPr="00C6750D">
        <w:rPr>
          <w:rFonts w:ascii="Times New Roman" w:hAnsi="Times New Roman" w:cs="Times New Roman"/>
          <w:i/>
          <w:sz w:val="28"/>
          <w:szCs w:val="28"/>
        </w:rPr>
        <w:t>т</w:t>
      </w:r>
      <w:r w:rsidR="00796C4C" w:rsidRPr="00C6750D">
        <w:rPr>
          <w:rFonts w:ascii="Times New Roman" w:hAnsi="Times New Roman" w:cs="Times New Roman"/>
          <w:sz w:val="28"/>
          <w:szCs w:val="28"/>
        </w:rPr>
        <w:t xml:space="preserve">), </w:t>
      </w:r>
      <w:r w:rsidR="006223DF" w:rsidRPr="00C6750D">
        <w:rPr>
          <w:rFonts w:ascii="Times New Roman" w:hAnsi="Times New Roman" w:cs="Times New Roman"/>
          <w:sz w:val="28"/>
          <w:szCs w:val="28"/>
        </w:rPr>
        <w:t>Д</w:t>
      </w:r>
      <w:r w:rsidR="00796C4C" w:rsidRPr="00C6750D">
        <w:rPr>
          <w:rFonts w:ascii="Times New Roman" w:hAnsi="Times New Roman" w:cs="Times New Roman"/>
          <w:sz w:val="28"/>
          <w:szCs w:val="28"/>
        </w:rPr>
        <w:t>умаю об использовании в будущем (AAC</w:t>
      </w:r>
      <w:r w:rsidR="00796C4C" w:rsidRPr="00C6750D">
        <w:rPr>
          <w:rFonts w:ascii="Times New Roman" w:hAnsi="Times New Roman" w:cs="Times New Roman"/>
          <w:i/>
          <w:sz w:val="28"/>
          <w:szCs w:val="28"/>
        </w:rPr>
        <w:t>буд</w:t>
      </w:r>
      <w:r w:rsidR="00796C4C" w:rsidRPr="00C6750D">
        <w:rPr>
          <w:rFonts w:ascii="Times New Roman" w:hAnsi="Times New Roman" w:cs="Times New Roman"/>
          <w:sz w:val="28"/>
          <w:szCs w:val="28"/>
        </w:rPr>
        <w:t xml:space="preserve">), </w:t>
      </w:r>
      <w:r w:rsidR="006223DF" w:rsidRPr="00C6750D">
        <w:rPr>
          <w:rFonts w:ascii="Times New Roman" w:hAnsi="Times New Roman" w:cs="Times New Roman"/>
          <w:sz w:val="28"/>
          <w:szCs w:val="28"/>
        </w:rPr>
        <w:t>Н</w:t>
      </w:r>
      <w:r w:rsidR="00796C4C" w:rsidRPr="00C6750D">
        <w:rPr>
          <w:rFonts w:ascii="Times New Roman" w:hAnsi="Times New Roman" w:cs="Times New Roman"/>
          <w:sz w:val="28"/>
          <w:szCs w:val="28"/>
        </w:rPr>
        <w:t>е использую (AAC</w:t>
      </w:r>
      <w:r w:rsidR="00796C4C" w:rsidRPr="00C6750D">
        <w:rPr>
          <w:rFonts w:ascii="Times New Roman" w:hAnsi="Times New Roman" w:cs="Times New Roman"/>
          <w:i/>
          <w:sz w:val="28"/>
          <w:szCs w:val="28"/>
        </w:rPr>
        <w:t>неп</w:t>
      </w:r>
      <w:r w:rsidR="00796C4C" w:rsidRPr="00C6750D">
        <w:rPr>
          <w:rFonts w:ascii="Times New Roman" w:hAnsi="Times New Roman" w:cs="Times New Roman"/>
          <w:sz w:val="28"/>
          <w:szCs w:val="28"/>
        </w:rPr>
        <w:t>). Среди всех участников 81,2% не употребляли, 5,9 % использовались ранее, 8,5% используются в настоящее время и 4,4 % намерены использовать ААС. Тем самым предполагаемая распространенность использования ААС в течение жизни составила 14,4%.</w:t>
      </w:r>
      <w:r w:rsidR="00ED05C5" w:rsidRPr="00C6750D">
        <w:rPr>
          <w:rFonts w:ascii="Times New Roman" w:hAnsi="Times New Roman" w:cs="Times New Roman"/>
          <w:sz w:val="28"/>
          <w:szCs w:val="28"/>
        </w:rPr>
        <w:t xml:space="preserve"> На рисунке 4.1</w:t>
      </w:r>
      <w:r w:rsidR="0090754B" w:rsidRPr="00C6750D">
        <w:rPr>
          <w:rFonts w:ascii="Times New Roman" w:hAnsi="Times New Roman" w:cs="Times New Roman"/>
          <w:sz w:val="28"/>
          <w:szCs w:val="28"/>
        </w:rPr>
        <w:t xml:space="preserve"> представлена информация о распространенности применения ААС среди участников исследования.</w:t>
      </w:r>
    </w:p>
    <w:p w14:paraId="424BFF82" w14:textId="3C489036" w:rsidR="008922C5" w:rsidRPr="00C6750D" w:rsidRDefault="00FF5499" w:rsidP="00D31A7D">
      <w:pPr>
        <w:spacing w:after="0" w:line="240" w:lineRule="auto"/>
        <w:jc w:val="both"/>
        <w:rPr>
          <w:rFonts w:ascii="Times New Roman" w:hAnsi="Times New Roman" w:cs="Times New Roman"/>
          <w:sz w:val="28"/>
          <w:szCs w:val="28"/>
          <w:lang w:eastAsia="ru-RU"/>
        </w:rPr>
      </w:pPr>
      <w:r w:rsidRPr="00C6750D">
        <w:rPr>
          <w:rFonts w:ascii="Times New Roman" w:hAnsi="Times New Roman" w:cs="Times New Roman"/>
          <w:noProof/>
          <w:sz w:val="28"/>
          <w:szCs w:val="28"/>
          <w:lang w:eastAsia="ru-RU"/>
        </w:rPr>
        <w:drawing>
          <wp:anchor distT="0" distB="0" distL="114300" distR="114300" simplePos="0" relativeHeight="251660288" behindDoc="1" locked="0" layoutInCell="1" allowOverlap="1" wp14:anchorId="771CC9FA" wp14:editId="0ED069DB">
            <wp:simplePos x="0" y="0"/>
            <wp:positionH relativeFrom="margin">
              <wp:align>center</wp:align>
            </wp:positionH>
            <wp:positionV relativeFrom="paragraph">
              <wp:posOffset>224155</wp:posOffset>
            </wp:positionV>
            <wp:extent cx="5486400" cy="3200400"/>
            <wp:effectExtent l="0" t="0" r="0" b="0"/>
            <wp:wrapThrough wrapText="bothSides">
              <wp:wrapPolygon edited="0">
                <wp:start x="0" y="0"/>
                <wp:lineTo x="0" y="21471"/>
                <wp:lineTo x="21525" y="21471"/>
                <wp:lineTo x="21525" y="0"/>
                <wp:lineTo x="0" y="0"/>
              </wp:wrapPolygon>
            </wp:wrapThrough>
            <wp:docPr id="91" name="Chart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anchor>
        </w:drawing>
      </w:r>
      <w:r w:rsidR="00B074C7" w:rsidRPr="00C6750D">
        <w:rPr>
          <w:rFonts w:ascii="Times New Roman" w:hAnsi="Times New Roman" w:cs="Times New Roman"/>
          <w:noProof/>
          <w:sz w:val="28"/>
          <w:szCs w:val="28"/>
          <w:lang w:eastAsia="ru-RU"/>
        </w:rPr>
        <mc:AlternateContent>
          <mc:Choice Requires="wps">
            <w:drawing>
              <wp:anchor distT="0" distB="0" distL="114300" distR="114300" simplePos="0" relativeHeight="251662336" behindDoc="0" locked="0" layoutInCell="1" allowOverlap="1" wp14:anchorId="0345EFAE" wp14:editId="0CA15984">
                <wp:simplePos x="0" y="0"/>
                <wp:positionH relativeFrom="column">
                  <wp:posOffset>1028065</wp:posOffset>
                </wp:positionH>
                <wp:positionV relativeFrom="paragraph">
                  <wp:posOffset>403225</wp:posOffset>
                </wp:positionV>
                <wp:extent cx="1358900" cy="1708150"/>
                <wp:effectExtent l="0" t="0" r="0" b="0"/>
                <wp:wrapNone/>
                <wp:docPr id="68" name="Oval 68"/>
                <wp:cNvGraphicFramePr/>
                <a:graphic xmlns:a="http://schemas.openxmlformats.org/drawingml/2006/main">
                  <a:graphicData uri="http://schemas.microsoft.com/office/word/2010/wordprocessingShape">
                    <wps:wsp>
                      <wps:cNvSpPr/>
                      <wps:spPr>
                        <a:xfrm>
                          <a:off x="0" y="0"/>
                          <a:ext cx="1358900" cy="1708150"/>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oval w14:anchorId="3AF2B598" id="Oval 68" o:spid="_x0000_s1026" style="position:absolute;margin-left:80.95pt;margin-top:31.75pt;width:107pt;height:13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" filled="f" stroked="f" strokeweight="1pt">
                <v:stroke joinstyle="miter"/>
              </v:oval>
            </w:pict>
          </mc:Fallback>
        </mc:AlternateContent>
      </w:r>
      <w:r w:rsidR="00B074C7" w:rsidRPr="00C6750D">
        <w:rPr>
          <w:rFonts w:ascii="Times New Roman" w:hAnsi="Times New Roman" w:cs="Times New Roman"/>
          <w:noProof/>
          <w:sz w:val="28"/>
          <w:szCs w:val="28"/>
          <w:lang w:eastAsia="ru-RU"/>
        </w:rPr>
        <mc:AlternateContent>
          <mc:Choice Requires="wpi">
            <w:drawing>
              <wp:anchor distT="0" distB="0" distL="114300" distR="114300" simplePos="0" relativeHeight="251661312" behindDoc="0" locked="0" layoutInCell="1" allowOverlap="1" wp14:anchorId="286C5E35" wp14:editId="24F3DF31">
                <wp:simplePos x="0" y="0"/>
                <wp:positionH relativeFrom="column">
                  <wp:posOffset>2488305</wp:posOffset>
                </wp:positionH>
                <wp:positionV relativeFrom="paragraph">
                  <wp:posOffset>1203215</wp:posOffset>
                </wp:positionV>
                <wp:extent cx="360" cy="360"/>
                <wp:effectExtent l="38100" t="38100" r="57150" b="57150"/>
                <wp:wrapNone/>
                <wp:docPr id="64" name="Ink 64"/>
                <wp:cNvGraphicFramePr/>
                <a:graphic xmlns:a="http://schemas.openxmlformats.org/drawingml/2006/main">
                  <a:graphicData uri="http://schemas.microsoft.com/office/word/2010/wordprocessingInk">
                    <w14:contentPart bwMode="auto" r:id="rId21">
                      <w14:nvContentPartPr>
                        <w14:cNvContentPartPr/>
                      </w14:nvContentPartPr>
                      <w14:xfrm>
                        <a:off x="0" y="0"/>
                        <a:ext cx="360" cy="360"/>
                      </w14:xfrm>
                    </w14:contentPart>
                  </a:graphicData>
                </a:graphic>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shapetype w14:anchorId="39165D5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64" o:spid="_x0000_s1026" type="#_x0000_t75" style="position:absolute;margin-left:195.25pt;margin-top:94.05pt;width:1.45pt;height:1.45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">
                <v:imagedata r:id="rId22" o:title=""/>
              </v:shape>
            </w:pict>
          </mc:Fallback>
        </mc:AlternateContent>
      </w:r>
    </w:p>
    <w:p w14:paraId="7895F4EA" w14:textId="77777777" w:rsidR="008922C5" w:rsidRPr="00C6750D" w:rsidRDefault="0090754B" w:rsidP="00FF5499">
      <w:pPr>
        <w:spacing w:after="0" w:line="240" w:lineRule="auto"/>
        <w:jc w:val="center"/>
        <w:rPr>
          <w:rFonts w:ascii="Times New Roman" w:hAnsi="Times New Roman" w:cs="Times New Roman"/>
          <w:sz w:val="28"/>
          <w:szCs w:val="28"/>
        </w:rPr>
      </w:pPr>
      <w:r w:rsidRPr="00C6750D">
        <w:rPr>
          <w:rFonts w:ascii="Times New Roman" w:hAnsi="Times New Roman" w:cs="Times New Roman"/>
          <w:sz w:val="28"/>
          <w:szCs w:val="28"/>
        </w:rPr>
        <w:t xml:space="preserve">Рисунок </w:t>
      </w:r>
      <w:r w:rsidR="00FC5708" w:rsidRPr="00C6750D">
        <w:rPr>
          <w:rFonts w:ascii="Times New Roman" w:hAnsi="Times New Roman" w:cs="Times New Roman"/>
          <w:sz w:val="28"/>
          <w:szCs w:val="28"/>
        </w:rPr>
        <w:t>4.</w:t>
      </w:r>
      <w:r w:rsidRPr="00C6750D">
        <w:rPr>
          <w:rFonts w:ascii="Times New Roman" w:hAnsi="Times New Roman" w:cs="Times New Roman"/>
          <w:sz w:val="28"/>
          <w:szCs w:val="28"/>
        </w:rPr>
        <w:t xml:space="preserve">1 </w:t>
      </w:r>
      <w:r w:rsidR="00FC5708" w:rsidRPr="00C6750D">
        <w:rPr>
          <w:rFonts w:ascii="Times New Roman" w:hAnsi="Times New Roman" w:cs="Times New Roman"/>
          <w:sz w:val="28"/>
          <w:szCs w:val="28"/>
        </w:rPr>
        <w:t xml:space="preserve">‒ </w:t>
      </w:r>
      <w:r w:rsidRPr="00C6750D">
        <w:rPr>
          <w:rFonts w:ascii="Times New Roman" w:hAnsi="Times New Roman" w:cs="Times New Roman"/>
          <w:sz w:val="28"/>
          <w:szCs w:val="28"/>
        </w:rPr>
        <w:t>Распространенность применения ААС среди участников исследования</w:t>
      </w:r>
      <w:r w:rsidR="006006D5" w:rsidRPr="00C6750D">
        <w:rPr>
          <w:rFonts w:ascii="Times New Roman" w:hAnsi="Times New Roman" w:cs="Times New Roman"/>
          <w:sz w:val="28"/>
          <w:szCs w:val="28"/>
        </w:rPr>
        <w:t xml:space="preserve"> (n=410)</w:t>
      </w:r>
    </w:p>
    <w:p w14:paraId="2BE1BB48" w14:textId="77777777" w:rsidR="00381315" w:rsidRPr="00C6750D" w:rsidRDefault="00381315" w:rsidP="00FC5708">
      <w:pPr>
        <w:spacing w:after="0" w:line="240" w:lineRule="auto"/>
        <w:ind w:firstLine="709"/>
        <w:jc w:val="both"/>
        <w:rPr>
          <w:rFonts w:ascii="Times New Roman" w:hAnsi="Times New Roman" w:cs="Times New Roman"/>
          <w:b/>
          <w:sz w:val="28"/>
          <w:szCs w:val="28"/>
        </w:rPr>
      </w:pPr>
    </w:p>
    <w:p w14:paraId="7B123704" w14:textId="2E375963" w:rsidR="0028177C" w:rsidRPr="00C6750D" w:rsidRDefault="008922C5" w:rsidP="000C3EDF">
      <w:pPr>
        <w:pStyle w:val="12"/>
        <w:tabs>
          <w:tab w:val="left" w:pos="567"/>
          <w:tab w:val="left" w:pos="993"/>
        </w:tabs>
        <w:spacing w:before="0" w:line="240" w:lineRule="auto"/>
        <w:jc w:val="both"/>
        <w:rPr>
          <w:b/>
          <w:bCs w:val="0"/>
          <w:color w:val="auto"/>
          <w:sz w:val="28"/>
          <w:szCs w:val="28"/>
        </w:rPr>
      </w:pPr>
      <w:r w:rsidRPr="00C6750D">
        <w:rPr>
          <w:color w:val="auto"/>
          <w:sz w:val="28"/>
          <w:szCs w:val="28"/>
        </w:rPr>
        <w:tab/>
      </w:r>
      <w:bookmarkStart w:id="58" w:name="_Toc182785938"/>
      <w:r w:rsidR="004D7EDD" w:rsidRPr="00C6750D">
        <w:rPr>
          <w:b/>
          <w:bCs w:val="0"/>
          <w:color w:val="auto"/>
          <w:sz w:val="28"/>
          <w:szCs w:val="28"/>
        </w:rPr>
        <w:t xml:space="preserve">4.2 </w:t>
      </w:r>
      <w:r w:rsidR="00455D90" w:rsidRPr="00C6750D">
        <w:rPr>
          <w:b/>
          <w:bCs w:val="0"/>
          <w:color w:val="auto"/>
          <w:sz w:val="28"/>
          <w:szCs w:val="28"/>
        </w:rPr>
        <w:t>Характеристика пользователей анаболических андрогенных стероидов</w:t>
      </w:r>
      <w:bookmarkEnd w:id="58"/>
    </w:p>
    <w:p w14:paraId="1266336B" w14:textId="6A5F0AFA" w:rsidR="00936199" w:rsidRPr="00C6750D" w:rsidRDefault="00936199" w:rsidP="00FF5499">
      <w:pPr>
        <w:tabs>
          <w:tab w:val="left" w:pos="567"/>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Для </w:t>
      </w:r>
      <w:r w:rsidR="00687150" w:rsidRPr="00C6750D">
        <w:rPr>
          <w:rFonts w:ascii="Times New Roman" w:hAnsi="Times New Roman" w:cs="Times New Roman"/>
          <w:sz w:val="28"/>
          <w:szCs w:val="28"/>
        </w:rPr>
        <w:t>последующего</w:t>
      </w:r>
      <w:r w:rsidRPr="00C6750D">
        <w:rPr>
          <w:rFonts w:ascii="Times New Roman" w:hAnsi="Times New Roman" w:cs="Times New Roman"/>
          <w:sz w:val="28"/>
          <w:szCs w:val="28"/>
        </w:rPr>
        <w:t xml:space="preserve"> анализа мы создали новую бинарную переменную: для</w:t>
      </w:r>
      <w:r w:rsidR="00DD2321" w:rsidRPr="00C6750D">
        <w:rPr>
          <w:rFonts w:ascii="Times New Roman" w:hAnsi="Times New Roman" w:cs="Times New Roman"/>
          <w:sz w:val="28"/>
          <w:szCs w:val="28"/>
        </w:rPr>
        <w:t xml:space="preserve"> участников, </w:t>
      </w:r>
      <w:r w:rsidR="00463E11" w:rsidRPr="00C6750D">
        <w:rPr>
          <w:rFonts w:ascii="Times New Roman" w:hAnsi="Times New Roman" w:cs="Times New Roman"/>
          <w:sz w:val="28"/>
          <w:szCs w:val="28"/>
        </w:rPr>
        <w:t>которые отметили</w:t>
      </w:r>
      <w:r w:rsidRPr="00C6750D">
        <w:rPr>
          <w:rFonts w:ascii="Times New Roman" w:hAnsi="Times New Roman" w:cs="Times New Roman"/>
          <w:sz w:val="28"/>
          <w:szCs w:val="28"/>
        </w:rPr>
        <w:t xml:space="preserve"> опыт использования ААС в прошлом и настоящем, составили Группу ААС «+»</w:t>
      </w:r>
      <w:r w:rsidR="006006D5" w:rsidRPr="00C6750D">
        <w:rPr>
          <w:rFonts w:ascii="Times New Roman" w:hAnsi="Times New Roman" w:cs="Times New Roman"/>
          <w:sz w:val="28"/>
          <w:szCs w:val="28"/>
        </w:rPr>
        <w:t xml:space="preserve"> (пользователи ААС)</w:t>
      </w:r>
      <w:r w:rsidRPr="00C6750D">
        <w:rPr>
          <w:rFonts w:ascii="Times New Roman" w:hAnsi="Times New Roman" w:cs="Times New Roman"/>
          <w:sz w:val="28"/>
          <w:szCs w:val="28"/>
        </w:rPr>
        <w:t>, а респонденты, отрицавши</w:t>
      </w:r>
      <w:r w:rsidR="00DD2321" w:rsidRPr="00C6750D">
        <w:rPr>
          <w:rFonts w:ascii="Times New Roman" w:hAnsi="Times New Roman" w:cs="Times New Roman"/>
          <w:sz w:val="28"/>
          <w:szCs w:val="28"/>
        </w:rPr>
        <w:t>е</w:t>
      </w:r>
      <w:r w:rsidRPr="00C6750D">
        <w:rPr>
          <w:rFonts w:ascii="Times New Roman" w:hAnsi="Times New Roman" w:cs="Times New Roman"/>
          <w:sz w:val="28"/>
          <w:szCs w:val="28"/>
        </w:rPr>
        <w:t xml:space="preserve"> использование ААС и</w:t>
      </w:r>
      <w:r w:rsidR="00DD2321" w:rsidRPr="00C6750D">
        <w:rPr>
          <w:rFonts w:ascii="Times New Roman" w:hAnsi="Times New Roman" w:cs="Times New Roman"/>
          <w:sz w:val="28"/>
          <w:szCs w:val="28"/>
        </w:rPr>
        <w:t>ли</w:t>
      </w:r>
      <w:r w:rsidRPr="00C6750D">
        <w:rPr>
          <w:rFonts w:ascii="Times New Roman" w:hAnsi="Times New Roman" w:cs="Times New Roman"/>
          <w:sz w:val="28"/>
          <w:szCs w:val="28"/>
        </w:rPr>
        <w:t xml:space="preserve"> намеревающиеся использовать ААС в будущем были включены в группу ААС «</w:t>
      </w:r>
      <w:r w:rsidR="00463E11" w:rsidRPr="00C6750D">
        <w:rPr>
          <w:rFonts w:ascii="Times New Roman" w:hAnsi="Times New Roman" w:cs="Times New Roman"/>
          <w:sz w:val="28"/>
          <w:szCs w:val="28"/>
        </w:rPr>
        <w:t>‒»</w:t>
      </w:r>
      <w:r w:rsidR="006006D5" w:rsidRPr="00C6750D">
        <w:rPr>
          <w:rFonts w:ascii="Times New Roman" w:hAnsi="Times New Roman" w:cs="Times New Roman"/>
          <w:sz w:val="28"/>
          <w:szCs w:val="28"/>
        </w:rPr>
        <w:t xml:space="preserve"> (непользователи)</w:t>
      </w:r>
      <w:r w:rsidRPr="00C6750D">
        <w:rPr>
          <w:rFonts w:ascii="Times New Roman" w:hAnsi="Times New Roman" w:cs="Times New Roman"/>
          <w:sz w:val="28"/>
          <w:szCs w:val="28"/>
        </w:rPr>
        <w:t>.</w:t>
      </w:r>
    </w:p>
    <w:p w14:paraId="75CF5613" w14:textId="68E8453D" w:rsidR="0039533F" w:rsidRPr="00C6750D" w:rsidRDefault="0039533F" w:rsidP="00FF5499">
      <w:pPr>
        <w:tabs>
          <w:tab w:val="left" w:pos="567"/>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Нами был проведен анализ предикторов использования ААС среди участников в зависимости </w:t>
      </w:r>
      <w:r w:rsidR="009D6B98" w:rsidRPr="00C6750D">
        <w:rPr>
          <w:rFonts w:ascii="Times New Roman" w:hAnsi="Times New Roman" w:cs="Times New Roman"/>
          <w:sz w:val="28"/>
          <w:szCs w:val="28"/>
        </w:rPr>
        <w:t xml:space="preserve">от </w:t>
      </w:r>
      <w:r w:rsidRPr="00C6750D">
        <w:rPr>
          <w:rFonts w:ascii="Times New Roman" w:hAnsi="Times New Roman" w:cs="Times New Roman"/>
          <w:sz w:val="28"/>
          <w:szCs w:val="28"/>
        </w:rPr>
        <w:t>социо</w:t>
      </w:r>
      <w:r w:rsidR="00BA1EC4" w:rsidRPr="00BA1EC4">
        <w:rPr>
          <w:rFonts w:ascii="Times New Roman" w:hAnsi="Times New Roman" w:cs="Times New Roman"/>
          <w:sz w:val="28"/>
          <w:szCs w:val="28"/>
        </w:rPr>
        <w:t>-</w:t>
      </w:r>
      <w:r w:rsidRPr="00C6750D">
        <w:rPr>
          <w:rFonts w:ascii="Times New Roman" w:hAnsi="Times New Roman" w:cs="Times New Roman"/>
          <w:sz w:val="28"/>
          <w:szCs w:val="28"/>
        </w:rPr>
        <w:t xml:space="preserve">демографических факторов таких как пол, </w:t>
      </w:r>
      <w:r w:rsidR="009D6B98" w:rsidRPr="00C6750D">
        <w:rPr>
          <w:rFonts w:ascii="Times New Roman" w:hAnsi="Times New Roman" w:cs="Times New Roman"/>
          <w:sz w:val="28"/>
          <w:szCs w:val="28"/>
        </w:rPr>
        <w:lastRenderedPageBreak/>
        <w:t xml:space="preserve">возраст, </w:t>
      </w:r>
      <w:r w:rsidRPr="00C6750D">
        <w:rPr>
          <w:rFonts w:ascii="Times New Roman" w:hAnsi="Times New Roman" w:cs="Times New Roman"/>
          <w:sz w:val="28"/>
          <w:szCs w:val="28"/>
        </w:rPr>
        <w:t>семейный статус, образование, сфера работы в сравнении с непользователями ААС.</w:t>
      </w:r>
    </w:p>
    <w:p w14:paraId="2E261EAC" w14:textId="1DB7BC3E" w:rsidR="00796C4C" w:rsidRPr="00C6750D" w:rsidRDefault="004D7EDD" w:rsidP="00FF5499">
      <w:pPr>
        <w:autoSpaceDE w:val="0"/>
        <w:autoSpaceDN w:val="0"/>
        <w:adjustRightInd w:val="0"/>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bCs/>
          <w:i/>
          <w:sz w:val="28"/>
          <w:szCs w:val="28"/>
        </w:rPr>
        <w:t>Пол</w:t>
      </w:r>
      <w:r w:rsidRPr="00C6750D">
        <w:rPr>
          <w:rFonts w:ascii="Times New Roman" w:hAnsi="Times New Roman" w:cs="Times New Roman"/>
          <w:bCs/>
          <w:sz w:val="28"/>
          <w:szCs w:val="28"/>
        </w:rPr>
        <w:t>.</w:t>
      </w:r>
      <w:r w:rsidR="003A0C3A" w:rsidRPr="00C6750D">
        <w:rPr>
          <w:rFonts w:ascii="Times New Roman" w:hAnsi="Times New Roman" w:cs="Times New Roman"/>
          <w:sz w:val="28"/>
          <w:szCs w:val="28"/>
        </w:rPr>
        <w:t xml:space="preserve"> </w:t>
      </w:r>
      <w:r w:rsidR="00C86C0B" w:rsidRPr="00C6750D">
        <w:rPr>
          <w:rFonts w:ascii="Times New Roman" w:hAnsi="Times New Roman" w:cs="Times New Roman"/>
          <w:sz w:val="28"/>
          <w:szCs w:val="28"/>
        </w:rPr>
        <w:t xml:space="preserve">Как видно из таблицы </w:t>
      </w:r>
      <w:r w:rsidR="00FC5708" w:rsidRPr="00C6750D">
        <w:rPr>
          <w:rFonts w:ascii="Times New Roman" w:hAnsi="Times New Roman" w:cs="Times New Roman"/>
          <w:sz w:val="28"/>
          <w:szCs w:val="28"/>
        </w:rPr>
        <w:t>4.1</w:t>
      </w:r>
      <w:r w:rsidR="00C86C0B" w:rsidRPr="00C6750D">
        <w:rPr>
          <w:rFonts w:ascii="Times New Roman" w:hAnsi="Times New Roman" w:cs="Times New Roman"/>
          <w:sz w:val="28"/>
          <w:szCs w:val="28"/>
        </w:rPr>
        <w:t xml:space="preserve"> п</w:t>
      </w:r>
      <w:r w:rsidR="00936199" w:rsidRPr="00C6750D">
        <w:rPr>
          <w:rFonts w:ascii="Times New Roman" w:hAnsi="Times New Roman" w:cs="Times New Roman"/>
          <w:sz w:val="28"/>
          <w:szCs w:val="28"/>
        </w:rPr>
        <w:t xml:space="preserve">ри сравнении частоты применения АСС среди мужчин и женщин было установлено, </w:t>
      </w:r>
      <w:r w:rsidR="00B277D9" w:rsidRPr="00C6750D">
        <w:rPr>
          <w:rFonts w:ascii="Times New Roman" w:hAnsi="Times New Roman" w:cs="Times New Roman"/>
          <w:sz w:val="28"/>
          <w:szCs w:val="28"/>
        </w:rPr>
        <w:t>что существует статистически зн</w:t>
      </w:r>
      <w:r w:rsidR="00936199" w:rsidRPr="00C6750D">
        <w:rPr>
          <w:rFonts w:ascii="Times New Roman" w:hAnsi="Times New Roman" w:cs="Times New Roman"/>
          <w:sz w:val="28"/>
          <w:szCs w:val="28"/>
        </w:rPr>
        <w:t>ачимая связь между переменными пол и п</w:t>
      </w:r>
      <w:r w:rsidR="00B277D9" w:rsidRPr="00C6750D">
        <w:rPr>
          <w:rFonts w:ascii="Times New Roman" w:hAnsi="Times New Roman" w:cs="Times New Roman"/>
          <w:sz w:val="28"/>
          <w:szCs w:val="28"/>
        </w:rPr>
        <w:t xml:space="preserve">рием </w:t>
      </w:r>
      <w:r w:rsidR="002D49C9" w:rsidRPr="00C6750D">
        <w:rPr>
          <w:rFonts w:ascii="Times New Roman" w:hAnsi="Times New Roman" w:cs="Times New Roman"/>
          <w:sz w:val="28"/>
          <w:szCs w:val="28"/>
        </w:rPr>
        <w:t xml:space="preserve">ААС. Шансы применения ААС у мужчин были в 4,540 раза выше, чем у </w:t>
      </w:r>
      <w:r w:rsidR="00463E11" w:rsidRPr="00C6750D">
        <w:rPr>
          <w:rFonts w:ascii="Times New Roman" w:hAnsi="Times New Roman" w:cs="Times New Roman"/>
          <w:sz w:val="28"/>
          <w:szCs w:val="28"/>
        </w:rPr>
        <w:t>женщин (</w:t>
      </w:r>
      <w:r w:rsidR="002D49C9" w:rsidRPr="00C6750D">
        <w:rPr>
          <w:rFonts w:ascii="Times New Roman" w:hAnsi="Times New Roman" w:cs="Times New Roman"/>
          <w:sz w:val="28"/>
          <w:szCs w:val="28"/>
        </w:rPr>
        <w:t xml:space="preserve">95% ДИ: 2.092-9.855).  </w:t>
      </w:r>
      <w:r w:rsidR="00B277D9" w:rsidRPr="00C6750D">
        <w:rPr>
          <w:rFonts w:ascii="Times New Roman" w:hAnsi="Times New Roman" w:cs="Times New Roman"/>
          <w:sz w:val="28"/>
          <w:szCs w:val="28"/>
        </w:rPr>
        <w:t xml:space="preserve">Таким образом, можно утверждать, что пол оказывает влияние на выбор использования ААС </w:t>
      </w:r>
      <w:r w:rsidR="002D49C9" w:rsidRPr="00C6750D">
        <w:rPr>
          <w:rFonts w:ascii="Times New Roman" w:hAnsi="Times New Roman" w:cs="Times New Roman"/>
          <w:sz w:val="28"/>
          <w:szCs w:val="28"/>
        </w:rPr>
        <w:t>(p=0,00</w:t>
      </w:r>
      <w:r w:rsidR="00B277D9" w:rsidRPr="00C6750D">
        <w:rPr>
          <w:rFonts w:ascii="Times New Roman" w:hAnsi="Times New Roman" w:cs="Times New Roman"/>
          <w:sz w:val="28"/>
          <w:szCs w:val="28"/>
        </w:rPr>
        <w:t xml:space="preserve">). Связь между изучаемыми признаками была умеренной (V = 0,208). </w:t>
      </w:r>
    </w:p>
    <w:p w14:paraId="07738B6C" w14:textId="77777777" w:rsidR="006006D5" w:rsidRPr="00C6750D" w:rsidRDefault="006006D5" w:rsidP="006006D5">
      <w:pPr>
        <w:autoSpaceDE w:val="0"/>
        <w:autoSpaceDN w:val="0"/>
        <w:adjustRightInd w:val="0"/>
        <w:spacing w:after="0" w:line="240" w:lineRule="auto"/>
        <w:ind w:firstLine="709"/>
        <w:jc w:val="both"/>
        <w:rPr>
          <w:rFonts w:ascii="Times New Roman" w:hAnsi="Times New Roman" w:cs="Times New Roman"/>
          <w:sz w:val="28"/>
          <w:szCs w:val="28"/>
        </w:rPr>
      </w:pPr>
    </w:p>
    <w:p w14:paraId="76B86707" w14:textId="77777777" w:rsidR="00796C4C" w:rsidRPr="00C6750D" w:rsidRDefault="00796C4C" w:rsidP="00796C4C">
      <w:pPr>
        <w:spacing w:after="0" w:line="240" w:lineRule="auto"/>
        <w:jc w:val="both"/>
        <w:rPr>
          <w:rFonts w:ascii="Times New Roman" w:hAnsi="Times New Roman" w:cs="Times New Roman"/>
          <w:sz w:val="28"/>
          <w:szCs w:val="28"/>
        </w:rPr>
      </w:pPr>
      <w:r w:rsidRPr="00C6750D">
        <w:rPr>
          <w:rFonts w:ascii="Times New Roman" w:hAnsi="Times New Roman" w:cs="Times New Roman"/>
          <w:sz w:val="28"/>
          <w:szCs w:val="28"/>
        </w:rPr>
        <w:t xml:space="preserve">Таблица </w:t>
      </w:r>
      <w:r w:rsidR="00FC5708" w:rsidRPr="00C6750D">
        <w:rPr>
          <w:rFonts w:ascii="Times New Roman" w:hAnsi="Times New Roman" w:cs="Times New Roman"/>
          <w:sz w:val="28"/>
          <w:szCs w:val="28"/>
        </w:rPr>
        <w:t>4.</w:t>
      </w:r>
      <w:r w:rsidRPr="00C6750D">
        <w:rPr>
          <w:rFonts w:ascii="Times New Roman" w:hAnsi="Times New Roman" w:cs="Times New Roman"/>
          <w:sz w:val="28"/>
          <w:szCs w:val="28"/>
        </w:rPr>
        <w:t>1 – Результаты сравнения частоты распространения использования ААС</w:t>
      </w:r>
      <w:r w:rsidR="00441A6A" w:rsidRPr="00C6750D">
        <w:rPr>
          <w:rFonts w:ascii="Times New Roman" w:hAnsi="Times New Roman" w:cs="Times New Roman"/>
          <w:sz w:val="28"/>
          <w:szCs w:val="28"/>
        </w:rPr>
        <w:t xml:space="preserve"> </w:t>
      </w:r>
      <w:r w:rsidRPr="00C6750D">
        <w:rPr>
          <w:rFonts w:ascii="Times New Roman" w:hAnsi="Times New Roman" w:cs="Times New Roman"/>
          <w:sz w:val="28"/>
          <w:szCs w:val="28"/>
        </w:rPr>
        <w:t>абс. (%) в зависимости от пола</w:t>
      </w:r>
      <w:r w:rsidR="006006D5" w:rsidRPr="00C6750D">
        <w:rPr>
          <w:rFonts w:ascii="Times New Roman" w:hAnsi="Times New Roman" w:cs="Times New Roman"/>
          <w:sz w:val="28"/>
          <w:szCs w:val="28"/>
        </w:rPr>
        <w:t xml:space="preserve"> (n=410)</w:t>
      </w:r>
    </w:p>
    <w:p w14:paraId="1B556B9C" w14:textId="77777777" w:rsidR="00FC5708" w:rsidRPr="00C6750D" w:rsidRDefault="00FC5708" w:rsidP="00796C4C">
      <w:pPr>
        <w:spacing w:after="0" w:line="240" w:lineRule="auto"/>
        <w:jc w:val="both"/>
        <w:rPr>
          <w:rFonts w:ascii="Times New Roman" w:hAnsi="Times New Roman" w:cs="Times New Roman"/>
          <w:sz w:val="28"/>
          <w:szCs w:val="28"/>
        </w:rPr>
      </w:pPr>
    </w:p>
    <w:tbl>
      <w:tblPr>
        <w:tblStyle w:val="32"/>
        <w:tblpPr w:leftFromText="180" w:rightFromText="180" w:vertAnchor="text" w:tblpY="1"/>
        <w:tblOverlap w:val="never"/>
        <w:tblW w:w="9634" w:type="dxa"/>
        <w:tblLook w:val="04A0" w:firstRow="1" w:lastRow="0" w:firstColumn="1" w:lastColumn="0" w:noHBand="0" w:noVBand="1"/>
      </w:tblPr>
      <w:tblGrid>
        <w:gridCol w:w="846"/>
        <w:gridCol w:w="1701"/>
        <w:gridCol w:w="821"/>
        <w:gridCol w:w="706"/>
        <w:gridCol w:w="776"/>
        <w:gridCol w:w="754"/>
        <w:gridCol w:w="1054"/>
        <w:gridCol w:w="850"/>
        <w:gridCol w:w="2126"/>
      </w:tblGrid>
      <w:tr w:rsidR="00780E24" w:rsidRPr="00C6750D" w14:paraId="699043AF" w14:textId="77777777" w:rsidTr="00381315">
        <w:tc>
          <w:tcPr>
            <w:tcW w:w="2547" w:type="dxa"/>
            <w:gridSpan w:val="2"/>
            <w:vMerge w:val="restart"/>
          </w:tcPr>
          <w:p w14:paraId="370E0116" w14:textId="77777777" w:rsidR="00C63468" w:rsidRPr="00C6750D" w:rsidRDefault="00381315" w:rsidP="00FF5499">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Характеристики</w:t>
            </w:r>
          </w:p>
          <w:p w14:paraId="2F4C726C" w14:textId="77777777" w:rsidR="006006D5" w:rsidRPr="00C6750D" w:rsidRDefault="006006D5" w:rsidP="00FF5499">
            <w:pPr>
              <w:autoSpaceDE w:val="0"/>
              <w:autoSpaceDN w:val="0"/>
              <w:adjustRightInd w:val="0"/>
              <w:jc w:val="center"/>
              <w:rPr>
                <w:rFonts w:ascii="Times New Roman" w:hAnsi="Times New Roman" w:cs="Times New Roman"/>
                <w:sz w:val="24"/>
                <w:szCs w:val="24"/>
              </w:rPr>
            </w:pPr>
          </w:p>
        </w:tc>
        <w:tc>
          <w:tcPr>
            <w:tcW w:w="3057" w:type="dxa"/>
            <w:gridSpan w:val="4"/>
          </w:tcPr>
          <w:p w14:paraId="22CE7360" w14:textId="77777777" w:rsidR="00C63468" w:rsidRPr="00C6750D" w:rsidRDefault="00C63468" w:rsidP="00FF5499">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Применение ААС</w:t>
            </w:r>
          </w:p>
        </w:tc>
        <w:tc>
          <w:tcPr>
            <w:tcW w:w="1054" w:type="dxa"/>
            <w:vMerge w:val="restart"/>
          </w:tcPr>
          <w:p w14:paraId="652CF10E" w14:textId="77777777" w:rsidR="00C63468" w:rsidRPr="00C6750D" w:rsidRDefault="00C63468" w:rsidP="00FF5499">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χ2</w:t>
            </w:r>
          </w:p>
        </w:tc>
        <w:tc>
          <w:tcPr>
            <w:tcW w:w="850" w:type="dxa"/>
            <w:vMerge w:val="restart"/>
          </w:tcPr>
          <w:p w14:paraId="0828955C" w14:textId="77777777" w:rsidR="00C63468" w:rsidRPr="00C6750D" w:rsidRDefault="00C63468" w:rsidP="00FF5499">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p</w:t>
            </w:r>
          </w:p>
        </w:tc>
        <w:tc>
          <w:tcPr>
            <w:tcW w:w="2126" w:type="dxa"/>
            <w:vMerge w:val="restart"/>
          </w:tcPr>
          <w:p w14:paraId="17F693C9" w14:textId="77777777" w:rsidR="00C63468" w:rsidRPr="00C6750D" w:rsidRDefault="00C63468" w:rsidP="00FF5499">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ОШ; 95% ДИ</w:t>
            </w:r>
          </w:p>
        </w:tc>
      </w:tr>
      <w:tr w:rsidR="00780E24" w:rsidRPr="00C6750D" w14:paraId="4727706B" w14:textId="77777777" w:rsidTr="00381315">
        <w:trPr>
          <w:trHeight w:val="415"/>
        </w:trPr>
        <w:tc>
          <w:tcPr>
            <w:tcW w:w="2547" w:type="dxa"/>
            <w:gridSpan w:val="2"/>
            <w:vMerge/>
          </w:tcPr>
          <w:p w14:paraId="5E817D38" w14:textId="77777777" w:rsidR="00C63468" w:rsidRPr="00C6750D" w:rsidRDefault="00C63468" w:rsidP="00FF5499">
            <w:pPr>
              <w:autoSpaceDE w:val="0"/>
              <w:autoSpaceDN w:val="0"/>
              <w:adjustRightInd w:val="0"/>
              <w:jc w:val="center"/>
              <w:rPr>
                <w:rFonts w:ascii="Times New Roman" w:hAnsi="Times New Roman" w:cs="Times New Roman"/>
                <w:sz w:val="24"/>
                <w:szCs w:val="24"/>
              </w:rPr>
            </w:pPr>
          </w:p>
        </w:tc>
        <w:tc>
          <w:tcPr>
            <w:tcW w:w="1527" w:type="dxa"/>
            <w:gridSpan w:val="2"/>
          </w:tcPr>
          <w:p w14:paraId="28ADB5B8" w14:textId="77777777" w:rsidR="00C63468" w:rsidRPr="00C6750D" w:rsidRDefault="00C63468" w:rsidP="00FF5499">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AAC (‒)</w:t>
            </w:r>
          </w:p>
          <w:p w14:paraId="2B212EA9" w14:textId="77777777" w:rsidR="00C63468" w:rsidRPr="00C6750D" w:rsidRDefault="00C63468" w:rsidP="00FF5499">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(n=351)</w:t>
            </w:r>
          </w:p>
        </w:tc>
        <w:tc>
          <w:tcPr>
            <w:tcW w:w="1530" w:type="dxa"/>
            <w:gridSpan w:val="2"/>
          </w:tcPr>
          <w:p w14:paraId="3307C291" w14:textId="7B401916" w:rsidR="00C63468" w:rsidRPr="00C6750D" w:rsidRDefault="00150BAC" w:rsidP="00FF5499">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AAC (</w:t>
            </w:r>
            <w:r w:rsidR="00C63468" w:rsidRPr="00C6750D">
              <w:rPr>
                <w:rFonts w:ascii="Times New Roman" w:hAnsi="Times New Roman" w:cs="Times New Roman"/>
                <w:sz w:val="24"/>
                <w:szCs w:val="24"/>
              </w:rPr>
              <w:t>+)</w:t>
            </w:r>
          </w:p>
          <w:p w14:paraId="4BBFFEDB" w14:textId="77777777" w:rsidR="00C63468" w:rsidRPr="00C6750D" w:rsidRDefault="00C63468" w:rsidP="00FF5499">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(n=59)</w:t>
            </w:r>
          </w:p>
        </w:tc>
        <w:tc>
          <w:tcPr>
            <w:tcW w:w="1054" w:type="dxa"/>
            <w:vMerge/>
          </w:tcPr>
          <w:p w14:paraId="1FA0EAA8" w14:textId="77777777" w:rsidR="00C63468" w:rsidRPr="00C6750D" w:rsidRDefault="00C63468" w:rsidP="00FF5499">
            <w:pPr>
              <w:autoSpaceDE w:val="0"/>
              <w:autoSpaceDN w:val="0"/>
              <w:adjustRightInd w:val="0"/>
              <w:jc w:val="both"/>
              <w:rPr>
                <w:rFonts w:ascii="Times New Roman" w:hAnsi="Times New Roman" w:cs="Times New Roman"/>
                <w:sz w:val="24"/>
                <w:szCs w:val="24"/>
              </w:rPr>
            </w:pPr>
          </w:p>
        </w:tc>
        <w:tc>
          <w:tcPr>
            <w:tcW w:w="850" w:type="dxa"/>
            <w:vMerge/>
          </w:tcPr>
          <w:p w14:paraId="7B56F35D" w14:textId="77777777" w:rsidR="00C63468" w:rsidRPr="00C6750D" w:rsidRDefault="00C63468" w:rsidP="00FF5499">
            <w:pPr>
              <w:autoSpaceDE w:val="0"/>
              <w:autoSpaceDN w:val="0"/>
              <w:adjustRightInd w:val="0"/>
              <w:jc w:val="both"/>
              <w:rPr>
                <w:rFonts w:ascii="Times New Roman" w:hAnsi="Times New Roman" w:cs="Times New Roman"/>
                <w:sz w:val="24"/>
                <w:szCs w:val="24"/>
              </w:rPr>
            </w:pPr>
          </w:p>
        </w:tc>
        <w:tc>
          <w:tcPr>
            <w:tcW w:w="2126" w:type="dxa"/>
            <w:vMerge/>
          </w:tcPr>
          <w:p w14:paraId="51C329CD" w14:textId="77777777" w:rsidR="00C63468" w:rsidRPr="00C6750D" w:rsidRDefault="00C63468" w:rsidP="00FF5499">
            <w:pPr>
              <w:autoSpaceDE w:val="0"/>
              <w:autoSpaceDN w:val="0"/>
              <w:adjustRightInd w:val="0"/>
              <w:jc w:val="both"/>
              <w:rPr>
                <w:rFonts w:ascii="Times New Roman" w:hAnsi="Times New Roman" w:cs="Times New Roman"/>
                <w:sz w:val="24"/>
                <w:szCs w:val="24"/>
              </w:rPr>
            </w:pPr>
          </w:p>
        </w:tc>
      </w:tr>
      <w:tr w:rsidR="00780E24" w:rsidRPr="00C6750D" w14:paraId="6B4E725E" w14:textId="77777777" w:rsidTr="000E2322">
        <w:trPr>
          <w:trHeight w:val="70"/>
        </w:trPr>
        <w:tc>
          <w:tcPr>
            <w:tcW w:w="2547" w:type="dxa"/>
            <w:gridSpan w:val="2"/>
            <w:vMerge/>
          </w:tcPr>
          <w:p w14:paraId="4F1095A2" w14:textId="77777777" w:rsidR="00C63468" w:rsidRPr="00C6750D" w:rsidRDefault="00C63468" w:rsidP="00FF5499">
            <w:pPr>
              <w:autoSpaceDE w:val="0"/>
              <w:autoSpaceDN w:val="0"/>
              <w:adjustRightInd w:val="0"/>
              <w:jc w:val="both"/>
              <w:rPr>
                <w:rFonts w:ascii="Times New Roman" w:hAnsi="Times New Roman" w:cs="Times New Roman"/>
                <w:sz w:val="24"/>
                <w:szCs w:val="24"/>
              </w:rPr>
            </w:pPr>
          </w:p>
        </w:tc>
        <w:tc>
          <w:tcPr>
            <w:tcW w:w="821" w:type="dxa"/>
          </w:tcPr>
          <w:p w14:paraId="4A493CBF" w14:textId="77777777" w:rsidR="00C63468" w:rsidRPr="00C6750D" w:rsidRDefault="00C63468" w:rsidP="00FF549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Абс.</w:t>
            </w:r>
          </w:p>
        </w:tc>
        <w:tc>
          <w:tcPr>
            <w:tcW w:w="706" w:type="dxa"/>
          </w:tcPr>
          <w:p w14:paraId="76AC3D81" w14:textId="77777777" w:rsidR="00C63468" w:rsidRPr="00C6750D" w:rsidRDefault="00C63468" w:rsidP="00FF549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w:t>
            </w:r>
          </w:p>
        </w:tc>
        <w:tc>
          <w:tcPr>
            <w:tcW w:w="776" w:type="dxa"/>
          </w:tcPr>
          <w:p w14:paraId="48C08110" w14:textId="77777777" w:rsidR="00C63468" w:rsidRPr="00C6750D" w:rsidRDefault="00C63468" w:rsidP="00FF549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Абс.</w:t>
            </w:r>
          </w:p>
        </w:tc>
        <w:tc>
          <w:tcPr>
            <w:tcW w:w="754" w:type="dxa"/>
            <w:tcBorders>
              <w:bottom w:val="nil"/>
            </w:tcBorders>
          </w:tcPr>
          <w:p w14:paraId="1C241EC1" w14:textId="77777777" w:rsidR="00C63468" w:rsidRPr="00C6750D" w:rsidRDefault="00C63468" w:rsidP="00FF549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w:t>
            </w:r>
          </w:p>
        </w:tc>
        <w:tc>
          <w:tcPr>
            <w:tcW w:w="1054" w:type="dxa"/>
            <w:vMerge/>
            <w:tcBorders>
              <w:bottom w:val="single" w:sz="4" w:space="0" w:color="auto"/>
            </w:tcBorders>
          </w:tcPr>
          <w:p w14:paraId="30BC80B8" w14:textId="77777777" w:rsidR="00C63468" w:rsidRPr="00C6750D" w:rsidRDefault="00C63468" w:rsidP="00FF5499">
            <w:pPr>
              <w:autoSpaceDE w:val="0"/>
              <w:autoSpaceDN w:val="0"/>
              <w:adjustRightInd w:val="0"/>
              <w:jc w:val="both"/>
              <w:rPr>
                <w:rFonts w:ascii="Times New Roman" w:hAnsi="Times New Roman" w:cs="Times New Roman"/>
                <w:sz w:val="24"/>
                <w:szCs w:val="24"/>
              </w:rPr>
            </w:pPr>
          </w:p>
        </w:tc>
        <w:tc>
          <w:tcPr>
            <w:tcW w:w="850" w:type="dxa"/>
            <w:vMerge/>
          </w:tcPr>
          <w:p w14:paraId="4AA2EBEF" w14:textId="77777777" w:rsidR="00C63468" w:rsidRPr="00C6750D" w:rsidRDefault="00C63468" w:rsidP="00FF5499">
            <w:pPr>
              <w:autoSpaceDE w:val="0"/>
              <w:autoSpaceDN w:val="0"/>
              <w:adjustRightInd w:val="0"/>
              <w:jc w:val="both"/>
              <w:rPr>
                <w:rFonts w:ascii="Times New Roman" w:hAnsi="Times New Roman" w:cs="Times New Roman"/>
                <w:sz w:val="24"/>
                <w:szCs w:val="24"/>
              </w:rPr>
            </w:pPr>
          </w:p>
        </w:tc>
        <w:tc>
          <w:tcPr>
            <w:tcW w:w="2126" w:type="dxa"/>
            <w:vMerge/>
          </w:tcPr>
          <w:p w14:paraId="6742088A" w14:textId="77777777" w:rsidR="00C63468" w:rsidRPr="00C6750D" w:rsidRDefault="00C63468" w:rsidP="00FF5499">
            <w:pPr>
              <w:autoSpaceDE w:val="0"/>
              <w:autoSpaceDN w:val="0"/>
              <w:adjustRightInd w:val="0"/>
              <w:jc w:val="both"/>
              <w:rPr>
                <w:rFonts w:ascii="Times New Roman" w:hAnsi="Times New Roman" w:cs="Times New Roman"/>
                <w:sz w:val="24"/>
                <w:szCs w:val="24"/>
              </w:rPr>
            </w:pPr>
          </w:p>
        </w:tc>
      </w:tr>
      <w:tr w:rsidR="00780E24" w:rsidRPr="00C6750D" w14:paraId="61ACB084" w14:textId="77777777" w:rsidTr="00381315">
        <w:trPr>
          <w:trHeight w:val="353"/>
        </w:trPr>
        <w:tc>
          <w:tcPr>
            <w:tcW w:w="846" w:type="dxa"/>
            <w:vMerge w:val="restart"/>
          </w:tcPr>
          <w:p w14:paraId="3B8670FE" w14:textId="77777777" w:rsidR="00381315" w:rsidRPr="00C6750D" w:rsidRDefault="00381315" w:rsidP="00FF549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Пол</w:t>
            </w:r>
          </w:p>
        </w:tc>
        <w:tc>
          <w:tcPr>
            <w:tcW w:w="1701" w:type="dxa"/>
          </w:tcPr>
          <w:p w14:paraId="2FA98908" w14:textId="77777777" w:rsidR="00381315" w:rsidRPr="00C6750D" w:rsidRDefault="00381315" w:rsidP="000E2322">
            <w:pPr>
              <w:jc w:val="both"/>
              <w:rPr>
                <w:rFonts w:ascii="Times New Roman" w:hAnsi="Times New Roman" w:cs="Times New Roman"/>
                <w:sz w:val="24"/>
                <w:szCs w:val="24"/>
              </w:rPr>
            </w:pPr>
            <w:r w:rsidRPr="00C6750D">
              <w:rPr>
                <w:rFonts w:ascii="Times New Roman" w:hAnsi="Times New Roman" w:cs="Times New Roman"/>
                <w:sz w:val="24"/>
                <w:szCs w:val="24"/>
              </w:rPr>
              <w:t xml:space="preserve">Мужской </w:t>
            </w:r>
          </w:p>
        </w:tc>
        <w:tc>
          <w:tcPr>
            <w:tcW w:w="821" w:type="dxa"/>
            <w:shd w:val="clear" w:color="auto" w:fill="FFFFFF"/>
          </w:tcPr>
          <w:p w14:paraId="15FAB9B2" w14:textId="77777777" w:rsidR="00381315" w:rsidRPr="00C6750D" w:rsidRDefault="00381315" w:rsidP="000E2322">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205</w:t>
            </w:r>
          </w:p>
        </w:tc>
        <w:tc>
          <w:tcPr>
            <w:tcW w:w="706" w:type="dxa"/>
            <w:shd w:val="clear" w:color="auto" w:fill="FFFFFF"/>
          </w:tcPr>
          <w:p w14:paraId="4EB2A792" w14:textId="77777777" w:rsidR="00381315" w:rsidRPr="00C6750D" w:rsidRDefault="00381315" w:rsidP="000E2322">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58,4</w:t>
            </w:r>
          </w:p>
        </w:tc>
        <w:tc>
          <w:tcPr>
            <w:tcW w:w="776" w:type="dxa"/>
            <w:shd w:val="clear" w:color="auto" w:fill="FFFFFF"/>
          </w:tcPr>
          <w:p w14:paraId="36D377F0" w14:textId="77777777" w:rsidR="00381315" w:rsidRPr="00C6750D" w:rsidRDefault="00381315" w:rsidP="000E2322">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51</w:t>
            </w:r>
          </w:p>
        </w:tc>
        <w:tc>
          <w:tcPr>
            <w:tcW w:w="754" w:type="dxa"/>
            <w:shd w:val="clear" w:color="auto" w:fill="FFFFFF"/>
          </w:tcPr>
          <w:p w14:paraId="69ACFB3E" w14:textId="77777777" w:rsidR="00381315" w:rsidRPr="00C6750D" w:rsidRDefault="00381315" w:rsidP="000E2322">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86,4</w:t>
            </w:r>
          </w:p>
        </w:tc>
        <w:tc>
          <w:tcPr>
            <w:tcW w:w="1054" w:type="dxa"/>
            <w:vMerge w:val="restart"/>
            <w:tcBorders>
              <w:top w:val="single" w:sz="4" w:space="0" w:color="auto"/>
              <w:left w:val="single" w:sz="4" w:space="0" w:color="auto"/>
              <w:right w:val="single" w:sz="4" w:space="0" w:color="auto"/>
            </w:tcBorders>
          </w:tcPr>
          <w:p w14:paraId="2C2F572F" w14:textId="77777777" w:rsidR="00381315" w:rsidRPr="00C6750D" w:rsidRDefault="00381315" w:rsidP="000E2322">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16,928</w:t>
            </w:r>
          </w:p>
        </w:tc>
        <w:tc>
          <w:tcPr>
            <w:tcW w:w="850" w:type="dxa"/>
            <w:vMerge w:val="restart"/>
            <w:tcBorders>
              <w:left w:val="single" w:sz="4" w:space="0" w:color="auto"/>
            </w:tcBorders>
          </w:tcPr>
          <w:p w14:paraId="2F3081DD" w14:textId="77777777" w:rsidR="00381315" w:rsidRPr="00C6750D" w:rsidRDefault="00381315" w:rsidP="000E2322">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0,000</w:t>
            </w:r>
          </w:p>
        </w:tc>
        <w:tc>
          <w:tcPr>
            <w:tcW w:w="2126" w:type="dxa"/>
            <w:vMerge w:val="restart"/>
            <w:tcBorders>
              <w:left w:val="single" w:sz="4" w:space="0" w:color="auto"/>
            </w:tcBorders>
          </w:tcPr>
          <w:p w14:paraId="72F2C250" w14:textId="77777777" w:rsidR="00381315" w:rsidRPr="00C6750D" w:rsidRDefault="00381315" w:rsidP="000E2322">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4,540;</w:t>
            </w:r>
          </w:p>
          <w:p w14:paraId="66157EC1" w14:textId="77777777" w:rsidR="00381315" w:rsidRPr="00C6750D" w:rsidRDefault="00381315" w:rsidP="000E2322">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2.092-9.855</w:t>
            </w:r>
          </w:p>
        </w:tc>
      </w:tr>
      <w:tr w:rsidR="00780E24" w:rsidRPr="00C6750D" w14:paraId="7402F8E9" w14:textId="77777777" w:rsidTr="000E2322">
        <w:trPr>
          <w:trHeight w:val="70"/>
        </w:trPr>
        <w:tc>
          <w:tcPr>
            <w:tcW w:w="846" w:type="dxa"/>
            <w:vMerge/>
          </w:tcPr>
          <w:p w14:paraId="38FCA234" w14:textId="77777777" w:rsidR="00381315" w:rsidRPr="00C6750D" w:rsidRDefault="00381315" w:rsidP="00C63468">
            <w:pPr>
              <w:autoSpaceDE w:val="0"/>
              <w:autoSpaceDN w:val="0"/>
              <w:adjustRightInd w:val="0"/>
              <w:jc w:val="both"/>
              <w:rPr>
                <w:rFonts w:ascii="Times New Roman" w:hAnsi="Times New Roman" w:cs="Times New Roman"/>
                <w:sz w:val="24"/>
                <w:szCs w:val="24"/>
              </w:rPr>
            </w:pPr>
          </w:p>
        </w:tc>
        <w:tc>
          <w:tcPr>
            <w:tcW w:w="1701" w:type="dxa"/>
          </w:tcPr>
          <w:p w14:paraId="4EE76E18" w14:textId="77777777" w:rsidR="00381315" w:rsidRPr="00C6750D" w:rsidRDefault="00381315" w:rsidP="000E2322">
            <w:pPr>
              <w:jc w:val="both"/>
              <w:rPr>
                <w:rFonts w:ascii="Times New Roman" w:hAnsi="Times New Roman" w:cs="Times New Roman"/>
                <w:sz w:val="24"/>
                <w:szCs w:val="24"/>
              </w:rPr>
            </w:pPr>
            <w:r w:rsidRPr="00C6750D">
              <w:rPr>
                <w:rFonts w:ascii="Times New Roman" w:hAnsi="Times New Roman" w:cs="Times New Roman"/>
                <w:sz w:val="24"/>
                <w:szCs w:val="24"/>
              </w:rPr>
              <w:t>Женский</w:t>
            </w:r>
          </w:p>
        </w:tc>
        <w:tc>
          <w:tcPr>
            <w:tcW w:w="821" w:type="dxa"/>
            <w:shd w:val="clear" w:color="auto" w:fill="FFFFFF"/>
          </w:tcPr>
          <w:p w14:paraId="1F777A51" w14:textId="77777777" w:rsidR="00381315" w:rsidRPr="00C6750D" w:rsidRDefault="00381315" w:rsidP="000E2322">
            <w:pPr>
              <w:jc w:val="both"/>
              <w:rPr>
                <w:rFonts w:ascii="Times New Roman" w:hAnsi="Times New Roman" w:cs="Times New Roman"/>
                <w:sz w:val="24"/>
                <w:szCs w:val="24"/>
              </w:rPr>
            </w:pPr>
            <w:r w:rsidRPr="00C6750D">
              <w:rPr>
                <w:rFonts w:ascii="Times New Roman" w:hAnsi="Times New Roman" w:cs="Times New Roman"/>
                <w:sz w:val="24"/>
                <w:szCs w:val="24"/>
              </w:rPr>
              <w:t>146</w:t>
            </w:r>
          </w:p>
        </w:tc>
        <w:tc>
          <w:tcPr>
            <w:tcW w:w="706" w:type="dxa"/>
            <w:shd w:val="clear" w:color="auto" w:fill="FFFFFF"/>
          </w:tcPr>
          <w:p w14:paraId="459C48F9" w14:textId="77777777" w:rsidR="00381315" w:rsidRPr="00C6750D" w:rsidRDefault="00381315" w:rsidP="000E2322">
            <w:pPr>
              <w:jc w:val="both"/>
              <w:rPr>
                <w:rFonts w:ascii="Times New Roman" w:hAnsi="Times New Roman" w:cs="Times New Roman"/>
                <w:sz w:val="24"/>
                <w:szCs w:val="24"/>
              </w:rPr>
            </w:pPr>
            <w:r w:rsidRPr="00C6750D">
              <w:rPr>
                <w:rFonts w:ascii="Times New Roman" w:hAnsi="Times New Roman" w:cs="Times New Roman"/>
                <w:sz w:val="24"/>
                <w:szCs w:val="24"/>
              </w:rPr>
              <w:t>41,6</w:t>
            </w:r>
          </w:p>
        </w:tc>
        <w:tc>
          <w:tcPr>
            <w:tcW w:w="776" w:type="dxa"/>
            <w:shd w:val="clear" w:color="auto" w:fill="FFFFFF"/>
          </w:tcPr>
          <w:p w14:paraId="17A8403E" w14:textId="77777777" w:rsidR="00381315" w:rsidRPr="00C6750D" w:rsidRDefault="00381315" w:rsidP="000E2322">
            <w:pPr>
              <w:jc w:val="both"/>
              <w:rPr>
                <w:rFonts w:ascii="Times New Roman" w:hAnsi="Times New Roman" w:cs="Times New Roman"/>
                <w:sz w:val="24"/>
                <w:szCs w:val="24"/>
              </w:rPr>
            </w:pPr>
            <w:r w:rsidRPr="00C6750D">
              <w:rPr>
                <w:rFonts w:ascii="Times New Roman" w:hAnsi="Times New Roman" w:cs="Times New Roman"/>
                <w:sz w:val="24"/>
                <w:szCs w:val="24"/>
              </w:rPr>
              <w:t>8</w:t>
            </w:r>
          </w:p>
        </w:tc>
        <w:tc>
          <w:tcPr>
            <w:tcW w:w="754" w:type="dxa"/>
            <w:shd w:val="clear" w:color="auto" w:fill="FFFFFF"/>
          </w:tcPr>
          <w:p w14:paraId="2CB53E73" w14:textId="77777777" w:rsidR="00381315" w:rsidRPr="00C6750D" w:rsidRDefault="00381315" w:rsidP="000E2322">
            <w:pPr>
              <w:jc w:val="both"/>
              <w:rPr>
                <w:rFonts w:ascii="Times New Roman" w:hAnsi="Times New Roman" w:cs="Times New Roman"/>
                <w:sz w:val="24"/>
                <w:szCs w:val="24"/>
              </w:rPr>
            </w:pPr>
            <w:r w:rsidRPr="00C6750D">
              <w:rPr>
                <w:rFonts w:ascii="Times New Roman" w:hAnsi="Times New Roman" w:cs="Times New Roman"/>
                <w:sz w:val="24"/>
                <w:szCs w:val="24"/>
              </w:rPr>
              <w:t>13,6</w:t>
            </w:r>
          </w:p>
        </w:tc>
        <w:tc>
          <w:tcPr>
            <w:tcW w:w="1054" w:type="dxa"/>
            <w:vMerge/>
            <w:tcBorders>
              <w:left w:val="single" w:sz="4" w:space="0" w:color="auto"/>
              <w:bottom w:val="single" w:sz="4" w:space="0" w:color="auto"/>
              <w:right w:val="single" w:sz="4" w:space="0" w:color="auto"/>
            </w:tcBorders>
          </w:tcPr>
          <w:p w14:paraId="402996E5" w14:textId="77777777" w:rsidR="00381315" w:rsidRPr="00C6750D" w:rsidRDefault="00381315" w:rsidP="000E2322">
            <w:pPr>
              <w:autoSpaceDE w:val="0"/>
              <w:autoSpaceDN w:val="0"/>
              <w:adjustRightInd w:val="0"/>
              <w:jc w:val="center"/>
              <w:rPr>
                <w:rFonts w:ascii="Times New Roman" w:hAnsi="Times New Roman" w:cs="Times New Roman"/>
                <w:sz w:val="24"/>
                <w:szCs w:val="24"/>
              </w:rPr>
            </w:pPr>
          </w:p>
        </w:tc>
        <w:tc>
          <w:tcPr>
            <w:tcW w:w="850" w:type="dxa"/>
            <w:vMerge/>
            <w:tcBorders>
              <w:left w:val="single" w:sz="4" w:space="0" w:color="auto"/>
            </w:tcBorders>
          </w:tcPr>
          <w:p w14:paraId="168EB638" w14:textId="77777777" w:rsidR="00381315" w:rsidRPr="00C6750D" w:rsidRDefault="00381315" w:rsidP="000E2322">
            <w:pPr>
              <w:autoSpaceDE w:val="0"/>
              <w:autoSpaceDN w:val="0"/>
              <w:adjustRightInd w:val="0"/>
              <w:jc w:val="center"/>
              <w:rPr>
                <w:rFonts w:ascii="Times New Roman" w:hAnsi="Times New Roman" w:cs="Times New Roman"/>
                <w:sz w:val="24"/>
                <w:szCs w:val="24"/>
              </w:rPr>
            </w:pPr>
          </w:p>
        </w:tc>
        <w:tc>
          <w:tcPr>
            <w:tcW w:w="2126" w:type="dxa"/>
            <w:vMerge/>
            <w:tcBorders>
              <w:left w:val="single" w:sz="4" w:space="0" w:color="auto"/>
            </w:tcBorders>
          </w:tcPr>
          <w:p w14:paraId="7BF152D0" w14:textId="77777777" w:rsidR="00381315" w:rsidRPr="00C6750D" w:rsidRDefault="00381315" w:rsidP="000E2322">
            <w:pPr>
              <w:autoSpaceDE w:val="0"/>
              <w:autoSpaceDN w:val="0"/>
              <w:adjustRightInd w:val="0"/>
              <w:jc w:val="center"/>
              <w:rPr>
                <w:rFonts w:ascii="Times New Roman" w:hAnsi="Times New Roman" w:cs="Times New Roman"/>
                <w:sz w:val="24"/>
                <w:szCs w:val="24"/>
              </w:rPr>
            </w:pPr>
          </w:p>
        </w:tc>
      </w:tr>
    </w:tbl>
    <w:p w14:paraId="3113EC85" w14:textId="77777777" w:rsidR="00F20A94" w:rsidRPr="00C6750D" w:rsidRDefault="00F20A94" w:rsidP="00796C4C">
      <w:pPr>
        <w:spacing w:after="0" w:line="240" w:lineRule="auto"/>
        <w:jc w:val="both"/>
        <w:rPr>
          <w:rFonts w:ascii="Times New Roman" w:hAnsi="Times New Roman" w:cs="Times New Roman"/>
          <w:sz w:val="24"/>
          <w:szCs w:val="24"/>
        </w:rPr>
      </w:pPr>
    </w:p>
    <w:p w14:paraId="6465771E" w14:textId="5C92BBC4" w:rsidR="00796C4C" w:rsidRPr="00C6750D" w:rsidRDefault="004D7EDD" w:rsidP="000E2322">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bCs/>
          <w:i/>
          <w:sz w:val="28"/>
          <w:szCs w:val="28"/>
        </w:rPr>
        <w:t>Возраст.</w:t>
      </w:r>
      <w:r w:rsidRPr="00C6750D">
        <w:rPr>
          <w:rFonts w:ascii="Times New Roman" w:hAnsi="Times New Roman" w:cs="Times New Roman"/>
          <w:b/>
          <w:i/>
          <w:sz w:val="28"/>
          <w:szCs w:val="28"/>
        </w:rPr>
        <w:t xml:space="preserve"> </w:t>
      </w:r>
      <w:r w:rsidR="00F83A21" w:rsidRPr="00C6750D">
        <w:rPr>
          <w:rFonts w:ascii="Times New Roman" w:hAnsi="Times New Roman" w:cs="Times New Roman"/>
          <w:sz w:val="28"/>
          <w:szCs w:val="28"/>
        </w:rPr>
        <w:t>Средний возраст респондентов, не использующих ААС (группа ААС‒), составил 32,7±9,9 года, с минимальным возрастом 18 лет и максимальным 58 лет. В то же время, пользователи ААС (группа ААС+) имели средний возраст 34,15±7,7 года, с минимальным возрастом 20 лет и максимальным 47 лет</w:t>
      </w:r>
      <w:r w:rsidR="00796C4C" w:rsidRPr="00C6750D">
        <w:rPr>
          <w:rFonts w:ascii="Times New Roman" w:hAnsi="Times New Roman" w:cs="Times New Roman"/>
          <w:sz w:val="28"/>
          <w:szCs w:val="28"/>
        </w:rPr>
        <w:t xml:space="preserve"> </w:t>
      </w:r>
      <w:r w:rsidR="000E2322" w:rsidRPr="00C6750D">
        <w:rPr>
          <w:rFonts w:ascii="Times New Roman" w:hAnsi="Times New Roman" w:cs="Times New Roman"/>
          <w:sz w:val="28"/>
          <w:szCs w:val="28"/>
        </w:rPr>
        <w:t xml:space="preserve">(рисунок </w:t>
      </w:r>
      <w:r w:rsidR="00F83A21" w:rsidRPr="00C6750D">
        <w:rPr>
          <w:rFonts w:ascii="Times New Roman" w:hAnsi="Times New Roman" w:cs="Times New Roman"/>
          <w:sz w:val="28"/>
          <w:szCs w:val="28"/>
        </w:rPr>
        <w:t>4.2</w:t>
      </w:r>
      <w:r w:rsidR="00796C4C" w:rsidRPr="00C6750D">
        <w:rPr>
          <w:rFonts w:ascii="Times New Roman" w:hAnsi="Times New Roman" w:cs="Times New Roman"/>
          <w:sz w:val="28"/>
          <w:szCs w:val="28"/>
        </w:rPr>
        <w:t>).</w:t>
      </w:r>
    </w:p>
    <w:p w14:paraId="4D37465A" w14:textId="77777777" w:rsidR="000E2322" w:rsidRPr="00C6750D" w:rsidRDefault="000E2322" w:rsidP="000E2322">
      <w:pPr>
        <w:spacing w:after="0" w:line="240" w:lineRule="auto"/>
        <w:ind w:firstLine="567"/>
        <w:jc w:val="both"/>
        <w:rPr>
          <w:rFonts w:ascii="Times New Roman" w:hAnsi="Times New Roman" w:cs="Times New Roman"/>
          <w:sz w:val="28"/>
          <w:szCs w:val="28"/>
        </w:rPr>
      </w:pPr>
    </w:p>
    <w:p w14:paraId="0A075139" w14:textId="693BC6B4" w:rsidR="00A96C34" w:rsidRPr="00C6750D" w:rsidRDefault="00F83A21" w:rsidP="000E2322">
      <w:pPr>
        <w:spacing w:after="0" w:line="240" w:lineRule="auto"/>
        <w:jc w:val="center"/>
        <w:rPr>
          <w:rFonts w:ascii="Times New Roman" w:hAnsi="Times New Roman" w:cs="Times New Roman"/>
          <w:sz w:val="28"/>
          <w:szCs w:val="28"/>
        </w:rPr>
      </w:pPr>
      <w:r w:rsidRPr="00C6750D">
        <w:rPr>
          <w:rFonts w:ascii="Times New Roman" w:hAnsi="Times New Roman" w:cs="Times New Roman"/>
          <w:noProof/>
          <w:sz w:val="28"/>
          <w:szCs w:val="28"/>
          <w:lang w:eastAsia="ru-RU"/>
        </w:rPr>
        <w:drawing>
          <wp:inline distT="0" distB="0" distL="0" distR="0" wp14:anchorId="159442B8" wp14:editId="3C878889">
            <wp:extent cx="5650230" cy="2501262"/>
            <wp:effectExtent l="0" t="0" r="7620" b="0"/>
            <wp:docPr id="92"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44723" cy="2543093"/>
                    </a:xfrm>
                    <a:prstGeom prst="rect">
                      <a:avLst/>
                    </a:prstGeom>
                  </pic:spPr>
                </pic:pic>
              </a:graphicData>
            </a:graphic>
          </wp:inline>
        </w:drawing>
      </w:r>
    </w:p>
    <w:p w14:paraId="55C3ACC1" w14:textId="77777777" w:rsidR="00796C4C" w:rsidRPr="00C6750D" w:rsidRDefault="00A96C34" w:rsidP="000E2322">
      <w:pPr>
        <w:spacing w:after="0" w:line="240" w:lineRule="auto"/>
        <w:jc w:val="center"/>
        <w:rPr>
          <w:rFonts w:ascii="Times New Roman" w:hAnsi="Times New Roman" w:cs="Times New Roman"/>
          <w:sz w:val="28"/>
          <w:szCs w:val="28"/>
        </w:rPr>
      </w:pPr>
      <w:r w:rsidRPr="00C6750D">
        <w:rPr>
          <w:rFonts w:ascii="Times New Roman" w:hAnsi="Times New Roman" w:cs="Times New Roman"/>
          <w:sz w:val="28"/>
          <w:szCs w:val="28"/>
        </w:rPr>
        <w:t xml:space="preserve">Рисунок 4.2 ‒ Сравнение </w:t>
      </w:r>
      <w:r w:rsidR="006006D5" w:rsidRPr="00C6750D">
        <w:rPr>
          <w:rFonts w:ascii="Times New Roman" w:hAnsi="Times New Roman" w:cs="Times New Roman"/>
          <w:sz w:val="28"/>
          <w:szCs w:val="28"/>
        </w:rPr>
        <w:t>возраста пользователей и непользователей</w:t>
      </w:r>
      <w:r w:rsidRPr="00C6750D">
        <w:rPr>
          <w:rFonts w:ascii="Times New Roman" w:hAnsi="Times New Roman" w:cs="Times New Roman"/>
          <w:sz w:val="28"/>
          <w:szCs w:val="28"/>
        </w:rPr>
        <w:t xml:space="preserve"> ААС</w:t>
      </w:r>
      <w:r w:rsidR="006006D5" w:rsidRPr="00C6750D">
        <w:rPr>
          <w:rFonts w:ascii="Times New Roman" w:hAnsi="Times New Roman" w:cs="Times New Roman"/>
          <w:sz w:val="28"/>
          <w:szCs w:val="28"/>
        </w:rPr>
        <w:t xml:space="preserve"> (n=410)</w:t>
      </w:r>
    </w:p>
    <w:p w14:paraId="4EC75908" w14:textId="77777777" w:rsidR="004D7EDD" w:rsidRPr="00C6750D" w:rsidRDefault="004D7EDD" w:rsidP="00A96C34">
      <w:pPr>
        <w:spacing w:after="0" w:line="240" w:lineRule="auto"/>
        <w:ind w:firstLine="709"/>
        <w:jc w:val="both"/>
        <w:rPr>
          <w:rFonts w:ascii="Times New Roman" w:hAnsi="Times New Roman" w:cs="Times New Roman"/>
          <w:b/>
          <w:sz w:val="28"/>
          <w:szCs w:val="28"/>
        </w:rPr>
      </w:pPr>
    </w:p>
    <w:p w14:paraId="50AF577B" w14:textId="77777777" w:rsidR="0068269C" w:rsidRPr="00C6750D" w:rsidRDefault="00B339DE" w:rsidP="000E2322">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bCs/>
          <w:i/>
          <w:sz w:val="28"/>
          <w:szCs w:val="28"/>
        </w:rPr>
        <w:t>Анализ частоты применения ААС в зав</w:t>
      </w:r>
      <w:r w:rsidR="004D7EDD" w:rsidRPr="00C6750D">
        <w:rPr>
          <w:rFonts w:ascii="Times New Roman" w:hAnsi="Times New Roman" w:cs="Times New Roman"/>
          <w:bCs/>
          <w:i/>
          <w:sz w:val="28"/>
          <w:szCs w:val="28"/>
        </w:rPr>
        <w:t>исимости от семейного положения.</w:t>
      </w:r>
      <w:r w:rsidR="004D7EDD" w:rsidRPr="00C6750D">
        <w:rPr>
          <w:rFonts w:ascii="Times New Roman" w:hAnsi="Times New Roman" w:cs="Times New Roman"/>
          <w:b/>
          <w:i/>
          <w:sz w:val="28"/>
          <w:szCs w:val="28"/>
        </w:rPr>
        <w:t xml:space="preserve"> </w:t>
      </w:r>
      <w:r w:rsidRPr="00C6750D">
        <w:rPr>
          <w:rFonts w:ascii="Times New Roman" w:hAnsi="Times New Roman" w:cs="Times New Roman"/>
          <w:sz w:val="28"/>
          <w:szCs w:val="28"/>
        </w:rPr>
        <w:t xml:space="preserve">Интерпретация результатов показывает, что существует статистически значимая связь между семейным положением и использованием ААС. </w:t>
      </w:r>
      <w:r w:rsidR="0068269C" w:rsidRPr="00C6750D">
        <w:rPr>
          <w:rFonts w:ascii="Times New Roman" w:hAnsi="Times New Roman" w:cs="Times New Roman"/>
          <w:sz w:val="28"/>
          <w:szCs w:val="28"/>
        </w:rPr>
        <w:t xml:space="preserve">Среди </w:t>
      </w:r>
      <w:r w:rsidR="0068269C" w:rsidRPr="00C6750D">
        <w:rPr>
          <w:rFonts w:ascii="Times New Roman" w:hAnsi="Times New Roman" w:cs="Times New Roman"/>
          <w:sz w:val="28"/>
          <w:szCs w:val="28"/>
        </w:rPr>
        <w:lastRenderedPageBreak/>
        <w:t>непользователей ААС, большинство (57,3%) были женаты или замужем, в то время как лишь 38,2% не женаты / не замужем.</w:t>
      </w:r>
    </w:p>
    <w:p w14:paraId="71BBDFC6" w14:textId="77777777" w:rsidR="00B339DE" w:rsidRPr="00C6750D" w:rsidRDefault="0068269C" w:rsidP="000E2322">
      <w:pPr>
        <w:spacing w:after="0" w:line="240" w:lineRule="auto"/>
        <w:ind w:firstLine="567"/>
        <w:jc w:val="both"/>
        <w:rPr>
          <w:rFonts w:ascii="Times New Roman" w:hAnsi="Times New Roman" w:cs="Times New Roman"/>
          <w:b/>
          <w:i/>
          <w:sz w:val="28"/>
          <w:szCs w:val="28"/>
        </w:rPr>
      </w:pPr>
      <w:r w:rsidRPr="00C6750D">
        <w:rPr>
          <w:rFonts w:ascii="Times New Roman" w:hAnsi="Times New Roman" w:cs="Times New Roman"/>
          <w:sz w:val="28"/>
          <w:szCs w:val="28"/>
        </w:rPr>
        <w:t xml:space="preserve">Среди пользователей ААС 76,3% были не женаты /не замужем, и только 18,6% женаты или замужем. </w:t>
      </w:r>
      <w:r w:rsidR="00B339DE" w:rsidRPr="00C6750D">
        <w:rPr>
          <w:rFonts w:ascii="Times New Roman" w:hAnsi="Times New Roman" w:cs="Times New Roman"/>
          <w:sz w:val="28"/>
          <w:szCs w:val="28"/>
        </w:rPr>
        <w:t xml:space="preserve">В соответствии с полученными данными, частота применения ААС была статистически значимо выше в группе </w:t>
      </w:r>
      <w:r w:rsidRPr="00C6750D">
        <w:rPr>
          <w:rFonts w:ascii="Times New Roman" w:hAnsi="Times New Roman" w:cs="Times New Roman"/>
          <w:sz w:val="28"/>
          <w:szCs w:val="28"/>
        </w:rPr>
        <w:t>Не женат</w:t>
      </w:r>
      <w:r w:rsidR="00B339DE" w:rsidRPr="00C6750D">
        <w:rPr>
          <w:rFonts w:ascii="Times New Roman" w:hAnsi="Times New Roman" w:cs="Times New Roman"/>
          <w:sz w:val="28"/>
          <w:szCs w:val="28"/>
        </w:rPr>
        <w:t>/Незамужем</w:t>
      </w:r>
      <w:r w:rsidRPr="00C6750D">
        <w:rPr>
          <w:rFonts w:ascii="Times New Roman" w:hAnsi="Times New Roman" w:cs="Times New Roman"/>
          <w:sz w:val="28"/>
          <w:szCs w:val="28"/>
        </w:rPr>
        <w:t xml:space="preserve"> </w:t>
      </w:r>
      <w:r w:rsidR="00B339DE" w:rsidRPr="00C6750D">
        <w:rPr>
          <w:rFonts w:ascii="Times New Roman" w:hAnsi="Times New Roman" w:cs="Times New Roman"/>
          <w:sz w:val="28"/>
          <w:szCs w:val="28"/>
        </w:rPr>
        <w:t>(</w:t>
      </w:r>
      <w:r w:rsidRPr="00C6750D">
        <w:rPr>
          <w:rFonts w:ascii="Times New Roman" w:hAnsi="Times New Roman" w:cs="Times New Roman"/>
          <w:sz w:val="28"/>
          <w:szCs w:val="28"/>
        </w:rPr>
        <w:t>χ2 = 31,390, p</w:t>
      </w:r>
      <w:r w:rsidR="00B339DE" w:rsidRPr="00C6750D">
        <w:rPr>
          <w:rFonts w:ascii="Times New Roman" w:hAnsi="Times New Roman" w:cs="Times New Roman"/>
          <w:sz w:val="28"/>
          <w:szCs w:val="28"/>
        </w:rPr>
        <w:t>=0,001). Связь между применением ААС и семейного положения была умеренной (V = 0,277)</w:t>
      </w:r>
      <w:r w:rsidRPr="00C6750D">
        <w:rPr>
          <w:rFonts w:ascii="Times New Roman" w:hAnsi="Times New Roman" w:cs="Times New Roman"/>
          <w:sz w:val="28"/>
          <w:szCs w:val="28"/>
        </w:rPr>
        <w:t>.</w:t>
      </w:r>
      <w:r w:rsidR="006877C8" w:rsidRPr="00C6750D">
        <w:rPr>
          <w:rFonts w:ascii="Times New Roman" w:hAnsi="Times New Roman" w:cs="Times New Roman"/>
          <w:sz w:val="28"/>
          <w:szCs w:val="28"/>
        </w:rPr>
        <w:t xml:space="preserve"> Таким образом, результаты указывают на существование связи между семейным положением и использованием ААС, причем не женатые / не замужние имеют более высокую вероятность использования ААС по сравнению с женатыми или замужними.</w:t>
      </w:r>
    </w:p>
    <w:p w14:paraId="2C851212" w14:textId="1306785C" w:rsidR="003564BC" w:rsidRPr="00C6750D" w:rsidRDefault="00C22D70" w:rsidP="000E2322">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В таблице </w:t>
      </w:r>
      <w:r w:rsidR="0068269C" w:rsidRPr="00C6750D">
        <w:rPr>
          <w:rFonts w:ascii="Times New Roman" w:hAnsi="Times New Roman" w:cs="Times New Roman"/>
          <w:sz w:val="28"/>
          <w:szCs w:val="28"/>
        </w:rPr>
        <w:t>4.</w:t>
      </w:r>
      <w:r w:rsidR="0022697F" w:rsidRPr="00C6750D">
        <w:rPr>
          <w:rFonts w:ascii="Times New Roman" w:hAnsi="Times New Roman" w:cs="Times New Roman"/>
          <w:sz w:val="28"/>
          <w:szCs w:val="28"/>
        </w:rPr>
        <w:t>2</w:t>
      </w:r>
      <w:r w:rsidR="00B339DE" w:rsidRPr="00C6750D">
        <w:rPr>
          <w:rFonts w:ascii="Times New Roman" w:hAnsi="Times New Roman" w:cs="Times New Roman"/>
          <w:sz w:val="28"/>
          <w:szCs w:val="28"/>
        </w:rPr>
        <w:t xml:space="preserve"> выполнено сравнение частоты между семе</w:t>
      </w:r>
      <w:r w:rsidR="0068269C" w:rsidRPr="00C6750D">
        <w:rPr>
          <w:rFonts w:ascii="Times New Roman" w:hAnsi="Times New Roman" w:cs="Times New Roman"/>
          <w:sz w:val="28"/>
          <w:szCs w:val="28"/>
        </w:rPr>
        <w:t>йным положением и применением ААС.</w:t>
      </w:r>
    </w:p>
    <w:p w14:paraId="5F73B73A" w14:textId="77777777" w:rsidR="003564BC" w:rsidRPr="00C6750D" w:rsidRDefault="003564BC" w:rsidP="006877C8">
      <w:pPr>
        <w:autoSpaceDE w:val="0"/>
        <w:autoSpaceDN w:val="0"/>
        <w:adjustRightInd w:val="0"/>
        <w:spacing w:after="0" w:line="240" w:lineRule="auto"/>
        <w:ind w:firstLine="709"/>
        <w:jc w:val="both"/>
        <w:rPr>
          <w:rFonts w:ascii="Times New Roman" w:hAnsi="Times New Roman" w:cs="Times New Roman"/>
          <w:sz w:val="28"/>
          <w:szCs w:val="28"/>
        </w:rPr>
      </w:pPr>
    </w:p>
    <w:p w14:paraId="0323B315" w14:textId="0CB3E000" w:rsidR="006877C8" w:rsidRPr="00C6750D" w:rsidRDefault="00B339DE" w:rsidP="000E2322">
      <w:pPr>
        <w:autoSpaceDE w:val="0"/>
        <w:autoSpaceDN w:val="0"/>
        <w:adjustRightInd w:val="0"/>
        <w:spacing w:after="0" w:line="240" w:lineRule="auto"/>
        <w:jc w:val="both"/>
        <w:rPr>
          <w:rFonts w:ascii="Times New Roman" w:hAnsi="Times New Roman" w:cs="Times New Roman"/>
          <w:sz w:val="28"/>
          <w:szCs w:val="28"/>
        </w:rPr>
      </w:pPr>
      <w:r w:rsidRPr="00C6750D">
        <w:rPr>
          <w:rFonts w:ascii="Times New Roman" w:hAnsi="Times New Roman" w:cs="Times New Roman"/>
          <w:sz w:val="28"/>
          <w:szCs w:val="28"/>
        </w:rPr>
        <w:t xml:space="preserve">Таблица </w:t>
      </w:r>
      <w:r w:rsidR="004D7EDD" w:rsidRPr="00C6750D">
        <w:rPr>
          <w:rFonts w:ascii="Times New Roman" w:hAnsi="Times New Roman" w:cs="Times New Roman"/>
          <w:sz w:val="28"/>
          <w:szCs w:val="28"/>
        </w:rPr>
        <w:t>4.</w:t>
      </w:r>
      <w:r w:rsidR="00065A54" w:rsidRPr="00C6750D">
        <w:rPr>
          <w:rFonts w:ascii="Times New Roman" w:hAnsi="Times New Roman" w:cs="Times New Roman"/>
          <w:sz w:val="28"/>
          <w:szCs w:val="28"/>
        </w:rPr>
        <w:t>2</w:t>
      </w:r>
      <w:r w:rsidRPr="00C6750D">
        <w:rPr>
          <w:rFonts w:ascii="Times New Roman" w:hAnsi="Times New Roman" w:cs="Times New Roman"/>
          <w:sz w:val="28"/>
          <w:szCs w:val="28"/>
        </w:rPr>
        <w:t xml:space="preserve"> – Результаты сравнения частоты распространения использования ААС</w:t>
      </w:r>
      <w:r w:rsidR="006877C8" w:rsidRPr="00C6750D">
        <w:rPr>
          <w:rFonts w:ascii="Times New Roman" w:hAnsi="Times New Roman" w:cs="Times New Roman"/>
          <w:sz w:val="28"/>
          <w:szCs w:val="28"/>
        </w:rPr>
        <w:t xml:space="preserve"> </w:t>
      </w:r>
      <w:r w:rsidRPr="00C6750D">
        <w:rPr>
          <w:rFonts w:ascii="Times New Roman" w:hAnsi="Times New Roman" w:cs="Times New Roman"/>
          <w:sz w:val="28"/>
          <w:szCs w:val="28"/>
        </w:rPr>
        <w:t>абс, (%) в зависимости от семейного положения</w:t>
      </w:r>
      <w:r w:rsidR="006877C8" w:rsidRPr="00C6750D">
        <w:rPr>
          <w:rFonts w:ascii="Times New Roman" w:hAnsi="Times New Roman" w:cs="Times New Roman"/>
          <w:sz w:val="28"/>
          <w:szCs w:val="28"/>
        </w:rPr>
        <w:t xml:space="preserve"> (n=410)</w:t>
      </w:r>
    </w:p>
    <w:p w14:paraId="6299AF9A" w14:textId="77777777" w:rsidR="00867DB6" w:rsidRPr="00C6750D" w:rsidRDefault="00867DB6" w:rsidP="000A4FFF">
      <w:pPr>
        <w:autoSpaceDE w:val="0"/>
        <w:autoSpaceDN w:val="0"/>
        <w:adjustRightInd w:val="0"/>
        <w:spacing w:after="0" w:line="240" w:lineRule="auto"/>
        <w:jc w:val="both"/>
        <w:rPr>
          <w:rFonts w:ascii="Times New Roman" w:hAnsi="Times New Roman" w:cs="Times New Roman"/>
          <w:sz w:val="28"/>
          <w:szCs w:val="28"/>
        </w:rPr>
      </w:pPr>
    </w:p>
    <w:tbl>
      <w:tblPr>
        <w:tblStyle w:val="32"/>
        <w:tblW w:w="9634" w:type="dxa"/>
        <w:tblLayout w:type="fixed"/>
        <w:tblLook w:val="04A0" w:firstRow="1" w:lastRow="0" w:firstColumn="1" w:lastColumn="0" w:noHBand="0" w:noVBand="1"/>
      </w:tblPr>
      <w:tblGrid>
        <w:gridCol w:w="1838"/>
        <w:gridCol w:w="2858"/>
        <w:gridCol w:w="1701"/>
        <w:gridCol w:w="1564"/>
        <w:gridCol w:w="986"/>
        <w:gridCol w:w="687"/>
      </w:tblGrid>
      <w:tr w:rsidR="00780E24" w:rsidRPr="00C6750D" w14:paraId="5093065B" w14:textId="77777777" w:rsidTr="00DE585F">
        <w:tc>
          <w:tcPr>
            <w:tcW w:w="4696" w:type="dxa"/>
            <w:gridSpan w:val="2"/>
            <w:vMerge w:val="restart"/>
          </w:tcPr>
          <w:p w14:paraId="3CF28791" w14:textId="77777777" w:rsidR="0068269C" w:rsidRPr="00C6750D" w:rsidRDefault="0068269C" w:rsidP="006877C8">
            <w:pPr>
              <w:autoSpaceDE w:val="0"/>
              <w:autoSpaceDN w:val="0"/>
              <w:adjustRightInd w:val="0"/>
              <w:jc w:val="center"/>
              <w:outlineLvl w:val="1"/>
              <w:rPr>
                <w:rFonts w:ascii="Times New Roman" w:hAnsi="Times New Roman" w:cs="Times New Roman"/>
                <w:sz w:val="24"/>
                <w:szCs w:val="24"/>
              </w:rPr>
            </w:pPr>
          </w:p>
          <w:p w14:paraId="3F4794F3" w14:textId="3719ABFC" w:rsidR="00B339DE" w:rsidRPr="00C6750D" w:rsidRDefault="00B339DE" w:rsidP="006877C8">
            <w:pPr>
              <w:autoSpaceDE w:val="0"/>
              <w:autoSpaceDN w:val="0"/>
              <w:adjustRightInd w:val="0"/>
              <w:jc w:val="center"/>
              <w:outlineLvl w:val="1"/>
              <w:rPr>
                <w:rFonts w:ascii="Times New Roman" w:hAnsi="Times New Roman" w:cs="Times New Roman"/>
                <w:sz w:val="24"/>
                <w:szCs w:val="24"/>
              </w:rPr>
            </w:pPr>
            <w:bookmarkStart w:id="59" w:name="_Toc169500981"/>
            <w:bookmarkStart w:id="60" w:name="_Toc170089417"/>
            <w:bookmarkStart w:id="61" w:name="_Toc182250894"/>
            <w:bookmarkStart w:id="62" w:name="_Toc182252062"/>
            <w:bookmarkStart w:id="63" w:name="_Toc182265308"/>
            <w:bookmarkStart w:id="64" w:name="_Toc182270935"/>
            <w:bookmarkStart w:id="65" w:name="_Toc182785939"/>
            <w:r w:rsidRPr="00C6750D">
              <w:rPr>
                <w:rFonts w:ascii="Times New Roman" w:hAnsi="Times New Roman" w:cs="Times New Roman"/>
                <w:sz w:val="24"/>
                <w:szCs w:val="24"/>
              </w:rPr>
              <w:t>Характеристика</w:t>
            </w:r>
            <w:bookmarkEnd w:id="59"/>
            <w:bookmarkEnd w:id="60"/>
            <w:bookmarkEnd w:id="61"/>
            <w:bookmarkEnd w:id="62"/>
            <w:bookmarkEnd w:id="63"/>
            <w:bookmarkEnd w:id="64"/>
            <w:bookmarkEnd w:id="65"/>
          </w:p>
          <w:p w14:paraId="382A0EDC" w14:textId="77777777" w:rsidR="00B339DE" w:rsidRPr="00C6750D" w:rsidRDefault="00B339DE" w:rsidP="006877C8">
            <w:pPr>
              <w:autoSpaceDE w:val="0"/>
              <w:autoSpaceDN w:val="0"/>
              <w:adjustRightInd w:val="0"/>
              <w:jc w:val="center"/>
              <w:rPr>
                <w:rFonts w:ascii="Times New Roman" w:hAnsi="Times New Roman" w:cs="Times New Roman"/>
                <w:sz w:val="24"/>
                <w:szCs w:val="24"/>
              </w:rPr>
            </w:pPr>
          </w:p>
          <w:p w14:paraId="4088ECEE" w14:textId="77777777" w:rsidR="006877C8" w:rsidRPr="00C6750D" w:rsidRDefault="006877C8" w:rsidP="006877C8">
            <w:pPr>
              <w:autoSpaceDE w:val="0"/>
              <w:autoSpaceDN w:val="0"/>
              <w:adjustRightInd w:val="0"/>
              <w:jc w:val="center"/>
              <w:rPr>
                <w:rFonts w:ascii="Times New Roman" w:hAnsi="Times New Roman" w:cs="Times New Roman"/>
                <w:sz w:val="24"/>
                <w:szCs w:val="24"/>
              </w:rPr>
            </w:pPr>
          </w:p>
        </w:tc>
        <w:tc>
          <w:tcPr>
            <w:tcW w:w="3265" w:type="dxa"/>
            <w:gridSpan w:val="2"/>
          </w:tcPr>
          <w:p w14:paraId="5FF64C96" w14:textId="77777777" w:rsidR="00B339DE" w:rsidRPr="00C6750D" w:rsidRDefault="00B339DE" w:rsidP="006877C8">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Применение ААС</w:t>
            </w:r>
          </w:p>
        </w:tc>
        <w:tc>
          <w:tcPr>
            <w:tcW w:w="986" w:type="dxa"/>
            <w:vMerge w:val="restart"/>
          </w:tcPr>
          <w:p w14:paraId="06E50670" w14:textId="77777777" w:rsidR="00B339DE" w:rsidRPr="00C6750D" w:rsidRDefault="00B339DE" w:rsidP="006877C8">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b/>
                <w:sz w:val="24"/>
                <w:szCs w:val="24"/>
              </w:rPr>
              <w:t>χ2</w:t>
            </w:r>
          </w:p>
        </w:tc>
        <w:tc>
          <w:tcPr>
            <w:tcW w:w="687" w:type="dxa"/>
            <w:vMerge w:val="restart"/>
          </w:tcPr>
          <w:p w14:paraId="1B34B867" w14:textId="77777777" w:rsidR="00B339DE" w:rsidRPr="00C6750D" w:rsidRDefault="00B339DE" w:rsidP="006877C8">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b/>
                <w:sz w:val="24"/>
                <w:szCs w:val="24"/>
              </w:rPr>
              <w:t>p</w:t>
            </w:r>
          </w:p>
        </w:tc>
      </w:tr>
      <w:tr w:rsidR="00780E24" w:rsidRPr="00C6750D" w14:paraId="224E1D84" w14:textId="77777777" w:rsidTr="00DE585F">
        <w:trPr>
          <w:trHeight w:val="597"/>
        </w:trPr>
        <w:tc>
          <w:tcPr>
            <w:tcW w:w="4696" w:type="dxa"/>
            <w:gridSpan w:val="2"/>
            <w:vMerge/>
          </w:tcPr>
          <w:p w14:paraId="3367C114" w14:textId="77777777" w:rsidR="00B339DE" w:rsidRPr="00C6750D" w:rsidRDefault="00B339DE" w:rsidP="006877C8">
            <w:pPr>
              <w:autoSpaceDE w:val="0"/>
              <w:autoSpaceDN w:val="0"/>
              <w:adjustRightInd w:val="0"/>
              <w:jc w:val="center"/>
              <w:rPr>
                <w:rFonts w:ascii="Times New Roman" w:hAnsi="Times New Roman" w:cs="Times New Roman"/>
                <w:sz w:val="24"/>
                <w:szCs w:val="24"/>
              </w:rPr>
            </w:pPr>
          </w:p>
        </w:tc>
        <w:tc>
          <w:tcPr>
            <w:tcW w:w="1701" w:type="dxa"/>
          </w:tcPr>
          <w:p w14:paraId="2E66E4F3" w14:textId="77777777" w:rsidR="00B339DE" w:rsidRPr="00C6750D" w:rsidRDefault="00B339DE" w:rsidP="006877C8">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AAC (‒)</w:t>
            </w:r>
          </w:p>
          <w:p w14:paraId="3C69F919" w14:textId="77777777" w:rsidR="00B339DE" w:rsidRPr="00C6750D" w:rsidRDefault="00B339DE" w:rsidP="006877C8">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(n=351)</w:t>
            </w:r>
          </w:p>
        </w:tc>
        <w:tc>
          <w:tcPr>
            <w:tcW w:w="1564" w:type="dxa"/>
          </w:tcPr>
          <w:p w14:paraId="4885FE1C" w14:textId="77777777" w:rsidR="00B339DE" w:rsidRPr="00C6750D" w:rsidRDefault="00B339DE" w:rsidP="006877C8">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AAC(+)</w:t>
            </w:r>
          </w:p>
          <w:p w14:paraId="577263B1" w14:textId="77777777" w:rsidR="00B339DE" w:rsidRPr="00C6750D" w:rsidRDefault="00B339DE" w:rsidP="006877C8">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(n=59)</w:t>
            </w:r>
          </w:p>
        </w:tc>
        <w:tc>
          <w:tcPr>
            <w:tcW w:w="986" w:type="dxa"/>
            <w:vMerge/>
          </w:tcPr>
          <w:p w14:paraId="5A67703D" w14:textId="77777777" w:rsidR="00B339DE" w:rsidRPr="00C6750D" w:rsidRDefault="00B339DE" w:rsidP="006877C8">
            <w:pPr>
              <w:autoSpaceDE w:val="0"/>
              <w:autoSpaceDN w:val="0"/>
              <w:adjustRightInd w:val="0"/>
              <w:jc w:val="center"/>
              <w:rPr>
                <w:rFonts w:ascii="Times New Roman" w:hAnsi="Times New Roman" w:cs="Times New Roman"/>
                <w:sz w:val="24"/>
                <w:szCs w:val="24"/>
              </w:rPr>
            </w:pPr>
          </w:p>
        </w:tc>
        <w:tc>
          <w:tcPr>
            <w:tcW w:w="687" w:type="dxa"/>
            <w:vMerge/>
          </w:tcPr>
          <w:p w14:paraId="4D49C66D" w14:textId="77777777" w:rsidR="00B339DE" w:rsidRPr="00C6750D" w:rsidRDefault="00B339DE" w:rsidP="006877C8">
            <w:pPr>
              <w:autoSpaceDE w:val="0"/>
              <w:autoSpaceDN w:val="0"/>
              <w:adjustRightInd w:val="0"/>
              <w:jc w:val="center"/>
              <w:rPr>
                <w:rFonts w:ascii="Times New Roman" w:hAnsi="Times New Roman" w:cs="Times New Roman"/>
                <w:sz w:val="24"/>
                <w:szCs w:val="24"/>
              </w:rPr>
            </w:pPr>
          </w:p>
        </w:tc>
      </w:tr>
      <w:tr w:rsidR="00780E24" w:rsidRPr="00C6750D" w14:paraId="4CF2DE26" w14:textId="77777777" w:rsidTr="00DE585F">
        <w:tc>
          <w:tcPr>
            <w:tcW w:w="1838" w:type="dxa"/>
            <w:vMerge w:val="restart"/>
          </w:tcPr>
          <w:p w14:paraId="29CF033B" w14:textId="77777777" w:rsidR="00B339DE" w:rsidRPr="00C6750D" w:rsidRDefault="00867DB6" w:rsidP="00867DB6">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Семейное положени</w:t>
            </w:r>
            <w:r w:rsidR="00B339DE" w:rsidRPr="00C6750D">
              <w:rPr>
                <w:rFonts w:ascii="Times New Roman" w:hAnsi="Times New Roman" w:cs="Times New Roman"/>
                <w:sz w:val="24"/>
                <w:szCs w:val="24"/>
              </w:rPr>
              <w:t>е</w:t>
            </w:r>
          </w:p>
        </w:tc>
        <w:tc>
          <w:tcPr>
            <w:tcW w:w="2858" w:type="dxa"/>
          </w:tcPr>
          <w:p w14:paraId="05BBC3B5" w14:textId="77777777" w:rsidR="00B339DE" w:rsidRPr="00C6750D" w:rsidRDefault="00B339DE" w:rsidP="00867DB6">
            <w:pPr>
              <w:autoSpaceDE w:val="0"/>
              <w:autoSpaceDN w:val="0"/>
              <w:adjustRightInd w:val="0"/>
              <w:ind w:left="191" w:hanging="142"/>
              <w:jc w:val="center"/>
              <w:rPr>
                <w:rFonts w:ascii="Times New Roman" w:hAnsi="Times New Roman" w:cs="Times New Roman"/>
                <w:sz w:val="24"/>
                <w:szCs w:val="24"/>
              </w:rPr>
            </w:pPr>
            <w:r w:rsidRPr="00C6750D">
              <w:rPr>
                <w:rFonts w:ascii="Times New Roman" w:hAnsi="Times New Roman" w:cs="Times New Roman"/>
                <w:sz w:val="24"/>
                <w:szCs w:val="24"/>
              </w:rPr>
              <w:t xml:space="preserve">Не женат / </w:t>
            </w:r>
          </w:p>
          <w:p w14:paraId="0F4F9EFE" w14:textId="77777777" w:rsidR="00B339DE" w:rsidRPr="00C6750D" w:rsidRDefault="00B339DE" w:rsidP="00867DB6">
            <w:pPr>
              <w:autoSpaceDE w:val="0"/>
              <w:autoSpaceDN w:val="0"/>
              <w:adjustRightInd w:val="0"/>
              <w:ind w:left="191" w:hanging="142"/>
              <w:jc w:val="center"/>
              <w:rPr>
                <w:rFonts w:ascii="Times New Roman" w:hAnsi="Times New Roman" w:cs="Times New Roman"/>
                <w:sz w:val="24"/>
                <w:szCs w:val="24"/>
              </w:rPr>
            </w:pPr>
            <w:r w:rsidRPr="00C6750D">
              <w:rPr>
                <w:rFonts w:ascii="Times New Roman" w:hAnsi="Times New Roman" w:cs="Times New Roman"/>
                <w:sz w:val="24"/>
                <w:szCs w:val="24"/>
              </w:rPr>
              <w:t>не замужем</w:t>
            </w:r>
          </w:p>
        </w:tc>
        <w:tc>
          <w:tcPr>
            <w:tcW w:w="1701" w:type="dxa"/>
            <w:shd w:val="clear" w:color="auto" w:fill="FFFFFF"/>
          </w:tcPr>
          <w:p w14:paraId="7C933E80" w14:textId="77777777" w:rsidR="00B339DE" w:rsidRPr="00C6750D" w:rsidRDefault="00B339DE" w:rsidP="006877C8">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134 (</w:t>
            </w:r>
            <w:bookmarkStart w:id="66" w:name="OLE_LINK1"/>
            <w:r w:rsidRPr="00C6750D">
              <w:rPr>
                <w:rFonts w:ascii="Times New Roman" w:hAnsi="Times New Roman" w:cs="Times New Roman"/>
                <w:sz w:val="24"/>
                <w:szCs w:val="24"/>
              </w:rPr>
              <w:t>38,2</w:t>
            </w:r>
            <w:bookmarkEnd w:id="66"/>
            <w:r w:rsidRPr="00C6750D">
              <w:rPr>
                <w:rFonts w:ascii="Times New Roman" w:hAnsi="Times New Roman" w:cs="Times New Roman"/>
                <w:sz w:val="24"/>
                <w:szCs w:val="24"/>
              </w:rPr>
              <w:t>)</w:t>
            </w:r>
          </w:p>
          <w:p w14:paraId="37D1B899" w14:textId="77777777" w:rsidR="00B339DE" w:rsidRPr="00C6750D" w:rsidRDefault="00B339DE" w:rsidP="006877C8">
            <w:pPr>
              <w:autoSpaceDE w:val="0"/>
              <w:autoSpaceDN w:val="0"/>
              <w:adjustRightInd w:val="0"/>
              <w:jc w:val="center"/>
              <w:rPr>
                <w:rFonts w:ascii="Times New Roman" w:hAnsi="Times New Roman" w:cs="Times New Roman"/>
                <w:sz w:val="24"/>
                <w:szCs w:val="24"/>
              </w:rPr>
            </w:pPr>
          </w:p>
        </w:tc>
        <w:tc>
          <w:tcPr>
            <w:tcW w:w="1564" w:type="dxa"/>
            <w:shd w:val="clear" w:color="auto" w:fill="FFFFFF"/>
          </w:tcPr>
          <w:p w14:paraId="03A3A86B" w14:textId="77777777" w:rsidR="00B339DE" w:rsidRPr="00C6750D" w:rsidRDefault="00B339DE" w:rsidP="006877C8">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45(76,3)</w:t>
            </w:r>
          </w:p>
          <w:p w14:paraId="3880B463" w14:textId="77777777" w:rsidR="00B339DE" w:rsidRPr="00C6750D" w:rsidRDefault="00B339DE" w:rsidP="006877C8">
            <w:pPr>
              <w:autoSpaceDE w:val="0"/>
              <w:autoSpaceDN w:val="0"/>
              <w:adjustRightInd w:val="0"/>
              <w:jc w:val="center"/>
              <w:rPr>
                <w:rFonts w:ascii="Times New Roman" w:hAnsi="Times New Roman" w:cs="Times New Roman"/>
                <w:sz w:val="24"/>
                <w:szCs w:val="24"/>
              </w:rPr>
            </w:pPr>
          </w:p>
        </w:tc>
        <w:tc>
          <w:tcPr>
            <w:tcW w:w="986" w:type="dxa"/>
            <w:vMerge w:val="restart"/>
          </w:tcPr>
          <w:p w14:paraId="3C95178D" w14:textId="77777777" w:rsidR="00B339DE" w:rsidRPr="00C6750D" w:rsidRDefault="00B339DE" w:rsidP="006877C8">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31,390</w:t>
            </w:r>
          </w:p>
        </w:tc>
        <w:tc>
          <w:tcPr>
            <w:tcW w:w="687" w:type="dxa"/>
            <w:vMerge w:val="restart"/>
          </w:tcPr>
          <w:p w14:paraId="3EB5510B" w14:textId="77777777" w:rsidR="00B339DE" w:rsidRPr="00C6750D" w:rsidRDefault="00B339DE" w:rsidP="006877C8">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0,001</w:t>
            </w:r>
          </w:p>
        </w:tc>
      </w:tr>
      <w:tr w:rsidR="00780E24" w:rsidRPr="00C6750D" w14:paraId="59F34008" w14:textId="77777777" w:rsidTr="00DE585F">
        <w:trPr>
          <w:trHeight w:val="50"/>
        </w:trPr>
        <w:tc>
          <w:tcPr>
            <w:tcW w:w="1838" w:type="dxa"/>
            <w:vMerge/>
          </w:tcPr>
          <w:p w14:paraId="1C4138C4" w14:textId="77777777" w:rsidR="00B339DE" w:rsidRPr="00C6750D" w:rsidRDefault="00B339DE" w:rsidP="006877C8">
            <w:pPr>
              <w:autoSpaceDE w:val="0"/>
              <w:autoSpaceDN w:val="0"/>
              <w:adjustRightInd w:val="0"/>
              <w:jc w:val="center"/>
              <w:rPr>
                <w:rFonts w:ascii="Times New Roman" w:hAnsi="Times New Roman" w:cs="Times New Roman"/>
                <w:sz w:val="28"/>
                <w:szCs w:val="28"/>
              </w:rPr>
            </w:pPr>
          </w:p>
        </w:tc>
        <w:tc>
          <w:tcPr>
            <w:tcW w:w="2858" w:type="dxa"/>
          </w:tcPr>
          <w:p w14:paraId="0D2B6C55" w14:textId="77777777" w:rsidR="00B339DE" w:rsidRPr="00C6750D" w:rsidRDefault="00B339DE" w:rsidP="006877C8">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Женат / замужем</w:t>
            </w:r>
          </w:p>
        </w:tc>
        <w:tc>
          <w:tcPr>
            <w:tcW w:w="1701" w:type="dxa"/>
            <w:shd w:val="clear" w:color="auto" w:fill="FFFFFF"/>
          </w:tcPr>
          <w:p w14:paraId="55E7A409" w14:textId="77777777" w:rsidR="00B339DE" w:rsidRPr="00C6750D" w:rsidRDefault="00B339DE" w:rsidP="006877C8">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201(57,3)</w:t>
            </w:r>
          </w:p>
        </w:tc>
        <w:tc>
          <w:tcPr>
            <w:tcW w:w="1564" w:type="dxa"/>
            <w:shd w:val="clear" w:color="auto" w:fill="FFFFFF"/>
          </w:tcPr>
          <w:p w14:paraId="328CDF16" w14:textId="77777777" w:rsidR="00B339DE" w:rsidRPr="00C6750D" w:rsidRDefault="00B339DE" w:rsidP="006877C8">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11(18,6)</w:t>
            </w:r>
          </w:p>
        </w:tc>
        <w:tc>
          <w:tcPr>
            <w:tcW w:w="986" w:type="dxa"/>
            <w:vMerge/>
          </w:tcPr>
          <w:p w14:paraId="61572575" w14:textId="77777777" w:rsidR="00B339DE" w:rsidRPr="00C6750D" w:rsidRDefault="00B339DE" w:rsidP="006877C8">
            <w:pPr>
              <w:autoSpaceDE w:val="0"/>
              <w:autoSpaceDN w:val="0"/>
              <w:adjustRightInd w:val="0"/>
              <w:jc w:val="center"/>
              <w:rPr>
                <w:rFonts w:ascii="Times New Roman" w:hAnsi="Times New Roman" w:cs="Times New Roman"/>
                <w:sz w:val="24"/>
                <w:szCs w:val="24"/>
              </w:rPr>
            </w:pPr>
          </w:p>
        </w:tc>
        <w:tc>
          <w:tcPr>
            <w:tcW w:w="687" w:type="dxa"/>
            <w:vMerge/>
          </w:tcPr>
          <w:p w14:paraId="6744EADE" w14:textId="77777777" w:rsidR="00B339DE" w:rsidRPr="00C6750D" w:rsidRDefault="00B339DE" w:rsidP="006877C8">
            <w:pPr>
              <w:autoSpaceDE w:val="0"/>
              <w:autoSpaceDN w:val="0"/>
              <w:adjustRightInd w:val="0"/>
              <w:jc w:val="center"/>
              <w:rPr>
                <w:rFonts w:ascii="Times New Roman" w:hAnsi="Times New Roman" w:cs="Times New Roman"/>
                <w:sz w:val="24"/>
                <w:szCs w:val="24"/>
              </w:rPr>
            </w:pPr>
          </w:p>
        </w:tc>
      </w:tr>
      <w:tr w:rsidR="00780E24" w:rsidRPr="00C6750D" w14:paraId="797C1B7C" w14:textId="77777777" w:rsidTr="00DE585F">
        <w:tc>
          <w:tcPr>
            <w:tcW w:w="1838" w:type="dxa"/>
            <w:vMerge/>
          </w:tcPr>
          <w:p w14:paraId="63EC56A2" w14:textId="77777777" w:rsidR="00B339DE" w:rsidRPr="00C6750D" w:rsidRDefault="00B339DE" w:rsidP="006877C8">
            <w:pPr>
              <w:autoSpaceDE w:val="0"/>
              <w:autoSpaceDN w:val="0"/>
              <w:adjustRightInd w:val="0"/>
              <w:jc w:val="center"/>
              <w:rPr>
                <w:rFonts w:ascii="Times New Roman" w:hAnsi="Times New Roman" w:cs="Times New Roman"/>
                <w:sz w:val="28"/>
                <w:szCs w:val="28"/>
              </w:rPr>
            </w:pPr>
          </w:p>
        </w:tc>
        <w:tc>
          <w:tcPr>
            <w:tcW w:w="2858" w:type="dxa"/>
          </w:tcPr>
          <w:p w14:paraId="7CC47BFC" w14:textId="77777777" w:rsidR="00B339DE" w:rsidRPr="00C6750D" w:rsidRDefault="00B339DE" w:rsidP="006877C8">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Разведен/Разведена</w:t>
            </w:r>
          </w:p>
        </w:tc>
        <w:tc>
          <w:tcPr>
            <w:tcW w:w="1701" w:type="dxa"/>
            <w:shd w:val="clear" w:color="auto" w:fill="FFFFFF"/>
          </w:tcPr>
          <w:p w14:paraId="18D56B69" w14:textId="77777777" w:rsidR="00B339DE" w:rsidRPr="00C6750D" w:rsidRDefault="00B339DE" w:rsidP="006877C8">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16 (4,6)</w:t>
            </w:r>
          </w:p>
        </w:tc>
        <w:tc>
          <w:tcPr>
            <w:tcW w:w="1564" w:type="dxa"/>
            <w:shd w:val="clear" w:color="auto" w:fill="FFFFFF"/>
          </w:tcPr>
          <w:p w14:paraId="4E864E2C" w14:textId="77777777" w:rsidR="00B339DE" w:rsidRPr="00C6750D" w:rsidRDefault="00B339DE" w:rsidP="006877C8">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3 (5,1)</w:t>
            </w:r>
          </w:p>
        </w:tc>
        <w:tc>
          <w:tcPr>
            <w:tcW w:w="986" w:type="dxa"/>
            <w:vMerge/>
          </w:tcPr>
          <w:p w14:paraId="1171BC36" w14:textId="77777777" w:rsidR="00B339DE" w:rsidRPr="00C6750D" w:rsidRDefault="00B339DE" w:rsidP="006877C8">
            <w:pPr>
              <w:autoSpaceDE w:val="0"/>
              <w:autoSpaceDN w:val="0"/>
              <w:adjustRightInd w:val="0"/>
              <w:jc w:val="center"/>
              <w:rPr>
                <w:rFonts w:ascii="Times New Roman" w:hAnsi="Times New Roman" w:cs="Times New Roman"/>
                <w:sz w:val="24"/>
                <w:szCs w:val="24"/>
              </w:rPr>
            </w:pPr>
          </w:p>
        </w:tc>
        <w:tc>
          <w:tcPr>
            <w:tcW w:w="687" w:type="dxa"/>
            <w:vMerge/>
          </w:tcPr>
          <w:p w14:paraId="534E2F5E" w14:textId="77777777" w:rsidR="00B339DE" w:rsidRPr="00C6750D" w:rsidRDefault="00B339DE" w:rsidP="006877C8">
            <w:pPr>
              <w:autoSpaceDE w:val="0"/>
              <w:autoSpaceDN w:val="0"/>
              <w:adjustRightInd w:val="0"/>
              <w:jc w:val="center"/>
              <w:rPr>
                <w:rFonts w:ascii="Times New Roman" w:hAnsi="Times New Roman" w:cs="Times New Roman"/>
                <w:sz w:val="28"/>
                <w:szCs w:val="28"/>
              </w:rPr>
            </w:pPr>
          </w:p>
        </w:tc>
      </w:tr>
    </w:tbl>
    <w:p w14:paraId="4E1BF0D7" w14:textId="77777777" w:rsidR="00867DB6" w:rsidRPr="00C6750D" w:rsidRDefault="00867DB6" w:rsidP="00DE585F">
      <w:pPr>
        <w:autoSpaceDE w:val="0"/>
        <w:autoSpaceDN w:val="0"/>
        <w:adjustRightInd w:val="0"/>
        <w:spacing w:after="0" w:line="240" w:lineRule="auto"/>
        <w:jc w:val="both"/>
        <w:rPr>
          <w:rFonts w:ascii="Times New Roman" w:hAnsi="Times New Roman" w:cs="Times New Roman"/>
          <w:b/>
          <w:i/>
          <w:sz w:val="28"/>
          <w:szCs w:val="28"/>
        </w:rPr>
      </w:pPr>
    </w:p>
    <w:p w14:paraId="20F344B8" w14:textId="77777777" w:rsidR="006877C8" w:rsidRPr="00C6750D" w:rsidRDefault="004D7EDD" w:rsidP="00DE585F">
      <w:pPr>
        <w:autoSpaceDE w:val="0"/>
        <w:autoSpaceDN w:val="0"/>
        <w:adjustRightInd w:val="0"/>
        <w:spacing w:after="0" w:line="240" w:lineRule="auto"/>
        <w:ind w:firstLine="567"/>
        <w:jc w:val="both"/>
        <w:rPr>
          <w:rFonts w:ascii="Times New Roman" w:hAnsi="Times New Roman" w:cs="Times New Roman"/>
          <w:bCs/>
          <w:i/>
          <w:sz w:val="28"/>
          <w:szCs w:val="28"/>
        </w:rPr>
      </w:pPr>
      <w:r w:rsidRPr="00C6750D">
        <w:rPr>
          <w:rFonts w:ascii="Times New Roman" w:hAnsi="Times New Roman" w:cs="Times New Roman"/>
          <w:bCs/>
          <w:i/>
          <w:sz w:val="28"/>
          <w:szCs w:val="28"/>
        </w:rPr>
        <w:t>Сравнительный анализ пользователей ААС с непользователями в зависимости от о</w:t>
      </w:r>
      <w:r w:rsidR="006877C8" w:rsidRPr="00C6750D">
        <w:rPr>
          <w:rFonts w:ascii="Times New Roman" w:hAnsi="Times New Roman" w:cs="Times New Roman"/>
          <w:bCs/>
          <w:i/>
          <w:sz w:val="28"/>
          <w:szCs w:val="28"/>
        </w:rPr>
        <w:t>бразования и сферы деятельности</w:t>
      </w:r>
    </w:p>
    <w:p w14:paraId="2A3E4BD6" w14:textId="49D00773" w:rsidR="004D7EDD" w:rsidRPr="00C6750D" w:rsidRDefault="004D7EDD" w:rsidP="00DE585F">
      <w:pPr>
        <w:autoSpaceDE w:val="0"/>
        <w:autoSpaceDN w:val="0"/>
        <w:adjustRightInd w:val="0"/>
        <w:spacing w:after="0" w:line="240" w:lineRule="auto"/>
        <w:ind w:firstLine="567"/>
        <w:jc w:val="both"/>
        <w:rPr>
          <w:rFonts w:ascii="Times New Roman" w:hAnsi="Times New Roman" w:cs="Times New Roman"/>
          <w:b/>
          <w:i/>
          <w:sz w:val="28"/>
          <w:szCs w:val="28"/>
        </w:rPr>
      </w:pPr>
      <w:r w:rsidRPr="00C6750D">
        <w:rPr>
          <w:rFonts w:ascii="Times New Roman" w:hAnsi="Times New Roman" w:cs="Times New Roman"/>
          <w:sz w:val="28"/>
          <w:szCs w:val="28"/>
        </w:rPr>
        <w:t>Мы также провели анализ зависимости распространения применения ААС от уровня образования и сферы деятельности</w:t>
      </w:r>
      <w:r w:rsidR="00D257D8" w:rsidRPr="00C6750D">
        <w:rPr>
          <w:rFonts w:ascii="Times New Roman" w:hAnsi="Times New Roman" w:cs="Times New Roman"/>
          <w:sz w:val="28"/>
          <w:szCs w:val="28"/>
        </w:rPr>
        <w:t xml:space="preserve"> </w:t>
      </w:r>
      <w:r w:rsidR="00C22D70" w:rsidRPr="00C6750D">
        <w:rPr>
          <w:rFonts w:ascii="Times New Roman" w:hAnsi="Times New Roman" w:cs="Times New Roman"/>
          <w:sz w:val="28"/>
          <w:szCs w:val="28"/>
        </w:rPr>
        <w:t>(таблица</w:t>
      </w:r>
      <w:r w:rsidR="0022697F" w:rsidRPr="00C6750D">
        <w:rPr>
          <w:rFonts w:ascii="Times New Roman" w:hAnsi="Times New Roman" w:cs="Times New Roman"/>
          <w:sz w:val="28"/>
          <w:szCs w:val="28"/>
        </w:rPr>
        <w:t xml:space="preserve"> </w:t>
      </w:r>
      <w:r w:rsidR="00D257D8" w:rsidRPr="00C6750D">
        <w:rPr>
          <w:rFonts w:ascii="Times New Roman" w:hAnsi="Times New Roman" w:cs="Times New Roman"/>
          <w:sz w:val="28"/>
          <w:szCs w:val="28"/>
        </w:rPr>
        <w:t>4.</w:t>
      </w:r>
      <w:r w:rsidR="00C22D70" w:rsidRPr="00C6750D">
        <w:rPr>
          <w:rFonts w:ascii="Times New Roman" w:hAnsi="Times New Roman" w:cs="Times New Roman"/>
          <w:sz w:val="28"/>
          <w:szCs w:val="28"/>
        </w:rPr>
        <w:t>3</w:t>
      </w:r>
      <w:r w:rsidR="00FA41CC" w:rsidRPr="00C6750D">
        <w:rPr>
          <w:rFonts w:ascii="Times New Roman" w:hAnsi="Times New Roman" w:cs="Times New Roman"/>
          <w:sz w:val="28"/>
          <w:szCs w:val="28"/>
        </w:rPr>
        <w:t>)</w:t>
      </w:r>
      <w:r w:rsidRPr="00C6750D">
        <w:rPr>
          <w:rFonts w:ascii="Times New Roman" w:hAnsi="Times New Roman" w:cs="Times New Roman"/>
          <w:sz w:val="28"/>
          <w:szCs w:val="28"/>
        </w:rPr>
        <w:t>.</w:t>
      </w:r>
      <w:r w:rsidR="006877C8" w:rsidRPr="00C6750D">
        <w:rPr>
          <w:rFonts w:ascii="Times New Roman" w:hAnsi="Times New Roman" w:cs="Times New Roman"/>
          <w:sz w:val="28"/>
          <w:szCs w:val="28"/>
        </w:rPr>
        <w:t xml:space="preserve"> Было установлено, что 93,2 % пользователей АСС имели высше</w:t>
      </w:r>
      <w:r w:rsidR="00FA41CC" w:rsidRPr="00C6750D">
        <w:rPr>
          <w:rFonts w:ascii="Times New Roman" w:hAnsi="Times New Roman" w:cs="Times New Roman"/>
          <w:sz w:val="28"/>
          <w:szCs w:val="28"/>
        </w:rPr>
        <w:t xml:space="preserve">е образование. Значения хи-квадрат </w:t>
      </w:r>
      <w:r w:rsidR="00463E11" w:rsidRPr="00C6750D">
        <w:rPr>
          <w:rFonts w:ascii="Times New Roman" w:hAnsi="Times New Roman" w:cs="Times New Roman"/>
          <w:sz w:val="28"/>
          <w:szCs w:val="28"/>
        </w:rPr>
        <w:t>подтверждает</w:t>
      </w:r>
      <w:r w:rsidR="00FA41CC" w:rsidRPr="00C6750D">
        <w:rPr>
          <w:rFonts w:ascii="Times New Roman" w:hAnsi="Times New Roman" w:cs="Times New Roman"/>
          <w:sz w:val="28"/>
          <w:szCs w:val="28"/>
        </w:rPr>
        <w:t xml:space="preserve"> достоверность обнаруженной взаимосвязи (χ2 = 31,390, p = 0,001).</w:t>
      </w:r>
      <w:r w:rsidRPr="00C6750D">
        <w:rPr>
          <w:rFonts w:ascii="Times New Roman" w:hAnsi="Times New Roman" w:cs="Times New Roman"/>
          <w:sz w:val="28"/>
          <w:szCs w:val="28"/>
        </w:rPr>
        <w:t xml:space="preserve"> </w:t>
      </w:r>
      <w:r w:rsidR="00463E11" w:rsidRPr="00C6750D">
        <w:rPr>
          <w:rFonts w:ascii="Times New Roman" w:hAnsi="Times New Roman" w:cs="Times New Roman"/>
          <w:sz w:val="28"/>
          <w:szCs w:val="28"/>
        </w:rPr>
        <w:t>Выявлены</w:t>
      </w:r>
      <w:r w:rsidRPr="00C6750D">
        <w:rPr>
          <w:rFonts w:ascii="Times New Roman" w:hAnsi="Times New Roman" w:cs="Times New Roman"/>
          <w:sz w:val="28"/>
          <w:szCs w:val="28"/>
        </w:rPr>
        <w:t xml:space="preserve"> статистически значимая </w:t>
      </w:r>
      <w:r w:rsidR="00FA41CC" w:rsidRPr="00C6750D">
        <w:rPr>
          <w:rFonts w:ascii="Times New Roman" w:hAnsi="Times New Roman" w:cs="Times New Roman"/>
          <w:sz w:val="28"/>
          <w:szCs w:val="28"/>
        </w:rPr>
        <w:t>с</w:t>
      </w:r>
      <w:r w:rsidRPr="00C6750D">
        <w:rPr>
          <w:rFonts w:ascii="Times New Roman" w:hAnsi="Times New Roman" w:cs="Times New Roman"/>
          <w:sz w:val="28"/>
          <w:szCs w:val="28"/>
        </w:rPr>
        <w:t>вязь между изучаемыми признаками была умеренной (V = 0,205)</w:t>
      </w:r>
      <w:r w:rsidR="00FA41CC" w:rsidRPr="00C6750D">
        <w:rPr>
          <w:rFonts w:ascii="Times New Roman" w:hAnsi="Times New Roman" w:cs="Times New Roman"/>
          <w:sz w:val="28"/>
          <w:szCs w:val="28"/>
        </w:rPr>
        <w:t>.</w:t>
      </w:r>
    </w:p>
    <w:p w14:paraId="11E924D7" w14:textId="77777777" w:rsidR="00DE585F" w:rsidRPr="00C6750D" w:rsidRDefault="00DE585F" w:rsidP="000C3EDF">
      <w:pPr>
        <w:spacing w:after="0" w:line="240" w:lineRule="auto"/>
        <w:rPr>
          <w:rFonts w:ascii="Times New Roman" w:hAnsi="Times New Roman" w:cs="Times New Roman"/>
          <w:sz w:val="28"/>
          <w:szCs w:val="28"/>
        </w:rPr>
      </w:pPr>
    </w:p>
    <w:p w14:paraId="32F02CD5" w14:textId="158106A8" w:rsidR="004D7EDD" w:rsidRPr="00C6750D" w:rsidRDefault="004D7EDD" w:rsidP="000C3EDF">
      <w:pPr>
        <w:spacing w:after="0" w:line="240" w:lineRule="auto"/>
        <w:jc w:val="both"/>
        <w:rPr>
          <w:rFonts w:ascii="Times New Roman" w:hAnsi="Times New Roman" w:cs="Times New Roman"/>
          <w:sz w:val="28"/>
          <w:szCs w:val="28"/>
        </w:rPr>
      </w:pPr>
      <w:r w:rsidRPr="00C6750D">
        <w:rPr>
          <w:rFonts w:ascii="Times New Roman" w:hAnsi="Times New Roman" w:cs="Times New Roman"/>
          <w:sz w:val="28"/>
          <w:szCs w:val="28"/>
        </w:rPr>
        <w:t xml:space="preserve">Таблица </w:t>
      </w:r>
      <w:r w:rsidR="00D257D8" w:rsidRPr="00C6750D">
        <w:rPr>
          <w:rFonts w:ascii="Times New Roman" w:hAnsi="Times New Roman" w:cs="Times New Roman"/>
          <w:sz w:val="28"/>
          <w:szCs w:val="28"/>
        </w:rPr>
        <w:t>4.</w:t>
      </w:r>
      <w:r w:rsidR="00065A54" w:rsidRPr="00C6750D">
        <w:rPr>
          <w:rFonts w:ascii="Times New Roman" w:hAnsi="Times New Roman" w:cs="Times New Roman"/>
          <w:sz w:val="28"/>
          <w:szCs w:val="28"/>
        </w:rPr>
        <w:t>3</w:t>
      </w:r>
      <w:r w:rsidRPr="00C6750D">
        <w:rPr>
          <w:rFonts w:ascii="Times New Roman" w:hAnsi="Times New Roman" w:cs="Times New Roman"/>
          <w:sz w:val="28"/>
          <w:szCs w:val="28"/>
        </w:rPr>
        <w:t xml:space="preserve"> – Результаты сравнения частоты распространения использования ААС (абс. (%) в зависимости от образования и сферы деятельности</w:t>
      </w:r>
      <w:r w:rsidR="006877C8" w:rsidRPr="00C6750D">
        <w:rPr>
          <w:rFonts w:ascii="Times New Roman" w:hAnsi="Times New Roman" w:cs="Times New Roman"/>
          <w:sz w:val="28"/>
          <w:szCs w:val="28"/>
        </w:rPr>
        <w:t xml:space="preserve"> (n=410)</w:t>
      </w:r>
    </w:p>
    <w:p w14:paraId="4A21E660" w14:textId="77777777" w:rsidR="00DE585F" w:rsidRPr="00C6750D" w:rsidRDefault="00DE585F" w:rsidP="00DE585F">
      <w:pPr>
        <w:spacing w:after="0" w:line="240" w:lineRule="auto"/>
        <w:jc w:val="both"/>
        <w:rPr>
          <w:rFonts w:ascii="Times New Roman" w:hAnsi="Times New Roman" w:cs="Times New Roman"/>
          <w:sz w:val="28"/>
          <w:szCs w:val="28"/>
        </w:rPr>
      </w:pPr>
    </w:p>
    <w:tbl>
      <w:tblPr>
        <w:tblStyle w:val="32"/>
        <w:tblpPr w:leftFromText="180" w:rightFromText="180" w:vertAnchor="text" w:tblpY="1"/>
        <w:tblOverlap w:val="never"/>
        <w:tblW w:w="0" w:type="auto"/>
        <w:tblLook w:val="04A0" w:firstRow="1" w:lastRow="0" w:firstColumn="1" w:lastColumn="0" w:noHBand="0" w:noVBand="1"/>
      </w:tblPr>
      <w:tblGrid>
        <w:gridCol w:w="1536"/>
        <w:gridCol w:w="3562"/>
        <w:gridCol w:w="1560"/>
        <w:gridCol w:w="1332"/>
        <w:gridCol w:w="876"/>
        <w:gridCol w:w="756"/>
      </w:tblGrid>
      <w:tr w:rsidR="00780E24" w:rsidRPr="00C6750D" w14:paraId="51FF8245" w14:textId="77777777" w:rsidTr="00DE585F">
        <w:tc>
          <w:tcPr>
            <w:tcW w:w="5098" w:type="dxa"/>
            <w:gridSpan w:val="2"/>
            <w:vMerge w:val="restart"/>
          </w:tcPr>
          <w:p w14:paraId="42F4A3EC" w14:textId="77777777" w:rsidR="004D7EDD" w:rsidRPr="00C6750D" w:rsidRDefault="004D7EDD"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Характеристика</w:t>
            </w:r>
          </w:p>
          <w:p w14:paraId="3E416595" w14:textId="77777777" w:rsidR="004D7EDD" w:rsidRPr="00C6750D" w:rsidRDefault="004D7EDD" w:rsidP="00DE585F">
            <w:pPr>
              <w:autoSpaceDE w:val="0"/>
              <w:autoSpaceDN w:val="0"/>
              <w:adjustRightInd w:val="0"/>
              <w:jc w:val="center"/>
              <w:rPr>
                <w:rFonts w:ascii="Times New Roman" w:hAnsi="Times New Roman" w:cs="Times New Roman"/>
                <w:sz w:val="24"/>
                <w:szCs w:val="24"/>
              </w:rPr>
            </w:pPr>
          </w:p>
          <w:p w14:paraId="3382426A" w14:textId="77777777" w:rsidR="00FA41CC" w:rsidRPr="00C6750D" w:rsidRDefault="00FA41CC" w:rsidP="00DE585F">
            <w:pPr>
              <w:autoSpaceDE w:val="0"/>
              <w:autoSpaceDN w:val="0"/>
              <w:adjustRightInd w:val="0"/>
              <w:rPr>
                <w:rFonts w:ascii="Times New Roman" w:hAnsi="Times New Roman" w:cs="Times New Roman"/>
                <w:sz w:val="24"/>
                <w:szCs w:val="24"/>
              </w:rPr>
            </w:pPr>
          </w:p>
        </w:tc>
        <w:tc>
          <w:tcPr>
            <w:tcW w:w="2892" w:type="dxa"/>
            <w:gridSpan w:val="2"/>
          </w:tcPr>
          <w:p w14:paraId="273AA437" w14:textId="77777777" w:rsidR="004D7EDD" w:rsidRPr="00C6750D" w:rsidRDefault="004D7EDD"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Применение ААС</w:t>
            </w:r>
          </w:p>
        </w:tc>
        <w:tc>
          <w:tcPr>
            <w:tcW w:w="876" w:type="dxa"/>
            <w:vMerge w:val="restart"/>
          </w:tcPr>
          <w:p w14:paraId="0FBAA54E" w14:textId="77777777" w:rsidR="004D7EDD" w:rsidRPr="00C6750D" w:rsidRDefault="004D7EDD"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χ2</w:t>
            </w:r>
          </w:p>
        </w:tc>
        <w:tc>
          <w:tcPr>
            <w:tcW w:w="756" w:type="dxa"/>
            <w:vMerge w:val="restart"/>
          </w:tcPr>
          <w:p w14:paraId="06645437" w14:textId="77777777" w:rsidR="004D7EDD" w:rsidRPr="00C6750D" w:rsidRDefault="004D7EDD"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p</w:t>
            </w:r>
          </w:p>
        </w:tc>
      </w:tr>
      <w:tr w:rsidR="00780E24" w:rsidRPr="00C6750D" w14:paraId="5188DA6F" w14:textId="77777777" w:rsidTr="00DE585F">
        <w:trPr>
          <w:trHeight w:val="276"/>
        </w:trPr>
        <w:tc>
          <w:tcPr>
            <w:tcW w:w="5098" w:type="dxa"/>
            <w:gridSpan w:val="2"/>
            <w:vMerge/>
          </w:tcPr>
          <w:p w14:paraId="5235650F" w14:textId="77777777" w:rsidR="004D7EDD" w:rsidRPr="00C6750D" w:rsidRDefault="004D7EDD" w:rsidP="00DE585F">
            <w:pPr>
              <w:autoSpaceDE w:val="0"/>
              <w:autoSpaceDN w:val="0"/>
              <w:adjustRightInd w:val="0"/>
              <w:jc w:val="center"/>
              <w:rPr>
                <w:rFonts w:ascii="Times New Roman" w:hAnsi="Times New Roman" w:cs="Times New Roman"/>
                <w:sz w:val="24"/>
                <w:szCs w:val="24"/>
              </w:rPr>
            </w:pPr>
          </w:p>
        </w:tc>
        <w:tc>
          <w:tcPr>
            <w:tcW w:w="1560" w:type="dxa"/>
          </w:tcPr>
          <w:p w14:paraId="6572E20A" w14:textId="77777777" w:rsidR="004D7EDD" w:rsidRPr="00C6750D" w:rsidRDefault="004D7EDD"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AAC (‒)</w:t>
            </w:r>
          </w:p>
          <w:p w14:paraId="03568190" w14:textId="77777777" w:rsidR="004D7EDD" w:rsidRPr="00C6750D" w:rsidRDefault="004D7EDD"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(n=351)</w:t>
            </w:r>
          </w:p>
        </w:tc>
        <w:tc>
          <w:tcPr>
            <w:tcW w:w="1332" w:type="dxa"/>
          </w:tcPr>
          <w:p w14:paraId="28B52251" w14:textId="0A908997" w:rsidR="004D7EDD" w:rsidRPr="00C6750D" w:rsidRDefault="00150BAC"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AAC (</w:t>
            </w:r>
            <w:r w:rsidR="004D7EDD" w:rsidRPr="00C6750D">
              <w:rPr>
                <w:rFonts w:ascii="Times New Roman" w:hAnsi="Times New Roman" w:cs="Times New Roman"/>
                <w:sz w:val="24"/>
                <w:szCs w:val="24"/>
              </w:rPr>
              <w:t>+)</w:t>
            </w:r>
          </w:p>
          <w:p w14:paraId="47F24F52" w14:textId="77777777" w:rsidR="004D7EDD" w:rsidRPr="00C6750D" w:rsidRDefault="004D7EDD"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(n=59)</w:t>
            </w:r>
          </w:p>
        </w:tc>
        <w:tc>
          <w:tcPr>
            <w:tcW w:w="876" w:type="dxa"/>
            <w:vMerge/>
            <w:tcBorders>
              <w:bottom w:val="single" w:sz="4" w:space="0" w:color="auto"/>
            </w:tcBorders>
          </w:tcPr>
          <w:p w14:paraId="35D9EB16" w14:textId="77777777" w:rsidR="004D7EDD" w:rsidRPr="00C6750D" w:rsidRDefault="004D7EDD" w:rsidP="00DE585F">
            <w:pPr>
              <w:autoSpaceDE w:val="0"/>
              <w:autoSpaceDN w:val="0"/>
              <w:adjustRightInd w:val="0"/>
              <w:jc w:val="both"/>
              <w:rPr>
                <w:rFonts w:ascii="Times New Roman" w:hAnsi="Times New Roman" w:cs="Times New Roman"/>
                <w:sz w:val="24"/>
                <w:szCs w:val="24"/>
              </w:rPr>
            </w:pPr>
          </w:p>
        </w:tc>
        <w:tc>
          <w:tcPr>
            <w:tcW w:w="756" w:type="dxa"/>
            <w:vMerge/>
          </w:tcPr>
          <w:p w14:paraId="041C6CDC" w14:textId="77777777" w:rsidR="004D7EDD" w:rsidRPr="00C6750D" w:rsidRDefault="004D7EDD" w:rsidP="00DE585F">
            <w:pPr>
              <w:autoSpaceDE w:val="0"/>
              <w:autoSpaceDN w:val="0"/>
              <w:adjustRightInd w:val="0"/>
              <w:jc w:val="both"/>
              <w:rPr>
                <w:rFonts w:ascii="Times New Roman" w:hAnsi="Times New Roman" w:cs="Times New Roman"/>
                <w:sz w:val="24"/>
                <w:szCs w:val="24"/>
              </w:rPr>
            </w:pPr>
          </w:p>
        </w:tc>
      </w:tr>
      <w:tr w:rsidR="00780E24" w:rsidRPr="00C6750D" w14:paraId="039B2FD0" w14:textId="77777777" w:rsidTr="00DE585F">
        <w:trPr>
          <w:trHeight w:val="129"/>
        </w:trPr>
        <w:tc>
          <w:tcPr>
            <w:tcW w:w="1536" w:type="dxa"/>
            <w:tcBorders>
              <w:bottom w:val="single" w:sz="4" w:space="0" w:color="auto"/>
            </w:tcBorders>
          </w:tcPr>
          <w:p w14:paraId="330D6A8E" w14:textId="7385F302"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1</w:t>
            </w:r>
          </w:p>
        </w:tc>
        <w:tc>
          <w:tcPr>
            <w:tcW w:w="3562" w:type="dxa"/>
            <w:tcBorders>
              <w:bottom w:val="single" w:sz="4" w:space="0" w:color="auto"/>
            </w:tcBorders>
          </w:tcPr>
          <w:p w14:paraId="24BDA5F9" w14:textId="74C8999F"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2</w:t>
            </w:r>
          </w:p>
        </w:tc>
        <w:tc>
          <w:tcPr>
            <w:tcW w:w="1560" w:type="dxa"/>
            <w:tcBorders>
              <w:bottom w:val="single" w:sz="4" w:space="0" w:color="auto"/>
            </w:tcBorders>
            <w:shd w:val="clear" w:color="auto" w:fill="FFFFFF"/>
          </w:tcPr>
          <w:p w14:paraId="1A9519E0" w14:textId="4EBA5961"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3</w:t>
            </w:r>
          </w:p>
        </w:tc>
        <w:tc>
          <w:tcPr>
            <w:tcW w:w="1332" w:type="dxa"/>
            <w:tcBorders>
              <w:bottom w:val="single" w:sz="4" w:space="0" w:color="auto"/>
              <w:right w:val="single" w:sz="4" w:space="0" w:color="auto"/>
            </w:tcBorders>
            <w:shd w:val="clear" w:color="auto" w:fill="FFFFFF"/>
          </w:tcPr>
          <w:p w14:paraId="650E66BD" w14:textId="5E03B860"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4</w:t>
            </w:r>
          </w:p>
        </w:tc>
        <w:tc>
          <w:tcPr>
            <w:tcW w:w="876" w:type="dxa"/>
            <w:tcBorders>
              <w:top w:val="single" w:sz="4" w:space="0" w:color="auto"/>
              <w:left w:val="single" w:sz="4" w:space="0" w:color="auto"/>
              <w:bottom w:val="single" w:sz="4" w:space="0" w:color="auto"/>
              <w:right w:val="single" w:sz="4" w:space="0" w:color="auto"/>
            </w:tcBorders>
          </w:tcPr>
          <w:p w14:paraId="74883B9F" w14:textId="4FC5286B"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5</w:t>
            </w:r>
          </w:p>
        </w:tc>
        <w:tc>
          <w:tcPr>
            <w:tcW w:w="756" w:type="dxa"/>
            <w:tcBorders>
              <w:left w:val="single" w:sz="4" w:space="0" w:color="auto"/>
              <w:bottom w:val="single" w:sz="4" w:space="0" w:color="auto"/>
            </w:tcBorders>
          </w:tcPr>
          <w:p w14:paraId="2964303C" w14:textId="59AC8023"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6</w:t>
            </w:r>
          </w:p>
        </w:tc>
      </w:tr>
      <w:tr w:rsidR="00780E24" w:rsidRPr="00C6750D" w14:paraId="18FEA6F3" w14:textId="77777777" w:rsidTr="00DE585F">
        <w:trPr>
          <w:trHeight w:val="129"/>
        </w:trPr>
        <w:tc>
          <w:tcPr>
            <w:tcW w:w="1536" w:type="dxa"/>
            <w:vMerge w:val="restart"/>
          </w:tcPr>
          <w:p w14:paraId="0A30BC1A" w14:textId="77777777" w:rsidR="004E4538" w:rsidRPr="00C6750D" w:rsidRDefault="004E4538" w:rsidP="00DE585F">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Образование</w:t>
            </w:r>
          </w:p>
        </w:tc>
        <w:tc>
          <w:tcPr>
            <w:tcW w:w="3562" w:type="dxa"/>
          </w:tcPr>
          <w:p w14:paraId="0AACFAE1" w14:textId="2259EFEF" w:rsidR="004E4538" w:rsidRPr="00C6750D" w:rsidRDefault="004E4538" w:rsidP="00DE585F">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Среднее</w:t>
            </w:r>
          </w:p>
        </w:tc>
        <w:tc>
          <w:tcPr>
            <w:tcW w:w="1560" w:type="dxa"/>
            <w:shd w:val="clear" w:color="auto" w:fill="FFFFFF"/>
          </w:tcPr>
          <w:p w14:paraId="29213D84" w14:textId="241A14FA" w:rsidR="004E4538" w:rsidRPr="00C6750D" w:rsidRDefault="004E4538"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18(5,1)</w:t>
            </w:r>
          </w:p>
        </w:tc>
        <w:tc>
          <w:tcPr>
            <w:tcW w:w="1332" w:type="dxa"/>
            <w:tcBorders>
              <w:right w:val="single" w:sz="4" w:space="0" w:color="auto"/>
            </w:tcBorders>
            <w:shd w:val="clear" w:color="auto" w:fill="FFFFFF"/>
          </w:tcPr>
          <w:p w14:paraId="77CD5D1C" w14:textId="77777777" w:rsidR="004E4538" w:rsidRPr="00C6750D" w:rsidRDefault="004E4538"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0 (0)</w:t>
            </w:r>
          </w:p>
          <w:p w14:paraId="7B41B822" w14:textId="17A3890C" w:rsidR="004E4538" w:rsidRPr="00C6750D" w:rsidRDefault="004E4538" w:rsidP="00DE585F">
            <w:pPr>
              <w:autoSpaceDE w:val="0"/>
              <w:autoSpaceDN w:val="0"/>
              <w:adjustRightInd w:val="0"/>
              <w:jc w:val="center"/>
              <w:rPr>
                <w:rFonts w:ascii="Times New Roman" w:hAnsi="Times New Roman" w:cs="Times New Roman"/>
                <w:sz w:val="24"/>
                <w:szCs w:val="24"/>
              </w:rPr>
            </w:pPr>
          </w:p>
        </w:tc>
        <w:tc>
          <w:tcPr>
            <w:tcW w:w="876" w:type="dxa"/>
            <w:vMerge w:val="restart"/>
            <w:tcBorders>
              <w:top w:val="single" w:sz="4" w:space="0" w:color="auto"/>
              <w:left w:val="single" w:sz="4" w:space="0" w:color="auto"/>
              <w:bottom w:val="nil"/>
              <w:right w:val="single" w:sz="4" w:space="0" w:color="auto"/>
            </w:tcBorders>
          </w:tcPr>
          <w:p w14:paraId="2341DF9F" w14:textId="202C3792" w:rsidR="004E4538" w:rsidRPr="00C6750D" w:rsidRDefault="004E4538" w:rsidP="00DE585F">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13, 548</w:t>
            </w:r>
          </w:p>
        </w:tc>
        <w:tc>
          <w:tcPr>
            <w:tcW w:w="756" w:type="dxa"/>
            <w:vMerge w:val="restart"/>
            <w:tcBorders>
              <w:left w:val="single" w:sz="4" w:space="0" w:color="auto"/>
              <w:bottom w:val="nil"/>
            </w:tcBorders>
          </w:tcPr>
          <w:p w14:paraId="312CA690" w14:textId="77777777" w:rsidR="004E4538" w:rsidRPr="00C6750D" w:rsidRDefault="004E4538" w:rsidP="00DE585F">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0,001</w:t>
            </w:r>
          </w:p>
        </w:tc>
      </w:tr>
      <w:tr w:rsidR="00780E24" w:rsidRPr="00C6750D" w14:paraId="298BF482" w14:textId="77777777" w:rsidTr="00DE585F">
        <w:tc>
          <w:tcPr>
            <w:tcW w:w="1536" w:type="dxa"/>
            <w:vMerge/>
          </w:tcPr>
          <w:p w14:paraId="47EFE7DF" w14:textId="77777777" w:rsidR="004E4538" w:rsidRPr="00C6750D" w:rsidRDefault="004E4538" w:rsidP="00DE585F">
            <w:pPr>
              <w:autoSpaceDE w:val="0"/>
              <w:autoSpaceDN w:val="0"/>
              <w:adjustRightInd w:val="0"/>
              <w:jc w:val="both"/>
              <w:rPr>
                <w:rFonts w:ascii="Times New Roman" w:hAnsi="Times New Roman" w:cs="Times New Roman"/>
                <w:sz w:val="24"/>
                <w:szCs w:val="24"/>
              </w:rPr>
            </w:pPr>
          </w:p>
        </w:tc>
        <w:tc>
          <w:tcPr>
            <w:tcW w:w="3562" w:type="dxa"/>
            <w:tcBorders>
              <w:bottom w:val="single" w:sz="4" w:space="0" w:color="auto"/>
            </w:tcBorders>
          </w:tcPr>
          <w:p w14:paraId="599F21B0" w14:textId="77777777" w:rsidR="004E4538" w:rsidRPr="00C6750D" w:rsidRDefault="004E4538" w:rsidP="00DE585F">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Среднее специальное</w:t>
            </w:r>
          </w:p>
        </w:tc>
        <w:tc>
          <w:tcPr>
            <w:tcW w:w="1560" w:type="dxa"/>
            <w:tcBorders>
              <w:bottom w:val="single" w:sz="4" w:space="0" w:color="auto"/>
            </w:tcBorders>
            <w:shd w:val="clear" w:color="auto" w:fill="FFFFFF"/>
          </w:tcPr>
          <w:p w14:paraId="48DC484F" w14:textId="0C999BA0" w:rsidR="004E4538" w:rsidRPr="00C6750D" w:rsidRDefault="004E4538"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50 (14,2)</w:t>
            </w:r>
          </w:p>
        </w:tc>
        <w:tc>
          <w:tcPr>
            <w:tcW w:w="1332" w:type="dxa"/>
            <w:tcBorders>
              <w:right w:val="single" w:sz="4" w:space="0" w:color="auto"/>
            </w:tcBorders>
            <w:shd w:val="clear" w:color="auto" w:fill="FFFFFF"/>
          </w:tcPr>
          <w:p w14:paraId="45CEE3B4" w14:textId="5B7902BE" w:rsidR="004E4538" w:rsidRPr="00C6750D" w:rsidRDefault="004E4538"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1(1,7)</w:t>
            </w:r>
          </w:p>
        </w:tc>
        <w:tc>
          <w:tcPr>
            <w:tcW w:w="876" w:type="dxa"/>
            <w:vMerge/>
            <w:tcBorders>
              <w:top w:val="single" w:sz="4" w:space="0" w:color="auto"/>
              <w:left w:val="single" w:sz="4" w:space="0" w:color="auto"/>
              <w:bottom w:val="nil"/>
              <w:right w:val="single" w:sz="4" w:space="0" w:color="auto"/>
            </w:tcBorders>
          </w:tcPr>
          <w:p w14:paraId="2D024489" w14:textId="77777777" w:rsidR="004E4538" w:rsidRPr="00C6750D" w:rsidRDefault="004E4538" w:rsidP="00DE585F">
            <w:pPr>
              <w:autoSpaceDE w:val="0"/>
              <w:autoSpaceDN w:val="0"/>
              <w:adjustRightInd w:val="0"/>
              <w:jc w:val="both"/>
              <w:rPr>
                <w:rFonts w:ascii="Times New Roman" w:hAnsi="Times New Roman" w:cs="Times New Roman"/>
                <w:sz w:val="24"/>
                <w:szCs w:val="24"/>
              </w:rPr>
            </w:pPr>
          </w:p>
        </w:tc>
        <w:tc>
          <w:tcPr>
            <w:tcW w:w="756" w:type="dxa"/>
            <w:vMerge/>
            <w:tcBorders>
              <w:left w:val="single" w:sz="4" w:space="0" w:color="auto"/>
              <w:bottom w:val="nil"/>
            </w:tcBorders>
          </w:tcPr>
          <w:p w14:paraId="4B0C14EF" w14:textId="77777777" w:rsidR="004E4538" w:rsidRPr="00C6750D" w:rsidRDefault="004E4538" w:rsidP="00DE585F">
            <w:pPr>
              <w:autoSpaceDE w:val="0"/>
              <w:autoSpaceDN w:val="0"/>
              <w:adjustRightInd w:val="0"/>
              <w:jc w:val="both"/>
              <w:rPr>
                <w:rFonts w:ascii="Times New Roman" w:hAnsi="Times New Roman" w:cs="Times New Roman"/>
                <w:sz w:val="24"/>
                <w:szCs w:val="24"/>
              </w:rPr>
            </w:pPr>
          </w:p>
        </w:tc>
      </w:tr>
      <w:tr w:rsidR="00780E24" w:rsidRPr="00C6750D" w14:paraId="5282DE3C" w14:textId="77777777" w:rsidTr="00DE585F">
        <w:tc>
          <w:tcPr>
            <w:tcW w:w="1536" w:type="dxa"/>
            <w:vMerge/>
          </w:tcPr>
          <w:p w14:paraId="792FF757" w14:textId="77777777" w:rsidR="004E4538" w:rsidRPr="00C6750D" w:rsidRDefault="004E4538" w:rsidP="00DE585F">
            <w:pPr>
              <w:autoSpaceDE w:val="0"/>
              <w:autoSpaceDN w:val="0"/>
              <w:adjustRightInd w:val="0"/>
              <w:jc w:val="both"/>
              <w:rPr>
                <w:rFonts w:ascii="Times New Roman" w:hAnsi="Times New Roman" w:cs="Times New Roman"/>
                <w:sz w:val="24"/>
                <w:szCs w:val="24"/>
              </w:rPr>
            </w:pPr>
          </w:p>
        </w:tc>
        <w:tc>
          <w:tcPr>
            <w:tcW w:w="3562" w:type="dxa"/>
          </w:tcPr>
          <w:p w14:paraId="4030B5D3" w14:textId="77777777" w:rsidR="004E4538" w:rsidRPr="00C6750D" w:rsidRDefault="004E4538" w:rsidP="00DE585F">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Незаконченное высшее</w:t>
            </w:r>
          </w:p>
        </w:tc>
        <w:tc>
          <w:tcPr>
            <w:tcW w:w="1560" w:type="dxa"/>
            <w:shd w:val="clear" w:color="auto" w:fill="FFFFFF"/>
          </w:tcPr>
          <w:p w14:paraId="27BC24D0" w14:textId="458261CC" w:rsidR="004E4538" w:rsidRPr="00C6750D" w:rsidRDefault="004E4538"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27(7,7)</w:t>
            </w:r>
          </w:p>
        </w:tc>
        <w:tc>
          <w:tcPr>
            <w:tcW w:w="1332" w:type="dxa"/>
            <w:tcBorders>
              <w:right w:val="single" w:sz="4" w:space="0" w:color="auto"/>
            </w:tcBorders>
            <w:shd w:val="clear" w:color="auto" w:fill="FFFFFF"/>
          </w:tcPr>
          <w:p w14:paraId="76278CFA" w14:textId="35EEA7C0" w:rsidR="004E4538" w:rsidRPr="00C6750D" w:rsidRDefault="004E4538"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2(3,4)</w:t>
            </w:r>
          </w:p>
        </w:tc>
        <w:tc>
          <w:tcPr>
            <w:tcW w:w="876" w:type="dxa"/>
            <w:vMerge/>
            <w:tcBorders>
              <w:top w:val="single" w:sz="4" w:space="0" w:color="auto"/>
              <w:left w:val="single" w:sz="4" w:space="0" w:color="auto"/>
              <w:bottom w:val="nil"/>
              <w:right w:val="single" w:sz="4" w:space="0" w:color="auto"/>
            </w:tcBorders>
          </w:tcPr>
          <w:p w14:paraId="6658532C" w14:textId="77777777" w:rsidR="004E4538" w:rsidRPr="00C6750D" w:rsidRDefault="004E4538" w:rsidP="00DE585F">
            <w:pPr>
              <w:autoSpaceDE w:val="0"/>
              <w:autoSpaceDN w:val="0"/>
              <w:adjustRightInd w:val="0"/>
              <w:jc w:val="both"/>
              <w:rPr>
                <w:rFonts w:ascii="Times New Roman" w:hAnsi="Times New Roman" w:cs="Times New Roman"/>
                <w:sz w:val="24"/>
                <w:szCs w:val="24"/>
              </w:rPr>
            </w:pPr>
          </w:p>
        </w:tc>
        <w:tc>
          <w:tcPr>
            <w:tcW w:w="756" w:type="dxa"/>
            <w:vMerge/>
            <w:tcBorders>
              <w:left w:val="single" w:sz="4" w:space="0" w:color="auto"/>
              <w:bottom w:val="nil"/>
            </w:tcBorders>
          </w:tcPr>
          <w:p w14:paraId="657B9EAA" w14:textId="77777777" w:rsidR="004E4538" w:rsidRPr="00C6750D" w:rsidRDefault="004E4538" w:rsidP="00DE585F">
            <w:pPr>
              <w:autoSpaceDE w:val="0"/>
              <w:autoSpaceDN w:val="0"/>
              <w:adjustRightInd w:val="0"/>
              <w:jc w:val="both"/>
              <w:rPr>
                <w:rFonts w:ascii="Times New Roman" w:hAnsi="Times New Roman" w:cs="Times New Roman"/>
                <w:sz w:val="24"/>
                <w:szCs w:val="24"/>
              </w:rPr>
            </w:pPr>
          </w:p>
        </w:tc>
      </w:tr>
      <w:tr w:rsidR="00780E24" w:rsidRPr="00C6750D" w14:paraId="1CFCDC61" w14:textId="77777777" w:rsidTr="00DE585F">
        <w:tc>
          <w:tcPr>
            <w:tcW w:w="1536" w:type="dxa"/>
            <w:vMerge/>
            <w:tcBorders>
              <w:bottom w:val="nil"/>
            </w:tcBorders>
          </w:tcPr>
          <w:p w14:paraId="01949505" w14:textId="77777777" w:rsidR="004E4538" w:rsidRPr="00C6750D" w:rsidRDefault="004E4538" w:rsidP="00DE585F">
            <w:pPr>
              <w:autoSpaceDE w:val="0"/>
              <w:autoSpaceDN w:val="0"/>
              <w:adjustRightInd w:val="0"/>
              <w:jc w:val="both"/>
              <w:rPr>
                <w:rFonts w:ascii="Times New Roman" w:hAnsi="Times New Roman" w:cs="Times New Roman"/>
                <w:sz w:val="24"/>
                <w:szCs w:val="24"/>
              </w:rPr>
            </w:pPr>
          </w:p>
        </w:tc>
        <w:tc>
          <w:tcPr>
            <w:tcW w:w="3562" w:type="dxa"/>
            <w:tcBorders>
              <w:bottom w:val="nil"/>
              <w:right w:val="single" w:sz="4" w:space="0" w:color="auto"/>
            </w:tcBorders>
          </w:tcPr>
          <w:p w14:paraId="3C257F8A" w14:textId="77777777" w:rsidR="004E4538" w:rsidRPr="00C6750D" w:rsidRDefault="004E4538" w:rsidP="00DE585F">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Высшее</w:t>
            </w:r>
          </w:p>
        </w:tc>
        <w:tc>
          <w:tcPr>
            <w:tcW w:w="1560" w:type="dxa"/>
            <w:tcBorders>
              <w:left w:val="single" w:sz="4" w:space="0" w:color="auto"/>
              <w:bottom w:val="nil"/>
            </w:tcBorders>
            <w:shd w:val="clear" w:color="auto" w:fill="FFFFFF"/>
          </w:tcPr>
          <w:p w14:paraId="059A96BF" w14:textId="48D8FC6A" w:rsidR="004E4538" w:rsidRPr="00C6750D" w:rsidRDefault="004E4538"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256 (72,9)</w:t>
            </w:r>
          </w:p>
        </w:tc>
        <w:tc>
          <w:tcPr>
            <w:tcW w:w="1332" w:type="dxa"/>
            <w:tcBorders>
              <w:bottom w:val="nil"/>
              <w:right w:val="single" w:sz="4" w:space="0" w:color="auto"/>
            </w:tcBorders>
            <w:shd w:val="clear" w:color="auto" w:fill="FFFFFF"/>
          </w:tcPr>
          <w:p w14:paraId="1695D284" w14:textId="23F88C2F" w:rsidR="004E4538" w:rsidRPr="00C6750D" w:rsidRDefault="004E4538"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56 (94,9)</w:t>
            </w:r>
          </w:p>
        </w:tc>
        <w:tc>
          <w:tcPr>
            <w:tcW w:w="876" w:type="dxa"/>
            <w:vMerge/>
            <w:tcBorders>
              <w:top w:val="single" w:sz="4" w:space="0" w:color="auto"/>
              <w:left w:val="single" w:sz="4" w:space="0" w:color="auto"/>
              <w:bottom w:val="nil"/>
              <w:right w:val="single" w:sz="4" w:space="0" w:color="auto"/>
            </w:tcBorders>
          </w:tcPr>
          <w:p w14:paraId="0CB9BD1E" w14:textId="77777777" w:rsidR="004E4538" w:rsidRPr="00C6750D" w:rsidRDefault="004E4538" w:rsidP="00DE585F">
            <w:pPr>
              <w:autoSpaceDE w:val="0"/>
              <w:autoSpaceDN w:val="0"/>
              <w:adjustRightInd w:val="0"/>
              <w:jc w:val="both"/>
              <w:rPr>
                <w:rFonts w:ascii="Times New Roman" w:hAnsi="Times New Roman" w:cs="Times New Roman"/>
                <w:sz w:val="24"/>
                <w:szCs w:val="24"/>
              </w:rPr>
            </w:pPr>
          </w:p>
        </w:tc>
        <w:tc>
          <w:tcPr>
            <w:tcW w:w="756" w:type="dxa"/>
            <w:vMerge/>
            <w:tcBorders>
              <w:left w:val="single" w:sz="4" w:space="0" w:color="auto"/>
              <w:bottom w:val="nil"/>
            </w:tcBorders>
          </w:tcPr>
          <w:p w14:paraId="4C98CCFD" w14:textId="77777777" w:rsidR="004E4538" w:rsidRPr="00C6750D" w:rsidRDefault="004E4538" w:rsidP="00DE585F">
            <w:pPr>
              <w:autoSpaceDE w:val="0"/>
              <w:autoSpaceDN w:val="0"/>
              <w:adjustRightInd w:val="0"/>
              <w:jc w:val="both"/>
              <w:rPr>
                <w:rFonts w:ascii="Times New Roman" w:hAnsi="Times New Roman" w:cs="Times New Roman"/>
                <w:sz w:val="24"/>
                <w:szCs w:val="24"/>
              </w:rPr>
            </w:pPr>
          </w:p>
        </w:tc>
      </w:tr>
    </w:tbl>
    <w:p w14:paraId="6F1BCAC0" w14:textId="6C9FF676" w:rsidR="00DE585F" w:rsidRPr="00C6750D" w:rsidRDefault="00463E11" w:rsidP="00DE585F">
      <w:pPr>
        <w:spacing w:after="0" w:line="240" w:lineRule="auto"/>
        <w:rPr>
          <w:rFonts w:ascii="Times New Roman" w:hAnsi="Times New Roman" w:cs="Times New Roman"/>
          <w:sz w:val="28"/>
          <w:szCs w:val="28"/>
        </w:rPr>
      </w:pPr>
      <w:r w:rsidRPr="00C6750D">
        <w:rPr>
          <w:rFonts w:ascii="Times New Roman" w:hAnsi="Times New Roman" w:cs="Times New Roman"/>
          <w:sz w:val="28"/>
          <w:szCs w:val="28"/>
        </w:rPr>
        <w:lastRenderedPageBreak/>
        <w:t>Продолжение таблицы 4.3</w:t>
      </w:r>
    </w:p>
    <w:p w14:paraId="5382AAA6" w14:textId="77777777" w:rsidR="00DE585F" w:rsidRPr="00C6750D" w:rsidRDefault="00DE585F" w:rsidP="00DE585F">
      <w:pPr>
        <w:spacing w:after="0" w:line="240" w:lineRule="auto"/>
        <w:rPr>
          <w:rFonts w:ascii="Times New Roman" w:hAnsi="Times New Roman" w:cs="Times New Roman"/>
          <w:sz w:val="28"/>
          <w:szCs w:val="28"/>
        </w:rPr>
      </w:pPr>
    </w:p>
    <w:tbl>
      <w:tblPr>
        <w:tblStyle w:val="32"/>
        <w:tblpPr w:leftFromText="180" w:rightFromText="180" w:vertAnchor="text" w:tblpY="1"/>
        <w:tblOverlap w:val="never"/>
        <w:tblW w:w="0" w:type="auto"/>
        <w:tblLook w:val="04A0" w:firstRow="1" w:lastRow="0" w:firstColumn="1" w:lastColumn="0" w:noHBand="0" w:noVBand="1"/>
      </w:tblPr>
      <w:tblGrid>
        <w:gridCol w:w="1536"/>
        <w:gridCol w:w="3562"/>
        <w:gridCol w:w="1560"/>
        <w:gridCol w:w="1332"/>
        <w:gridCol w:w="876"/>
        <w:gridCol w:w="756"/>
      </w:tblGrid>
      <w:tr w:rsidR="00780E24" w:rsidRPr="00C6750D" w14:paraId="2876C7F6" w14:textId="77777777" w:rsidTr="00DE585F">
        <w:trPr>
          <w:trHeight w:val="70"/>
        </w:trPr>
        <w:tc>
          <w:tcPr>
            <w:tcW w:w="1536" w:type="dxa"/>
            <w:tcBorders>
              <w:top w:val="single" w:sz="4" w:space="0" w:color="auto"/>
              <w:left w:val="single" w:sz="4" w:space="0" w:color="auto"/>
              <w:right w:val="single" w:sz="4" w:space="0" w:color="auto"/>
            </w:tcBorders>
          </w:tcPr>
          <w:p w14:paraId="09DF8A6B" w14:textId="5EC737FB"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1</w:t>
            </w:r>
          </w:p>
        </w:tc>
        <w:tc>
          <w:tcPr>
            <w:tcW w:w="3562" w:type="dxa"/>
            <w:tcBorders>
              <w:top w:val="single" w:sz="4" w:space="0" w:color="auto"/>
              <w:left w:val="single" w:sz="4" w:space="0" w:color="auto"/>
              <w:bottom w:val="single" w:sz="4" w:space="0" w:color="auto"/>
              <w:right w:val="single" w:sz="4" w:space="0" w:color="auto"/>
            </w:tcBorders>
          </w:tcPr>
          <w:p w14:paraId="5FCDD5CE" w14:textId="1BBB85A8"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2</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14:paraId="76901CBE" w14:textId="04033FF9"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3</w:t>
            </w:r>
          </w:p>
        </w:tc>
        <w:tc>
          <w:tcPr>
            <w:tcW w:w="1332" w:type="dxa"/>
            <w:tcBorders>
              <w:top w:val="single" w:sz="4" w:space="0" w:color="auto"/>
              <w:left w:val="single" w:sz="4" w:space="0" w:color="auto"/>
              <w:bottom w:val="single" w:sz="4" w:space="0" w:color="auto"/>
              <w:right w:val="single" w:sz="4" w:space="0" w:color="auto"/>
            </w:tcBorders>
            <w:shd w:val="clear" w:color="auto" w:fill="FFFFFF"/>
          </w:tcPr>
          <w:p w14:paraId="11ABAE38" w14:textId="0BB9E0F1"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4</w:t>
            </w:r>
          </w:p>
        </w:tc>
        <w:tc>
          <w:tcPr>
            <w:tcW w:w="876" w:type="dxa"/>
            <w:tcBorders>
              <w:top w:val="single" w:sz="4" w:space="0" w:color="auto"/>
              <w:left w:val="single" w:sz="4" w:space="0" w:color="auto"/>
              <w:right w:val="single" w:sz="4" w:space="0" w:color="auto"/>
            </w:tcBorders>
          </w:tcPr>
          <w:p w14:paraId="0247644D" w14:textId="74F73AD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5</w:t>
            </w:r>
          </w:p>
        </w:tc>
        <w:tc>
          <w:tcPr>
            <w:tcW w:w="756" w:type="dxa"/>
            <w:tcBorders>
              <w:top w:val="single" w:sz="4" w:space="0" w:color="auto"/>
              <w:left w:val="single" w:sz="4" w:space="0" w:color="auto"/>
              <w:right w:val="single" w:sz="4" w:space="0" w:color="auto"/>
            </w:tcBorders>
          </w:tcPr>
          <w:p w14:paraId="07DF9C2B" w14:textId="4B993A46"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6</w:t>
            </w:r>
          </w:p>
        </w:tc>
      </w:tr>
      <w:tr w:rsidR="00780E24" w:rsidRPr="00C6750D" w14:paraId="15C47215" w14:textId="77777777" w:rsidTr="00DE585F">
        <w:trPr>
          <w:trHeight w:val="70"/>
        </w:trPr>
        <w:tc>
          <w:tcPr>
            <w:tcW w:w="1536" w:type="dxa"/>
            <w:vMerge w:val="restart"/>
            <w:tcBorders>
              <w:top w:val="single" w:sz="4" w:space="0" w:color="auto"/>
              <w:left w:val="single" w:sz="4" w:space="0" w:color="auto"/>
              <w:right w:val="single" w:sz="4" w:space="0" w:color="auto"/>
            </w:tcBorders>
          </w:tcPr>
          <w:p w14:paraId="2B9F403E" w14:textId="45BFEE0A" w:rsidR="00DE585F" w:rsidRPr="00C6750D" w:rsidRDefault="00DE585F" w:rsidP="00DE585F">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Сфера работы</w:t>
            </w:r>
          </w:p>
          <w:p w14:paraId="17705D8C" w14:textId="77777777" w:rsidR="00DE585F" w:rsidRPr="00C6750D" w:rsidRDefault="00DE585F" w:rsidP="00DE585F">
            <w:pPr>
              <w:autoSpaceDE w:val="0"/>
              <w:autoSpaceDN w:val="0"/>
              <w:adjustRightInd w:val="0"/>
              <w:jc w:val="both"/>
              <w:rPr>
                <w:rFonts w:ascii="Times New Roman" w:hAnsi="Times New Roman" w:cs="Times New Roman"/>
                <w:sz w:val="24"/>
                <w:szCs w:val="24"/>
              </w:rPr>
            </w:pPr>
          </w:p>
          <w:p w14:paraId="4CC1813A" w14:textId="77777777" w:rsidR="00DE585F" w:rsidRPr="00C6750D" w:rsidRDefault="00DE585F" w:rsidP="00DE585F">
            <w:pPr>
              <w:autoSpaceDE w:val="0"/>
              <w:autoSpaceDN w:val="0"/>
              <w:adjustRightInd w:val="0"/>
              <w:jc w:val="both"/>
              <w:rPr>
                <w:rFonts w:ascii="Times New Roman" w:hAnsi="Times New Roman" w:cs="Times New Roman"/>
                <w:sz w:val="24"/>
                <w:szCs w:val="24"/>
              </w:rPr>
            </w:pPr>
          </w:p>
          <w:p w14:paraId="36875ED8" w14:textId="77777777" w:rsidR="00DE585F" w:rsidRPr="00C6750D" w:rsidRDefault="00DE585F" w:rsidP="00DE585F">
            <w:pPr>
              <w:autoSpaceDE w:val="0"/>
              <w:autoSpaceDN w:val="0"/>
              <w:adjustRightInd w:val="0"/>
              <w:jc w:val="both"/>
              <w:rPr>
                <w:rFonts w:ascii="Times New Roman" w:hAnsi="Times New Roman" w:cs="Times New Roman"/>
                <w:sz w:val="24"/>
                <w:szCs w:val="24"/>
              </w:rPr>
            </w:pPr>
          </w:p>
          <w:p w14:paraId="024E56F8" w14:textId="77777777" w:rsidR="00DE585F" w:rsidRPr="00C6750D" w:rsidRDefault="00DE585F" w:rsidP="00DE585F">
            <w:pPr>
              <w:autoSpaceDE w:val="0"/>
              <w:autoSpaceDN w:val="0"/>
              <w:adjustRightInd w:val="0"/>
              <w:jc w:val="both"/>
              <w:rPr>
                <w:rFonts w:ascii="Times New Roman" w:hAnsi="Times New Roman" w:cs="Times New Roman"/>
                <w:sz w:val="24"/>
                <w:szCs w:val="24"/>
              </w:rPr>
            </w:pPr>
          </w:p>
          <w:p w14:paraId="126B1B0C" w14:textId="77777777" w:rsidR="00DE585F" w:rsidRPr="00C6750D" w:rsidRDefault="00DE585F" w:rsidP="00DE585F">
            <w:pPr>
              <w:autoSpaceDE w:val="0"/>
              <w:autoSpaceDN w:val="0"/>
              <w:adjustRightInd w:val="0"/>
              <w:jc w:val="both"/>
              <w:rPr>
                <w:rFonts w:ascii="Times New Roman" w:hAnsi="Times New Roman" w:cs="Times New Roman"/>
                <w:sz w:val="24"/>
                <w:szCs w:val="24"/>
              </w:rPr>
            </w:pPr>
          </w:p>
          <w:p w14:paraId="47492E46" w14:textId="77777777" w:rsidR="00DE585F" w:rsidRPr="00C6750D" w:rsidRDefault="00DE585F" w:rsidP="00DE585F">
            <w:pPr>
              <w:autoSpaceDE w:val="0"/>
              <w:autoSpaceDN w:val="0"/>
              <w:adjustRightInd w:val="0"/>
              <w:jc w:val="both"/>
              <w:rPr>
                <w:rFonts w:ascii="Times New Roman" w:hAnsi="Times New Roman" w:cs="Times New Roman"/>
                <w:sz w:val="24"/>
                <w:szCs w:val="24"/>
              </w:rPr>
            </w:pPr>
          </w:p>
        </w:tc>
        <w:tc>
          <w:tcPr>
            <w:tcW w:w="3562" w:type="dxa"/>
            <w:tcBorders>
              <w:top w:val="single" w:sz="4" w:space="0" w:color="auto"/>
              <w:left w:val="single" w:sz="4" w:space="0" w:color="auto"/>
              <w:bottom w:val="single" w:sz="4" w:space="0" w:color="auto"/>
              <w:right w:val="single" w:sz="4" w:space="0" w:color="auto"/>
            </w:tcBorders>
          </w:tcPr>
          <w:p w14:paraId="5D811C54" w14:textId="77777777" w:rsidR="00DE585F" w:rsidRPr="00C6750D" w:rsidRDefault="00DE585F" w:rsidP="00DE585F">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Образование, наука, медицина</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14:paraId="3D28A7BF"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143 (40,7)</w:t>
            </w:r>
          </w:p>
        </w:tc>
        <w:tc>
          <w:tcPr>
            <w:tcW w:w="1332" w:type="dxa"/>
            <w:tcBorders>
              <w:top w:val="single" w:sz="4" w:space="0" w:color="auto"/>
              <w:left w:val="single" w:sz="4" w:space="0" w:color="auto"/>
              <w:bottom w:val="single" w:sz="4" w:space="0" w:color="auto"/>
              <w:right w:val="single" w:sz="4" w:space="0" w:color="auto"/>
            </w:tcBorders>
            <w:shd w:val="clear" w:color="auto" w:fill="FFFFFF"/>
          </w:tcPr>
          <w:p w14:paraId="5BB80D12"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9(15,3)</w:t>
            </w:r>
          </w:p>
        </w:tc>
        <w:tc>
          <w:tcPr>
            <w:tcW w:w="876" w:type="dxa"/>
            <w:vMerge w:val="restart"/>
            <w:tcBorders>
              <w:top w:val="single" w:sz="4" w:space="0" w:color="auto"/>
              <w:left w:val="single" w:sz="4" w:space="0" w:color="auto"/>
              <w:right w:val="single" w:sz="4" w:space="0" w:color="auto"/>
            </w:tcBorders>
          </w:tcPr>
          <w:p w14:paraId="3EDA5EB4" w14:textId="77777777" w:rsidR="00DE585F" w:rsidRPr="00C6750D" w:rsidRDefault="00DE585F" w:rsidP="00DE585F">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17,252</w:t>
            </w:r>
          </w:p>
        </w:tc>
        <w:tc>
          <w:tcPr>
            <w:tcW w:w="756" w:type="dxa"/>
            <w:vMerge w:val="restart"/>
            <w:tcBorders>
              <w:top w:val="single" w:sz="4" w:space="0" w:color="auto"/>
              <w:left w:val="single" w:sz="4" w:space="0" w:color="auto"/>
              <w:right w:val="single" w:sz="4" w:space="0" w:color="auto"/>
            </w:tcBorders>
          </w:tcPr>
          <w:p w14:paraId="5A700032" w14:textId="77777777" w:rsidR="00DE585F" w:rsidRPr="00C6750D" w:rsidRDefault="00DE585F" w:rsidP="00DE585F">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0,002</w:t>
            </w:r>
          </w:p>
        </w:tc>
      </w:tr>
      <w:tr w:rsidR="00780E24" w:rsidRPr="00C6750D" w14:paraId="20903DDF" w14:textId="77777777" w:rsidTr="00DE585F">
        <w:tc>
          <w:tcPr>
            <w:tcW w:w="1536" w:type="dxa"/>
            <w:vMerge/>
            <w:tcBorders>
              <w:left w:val="single" w:sz="4" w:space="0" w:color="auto"/>
              <w:right w:val="single" w:sz="4" w:space="0" w:color="auto"/>
            </w:tcBorders>
          </w:tcPr>
          <w:p w14:paraId="2C594308" w14:textId="77777777" w:rsidR="00DE585F" w:rsidRPr="00C6750D" w:rsidRDefault="00DE585F" w:rsidP="00DE585F">
            <w:pPr>
              <w:autoSpaceDE w:val="0"/>
              <w:autoSpaceDN w:val="0"/>
              <w:adjustRightInd w:val="0"/>
              <w:jc w:val="both"/>
              <w:rPr>
                <w:rFonts w:ascii="Times New Roman" w:hAnsi="Times New Roman" w:cs="Times New Roman"/>
                <w:sz w:val="24"/>
                <w:szCs w:val="24"/>
              </w:rPr>
            </w:pPr>
          </w:p>
        </w:tc>
        <w:tc>
          <w:tcPr>
            <w:tcW w:w="3562" w:type="dxa"/>
            <w:tcBorders>
              <w:top w:val="single" w:sz="4" w:space="0" w:color="auto"/>
              <w:left w:val="single" w:sz="4" w:space="0" w:color="auto"/>
              <w:bottom w:val="single" w:sz="4" w:space="0" w:color="auto"/>
              <w:right w:val="single" w:sz="4" w:space="0" w:color="auto"/>
            </w:tcBorders>
          </w:tcPr>
          <w:p w14:paraId="776D549B" w14:textId="77777777" w:rsidR="00DE585F" w:rsidRPr="00C6750D" w:rsidRDefault="00DE585F" w:rsidP="00DE585F">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Силовые структуры, охрана</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14:paraId="004D52EE" w14:textId="128977E8"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49 (14,0)</w:t>
            </w:r>
          </w:p>
        </w:tc>
        <w:tc>
          <w:tcPr>
            <w:tcW w:w="1332" w:type="dxa"/>
            <w:tcBorders>
              <w:top w:val="single" w:sz="4" w:space="0" w:color="auto"/>
              <w:left w:val="single" w:sz="4" w:space="0" w:color="auto"/>
              <w:bottom w:val="single" w:sz="4" w:space="0" w:color="auto"/>
              <w:right w:val="single" w:sz="4" w:space="0" w:color="auto"/>
            </w:tcBorders>
            <w:shd w:val="clear" w:color="auto" w:fill="FFFFFF"/>
          </w:tcPr>
          <w:p w14:paraId="31731D5F"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21 (35,6)</w:t>
            </w:r>
          </w:p>
        </w:tc>
        <w:tc>
          <w:tcPr>
            <w:tcW w:w="876" w:type="dxa"/>
            <w:vMerge/>
            <w:tcBorders>
              <w:left w:val="single" w:sz="4" w:space="0" w:color="auto"/>
              <w:right w:val="single" w:sz="4" w:space="0" w:color="auto"/>
            </w:tcBorders>
          </w:tcPr>
          <w:p w14:paraId="283AA619" w14:textId="77777777" w:rsidR="00DE585F" w:rsidRPr="00C6750D" w:rsidRDefault="00DE585F" w:rsidP="00DE585F">
            <w:pPr>
              <w:autoSpaceDE w:val="0"/>
              <w:autoSpaceDN w:val="0"/>
              <w:adjustRightInd w:val="0"/>
              <w:jc w:val="both"/>
              <w:rPr>
                <w:rFonts w:ascii="Times New Roman" w:hAnsi="Times New Roman" w:cs="Times New Roman"/>
                <w:sz w:val="24"/>
                <w:szCs w:val="24"/>
              </w:rPr>
            </w:pPr>
          </w:p>
        </w:tc>
        <w:tc>
          <w:tcPr>
            <w:tcW w:w="756" w:type="dxa"/>
            <w:vMerge/>
            <w:tcBorders>
              <w:left w:val="single" w:sz="4" w:space="0" w:color="auto"/>
              <w:right w:val="single" w:sz="4" w:space="0" w:color="auto"/>
            </w:tcBorders>
          </w:tcPr>
          <w:p w14:paraId="6D02D41D" w14:textId="77777777" w:rsidR="00DE585F" w:rsidRPr="00C6750D" w:rsidRDefault="00DE585F" w:rsidP="00DE585F">
            <w:pPr>
              <w:autoSpaceDE w:val="0"/>
              <w:autoSpaceDN w:val="0"/>
              <w:adjustRightInd w:val="0"/>
              <w:jc w:val="both"/>
              <w:rPr>
                <w:rFonts w:ascii="Times New Roman" w:hAnsi="Times New Roman" w:cs="Times New Roman"/>
                <w:sz w:val="24"/>
                <w:szCs w:val="24"/>
              </w:rPr>
            </w:pPr>
          </w:p>
        </w:tc>
      </w:tr>
      <w:tr w:rsidR="00780E24" w:rsidRPr="00C6750D" w14:paraId="63C08FBE" w14:textId="77777777" w:rsidTr="00DE585F">
        <w:tc>
          <w:tcPr>
            <w:tcW w:w="1536" w:type="dxa"/>
            <w:vMerge/>
            <w:tcBorders>
              <w:left w:val="single" w:sz="4" w:space="0" w:color="auto"/>
              <w:right w:val="single" w:sz="4" w:space="0" w:color="auto"/>
            </w:tcBorders>
          </w:tcPr>
          <w:p w14:paraId="58A245B0" w14:textId="77777777" w:rsidR="00DE585F" w:rsidRPr="00C6750D" w:rsidRDefault="00DE585F" w:rsidP="00DE585F">
            <w:pPr>
              <w:autoSpaceDE w:val="0"/>
              <w:autoSpaceDN w:val="0"/>
              <w:adjustRightInd w:val="0"/>
              <w:jc w:val="both"/>
              <w:rPr>
                <w:rFonts w:ascii="Times New Roman" w:hAnsi="Times New Roman" w:cs="Times New Roman"/>
                <w:sz w:val="24"/>
                <w:szCs w:val="24"/>
              </w:rPr>
            </w:pPr>
          </w:p>
        </w:tc>
        <w:tc>
          <w:tcPr>
            <w:tcW w:w="3562" w:type="dxa"/>
            <w:tcBorders>
              <w:top w:val="single" w:sz="4" w:space="0" w:color="auto"/>
              <w:left w:val="single" w:sz="4" w:space="0" w:color="auto"/>
              <w:bottom w:val="single" w:sz="4" w:space="0" w:color="auto"/>
              <w:right w:val="single" w:sz="4" w:space="0" w:color="auto"/>
            </w:tcBorders>
          </w:tcPr>
          <w:p w14:paraId="64585B2F" w14:textId="77777777" w:rsidR="00DE585F" w:rsidRPr="00C6750D" w:rsidRDefault="00DE585F" w:rsidP="00DE585F">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Сфера информационных технологий и телекоммуникаций</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14:paraId="2CAF09A5"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43 (12,3)</w:t>
            </w:r>
          </w:p>
        </w:tc>
        <w:tc>
          <w:tcPr>
            <w:tcW w:w="1332" w:type="dxa"/>
            <w:tcBorders>
              <w:top w:val="single" w:sz="4" w:space="0" w:color="auto"/>
              <w:left w:val="single" w:sz="4" w:space="0" w:color="auto"/>
              <w:bottom w:val="single" w:sz="4" w:space="0" w:color="auto"/>
              <w:right w:val="single" w:sz="4" w:space="0" w:color="auto"/>
            </w:tcBorders>
            <w:shd w:val="clear" w:color="auto" w:fill="FFFFFF"/>
          </w:tcPr>
          <w:p w14:paraId="5211C42D"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14(23,7)</w:t>
            </w:r>
          </w:p>
        </w:tc>
        <w:tc>
          <w:tcPr>
            <w:tcW w:w="876" w:type="dxa"/>
            <w:vMerge/>
            <w:tcBorders>
              <w:left w:val="single" w:sz="4" w:space="0" w:color="auto"/>
              <w:right w:val="single" w:sz="4" w:space="0" w:color="auto"/>
            </w:tcBorders>
          </w:tcPr>
          <w:p w14:paraId="0E9FC5E5" w14:textId="77777777" w:rsidR="00DE585F" w:rsidRPr="00C6750D" w:rsidRDefault="00DE585F" w:rsidP="00DE585F">
            <w:pPr>
              <w:autoSpaceDE w:val="0"/>
              <w:autoSpaceDN w:val="0"/>
              <w:adjustRightInd w:val="0"/>
              <w:jc w:val="both"/>
              <w:rPr>
                <w:rFonts w:ascii="Times New Roman" w:hAnsi="Times New Roman" w:cs="Times New Roman"/>
                <w:sz w:val="24"/>
                <w:szCs w:val="24"/>
              </w:rPr>
            </w:pPr>
          </w:p>
        </w:tc>
        <w:tc>
          <w:tcPr>
            <w:tcW w:w="756" w:type="dxa"/>
            <w:vMerge/>
            <w:tcBorders>
              <w:left w:val="single" w:sz="4" w:space="0" w:color="auto"/>
              <w:right w:val="single" w:sz="4" w:space="0" w:color="auto"/>
            </w:tcBorders>
          </w:tcPr>
          <w:p w14:paraId="2277A9FA" w14:textId="77777777" w:rsidR="00DE585F" w:rsidRPr="00C6750D" w:rsidRDefault="00DE585F" w:rsidP="00DE585F">
            <w:pPr>
              <w:autoSpaceDE w:val="0"/>
              <w:autoSpaceDN w:val="0"/>
              <w:adjustRightInd w:val="0"/>
              <w:jc w:val="both"/>
              <w:rPr>
                <w:rFonts w:ascii="Times New Roman" w:hAnsi="Times New Roman" w:cs="Times New Roman"/>
                <w:sz w:val="24"/>
                <w:szCs w:val="24"/>
              </w:rPr>
            </w:pPr>
          </w:p>
        </w:tc>
      </w:tr>
      <w:tr w:rsidR="00780E24" w:rsidRPr="00C6750D" w14:paraId="6C801B7A" w14:textId="77777777" w:rsidTr="00DE585F">
        <w:tc>
          <w:tcPr>
            <w:tcW w:w="1536" w:type="dxa"/>
            <w:vMerge/>
            <w:tcBorders>
              <w:left w:val="single" w:sz="4" w:space="0" w:color="auto"/>
              <w:right w:val="single" w:sz="4" w:space="0" w:color="auto"/>
            </w:tcBorders>
          </w:tcPr>
          <w:p w14:paraId="6D576781" w14:textId="77777777" w:rsidR="00DE585F" w:rsidRPr="00C6750D" w:rsidRDefault="00DE585F" w:rsidP="00DE585F">
            <w:pPr>
              <w:autoSpaceDE w:val="0"/>
              <w:autoSpaceDN w:val="0"/>
              <w:adjustRightInd w:val="0"/>
              <w:jc w:val="both"/>
              <w:rPr>
                <w:rFonts w:ascii="Times New Roman" w:hAnsi="Times New Roman" w:cs="Times New Roman"/>
                <w:sz w:val="24"/>
                <w:szCs w:val="24"/>
              </w:rPr>
            </w:pPr>
          </w:p>
        </w:tc>
        <w:tc>
          <w:tcPr>
            <w:tcW w:w="3562" w:type="dxa"/>
            <w:tcBorders>
              <w:top w:val="single" w:sz="4" w:space="0" w:color="auto"/>
              <w:left w:val="single" w:sz="4" w:space="0" w:color="auto"/>
              <w:bottom w:val="single" w:sz="4" w:space="0" w:color="auto"/>
              <w:right w:val="single" w:sz="4" w:space="0" w:color="auto"/>
            </w:tcBorders>
          </w:tcPr>
          <w:p w14:paraId="4D2AA6E4" w14:textId="77777777" w:rsidR="00DE585F" w:rsidRPr="00C6750D" w:rsidRDefault="00DE585F" w:rsidP="00DE585F">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Cфера торговли</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14:paraId="7851495F"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10 (2,8)</w:t>
            </w:r>
          </w:p>
        </w:tc>
        <w:tc>
          <w:tcPr>
            <w:tcW w:w="1332" w:type="dxa"/>
            <w:tcBorders>
              <w:top w:val="single" w:sz="4" w:space="0" w:color="auto"/>
              <w:left w:val="single" w:sz="4" w:space="0" w:color="auto"/>
              <w:bottom w:val="single" w:sz="4" w:space="0" w:color="auto"/>
              <w:right w:val="single" w:sz="4" w:space="0" w:color="auto"/>
            </w:tcBorders>
            <w:shd w:val="clear" w:color="auto" w:fill="FFFFFF"/>
          </w:tcPr>
          <w:p w14:paraId="6178CBD4"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3 (5,1)</w:t>
            </w:r>
          </w:p>
        </w:tc>
        <w:tc>
          <w:tcPr>
            <w:tcW w:w="876" w:type="dxa"/>
            <w:vMerge/>
            <w:tcBorders>
              <w:left w:val="single" w:sz="4" w:space="0" w:color="auto"/>
              <w:right w:val="single" w:sz="4" w:space="0" w:color="auto"/>
            </w:tcBorders>
          </w:tcPr>
          <w:p w14:paraId="723069D7" w14:textId="77777777" w:rsidR="00DE585F" w:rsidRPr="00C6750D" w:rsidRDefault="00DE585F" w:rsidP="00DE585F">
            <w:pPr>
              <w:autoSpaceDE w:val="0"/>
              <w:autoSpaceDN w:val="0"/>
              <w:adjustRightInd w:val="0"/>
              <w:jc w:val="both"/>
              <w:rPr>
                <w:rFonts w:ascii="Times New Roman" w:hAnsi="Times New Roman" w:cs="Times New Roman"/>
                <w:sz w:val="24"/>
                <w:szCs w:val="24"/>
              </w:rPr>
            </w:pPr>
          </w:p>
        </w:tc>
        <w:tc>
          <w:tcPr>
            <w:tcW w:w="756" w:type="dxa"/>
            <w:vMerge/>
            <w:tcBorders>
              <w:left w:val="single" w:sz="4" w:space="0" w:color="auto"/>
              <w:right w:val="single" w:sz="4" w:space="0" w:color="auto"/>
            </w:tcBorders>
          </w:tcPr>
          <w:p w14:paraId="4659578A" w14:textId="77777777" w:rsidR="00DE585F" w:rsidRPr="00C6750D" w:rsidRDefault="00DE585F" w:rsidP="00DE585F">
            <w:pPr>
              <w:autoSpaceDE w:val="0"/>
              <w:autoSpaceDN w:val="0"/>
              <w:adjustRightInd w:val="0"/>
              <w:jc w:val="both"/>
              <w:rPr>
                <w:rFonts w:ascii="Times New Roman" w:hAnsi="Times New Roman" w:cs="Times New Roman"/>
                <w:sz w:val="24"/>
                <w:szCs w:val="24"/>
              </w:rPr>
            </w:pPr>
          </w:p>
        </w:tc>
      </w:tr>
      <w:tr w:rsidR="00780E24" w:rsidRPr="00C6750D" w14:paraId="4F80259B" w14:textId="77777777" w:rsidTr="00DE585F">
        <w:tc>
          <w:tcPr>
            <w:tcW w:w="1536" w:type="dxa"/>
            <w:vMerge/>
            <w:tcBorders>
              <w:left w:val="single" w:sz="4" w:space="0" w:color="auto"/>
              <w:right w:val="single" w:sz="4" w:space="0" w:color="auto"/>
            </w:tcBorders>
          </w:tcPr>
          <w:p w14:paraId="09AB0911" w14:textId="77777777" w:rsidR="00DE585F" w:rsidRPr="00C6750D" w:rsidRDefault="00DE585F" w:rsidP="00DE585F">
            <w:pPr>
              <w:autoSpaceDE w:val="0"/>
              <w:autoSpaceDN w:val="0"/>
              <w:adjustRightInd w:val="0"/>
              <w:jc w:val="both"/>
              <w:rPr>
                <w:rFonts w:ascii="Times New Roman" w:hAnsi="Times New Roman" w:cs="Times New Roman"/>
                <w:sz w:val="24"/>
                <w:szCs w:val="24"/>
              </w:rPr>
            </w:pPr>
          </w:p>
        </w:tc>
        <w:tc>
          <w:tcPr>
            <w:tcW w:w="3562" w:type="dxa"/>
            <w:tcBorders>
              <w:top w:val="single" w:sz="4" w:space="0" w:color="auto"/>
              <w:left w:val="single" w:sz="4" w:space="0" w:color="auto"/>
              <w:bottom w:val="single" w:sz="4" w:space="0" w:color="auto"/>
              <w:right w:val="single" w:sz="4" w:space="0" w:color="auto"/>
            </w:tcBorders>
          </w:tcPr>
          <w:p w14:paraId="01877A77" w14:textId="77777777" w:rsidR="00DE585F" w:rsidRPr="00C6750D" w:rsidRDefault="00DE585F" w:rsidP="00DE585F">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Безработный</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14:paraId="4571DDEE"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6 (1,7)</w:t>
            </w:r>
          </w:p>
        </w:tc>
        <w:tc>
          <w:tcPr>
            <w:tcW w:w="1332" w:type="dxa"/>
            <w:tcBorders>
              <w:top w:val="single" w:sz="4" w:space="0" w:color="auto"/>
              <w:left w:val="single" w:sz="4" w:space="0" w:color="auto"/>
              <w:bottom w:val="single" w:sz="4" w:space="0" w:color="auto"/>
              <w:right w:val="single" w:sz="4" w:space="0" w:color="auto"/>
            </w:tcBorders>
            <w:shd w:val="clear" w:color="auto" w:fill="FFFFFF"/>
          </w:tcPr>
          <w:p w14:paraId="3C5BBDDE"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9 (15,3)</w:t>
            </w:r>
          </w:p>
        </w:tc>
        <w:tc>
          <w:tcPr>
            <w:tcW w:w="876" w:type="dxa"/>
            <w:vMerge/>
            <w:tcBorders>
              <w:left w:val="single" w:sz="4" w:space="0" w:color="auto"/>
              <w:right w:val="single" w:sz="4" w:space="0" w:color="auto"/>
            </w:tcBorders>
          </w:tcPr>
          <w:p w14:paraId="268FBAC0" w14:textId="77777777" w:rsidR="00DE585F" w:rsidRPr="00C6750D" w:rsidRDefault="00DE585F" w:rsidP="00DE585F">
            <w:pPr>
              <w:autoSpaceDE w:val="0"/>
              <w:autoSpaceDN w:val="0"/>
              <w:adjustRightInd w:val="0"/>
              <w:jc w:val="both"/>
              <w:rPr>
                <w:rFonts w:ascii="Times New Roman" w:hAnsi="Times New Roman" w:cs="Times New Roman"/>
                <w:sz w:val="24"/>
                <w:szCs w:val="24"/>
              </w:rPr>
            </w:pPr>
          </w:p>
        </w:tc>
        <w:tc>
          <w:tcPr>
            <w:tcW w:w="756" w:type="dxa"/>
            <w:vMerge/>
            <w:tcBorders>
              <w:left w:val="single" w:sz="4" w:space="0" w:color="auto"/>
              <w:right w:val="single" w:sz="4" w:space="0" w:color="auto"/>
            </w:tcBorders>
          </w:tcPr>
          <w:p w14:paraId="72FC2E11" w14:textId="77777777" w:rsidR="00DE585F" w:rsidRPr="00C6750D" w:rsidRDefault="00DE585F" w:rsidP="00DE585F">
            <w:pPr>
              <w:autoSpaceDE w:val="0"/>
              <w:autoSpaceDN w:val="0"/>
              <w:adjustRightInd w:val="0"/>
              <w:jc w:val="both"/>
              <w:rPr>
                <w:rFonts w:ascii="Times New Roman" w:hAnsi="Times New Roman" w:cs="Times New Roman"/>
                <w:sz w:val="24"/>
                <w:szCs w:val="24"/>
              </w:rPr>
            </w:pPr>
          </w:p>
        </w:tc>
      </w:tr>
      <w:tr w:rsidR="00780E24" w:rsidRPr="00C6750D" w14:paraId="05871A4C" w14:textId="77777777" w:rsidTr="00DE585F">
        <w:trPr>
          <w:trHeight w:val="70"/>
        </w:trPr>
        <w:tc>
          <w:tcPr>
            <w:tcW w:w="1536" w:type="dxa"/>
            <w:vMerge/>
            <w:tcBorders>
              <w:left w:val="single" w:sz="4" w:space="0" w:color="auto"/>
              <w:right w:val="single" w:sz="4" w:space="0" w:color="auto"/>
            </w:tcBorders>
          </w:tcPr>
          <w:p w14:paraId="022F86A6" w14:textId="77777777" w:rsidR="00DE585F" w:rsidRPr="00C6750D" w:rsidRDefault="00DE585F" w:rsidP="00DE585F">
            <w:pPr>
              <w:autoSpaceDE w:val="0"/>
              <w:autoSpaceDN w:val="0"/>
              <w:adjustRightInd w:val="0"/>
              <w:jc w:val="both"/>
              <w:rPr>
                <w:rFonts w:ascii="Times New Roman" w:hAnsi="Times New Roman" w:cs="Times New Roman"/>
                <w:sz w:val="24"/>
                <w:szCs w:val="24"/>
              </w:rPr>
            </w:pPr>
          </w:p>
        </w:tc>
        <w:tc>
          <w:tcPr>
            <w:tcW w:w="3562" w:type="dxa"/>
            <w:tcBorders>
              <w:top w:val="single" w:sz="4" w:space="0" w:color="auto"/>
              <w:left w:val="single" w:sz="4" w:space="0" w:color="auto"/>
              <w:bottom w:val="single" w:sz="4" w:space="0" w:color="auto"/>
              <w:right w:val="single" w:sz="4" w:space="0" w:color="auto"/>
            </w:tcBorders>
          </w:tcPr>
          <w:p w14:paraId="744D51E3" w14:textId="77777777" w:rsidR="00DE585F" w:rsidRPr="00C6750D" w:rsidRDefault="00DE585F" w:rsidP="00DE585F">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Сфера строительства</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14:paraId="554B6B86"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10 (2,8)</w:t>
            </w:r>
          </w:p>
        </w:tc>
        <w:tc>
          <w:tcPr>
            <w:tcW w:w="1332" w:type="dxa"/>
            <w:tcBorders>
              <w:top w:val="single" w:sz="4" w:space="0" w:color="auto"/>
              <w:left w:val="single" w:sz="4" w:space="0" w:color="auto"/>
              <w:bottom w:val="single" w:sz="4" w:space="0" w:color="auto"/>
              <w:right w:val="single" w:sz="4" w:space="0" w:color="auto"/>
            </w:tcBorders>
            <w:shd w:val="clear" w:color="auto" w:fill="FFFFFF"/>
          </w:tcPr>
          <w:p w14:paraId="4968E066"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0 (0)</w:t>
            </w:r>
          </w:p>
        </w:tc>
        <w:tc>
          <w:tcPr>
            <w:tcW w:w="876" w:type="dxa"/>
            <w:vMerge/>
            <w:tcBorders>
              <w:left w:val="single" w:sz="4" w:space="0" w:color="auto"/>
              <w:right w:val="single" w:sz="4" w:space="0" w:color="auto"/>
            </w:tcBorders>
          </w:tcPr>
          <w:p w14:paraId="57759866" w14:textId="77777777" w:rsidR="00DE585F" w:rsidRPr="00C6750D" w:rsidRDefault="00DE585F" w:rsidP="00DE585F">
            <w:pPr>
              <w:autoSpaceDE w:val="0"/>
              <w:autoSpaceDN w:val="0"/>
              <w:adjustRightInd w:val="0"/>
              <w:jc w:val="both"/>
              <w:rPr>
                <w:rFonts w:ascii="Times New Roman" w:hAnsi="Times New Roman" w:cs="Times New Roman"/>
                <w:sz w:val="24"/>
                <w:szCs w:val="24"/>
              </w:rPr>
            </w:pPr>
          </w:p>
        </w:tc>
        <w:tc>
          <w:tcPr>
            <w:tcW w:w="756" w:type="dxa"/>
            <w:vMerge/>
            <w:tcBorders>
              <w:left w:val="single" w:sz="4" w:space="0" w:color="auto"/>
              <w:right w:val="single" w:sz="4" w:space="0" w:color="auto"/>
            </w:tcBorders>
          </w:tcPr>
          <w:p w14:paraId="556457BF" w14:textId="77777777" w:rsidR="00DE585F" w:rsidRPr="00C6750D" w:rsidRDefault="00DE585F" w:rsidP="00DE585F">
            <w:pPr>
              <w:autoSpaceDE w:val="0"/>
              <w:autoSpaceDN w:val="0"/>
              <w:adjustRightInd w:val="0"/>
              <w:jc w:val="both"/>
              <w:rPr>
                <w:rFonts w:ascii="Times New Roman" w:hAnsi="Times New Roman" w:cs="Times New Roman"/>
                <w:sz w:val="24"/>
                <w:szCs w:val="24"/>
              </w:rPr>
            </w:pPr>
          </w:p>
        </w:tc>
      </w:tr>
      <w:tr w:rsidR="00780E24" w:rsidRPr="00C6750D" w14:paraId="243872F0" w14:textId="77777777" w:rsidTr="00DE585F">
        <w:trPr>
          <w:trHeight w:val="70"/>
        </w:trPr>
        <w:tc>
          <w:tcPr>
            <w:tcW w:w="1536" w:type="dxa"/>
            <w:vMerge/>
            <w:tcBorders>
              <w:left w:val="single" w:sz="4" w:space="0" w:color="auto"/>
              <w:bottom w:val="single" w:sz="4" w:space="0" w:color="auto"/>
              <w:right w:val="single" w:sz="4" w:space="0" w:color="auto"/>
            </w:tcBorders>
          </w:tcPr>
          <w:p w14:paraId="2B089C45" w14:textId="77777777" w:rsidR="00DE585F" w:rsidRPr="00C6750D" w:rsidRDefault="00DE585F" w:rsidP="00DE585F">
            <w:pPr>
              <w:autoSpaceDE w:val="0"/>
              <w:autoSpaceDN w:val="0"/>
              <w:adjustRightInd w:val="0"/>
              <w:jc w:val="both"/>
              <w:rPr>
                <w:rFonts w:ascii="Times New Roman" w:hAnsi="Times New Roman" w:cs="Times New Roman"/>
                <w:sz w:val="24"/>
                <w:szCs w:val="24"/>
              </w:rPr>
            </w:pPr>
          </w:p>
        </w:tc>
        <w:tc>
          <w:tcPr>
            <w:tcW w:w="3562" w:type="dxa"/>
            <w:tcBorders>
              <w:top w:val="single" w:sz="4" w:space="0" w:color="auto"/>
              <w:left w:val="single" w:sz="4" w:space="0" w:color="auto"/>
              <w:bottom w:val="single" w:sz="4" w:space="0" w:color="auto"/>
              <w:right w:val="single" w:sz="4" w:space="0" w:color="auto"/>
            </w:tcBorders>
          </w:tcPr>
          <w:p w14:paraId="045FC190" w14:textId="77777777" w:rsidR="00DE585F" w:rsidRPr="00C6750D" w:rsidRDefault="00DE585F" w:rsidP="00DE585F">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Другое</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14:paraId="68915128"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43 (12,3)</w:t>
            </w:r>
          </w:p>
        </w:tc>
        <w:tc>
          <w:tcPr>
            <w:tcW w:w="1332" w:type="dxa"/>
            <w:tcBorders>
              <w:top w:val="single" w:sz="4" w:space="0" w:color="auto"/>
              <w:left w:val="single" w:sz="4" w:space="0" w:color="auto"/>
              <w:bottom w:val="single" w:sz="4" w:space="0" w:color="auto"/>
              <w:right w:val="single" w:sz="4" w:space="0" w:color="auto"/>
            </w:tcBorders>
            <w:shd w:val="clear" w:color="auto" w:fill="FFFFFF"/>
          </w:tcPr>
          <w:p w14:paraId="29E34CF1"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14(23,7)</w:t>
            </w:r>
          </w:p>
        </w:tc>
        <w:tc>
          <w:tcPr>
            <w:tcW w:w="876" w:type="dxa"/>
            <w:vMerge/>
            <w:tcBorders>
              <w:left w:val="single" w:sz="4" w:space="0" w:color="auto"/>
              <w:bottom w:val="single" w:sz="4" w:space="0" w:color="auto"/>
              <w:right w:val="single" w:sz="4" w:space="0" w:color="auto"/>
            </w:tcBorders>
          </w:tcPr>
          <w:p w14:paraId="100B7220" w14:textId="77777777" w:rsidR="00DE585F" w:rsidRPr="00C6750D" w:rsidRDefault="00DE585F" w:rsidP="00DE585F">
            <w:pPr>
              <w:autoSpaceDE w:val="0"/>
              <w:autoSpaceDN w:val="0"/>
              <w:adjustRightInd w:val="0"/>
              <w:jc w:val="both"/>
              <w:rPr>
                <w:rFonts w:ascii="Times New Roman" w:hAnsi="Times New Roman" w:cs="Times New Roman"/>
                <w:sz w:val="24"/>
                <w:szCs w:val="24"/>
              </w:rPr>
            </w:pPr>
          </w:p>
        </w:tc>
        <w:tc>
          <w:tcPr>
            <w:tcW w:w="756" w:type="dxa"/>
            <w:vMerge/>
            <w:tcBorders>
              <w:left w:val="single" w:sz="4" w:space="0" w:color="auto"/>
              <w:bottom w:val="single" w:sz="4" w:space="0" w:color="auto"/>
              <w:right w:val="single" w:sz="4" w:space="0" w:color="auto"/>
            </w:tcBorders>
          </w:tcPr>
          <w:p w14:paraId="2225EE6C" w14:textId="77777777" w:rsidR="00DE585F" w:rsidRPr="00C6750D" w:rsidRDefault="00DE585F" w:rsidP="00DE585F">
            <w:pPr>
              <w:autoSpaceDE w:val="0"/>
              <w:autoSpaceDN w:val="0"/>
              <w:adjustRightInd w:val="0"/>
              <w:jc w:val="both"/>
              <w:rPr>
                <w:rFonts w:ascii="Times New Roman" w:hAnsi="Times New Roman" w:cs="Times New Roman"/>
                <w:sz w:val="24"/>
                <w:szCs w:val="24"/>
              </w:rPr>
            </w:pPr>
          </w:p>
        </w:tc>
      </w:tr>
    </w:tbl>
    <w:p w14:paraId="249E2287" w14:textId="77777777" w:rsidR="004D7EDD" w:rsidRPr="00C6750D" w:rsidRDefault="004D7EDD" w:rsidP="00DE585F">
      <w:pPr>
        <w:autoSpaceDE w:val="0"/>
        <w:autoSpaceDN w:val="0"/>
        <w:adjustRightInd w:val="0"/>
        <w:spacing w:after="0" w:line="240" w:lineRule="auto"/>
        <w:ind w:firstLine="709"/>
        <w:jc w:val="both"/>
        <w:rPr>
          <w:rFonts w:ascii="Times New Roman" w:hAnsi="Times New Roman" w:cs="Times New Roman"/>
          <w:b/>
          <w:sz w:val="28"/>
          <w:szCs w:val="28"/>
        </w:rPr>
      </w:pPr>
    </w:p>
    <w:p w14:paraId="38ECCE20" w14:textId="77777777" w:rsidR="00DB0F61" w:rsidRPr="00C6750D" w:rsidRDefault="00DB0F61" w:rsidP="00DE585F">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Также существует статистически значимая связь между использованием ААС и сферой работы (χ2 = 17,252, p = 0,002). Наибольшая частота применения ААС среди работников силовых структур, охраны – 35,6%, и сферы информационных технологий и телекоммуникаций – 23,7 %, в сравнении с представителями работников сферы образования, медицины, науки, торговли и строительства.</w:t>
      </w:r>
    </w:p>
    <w:p w14:paraId="442F36C0" w14:textId="535C60CE" w:rsidR="00381315" w:rsidRPr="00C6750D" w:rsidRDefault="00796C4C" w:rsidP="00DE585F">
      <w:pPr>
        <w:autoSpaceDE w:val="0"/>
        <w:autoSpaceDN w:val="0"/>
        <w:adjustRightInd w:val="0"/>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bCs/>
          <w:i/>
          <w:sz w:val="28"/>
          <w:szCs w:val="28"/>
        </w:rPr>
        <w:t>Стаж занятий физическими тренировками их интенсивность и частота</w:t>
      </w:r>
      <w:r w:rsidRPr="00C6750D">
        <w:rPr>
          <w:rFonts w:ascii="Times New Roman" w:hAnsi="Times New Roman" w:cs="Times New Roman"/>
          <w:bCs/>
          <w:sz w:val="28"/>
          <w:szCs w:val="28"/>
        </w:rPr>
        <w:t>.</w:t>
      </w:r>
      <w:r w:rsidRPr="00C6750D">
        <w:rPr>
          <w:rFonts w:ascii="Times New Roman" w:hAnsi="Times New Roman" w:cs="Times New Roman"/>
          <w:b/>
          <w:sz w:val="28"/>
          <w:szCs w:val="28"/>
        </w:rPr>
        <w:t xml:space="preserve"> </w:t>
      </w:r>
      <w:r w:rsidRPr="00C6750D">
        <w:rPr>
          <w:rFonts w:ascii="Times New Roman" w:hAnsi="Times New Roman" w:cs="Times New Roman"/>
          <w:sz w:val="28"/>
          <w:szCs w:val="28"/>
        </w:rPr>
        <w:t xml:space="preserve">Нами был проведен анализ между использованием ААС и продолжительностью, частотой и интенсивностью тренировок. Стаж тренировок существенно связан с применением ААС (χ2 = 206.053, p </w:t>
      </w:r>
      <w:r w:rsidR="00463E11" w:rsidRPr="00C6750D">
        <w:rPr>
          <w:rFonts w:ascii="Times New Roman" w:hAnsi="Times New Roman" w:cs="Times New Roman"/>
          <w:sz w:val="28"/>
          <w:szCs w:val="28"/>
        </w:rPr>
        <w:t>&lt;0,001</w:t>
      </w:r>
      <w:r w:rsidRPr="00C6750D">
        <w:rPr>
          <w:rFonts w:ascii="Times New Roman" w:hAnsi="Times New Roman" w:cs="Times New Roman"/>
          <w:sz w:val="28"/>
          <w:szCs w:val="28"/>
        </w:rPr>
        <w:t xml:space="preserve">). Большинство тех, кто применяет ААС, имеют стаж более 1 года (30.5%) или более 3 лет (67.8%). Частота тренировок также связана с применением ААС (χ2 = 148.452, p </w:t>
      </w:r>
      <w:r w:rsidR="00463E11" w:rsidRPr="00C6750D">
        <w:rPr>
          <w:rFonts w:ascii="Times New Roman" w:hAnsi="Times New Roman" w:cs="Times New Roman"/>
          <w:sz w:val="28"/>
          <w:szCs w:val="28"/>
        </w:rPr>
        <w:t>&lt;0,001</w:t>
      </w:r>
      <w:r w:rsidRPr="00C6750D">
        <w:rPr>
          <w:rFonts w:ascii="Times New Roman" w:hAnsi="Times New Roman" w:cs="Times New Roman"/>
          <w:sz w:val="28"/>
          <w:szCs w:val="28"/>
        </w:rPr>
        <w:t xml:space="preserve">). Большинство тех, кто применяет ААС, тренируются 3‒4 раза в неделю (32.2%) или 5‒6 раз в неделю (30.5%). Интенсивность тренировок также имеет существенную связь с применением ААС (χ2 = 54.2, p </w:t>
      </w:r>
      <w:r w:rsidR="00463E11" w:rsidRPr="00C6750D">
        <w:rPr>
          <w:rFonts w:ascii="Times New Roman" w:hAnsi="Times New Roman" w:cs="Times New Roman"/>
          <w:sz w:val="28"/>
          <w:szCs w:val="28"/>
        </w:rPr>
        <w:t>&lt;0,001</w:t>
      </w:r>
      <w:r w:rsidRPr="00C6750D">
        <w:rPr>
          <w:rFonts w:ascii="Times New Roman" w:hAnsi="Times New Roman" w:cs="Times New Roman"/>
          <w:sz w:val="28"/>
          <w:szCs w:val="28"/>
        </w:rPr>
        <w:t>). Большинство тех, кто применяет ААС, тренируются до 3 часов в день (20.3%) или более 5 часов в день (23.7%).</w:t>
      </w:r>
      <w:r w:rsidR="00B339DE" w:rsidRPr="00C6750D">
        <w:rPr>
          <w:rFonts w:ascii="Times New Roman" w:hAnsi="Times New Roman" w:cs="Times New Roman"/>
          <w:sz w:val="28"/>
          <w:szCs w:val="28"/>
        </w:rPr>
        <w:t xml:space="preserve"> </w:t>
      </w:r>
      <w:r w:rsidR="00C22D70" w:rsidRPr="00C6750D">
        <w:rPr>
          <w:rFonts w:ascii="Times New Roman" w:hAnsi="Times New Roman" w:cs="Times New Roman"/>
          <w:sz w:val="28"/>
          <w:szCs w:val="28"/>
        </w:rPr>
        <w:t xml:space="preserve">В таблице </w:t>
      </w:r>
      <w:r w:rsidR="00D257D8" w:rsidRPr="00C6750D">
        <w:rPr>
          <w:rFonts w:ascii="Times New Roman" w:hAnsi="Times New Roman" w:cs="Times New Roman"/>
          <w:sz w:val="28"/>
          <w:szCs w:val="28"/>
        </w:rPr>
        <w:t>4.</w:t>
      </w:r>
      <w:r w:rsidR="00160DE7" w:rsidRPr="00C6750D">
        <w:rPr>
          <w:rFonts w:ascii="Times New Roman" w:hAnsi="Times New Roman" w:cs="Times New Roman"/>
          <w:sz w:val="28"/>
          <w:szCs w:val="28"/>
        </w:rPr>
        <w:t>4</w:t>
      </w:r>
      <w:r w:rsidR="00B339DE" w:rsidRPr="00C6750D">
        <w:rPr>
          <w:rFonts w:ascii="Times New Roman" w:hAnsi="Times New Roman" w:cs="Times New Roman"/>
          <w:sz w:val="28"/>
          <w:szCs w:val="28"/>
        </w:rPr>
        <w:t xml:space="preserve"> представлены</w:t>
      </w:r>
      <w:r w:rsidRPr="00C6750D">
        <w:rPr>
          <w:rFonts w:ascii="Times New Roman" w:hAnsi="Times New Roman" w:cs="Times New Roman"/>
          <w:sz w:val="28"/>
          <w:szCs w:val="28"/>
        </w:rPr>
        <w:t xml:space="preserve"> результаты</w:t>
      </w:r>
      <w:r w:rsidR="00B339DE" w:rsidRPr="00C6750D">
        <w:rPr>
          <w:rFonts w:ascii="Times New Roman" w:hAnsi="Times New Roman" w:cs="Times New Roman"/>
          <w:sz w:val="28"/>
          <w:szCs w:val="28"/>
        </w:rPr>
        <w:t xml:space="preserve"> анализа, которые показали</w:t>
      </w:r>
      <w:r w:rsidRPr="00C6750D">
        <w:rPr>
          <w:rFonts w:ascii="Times New Roman" w:hAnsi="Times New Roman" w:cs="Times New Roman"/>
          <w:sz w:val="28"/>
          <w:szCs w:val="28"/>
        </w:rPr>
        <w:t xml:space="preserve"> зависимость между использованием ААС и продолжительностью, частотой и интенсивностью тренировок. Люди с более длительным стажем, чаще тренирующиеся и проводящие более интенсивные тренировки, чаще</w:t>
      </w:r>
      <w:r w:rsidR="00D257D8" w:rsidRPr="00C6750D">
        <w:rPr>
          <w:rFonts w:ascii="Times New Roman" w:hAnsi="Times New Roman" w:cs="Times New Roman"/>
          <w:sz w:val="28"/>
          <w:szCs w:val="28"/>
        </w:rPr>
        <w:t xml:space="preserve"> прибегают к использованию ААС.</w:t>
      </w:r>
    </w:p>
    <w:p w14:paraId="62544814" w14:textId="120DA836" w:rsidR="00381315" w:rsidRPr="00C6750D" w:rsidRDefault="00381315" w:rsidP="00DE585F">
      <w:pPr>
        <w:autoSpaceDE w:val="0"/>
        <w:autoSpaceDN w:val="0"/>
        <w:adjustRightInd w:val="0"/>
        <w:spacing w:after="0" w:line="240" w:lineRule="auto"/>
        <w:ind w:firstLine="567"/>
        <w:jc w:val="both"/>
        <w:rPr>
          <w:rFonts w:ascii="Times New Roman" w:hAnsi="Times New Roman" w:cs="Times New Roman"/>
          <w:sz w:val="28"/>
          <w:szCs w:val="28"/>
        </w:rPr>
      </w:pPr>
    </w:p>
    <w:p w14:paraId="565E096C" w14:textId="595BEF79" w:rsidR="00ED5A48" w:rsidRPr="00C6750D" w:rsidRDefault="00796C4C" w:rsidP="00DE585F">
      <w:pPr>
        <w:autoSpaceDE w:val="0"/>
        <w:autoSpaceDN w:val="0"/>
        <w:adjustRightInd w:val="0"/>
        <w:spacing w:after="0" w:line="240" w:lineRule="auto"/>
        <w:jc w:val="both"/>
        <w:rPr>
          <w:rFonts w:ascii="Times New Roman" w:hAnsi="Times New Roman" w:cs="Times New Roman"/>
          <w:b/>
          <w:sz w:val="28"/>
          <w:szCs w:val="28"/>
        </w:rPr>
      </w:pPr>
      <w:r w:rsidRPr="00C6750D">
        <w:rPr>
          <w:rFonts w:ascii="Times New Roman" w:hAnsi="Times New Roman" w:cs="Times New Roman"/>
          <w:sz w:val="28"/>
          <w:szCs w:val="28"/>
        </w:rPr>
        <w:t>Таблица</w:t>
      </w:r>
      <w:r w:rsidR="00D257D8" w:rsidRPr="00C6750D">
        <w:rPr>
          <w:rFonts w:ascii="Times New Roman" w:hAnsi="Times New Roman" w:cs="Times New Roman"/>
          <w:sz w:val="28"/>
          <w:szCs w:val="28"/>
        </w:rPr>
        <w:t xml:space="preserve"> 4.</w:t>
      </w:r>
      <w:r w:rsidR="00065A54" w:rsidRPr="00C6750D">
        <w:rPr>
          <w:rFonts w:ascii="Times New Roman" w:hAnsi="Times New Roman" w:cs="Times New Roman"/>
          <w:sz w:val="28"/>
          <w:szCs w:val="28"/>
        </w:rPr>
        <w:t>4</w:t>
      </w:r>
      <w:r w:rsidRPr="00C6750D">
        <w:rPr>
          <w:rFonts w:ascii="Times New Roman" w:hAnsi="Times New Roman" w:cs="Times New Roman"/>
          <w:sz w:val="28"/>
          <w:szCs w:val="28"/>
        </w:rPr>
        <w:t xml:space="preserve"> ‒ </w:t>
      </w:r>
      <w:r w:rsidR="006006D5" w:rsidRPr="00C6750D">
        <w:rPr>
          <w:rFonts w:ascii="Times New Roman" w:hAnsi="Times New Roman" w:cs="Times New Roman"/>
          <w:sz w:val="28"/>
          <w:szCs w:val="28"/>
        </w:rPr>
        <w:t xml:space="preserve">Сравнение </w:t>
      </w:r>
      <w:r w:rsidR="00ED5A48" w:rsidRPr="00C6750D">
        <w:rPr>
          <w:rFonts w:ascii="Times New Roman" w:hAnsi="Times New Roman" w:cs="Times New Roman"/>
          <w:sz w:val="28"/>
          <w:szCs w:val="28"/>
        </w:rPr>
        <w:t>стажа, продолжительности</w:t>
      </w:r>
      <w:r w:rsidR="00B339DE" w:rsidRPr="00C6750D">
        <w:rPr>
          <w:rFonts w:ascii="Times New Roman" w:hAnsi="Times New Roman" w:cs="Times New Roman"/>
          <w:sz w:val="28"/>
          <w:szCs w:val="28"/>
        </w:rPr>
        <w:t xml:space="preserve"> и частоты</w:t>
      </w:r>
      <w:r w:rsidR="00ED5A48" w:rsidRPr="00C6750D">
        <w:rPr>
          <w:rFonts w:ascii="Times New Roman" w:hAnsi="Times New Roman" w:cs="Times New Roman"/>
          <w:sz w:val="28"/>
          <w:szCs w:val="28"/>
        </w:rPr>
        <w:t xml:space="preserve"> тренировок </w:t>
      </w:r>
      <w:r w:rsidR="00B339DE" w:rsidRPr="00C6750D">
        <w:rPr>
          <w:rFonts w:ascii="Times New Roman" w:hAnsi="Times New Roman" w:cs="Times New Roman"/>
          <w:sz w:val="28"/>
          <w:szCs w:val="28"/>
        </w:rPr>
        <w:t>среди пользователей</w:t>
      </w:r>
      <w:r w:rsidR="00ED5A48" w:rsidRPr="00C6750D">
        <w:rPr>
          <w:rFonts w:ascii="Times New Roman" w:hAnsi="Times New Roman" w:cs="Times New Roman"/>
          <w:sz w:val="28"/>
          <w:szCs w:val="28"/>
        </w:rPr>
        <w:t xml:space="preserve"> и непользователей ААС (n=410)</w:t>
      </w:r>
    </w:p>
    <w:p w14:paraId="709C4C1F" w14:textId="77777777" w:rsidR="00A96C34" w:rsidRPr="00C6750D" w:rsidRDefault="00A96C34" w:rsidP="00381315">
      <w:pPr>
        <w:autoSpaceDE w:val="0"/>
        <w:autoSpaceDN w:val="0"/>
        <w:adjustRightInd w:val="0"/>
        <w:spacing w:after="0" w:line="240" w:lineRule="auto"/>
        <w:ind w:firstLine="709"/>
        <w:jc w:val="both"/>
        <w:rPr>
          <w:rFonts w:ascii="Times New Roman" w:hAnsi="Times New Roman" w:cs="Times New Roman"/>
          <w:sz w:val="28"/>
          <w:szCs w:val="28"/>
        </w:rPr>
      </w:pPr>
    </w:p>
    <w:tbl>
      <w:tblPr>
        <w:tblStyle w:val="32"/>
        <w:tblW w:w="0" w:type="auto"/>
        <w:tblLook w:val="04A0" w:firstRow="1" w:lastRow="0" w:firstColumn="1" w:lastColumn="0" w:noHBand="0" w:noVBand="1"/>
      </w:tblPr>
      <w:tblGrid>
        <w:gridCol w:w="2971"/>
        <w:gridCol w:w="1133"/>
        <w:gridCol w:w="1275"/>
        <w:gridCol w:w="987"/>
        <w:gridCol w:w="1415"/>
        <w:gridCol w:w="1003"/>
        <w:gridCol w:w="838"/>
      </w:tblGrid>
      <w:tr w:rsidR="00780E24" w:rsidRPr="00C6750D" w14:paraId="0E526A38" w14:textId="77777777" w:rsidTr="00DE585F">
        <w:tc>
          <w:tcPr>
            <w:tcW w:w="2971" w:type="dxa"/>
            <w:vMerge w:val="restart"/>
          </w:tcPr>
          <w:p w14:paraId="372143F0" w14:textId="77777777" w:rsidR="00A96C34" w:rsidRPr="00C6750D" w:rsidRDefault="00A96C34" w:rsidP="00381315">
            <w:pPr>
              <w:autoSpaceDE w:val="0"/>
              <w:autoSpaceDN w:val="0"/>
              <w:adjustRightInd w:val="0"/>
              <w:rPr>
                <w:rFonts w:ascii="Times New Roman" w:hAnsi="Times New Roman" w:cs="Times New Roman"/>
                <w:sz w:val="24"/>
                <w:szCs w:val="24"/>
              </w:rPr>
            </w:pPr>
          </w:p>
          <w:p w14:paraId="12381FA3" w14:textId="77777777" w:rsidR="00381315" w:rsidRPr="00C6750D" w:rsidRDefault="00A96C34" w:rsidP="00381315">
            <w:pPr>
              <w:autoSpaceDE w:val="0"/>
              <w:autoSpaceDN w:val="0"/>
              <w:adjustRightInd w:val="0"/>
              <w:rPr>
                <w:rFonts w:ascii="Times New Roman" w:hAnsi="Times New Roman" w:cs="Times New Roman"/>
                <w:sz w:val="24"/>
                <w:szCs w:val="24"/>
              </w:rPr>
            </w:pPr>
            <w:r w:rsidRPr="00C6750D">
              <w:rPr>
                <w:rFonts w:ascii="Times New Roman" w:hAnsi="Times New Roman" w:cs="Times New Roman"/>
                <w:sz w:val="24"/>
                <w:szCs w:val="24"/>
              </w:rPr>
              <w:t>Характеристики</w:t>
            </w:r>
          </w:p>
          <w:p w14:paraId="47C2E20A" w14:textId="77777777" w:rsidR="00ED5A48" w:rsidRPr="00C6750D" w:rsidRDefault="00ED5A48" w:rsidP="00381315">
            <w:pPr>
              <w:autoSpaceDE w:val="0"/>
              <w:autoSpaceDN w:val="0"/>
              <w:adjustRightInd w:val="0"/>
              <w:rPr>
                <w:rFonts w:ascii="Times New Roman" w:hAnsi="Times New Roman" w:cs="Times New Roman"/>
                <w:sz w:val="24"/>
                <w:szCs w:val="24"/>
              </w:rPr>
            </w:pPr>
          </w:p>
        </w:tc>
        <w:tc>
          <w:tcPr>
            <w:tcW w:w="4810" w:type="dxa"/>
            <w:gridSpan w:val="4"/>
          </w:tcPr>
          <w:p w14:paraId="1A666F81" w14:textId="77777777" w:rsidR="00381315" w:rsidRPr="00C6750D" w:rsidRDefault="00381315" w:rsidP="00381315">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Применение ААС</w:t>
            </w:r>
          </w:p>
        </w:tc>
        <w:tc>
          <w:tcPr>
            <w:tcW w:w="1003" w:type="dxa"/>
            <w:vMerge w:val="restart"/>
          </w:tcPr>
          <w:p w14:paraId="66D0617B" w14:textId="77777777" w:rsidR="00381315" w:rsidRPr="00C6750D" w:rsidRDefault="00381315" w:rsidP="00460B31">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χ2</w:t>
            </w:r>
          </w:p>
        </w:tc>
        <w:tc>
          <w:tcPr>
            <w:tcW w:w="838" w:type="dxa"/>
            <w:vMerge w:val="restart"/>
          </w:tcPr>
          <w:p w14:paraId="63389FAC" w14:textId="77777777" w:rsidR="00381315" w:rsidRPr="00C6750D" w:rsidRDefault="00381315" w:rsidP="00460B31">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p</w:t>
            </w:r>
          </w:p>
        </w:tc>
      </w:tr>
      <w:tr w:rsidR="00780E24" w:rsidRPr="00C6750D" w14:paraId="4D33294D" w14:textId="77777777" w:rsidTr="00DE585F">
        <w:trPr>
          <w:trHeight w:val="70"/>
        </w:trPr>
        <w:tc>
          <w:tcPr>
            <w:tcW w:w="2971" w:type="dxa"/>
            <w:vMerge/>
          </w:tcPr>
          <w:p w14:paraId="0AC1ACEE" w14:textId="77777777" w:rsidR="00381315" w:rsidRPr="00C6750D" w:rsidRDefault="00381315" w:rsidP="00381315">
            <w:pPr>
              <w:autoSpaceDE w:val="0"/>
              <w:autoSpaceDN w:val="0"/>
              <w:adjustRightInd w:val="0"/>
              <w:rPr>
                <w:rFonts w:ascii="Times New Roman" w:hAnsi="Times New Roman" w:cs="Times New Roman"/>
                <w:sz w:val="24"/>
                <w:szCs w:val="24"/>
              </w:rPr>
            </w:pPr>
          </w:p>
        </w:tc>
        <w:tc>
          <w:tcPr>
            <w:tcW w:w="2408" w:type="dxa"/>
            <w:gridSpan w:val="2"/>
          </w:tcPr>
          <w:p w14:paraId="4313DDFC" w14:textId="77777777" w:rsidR="00381315" w:rsidRPr="00C6750D" w:rsidRDefault="00381315" w:rsidP="00381315">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AAC (‒)</w:t>
            </w:r>
          </w:p>
          <w:p w14:paraId="6C37D6E0" w14:textId="77777777" w:rsidR="00381315" w:rsidRPr="00C6750D" w:rsidRDefault="00381315" w:rsidP="00381315">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(n=351)</w:t>
            </w:r>
          </w:p>
        </w:tc>
        <w:tc>
          <w:tcPr>
            <w:tcW w:w="2402" w:type="dxa"/>
            <w:gridSpan w:val="2"/>
          </w:tcPr>
          <w:p w14:paraId="353B3068" w14:textId="58362994" w:rsidR="00381315" w:rsidRPr="00C6750D" w:rsidRDefault="00150BAC" w:rsidP="00381315">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AAC (</w:t>
            </w:r>
            <w:r w:rsidR="00381315" w:rsidRPr="00C6750D">
              <w:rPr>
                <w:rFonts w:ascii="Times New Roman" w:hAnsi="Times New Roman" w:cs="Times New Roman"/>
                <w:sz w:val="24"/>
                <w:szCs w:val="24"/>
              </w:rPr>
              <w:t>+)</w:t>
            </w:r>
          </w:p>
          <w:p w14:paraId="3ABCE850" w14:textId="77777777" w:rsidR="00381315" w:rsidRPr="00C6750D" w:rsidRDefault="00381315" w:rsidP="00381315">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(n=59)</w:t>
            </w:r>
          </w:p>
        </w:tc>
        <w:tc>
          <w:tcPr>
            <w:tcW w:w="1003" w:type="dxa"/>
            <w:vMerge/>
          </w:tcPr>
          <w:p w14:paraId="7C29196E" w14:textId="77777777" w:rsidR="00381315" w:rsidRPr="00C6750D" w:rsidRDefault="00381315" w:rsidP="00381315">
            <w:pPr>
              <w:autoSpaceDE w:val="0"/>
              <w:autoSpaceDN w:val="0"/>
              <w:adjustRightInd w:val="0"/>
              <w:rPr>
                <w:rFonts w:ascii="Times New Roman" w:hAnsi="Times New Roman" w:cs="Times New Roman"/>
                <w:sz w:val="24"/>
                <w:szCs w:val="24"/>
              </w:rPr>
            </w:pPr>
          </w:p>
        </w:tc>
        <w:tc>
          <w:tcPr>
            <w:tcW w:w="838" w:type="dxa"/>
            <w:vMerge/>
          </w:tcPr>
          <w:p w14:paraId="4FC17F08" w14:textId="77777777" w:rsidR="00381315" w:rsidRPr="00C6750D" w:rsidRDefault="00381315" w:rsidP="00381315">
            <w:pPr>
              <w:autoSpaceDE w:val="0"/>
              <w:autoSpaceDN w:val="0"/>
              <w:adjustRightInd w:val="0"/>
              <w:rPr>
                <w:rFonts w:ascii="Times New Roman" w:hAnsi="Times New Roman" w:cs="Times New Roman"/>
                <w:sz w:val="24"/>
                <w:szCs w:val="24"/>
              </w:rPr>
            </w:pPr>
          </w:p>
        </w:tc>
      </w:tr>
      <w:tr w:rsidR="00780E24" w:rsidRPr="00C6750D" w14:paraId="36B6C115" w14:textId="77777777" w:rsidTr="00DE585F">
        <w:trPr>
          <w:trHeight w:val="70"/>
        </w:trPr>
        <w:tc>
          <w:tcPr>
            <w:tcW w:w="2971" w:type="dxa"/>
            <w:vMerge/>
            <w:tcBorders>
              <w:bottom w:val="single" w:sz="4" w:space="0" w:color="auto"/>
            </w:tcBorders>
          </w:tcPr>
          <w:p w14:paraId="3EC44F2E" w14:textId="77777777" w:rsidR="00381315" w:rsidRPr="00C6750D" w:rsidRDefault="00381315" w:rsidP="00381315">
            <w:pPr>
              <w:autoSpaceDE w:val="0"/>
              <w:autoSpaceDN w:val="0"/>
              <w:adjustRightInd w:val="0"/>
              <w:rPr>
                <w:rFonts w:ascii="Times New Roman" w:hAnsi="Times New Roman" w:cs="Times New Roman"/>
                <w:sz w:val="24"/>
                <w:szCs w:val="24"/>
              </w:rPr>
            </w:pPr>
          </w:p>
        </w:tc>
        <w:tc>
          <w:tcPr>
            <w:tcW w:w="1133" w:type="dxa"/>
            <w:tcBorders>
              <w:bottom w:val="single" w:sz="4" w:space="0" w:color="auto"/>
            </w:tcBorders>
          </w:tcPr>
          <w:p w14:paraId="0C1E7A3F" w14:textId="77777777" w:rsidR="00381315" w:rsidRPr="00C6750D" w:rsidRDefault="00381315" w:rsidP="00381315">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Абс.</w:t>
            </w:r>
          </w:p>
        </w:tc>
        <w:tc>
          <w:tcPr>
            <w:tcW w:w="1275" w:type="dxa"/>
            <w:tcBorders>
              <w:bottom w:val="single" w:sz="4" w:space="0" w:color="auto"/>
            </w:tcBorders>
          </w:tcPr>
          <w:p w14:paraId="084470E5" w14:textId="77777777" w:rsidR="00381315" w:rsidRPr="00C6750D" w:rsidRDefault="00381315" w:rsidP="00381315">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w:t>
            </w:r>
          </w:p>
        </w:tc>
        <w:tc>
          <w:tcPr>
            <w:tcW w:w="987" w:type="dxa"/>
          </w:tcPr>
          <w:p w14:paraId="44ABC8E6" w14:textId="77777777" w:rsidR="00381315" w:rsidRPr="00C6750D" w:rsidRDefault="00381315" w:rsidP="00381315">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Абс.</w:t>
            </w:r>
          </w:p>
        </w:tc>
        <w:tc>
          <w:tcPr>
            <w:tcW w:w="1415" w:type="dxa"/>
          </w:tcPr>
          <w:p w14:paraId="0D46F2E1" w14:textId="77777777" w:rsidR="00381315" w:rsidRPr="00C6750D" w:rsidRDefault="00381315" w:rsidP="00381315">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w:t>
            </w:r>
          </w:p>
        </w:tc>
        <w:tc>
          <w:tcPr>
            <w:tcW w:w="1003" w:type="dxa"/>
            <w:vMerge/>
          </w:tcPr>
          <w:p w14:paraId="75E0549D" w14:textId="77777777" w:rsidR="00381315" w:rsidRPr="00C6750D" w:rsidRDefault="00381315" w:rsidP="00381315">
            <w:pPr>
              <w:autoSpaceDE w:val="0"/>
              <w:autoSpaceDN w:val="0"/>
              <w:adjustRightInd w:val="0"/>
              <w:rPr>
                <w:rFonts w:ascii="Times New Roman" w:hAnsi="Times New Roman" w:cs="Times New Roman"/>
                <w:sz w:val="24"/>
                <w:szCs w:val="24"/>
              </w:rPr>
            </w:pPr>
          </w:p>
        </w:tc>
        <w:tc>
          <w:tcPr>
            <w:tcW w:w="838" w:type="dxa"/>
            <w:vMerge/>
          </w:tcPr>
          <w:p w14:paraId="3A1AF1B0" w14:textId="77777777" w:rsidR="00381315" w:rsidRPr="00C6750D" w:rsidRDefault="00381315" w:rsidP="00381315">
            <w:pPr>
              <w:autoSpaceDE w:val="0"/>
              <w:autoSpaceDN w:val="0"/>
              <w:adjustRightInd w:val="0"/>
              <w:rPr>
                <w:rFonts w:ascii="Times New Roman" w:hAnsi="Times New Roman" w:cs="Times New Roman"/>
                <w:sz w:val="24"/>
                <w:szCs w:val="24"/>
              </w:rPr>
            </w:pPr>
          </w:p>
        </w:tc>
      </w:tr>
      <w:tr w:rsidR="00780E24" w:rsidRPr="00C6750D" w14:paraId="30ECAE9E" w14:textId="77777777" w:rsidTr="00DE585F">
        <w:trPr>
          <w:trHeight w:val="70"/>
        </w:trPr>
        <w:tc>
          <w:tcPr>
            <w:tcW w:w="2971" w:type="dxa"/>
            <w:tcBorders>
              <w:bottom w:val="single" w:sz="4" w:space="0" w:color="auto"/>
            </w:tcBorders>
          </w:tcPr>
          <w:p w14:paraId="60FE2270" w14:textId="02F3C243"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1</w:t>
            </w:r>
          </w:p>
        </w:tc>
        <w:tc>
          <w:tcPr>
            <w:tcW w:w="1133" w:type="dxa"/>
            <w:tcBorders>
              <w:bottom w:val="single" w:sz="4" w:space="0" w:color="auto"/>
            </w:tcBorders>
          </w:tcPr>
          <w:p w14:paraId="107BFB08" w14:textId="5C70362A"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2</w:t>
            </w:r>
          </w:p>
        </w:tc>
        <w:tc>
          <w:tcPr>
            <w:tcW w:w="1275" w:type="dxa"/>
            <w:tcBorders>
              <w:bottom w:val="single" w:sz="4" w:space="0" w:color="auto"/>
            </w:tcBorders>
          </w:tcPr>
          <w:p w14:paraId="7F5A1B4C" w14:textId="57DAE172"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3</w:t>
            </w:r>
          </w:p>
        </w:tc>
        <w:tc>
          <w:tcPr>
            <w:tcW w:w="987" w:type="dxa"/>
          </w:tcPr>
          <w:p w14:paraId="3ED6380F" w14:textId="0307AA62"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4</w:t>
            </w:r>
          </w:p>
        </w:tc>
        <w:tc>
          <w:tcPr>
            <w:tcW w:w="1415" w:type="dxa"/>
          </w:tcPr>
          <w:p w14:paraId="3B315E42" w14:textId="58202E84"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5</w:t>
            </w:r>
          </w:p>
        </w:tc>
        <w:tc>
          <w:tcPr>
            <w:tcW w:w="1003" w:type="dxa"/>
          </w:tcPr>
          <w:p w14:paraId="6FF9D667" w14:textId="65A571A5"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6</w:t>
            </w:r>
          </w:p>
        </w:tc>
        <w:tc>
          <w:tcPr>
            <w:tcW w:w="838" w:type="dxa"/>
          </w:tcPr>
          <w:p w14:paraId="5EA311BF" w14:textId="1705A2CE"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7</w:t>
            </w:r>
          </w:p>
        </w:tc>
      </w:tr>
      <w:tr w:rsidR="00780E24" w:rsidRPr="00C6750D" w14:paraId="30A91A6E" w14:textId="77777777" w:rsidTr="00DE585F">
        <w:tc>
          <w:tcPr>
            <w:tcW w:w="9622" w:type="dxa"/>
            <w:gridSpan w:val="7"/>
            <w:tcBorders>
              <w:bottom w:val="single" w:sz="4" w:space="0" w:color="auto"/>
            </w:tcBorders>
          </w:tcPr>
          <w:p w14:paraId="1C1A1BCC" w14:textId="77777777" w:rsidR="00796C4C" w:rsidRPr="00C6750D" w:rsidRDefault="00796C4C" w:rsidP="00381315">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Стаж тренировок</w:t>
            </w:r>
          </w:p>
        </w:tc>
      </w:tr>
      <w:tr w:rsidR="00780E24" w:rsidRPr="00C6750D" w14:paraId="70334AFD" w14:textId="77777777" w:rsidTr="00DE585F">
        <w:trPr>
          <w:trHeight w:val="70"/>
        </w:trPr>
        <w:tc>
          <w:tcPr>
            <w:tcW w:w="2971" w:type="dxa"/>
            <w:tcBorders>
              <w:bottom w:val="single" w:sz="4" w:space="0" w:color="auto"/>
            </w:tcBorders>
          </w:tcPr>
          <w:p w14:paraId="6267C613" w14:textId="77777777" w:rsidR="00796C4C" w:rsidRPr="00C6750D" w:rsidRDefault="00796C4C" w:rsidP="00381315">
            <w:pPr>
              <w:autoSpaceDE w:val="0"/>
              <w:autoSpaceDN w:val="0"/>
              <w:adjustRightInd w:val="0"/>
              <w:rPr>
                <w:rFonts w:ascii="Times New Roman" w:hAnsi="Times New Roman" w:cs="Times New Roman"/>
                <w:sz w:val="24"/>
                <w:szCs w:val="24"/>
              </w:rPr>
            </w:pPr>
            <w:r w:rsidRPr="00C6750D">
              <w:rPr>
                <w:rFonts w:ascii="Times New Roman" w:hAnsi="Times New Roman" w:cs="Times New Roman"/>
                <w:sz w:val="24"/>
                <w:szCs w:val="24"/>
              </w:rPr>
              <w:t>Менее 6 месяцев</w:t>
            </w:r>
          </w:p>
        </w:tc>
        <w:tc>
          <w:tcPr>
            <w:tcW w:w="1133" w:type="dxa"/>
            <w:tcBorders>
              <w:bottom w:val="single" w:sz="4" w:space="0" w:color="auto"/>
            </w:tcBorders>
          </w:tcPr>
          <w:p w14:paraId="4226B81F" w14:textId="77777777" w:rsidR="00796C4C" w:rsidRPr="00C6750D" w:rsidRDefault="00796C4C" w:rsidP="00460B31">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182</w:t>
            </w:r>
          </w:p>
        </w:tc>
        <w:tc>
          <w:tcPr>
            <w:tcW w:w="1275" w:type="dxa"/>
            <w:tcBorders>
              <w:bottom w:val="single" w:sz="4" w:space="0" w:color="auto"/>
            </w:tcBorders>
          </w:tcPr>
          <w:p w14:paraId="62724258" w14:textId="77777777" w:rsidR="00796C4C" w:rsidRPr="00C6750D" w:rsidRDefault="00381315" w:rsidP="00381315">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51</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9</w:t>
            </w:r>
          </w:p>
        </w:tc>
        <w:tc>
          <w:tcPr>
            <w:tcW w:w="987" w:type="dxa"/>
          </w:tcPr>
          <w:p w14:paraId="546815F1" w14:textId="77777777" w:rsidR="00796C4C" w:rsidRPr="00C6750D" w:rsidRDefault="00796C4C" w:rsidP="00381315">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0</w:t>
            </w:r>
          </w:p>
        </w:tc>
        <w:tc>
          <w:tcPr>
            <w:tcW w:w="1415" w:type="dxa"/>
          </w:tcPr>
          <w:p w14:paraId="381E8E93" w14:textId="77777777" w:rsidR="00796C4C" w:rsidRPr="00C6750D" w:rsidRDefault="00796C4C" w:rsidP="00381315">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0</w:t>
            </w:r>
          </w:p>
        </w:tc>
        <w:tc>
          <w:tcPr>
            <w:tcW w:w="1003" w:type="dxa"/>
            <w:vMerge w:val="restart"/>
          </w:tcPr>
          <w:p w14:paraId="075076F2" w14:textId="77777777" w:rsidR="00796C4C" w:rsidRPr="00C6750D" w:rsidRDefault="00796C4C" w:rsidP="00381315">
            <w:pPr>
              <w:autoSpaceDE w:val="0"/>
              <w:autoSpaceDN w:val="0"/>
              <w:adjustRightInd w:val="0"/>
              <w:rPr>
                <w:rFonts w:ascii="Times New Roman" w:hAnsi="Times New Roman" w:cs="Times New Roman"/>
                <w:sz w:val="24"/>
                <w:szCs w:val="24"/>
              </w:rPr>
            </w:pPr>
            <w:r w:rsidRPr="00C6750D">
              <w:rPr>
                <w:rFonts w:ascii="Times New Roman" w:hAnsi="Times New Roman" w:cs="Times New Roman"/>
                <w:sz w:val="24"/>
                <w:szCs w:val="24"/>
              </w:rPr>
              <w:t>206</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053</w:t>
            </w:r>
          </w:p>
        </w:tc>
        <w:tc>
          <w:tcPr>
            <w:tcW w:w="838" w:type="dxa"/>
            <w:vMerge w:val="restart"/>
          </w:tcPr>
          <w:p w14:paraId="34EFD7B7" w14:textId="77777777" w:rsidR="00796C4C" w:rsidRPr="00C6750D" w:rsidRDefault="00796C4C" w:rsidP="00381315">
            <w:pPr>
              <w:autoSpaceDE w:val="0"/>
              <w:autoSpaceDN w:val="0"/>
              <w:adjustRightInd w:val="0"/>
              <w:rPr>
                <w:rFonts w:ascii="Times New Roman" w:hAnsi="Times New Roman" w:cs="Times New Roman"/>
                <w:sz w:val="24"/>
                <w:szCs w:val="24"/>
              </w:rPr>
            </w:pPr>
            <w:r w:rsidRPr="00C6750D">
              <w:rPr>
                <w:rFonts w:ascii="Times New Roman" w:hAnsi="Times New Roman" w:cs="Times New Roman"/>
                <w:sz w:val="24"/>
                <w:szCs w:val="24"/>
              </w:rPr>
              <w:t>0,000</w:t>
            </w:r>
          </w:p>
        </w:tc>
      </w:tr>
      <w:tr w:rsidR="00780E24" w:rsidRPr="00C6750D" w14:paraId="083CEC27" w14:textId="77777777" w:rsidTr="00DE585F">
        <w:tc>
          <w:tcPr>
            <w:tcW w:w="2971" w:type="dxa"/>
            <w:tcBorders>
              <w:top w:val="single" w:sz="4" w:space="0" w:color="auto"/>
              <w:bottom w:val="nil"/>
              <w:right w:val="single" w:sz="4" w:space="0" w:color="auto"/>
            </w:tcBorders>
          </w:tcPr>
          <w:p w14:paraId="7AD0BEFF" w14:textId="77777777" w:rsidR="00796C4C" w:rsidRPr="00C6750D" w:rsidRDefault="00796C4C" w:rsidP="00381315">
            <w:pPr>
              <w:autoSpaceDE w:val="0"/>
              <w:autoSpaceDN w:val="0"/>
              <w:adjustRightInd w:val="0"/>
              <w:rPr>
                <w:rFonts w:ascii="Times New Roman" w:hAnsi="Times New Roman" w:cs="Times New Roman"/>
                <w:sz w:val="24"/>
                <w:szCs w:val="24"/>
              </w:rPr>
            </w:pPr>
            <w:r w:rsidRPr="00C6750D">
              <w:rPr>
                <w:rFonts w:ascii="Times New Roman" w:hAnsi="Times New Roman" w:cs="Times New Roman"/>
                <w:sz w:val="24"/>
                <w:szCs w:val="24"/>
              </w:rPr>
              <w:t>От 6 месяцев до 1 года</w:t>
            </w:r>
          </w:p>
        </w:tc>
        <w:tc>
          <w:tcPr>
            <w:tcW w:w="1133" w:type="dxa"/>
            <w:tcBorders>
              <w:top w:val="single" w:sz="4" w:space="0" w:color="auto"/>
              <w:left w:val="single" w:sz="4" w:space="0" w:color="auto"/>
              <w:bottom w:val="nil"/>
              <w:right w:val="single" w:sz="4" w:space="0" w:color="auto"/>
            </w:tcBorders>
            <w:shd w:val="clear" w:color="auto" w:fill="FFFFFF"/>
          </w:tcPr>
          <w:p w14:paraId="353C3CD7" w14:textId="77777777" w:rsidR="00796C4C" w:rsidRPr="00C6750D" w:rsidRDefault="00796C4C" w:rsidP="00381315">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122</w:t>
            </w:r>
          </w:p>
        </w:tc>
        <w:tc>
          <w:tcPr>
            <w:tcW w:w="1275" w:type="dxa"/>
            <w:tcBorders>
              <w:top w:val="single" w:sz="4" w:space="0" w:color="auto"/>
              <w:left w:val="single" w:sz="4" w:space="0" w:color="auto"/>
              <w:bottom w:val="nil"/>
            </w:tcBorders>
            <w:shd w:val="clear" w:color="auto" w:fill="FFFFFF"/>
          </w:tcPr>
          <w:p w14:paraId="62F6D5DA" w14:textId="77777777" w:rsidR="00796C4C" w:rsidRPr="00C6750D" w:rsidRDefault="00381315" w:rsidP="00381315">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34</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8</w:t>
            </w:r>
          </w:p>
        </w:tc>
        <w:tc>
          <w:tcPr>
            <w:tcW w:w="987" w:type="dxa"/>
            <w:tcBorders>
              <w:bottom w:val="nil"/>
            </w:tcBorders>
          </w:tcPr>
          <w:p w14:paraId="3276EC8E" w14:textId="77777777" w:rsidR="00796C4C" w:rsidRPr="00C6750D" w:rsidRDefault="00796C4C" w:rsidP="00381315">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1</w:t>
            </w:r>
          </w:p>
        </w:tc>
        <w:tc>
          <w:tcPr>
            <w:tcW w:w="1415" w:type="dxa"/>
            <w:tcBorders>
              <w:bottom w:val="nil"/>
            </w:tcBorders>
          </w:tcPr>
          <w:p w14:paraId="175DCDB1" w14:textId="77777777" w:rsidR="00796C4C" w:rsidRPr="00C6750D" w:rsidRDefault="00381315" w:rsidP="00381315">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1</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7</w:t>
            </w:r>
          </w:p>
        </w:tc>
        <w:tc>
          <w:tcPr>
            <w:tcW w:w="1003" w:type="dxa"/>
            <w:vMerge/>
            <w:tcBorders>
              <w:bottom w:val="nil"/>
            </w:tcBorders>
          </w:tcPr>
          <w:p w14:paraId="04A8CB6F" w14:textId="77777777" w:rsidR="00796C4C" w:rsidRPr="00C6750D" w:rsidRDefault="00796C4C" w:rsidP="00381315">
            <w:pPr>
              <w:autoSpaceDE w:val="0"/>
              <w:autoSpaceDN w:val="0"/>
              <w:adjustRightInd w:val="0"/>
              <w:rPr>
                <w:rFonts w:ascii="Times New Roman" w:hAnsi="Times New Roman" w:cs="Times New Roman"/>
                <w:sz w:val="24"/>
                <w:szCs w:val="24"/>
              </w:rPr>
            </w:pPr>
          </w:p>
        </w:tc>
        <w:tc>
          <w:tcPr>
            <w:tcW w:w="838" w:type="dxa"/>
            <w:vMerge/>
            <w:tcBorders>
              <w:bottom w:val="nil"/>
            </w:tcBorders>
          </w:tcPr>
          <w:p w14:paraId="5A91036A" w14:textId="77777777" w:rsidR="00796C4C" w:rsidRPr="00C6750D" w:rsidRDefault="00796C4C" w:rsidP="00381315">
            <w:pPr>
              <w:autoSpaceDE w:val="0"/>
              <w:autoSpaceDN w:val="0"/>
              <w:adjustRightInd w:val="0"/>
              <w:rPr>
                <w:rFonts w:ascii="Times New Roman" w:hAnsi="Times New Roman" w:cs="Times New Roman"/>
                <w:sz w:val="24"/>
                <w:szCs w:val="24"/>
              </w:rPr>
            </w:pPr>
          </w:p>
        </w:tc>
      </w:tr>
    </w:tbl>
    <w:p w14:paraId="15496A62" w14:textId="3C82FD5B" w:rsidR="00DE585F" w:rsidRPr="00C6750D" w:rsidRDefault="00DE585F"/>
    <w:p w14:paraId="2D4A18F5" w14:textId="3B35416B" w:rsidR="00DE585F" w:rsidRPr="00C6750D" w:rsidRDefault="00463E11" w:rsidP="00DE585F">
      <w:pPr>
        <w:spacing w:after="0" w:line="240" w:lineRule="auto"/>
        <w:rPr>
          <w:rFonts w:ascii="Times New Roman" w:hAnsi="Times New Roman" w:cs="Times New Roman"/>
          <w:sz w:val="28"/>
          <w:szCs w:val="28"/>
        </w:rPr>
      </w:pPr>
      <w:r w:rsidRPr="00C6750D">
        <w:rPr>
          <w:rFonts w:ascii="Times New Roman" w:hAnsi="Times New Roman" w:cs="Times New Roman"/>
          <w:sz w:val="28"/>
          <w:szCs w:val="28"/>
        </w:rPr>
        <w:lastRenderedPageBreak/>
        <w:t>Продолжение таблицы 4.4</w:t>
      </w:r>
    </w:p>
    <w:p w14:paraId="3A925C63" w14:textId="77777777" w:rsidR="00DE585F" w:rsidRPr="00C6750D" w:rsidRDefault="00DE585F" w:rsidP="00DE585F">
      <w:pPr>
        <w:spacing w:after="0" w:line="240" w:lineRule="auto"/>
        <w:rPr>
          <w:rFonts w:ascii="Times New Roman" w:hAnsi="Times New Roman" w:cs="Times New Roman"/>
          <w:sz w:val="24"/>
          <w:szCs w:val="24"/>
        </w:rPr>
      </w:pPr>
    </w:p>
    <w:tbl>
      <w:tblPr>
        <w:tblStyle w:val="32"/>
        <w:tblW w:w="0" w:type="auto"/>
        <w:tblLook w:val="04A0" w:firstRow="1" w:lastRow="0" w:firstColumn="1" w:lastColumn="0" w:noHBand="0" w:noVBand="1"/>
      </w:tblPr>
      <w:tblGrid>
        <w:gridCol w:w="2971"/>
        <w:gridCol w:w="1133"/>
        <w:gridCol w:w="1275"/>
        <w:gridCol w:w="987"/>
        <w:gridCol w:w="1415"/>
        <w:gridCol w:w="1003"/>
        <w:gridCol w:w="838"/>
      </w:tblGrid>
      <w:tr w:rsidR="00780E24" w:rsidRPr="00C6750D" w14:paraId="75651424" w14:textId="77777777" w:rsidTr="00DE585F">
        <w:tc>
          <w:tcPr>
            <w:tcW w:w="2971" w:type="dxa"/>
            <w:tcBorders>
              <w:top w:val="single" w:sz="4" w:space="0" w:color="auto"/>
              <w:left w:val="single" w:sz="4" w:space="0" w:color="auto"/>
              <w:bottom w:val="single" w:sz="4" w:space="0" w:color="auto"/>
              <w:right w:val="single" w:sz="4" w:space="0" w:color="auto"/>
            </w:tcBorders>
          </w:tcPr>
          <w:p w14:paraId="532F6C5E" w14:textId="0BEBDB80"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1</w:t>
            </w:r>
          </w:p>
        </w:tc>
        <w:tc>
          <w:tcPr>
            <w:tcW w:w="1133" w:type="dxa"/>
            <w:tcBorders>
              <w:left w:val="single" w:sz="4" w:space="0" w:color="auto"/>
              <w:bottom w:val="single" w:sz="4" w:space="0" w:color="auto"/>
            </w:tcBorders>
            <w:shd w:val="clear" w:color="auto" w:fill="FFFFFF"/>
          </w:tcPr>
          <w:p w14:paraId="5D5D435D" w14:textId="72508175"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2</w:t>
            </w:r>
          </w:p>
        </w:tc>
        <w:tc>
          <w:tcPr>
            <w:tcW w:w="1275" w:type="dxa"/>
            <w:tcBorders>
              <w:bottom w:val="single" w:sz="4" w:space="0" w:color="auto"/>
            </w:tcBorders>
            <w:shd w:val="clear" w:color="auto" w:fill="FFFFFF"/>
          </w:tcPr>
          <w:p w14:paraId="5DEE323B" w14:textId="15835C0B"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3</w:t>
            </w:r>
          </w:p>
        </w:tc>
        <w:tc>
          <w:tcPr>
            <w:tcW w:w="987" w:type="dxa"/>
          </w:tcPr>
          <w:p w14:paraId="1609ED68" w14:textId="6B6ED342"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4</w:t>
            </w:r>
          </w:p>
        </w:tc>
        <w:tc>
          <w:tcPr>
            <w:tcW w:w="1415" w:type="dxa"/>
          </w:tcPr>
          <w:p w14:paraId="15E57ECF" w14:textId="15AB6CD6"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5</w:t>
            </w:r>
          </w:p>
        </w:tc>
        <w:tc>
          <w:tcPr>
            <w:tcW w:w="1003" w:type="dxa"/>
          </w:tcPr>
          <w:p w14:paraId="203E7E61" w14:textId="6C7B09E8"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6</w:t>
            </w:r>
          </w:p>
        </w:tc>
        <w:tc>
          <w:tcPr>
            <w:tcW w:w="838" w:type="dxa"/>
          </w:tcPr>
          <w:p w14:paraId="1883050A" w14:textId="47380404"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7</w:t>
            </w:r>
          </w:p>
        </w:tc>
      </w:tr>
      <w:tr w:rsidR="00780E24" w:rsidRPr="00C6750D" w14:paraId="2FACE67B" w14:textId="77777777" w:rsidTr="00DE585F">
        <w:tc>
          <w:tcPr>
            <w:tcW w:w="2971" w:type="dxa"/>
            <w:tcBorders>
              <w:top w:val="single" w:sz="4" w:space="0" w:color="auto"/>
              <w:left w:val="single" w:sz="4" w:space="0" w:color="auto"/>
              <w:bottom w:val="single" w:sz="4" w:space="0" w:color="auto"/>
              <w:right w:val="single" w:sz="4" w:space="0" w:color="auto"/>
            </w:tcBorders>
          </w:tcPr>
          <w:p w14:paraId="243C4433" w14:textId="05F7FA49" w:rsidR="00DE585F" w:rsidRPr="00C6750D" w:rsidRDefault="00DE585F" w:rsidP="00DE585F">
            <w:pPr>
              <w:autoSpaceDE w:val="0"/>
              <w:autoSpaceDN w:val="0"/>
              <w:adjustRightInd w:val="0"/>
              <w:rPr>
                <w:rFonts w:ascii="Times New Roman" w:hAnsi="Times New Roman" w:cs="Times New Roman"/>
                <w:sz w:val="24"/>
                <w:szCs w:val="24"/>
              </w:rPr>
            </w:pPr>
            <w:r w:rsidRPr="00C6750D">
              <w:rPr>
                <w:rFonts w:ascii="Times New Roman" w:hAnsi="Times New Roman" w:cs="Times New Roman"/>
                <w:sz w:val="24"/>
                <w:szCs w:val="24"/>
              </w:rPr>
              <w:t>От 1 года до 3 лет</w:t>
            </w:r>
          </w:p>
        </w:tc>
        <w:tc>
          <w:tcPr>
            <w:tcW w:w="1133" w:type="dxa"/>
            <w:tcBorders>
              <w:left w:val="single" w:sz="4" w:space="0" w:color="auto"/>
              <w:bottom w:val="single" w:sz="4" w:space="0" w:color="auto"/>
            </w:tcBorders>
            <w:shd w:val="clear" w:color="auto" w:fill="FFFFFF"/>
          </w:tcPr>
          <w:p w14:paraId="37111C90"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27</w:t>
            </w:r>
          </w:p>
        </w:tc>
        <w:tc>
          <w:tcPr>
            <w:tcW w:w="1275" w:type="dxa"/>
            <w:tcBorders>
              <w:bottom w:val="single" w:sz="4" w:space="0" w:color="auto"/>
            </w:tcBorders>
            <w:shd w:val="clear" w:color="auto" w:fill="FFFFFF"/>
          </w:tcPr>
          <w:p w14:paraId="26819775"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7,7</w:t>
            </w:r>
          </w:p>
        </w:tc>
        <w:tc>
          <w:tcPr>
            <w:tcW w:w="987" w:type="dxa"/>
          </w:tcPr>
          <w:p w14:paraId="549C207F"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18</w:t>
            </w:r>
          </w:p>
        </w:tc>
        <w:tc>
          <w:tcPr>
            <w:tcW w:w="1415" w:type="dxa"/>
          </w:tcPr>
          <w:p w14:paraId="04977C6F"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30,5</w:t>
            </w:r>
          </w:p>
        </w:tc>
        <w:tc>
          <w:tcPr>
            <w:tcW w:w="1003" w:type="dxa"/>
            <w:vMerge w:val="restart"/>
          </w:tcPr>
          <w:p w14:paraId="428D6F10" w14:textId="77777777" w:rsidR="00DE585F" w:rsidRPr="00C6750D" w:rsidRDefault="00DE585F" w:rsidP="00DE585F">
            <w:pPr>
              <w:autoSpaceDE w:val="0"/>
              <w:autoSpaceDN w:val="0"/>
              <w:adjustRightInd w:val="0"/>
              <w:rPr>
                <w:rFonts w:ascii="Times New Roman" w:hAnsi="Times New Roman" w:cs="Times New Roman"/>
                <w:sz w:val="24"/>
                <w:szCs w:val="24"/>
              </w:rPr>
            </w:pPr>
          </w:p>
        </w:tc>
        <w:tc>
          <w:tcPr>
            <w:tcW w:w="838" w:type="dxa"/>
            <w:vMerge w:val="restart"/>
          </w:tcPr>
          <w:p w14:paraId="46EA9041" w14:textId="77777777" w:rsidR="00DE585F" w:rsidRPr="00C6750D" w:rsidRDefault="00DE585F" w:rsidP="00DE585F">
            <w:pPr>
              <w:autoSpaceDE w:val="0"/>
              <w:autoSpaceDN w:val="0"/>
              <w:adjustRightInd w:val="0"/>
              <w:rPr>
                <w:rFonts w:ascii="Times New Roman" w:hAnsi="Times New Roman" w:cs="Times New Roman"/>
                <w:sz w:val="24"/>
                <w:szCs w:val="24"/>
              </w:rPr>
            </w:pPr>
          </w:p>
        </w:tc>
      </w:tr>
      <w:tr w:rsidR="00780E24" w:rsidRPr="00C6750D" w14:paraId="13AE8902" w14:textId="77777777" w:rsidTr="00DE585F">
        <w:tc>
          <w:tcPr>
            <w:tcW w:w="2971" w:type="dxa"/>
            <w:tcBorders>
              <w:top w:val="single" w:sz="4" w:space="0" w:color="auto"/>
              <w:right w:val="single" w:sz="4" w:space="0" w:color="auto"/>
            </w:tcBorders>
          </w:tcPr>
          <w:p w14:paraId="1712C07F" w14:textId="08BD74CA" w:rsidR="00DE585F" w:rsidRPr="00C6750D" w:rsidRDefault="00DE585F" w:rsidP="00DE585F">
            <w:pPr>
              <w:autoSpaceDE w:val="0"/>
              <w:autoSpaceDN w:val="0"/>
              <w:adjustRightInd w:val="0"/>
              <w:rPr>
                <w:rFonts w:ascii="Times New Roman" w:hAnsi="Times New Roman" w:cs="Times New Roman"/>
                <w:sz w:val="24"/>
                <w:szCs w:val="24"/>
              </w:rPr>
            </w:pPr>
            <w:r w:rsidRPr="00C6750D">
              <w:rPr>
                <w:rFonts w:ascii="Times New Roman" w:hAnsi="Times New Roman" w:cs="Times New Roman"/>
                <w:sz w:val="24"/>
                <w:szCs w:val="24"/>
              </w:rPr>
              <w:t xml:space="preserve">Более </w:t>
            </w:r>
            <w:r w:rsidR="00463E11" w:rsidRPr="00C6750D">
              <w:rPr>
                <w:rFonts w:ascii="Times New Roman" w:hAnsi="Times New Roman" w:cs="Times New Roman"/>
                <w:sz w:val="24"/>
                <w:szCs w:val="24"/>
              </w:rPr>
              <w:t>3 лет</w:t>
            </w:r>
          </w:p>
        </w:tc>
        <w:tc>
          <w:tcPr>
            <w:tcW w:w="1133" w:type="dxa"/>
            <w:tcBorders>
              <w:top w:val="single" w:sz="4" w:space="0" w:color="auto"/>
              <w:left w:val="single" w:sz="4" w:space="0" w:color="auto"/>
            </w:tcBorders>
            <w:shd w:val="clear" w:color="auto" w:fill="FFFFFF"/>
          </w:tcPr>
          <w:p w14:paraId="456F8A60"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20</w:t>
            </w:r>
          </w:p>
        </w:tc>
        <w:tc>
          <w:tcPr>
            <w:tcW w:w="1275" w:type="dxa"/>
            <w:tcBorders>
              <w:top w:val="single" w:sz="4" w:space="0" w:color="auto"/>
            </w:tcBorders>
            <w:shd w:val="clear" w:color="auto" w:fill="FFFFFF"/>
          </w:tcPr>
          <w:p w14:paraId="631C4E3A"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5,7</w:t>
            </w:r>
          </w:p>
        </w:tc>
        <w:tc>
          <w:tcPr>
            <w:tcW w:w="987" w:type="dxa"/>
          </w:tcPr>
          <w:p w14:paraId="4FF2009A"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40</w:t>
            </w:r>
          </w:p>
        </w:tc>
        <w:tc>
          <w:tcPr>
            <w:tcW w:w="1415" w:type="dxa"/>
          </w:tcPr>
          <w:p w14:paraId="120E059D"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67,8</w:t>
            </w:r>
          </w:p>
        </w:tc>
        <w:tc>
          <w:tcPr>
            <w:tcW w:w="1003" w:type="dxa"/>
            <w:vMerge/>
          </w:tcPr>
          <w:p w14:paraId="3EFA2091" w14:textId="77777777" w:rsidR="00DE585F" w:rsidRPr="00C6750D" w:rsidRDefault="00DE585F" w:rsidP="00DE585F">
            <w:pPr>
              <w:autoSpaceDE w:val="0"/>
              <w:autoSpaceDN w:val="0"/>
              <w:adjustRightInd w:val="0"/>
              <w:rPr>
                <w:rFonts w:ascii="Times New Roman" w:hAnsi="Times New Roman" w:cs="Times New Roman"/>
                <w:sz w:val="24"/>
                <w:szCs w:val="24"/>
              </w:rPr>
            </w:pPr>
          </w:p>
        </w:tc>
        <w:tc>
          <w:tcPr>
            <w:tcW w:w="838" w:type="dxa"/>
            <w:vMerge/>
          </w:tcPr>
          <w:p w14:paraId="1CC02DEC" w14:textId="77777777" w:rsidR="00DE585F" w:rsidRPr="00C6750D" w:rsidRDefault="00DE585F" w:rsidP="00DE585F">
            <w:pPr>
              <w:autoSpaceDE w:val="0"/>
              <w:autoSpaceDN w:val="0"/>
              <w:adjustRightInd w:val="0"/>
              <w:rPr>
                <w:rFonts w:ascii="Times New Roman" w:hAnsi="Times New Roman" w:cs="Times New Roman"/>
                <w:sz w:val="24"/>
                <w:szCs w:val="24"/>
              </w:rPr>
            </w:pPr>
          </w:p>
        </w:tc>
      </w:tr>
      <w:tr w:rsidR="00780E24" w:rsidRPr="00C6750D" w14:paraId="6585D055" w14:textId="77777777" w:rsidTr="00DE585F">
        <w:trPr>
          <w:trHeight w:val="50"/>
        </w:trPr>
        <w:tc>
          <w:tcPr>
            <w:tcW w:w="9622" w:type="dxa"/>
            <w:gridSpan w:val="7"/>
            <w:tcBorders>
              <w:bottom w:val="single" w:sz="4" w:space="0" w:color="auto"/>
            </w:tcBorders>
          </w:tcPr>
          <w:p w14:paraId="29CAD623"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Частота тренировок</w:t>
            </w:r>
          </w:p>
        </w:tc>
      </w:tr>
      <w:tr w:rsidR="00780E24" w:rsidRPr="00C6750D" w14:paraId="1E1EDA08" w14:textId="77777777" w:rsidTr="00DE585F">
        <w:tc>
          <w:tcPr>
            <w:tcW w:w="2971" w:type="dxa"/>
          </w:tcPr>
          <w:p w14:paraId="599641FE" w14:textId="77777777" w:rsidR="00DE585F" w:rsidRPr="00C6750D" w:rsidRDefault="00DE585F" w:rsidP="00DE585F">
            <w:pPr>
              <w:autoSpaceDE w:val="0"/>
              <w:autoSpaceDN w:val="0"/>
              <w:adjustRightInd w:val="0"/>
              <w:rPr>
                <w:rFonts w:ascii="Times New Roman" w:hAnsi="Times New Roman" w:cs="Times New Roman"/>
                <w:sz w:val="24"/>
                <w:szCs w:val="24"/>
              </w:rPr>
            </w:pPr>
            <w:r w:rsidRPr="00C6750D">
              <w:rPr>
                <w:rFonts w:ascii="Times New Roman" w:hAnsi="Times New Roman" w:cs="Times New Roman"/>
                <w:sz w:val="24"/>
                <w:szCs w:val="24"/>
              </w:rPr>
              <w:t>1‒2 раза в неделю</w:t>
            </w:r>
          </w:p>
        </w:tc>
        <w:tc>
          <w:tcPr>
            <w:tcW w:w="1133" w:type="dxa"/>
          </w:tcPr>
          <w:p w14:paraId="746E8370"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242</w:t>
            </w:r>
          </w:p>
        </w:tc>
        <w:tc>
          <w:tcPr>
            <w:tcW w:w="1275" w:type="dxa"/>
          </w:tcPr>
          <w:p w14:paraId="4EB55B8B"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68,9</w:t>
            </w:r>
          </w:p>
        </w:tc>
        <w:tc>
          <w:tcPr>
            <w:tcW w:w="987" w:type="dxa"/>
          </w:tcPr>
          <w:p w14:paraId="1E85C714"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5</w:t>
            </w:r>
          </w:p>
        </w:tc>
        <w:tc>
          <w:tcPr>
            <w:tcW w:w="1415" w:type="dxa"/>
          </w:tcPr>
          <w:p w14:paraId="0D330D1B"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8,5</w:t>
            </w:r>
          </w:p>
        </w:tc>
        <w:tc>
          <w:tcPr>
            <w:tcW w:w="1003" w:type="dxa"/>
            <w:vMerge w:val="restart"/>
          </w:tcPr>
          <w:p w14:paraId="7A8A792E" w14:textId="77777777" w:rsidR="00DE585F" w:rsidRPr="00C6750D" w:rsidRDefault="00DE585F" w:rsidP="00DE585F">
            <w:pPr>
              <w:autoSpaceDE w:val="0"/>
              <w:autoSpaceDN w:val="0"/>
              <w:adjustRightInd w:val="0"/>
              <w:rPr>
                <w:rFonts w:ascii="Times New Roman" w:hAnsi="Times New Roman" w:cs="Times New Roman"/>
                <w:sz w:val="24"/>
                <w:szCs w:val="24"/>
              </w:rPr>
            </w:pPr>
            <w:r w:rsidRPr="00C6750D">
              <w:rPr>
                <w:rFonts w:ascii="Times New Roman" w:hAnsi="Times New Roman" w:cs="Times New Roman"/>
                <w:sz w:val="24"/>
                <w:szCs w:val="24"/>
              </w:rPr>
              <w:t>148,452</w:t>
            </w:r>
          </w:p>
        </w:tc>
        <w:tc>
          <w:tcPr>
            <w:tcW w:w="838" w:type="dxa"/>
            <w:vMerge w:val="restart"/>
          </w:tcPr>
          <w:p w14:paraId="2D57D8A4" w14:textId="77777777" w:rsidR="00DE585F" w:rsidRPr="00C6750D" w:rsidRDefault="00DE585F" w:rsidP="00DE585F">
            <w:pPr>
              <w:autoSpaceDE w:val="0"/>
              <w:autoSpaceDN w:val="0"/>
              <w:adjustRightInd w:val="0"/>
              <w:rPr>
                <w:rFonts w:ascii="Times New Roman" w:hAnsi="Times New Roman" w:cs="Times New Roman"/>
                <w:sz w:val="24"/>
                <w:szCs w:val="24"/>
              </w:rPr>
            </w:pPr>
            <w:r w:rsidRPr="00C6750D">
              <w:rPr>
                <w:rFonts w:ascii="Times New Roman" w:hAnsi="Times New Roman" w:cs="Times New Roman"/>
                <w:sz w:val="24"/>
                <w:szCs w:val="24"/>
              </w:rPr>
              <w:t>0,000</w:t>
            </w:r>
          </w:p>
        </w:tc>
      </w:tr>
      <w:tr w:rsidR="00780E24" w:rsidRPr="00C6750D" w14:paraId="3115E373" w14:textId="77777777" w:rsidTr="00DE585F">
        <w:tc>
          <w:tcPr>
            <w:tcW w:w="2971" w:type="dxa"/>
          </w:tcPr>
          <w:p w14:paraId="209F1F34" w14:textId="77777777" w:rsidR="00DE585F" w:rsidRPr="00C6750D" w:rsidRDefault="00DE585F" w:rsidP="00DE585F">
            <w:pPr>
              <w:autoSpaceDE w:val="0"/>
              <w:autoSpaceDN w:val="0"/>
              <w:adjustRightInd w:val="0"/>
              <w:rPr>
                <w:rFonts w:ascii="Times New Roman" w:hAnsi="Times New Roman" w:cs="Times New Roman"/>
                <w:sz w:val="24"/>
                <w:szCs w:val="24"/>
              </w:rPr>
            </w:pPr>
            <w:r w:rsidRPr="00C6750D">
              <w:rPr>
                <w:rFonts w:ascii="Times New Roman" w:hAnsi="Times New Roman" w:cs="Times New Roman"/>
                <w:sz w:val="24"/>
                <w:szCs w:val="24"/>
              </w:rPr>
              <w:t>3‒4 раза в неделю</w:t>
            </w:r>
          </w:p>
        </w:tc>
        <w:tc>
          <w:tcPr>
            <w:tcW w:w="1133" w:type="dxa"/>
          </w:tcPr>
          <w:p w14:paraId="137CCD82"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86</w:t>
            </w:r>
          </w:p>
        </w:tc>
        <w:tc>
          <w:tcPr>
            <w:tcW w:w="1275" w:type="dxa"/>
          </w:tcPr>
          <w:p w14:paraId="35E4AFDF"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24,5</w:t>
            </w:r>
          </w:p>
        </w:tc>
        <w:tc>
          <w:tcPr>
            <w:tcW w:w="987" w:type="dxa"/>
          </w:tcPr>
          <w:p w14:paraId="213BC7F8"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19</w:t>
            </w:r>
          </w:p>
        </w:tc>
        <w:tc>
          <w:tcPr>
            <w:tcW w:w="1415" w:type="dxa"/>
          </w:tcPr>
          <w:p w14:paraId="0D73334A"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32,2</w:t>
            </w:r>
          </w:p>
        </w:tc>
        <w:tc>
          <w:tcPr>
            <w:tcW w:w="1003" w:type="dxa"/>
            <w:vMerge/>
          </w:tcPr>
          <w:p w14:paraId="17834838" w14:textId="77777777" w:rsidR="00DE585F" w:rsidRPr="00C6750D" w:rsidRDefault="00DE585F" w:rsidP="00DE585F">
            <w:pPr>
              <w:autoSpaceDE w:val="0"/>
              <w:autoSpaceDN w:val="0"/>
              <w:adjustRightInd w:val="0"/>
              <w:rPr>
                <w:rFonts w:ascii="Times New Roman" w:hAnsi="Times New Roman" w:cs="Times New Roman"/>
                <w:sz w:val="24"/>
                <w:szCs w:val="24"/>
              </w:rPr>
            </w:pPr>
          </w:p>
        </w:tc>
        <w:tc>
          <w:tcPr>
            <w:tcW w:w="838" w:type="dxa"/>
            <w:vMerge/>
          </w:tcPr>
          <w:p w14:paraId="227657E0" w14:textId="77777777" w:rsidR="00DE585F" w:rsidRPr="00C6750D" w:rsidRDefault="00DE585F" w:rsidP="00DE585F">
            <w:pPr>
              <w:autoSpaceDE w:val="0"/>
              <w:autoSpaceDN w:val="0"/>
              <w:adjustRightInd w:val="0"/>
              <w:rPr>
                <w:rFonts w:ascii="Times New Roman" w:hAnsi="Times New Roman" w:cs="Times New Roman"/>
                <w:sz w:val="24"/>
                <w:szCs w:val="24"/>
              </w:rPr>
            </w:pPr>
          </w:p>
        </w:tc>
      </w:tr>
      <w:tr w:rsidR="00780E24" w:rsidRPr="00C6750D" w14:paraId="0BE472B2" w14:textId="77777777" w:rsidTr="00DE585F">
        <w:tc>
          <w:tcPr>
            <w:tcW w:w="2971" w:type="dxa"/>
          </w:tcPr>
          <w:p w14:paraId="2FC379A9" w14:textId="77777777" w:rsidR="00DE585F" w:rsidRPr="00C6750D" w:rsidRDefault="00DE585F" w:rsidP="00DE585F">
            <w:pPr>
              <w:autoSpaceDE w:val="0"/>
              <w:autoSpaceDN w:val="0"/>
              <w:adjustRightInd w:val="0"/>
              <w:rPr>
                <w:rFonts w:ascii="Times New Roman" w:hAnsi="Times New Roman" w:cs="Times New Roman"/>
                <w:sz w:val="24"/>
                <w:szCs w:val="24"/>
              </w:rPr>
            </w:pPr>
            <w:r w:rsidRPr="00C6750D">
              <w:rPr>
                <w:rFonts w:ascii="Times New Roman" w:hAnsi="Times New Roman" w:cs="Times New Roman"/>
                <w:sz w:val="24"/>
                <w:szCs w:val="24"/>
              </w:rPr>
              <w:t>5‒6 раз в неделю</w:t>
            </w:r>
          </w:p>
        </w:tc>
        <w:tc>
          <w:tcPr>
            <w:tcW w:w="1133" w:type="dxa"/>
          </w:tcPr>
          <w:p w14:paraId="791F1BC9"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3</w:t>
            </w:r>
          </w:p>
        </w:tc>
        <w:tc>
          <w:tcPr>
            <w:tcW w:w="1275" w:type="dxa"/>
          </w:tcPr>
          <w:p w14:paraId="3979F497"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9,0</w:t>
            </w:r>
          </w:p>
        </w:tc>
        <w:tc>
          <w:tcPr>
            <w:tcW w:w="987" w:type="dxa"/>
          </w:tcPr>
          <w:p w14:paraId="16A92764"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18</w:t>
            </w:r>
          </w:p>
        </w:tc>
        <w:tc>
          <w:tcPr>
            <w:tcW w:w="1415" w:type="dxa"/>
          </w:tcPr>
          <w:p w14:paraId="7258D555"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30,5</w:t>
            </w:r>
          </w:p>
        </w:tc>
        <w:tc>
          <w:tcPr>
            <w:tcW w:w="1003" w:type="dxa"/>
            <w:vMerge/>
          </w:tcPr>
          <w:p w14:paraId="54FD0BF3" w14:textId="77777777" w:rsidR="00DE585F" w:rsidRPr="00C6750D" w:rsidRDefault="00DE585F" w:rsidP="00DE585F">
            <w:pPr>
              <w:autoSpaceDE w:val="0"/>
              <w:autoSpaceDN w:val="0"/>
              <w:adjustRightInd w:val="0"/>
              <w:rPr>
                <w:rFonts w:ascii="Times New Roman" w:hAnsi="Times New Roman" w:cs="Times New Roman"/>
                <w:sz w:val="24"/>
                <w:szCs w:val="24"/>
              </w:rPr>
            </w:pPr>
          </w:p>
        </w:tc>
        <w:tc>
          <w:tcPr>
            <w:tcW w:w="838" w:type="dxa"/>
            <w:vMerge/>
          </w:tcPr>
          <w:p w14:paraId="0AC03CAD" w14:textId="77777777" w:rsidR="00DE585F" w:rsidRPr="00C6750D" w:rsidRDefault="00DE585F" w:rsidP="00DE585F">
            <w:pPr>
              <w:autoSpaceDE w:val="0"/>
              <w:autoSpaceDN w:val="0"/>
              <w:adjustRightInd w:val="0"/>
              <w:rPr>
                <w:rFonts w:ascii="Times New Roman" w:hAnsi="Times New Roman" w:cs="Times New Roman"/>
                <w:sz w:val="24"/>
                <w:szCs w:val="24"/>
              </w:rPr>
            </w:pPr>
          </w:p>
        </w:tc>
      </w:tr>
      <w:tr w:rsidR="00780E24" w:rsidRPr="00C6750D" w14:paraId="5F12A354" w14:textId="77777777" w:rsidTr="00DE585F">
        <w:tc>
          <w:tcPr>
            <w:tcW w:w="2971" w:type="dxa"/>
            <w:tcBorders>
              <w:bottom w:val="single" w:sz="4" w:space="0" w:color="auto"/>
            </w:tcBorders>
          </w:tcPr>
          <w:p w14:paraId="5610D2D5" w14:textId="77777777" w:rsidR="00DE585F" w:rsidRPr="00C6750D" w:rsidRDefault="00DE585F" w:rsidP="00DE585F">
            <w:pPr>
              <w:autoSpaceDE w:val="0"/>
              <w:autoSpaceDN w:val="0"/>
              <w:adjustRightInd w:val="0"/>
              <w:rPr>
                <w:rFonts w:ascii="Times New Roman" w:hAnsi="Times New Roman" w:cs="Times New Roman"/>
                <w:sz w:val="24"/>
                <w:szCs w:val="24"/>
              </w:rPr>
            </w:pPr>
            <w:r w:rsidRPr="00C6750D">
              <w:rPr>
                <w:rFonts w:ascii="Times New Roman" w:hAnsi="Times New Roman" w:cs="Times New Roman"/>
                <w:sz w:val="24"/>
                <w:szCs w:val="24"/>
              </w:rPr>
              <w:t>Ежедневно</w:t>
            </w:r>
          </w:p>
        </w:tc>
        <w:tc>
          <w:tcPr>
            <w:tcW w:w="1133" w:type="dxa"/>
            <w:tcBorders>
              <w:bottom w:val="single" w:sz="4" w:space="0" w:color="auto"/>
            </w:tcBorders>
          </w:tcPr>
          <w:p w14:paraId="5E7509BF"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20</w:t>
            </w:r>
          </w:p>
        </w:tc>
        <w:tc>
          <w:tcPr>
            <w:tcW w:w="1275" w:type="dxa"/>
            <w:tcBorders>
              <w:bottom w:val="single" w:sz="4" w:space="0" w:color="auto"/>
            </w:tcBorders>
          </w:tcPr>
          <w:p w14:paraId="4B03D275"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5,7</w:t>
            </w:r>
          </w:p>
        </w:tc>
        <w:tc>
          <w:tcPr>
            <w:tcW w:w="987" w:type="dxa"/>
          </w:tcPr>
          <w:p w14:paraId="6CADA5D2"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17</w:t>
            </w:r>
          </w:p>
        </w:tc>
        <w:tc>
          <w:tcPr>
            <w:tcW w:w="1415" w:type="dxa"/>
          </w:tcPr>
          <w:p w14:paraId="5CBF68E4"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28,8</w:t>
            </w:r>
          </w:p>
        </w:tc>
        <w:tc>
          <w:tcPr>
            <w:tcW w:w="1003" w:type="dxa"/>
            <w:vMerge/>
          </w:tcPr>
          <w:p w14:paraId="3627D98E" w14:textId="77777777" w:rsidR="00DE585F" w:rsidRPr="00C6750D" w:rsidRDefault="00DE585F" w:rsidP="00DE585F">
            <w:pPr>
              <w:autoSpaceDE w:val="0"/>
              <w:autoSpaceDN w:val="0"/>
              <w:adjustRightInd w:val="0"/>
              <w:rPr>
                <w:rFonts w:ascii="Times New Roman" w:hAnsi="Times New Roman" w:cs="Times New Roman"/>
                <w:sz w:val="24"/>
                <w:szCs w:val="24"/>
              </w:rPr>
            </w:pPr>
          </w:p>
        </w:tc>
        <w:tc>
          <w:tcPr>
            <w:tcW w:w="838" w:type="dxa"/>
            <w:vMerge/>
          </w:tcPr>
          <w:p w14:paraId="31D1F78D" w14:textId="77777777" w:rsidR="00DE585F" w:rsidRPr="00C6750D" w:rsidRDefault="00DE585F" w:rsidP="00DE585F">
            <w:pPr>
              <w:autoSpaceDE w:val="0"/>
              <w:autoSpaceDN w:val="0"/>
              <w:adjustRightInd w:val="0"/>
              <w:rPr>
                <w:rFonts w:ascii="Times New Roman" w:hAnsi="Times New Roman" w:cs="Times New Roman"/>
                <w:sz w:val="24"/>
                <w:szCs w:val="24"/>
              </w:rPr>
            </w:pPr>
          </w:p>
        </w:tc>
      </w:tr>
      <w:tr w:rsidR="00780E24" w:rsidRPr="00C6750D" w14:paraId="411BE6C5" w14:textId="77777777" w:rsidTr="00DE585F">
        <w:tc>
          <w:tcPr>
            <w:tcW w:w="9622" w:type="dxa"/>
            <w:gridSpan w:val="7"/>
            <w:tcBorders>
              <w:bottom w:val="single" w:sz="4" w:space="0" w:color="auto"/>
            </w:tcBorders>
          </w:tcPr>
          <w:p w14:paraId="6910B5D0"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Интенсивность тренировок</w:t>
            </w:r>
          </w:p>
        </w:tc>
      </w:tr>
      <w:tr w:rsidR="00780E24" w:rsidRPr="00C6750D" w14:paraId="5F7C3BDD" w14:textId="77777777" w:rsidTr="00DE585F">
        <w:tc>
          <w:tcPr>
            <w:tcW w:w="2971" w:type="dxa"/>
          </w:tcPr>
          <w:p w14:paraId="6670F738" w14:textId="77777777" w:rsidR="00DE585F" w:rsidRPr="00C6750D" w:rsidRDefault="00DE585F" w:rsidP="00DE585F">
            <w:pPr>
              <w:autoSpaceDE w:val="0"/>
              <w:autoSpaceDN w:val="0"/>
              <w:adjustRightInd w:val="0"/>
              <w:rPr>
                <w:rFonts w:ascii="Times New Roman" w:hAnsi="Times New Roman" w:cs="Times New Roman"/>
                <w:sz w:val="24"/>
                <w:szCs w:val="24"/>
              </w:rPr>
            </w:pPr>
            <w:r w:rsidRPr="00C6750D">
              <w:rPr>
                <w:rFonts w:ascii="Times New Roman" w:hAnsi="Times New Roman" w:cs="Times New Roman"/>
                <w:sz w:val="24"/>
                <w:szCs w:val="24"/>
              </w:rPr>
              <w:t>До 1 часа</w:t>
            </w:r>
          </w:p>
        </w:tc>
        <w:tc>
          <w:tcPr>
            <w:tcW w:w="1133" w:type="dxa"/>
          </w:tcPr>
          <w:p w14:paraId="16C90F84"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226</w:t>
            </w:r>
          </w:p>
        </w:tc>
        <w:tc>
          <w:tcPr>
            <w:tcW w:w="1275" w:type="dxa"/>
          </w:tcPr>
          <w:p w14:paraId="3A64EB35"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64,4</w:t>
            </w:r>
          </w:p>
        </w:tc>
        <w:tc>
          <w:tcPr>
            <w:tcW w:w="987" w:type="dxa"/>
          </w:tcPr>
          <w:p w14:paraId="4CA02931"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1</w:t>
            </w:r>
          </w:p>
        </w:tc>
        <w:tc>
          <w:tcPr>
            <w:tcW w:w="1415" w:type="dxa"/>
          </w:tcPr>
          <w:p w14:paraId="37592DF1"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1,7</w:t>
            </w:r>
          </w:p>
        </w:tc>
        <w:tc>
          <w:tcPr>
            <w:tcW w:w="1003" w:type="dxa"/>
            <w:vMerge w:val="restart"/>
          </w:tcPr>
          <w:p w14:paraId="73445B07" w14:textId="77777777" w:rsidR="00DE585F" w:rsidRPr="00C6750D" w:rsidRDefault="00DE585F" w:rsidP="00DE585F">
            <w:pPr>
              <w:autoSpaceDE w:val="0"/>
              <w:autoSpaceDN w:val="0"/>
              <w:adjustRightInd w:val="0"/>
              <w:rPr>
                <w:rFonts w:ascii="Times New Roman" w:hAnsi="Times New Roman" w:cs="Times New Roman"/>
                <w:sz w:val="24"/>
                <w:szCs w:val="24"/>
              </w:rPr>
            </w:pPr>
            <w:r w:rsidRPr="00C6750D">
              <w:rPr>
                <w:rFonts w:ascii="Times New Roman" w:hAnsi="Times New Roman" w:cs="Times New Roman"/>
                <w:sz w:val="24"/>
                <w:szCs w:val="24"/>
              </w:rPr>
              <w:t>206,053</w:t>
            </w:r>
          </w:p>
        </w:tc>
        <w:tc>
          <w:tcPr>
            <w:tcW w:w="838" w:type="dxa"/>
            <w:vMerge w:val="restart"/>
          </w:tcPr>
          <w:p w14:paraId="20650BA3" w14:textId="77777777" w:rsidR="00DE585F" w:rsidRPr="00C6750D" w:rsidRDefault="00DE585F" w:rsidP="00DE585F">
            <w:pPr>
              <w:autoSpaceDE w:val="0"/>
              <w:autoSpaceDN w:val="0"/>
              <w:adjustRightInd w:val="0"/>
              <w:rPr>
                <w:rFonts w:ascii="Times New Roman" w:hAnsi="Times New Roman" w:cs="Times New Roman"/>
                <w:sz w:val="24"/>
                <w:szCs w:val="24"/>
              </w:rPr>
            </w:pPr>
            <w:r w:rsidRPr="00C6750D">
              <w:rPr>
                <w:rFonts w:ascii="Times New Roman" w:hAnsi="Times New Roman" w:cs="Times New Roman"/>
                <w:sz w:val="24"/>
                <w:szCs w:val="24"/>
              </w:rPr>
              <w:t>0,000</w:t>
            </w:r>
          </w:p>
        </w:tc>
      </w:tr>
      <w:tr w:rsidR="00780E24" w:rsidRPr="00C6750D" w14:paraId="6656BCF9" w14:textId="77777777" w:rsidTr="00DE585F">
        <w:tc>
          <w:tcPr>
            <w:tcW w:w="2971" w:type="dxa"/>
          </w:tcPr>
          <w:p w14:paraId="3C116A59" w14:textId="77777777" w:rsidR="00DE585F" w:rsidRPr="00C6750D" w:rsidRDefault="00DE585F" w:rsidP="00DE585F">
            <w:pPr>
              <w:autoSpaceDE w:val="0"/>
              <w:autoSpaceDN w:val="0"/>
              <w:adjustRightInd w:val="0"/>
              <w:rPr>
                <w:rFonts w:ascii="Times New Roman" w:hAnsi="Times New Roman" w:cs="Times New Roman"/>
                <w:sz w:val="24"/>
                <w:szCs w:val="24"/>
              </w:rPr>
            </w:pPr>
            <w:r w:rsidRPr="00C6750D">
              <w:rPr>
                <w:rFonts w:ascii="Times New Roman" w:hAnsi="Times New Roman" w:cs="Times New Roman"/>
                <w:sz w:val="24"/>
                <w:szCs w:val="24"/>
              </w:rPr>
              <w:t>До 3 часов</w:t>
            </w:r>
          </w:p>
        </w:tc>
        <w:tc>
          <w:tcPr>
            <w:tcW w:w="1133" w:type="dxa"/>
          </w:tcPr>
          <w:p w14:paraId="0329A2BD"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116</w:t>
            </w:r>
          </w:p>
        </w:tc>
        <w:tc>
          <w:tcPr>
            <w:tcW w:w="1275" w:type="dxa"/>
          </w:tcPr>
          <w:p w14:paraId="6F54EE4B"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33,0</w:t>
            </w:r>
          </w:p>
        </w:tc>
        <w:tc>
          <w:tcPr>
            <w:tcW w:w="987" w:type="dxa"/>
          </w:tcPr>
          <w:p w14:paraId="2846B7F3"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12</w:t>
            </w:r>
          </w:p>
        </w:tc>
        <w:tc>
          <w:tcPr>
            <w:tcW w:w="1415" w:type="dxa"/>
          </w:tcPr>
          <w:p w14:paraId="3C0BA3B1"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20,3</w:t>
            </w:r>
          </w:p>
        </w:tc>
        <w:tc>
          <w:tcPr>
            <w:tcW w:w="1003" w:type="dxa"/>
            <w:vMerge/>
          </w:tcPr>
          <w:p w14:paraId="2593A2E8" w14:textId="77777777" w:rsidR="00DE585F" w:rsidRPr="00C6750D" w:rsidRDefault="00DE585F" w:rsidP="00DE585F">
            <w:pPr>
              <w:autoSpaceDE w:val="0"/>
              <w:autoSpaceDN w:val="0"/>
              <w:adjustRightInd w:val="0"/>
              <w:rPr>
                <w:rFonts w:ascii="Times New Roman" w:hAnsi="Times New Roman" w:cs="Times New Roman"/>
                <w:sz w:val="24"/>
                <w:szCs w:val="24"/>
              </w:rPr>
            </w:pPr>
          </w:p>
        </w:tc>
        <w:tc>
          <w:tcPr>
            <w:tcW w:w="838" w:type="dxa"/>
            <w:vMerge/>
          </w:tcPr>
          <w:p w14:paraId="2BDD5D73" w14:textId="77777777" w:rsidR="00DE585F" w:rsidRPr="00C6750D" w:rsidRDefault="00DE585F" w:rsidP="00DE585F">
            <w:pPr>
              <w:autoSpaceDE w:val="0"/>
              <w:autoSpaceDN w:val="0"/>
              <w:adjustRightInd w:val="0"/>
              <w:rPr>
                <w:rFonts w:ascii="Times New Roman" w:hAnsi="Times New Roman" w:cs="Times New Roman"/>
                <w:sz w:val="24"/>
                <w:szCs w:val="24"/>
              </w:rPr>
            </w:pPr>
          </w:p>
        </w:tc>
      </w:tr>
      <w:tr w:rsidR="00780E24" w:rsidRPr="00C6750D" w14:paraId="50C77475" w14:textId="77777777" w:rsidTr="00DE585F">
        <w:tc>
          <w:tcPr>
            <w:tcW w:w="2971" w:type="dxa"/>
          </w:tcPr>
          <w:p w14:paraId="289C7F24" w14:textId="77777777" w:rsidR="00DE585F" w:rsidRPr="00C6750D" w:rsidRDefault="00DE585F" w:rsidP="00DE585F">
            <w:pPr>
              <w:autoSpaceDE w:val="0"/>
              <w:autoSpaceDN w:val="0"/>
              <w:adjustRightInd w:val="0"/>
              <w:rPr>
                <w:rFonts w:ascii="Times New Roman" w:hAnsi="Times New Roman" w:cs="Times New Roman"/>
                <w:sz w:val="24"/>
                <w:szCs w:val="24"/>
              </w:rPr>
            </w:pPr>
            <w:r w:rsidRPr="00C6750D">
              <w:rPr>
                <w:rFonts w:ascii="Times New Roman" w:hAnsi="Times New Roman" w:cs="Times New Roman"/>
                <w:sz w:val="24"/>
                <w:szCs w:val="24"/>
              </w:rPr>
              <w:t>До 5 часов</w:t>
            </w:r>
          </w:p>
        </w:tc>
        <w:tc>
          <w:tcPr>
            <w:tcW w:w="1133" w:type="dxa"/>
          </w:tcPr>
          <w:p w14:paraId="16C64406"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7</w:t>
            </w:r>
          </w:p>
        </w:tc>
        <w:tc>
          <w:tcPr>
            <w:tcW w:w="1275" w:type="dxa"/>
          </w:tcPr>
          <w:p w14:paraId="4F2C59A5"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2,0</w:t>
            </w:r>
          </w:p>
        </w:tc>
        <w:tc>
          <w:tcPr>
            <w:tcW w:w="987" w:type="dxa"/>
          </w:tcPr>
          <w:p w14:paraId="7377E302" w14:textId="77777777" w:rsidR="00DE585F" w:rsidRPr="00C6750D" w:rsidRDefault="00DE585F" w:rsidP="00DE585F">
            <w:pPr>
              <w:autoSpaceDE w:val="0"/>
              <w:autoSpaceDN w:val="0"/>
              <w:adjustRightInd w:val="0"/>
              <w:jc w:val="center"/>
              <w:rPr>
                <w:rFonts w:ascii="Times New Roman" w:hAnsi="Times New Roman" w:cs="Times New Roman"/>
                <w:sz w:val="24"/>
                <w:szCs w:val="24"/>
              </w:rPr>
            </w:pPr>
          </w:p>
        </w:tc>
        <w:tc>
          <w:tcPr>
            <w:tcW w:w="1415" w:type="dxa"/>
          </w:tcPr>
          <w:p w14:paraId="594CBC49"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54,2</w:t>
            </w:r>
          </w:p>
        </w:tc>
        <w:tc>
          <w:tcPr>
            <w:tcW w:w="1003" w:type="dxa"/>
            <w:vMerge/>
          </w:tcPr>
          <w:p w14:paraId="6FE02065" w14:textId="77777777" w:rsidR="00DE585F" w:rsidRPr="00C6750D" w:rsidRDefault="00DE585F" w:rsidP="00DE585F">
            <w:pPr>
              <w:autoSpaceDE w:val="0"/>
              <w:autoSpaceDN w:val="0"/>
              <w:adjustRightInd w:val="0"/>
              <w:rPr>
                <w:rFonts w:ascii="Times New Roman" w:hAnsi="Times New Roman" w:cs="Times New Roman"/>
                <w:sz w:val="24"/>
                <w:szCs w:val="24"/>
              </w:rPr>
            </w:pPr>
          </w:p>
        </w:tc>
        <w:tc>
          <w:tcPr>
            <w:tcW w:w="838" w:type="dxa"/>
            <w:vMerge/>
          </w:tcPr>
          <w:p w14:paraId="0447C7C5" w14:textId="77777777" w:rsidR="00DE585F" w:rsidRPr="00C6750D" w:rsidRDefault="00DE585F" w:rsidP="00DE585F">
            <w:pPr>
              <w:autoSpaceDE w:val="0"/>
              <w:autoSpaceDN w:val="0"/>
              <w:adjustRightInd w:val="0"/>
              <w:rPr>
                <w:rFonts w:ascii="Times New Roman" w:hAnsi="Times New Roman" w:cs="Times New Roman"/>
                <w:sz w:val="24"/>
                <w:szCs w:val="24"/>
              </w:rPr>
            </w:pPr>
          </w:p>
        </w:tc>
      </w:tr>
      <w:tr w:rsidR="00780E24" w:rsidRPr="00C6750D" w14:paraId="0792B19A" w14:textId="77777777" w:rsidTr="00DE585F">
        <w:tc>
          <w:tcPr>
            <w:tcW w:w="2971" w:type="dxa"/>
            <w:tcBorders>
              <w:bottom w:val="single" w:sz="4" w:space="0" w:color="auto"/>
            </w:tcBorders>
          </w:tcPr>
          <w:p w14:paraId="0ECB8692" w14:textId="77777777" w:rsidR="00DE585F" w:rsidRPr="00C6750D" w:rsidRDefault="00DE585F" w:rsidP="00DE585F">
            <w:pPr>
              <w:autoSpaceDE w:val="0"/>
              <w:autoSpaceDN w:val="0"/>
              <w:adjustRightInd w:val="0"/>
              <w:rPr>
                <w:rFonts w:ascii="Times New Roman" w:hAnsi="Times New Roman" w:cs="Times New Roman"/>
                <w:sz w:val="24"/>
                <w:szCs w:val="24"/>
              </w:rPr>
            </w:pPr>
            <w:r w:rsidRPr="00C6750D">
              <w:rPr>
                <w:rFonts w:ascii="Times New Roman" w:hAnsi="Times New Roman" w:cs="Times New Roman"/>
                <w:sz w:val="24"/>
                <w:szCs w:val="24"/>
              </w:rPr>
              <w:t>Более 5 часов</w:t>
            </w:r>
          </w:p>
        </w:tc>
        <w:tc>
          <w:tcPr>
            <w:tcW w:w="1133" w:type="dxa"/>
            <w:tcBorders>
              <w:bottom w:val="single" w:sz="4" w:space="0" w:color="auto"/>
            </w:tcBorders>
          </w:tcPr>
          <w:p w14:paraId="30F64F41"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2</w:t>
            </w:r>
          </w:p>
        </w:tc>
        <w:tc>
          <w:tcPr>
            <w:tcW w:w="1275" w:type="dxa"/>
            <w:tcBorders>
              <w:bottom w:val="single" w:sz="4" w:space="0" w:color="auto"/>
            </w:tcBorders>
          </w:tcPr>
          <w:p w14:paraId="744B3DA3"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6,0</w:t>
            </w:r>
          </w:p>
        </w:tc>
        <w:tc>
          <w:tcPr>
            <w:tcW w:w="987" w:type="dxa"/>
          </w:tcPr>
          <w:p w14:paraId="05888BEE"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14</w:t>
            </w:r>
          </w:p>
        </w:tc>
        <w:tc>
          <w:tcPr>
            <w:tcW w:w="1415" w:type="dxa"/>
          </w:tcPr>
          <w:p w14:paraId="626CEAB9" w14:textId="77777777" w:rsidR="00DE585F" w:rsidRPr="00C6750D" w:rsidRDefault="00DE585F" w:rsidP="00DE585F">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23,7</w:t>
            </w:r>
          </w:p>
        </w:tc>
        <w:tc>
          <w:tcPr>
            <w:tcW w:w="1003" w:type="dxa"/>
            <w:vMerge/>
          </w:tcPr>
          <w:p w14:paraId="07759D11" w14:textId="77777777" w:rsidR="00DE585F" w:rsidRPr="00C6750D" w:rsidRDefault="00DE585F" w:rsidP="00DE585F">
            <w:pPr>
              <w:autoSpaceDE w:val="0"/>
              <w:autoSpaceDN w:val="0"/>
              <w:adjustRightInd w:val="0"/>
              <w:rPr>
                <w:rFonts w:ascii="Times New Roman" w:hAnsi="Times New Roman" w:cs="Times New Roman"/>
                <w:sz w:val="24"/>
                <w:szCs w:val="24"/>
              </w:rPr>
            </w:pPr>
          </w:p>
        </w:tc>
        <w:tc>
          <w:tcPr>
            <w:tcW w:w="838" w:type="dxa"/>
            <w:vMerge/>
          </w:tcPr>
          <w:p w14:paraId="46175131" w14:textId="77777777" w:rsidR="00DE585F" w:rsidRPr="00C6750D" w:rsidRDefault="00DE585F" w:rsidP="00DE585F">
            <w:pPr>
              <w:autoSpaceDE w:val="0"/>
              <w:autoSpaceDN w:val="0"/>
              <w:adjustRightInd w:val="0"/>
              <w:rPr>
                <w:rFonts w:ascii="Times New Roman" w:hAnsi="Times New Roman" w:cs="Times New Roman"/>
                <w:sz w:val="24"/>
                <w:szCs w:val="24"/>
              </w:rPr>
            </w:pPr>
          </w:p>
        </w:tc>
      </w:tr>
    </w:tbl>
    <w:p w14:paraId="3C93E2BB" w14:textId="77777777" w:rsidR="00DE585F" w:rsidRPr="00C6750D" w:rsidRDefault="00DE585F" w:rsidP="00DE585F">
      <w:pPr>
        <w:autoSpaceDE w:val="0"/>
        <w:autoSpaceDN w:val="0"/>
        <w:adjustRightInd w:val="0"/>
        <w:spacing w:after="0" w:line="240" w:lineRule="auto"/>
        <w:jc w:val="both"/>
        <w:rPr>
          <w:rFonts w:ascii="Times New Roman" w:eastAsiaTheme="majorEastAsia" w:hAnsi="Times New Roman" w:cs="Times New Roman"/>
          <w:b/>
          <w:sz w:val="28"/>
          <w:szCs w:val="28"/>
        </w:rPr>
      </w:pPr>
    </w:p>
    <w:p w14:paraId="1121622A" w14:textId="30E5EF87" w:rsidR="00796C4C" w:rsidRPr="00C6750D" w:rsidRDefault="00796C4C" w:rsidP="00DE585F">
      <w:pPr>
        <w:autoSpaceDE w:val="0"/>
        <w:autoSpaceDN w:val="0"/>
        <w:adjustRightInd w:val="0"/>
        <w:spacing w:after="0" w:line="240" w:lineRule="auto"/>
        <w:ind w:firstLine="567"/>
        <w:jc w:val="both"/>
        <w:rPr>
          <w:rFonts w:ascii="Times New Roman" w:hAnsi="Times New Roman" w:cs="Times New Roman"/>
          <w:sz w:val="28"/>
          <w:szCs w:val="28"/>
        </w:rPr>
      </w:pPr>
      <w:r w:rsidRPr="00C6750D">
        <w:rPr>
          <w:rFonts w:ascii="Times New Roman" w:eastAsiaTheme="majorEastAsia" w:hAnsi="Times New Roman" w:cs="Times New Roman"/>
          <w:bCs/>
          <w:sz w:val="28"/>
          <w:szCs w:val="28"/>
        </w:rPr>
        <w:t>Оценка влияния наличия вредных привычек и тату</w:t>
      </w:r>
      <w:r w:rsidR="00CF342E" w:rsidRPr="00C6750D">
        <w:rPr>
          <w:rFonts w:ascii="Times New Roman" w:eastAsiaTheme="majorEastAsia" w:hAnsi="Times New Roman" w:cs="Times New Roman"/>
          <w:bCs/>
          <w:sz w:val="28"/>
          <w:szCs w:val="28"/>
        </w:rPr>
        <w:t>ировок</w:t>
      </w:r>
      <w:r w:rsidRPr="00C6750D">
        <w:rPr>
          <w:rFonts w:ascii="Times New Roman" w:eastAsiaTheme="majorEastAsia" w:hAnsi="Times New Roman" w:cs="Times New Roman"/>
          <w:bCs/>
          <w:sz w:val="28"/>
          <w:szCs w:val="28"/>
        </w:rPr>
        <w:t xml:space="preserve"> на прием ААС</w:t>
      </w:r>
      <w:r w:rsidR="00263930" w:rsidRPr="00C6750D">
        <w:rPr>
          <w:rFonts w:ascii="Times New Roman" w:eastAsiaTheme="majorEastAsia" w:hAnsi="Times New Roman" w:cs="Times New Roman"/>
          <w:bCs/>
          <w:sz w:val="28"/>
          <w:szCs w:val="28"/>
        </w:rPr>
        <w:t>.</w:t>
      </w:r>
      <w:r w:rsidR="00263930" w:rsidRPr="00C6750D">
        <w:rPr>
          <w:rFonts w:ascii="Times New Roman" w:eastAsiaTheme="majorEastAsia" w:hAnsi="Times New Roman" w:cs="Times New Roman"/>
          <w:b/>
          <w:sz w:val="28"/>
          <w:szCs w:val="28"/>
        </w:rPr>
        <w:t xml:space="preserve"> </w:t>
      </w:r>
      <w:r w:rsidRPr="00C6750D">
        <w:rPr>
          <w:rFonts w:ascii="Times New Roman" w:hAnsi="Times New Roman" w:cs="Times New Roman"/>
          <w:sz w:val="28"/>
          <w:szCs w:val="28"/>
        </w:rPr>
        <w:t xml:space="preserve">Нами была сопоставлена наличие вредных привычек в зависимости от употребления ААС среди посетителей фитнес‒клубов </w:t>
      </w:r>
      <w:r w:rsidR="00C22D70" w:rsidRPr="00C6750D">
        <w:rPr>
          <w:rFonts w:ascii="Times New Roman" w:hAnsi="Times New Roman" w:cs="Times New Roman"/>
          <w:sz w:val="28"/>
          <w:szCs w:val="28"/>
        </w:rPr>
        <w:t>(таблица</w:t>
      </w:r>
      <w:r w:rsidR="00150BAC" w:rsidRPr="00C6750D">
        <w:rPr>
          <w:rFonts w:ascii="Times New Roman" w:hAnsi="Times New Roman" w:cs="Times New Roman"/>
          <w:sz w:val="28"/>
          <w:szCs w:val="28"/>
        </w:rPr>
        <w:t xml:space="preserve"> </w:t>
      </w:r>
      <w:r w:rsidRPr="00C6750D">
        <w:rPr>
          <w:rFonts w:ascii="Times New Roman" w:hAnsi="Times New Roman" w:cs="Times New Roman"/>
          <w:sz w:val="28"/>
          <w:szCs w:val="28"/>
        </w:rPr>
        <w:t>4</w:t>
      </w:r>
      <w:r w:rsidR="00FB0E08" w:rsidRPr="00C6750D">
        <w:rPr>
          <w:rFonts w:ascii="Times New Roman" w:hAnsi="Times New Roman" w:cs="Times New Roman"/>
          <w:sz w:val="28"/>
          <w:szCs w:val="28"/>
        </w:rPr>
        <w:t>.5</w:t>
      </w:r>
      <w:r w:rsidRPr="00C6750D">
        <w:rPr>
          <w:rFonts w:ascii="Times New Roman" w:hAnsi="Times New Roman" w:cs="Times New Roman"/>
          <w:sz w:val="28"/>
          <w:szCs w:val="28"/>
        </w:rPr>
        <w:t>)</w:t>
      </w:r>
      <w:r w:rsidR="00A96C34" w:rsidRPr="00C6750D">
        <w:rPr>
          <w:rFonts w:ascii="Times New Roman" w:hAnsi="Times New Roman" w:cs="Times New Roman"/>
          <w:sz w:val="28"/>
          <w:szCs w:val="28"/>
        </w:rPr>
        <w:t>.</w:t>
      </w:r>
    </w:p>
    <w:p w14:paraId="48BFAD57" w14:textId="77777777" w:rsidR="00796C4C" w:rsidRPr="00C6750D" w:rsidRDefault="00796C4C" w:rsidP="00796C4C">
      <w:pPr>
        <w:spacing w:after="0" w:line="240" w:lineRule="auto"/>
        <w:jc w:val="both"/>
        <w:rPr>
          <w:rFonts w:ascii="Times New Roman" w:hAnsi="Times New Roman" w:cs="Times New Roman"/>
          <w:b/>
          <w:sz w:val="24"/>
          <w:szCs w:val="24"/>
        </w:rPr>
      </w:pPr>
    </w:p>
    <w:p w14:paraId="7C69B267" w14:textId="72F3FFEE" w:rsidR="00796C4C" w:rsidRPr="00C6750D" w:rsidRDefault="00796C4C" w:rsidP="00796C4C">
      <w:pPr>
        <w:spacing w:after="0" w:line="240" w:lineRule="auto"/>
        <w:jc w:val="both"/>
        <w:rPr>
          <w:rFonts w:ascii="Times New Roman" w:hAnsi="Times New Roman" w:cs="Times New Roman"/>
          <w:sz w:val="28"/>
          <w:szCs w:val="28"/>
        </w:rPr>
      </w:pPr>
      <w:r w:rsidRPr="00C6750D">
        <w:rPr>
          <w:rFonts w:ascii="Times New Roman" w:hAnsi="Times New Roman" w:cs="Times New Roman"/>
          <w:sz w:val="28"/>
          <w:szCs w:val="28"/>
        </w:rPr>
        <w:t>Таблица 4</w:t>
      </w:r>
      <w:r w:rsidR="00A96C34" w:rsidRPr="00C6750D">
        <w:rPr>
          <w:rFonts w:ascii="Times New Roman" w:hAnsi="Times New Roman" w:cs="Times New Roman"/>
          <w:sz w:val="28"/>
          <w:szCs w:val="28"/>
        </w:rPr>
        <w:t>.</w:t>
      </w:r>
      <w:r w:rsidR="00FB0E08" w:rsidRPr="00C6750D">
        <w:rPr>
          <w:rFonts w:ascii="Times New Roman" w:hAnsi="Times New Roman" w:cs="Times New Roman"/>
          <w:sz w:val="28"/>
          <w:szCs w:val="28"/>
        </w:rPr>
        <w:t>5</w:t>
      </w:r>
      <w:r w:rsidRPr="00C6750D">
        <w:rPr>
          <w:rFonts w:ascii="Times New Roman" w:hAnsi="Times New Roman" w:cs="Times New Roman"/>
          <w:sz w:val="28"/>
          <w:szCs w:val="28"/>
        </w:rPr>
        <w:t xml:space="preserve"> ‒ Оценка влияния наличия вредных привычек и тату</w:t>
      </w:r>
      <w:r w:rsidR="00CF342E" w:rsidRPr="00C6750D">
        <w:rPr>
          <w:rFonts w:ascii="Times New Roman" w:hAnsi="Times New Roman" w:cs="Times New Roman"/>
          <w:sz w:val="28"/>
          <w:szCs w:val="28"/>
        </w:rPr>
        <w:t>ировок</w:t>
      </w:r>
      <w:r w:rsidRPr="00C6750D">
        <w:rPr>
          <w:rFonts w:ascii="Times New Roman" w:hAnsi="Times New Roman" w:cs="Times New Roman"/>
          <w:sz w:val="28"/>
          <w:szCs w:val="28"/>
        </w:rPr>
        <w:t xml:space="preserve"> пользователей ААС в сравнении с не пользователями ААС</w:t>
      </w:r>
      <w:r w:rsidR="00A50CAE" w:rsidRPr="00C6750D">
        <w:rPr>
          <w:rFonts w:ascii="Times New Roman" w:hAnsi="Times New Roman" w:cs="Times New Roman"/>
          <w:sz w:val="28"/>
          <w:szCs w:val="28"/>
        </w:rPr>
        <w:t xml:space="preserve"> (n=410)</w:t>
      </w:r>
    </w:p>
    <w:p w14:paraId="7DEE046A" w14:textId="77777777" w:rsidR="00796C4C" w:rsidRPr="00C6750D" w:rsidRDefault="00796C4C" w:rsidP="00796C4C">
      <w:pPr>
        <w:framePr w:hSpace="180" w:wrap="around" w:vAnchor="text" w:hAnchor="text" w:y="1"/>
        <w:spacing w:after="0" w:line="240" w:lineRule="auto"/>
        <w:suppressOverlap/>
        <w:jc w:val="both"/>
        <w:rPr>
          <w:rFonts w:ascii="Times New Roman" w:hAnsi="Times New Roman" w:cs="Times New Roman"/>
          <w:b/>
          <w:sz w:val="28"/>
          <w:szCs w:val="28"/>
        </w:rPr>
      </w:pPr>
    </w:p>
    <w:p w14:paraId="2F2C3F09" w14:textId="77777777" w:rsidR="00A96C34" w:rsidRPr="00C6750D" w:rsidRDefault="00A96C34" w:rsidP="00A96C34">
      <w:pPr>
        <w:spacing w:after="0" w:line="240" w:lineRule="auto"/>
        <w:jc w:val="both"/>
        <w:rPr>
          <w:rFonts w:ascii="Times New Roman" w:eastAsia="Times New Roman" w:hAnsi="Times New Roman" w:cs="Times New Roman"/>
          <w:sz w:val="24"/>
          <w:szCs w:val="24"/>
          <w:lang w:eastAsia="ru-RU"/>
        </w:rPr>
      </w:pPr>
    </w:p>
    <w:tbl>
      <w:tblPr>
        <w:tblStyle w:val="15"/>
        <w:tblpPr w:leftFromText="180" w:rightFromText="180" w:vertAnchor="text" w:tblpY="1"/>
        <w:tblW w:w="0" w:type="auto"/>
        <w:tblLook w:val="04A0" w:firstRow="1" w:lastRow="0" w:firstColumn="1" w:lastColumn="0" w:noHBand="0" w:noVBand="1"/>
      </w:tblPr>
      <w:tblGrid>
        <w:gridCol w:w="1862"/>
        <w:gridCol w:w="972"/>
        <w:gridCol w:w="716"/>
        <w:gridCol w:w="878"/>
        <w:gridCol w:w="877"/>
        <w:gridCol w:w="1069"/>
        <w:gridCol w:w="851"/>
        <w:gridCol w:w="2397"/>
      </w:tblGrid>
      <w:tr w:rsidR="00780E24" w:rsidRPr="00C6750D" w14:paraId="3CF2721E" w14:textId="77777777" w:rsidTr="00DE585F">
        <w:tc>
          <w:tcPr>
            <w:tcW w:w="1862" w:type="dxa"/>
            <w:vMerge w:val="restart"/>
          </w:tcPr>
          <w:p w14:paraId="4F7AFEBB" w14:textId="77777777" w:rsidR="00A96C34" w:rsidRPr="00C6750D" w:rsidRDefault="00A96C34" w:rsidP="00DE585F">
            <w:pPr>
              <w:autoSpaceDE w:val="0"/>
              <w:autoSpaceDN w:val="0"/>
              <w:adjustRightInd w:val="0"/>
              <w:jc w:val="both"/>
              <w:rPr>
                <w:rFonts w:ascii="Times New Roman" w:hAnsi="Times New Roman" w:cs="Times New Roman"/>
                <w:sz w:val="24"/>
                <w:szCs w:val="24"/>
                <w:lang w:val="ru-RU"/>
              </w:rPr>
            </w:pPr>
            <w:bookmarkStart w:id="67" w:name="_Hlk166559801"/>
            <w:r w:rsidRPr="00C6750D">
              <w:rPr>
                <w:rFonts w:ascii="Times New Roman" w:hAnsi="Times New Roman" w:cs="Times New Roman"/>
                <w:sz w:val="24"/>
                <w:szCs w:val="24"/>
                <w:lang w:val="ru-RU"/>
              </w:rPr>
              <w:t>Характеристика</w:t>
            </w:r>
          </w:p>
        </w:tc>
        <w:tc>
          <w:tcPr>
            <w:tcW w:w="3443" w:type="dxa"/>
            <w:gridSpan w:val="4"/>
          </w:tcPr>
          <w:p w14:paraId="3C8B2A32" w14:textId="77777777" w:rsidR="00A96C34" w:rsidRPr="00C6750D" w:rsidRDefault="00A96C34" w:rsidP="00DE585F">
            <w:pPr>
              <w:autoSpaceDE w:val="0"/>
              <w:autoSpaceDN w:val="0"/>
              <w:adjustRightInd w:val="0"/>
              <w:jc w:val="center"/>
              <w:rPr>
                <w:rFonts w:ascii="Times New Roman" w:hAnsi="Times New Roman" w:cs="Times New Roman"/>
                <w:sz w:val="24"/>
                <w:szCs w:val="24"/>
                <w:lang w:val="ru-RU"/>
              </w:rPr>
            </w:pPr>
            <w:r w:rsidRPr="00C6750D">
              <w:rPr>
                <w:rFonts w:ascii="Times New Roman" w:hAnsi="Times New Roman" w:cs="Times New Roman"/>
                <w:sz w:val="24"/>
                <w:szCs w:val="24"/>
                <w:lang w:val="ru-RU"/>
              </w:rPr>
              <w:t>Применение ААС</w:t>
            </w:r>
          </w:p>
        </w:tc>
        <w:tc>
          <w:tcPr>
            <w:tcW w:w="1069" w:type="dxa"/>
            <w:vMerge w:val="restart"/>
          </w:tcPr>
          <w:p w14:paraId="41DE86F9" w14:textId="77777777" w:rsidR="00A96C34" w:rsidRPr="00C6750D" w:rsidRDefault="00A96C34" w:rsidP="00DE585F">
            <w:pPr>
              <w:autoSpaceDE w:val="0"/>
              <w:autoSpaceDN w:val="0"/>
              <w:adjustRightInd w:val="0"/>
              <w:jc w:val="center"/>
              <w:rPr>
                <w:rFonts w:ascii="Times New Roman" w:hAnsi="Times New Roman" w:cs="Times New Roman"/>
                <w:sz w:val="24"/>
                <w:szCs w:val="24"/>
                <w:lang w:val="ru-RU"/>
              </w:rPr>
            </w:pPr>
            <w:r w:rsidRPr="00C6750D">
              <w:rPr>
                <w:rFonts w:ascii="Times New Roman" w:hAnsi="Times New Roman" w:cs="Times New Roman"/>
                <w:sz w:val="24"/>
                <w:szCs w:val="24"/>
                <w:lang w:val="ru-RU"/>
              </w:rPr>
              <w:t>χ2</w:t>
            </w:r>
          </w:p>
        </w:tc>
        <w:tc>
          <w:tcPr>
            <w:tcW w:w="851" w:type="dxa"/>
            <w:vMerge w:val="restart"/>
          </w:tcPr>
          <w:p w14:paraId="10ECCAE3" w14:textId="77777777" w:rsidR="00A96C34" w:rsidRPr="00C6750D" w:rsidRDefault="00A96C34" w:rsidP="00DE585F">
            <w:pPr>
              <w:autoSpaceDE w:val="0"/>
              <w:autoSpaceDN w:val="0"/>
              <w:adjustRightInd w:val="0"/>
              <w:jc w:val="center"/>
              <w:rPr>
                <w:rFonts w:ascii="Times New Roman" w:hAnsi="Times New Roman" w:cs="Times New Roman"/>
                <w:sz w:val="24"/>
                <w:szCs w:val="24"/>
                <w:lang w:val="ru-RU"/>
              </w:rPr>
            </w:pPr>
            <w:r w:rsidRPr="00C6750D">
              <w:rPr>
                <w:rFonts w:ascii="Times New Roman" w:hAnsi="Times New Roman" w:cs="Times New Roman"/>
                <w:sz w:val="24"/>
                <w:szCs w:val="24"/>
                <w:lang w:val="ru-RU"/>
              </w:rPr>
              <w:t>p</w:t>
            </w:r>
          </w:p>
        </w:tc>
        <w:tc>
          <w:tcPr>
            <w:tcW w:w="2397" w:type="dxa"/>
            <w:vMerge w:val="restart"/>
          </w:tcPr>
          <w:p w14:paraId="6730246E" w14:textId="77777777" w:rsidR="00A96C34" w:rsidRPr="00C6750D" w:rsidRDefault="00A96C34" w:rsidP="00DE585F">
            <w:pPr>
              <w:autoSpaceDE w:val="0"/>
              <w:autoSpaceDN w:val="0"/>
              <w:adjustRightInd w:val="0"/>
              <w:jc w:val="center"/>
              <w:rPr>
                <w:rFonts w:ascii="Times New Roman" w:hAnsi="Times New Roman" w:cs="Times New Roman"/>
                <w:sz w:val="24"/>
                <w:szCs w:val="24"/>
                <w:lang w:val="ru-RU"/>
              </w:rPr>
            </w:pPr>
            <w:r w:rsidRPr="00C6750D">
              <w:rPr>
                <w:rFonts w:ascii="Times New Roman" w:hAnsi="Times New Roman" w:cs="Times New Roman"/>
                <w:sz w:val="24"/>
                <w:szCs w:val="24"/>
                <w:lang w:val="ru-RU"/>
              </w:rPr>
              <w:t>ОШ; 95% ДИ</w:t>
            </w:r>
          </w:p>
        </w:tc>
      </w:tr>
      <w:tr w:rsidR="00780E24" w:rsidRPr="00C6750D" w14:paraId="762A5EB1" w14:textId="77777777" w:rsidTr="00DE585F">
        <w:trPr>
          <w:trHeight w:val="415"/>
        </w:trPr>
        <w:tc>
          <w:tcPr>
            <w:tcW w:w="1862" w:type="dxa"/>
            <w:vMerge/>
          </w:tcPr>
          <w:p w14:paraId="3C10C0CA" w14:textId="77777777" w:rsidR="00A96C34" w:rsidRPr="00C6750D" w:rsidRDefault="00A96C34" w:rsidP="00DE585F">
            <w:pPr>
              <w:autoSpaceDE w:val="0"/>
              <w:autoSpaceDN w:val="0"/>
              <w:adjustRightInd w:val="0"/>
              <w:jc w:val="both"/>
              <w:rPr>
                <w:rFonts w:ascii="Times New Roman" w:hAnsi="Times New Roman" w:cs="Times New Roman"/>
                <w:sz w:val="24"/>
                <w:szCs w:val="24"/>
                <w:lang w:val="ru-RU"/>
              </w:rPr>
            </w:pPr>
          </w:p>
        </w:tc>
        <w:tc>
          <w:tcPr>
            <w:tcW w:w="1688" w:type="dxa"/>
            <w:gridSpan w:val="2"/>
          </w:tcPr>
          <w:p w14:paraId="69C0E1B1" w14:textId="77777777" w:rsidR="00A96C34" w:rsidRPr="00C6750D" w:rsidRDefault="00A96C34" w:rsidP="00DE585F">
            <w:pPr>
              <w:autoSpaceDE w:val="0"/>
              <w:autoSpaceDN w:val="0"/>
              <w:adjustRightInd w:val="0"/>
              <w:jc w:val="center"/>
              <w:rPr>
                <w:rFonts w:ascii="Times New Roman" w:hAnsi="Times New Roman" w:cs="Times New Roman"/>
                <w:sz w:val="24"/>
                <w:szCs w:val="24"/>
                <w:lang w:val="ru-RU"/>
              </w:rPr>
            </w:pPr>
            <w:r w:rsidRPr="00C6750D">
              <w:rPr>
                <w:rFonts w:ascii="Times New Roman" w:hAnsi="Times New Roman" w:cs="Times New Roman"/>
                <w:sz w:val="24"/>
                <w:szCs w:val="24"/>
                <w:lang w:val="ru-RU"/>
              </w:rPr>
              <w:t>AAC (‒)</w:t>
            </w:r>
          </w:p>
          <w:p w14:paraId="279F3B1D" w14:textId="77777777" w:rsidR="00A96C34" w:rsidRPr="00C6750D" w:rsidRDefault="00A96C34" w:rsidP="00DE585F">
            <w:pPr>
              <w:autoSpaceDE w:val="0"/>
              <w:autoSpaceDN w:val="0"/>
              <w:adjustRightInd w:val="0"/>
              <w:jc w:val="center"/>
              <w:rPr>
                <w:rFonts w:ascii="Times New Roman" w:hAnsi="Times New Roman" w:cs="Times New Roman"/>
                <w:sz w:val="24"/>
                <w:szCs w:val="24"/>
                <w:lang w:val="ru-RU"/>
              </w:rPr>
            </w:pPr>
            <w:r w:rsidRPr="00C6750D">
              <w:rPr>
                <w:rFonts w:ascii="Times New Roman" w:hAnsi="Times New Roman" w:cs="Times New Roman"/>
                <w:sz w:val="24"/>
                <w:szCs w:val="24"/>
                <w:lang w:val="ru-RU"/>
              </w:rPr>
              <w:t>(n=351)</w:t>
            </w:r>
          </w:p>
        </w:tc>
        <w:tc>
          <w:tcPr>
            <w:tcW w:w="1755" w:type="dxa"/>
            <w:gridSpan w:val="2"/>
          </w:tcPr>
          <w:p w14:paraId="22AB8C06" w14:textId="799DB404" w:rsidR="00A96C34" w:rsidRPr="00C6750D" w:rsidRDefault="00150BAC" w:rsidP="00DE585F">
            <w:pPr>
              <w:autoSpaceDE w:val="0"/>
              <w:autoSpaceDN w:val="0"/>
              <w:adjustRightInd w:val="0"/>
              <w:jc w:val="center"/>
              <w:rPr>
                <w:rFonts w:ascii="Times New Roman" w:hAnsi="Times New Roman" w:cs="Times New Roman"/>
                <w:sz w:val="24"/>
                <w:szCs w:val="24"/>
                <w:lang w:val="ru-RU"/>
              </w:rPr>
            </w:pPr>
            <w:r w:rsidRPr="00C6750D">
              <w:rPr>
                <w:rFonts w:ascii="Times New Roman" w:hAnsi="Times New Roman" w:cs="Times New Roman"/>
                <w:sz w:val="24"/>
                <w:szCs w:val="24"/>
                <w:lang w:val="ru-RU"/>
              </w:rPr>
              <w:t>AAC (</w:t>
            </w:r>
            <w:r w:rsidR="00A96C34" w:rsidRPr="00C6750D">
              <w:rPr>
                <w:rFonts w:ascii="Times New Roman" w:hAnsi="Times New Roman" w:cs="Times New Roman"/>
                <w:sz w:val="24"/>
                <w:szCs w:val="24"/>
                <w:lang w:val="ru-RU"/>
              </w:rPr>
              <w:t>+)</w:t>
            </w:r>
          </w:p>
          <w:p w14:paraId="2A277668" w14:textId="77777777" w:rsidR="00A96C34" w:rsidRPr="00C6750D" w:rsidRDefault="00A96C34" w:rsidP="00DE585F">
            <w:pPr>
              <w:autoSpaceDE w:val="0"/>
              <w:autoSpaceDN w:val="0"/>
              <w:adjustRightInd w:val="0"/>
              <w:jc w:val="center"/>
              <w:rPr>
                <w:rFonts w:ascii="Times New Roman" w:hAnsi="Times New Roman" w:cs="Times New Roman"/>
                <w:sz w:val="24"/>
                <w:szCs w:val="24"/>
                <w:lang w:val="ru-RU"/>
              </w:rPr>
            </w:pPr>
            <w:r w:rsidRPr="00C6750D">
              <w:rPr>
                <w:rFonts w:ascii="Times New Roman" w:hAnsi="Times New Roman" w:cs="Times New Roman"/>
                <w:sz w:val="24"/>
                <w:szCs w:val="24"/>
                <w:lang w:val="ru-RU"/>
              </w:rPr>
              <w:t>(n=59)</w:t>
            </w:r>
          </w:p>
        </w:tc>
        <w:tc>
          <w:tcPr>
            <w:tcW w:w="1069" w:type="dxa"/>
            <w:vMerge/>
          </w:tcPr>
          <w:p w14:paraId="46F63E69" w14:textId="77777777" w:rsidR="00A96C34" w:rsidRPr="00C6750D" w:rsidRDefault="00A96C34" w:rsidP="00DE585F">
            <w:pPr>
              <w:autoSpaceDE w:val="0"/>
              <w:autoSpaceDN w:val="0"/>
              <w:adjustRightInd w:val="0"/>
              <w:jc w:val="both"/>
              <w:rPr>
                <w:rFonts w:ascii="Times New Roman" w:hAnsi="Times New Roman" w:cs="Times New Roman"/>
                <w:sz w:val="24"/>
                <w:szCs w:val="24"/>
                <w:lang w:val="ru-RU"/>
              </w:rPr>
            </w:pPr>
          </w:p>
        </w:tc>
        <w:tc>
          <w:tcPr>
            <w:tcW w:w="851" w:type="dxa"/>
            <w:vMerge/>
          </w:tcPr>
          <w:p w14:paraId="6FC518AF" w14:textId="77777777" w:rsidR="00A96C34" w:rsidRPr="00C6750D" w:rsidRDefault="00A96C34" w:rsidP="00DE585F">
            <w:pPr>
              <w:autoSpaceDE w:val="0"/>
              <w:autoSpaceDN w:val="0"/>
              <w:adjustRightInd w:val="0"/>
              <w:jc w:val="both"/>
              <w:rPr>
                <w:rFonts w:ascii="Times New Roman" w:hAnsi="Times New Roman" w:cs="Times New Roman"/>
                <w:sz w:val="24"/>
                <w:szCs w:val="24"/>
                <w:lang w:val="ru-RU"/>
              </w:rPr>
            </w:pPr>
          </w:p>
        </w:tc>
        <w:tc>
          <w:tcPr>
            <w:tcW w:w="2397" w:type="dxa"/>
            <w:vMerge/>
          </w:tcPr>
          <w:p w14:paraId="7750E9E8" w14:textId="77777777" w:rsidR="00A96C34" w:rsidRPr="00C6750D" w:rsidRDefault="00A96C34" w:rsidP="00DE585F">
            <w:pPr>
              <w:autoSpaceDE w:val="0"/>
              <w:autoSpaceDN w:val="0"/>
              <w:adjustRightInd w:val="0"/>
              <w:jc w:val="both"/>
              <w:rPr>
                <w:rFonts w:ascii="Times New Roman" w:hAnsi="Times New Roman" w:cs="Times New Roman"/>
                <w:sz w:val="24"/>
                <w:szCs w:val="24"/>
                <w:lang w:val="ru-RU"/>
              </w:rPr>
            </w:pPr>
          </w:p>
        </w:tc>
      </w:tr>
      <w:tr w:rsidR="00780E24" w:rsidRPr="00C6750D" w14:paraId="0893047D" w14:textId="77777777" w:rsidTr="00DE585F">
        <w:trPr>
          <w:trHeight w:val="70"/>
        </w:trPr>
        <w:tc>
          <w:tcPr>
            <w:tcW w:w="1862" w:type="dxa"/>
            <w:vMerge/>
          </w:tcPr>
          <w:p w14:paraId="527F9E6A" w14:textId="77777777" w:rsidR="00A96C34" w:rsidRPr="00C6750D" w:rsidRDefault="00A96C34" w:rsidP="00DE585F">
            <w:pPr>
              <w:autoSpaceDE w:val="0"/>
              <w:autoSpaceDN w:val="0"/>
              <w:adjustRightInd w:val="0"/>
              <w:jc w:val="both"/>
              <w:rPr>
                <w:rFonts w:ascii="Times New Roman" w:hAnsi="Times New Roman" w:cs="Times New Roman"/>
                <w:sz w:val="24"/>
                <w:szCs w:val="24"/>
                <w:lang w:val="ru-RU"/>
              </w:rPr>
            </w:pPr>
          </w:p>
        </w:tc>
        <w:tc>
          <w:tcPr>
            <w:tcW w:w="972" w:type="dxa"/>
          </w:tcPr>
          <w:p w14:paraId="04ED3AED" w14:textId="77777777" w:rsidR="00A96C34" w:rsidRPr="00C6750D" w:rsidRDefault="00A96C34" w:rsidP="00DE585F">
            <w:pPr>
              <w:autoSpaceDE w:val="0"/>
              <w:autoSpaceDN w:val="0"/>
              <w:adjustRightInd w:val="0"/>
              <w:jc w:val="both"/>
              <w:rPr>
                <w:rFonts w:ascii="Times New Roman" w:hAnsi="Times New Roman" w:cs="Times New Roman"/>
                <w:sz w:val="24"/>
                <w:szCs w:val="24"/>
                <w:lang w:val="ru-RU"/>
              </w:rPr>
            </w:pPr>
            <w:r w:rsidRPr="00C6750D">
              <w:rPr>
                <w:rFonts w:ascii="Times New Roman" w:hAnsi="Times New Roman" w:cs="Times New Roman"/>
                <w:sz w:val="24"/>
                <w:szCs w:val="24"/>
                <w:lang w:val="ru-RU"/>
              </w:rPr>
              <w:t>Абс,</w:t>
            </w:r>
          </w:p>
        </w:tc>
        <w:tc>
          <w:tcPr>
            <w:tcW w:w="716" w:type="dxa"/>
          </w:tcPr>
          <w:p w14:paraId="1BFA5796" w14:textId="77777777" w:rsidR="00A96C34" w:rsidRPr="00C6750D" w:rsidRDefault="00A96C34" w:rsidP="00DE585F">
            <w:pPr>
              <w:autoSpaceDE w:val="0"/>
              <w:autoSpaceDN w:val="0"/>
              <w:adjustRightInd w:val="0"/>
              <w:jc w:val="both"/>
              <w:rPr>
                <w:rFonts w:ascii="Times New Roman" w:hAnsi="Times New Roman" w:cs="Times New Roman"/>
                <w:sz w:val="24"/>
                <w:szCs w:val="24"/>
                <w:lang w:val="ru-RU"/>
              </w:rPr>
            </w:pPr>
            <w:r w:rsidRPr="00C6750D">
              <w:rPr>
                <w:rFonts w:ascii="Times New Roman" w:hAnsi="Times New Roman" w:cs="Times New Roman"/>
                <w:sz w:val="24"/>
                <w:szCs w:val="24"/>
                <w:lang w:val="ru-RU"/>
              </w:rPr>
              <w:t>%</w:t>
            </w:r>
          </w:p>
        </w:tc>
        <w:tc>
          <w:tcPr>
            <w:tcW w:w="878" w:type="dxa"/>
          </w:tcPr>
          <w:p w14:paraId="6DFEE5E3" w14:textId="77777777" w:rsidR="00A96C34" w:rsidRPr="00C6750D" w:rsidRDefault="00A96C34" w:rsidP="00DE585F">
            <w:pPr>
              <w:autoSpaceDE w:val="0"/>
              <w:autoSpaceDN w:val="0"/>
              <w:adjustRightInd w:val="0"/>
              <w:jc w:val="both"/>
              <w:rPr>
                <w:rFonts w:ascii="Times New Roman" w:hAnsi="Times New Roman" w:cs="Times New Roman"/>
                <w:sz w:val="24"/>
                <w:szCs w:val="24"/>
                <w:lang w:val="ru-RU"/>
              </w:rPr>
            </w:pPr>
            <w:r w:rsidRPr="00C6750D">
              <w:rPr>
                <w:rFonts w:ascii="Times New Roman" w:hAnsi="Times New Roman" w:cs="Times New Roman"/>
                <w:sz w:val="24"/>
                <w:szCs w:val="24"/>
                <w:lang w:val="ru-RU"/>
              </w:rPr>
              <w:t>Абс,</w:t>
            </w:r>
          </w:p>
        </w:tc>
        <w:tc>
          <w:tcPr>
            <w:tcW w:w="877" w:type="dxa"/>
          </w:tcPr>
          <w:p w14:paraId="66C631D8" w14:textId="77777777" w:rsidR="00A96C34" w:rsidRPr="00C6750D" w:rsidRDefault="00A96C34" w:rsidP="00DE585F">
            <w:pPr>
              <w:autoSpaceDE w:val="0"/>
              <w:autoSpaceDN w:val="0"/>
              <w:adjustRightInd w:val="0"/>
              <w:jc w:val="both"/>
              <w:rPr>
                <w:rFonts w:ascii="Times New Roman" w:hAnsi="Times New Roman" w:cs="Times New Roman"/>
                <w:sz w:val="24"/>
                <w:szCs w:val="24"/>
                <w:lang w:val="ru-RU"/>
              </w:rPr>
            </w:pPr>
            <w:r w:rsidRPr="00C6750D">
              <w:rPr>
                <w:rFonts w:ascii="Times New Roman" w:hAnsi="Times New Roman" w:cs="Times New Roman"/>
                <w:sz w:val="24"/>
                <w:szCs w:val="24"/>
                <w:lang w:val="ru-RU"/>
              </w:rPr>
              <w:t>%</w:t>
            </w:r>
          </w:p>
        </w:tc>
        <w:tc>
          <w:tcPr>
            <w:tcW w:w="1069" w:type="dxa"/>
            <w:vMerge/>
          </w:tcPr>
          <w:p w14:paraId="5C731963" w14:textId="77777777" w:rsidR="00A96C34" w:rsidRPr="00C6750D" w:rsidRDefault="00A96C34" w:rsidP="00DE585F">
            <w:pPr>
              <w:autoSpaceDE w:val="0"/>
              <w:autoSpaceDN w:val="0"/>
              <w:adjustRightInd w:val="0"/>
              <w:jc w:val="both"/>
              <w:rPr>
                <w:rFonts w:ascii="Times New Roman" w:hAnsi="Times New Roman" w:cs="Times New Roman"/>
                <w:sz w:val="24"/>
                <w:szCs w:val="24"/>
                <w:lang w:val="ru-RU"/>
              </w:rPr>
            </w:pPr>
          </w:p>
        </w:tc>
        <w:tc>
          <w:tcPr>
            <w:tcW w:w="851" w:type="dxa"/>
            <w:vMerge/>
          </w:tcPr>
          <w:p w14:paraId="46A1D6B6" w14:textId="77777777" w:rsidR="00A96C34" w:rsidRPr="00C6750D" w:rsidRDefault="00A96C34" w:rsidP="00DE585F">
            <w:pPr>
              <w:autoSpaceDE w:val="0"/>
              <w:autoSpaceDN w:val="0"/>
              <w:adjustRightInd w:val="0"/>
              <w:jc w:val="both"/>
              <w:rPr>
                <w:rFonts w:ascii="Times New Roman" w:hAnsi="Times New Roman" w:cs="Times New Roman"/>
                <w:sz w:val="24"/>
                <w:szCs w:val="24"/>
                <w:lang w:val="ru-RU"/>
              </w:rPr>
            </w:pPr>
          </w:p>
        </w:tc>
        <w:tc>
          <w:tcPr>
            <w:tcW w:w="2397" w:type="dxa"/>
            <w:vMerge/>
          </w:tcPr>
          <w:p w14:paraId="49B6E599" w14:textId="77777777" w:rsidR="00A96C34" w:rsidRPr="00C6750D" w:rsidRDefault="00A96C34" w:rsidP="00DE585F">
            <w:pPr>
              <w:autoSpaceDE w:val="0"/>
              <w:autoSpaceDN w:val="0"/>
              <w:adjustRightInd w:val="0"/>
              <w:jc w:val="both"/>
              <w:rPr>
                <w:rFonts w:ascii="Times New Roman" w:hAnsi="Times New Roman" w:cs="Times New Roman"/>
                <w:sz w:val="24"/>
                <w:szCs w:val="24"/>
                <w:lang w:val="ru-RU"/>
              </w:rPr>
            </w:pPr>
          </w:p>
        </w:tc>
      </w:tr>
      <w:tr w:rsidR="00780E24" w:rsidRPr="00C6750D" w14:paraId="2C6B1704" w14:textId="77777777" w:rsidTr="00DE585F">
        <w:trPr>
          <w:trHeight w:val="70"/>
        </w:trPr>
        <w:tc>
          <w:tcPr>
            <w:tcW w:w="1862" w:type="dxa"/>
          </w:tcPr>
          <w:p w14:paraId="0B1FE417" w14:textId="77777777" w:rsidR="00A96C34" w:rsidRPr="00C6750D" w:rsidRDefault="00A96C34" w:rsidP="00DE585F">
            <w:pPr>
              <w:autoSpaceDE w:val="0"/>
              <w:autoSpaceDN w:val="0"/>
              <w:adjustRightInd w:val="0"/>
              <w:jc w:val="both"/>
              <w:rPr>
                <w:rFonts w:ascii="Times New Roman" w:hAnsi="Times New Roman" w:cs="Times New Roman"/>
                <w:sz w:val="24"/>
                <w:szCs w:val="24"/>
                <w:lang w:val="ru-RU"/>
              </w:rPr>
            </w:pPr>
            <w:r w:rsidRPr="00C6750D">
              <w:rPr>
                <w:rFonts w:ascii="Times New Roman" w:hAnsi="Times New Roman" w:cs="Times New Roman"/>
                <w:sz w:val="24"/>
                <w:szCs w:val="24"/>
                <w:lang w:val="ru-RU"/>
              </w:rPr>
              <w:t>Курение</w:t>
            </w:r>
          </w:p>
        </w:tc>
        <w:tc>
          <w:tcPr>
            <w:tcW w:w="972" w:type="dxa"/>
          </w:tcPr>
          <w:p w14:paraId="617DEE11" w14:textId="77777777" w:rsidR="00A96C34" w:rsidRPr="00C6750D" w:rsidRDefault="00A96C34" w:rsidP="00DE585F">
            <w:pPr>
              <w:autoSpaceDE w:val="0"/>
              <w:autoSpaceDN w:val="0"/>
              <w:adjustRightInd w:val="0"/>
              <w:jc w:val="center"/>
              <w:rPr>
                <w:rFonts w:ascii="Times New Roman" w:hAnsi="Times New Roman" w:cs="Times New Roman"/>
                <w:sz w:val="24"/>
                <w:szCs w:val="24"/>
                <w:lang w:val="ru-RU"/>
              </w:rPr>
            </w:pPr>
            <w:r w:rsidRPr="00C6750D">
              <w:rPr>
                <w:rFonts w:ascii="Times New Roman" w:hAnsi="Times New Roman" w:cs="Times New Roman"/>
                <w:sz w:val="24"/>
                <w:szCs w:val="24"/>
                <w:lang w:val="ru-RU"/>
              </w:rPr>
              <w:t>87</w:t>
            </w:r>
          </w:p>
        </w:tc>
        <w:tc>
          <w:tcPr>
            <w:tcW w:w="716" w:type="dxa"/>
          </w:tcPr>
          <w:p w14:paraId="3722E65B" w14:textId="77777777" w:rsidR="00A96C34" w:rsidRPr="00C6750D" w:rsidRDefault="00A96C34" w:rsidP="00DE585F">
            <w:pPr>
              <w:autoSpaceDE w:val="0"/>
              <w:autoSpaceDN w:val="0"/>
              <w:adjustRightInd w:val="0"/>
              <w:jc w:val="center"/>
              <w:rPr>
                <w:rFonts w:ascii="Times New Roman" w:hAnsi="Times New Roman" w:cs="Times New Roman"/>
                <w:sz w:val="24"/>
                <w:szCs w:val="24"/>
                <w:lang w:val="ru-RU"/>
              </w:rPr>
            </w:pPr>
            <w:r w:rsidRPr="00C6750D">
              <w:rPr>
                <w:rFonts w:ascii="Times New Roman" w:hAnsi="Times New Roman" w:cs="Times New Roman"/>
                <w:sz w:val="24"/>
                <w:szCs w:val="24"/>
                <w:lang w:val="ru-RU"/>
              </w:rPr>
              <w:t>24,8</w:t>
            </w:r>
          </w:p>
        </w:tc>
        <w:tc>
          <w:tcPr>
            <w:tcW w:w="878" w:type="dxa"/>
          </w:tcPr>
          <w:p w14:paraId="50EC0547" w14:textId="77777777" w:rsidR="00A96C34" w:rsidRPr="00C6750D" w:rsidRDefault="00A96C34" w:rsidP="00DE585F">
            <w:pPr>
              <w:autoSpaceDE w:val="0"/>
              <w:autoSpaceDN w:val="0"/>
              <w:adjustRightInd w:val="0"/>
              <w:jc w:val="center"/>
              <w:rPr>
                <w:rFonts w:ascii="Times New Roman" w:hAnsi="Times New Roman" w:cs="Times New Roman"/>
                <w:sz w:val="24"/>
                <w:szCs w:val="24"/>
                <w:lang w:val="ru-RU"/>
              </w:rPr>
            </w:pPr>
            <w:r w:rsidRPr="00C6750D">
              <w:rPr>
                <w:rFonts w:ascii="Times New Roman" w:hAnsi="Times New Roman" w:cs="Times New Roman"/>
                <w:sz w:val="24"/>
                <w:szCs w:val="24"/>
                <w:lang w:val="ru-RU"/>
              </w:rPr>
              <w:t>27</w:t>
            </w:r>
          </w:p>
        </w:tc>
        <w:tc>
          <w:tcPr>
            <w:tcW w:w="877" w:type="dxa"/>
          </w:tcPr>
          <w:p w14:paraId="099354EE" w14:textId="77777777" w:rsidR="00A96C34" w:rsidRPr="00C6750D" w:rsidRDefault="00A96C34" w:rsidP="00DE585F">
            <w:pPr>
              <w:autoSpaceDE w:val="0"/>
              <w:autoSpaceDN w:val="0"/>
              <w:adjustRightInd w:val="0"/>
              <w:jc w:val="center"/>
              <w:rPr>
                <w:rFonts w:ascii="Times New Roman" w:hAnsi="Times New Roman" w:cs="Times New Roman"/>
                <w:sz w:val="24"/>
                <w:szCs w:val="24"/>
                <w:lang w:val="ru-RU"/>
              </w:rPr>
            </w:pPr>
            <w:r w:rsidRPr="00C6750D">
              <w:rPr>
                <w:rFonts w:ascii="Times New Roman" w:hAnsi="Times New Roman" w:cs="Times New Roman"/>
                <w:sz w:val="24"/>
                <w:szCs w:val="24"/>
                <w:lang w:val="ru-RU"/>
              </w:rPr>
              <w:t>45,8</w:t>
            </w:r>
          </w:p>
        </w:tc>
        <w:tc>
          <w:tcPr>
            <w:tcW w:w="1069" w:type="dxa"/>
          </w:tcPr>
          <w:p w14:paraId="742DE3A8" w14:textId="77777777" w:rsidR="00A96C34" w:rsidRPr="00C6750D" w:rsidRDefault="00A96C34" w:rsidP="00DE585F">
            <w:pPr>
              <w:autoSpaceDE w:val="0"/>
              <w:autoSpaceDN w:val="0"/>
              <w:adjustRightInd w:val="0"/>
              <w:jc w:val="center"/>
              <w:rPr>
                <w:rFonts w:ascii="Times New Roman" w:hAnsi="Times New Roman" w:cs="Times New Roman"/>
                <w:sz w:val="24"/>
                <w:szCs w:val="24"/>
                <w:lang w:val="ru-RU"/>
              </w:rPr>
            </w:pPr>
            <w:r w:rsidRPr="00C6750D">
              <w:rPr>
                <w:rFonts w:ascii="Times New Roman" w:hAnsi="Times New Roman" w:cs="Times New Roman"/>
                <w:sz w:val="24"/>
                <w:szCs w:val="24"/>
                <w:lang w:val="ru-RU"/>
              </w:rPr>
              <w:t>11,072</w:t>
            </w:r>
          </w:p>
        </w:tc>
        <w:tc>
          <w:tcPr>
            <w:tcW w:w="851" w:type="dxa"/>
          </w:tcPr>
          <w:p w14:paraId="1F83A2E3" w14:textId="77777777" w:rsidR="00A96C34" w:rsidRPr="00C6750D" w:rsidRDefault="00A96C34" w:rsidP="00DE585F">
            <w:pPr>
              <w:autoSpaceDE w:val="0"/>
              <w:autoSpaceDN w:val="0"/>
              <w:adjustRightInd w:val="0"/>
              <w:jc w:val="center"/>
              <w:rPr>
                <w:rFonts w:ascii="Times New Roman" w:hAnsi="Times New Roman" w:cs="Times New Roman"/>
                <w:sz w:val="24"/>
                <w:szCs w:val="24"/>
                <w:lang w:val="ru-RU"/>
              </w:rPr>
            </w:pPr>
            <w:r w:rsidRPr="00C6750D">
              <w:rPr>
                <w:rFonts w:ascii="Times New Roman" w:hAnsi="Times New Roman" w:cs="Times New Roman"/>
                <w:sz w:val="24"/>
                <w:szCs w:val="24"/>
                <w:lang w:val="ru-RU"/>
              </w:rPr>
              <w:t>0,002</w:t>
            </w:r>
          </w:p>
        </w:tc>
        <w:tc>
          <w:tcPr>
            <w:tcW w:w="2397" w:type="dxa"/>
          </w:tcPr>
          <w:p w14:paraId="180CA5E0" w14:textId="77777777" w:rsidR="00A96C34" w:rsidRPr="00C6750D" w:rsidRDefault="00A96C34" w:rsidP="00DE585F">
            <w:pPr>
              <w:autoSpaceDE w:val="0"/>
              <w:autoSpaceDN w:val="0"/>
              <w:adjustRightInd w:val="0"/>
              <w:jc w:val="center"/>
              <w:rPr>
                <w:rFonts w:ascii="Times New Roman" w:hAnsi="Times New Roman" w:cs="Times New Roman"/>
                <w:sz w:val="24"/>
                <w:szCs w:val="24"/>
                <w:lang w:val="ru-RU"/>
              </w:rPr>
            </w:pPr>
            <w:r w:rsidRPr="00C6750D">
              <w:rPr>
                <w:rFonts w:ascii="Times New Roman" w:hAnsi="Times New Roman" w:cs="Times New Roman"/>
                <w:sz w:val="24"/>
                <w:szCs w:val="24"/>
                <w:lang w:val="ru-RU"/>
              </w:rPr>
              <w:t>2,191;</w:t>
            </w:r>
          </w:p>
          <w:p w14:paraId="384439D3" w14:textId="77777777" w:rsidR="00A96C34" w:rsidRPr="00C6750D" w:rsidRDefault="00A96C34" w:rsidP="00DE585F">
            <w:pPr>
              <w:autoSpaceDE w:val="0"/>
              <w:autoSpaceDN w:val="0"/>
              <w:adjustRightInd w:val="0"/>
              <w:jc w:val="center"/>
              <w:rPr>
                <w:rFonts w:ascii="Times New Roman" w:hAnsi="Times New Roman" w:cs="Times New Roman"/>
                <w:sz w:val="24"/>
                <w:szCs w:val="24"/>
                <w:lang w:val="ru-RU"/>
              </w:rPr>
            </w:pPr>
            <w:r w:rsidRPr="00C6750D">
              <w:rPr>
                <w:rFonts w:ascii="Times New Roman" w:hAnsi="Times New Roman" w:cs="Times New Roman"/>
                <w:sz w:val="24"/>
                <w:szCs w:val="24"/>
                <w:lang w:val="ru-RU"/>
              </w:rPr>
              <w:t>1,77‒3,486</w:t>
            </w:r>
          </w:p>
        </w:tc>
      </w:tr>
      <w:tr w:rsidR="00780E24" w:rsidRPr="00C6750D" w14:paraId="4EAE5352" w14:textId="77777777" w:rsidTr="00DE585F">
        <w:trPr>
          <w:trHeight w:val="70"/>
        </w:trPr>
        <w:tc>
          <w:tcPr>
            <w:tcW w:w="1862" w:type="dxa"/>
          </w:tcPr>
          <w:p w14:paraId="235EB33F" w14:textId="77777777" w:rsidR="00A96C34" w:rsidRPr="00C6750D" w:rsidRDefault="00A96C34" w:rsidP="00DE585F">
            <w:pPr>
              <w:autoSpaceDE w:val="0"/>
              <w:autoSpaceDN w:val="0"/>
              <w:adjustRightInd w:val="0"/>
              <w:jc w:val="both"/>
              <w:rPr>
                <w:rFonts w:ascii="Times New Roman" w:hAnsi="Times New Roman" w:cs="Times New Roman"/>
                <w:sz w:val="24"/>
                <w:szCs w:val="24"/>
                <w:lang w:val="ru-RU"/>
              </w:rPr>
            </w:pPr>
            <w:r w:rsidRPr="00C6750D">
              <w:rPr>
                <w:rFonts w:ascii="Times New Roman" w:hAnsi="Times New Roman" w:cs="Times New Roman"/>
                <w:sz w:val="24"/>
                <w:szCs w:val="24"/>
                <w:lang w:val="ru-RU"/>
              </w:rPr>
              <w:t>Алкоголь</w:t>
            </w:r>
          </w:p>
        </w:tc>
        <w:tc>
          <w:tcPr>
            <w:tcW w:w="972" w:type="dxa"/>
          </w:tcPr>
          <w:p w14:paraId="030F339C" w14:textId="77777777" w:rsidR="00A96C34" w:rsidRPr="00C6750D" w:rsidRDefault="00A96C34" w:rsidP="00DE585F">
            <w:pPr>
              <w:autoSpaceDE w:val="0"/>
              <w:autoSpaceDN w:val="0"/>
              <w:adjustRightInd w:val="0"/>
              <w:jc w:val="center"/>
              <w:rPr>
                <w:rFonts w:ascii="Times New Roman" w:hAnsi="Times New Roman" w:cs="Times New Roman"/>
                <w:sz w:val="24"/>
                <w:szCs w:val="24"/>
                <w:lang w:val="ru-RU"/>
              </w:rPr>
            </w:pPr>
            <w:r w:rsidRPr="00C6750D">
              <w:rPr>
                <w:rFonts w:ascii="Times New Roman" w:hAnsi="Times New Roman" w:cs="Times New Roman"/>
                <w:sz w:val="24"/>
                <w:szCs w:val="24"/>
                <w:lang w:val="ru-RU"/>
              </w:rPr>
              <w:t>190</w:t>
            </w:r>
          </w:p>
        </w:tc>
        <w:tc>
          <w:tcPr>
            <w:tcW w:w="716" w:type="dxa"/>
          </w:tcPr>
          <w:p w14:paraId="793B923A" w14:textId="77777777" w:rsidR="00A96C34" w:rsidRPr="00C6750D" w:rsidRDefault="00A96C34" w:rsidP="00DE585F">
            <w:pPr>
              <w:autoSpaceDE w:val="0"/>
              <w:autoSpaceDN w:val="0"/>
              <w:adjustRightInd w:val="0"/>
              <w:jc w:val="center"/>
              <w:rPr>
                <w:rFonts w:ascii="Times New Roman" w:hAnsi="Times New Roman" w:cs="Times New Roman"/>
                <w:sz w:val="24"/>
                <w:szCs w:val="24"/>
                <w:lang w:val="ru-RU"/>
              </w:rPr>
            </w:pPr>
            <w:r w:rsidRPr="00C6750D">
              <w:rPr>
                <w:rFonts w:ascii="Times New Roman" w:hAnsi="Times New Roman" w:cs="Times New Roman"/>
                <w:sz w:val="24"/>
                <w:szCs w:val="24"/>
                <w:lang w:val="ru-RU"/>
              </w:rPr>
              <w:t>54,1</w:t>
            </w:r>
          </w:p>
        </w:tc>
        <w:tc>
          <w:tcPr>
            <w:tcW w:w="878" w:type="dxa"/>
          </w:tcPr>
          <w:p w14:paraId="7D65C1DD" w14:textId="77777777" w:rsidR="00A96C34" w:rsidRPr="00C6750D" w:rsidRDefault="00A96C34" w:rsidP="00DE585F">
            <w:pPr>
              <w:autoSpaceDE w:val="0"/>
              <w:autoSpaceDN w:val="0"/>
              <w:adjustRightInd w:val="0"/>
              <w:jc w:val="center"/>
              <w:rPr>
                <w:rFonts w:ascii="Times New Roman" w:hAnsi="Times New Roman" w:cs="Times New Roman"/>
                <w:sz w:val="24"/>
                <w:szCs w:val="24"/>
                <w:lang w:val="ru-RU"/>
              </w:rPr>
            </w:pPr>
            <w:r w:rsidRPr="00C6750D">
              <w:rPr>
                <w:rFonts w:ascii="Times New Roman" w:hAnsi="Times New Roman" w:cs="Times New Roman"/>
                <w:sz w:val="24"/>
                <w:szCs w:val="24"/>
                <w:lang w:val="ru-RU"/>
              </w:rPr>
              <w:t>30</w:t>
            </w:r>
          </w:p>
        </w:tc>
        <w:tc>
          <w:tcPr>
            <w:tcW w:w="877" w:type="dxa"/>
          </w:tcPr>
          <w:p w14:paraId="43CB49B9" w14:textId="77777777" w:rsidR="00A96C34" w:rsidRPr="00C6750D" w:rsidRDefault="00A96C34" w:rsidP="00DE585F">
            <w:pPr>
              <w:autoSpaceDE w:val="0"/>
              <w:autoSpaceDN w:val="0"/>
              <w:adjustRightInd w:val="0"/>
              <w:jc w:val="center"/>
              <w:rPr>
                <w:rFonts w:ascii="Times New Roman" w:hAnsi="Times New Roman" w:cs="Times New Roman"/>
                <w:sz w:val="24"/>
                <w:szCs w:val="24"/>
                <w:lang w:val="ru-RU"/>
              </w:rPr>
            </w:pPr>
            <w:r w:rsidRPr="00C6750D">
              <w:rPr>
                <w:rFonts w:ascii="Times New Roman" w:hAnsi="Times New Roman" w:cs="Times New Roman"/>
                <w:sz w:val="24"/>
                <w:szCs w:val="24"/>
                <w:lang w:val="ru-RU"/>
              </w:rPr>
              <w:t>50,8</w:t>
            </w:r>
          </w:p>
        </w:tc>
        <w:tc>
          <w:tcPr>
            <w:tcW w:w="1069" w:type="dxa"/>
          </w:tcPr>
          <w:p w14:paraId="68D82395" w14:textId="77777777" w:rsidR="00A96C34" w:rsidRPr="00C6750D" w:rsidRDefault="00A96C34" w:rsidP="00DE585F">
            <w:pPr>
              <w:autoSpaceDE w:val="0"/>
              <w:autoSpaceDN w:val="0"/>
              <w:adjustRightInd w:val="0"/>
              <w:jc w:val="center"/>
              <w:rPr>
                <w:rFonts w:ascii="Times New Roman" w:hAnsi="Times New Roman" w:cs="Times New Roman"/>
                <w:sz w:val="24"/>
                <w:szCs w:val="24"/>
                <w:lang w:val="ru-RU"/>
              </w:rPr>
            </w:pPr>
            <w:r w:rsidRPr="00C6750D">
              <w:rPr>
                <w:rFonts w:ascii="Times New Roman" w:hAnsi="Times New Roman" w:cs="Times New Roman"/>
                <w:sz w:val="24"/>
                <w:szCs w:val="24"/>
                <w:lang w:val="ru-RU"/>
              </w:rPr>
              <w:t>0,219</w:t>
            </w:r>
          </w:p>
        </w:tc>
        <w:tc>
          <w:tcPr>
            <w:tcW w:w="851" w:type="dxa"/>
          </w:tcPr>
          <w:p w14:paraId="46DA021D" w14:textId="77777777" w:rsidR="00A96C34" w:rsidRPr="00C6750D" w:rsidRDefault="00A96C34" w:rsidP="00DE585F">
            <w:pPr>
              <w:autoSpaceDE w:val="0"/>
              <w:autoSpaceDN w:val="0"/>
              <w:adjustRightInd w:val="0"/>
              <w:jc w:val="center"/>
              <w:rPr>
                <w:rFonts w:ascii="Times New Roman" w:hAnsi="Times New Roman" w:cs="Times New Roman"/>
                <w:sz w:val="24"/>
                <w:szCs w:val="24"/>
                <w:lang w:val="ru-RU"/>
              </w:rPr>
            </w:pPr>
            <w:r w:rsidRPr="00C6750D">
              <w:rPr>
                <w:rFonts w:ascii="Times New Roman" w:hAnsi="Times New Roman" w:cs="Times New Roman"/>
                <w:sz w:val="24"/>
                <w:szCs w:val="24"/>
                <w:lang w:val="ru-RU"/>
              </w:rPr>
              <w:t>0,640</w:t>
            </w:r>
          </w:p>
        </w:tc>
        <w:tc>
          <w:tcPr>
            <w:tcW w:w="2397" w:type="dxa"/>
          </w:tcPr>
          <w:p w14:paraId="348FFD75" w14:textId="77777777" w:rsidR="00A96C34" w:rsidRPr="00C6750D" w:rsidRDefault="00A96C34" w:rsidP="00DE585F">
            <w:pPr>
              <w:autoSpaceDE w:val="0"/>
              <w:autoSpaceDN w:val="0"/>
              <w:adjustRightInd w:val="0"/>
              <w:jc w:val="center"/>
              <w:rPr>
                <w:rFonts w:ascii="Times New Roman" w:hAnsi="Times New Roman" w:cs="Times New Roman"/>
                <w:sz w:val="24"/>
                <w:szCs w:val="24"/>
                <w:lang w:val="ru-RU"/>
              </w:rPr>
            </w:pPr>
            <w:r w:rsidRPr="00C6750D">
              <w:rPr>
                <w:rFonts w:ascii="Times New Roman" w:hAnsi="Times New Roman" w:cs="Times New Roman"/>
                <w:sz w:val="24"/>
                <w:szCs w:val="24"/>
                <w:lang w:val="ru-RU"/>
              </w:rPr>
              <w:t>1,119;</w:t>
            </w:r>
          </w:p>
          <w:p w14:paraId="12FB5310" w14:textId="77777777" w:rsidR="00A96C34" w:rsidRPr="00C6750D" w:rsidRDefault="00A96C34" w:rsidP="00DE585F">
            <w:pPr>
              <w:autoSpaceDE w:val="0"/>
              <w:autoSpaceDN w:val="0"/>
              <w:adjustRightInd w:val="0"/>
              <w:jc w:val="center"/>
              <w:rPr>
                <w:rFonts w:ascii="Times New Roman" w:hAnsi="Times New Roman" w:cs="Times New Roman"/>
                <w:sz w:val="24"/>
                <w:szCs w:val="24"/>
                <w:lang w:val="ru-RU"/>
              </w:rPr>
            </w:pPr>
            <w:r w:rsidRPr="00C6750D">
              <w:rPr>
                <w:rFonts w:ascii="Times New Roman" w:hAnsi="Times New Roman" w:cs="Times New Roman"/>
                <w:sz w:val="24"/>
                <w:szCs w:val="24"/>
                <w:lang w:val="ru-RU"/>
              </w:rPr>
              <w:t>0,698‒1,795</w:t>
            </w:r>
          </w:p>
        </w:tc>
      </w:tr>
      <w:tr w:rsidR="00780E24" w:rsidRPr="00C6750D" w14:paraId="7196F0FD" w14:textId="77777777" w:rsidTr="00DE585F">
        <w:trPr>
          <w:trHeight w:val="70"/>
        </w:trPr>
        <w:tc>
          <w:tcPr>
            <w:tcW w:w="1862" w:type="dxa"/>
          </w:tcPr>
          <w:p w14:paraId="10BF47B6" w14:textId="77777777" w:rsidR="00A96C34" w:rsidRPr="00C6750D" w:rsidRDefault="00A96C34" w:rsidP="00DE585F">
            <w:pPr>
              <w:autoSpaceDE w:val="0"/>
              <w:autoSpaceDN w:val="0"/>
              <w:adjustRightInd w:val="0"/>
              <w:jc w:val="both"/>
              <w:rPr>
                <w:rFonts w:ascii="Times New Roman" w:hAnsi="Times New Roman" w:cs="Times New Roman"/>
                <w:sz w:val="24"/>
                <w:szCs w:val="24"/>
                <w:lang w:val="ru-RU"/>
              </w:rPr>
            </w:pPr>
            <w:r w:rsidRPr="00C6750D">
              <w:rPr>
                <w:rFonts w:ascii="Times New Roman" w:hAnsi="Times New Roman" w:cs="Times New Roman"/>
                <w:sz w:val="24"/>
                <w:szCs w:val="24"/>
                <w:lang w:val="ru-RU"/>
              </w:rPr>
              <w:t>Наркотики</w:t>
            </w:r>
          </w:p>
        </w:tc>
        <w:tc>
          <w:tcPr>
            <w:tcW w:w="972" w:type="dxa"/>
          </w:tcPr>
          <w:p w14:paraId="152EB935" w14:textId="77777777" w:rsidR="00A96C34" w:rsidRPr="00C6750D" w:rsidRDefault="00A96C34" w:rsidP="00DE585F">
            <w:pPr>
              <w:autoSpaceDE w:val="0"/>
              <w:autoSpaceDN w:val="0"/>
              <w:adjustRightInd w:val="0"/>
              <w:jc w:val="center"/>
              <w:rPr>
                <w:rFonts w:ascii="Times New Roman" w:hAnsi="Times New Roman" w:cs="Times New Roman"/>
                <w:sz w:val="24"/>
                <w:szCs w:val="24"/>
                <w:lang w:val="ru-RU"/>
              </w:rPr>
            </w:pPr>
            <w:r w:rsidRPr="00C6750D">
              <w:rPr>
                <w:rFonts w:ascii="Times New Roman" w:hAnsi="Times New Roman" w:cs="Times New Roman"/>
                <w:sz w:val="24"/>
                <w:szCs w:val="24"/>
                <w:lang w:val="ru-RU"/>
              </w:rPr>
              <w:t>14</w:t>
            </w:r>
          </w:p>
        </w:tc>
        <w:tc>
          <w:tcPr>
            <w:tcW w:w="716" w:type="dxa"/>
          </w:tcPr>
          <w:p w14:paraId="3C83E08C" w14:textId="77777777" w:rsidR="00A96C34" w:rsidRPr="00C6750D" w:rsidRDefault="00A96C34" w:rsidP="00DE585F">
            <w:pPr>
              <w:autoSpaceDE w:val="0"/>
              <w:autoSpaceDN w:val="0"/>
              <w:adjustRightInd w:val="0"/>
              <w:jc w:val="center"/>
              <w:rPr>
                <w:rFonts w:ascii="Times New Roman" w:hAnsi="Times New Roman" w:cs="Times New Roman"/>
                <w:sz w:val="24"/>
                <w:szCs w:val="24"/>
                <w:lang w:val="ru-RU"/>
              </w:rPr>
            </w:pPr>
            <w:r w:rsidRPr="00C6750D">
              <w:rPr>
                <w:rFonts w:ascii="Times New Roman" w:hAnsi="Times New Roman" w:cs="Times New Roman"/>
                <w:sz w:val="24"/>
                <w:szCs w:val="24"/>
                <w:lang w:val="ru-RU"/>
              </w:rPr>
              <w:t>4,0</w:t>
            </w:r>
          </w:p>
        </w:tc>
        <w:tc>
          <w:tcPr>
            <w:tcW w:w="878" w:type="dxa"/>
          </w:tcPr>
          <w:p w14:paraId="2A4A40D7" w14:textId="77777777" w:rsidR="00A96C34" w:rsidRPr="00C6750D" w:rsidRDefault="00A96C34" w:rsidP="00DE585F">
            <w:pPr>
              <w:autoSpaceDE w:val="0"/>
              <w:autoSpaceDN w:val="0"/>
              <w:adjustRightInd w:val="0"/>
              <w:jc w:val="center"/>
              <w:rPr>
                <w:rFonts w:ascii="Times New Roman" w:hAnsi="Times New Roman" w:cs="Times New Roman"/>
                <w:sz w:val="24"/>
                <w:szCs w:val="24"/>
                <w:lang w:val="ru-RU"/>
              </w:rPr>
            </w:pPr>
            <w:r w:rsidRPr="00C6750D">
              <w:rPr>
                <w:rFonts w:ascii="Times New Roman" w:hAnsi="Times New Roman" w:cs="Times New Roman"/>
                <w:sz w:val="24"/>
                <w:szCs w:val="24"/>
                <w:lang w:val="ru-RU"/>
              </w:rPr>
              <w:t>17</w:t>
            </w:r>
          </w:p>
        </w:tc>
        <w:tc>
          <w:tcPr>
            <w:tcW w:w="877" w:type="dxa"/>
          </w:tcPr>
          <w:p w14:paraId="7DA633BF" w14:textId="77777777" w:rsidR="00A96C34" w:rsidRPr="00C6750D" w:rsidRDefault="00A96C34" w:rsidP="00DE585F">
            <w:pPr>
              <w:autoSpaceDE w:val="0"/>
              <w:autoSpaceDN w:val="0"/>
              <w:adjustRightInd w:val="0"/>
              <w:jc w:val="center"/>
              <w:rPr>
                <w:rFonts w:ascii="Times New Roman" w:hAnsi="Times New Roman" w:cs="Times New Roman"/>
                <w:sz w:val="24"/>
                <w:szCs w:val="24"/>
                <w:lang w:val="ru-RU"/>
              </w:rPr>
            </w:pPr>
            <w:r w:rsidRPr="00C6750D">
              <w:rPr>
                <w:rFonts w:ascii="Times New Roman" w:hAnsi="Times New Roman" w:cs="Times New Roman"/>
                <w:sz w:val="24"/>
                <w:szCs w:val="24"/>
                <w:lang w:val="ru-RU"/>
              </w:rPr>
              <w:t>28,8</w:t>
            </w:r>
          </w:p>
        </w:tc>
        <w:tc>
          <w:tcPr>
            <w:tcW w:w="1069" w:type="dxa"/>
          </w:tcPr>
          <w:p w14:paraId="6C1C16B4" w14:textId="77777777" w:rsidR="00A96C34" w:rsidRPr="00C6750D" w:rsidRDefault="00A96C34" w:rsidP="00DE585F">
            <w:pPr>
              <w:autoSpaceDE w:val="0"/>
              <w:autoSpaceDN w:val="0"/>
              <w:adjustRightInd w:val="0"/>
              <w:jc w:val="center"/>
              <w:rPr>
                <w:rFonts w:ascii="Times New Roman" w:hAnsi="Times New Roman" w:cs="Times New Roman"/>
                <w:sz w:val="24"/>
                <w:szCs w:val="24"/>
                <w:lang w:val="ru-RU"/>
              </w:rPr>
            </w:pPr>
            <w:r w:rsidRPr="00C6750D">
              <w:rPr>
                <w:rFonts w:ascii="Times New Roman" w:hAnsi="Times New Roman" w:cs="Times New Roman"/>
                <w:sz w:val="24"/>
                <w:szCs w:val="24"/>
                <w:lang w:val="ru-RU"/>
              </w:rPr>
              <w:t>44,537</w:t>
            </w:r>
          </w:p>
        </w:tc>
        <w:tc>
          <w:tcPr>
            <w:tcW w:w="851" w:type="dxa"/>
          </w:tcPr>
          <w:p w14:paraId="0C9FDC06" w14:textId="77777777" w:rsidR="00A96C34" w:rsidRPr="00C6750D" w:rsidRDefault="00A96C34" w:rsidP="00DE585F">
            <w:pPr>
              <w:autoSpaceDE w:val="0"/>
              <w:autoSpaceDN w:val="0"/>
              <w:adjustRightInd w:val="0"/>
              <w:jc w:val="center"/>
              <w:rPr>
                <w:rFonts w:ascii="Times New Roman" w:hAnsi="Times New Roman" w:cs="Times New Roman"/>
                <w:sz w:val="24"/>
                <w:szCs w:val="24"/>
                <w:lang w:val="ru-RU"/>
              </w:rPr>
            </w:pPr>
            <w:r w:rsidRPr="00C6750D">
              <w:rPr>
                <w:rFonts w:ascii="Times New Roman" w:hAnsi="Times New Roman" w:cs="Times New Roman"/>
                <w:sz w:val="24"/>
                <w:szCs w:val="24"/>
                <w:lang w:val="ru-RU"/>
              </w:rPr>
              <w:t>0,001</w:t>
            </w:r>
          </w:p>
        </w:tc>
        <w:tc>
          <w:tcPr>
            <w:tcW w:w="2397" w:type="dxa"/>
          </w:tcPr>
          <w:p w14:paraId="6BC8838E" w14:textId="77777777" w:rsidR="00A96C34" w:rsidRPr="00C6750D" w:rsidRDefault="00A96C34" w:rsidP="00DE585F">
            <w:pPr>
              <w:autoSpaceDE w:val="0"/>
              <w:autoSpaceDN w:val="0"/>
              <w:adjustRightInd w:val="0"/>
              <w:jc w:val="center"/>
              <w:rPr>
                <w:rFonts w:ascii="Times New Roman" w:hAnsi="Times New Roman" w:cs="Times New Roman"/>
                <w:sz w:val="24"/>
                <w:szCs w:val="24"/>
                <w:lang w:val="ru-RU"/>
              </w:rPr>
            </w:pPr>
            <w:r w:rsidRPr="00C6750D">
              <w:rPr>
                <w:rFonts w:ascii="Times New Roman" w:hAnsi="Times New Roman" w:cs="Times New Roman"/>
                <w:sz w:val="24"/>
                <w:szCs w:val="24"/>
                <w:lang w:val="ru-RU"/>
              </w:rPr>
              <w:t>9,743;</w:t>
            </w:r>
          </w:p>
          <w:p w14:paraId="066BD354" w14:textId="77777777" w:rsidR="00A96C34" w:rsidRPr="00C6750D" w:rsidRDefault="00A96C34" w:rsidP="00DE585F">
            <w:pPr>
              <w:autoSpaceDE w:val="0"/>
              <w:autoSpaceDN w:val="0"/>
              <w:adjustRightInd w:val="0"/>
              <w:jc w:val="center"/>
              <w:rPr>
                <w:rFonts w:ascii="Times New Roman" w:hAnsi="Times New Roman" w:cs="Times New Roman"/>
                <w:sz w:val="24"/>
                <w:szCs w:val="24"/>
                <w:lang w:val="ru-RU"/>
              </w:rPr>
            </w:pPr>
            <w:r w:rsidRPr="00C6750D">
              <w:rPr>
                <w:rFonts w:ascii="Times New Roman" w:hAnsi="Times New Roman" w:cs="Times New Roman"/>
                <w:sz w:val="24"/>
                <w:szCs w:val="24"/>
                <w:lang w:val="ru-RU"/>
              </w:rPr>
              <w:t>4,48‒21,18</w:t>
            </w:r>
          </w:p>
        </w:tc>
      </w:tr>
      <w:tr w:rsidR="00780E24" w:rsidRPr="00C6750D" w14:paraId="01722AA0" w14:textId="77777777" w:rsidTr="00DE585F">
        <w:trPr>
          <w:trHeight w:val="70"/>
        </w:trPr>
        <w:tc>
          <w:tcPr>
            <w:tcW w:w="1862" w:type="dxa"/>
          </w:tcPr>
          <w:p w14:paraId="46A811F2" w14:textId="1E04EB78" w:rsidR="00A96C34" w:rsidRPr="00C6750D" w:rsidRDefault="00A96C34" w:rsidP="00DE585F">
            <w:pPr>
              <w:autoSpaceDE w:val="0"/>
              <w:autoSpaceDN w:val="0"/>
              <w:adjustRightInd w:val="0"/>
              <w:jc w:val="both"/>
              <w:rPr>
                <w:rFonts w:ascii="Times New Roman" w:hAnsi="Times New Roman" w:cs="Times New Roman"/>
                <w:sz w:val="24"/>
                <w:szCs w:val="24"/>
                <w:lang w:val="ru-RU"/>
              </w:rPr>
            </w:pPr>
            <w:r w:rsidRPr="00C6750D">
              <w:rPr>
                <w:rFonts w:ascii="Times New Roman" w:hAnsi="Times New Roman" w:cs="Times New Roman"/>
                <w:sz w:val="24"/>
                <w:szCs w:val="24"/>
                <w:lang w:val="ru-RU"/>
              </w:rPr>
              <w:t>Наличие тату</w:t>
            </w:r>
            <w:r w:rsidR="00CF342E" w:rsidRPr="00C6750D">
              <w:rPr>
                <w:rFonts w:ascii="Times New Roman" w:hAnsi="Times New Roman" w:cs="Times New Roman"/>
                <w:sz w:val="24"/>
                <w:szCs w:val="24"/>
                <w:lang w:val="ru-RU"/>
              </w:rPr>
              <w:t>ировки</w:t>
            </w:r>
          </w:p>
        </w:tc>
        <w:tc>
          <w:tcPr>
            <w:tcW w:w="972" w:type="dxa"/>
          </w:tcPr>
          <w:p w14:paraId="38C54A74" w14:textId="77777777" w:rsidR="00A96C34" w:rsidRPr="00C6750D" w:rsidRDefault="00A96C34" w:rsidP="00DE585F">
            <w:pPr>
              <w:autoSpaceDE w:val="0"/>
              <w:autoSpaceDN w:val="0"/>
              <w:adjustRightInd w:val="0"/>
              <w:jc w:val="center"/>
              <w:rPr>
                <w:rFonts w:ascii="Times New Roman" w:hAnsi="Times New Roman" w:cs="Times New Roman"/>
                <w:sz w:val="24"/>
                <w:szCs w:val="24"/>
                <w:lang w:val="ru-RU"/>
              </w:rPr>
            </w:pPr>
            <w:r w:rsidRPr="00C6750D">
              <w:rPr>
                <w:rFonts w:ascii="Times New Roman" w:hAnsi="Times New Roman" w:cs="Times New Roman"/>
                <w:sz w:val="24"/>
                <w:szCs w:val="24"/>
                <w:lang w:val="ru-RU"/>
              </w:rPr>
              <w:t>30</w:t>
            </w:r>
          </w:p>
        </w:tc>
        <w:tc>
          <w:tcPr>
            <w:tcW w:w="716" w:type="dxa"/>
          </w:tcPr>
          <w:p w14:paraId="03C6204E" w14:textId="77777777" w:rsidR="00A96C34" w:rsidRPr="00C6750D" w:rsidRDefault="00A96C34" w:rsidP="00DE585F">
            <w:pPr>
              <w:autoSpaceDE w:val="0"/>
              <w:autoSpaceDN w:val="0"/>
              <w:adjustRightInd w:val="0"/>
              <w:jc w:val="center"/>
              <w:rPr>
                <w:rFonts w:ascii="Times New Roman" w:hAnsi="Times New Roman" w:cs="Times New Roman"/>
                <w:sz w:val="24"/>
                <w:szCs w:val="24"/>
                <w:lang w:val="ru-RU"/>
              </w:rPr>
            </w:pPr>
            <w:r w:rsidRPr="00C6750D">
              <w:rPr>
                <w:rFonts w:ascii="Times New Roman" w:hAnsi="Times New Roman" w:cs="Times New Roman"/>
                <w:sz w:val="24"/>
                <w:szCs w:val="24"/>
                <w:lang w:val="ru-RU"/>
              </w:rPr>
              <w:t>8,5</w:t>
            </w:r>
          </w:p>
        </w:tc>
        <w:tc>
          <w:tcPr>
            <w:tcW w:w="878" w:type="dxa"/>
          </w:tcPr>
          <w:p w14:paraId="62D213D8" w14:textId="77777777" w:rsidR="00A96C34" w:rsidRPr="00C6750D" w:rsidRDefault="00A96C34" w:rsidP="00DE585F">
            <w:pPr>
              <w:autoSpaceDE w:val="0"/>
              <w:autoSpaceDN w:val="0"/>
              <w:adjustRightInd w:val="0"/>
              <w:jc w:val="center"/>
              <w:rPr>
                <w:rFonts w:ascii="Times New Roman" w:hAnsi="Times New Roman" w:cs="Times New Roman"/>
                <w:sz w:val="24"/>
                <w:szCs w:val="24"/>
                <w:lang w:val="ru-RU"/>
              </w:rPr>
            </w:pPr>
            <w:r w:rsidRPr="00C6750D">
              <w:rPr>
                <w:rFonts w:ascii="Times New Roman" w:hAnsi="Times New Roman" w:cs="Times New Roman"/>
                <w:sz w:val="24"/>
                <w:szCs w:val="24"/>
                <w:lang w:val="ru-RU"/>
              </w:rPr>
              <w:t>28</w:t>
            </w:r>
          </w:p>
        </w:tc>
        <w:tc>
          <w:tcPr>
            <w:tcW w:w="877" w:type="dxa"/>
          </w:tcPr>
          <w:p w14:paraId="3050388F" w14:textId="77777777" w:rsidR="00A96C34" w:rsidRPr="00C6750D" w:rsidRDefault="00A96C34" w:rsidP="00DE585F">
            <w:pPr>
              <w:autoSpaceDE w:val="0"/>
              <w:autoSpaceDN w:val="0"/>
              <w:adjustRightInd w:val="0"/>
              <w:jc w:val="center"/>
              <w:rPr>
                <w:rFonts w:ascii="Times New Roman" w:hAnsi="Times New Roman" w:cs="Times New Roman"/>
                <w:sz w:val="24"/>
                <w:szCs w:val="24"/>
                <w:lang w:val="ru-RU"/>
              </w:rPr>
            </w:pPr>
            <w:r w:rsidRPr="00C6750D">
              <w:rPr>
                <w:rFonts w:ascii="Times New Roman" w:hAnsi="Times New Roman" w:cs="Times New Roman"/>
                <w:sz w:val="24"/>
                <w:szCs w:val="24"/>
                <w:lang w:val="ru-RU"/>
              </w:rPr>
              <w:t>47,5</w:t>
            </w:r>
          </w:p>
        </w:tc>
        <w:tc>
          <w:tcPr>
            <w:tcW w:w="1069" w:type="dxa"/>
          </w:tcPr>
          <w:p w14:paraId="10969FCB" w14:textId="77777777" w:rsidR="00A96C34" w:rsidRPr="00C6750D" w:rsidRDefault="00A96C34" w:rsidP="00DE585F">
            <w:pPr>
              <w:autoSpaceDE w:val="0"/>
              <w:autoSpaceDN w:val="0"/>
              <w:adjustRightInd w:val="0"/>
              <w:jc w:val="center"/>
              <w:rPr>
                <w:rFonts w:ascii="Times New Roman" w:hAnsi="Times New Roman" w:cs="Times New Roman"/>
                <w:sz w:val="24"/>
                <w:szCs w:val="24"/>
                <w:lang w:val="ru-RU"/>
              </w:rPr>
            </w:pPr>
            <w:r w:rsidRPr="00C6750D">
              <w:rPr>
                <w:rFonts w:ascii="Times New Roman" w:hAnsi="Times New Roman" w:cs="Times New Roman"/>
                <w:sz w:val="24"/>
                <w:szCs w:val="24"/>
                <w:lang w:val="ru-RU"/>
              </w:rPr>
              <w:t>62,966</w:t>
            </w:r>
          </w:p>
        </w:tc>
        <w:tc>
          <w:tcPr>
            <w:tcW w:w="851" w:type="dxa"/>
          </w:tcPr>
          <w:p w14:paraId="7D7CDA0D" w14:textId="77777777" w:rsidR="00A96C34" w:rsidRPr="00C6750D" w:rsidRDefault="00A96C34" w:rsidP="00DE585F">
            <w:pPr>
              <w:autoSpaceDE w:val="0"/>
              <w:autoSpaceDN w:val="0"/>
              <w:adjustRightInd w:val="0"/>
              <w:jc w:val="center"/>
              <w:rPr>
                <w:rFonts w:ascii="Times New Roman" w:hAnsi="Times New Roman" w:cs="Times New Roman"/>
                <w:sz w:val="24"/>
                <w:szCs w:val="24"/>
                <w:lang w:val="ru-RU"/>
              </w:rPr>
            </w:pPr>
            <w:r w:rsidRPr="00C6750D">
              <w:rPr>
                <w:rFonts w:ascii="Times New Roman" w:hAnsi="Times New Roman" w:cs="Times New Roman"/>
                <w:sz w:val="24"/>
                <w:szCs w:val="24"/>
                <w:lang w:val="ru-RU"/>
              </w:rPr>
              <w:t>0,001</w:t>
            </w:r>
          </w:p>
        </w:tc>
        <w:tc>
          <w:tcPr>
            <w:tcW w:w="2397" w:type="dxa"/>
          </w:tcPr>
          <w:p w14:paraId="39C6247A" w14:textId="77777777" w:rsidR="00A96C34" w:rsidRPr="00C6750D" w:rsidRDefault="00A96C34" w:rsidP="00DE585F">
            <w:pPr>
              <w:autoSpaceDE w:val="0"/>
              <w:autoSpaceDN w:val="0"/>
              <w:adjustRightInd w:val="0"/>
              <w:jc w:val="center"/>
              <w:rPr>
                <w:rFonts w:ascii="Times New Roman" w:hAnsi="Times New Roman" w:cs="Times New Roman"/>
                <w:sz w:val="24"/>
                <w:szCs w:val="24"/>
                <w:lang w:val="ru-RU"/>
              </w:rPr>
            </w:pPr>
            <w:r w:rsidRPr="00C6750D">
              <w:rPr>
                <w:rFonts w:ascii="Times New Roman" w:hAnsi="Times New Roman" w:cs="Times New Roman"/>
                <w:sz w:val="24"/>
                <w:szCs w:val="24"/>
                <w:lang w:val="ru-RU"/>
              </w:rPr>
              <w:t>9,665;5,13‒18,20</w:t>
            </w:r>
          </w:p>
        </w:tc>
      </w:tr>
      <w:tr w:rsidR="00780E24" w:rsidRPr="00C6750D" w14:paraId="058F7D18" w14:textId="77777777" w:rsidTr="00DE585F">
        <w:trPr>
          <w:trHeight w:val="70"/>
        </w:trPr>
        <w:tc>
          <w:tcPr>
            <w:tcW w:w="1862" w:type="dxa"/>
          </w:tcPr>
          <w:p w14:paraId="13D9E87C" w14:textId="46BDA1FF" w:rsidR="00A96C34" w:rsidRPr="00C6750D" w:rsidRDefault="00A96C34" w:rsidP="00DE585F">
            <w:pPr>
              <w:autoSpaceDE w:val="0"/>
              <w:autoSpaceDN w:val="0"/>
              <w:adjustRightInd w:val="0"/>
              <w:jc w:val="both"/>
              <w:rPr>
                <w:rFonts w:ascii="Times New Roman" w:hAnsi="Times New Roman" w:cs="Times New Roman"/>
                <w:sz w:val="24"/>
                <w:szCs w:val="24"/>
                <w:lang w:val="ru-RU"/>
              </w:rPr>
            </w:pPr>
            <w:r w:rsidRPr="00C6750D">
              <w:rPr>
                <w:rFonts w:ascii="Times New Roman" w:hAnsi="Times New Roman" w:cs="Times New Roman"/>
                <w:sz w:val="24"/>
                <w:szCs w:val="24"/>
                <w:lang w:val="ru-RU"/>
              </w:rPr>
              <w:t>Видимые тату</w:t>
            </w:r>
            <w:r w:rsidR="00CF342E" w:rsidRPr="00C6750D">
              <w:rPr>
                <w:rFonts w:ascii="Times New Roman" w:hAnsi="Times New Roman" w:cs="Times New Roman"/>
                <w:sz w:val="24"/>
                <w:szCs w:val="24"/>
                <w:lang w:val="ru-RU"/>
              </w:rPr>
              <w:t>ировки</w:t>
            </w:r>
            <w:r w:rsidRPr="00C6750D">
              <w:rPr>
                <w:rFonts w:ascii="Times New Roman" w:hAnsi="Times New Roman" w:cs="Times New Roman"/>
                <w:sz w:val="24"/>
                <w:szCs w:val="24"/>
                <w:lang w:val="ru-RU"/>
              </w:rPr>
              <w:t xml:space="preserve"> </w:t>
            </w:r>
          </w:p>
        </w:tc>
        <w:tc>
          <w:tcPr>
            <w:tcW w:w="972" w:type="dxa"/>
          </w:tcPr>
          <w:p w14:paraId="29B8A4E8" w14:textId="77777777" w:rsidR="00A96C34" w:rsidRPr="00C6750D" w:rsidRDefault="00A96C34" w:rsidP="00DE585F">
            <w:pPr>
              <w:autoSpaceDE w:val="0"/>
              <w:autoSpaceDN w:val="0"/>
              <w:adjustRightInd w:val="0"/>
              <w:jc w:val="center"/>
              <w:rPr>
                <w:rFonts w:ascii="Times New Roman" w:hAnsi="Times New Roman" w:cs="Times New Roman"/>
                <w:sz w:val="24"/>
                <w:szCs w:val="24"/>
                <w:lang w:val="ru-RU"/>
              </w:rPr>
            </w:pPr>
            <w:r w:rsidRPr="00C6750D">
              <w:rPr>
                <w:rFonts w:ascii="Times New Roman" w:hAnsi="Times New Roman" w:cs="Times New Roman"/>
                <w:sz w:val="24"/>
                <w:szCs w:val="24"/>
                <w:lang w:val="ru-RU"/>
              </w:rPr>
              <w:t>4</w:t>
            </w:r>
          </w:p>
        </w:tc>
        <w:tc>
          <w:tcPr>
            <w:tcW w:w="716" w:type="dxa"/>
          </w:tcPr>
          <w:p w14:paraId="2B9B1EAE" w14:textId="77777777" w:rsidR="00A96C34" w:rsidRPr="00C6750D" w:rsidRDefault="00A96C34" w:rsidP="00DE585F">
            <w:pPr>
              <w:autoSpaceDE w:val="0"/>
              <w:autoSpaceDN w:val="0"/>
              <w:adjustRightInd w:val="0"/>
              <w:jc w:val="center"/>
              <w:rPr>
                <w:rFonts w:ascii="Times New Roman" w:hAnsi="Times New Roman" w:cs="Times New Roman"/>
                <w:sz w:val="24"/>
                <w:szCs w:val="24"/>
                <w:lang w:val="ru-RU"/>
              </w:rPr>
            </w:pPr>
            <w:r w:rsidRPr="00C6750D">
              <w:rPr>
                <w:rFonts w:ascii="Times New Roman" w:hAnsi="Times New Roman" w:cs="Times New Roman"/>
                <w:sz w:val="24"/>
                <w:szCs w:val="24"/>
                <w:lang w:val="ru-RU"/>
              </w:rPr>
              <w:t>1,1</w:t>
            </w:r>
          </w:p>
        </w:tc>
        <w:tc>
          <w:tcPr>
            <w:tcW w:w="878" w:type="dxa"/>
          </w:tcPr>
          <w:p w14:paraId="78F4B27E" w14:textId="77777777" w:rsidR="00A96C34" w:rsidRPr="00C6750D" w:rsidRDefault="00A96C34" w:rsidP="00DE585F">
            <w:pPr>
              <w:autoSpaceDE w:val="0"/>
              <w:autoSpaceDN w:val="0"/>
              <w:adjustRightInd w:val="0"/>
              <w:jc w:val="center"/>
              <w:rPr>
                <w:rFonts w:ascii="Times New Roman" w:hAnsi="Times New Roman" w:cs="Times New Roman"/>
                <w:sz w:val="24"/>
                <w:szCs w:val="24"/>
                <w:lang w:val="ru-RU"/>
              </w:rPr>
            </w:pPr>
            <w:r w:rsidRPr="00C6750D">
              <w:rPr>
                <w:rFonts w:ascii="Times New Roman" w:hAnsi="Times New Roman" w:cs="Times New Roman"/>
                <w:sz w:val="24"/>
                <w:szCs w:val="24"/>
                <w:lang w:val="ru-RU"/>
              </w:rPr>
              <w:t>17</w:t>
            </w:r>
          </w:p>
        </w:tc>
        <w:tc>
          <w:tcPr>
            <w:tcW w:w="877" w:type="dxa"/>
          </w:tcPr>
          <w:p w14:paraId="5E707396" w14:textId="77777777" w:rsidR="00A96C34" w:rsidRPr="00C6750D" w:rsidRDefault="00A96C34" w:rsidP="00DE585F">
            <w:pPr>
              <w:autoSpaceDE w:val="0"/>
              <w:autoSpaceDN w:val="0"/>
              <w:adjustRightInd w:val="0"/>
              <w:jc w:val="center"/>
              <w:rPr>
                <w:rFonts w:ascii="Times New Roman" w:hAnsi="Times New Roman" w:cs="Times New Roman"/>
                <w:sz w:val="24"/>
                <w:szCs w:val="24"/>
                <w:lang w:val="ru-RU"/>
              </w:rPr>
            </w:pPr>
            <w:r w:rsidRPr="00C6750D">
              <w:rPr>
                <w:rFonts w:ascii="Times New Roman" w:hAnsi="Times New Roman" w:cs="Times New Roman"/>
                <w:sz w:val="24"/>
                <w:szCs w:val="24"/>
                <w:lang w:val="ru-RU"/>
              </w:rPr>
              <w:t>28,8</w:t>
            </w:r>
          </w:p>
        </w:tc>
        <w:tc>
          <w:tcPr>
            <w:tcW w:w="1069" w:type="dxa"/>
          </w:tcPr>
          <w:p w14:paraId="1B0F21A1" w14:textId="77777777" w:rsidR="00A96C34" w:rsidRPr="00C6750D" w:rsidRDefault="00A96C34" w:rsidP="00DE585F">
            <w:pPr>
              <w:autoSpaceDE w:val="0"/>
              <w:autoSpaceDN w:val="0"/>
              <w:adjustRightInd w:val="0"/>
              <w:jc w:val="center"/>
              <w:rPr>
                <w:rFonts w:ascii="Times New Roman" w:hAnsi="Times New Roman" w:cs="Times New Roman"/>
                <w:sz w:val="24"/>
                <w:szCs w:val="24"/>
                <w:lang w:val="ru-RU"/>
              </w:rPr>
            </w:pPr>
            <w:r w:rsidRPr="00C6750D">
              <w:rPr>
                <w:rFonts w:ascii="Times New Roman" w:hAnsi="Times New Roman" w:cs="Times New Roman"/>
                <w:sz w:val="24"/>
                <w:szCs w:val="24"/>
                <w:lang w:val="ru-RU"/>
              </w:rPr>
              <w:t>79,601</w:t>
            </w:r>
          </w:p>
        </w:tc>
        <w:tc>
          <w:tcPr>
            <w:tcW w:w="851" w:type="dxa"/>
          </w:tcPr>
          <w:p w14:paraId="2E89D2B0" w14:textId="77777777" w:rsidR="00A96C34" w:rsidRPr="00C6750D" w:rsidRDefault="00A96C34" w:rsidP="00DE585F">
            <w:pPr>
              <w:autoSpaceDE w:val="0"/>
              <w:autoSpaceDN w:val="0"/>
              <w:adjustRightInd w:val="0"/>
              <w:jc w:val="center"/>
              <w:rPr>
                <w:rFonts w:ascii="Times New Roman" w:hAnsi="Times New Roman" w:cs="Times New Roman"/>
                <w:sz w:val="24"/>
                <w:szCs w:val="24"/>
                <w:lang w:val="ru-RU"/>
              </w:rPr>
            </w:pPr>
            <w:r w:rsidRPr="00C6750D">
              <w:rPr>
                <w:rFonts w:ascii="Times New Roman" w:hAnsi="Times New Roman" w:cs="Times New Roman"/>
                <w:sz w:val="24"/>
                <w:szCs w:val="24"/>
                <w:lang w:val="ru-RU"/>
              </w:rPr>
              <w:t>0,001</w:t>
            </w:r>
          </w:p>
        </w:tc>
        <w:tc>
          <w:tcPr>
            <w:tcW w:w="2397" w:type="dxa"/>
          </w:tcPr>
          <w:p w14:paraId="7864826D" w14:textId="77777777" w:rsidR="00A96C34" w:rsidRPr="00C6750D" w:rsidRDefault="00A96C34" w:rsidP="00DE585F">
            <w:pPr>
              <w:autoSpaceDE w:val="0"/>
              <w:autoSpaceDN w:val="0"/>
              <w:adjustRightInd w:val="0"/>
              <w:jc w:val="center"/>
              <w:rPr>
                <w:rFonts w:ascii="Times New Roman" w:hAnsi="Times New Roman" w:cs="Times New Roman"/>
                <w:sz w:val="24"/>
                <w:szCs w:val="24"/>
                <w:lang w:val="ru-RU"/>
              </w:rPr>
            </w:pPr>
            <w:r w:rsidRPr="00C6750D">
              <w:rPr>
                <w:rFonts w:ascii="Times New Roman" w:hAnsi="Times New Roman" w:cs="Times New Roman"/>
                <w:sz w:val="24"/>
                <w:szCs w:val="24"/>
                <w:lang w:val="ru-RU"/>
              </w:rPr>
              <w:t>35,11;</w:t>
            </w:r>
          </w:p>
          <w:p w14:paraId="42EC7D4B" w14:textId="77777777" w:rsidR="00A96C34" w:rsidRPr="00C6750D" w:rsidRDefault="00A96C34" w:rsidP="00DE585F">
            <w:pPr>
              <w:autoSpaceDE w:val="0"/>
              <w:autoSpaceDN w:val="0"/>
              <w:adjustRightInd w:val="0"/>
              <w:jc w:val="center"/>
              <w:rPr>
                <w:rFonts w:ascii="Times New Roman" w:hAnsi="Times New Roman" w:cs="Times New Roman"/>
                <w:sz w:val="24"/>
                <w:szCs w:val="24"/>
                <w:lang w:val="ru-RU"/>
              </w:rPr>
            </w:pPr>
            <w:r w:rsidRPr="00C6750D">
              <w:rPr>
                <w:rFonts w:ascii="Times New Roman" w:hAnsi="Times New Roman" w:cs="Times New Roman"/>
                <w:sz w:val="24"/>
                <w:szCs w:val="24"/>
                <w:lang w:val="ru-RU"/>
              </w:rPr>
              <w:t>11,283‒109,274</w:t>
            </w:r>
          </w:p>
        </w:tc>
      </w:tr>
      <w:bookmarkEnd w:id="67"/>
      <w:tr w:rsidR="00780E24" w:rsidRPr="00C6750D" w14:paraId="6879D085" w14:textId="77777777" w:rsidTr="00DE585F">
        <w:trPr>
          <w:trHeight w:val="279"/>
        </w:trPr>
        <w:tc>
          <w:tcPr>
            <w:tcW w:w="9622" w:type="dxa"/>
            <w:gridSpan w:val="8"/>
          </w:tcPr>
          <w:p w14:paraId="6CBEA2D6" w14:textId="6B52E690" w:rsidR="00A96C34" w:rsidRPr="00C6750D" w:rsidRDefault="00DE585F" w:rsidP="00DE585F">
            <w:pPr>
              <w:ind w:firstLine="447"/>
              <w:jc w:val="both"/>
              <w:rPr>
                <w:rFonts w:ascii="Times New Roman" w:hAnsi="Times New Roman" w:cs="Times New Roman"/>
                <w:sz w:val="24"/>
                <w:szCs w:val="24"/>
                <w:lang w:val="ru-RU"/>
              </w:rPr>
            </w:pPr>
            <w:r w:rsidRPr="00C6750D">
              <w:rPr>
                <w:rFonts w:ascii="Times New Roman" w:eastAsia="Times New Roman" w:hAnsi="Times New Roman" w:cs="Times New Roman"/>
                <w:sz w:val="24"/>
                <w:szCs w:val="24"/>
                <w:lang w:val="ru-RU" w:eastAsia="ru-RU"/>
              </w:rPr>
              <w:t xml:space="preserve">Примечание - </w:t>
            </w:r>
            <w:r w:rsidR="00A96C34" w:rsidRPr="00C6750D">
              <w:rPr>
                <w:rFonts w:ascii="Times New Roman" w:eastAsia="Times New Roman" w:hAnsi="Times New Roman" w:cs="Times New Roman"/>
                <w:sz w:val="24"/>
                <w:szCs w:val="24"/>
                <w:lang w:val="ru-RU" w:eastAsia="ru-RU"/>
              </w:rPr>
              <w:t>* различия показателей статистически значимы (p&lt;0,05)</w:t>
            </w:r>
          </w:p>
        </w:tc>
      </w:tr>
    </w:tbl>
    <w:p w14:paraId="244163FF" w14:textId="77777777" w:rsidR="00A96C34" w:rsidRPr="00C6750D" w:rsidRDefault="00A96C34" w:rsidP="00A96C34">
      <w:pPr>
        <w:spacing w:after="0" w:line="240" w:lineRule="auto"/>
        <w:jc w:val="both"/>
        <w:rPr>
          <w:rFonts w:ascii="Times New Roman" w:eastAsia="Times New Roman" w:hAnsi="Times New Roman" w:cs="Times New Roman"/>
          <w:sz w:val="28"/>
          <w:szCs w:val="28"/>
          <w:lang w:eastAsia="ru-RU"/>
        </w:rPr>
      </w:pPr>
    </w:p>
    <w:p w14:paraId="7BA5F3C4" w14:textId="09A0B31F" w:rsidR="00796C4C" w:rsidRPr="00C6750D" w:rsidRDefault="00796C4C" w:rsidP="00DE585F">
      <w:pPr>
        <w:spacing w:after="0" w:line="240" w:lineRule="auto"/>
        <w:ind w:firstLine="567"/>
        <w:jc w:val="both"/>
        <w:rPr>
          <w:rFonts w:ascii="Times New Roman" w:eastAsia="Times New Roman" w:hAnsi="Times New Roman" w:cs="Times New Roman"/>
          <w:sz w:val="28"/>
          <w:szCs w:val="28"/>
          <w:lang w:eastAsia="ru-RU"/>
        </w:rPr>
      </w:pPr>
      <w:r w:rsidRPr="00C6750D">
        <w:rPr>
          <w:rFonts w:ascii="Times New Roman" w:eastAsia="Times New Roman" w:hAnsi="Times New Roman" w:cs="Times New Roman"/>
          <w:sz w:val="28"/>
          <w:szCs w:val="28"/>
          <w:lang w:eastAsia="ru-RU"/>
        </w:rPr>
        <w:t>В соответствии с полученными данны</w:t>
      </w:r>
      <w:r w:rsidR="00A96C34" w:rsidRPr="00C6750D">
        <w:rPr>
          <w:rFonts w:ascii="Times New Roman" w:eastAsia="Times New Roman" w:hAnsi="Times New Roman" w:cs="Times New Roman"/>
          <w:sz w:val="28"/>
          <w:szCs w:val="28"/>
          <w:lang w:eastAsia="ru-RU"/>
        </w:rPr>
        <w:t xml:space="preserve">ми, частота применения ААС была </w:t>
      </w:r>
      <w:r w:rsidRPr="00C6750D">
        <w:rPr>
          <w:rFonts w:ascii="Times New Roman" w:eastAsia="Times New Roman" w:hAnsi="Times New Roman" w:cs="Times New Roman"/>
          <w:sz w:val="28"/>
          <w:szCs w:val="28"/>
          <w:lang w:eastAsia="ru-RU"/>
        </w:rPr>
        <w:t>статистически значимо выше в группах, имеющих вредные привычки, такие как курение и наркотики по сравнению с группой без наличия (p=0,001)</w:t>
      </w:r>
      <w:r w:rsidR="00A96C34" w:rsidRPr="00C6750D">
        <w:rPr>
          <w:rFonts w:ascii="Times New Roman" w:eastAsia="Times New Roman" w:hAnsi="Times New Roman" w:cs="Times New Roman"/>
          <w:sz w:val="28"/>
          <w:szCs w:val="28"/>
          <w:lang w:eastAsia="ru-RU"/>
        </w:rPr>
        <w:t>.</w:t>
      </w:r>
      <w:r w:rsidRPr="00C6750D">
        <w:rPr>
          <w:rFonts w:ascii="Times New Roman" w:eastAsia="Times New Roman" w:hAnsi="Times New Roman" w:cs="Times New Roman"/>
          <w:sz w:val="28"/>
          <w:szCs w:val="28"/>
          <w:lang w:eastAsia="ru-RU"/>
        </w:rPr>
        <w:t xml:space="preserve"> Шансы применения ААС в группе, употребляющей наркотики были в 9</w:t>
      </w:r>
      <w:r w:rsidR="00460B31" w:rsidRPr="00C6750D">
        <w:rPr>
          <w:rFonts w:ascii="Times New Roman" w:eastAsia="Times New Roman" w:hAnsi="Times New Roman" w:cs="Times New Roman"/>
          <w:sz w:val="28"/>
          <w:szCs w:val="28"/>
          <w:lang w:eastAsia="ru-RU"/>
        </w:rPr>
        <w:t>,</w:t>
      </w:r>
      <w:r w:rsidRPr="00C6750D">
        <w:rPr>
          <w:rFonts w:ascii="Times New Roman" w:eastAsia="Times New Roman" w:hAnsi="Times New Roman" w:cs="Times New Roman"/>
          <w:sz w:val="28"/>
          <w:szCs w:val="28"/>
          <w:lang w:eastAsia="ru-RU"/>
        </w:rPr>
        <w:t xml:space="preserve">743 раза выше, чем в группе, </w:t>
      </w:r>
      <w:r w:rsidR="00463E11" w:rsidRPr="00C6750D">
        <w:rPr>
          <w:rFonts w:ascii="Times New Roman" w:eastAsia="Times New Roman" w:hAnsi="Times New Roman" w:cs="Times New Roman"/>
          <w:sz w:val="28"/>
          <w:szCs w:val="28"/>
          <w:lang w:eastAsia="ru-RU"/>
        </w:rPr>
        <w:t>не употребляющих</w:t>
      </w:r>
      <w:r w:rsidRPr="00C6750D">
        <w:rPr>
          <w:rFonts w:ascii="Times New Roman" w:eastAsia="Times New Roman" w:hAnsi="Times New Roman" w:cs="Times New Roman"/>
          <w:sz w:val="28"/>
          <w:szCs w:val="28"/>
          <w:lang w:eastAsia="ru-RU"/>
        </w:rPr>
        <w:t xml:space="preserve"> наркотики (95% ДИ: 4</w:t>
      </w:r>
      <w:r w:rsidR="00460B31" w:rsidRPr="00C6750D">
        <w:rPr>
          <w:rFonts w:ascii="Times New Roman" w:eastAsia="Times New Roman" w:hAnsi="Times New Roman" w:cs="Times New Roman"/>
          <w:sz w:val="28"/>
          <w:szCs w:val="28"/>
          <w:lang w:eastAsia="ru-RU"/>
        </w:rPr>
        <w:t>,</w:t>
      </w:r>
      <w:r w:rsidRPr="00C6750D">
        <w:rPr>
          <w:rFonts w:ascii="Times New Roman" w:eastAsia="Times New Roman" w:hAnsi="Times New Roman" w:cs="Times New Roman"/>
          <w:sz w:val="28"/>
          <w:szCs w:val="28"/>
          <w:lang w:eastAsia="ru-RU"/>
        </w:rPr>
        <w:t>48‒21</w:t>
      </w:r>
      <w:r w:rsidR="00460B31" w:rsidRPr="00C6750D">
        <w:rPr>
          <w:rFonts w:ascii="Times New Roman" w:eastAsia="Times New Roman" w:hAnsi="Times New Roman" w:cs="Times New Roman"/>
          <w:sz w:val="28"/>
          <w:szCs w:val="28"/>
          <w:lang w:eastAsia="ru-RU"/>
        </w:rPr>
        <w:t>,</w:t>
      </w:r>
      <w:r w:rsidRPr="00C6750D">
        <w:rPr>
          <w:rFonts w:ascii="Times New Roman" w:eastAsia="Times New Roman" w:hAnsi="Times New Roman" w:cs="Times New Roman"/>
          <w:sz w:val="28"/>
          <w:szCs w:val="28"/>
          <w:lang w:eastAsia="ru-RU"/>
        </w:rPr>
        <w:t>18)</w:t>
      </w:r>
      <w:r w:rsidR="00A96C34" w:rsidRPr="00C6750D">
        <w:rPr>
          <w:rFonts w:ascii="Times New Roman" w:eastAsia="Times New Roman" w:hAnsi="Times New Roman" w:cs="Times New Roman"/>
          <w:sz w:val="28"/>
          <w:szCs w:val="28"/>
          <w:lang w:eastAsia="ru-RU"/>
        </w:rPr>
        <w:t>.</w:t>
      </w:r>
      <w:r w:rsidRPr="00C6750D">
        <w:rPr>
          <w:rFonts w:ascii="Times New Roman" w:eastAsia="Times New Roman" w:hAnsi="Times New Roman" w:cs="Times New Roman"/>
          <w:sz w:val="28"/>
          <w:szCs w:val="28"/>
          <w:lang w:eastAsia="ru-RU"/>
        </w:rPr>
        <w:t xml:space="preserve"> Связь между употреблением наркотиков и ААС была умеренной (V = 0,330)</w:t>
      </w:r>
      <w:r w:rsidR="00A96C34" w:rsidRPr="00C6750D">
        <w:rPr>
          <w:rFonts w:ascii="Times New Roman" w:eastAsia="Times New Roman" w:hAnsi="Times New Roman" w:cs="Times New Roman"/>
          <w:sz w:val="28"/>
          <w:szCs w:val="28"/>
          <w:lang w:eastAsia="ru-RU"/>
        </w:rPr>
        <w:t>.</w:t>
      </w:r>
    </w:p>
    <w:p w14:paraId="2885A702" w14:textId="67E10E31" w:rsidR="00796C4C" w:rsidRPr="00C6750D" w:rsidRDefault="00796C4C" w:rsidP="00DE585F">
      <w:pPr>
        <w:spacing w:after="0" w:line="240" w:lineRule="auto"/>
        <w:ind w:firstLine="567"/>
        <w:jc w:val="both"/>
        <w:rPr>
          <w:rFonts w:ascii="Times New Roman" w:eastAsia="Times New Roman" w:hAnsi="Times New Roman" w:cs="Times New Roman"/>
          <w:sz w:val="28"/>
          <w:szCs w:val="28"/>
          <w:lang w:eastAsia="ru-RU"/>
        </w:rPr>
      </w:pPr>
      <w:r w:rsidRPr="00C6750D">
        <w:rPr>
          <w:rFonts w:ascii="Times New Roman" w:eastAsia="Times New Roman" w:hAnsi="Times New Roman" w:cs="Times New Roman"/>
          <w:sz w:val="28"/>
          <w:szCs w:val="28"/>
          <w:lang w:eastAsia="ru-RU"/>
        </w:rPr>
        <w:t>В результате сравнения частоты употребления ААС в зависимости от наличия тату</w:t>
      </w:r>
      <w:r w:rsidR="00CF342E" w:rsidRPr="00C6750D">
        <w:rPr>
          <w:rFonts w:ascii="Times New Roman" w:eastAsia="Times New Roman" w:hAnsi="Times New Roman" w:cs="Times New Roman"/>
          <w:sz w:val="28"/>
          <w:szCs w:val="28"/>
          <w:lang w:eastAsia="ru-RU"/>
        </w:rPr>
        <w:t>ировок</w:t>
      </w:r>
      <w:r w:rsidRPr="00C6750D">
        <w:rPr>
          <w:rFonts w:ascii="Times New Roman" w:eastAsia="Times New Roman" w:hAnsi="Times New Roman" w:cs="Times New Roman"/>
          <w:sz w:val="28"/>
          <w:szCs w:val="28"/>
          <w:lang w:eastAsia="ru-RU"/>
        </w:rPr>
        <w:t>, а также види</w:t>
      </w:r>
      <w:r w:rsidR="00CF342E" w:rsidRPr="00C6750D">
        <w:rPr>
          <w:rFonts w:ascii="Times New Roman" w:eastAsia="Times New Roman" w:hAnsi="Times New Roman" w:cs="Times New Roman"/>
          <w:sz w:val="28"/>
          <w:szCs w:val="28"/>
          <w:lang w:eastAsia="ru-RU"/>
        </w:rPr>
        <w:t>мы</w:t>
      </w:r>
      <w:r w:rsidRPr="00C6750D">
        <w:rPr>
          <w:rFonts w:ascii="Times New Roman" w:eastAsia="Times New Roman" w:hAnsi="Times New Roman" w:cs="Times New Roman"/>
          <w:sz w:val="28"/>
          <w:szCs w:val="28"/>
          <w:lang w:eastAsia="ru-RU"/>
        </w:rPr>
        <w:t>х тату были установлены статистически значимые различия (p=0,00)</w:t>
      </w:r>
      <w:r w:rsidR="001F480D" w:rsidRPr="00C6750D">
        <w:rPr>
          <w:rFonts w:ascii="Times New Roman" w:eastAsia="Times New Roman" w:hAnsi="Times New Roman" w:cs="Times New Roman"/>
          <w:sz w:val="28"/>
          <w:szCs w:val="28"/>
          <w:lang w:eastAsia="ru-RU"/>
        </w:rPr>
        <w:t>.</w:t>
      </w:r>
      <w:r w:rsidRPr="00C6750D">
        <w:rPr>
          <w:rFonts w:ascii="Times New Roman" w:eastAsia="Times New Roman" w:hAnsi="Times New Roman" w:cs="Times New Roman"/>
          <w:sz w:val="28"/>
          <w:szCs w:val="28"/>
          <w:lang w:eastAsia="ru-RU"/>
        </w:rPr>
        <w:t xml:space="preserve"> Выявленные различия объяснялись статистически </w:t>
      </w:r>
      <w:r w:rsidRPr="00C6750D">
        <w:rPr>
          <w:rFonts w:ascii="Times New Roman" w:eastAsia="Times New Roman" w:hAnsi="Times New Roman" w:cs="Times New Roman"/>
          <w:sz w:val="28"/>
          <w:szCs w:val="28"/>
          <w:lang w:eastAsia="ru-RU"/>
        </w:rPr>
        <w:lastRenderedPageBreak/>
        <w:t>значимо более высокой частотой наличия тату среди пользователей ААС, по сравнению с непользователями ААС (p=0,00)</w:t>
      </w:r>
      <w:r w:rsidR="001F480D" w:rsidRPr="00C6750D">
        <w:rPr>
          <w:rFonts w:ascii="Times New Roman" w:eastAsia="Times New Roman" w:hAnsi="Times New Roman" w:cs="Times New Roman"/>
          <w:sz w:val="28"/>
          <w:szCs w:val="28"/>
          <w:lang w:eastAsia="ru-RU"/>
        </w:rPr>
        <w:t>.</w:t>
      </w:r>
      <w:r w:rsidRPr="00C6750D">
        <w:rPr>
          <w:rFonts w:ascii="Times New Roman" w:eastAsia="Times New Roman" w:hAnsi="Times New Roman" w:cs="Times New Roman"/>
          <w:sz w:val="28"/>
          <w:szCs w:val="28"/>
          <w:lang w:eastAsia="ru-RU"/>
        </w:rPr>
        <w:t xml:space="preserve"> Шансы применения ААС в группе, с наличием тату были в 9</w:t>
      </w:r>
      <w:r w:rsidR="00460B31" w:rsidRPr="00C6750D">
        <w:rPr>
          <w:rFonts w:ascii="Times New Roman" w:eastAsia="Times New Roman" w:hAnsi="Times New Roman" w:cs="Times New Roman"/>
          <w:sz w:val="28"/>
          <w:szCs w:val="28"/>
          <w:lang w:eastAsia="ru-RU"/>
        </w:rPr>
        <w:t>,</w:t>
      </w:r>
      <w:r w:rsidRPr="00C6750D">
        <w:rPr>
          <w:rFonts w:ascii="Times New Roman" w:eastAsia="Times New Roman" w:hAnsi="Times New Roman" w:cs="Times New Roman"/>
          <w:sz w:val="28"/>
          <w:szCs w:val="28"/>
          <w:lang w:eastAsia="ru-RU"/>
        </w:rPr>
        <w:t>665 раза выше, чем в группе, непользователей ААС (95% ДИ: 5</w:t>
      </w:r>
      <w:r w:rsidR="00460B31" w:rsidRPr="00C6750D">
        <w:rPr>
          <w:rFonts w:ascii="Times New Roman" w:eastAsia="Times New Roman" w:hAnsi="Times New Roman" w:cs="Times New Roman"/>
          <w:sz w:val="28"/>
          <w:szCs w:val="28"/>
          <w:lang w:eastAsia="ru-RU"/>
        </w:rPr>
        <w:t>,</w:t>
      </w:r>
      <w:r w:rsidRPr="00C6750D">
        <w:rPr>
          <w:rFonts w:ascii="Times New Roman" w:eastAsia="Times New Roman" w:hAnsi="Times New Roman" w:cs="Times New Roman"/>
          <w:sz w:val="28"/>
          <w:szCs w:val="28"/>
          <w:lang w:eastAsia="ru-RU"/>
        </w:rPr>
        <w:t>13‒18</w:t>
      </w:r>
      <w:r w:rsidR="00460B31" w:rsidRPr="00C6750D">
        <w:rPr>
          <w:rFonts w:ascii="Times New Roman" w:eastAsia="Times New Roman" w:hAnsi="Times New Roman" w:cs="Times New Roman"/>
          <w:sz w:val="28"/>
          <w:szCs w:val="28"/>
          <w:lang w:eastAsia="ru-RU"/>
        </w:rPr>
        <w:t>,</w:t>
      </w:r>
      <w:r w:rsidRPr="00C6750D">
        <w:rPr>
          <w:rFonts w:ascii="Times New Roman" w:eastAsia="Times New Roman" w:hAnsi="Times New Roman" w:cs="Times New Roman"/>
          <w:sz w:val="28"/>
          <w:szCs w:val="28"/>
          <w:lang w:eastAsia="ru-RU"/>
        </w:rPr>
        <w:t>20)</w:t>
      </w:r>
      <w:r w:rsidR="001F480D" w:rsidRPr="00C6750D">
        <w:rPr>
          <w:rFonts w:ascii="Times New Roman" w:eastAsia="Times New Roman" w:hAnsi="Times New Roman" w:cs="Times New Roman"/>
          <w:sz w:val="28"/>
          <w:szCs w:val="28"/>
          <w:lang w:eastAsia="ru-RU"/>
        </w:rPr>
        <w:t>.</w:t>
      </w:r>
      <w:r w:rsidRPr="00C6750D">
        <w:rPr>
          <w:rFonts w:ascii="Times New Roman" w:eastAsia="Times New Roman" w:hAnsi="Times New Roman" w:cs="Times New Roman"/>
          <w:sz w:val="28"/>
          <w:szCs w:val="28"/>
          <w:lang w:eastAsia="ru-RU"/>
        </w:rPr>
        <w:t xml:space="preserve"> Связь между изучаемым признаком была умеренной (V = 0,441)</w:t>
      </w:r>
      <w:r w:rsidR="001F480D" w:rsidRPr="00C6750D">
        <w:rPr>
          <w:rFonts w:ascii="Times New Roman" w:eastAsia="Times New Roman" w:hAnsi="Times New Roman" w:cs="Times New Roman"/>
          <w:sz w:val="28"/>
          <w:szCs w:val="28"/>
          <w:lang w:eastAsia="ru-RU"/>
        </w:rPr>
        <w:t>.</w:t>
      </w:r>
    </w:p>
    <w:p w14:paraId="2A64B47F" w14:textId="5B0EA6B9" w:rsidR="00796C4C" w:rsidRPr="00C6750D" w:rsidRDefault="00796C4C" w:rsidP="00DE585F">
      <w:pPr>
        <w:spacing w:after="0" w:line="240" w:lineRule="auto"/>
        <w:ind w:firstLine="567"/>
        <w:jc w:val="both"/>
        <w:rPr>
          <w:rFonts w:ascii="Times New Roman" w:eastAsia="Times New Roman" w:hAnsi="Times New Roman" w:cs="Times New Roman"/>
          <w:sz w:val="28"/>
          <w:szCs w:val="28"/>
          <w:lang w:eastAsia="ru-RU"/>
        </w:rPr>
      </w:pPr>
      <w:r w:rsidRPr="00C6750D">
        <w:rPr>
          <w:rFonts w:ascii="Times New Roman" w:eastAsia="Times New Roman" w:hAnsi="Times New Roman" w:cs="Times New Roman"/>
          <w:sz w:val="28"/>
          <w:szCs w:val="28"/>
          <w:lang w:eastAsia="ru-RU"/>
        </w:rPr>
        <w:t>Следует отметить, что анализ наличия видимых тату</w:t>
      </w:r>
      <w:r w:rsidR="00CF342E" w:rsidRPr="00C6750D">
        <w:rPr>
          <w:rFonts w:ascii="Times New Roman" w:eastAsia="Times New Roman" w:hAnsi="Times New Roman" w:cs="Times New Roman"/>
          <w:sz w:val="28"/>
          <w:szCs w:val="28"/>
          <w:lang w:eastAsia="ru-RU"/>
        </w:rPr>
        <w:t>ировок</w:t>
      </w:r>
      <w:r w:rsidRPr="00C6750D">
        <w:rPr>
          <w:rFonts w:ascii="Times New Roman" w:eastAsia="Times New Roman" w:hAnsi="Times New Roman" w:cs="Times New Roman"/>
          <w:sz w:val="28"/>
          <w:szCs w:val="28"/>
          <w:lang w:eastAsia="ru-RU"/>
        </w:rPr>
        <w:t xml:space="preserve"> в группе пользователей ААС выявил статистически значимые различия в сравнении с группой непользователей ААС(p=0,00)</w:t>
      </w:r>
      <w:r w:rsidR="001F480D" w:rsidRPr="00C6750D">
        <w:rPr>
          <w:rFonts w:ascii="Times New Roman" w:eastAsia="Times New Roman" w:hAnsi="Times New Roman" w:cs="Times New Roman"/>
          <w:sz w:val="28"/>
          <w:szCs w:val="28"/>
          <w:lang w:eastAsia="ru-RU"/>
        </w:rPr>
        <w:t>.</w:t>
      </w:r>
      <w:r w:rsidRPr="00C6750D">
        <w:rPr>
          <w:rFonts w:ascii="Times New Roman" w:eastAsia="Times New Roman" w:hAnsi="Times New Roman" w:cs="Times New Roman"/>
          <w:sz w:val="28"/>
          <w:szCs w:val="28"/>
          <w:lang w:eastAsia="ru-RU"/>
        </w:rPr>
        <w:t xml:space="preserve"> Шансы применения ААС в группе, с наличием видимых тату были в 35</w:t>
      </w:r>
      <w:r w:rsidR="00460B31" w:rsidRPr="00C6750D">
        <w:rPr>
          <w:rFonts w:ascii="Times New Roman" w:eastAsia="Times New Roman" w:hAnsi="Times New Roman" w:cs="Times New Roman"/>
          <w:sz w:val="28"/>
          <w:szCs w:val="28"/>
          <w:lang w:eastAsia="ru-RU"/>
        </w:rPr>
        <w:t>,</w:t>
      </w:r>
      <w:r w:rsidRPr="00C6750D">
        <w:rPr>
          <w:rFonts w:ascii="Times New Roman" w:eastAsia="Times New Roman" w:hAnsi="Times New Roman" w:cs="Times New Roman"/>
          <w:sz w:val="28"/>
          <w:szCs w:val="28"/>
          <w:lang w:eastAsia="ru-RU"/>
        </w:rPr>
        <w:t>113 раза выше, чем в группе, непользователей ААС (95% ДИ: 11</w:t>
      </w:r>
      <w:r w:rsidR="00460B31" w:rsidRPr="00C6750D">
        <w:rPr>
          <w:rFonts w:ascii="Times New Roman" w:eastAsia="Times New Roman" w:hAnsi="Times New Roman" w:cs="Times New Roman"/>
          <w:sz w:val="28"/>
          <w:szCs w:val="28"/>
          <w:lang w:eastAsia="ru-RU"/>
        </w:rPr>
        <w:t>,</w:t>
      </w:r>
      <w:r w:rsidRPr="00C6750D">
        <w:rPr>
          <w:rFonts w:ascii="Times New Roman" w:eastAsia="Times New Roman" w:hAnsi="Times New Roman" w:cs="Times New Roman"/>
          <w:sz w:val="28"/>
          <w:szCs w:val="28"/>
          <w:lang w:eastAsia="ru-RU"/>
        </w:rPr>
        <w:t>283‒109</w:t>
      </w:r>
      <w:r w:rsidR="00460B31" w:rsidRPr="00C6750D">
        <w:rPr>
          <w:rFonts w:ascii="Times New Roman" w:eastAsia="Times New Roman" w:hAnsi="Times New Roman" w:cs="Times New Roman"/>
          <w:sz w:val="28"/>
          <w:szCs w:val="28"/>
          <w:lang w:eastAsia="ru-RU"/>
        </w:rPr>
        <w:t>,</w:t>
      </w:r>
      <w:r w:rsidRPr="00C6750D">
        <w:rPr>
          <w:rFonts w:ascii="Times New Roman" w:eastAsia="Times New Roman" w:hAnsi="Times New Roman" w:cs="Times New Roman"/>
          <w:sz w:val="28"/>
          <w:szCs w:val="28"/>
          <w:lang w:eastAsia="ru-RU"/>
        </w:rPr>
        <w:t>274)</w:t>
      </w:r>
      <w:r w:rsidR="001F480D" w:rsidRPr="00C6750D">
        <w:rPr>
          <w:rFonts w:ascii="Times New Roman" w:eastAsia="Times New Roman" w:hAnsi="Times New Roman" w:cs="Times New Roman"/>
          <w:sz w:val="28"/>
          <w:szCs w:val="28"/>
          <w:lang w:eastAsia="ru-RU"/>
        </w:rPr>
        <w:t>.</w:t>
      </w:r>
      <w:r w:rsidRPr="00C6750D">
        <w:rPr>
          <w:rFonts w:ascii="Times New Roman" w:eastAsia="Times New Roman" w:hAnsi="Times New Roman" w:cs="Times New Roman"/>
          <w:sz w:val="28"/>
          <w:szCs w:val="28"/>
          <w:lang w:eastAsia="ru-RU"/>
        </w:rPr>
        <w:t xml:space="preserve"> При сравнении частоты употребления ААС и акоголя статистически значимые различия отсутствовали(p=0,640)</w:t>
      </w:r>
      <w:r w:rsidR="001F480D" w:rsidRPr="00C6750D">
        <w:rPr>
          <w:rFonts w:ascii="Times New Roman" w:eastAsia="Times New Roman" w:hAnsi="Times New Roman" w:cs="Times New Roman"/>
          <w:sz w:val="28"/>
          <w:szCs w:val="28"/>
          <w:lang w:eastAsia="ru-RU"/>
        </w:rPr>
        <w:t>.</w:t>
      </w:r>
    </w:p>
    <w:p w14:paraId="746D2B86" w14:textId="05EE3E74" w:rsidR="00796C4C" w:rsidRPr="00C6750D" w:rsidRDefault="00A50CAE" w:rsidP="00DE585F">
      <w:pPr>
        <w:spacing w:after="0" w:line="240" w:lineRule="auto"/>
        <w:ind w:firstLine="567"/>
        <w:jc w:val="both"/>
        <w:rPr>
          <w:rFonts w:ascii="Times New Roman" w:eastAsia="Times New Roman" w:hAnsi="Times New Roman" w:cs="Times New Roman"/>
          <w:sz w:val="28"/>
          <w:szCs w:val="28"/>
          <w:lang w:eastAsia="ru-RU"/>
        </w:rPr>
      </w:pPr>
      <w:r w:rsidRPr="00C6750D">
        <w:rPr>
          <w:rFonts w:ascii="Times New Roman" w:eastAsia="Times New Roman" w:hAnsi="Times New Roman" w:cs="Times New Roman"/>
          <w:sz w:val="28"/>
          <w:szCs w:val="28"/>
          <w:lang w:eastAsia="ru-RU"/>
        </w:rPr>
        <w:t>На рисунке 4.3</w:t>
      </w:r>
      <w:r w:rsidR="00796C4C" w:rsidRPr="00C6750D">
        <w:rPr>
          <w:rFonts w:ascii="Times New Roman" w:eastAsia="Times New Roman" w:hAnsi="Times New Roman" w:cs="Times New Roman"/>
          <w:sz w:val="28"/>
          <w:szCs w:val="28"/>
          <w:lang w:eastAsia="ru-RU"/>
        </w:rPr>
        <w:t xml:space="preserve"> выполнено сравнение частоты употребления ААС в зависимости от наличия вредных привычек и тату</w:t>
      </w:r>
      <w:r w:rsidR="00CF342E" w:rsidRPr="00C6750D">
        <w:rPr>
          <w:rFonts w:ascii="Times New Roman" w:eastAsia="Times New Roman" w:hAnsi="Times New Roman" w:cs="Times New Roman"/>
          <w:sz w:val="28"/>
          <w:szCs w:val="28"/>
          <w:lang w:eastAsia="ru-RU"/>
        </w:rPr>
        <w:t>ировок</w:t>
      </w:r>
      <w:r w:rsidR="001F480D" w:rsidRPr="00C6750D">
        <w:rPr>
          <w:rFonts w:ascii="Times New Roman" w:eastAsia="Times New Roman" w:hAnsi="Times New Roman" w:cs="Times New Roman"/>
          <w:sz w:val="28"/>
          <w:szCs w:val="28"/>
          <w:lang w:eastAsia="ru-RU"/>
        </w:rPr>
        <w:t>.</w:t>
      </w:r>
    </w:p>
    <w:p w14:paraId="1B2BA726" w14:textId="77777777" w:rsidR="00796C4C" w:rsidRPr="00C6750D" w:rsidRDefault="00796C4C" w:rsidP="00796C4C">
      <w:pPr>
        <w:spacing w:after="0" w:line="240" w:lineRule="auto"/>
        <w:jc w:val="both"/>
        <w:rPr>
          <w:rFonts w:ascii="Times New Roman" w:eastAsia="Times New Roman" w:hAnsi="Times New Roman" w:cs="Times New Roman"/>
          <w:sz w:val="20"/>
          <w:szCs w:val="20"/>
          <w:lang w:eastAsia="ru-RU"/>
        </w:rPr>
      </w:pPr>
    </w:p>
    <w:p w14:paraId="74B80CD5" w14:textId="77777777" w:rsidR="00796C4C" w:rsidRPr="00C6750D" w:rsidRDefault="00796C4C" w:rsidP="00DE585F">
      <w:pPr>
        <w:spacing w:after="0" w:line="240" w:lineRule="auto"/>
        <w:jc w:val="center"/>
        <w:rPr>
          <w:rFonts w:ascii="Times New Roman" w:eastAsia="Times New Roman" w:hAnsi="Times New Roman" w:cs="Times New Roman"/>
          <w:sz w:val="28"/>
          <w:szCs w:val="28"/>
          <w:lang w:eastAsia="ru-RU"/>
        </w:rPr>
      </w:pPr>
      <w:r w:rsidRPr="00C6750D">
        <w:rPr>
          <w:rFonts w:ascii="Times New Roman" w:eastAsia="Times New Roman" w:hAnsi="Times New Roman" w:cs="Times New Roman"/>
          <w:noProof/>
          <w:sz w:val="28"/>
          <w:szCs w:val="28"/>
          <w:lang w:eastAsia="ru-RU"/>
        </w:rPr>
        <w:drawing>
          <wp:inline distT="0" distB="0" distL="0" distR="0" wp14:anchorId="0E790C22" wp14:editId="5E65E5B3">
            <wp:extent cx="6003925" cy="2788023"/>
            <wp:effectExtent l="0" t="0" r="0" b="0"/>
            <wp:docPr id="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8054" t="34924" r="11531" b="12265"/>
                    <a:stretch/>
                  </pic:blipFill>
                  <pic:spPr bwMode="auto">
                    <a:xfrm>
                      <a:off x="0" y="0"/>
                      <a:ext cx="6029593" cy="2799943"/>
                    </a:xfrm>
                    <a:prstGeom prst="rect">
                      <a:avLst/>
                    </a:prstGeom>
                    <a:ln>
                      <a:noFill/>
                    </a:ln>
                    <a:extLst>
                      <a:ext uri="{53640926-AAD7-44D8-BBD7-CCE9431645EC}">
                        <a14:shadowObscured xmlns:a14="http://schemas.microsoft.com/office/drawing/2010/main"/>
                      </a:ext>
                    </a:extLst>
                  </pic:spPr>
                </pic:pic>
              </a:graphicData>
            </a:graphic>
          </wp:inline>
        </w:drawing>
      </w:r>
    </w:p>
    <w:p w14:paraId="4DDC9341" w14:textId="77777777" w:rsidR="00DE585F" w:rsidRPr="00C6750D" w:rsidRDefault="00DE585F" w:rsidP="00263930">
      <w:pPr>
        <w:autoSpaceDE w:val="0"/>
        <w:autoSpaceDN w:val="0"/>
        <w:adjustRightInd w:val="0"/>
        <w:spacing w:after="0" w:line="240" w:lineRule="auto"/>
        <w:jc w:val="center"/>
        <w:rPr>
          <w:rFonts w:ascii="Times New Roman" w:hAnsi="Times New Roman" w:cs="Times New Roman"/>
          <w:sz w:val="18"/>
          <w:szCs w:val="18"/>
        </w:rPr>
      </w:pPr>
    </w:p>
    <w:p w14:paraId="53D131C7" w14:textId="04F7A3E6" w:rsidR="00796C4C" w:rsidRPr="00C6750D" w:rsidRDefault="00796C4C" w:rsidP="00263930">
      <w:pPr>
        <w:autoSpaceDE w:val="0"/>
        <w:autoSpaceDN w:val="0"/>
        <w:adjustRightInd w:val="0"/>
        <w:spacing w:after="0" w:line="240" w:lineRule="auto"/>
        <w:jc w:val="center"/>
        <w:rPr>
          <w:rFonts w:ascii="Times New Roman" w:hAnsi="Times New Roman" w:cs="Times New Roman"/>
          <w:sz w:val="28"/>
          <w:szCs w:val="28"/>
        </w:rPr>
      </w:pPr>
      <w:r w:rsidRPr="00C6750D">
        <w:rPr>
          <w:rFonts w:ascii="Times New Roman" w:hAnsi="Times New Roman" w:cs="Times New Roman"/>
          <w:sz w:val="28"/>
          <w:szCs w:val="28"/>
        </w:rPr>
        <w:t xml:space="preserve">Рисунок </w:t>
      </w:r>
      <w:r w:rsidR="001F480D" w:rsidRPr="00C6750D">
        <w:rPr>
          <w:rFonts w:ascii="Times New Roman" w:hAnsi="Times New Roman" w:cs="Times New Roman"/>
          <w:sz w:val="28"/>
          <w:szCs w:val="28"/>
        </w:rPr>
        <w:t xml:space="preserve">4.3 </w:t>
      </w:r>
      <w:r w:rsidR="00612621" w:rsidRPr="00C6750D">
        <w:rPr>
          <w:rFonts w:ascii="Times New Roman" w:hAnsi="Times New Roman" w:cs="Times New Roman"/>
          <w:sz w:val="28"/>
          <w:szCs w:val="28"/>
        </w:rPr>
        <w:t>-</w:t>
      </w:r>
      <w:r w:rsidRPr="00C6750D">
        <w:rPr>
          <w:rFonts w:ascii="Times New Roman" w:hAnsi="Times New Roman" w:cs="Times New Roman"/>
          <w:sz w:val="28"/>
          <w:szCs w:val="28"/>
        </w:rPr>
        <w:t xml:space="preserve"> Сравнение частоты употребления ААС в зависимости от наличия вредных привычек и тату</w:t>
      </w:r>
      <w:r w:rsidR="00A50CAE" w:rsidRPr="00C6750D">
        <w:rPr>
          <w:rFonts w:ascii="Times New Roman" w:hAnsi="Times New Roman" w:cs="Times New Roman"/>
          <w:sz w:val="28"/>
          <w:szCs w:val="28"/>
        </w:rPr>
        <w:t xml:space="preserve"> (n=410)</w:t>
      </w:r>
    </w:p>
    <w:p w14:paraId="1B6F7670" w14:textId="77777777" w:rsidR="00796C4C" w:rsidRPr="00C6750D" w:rsidRDefault="00796C4C" w:rsidP="00796C4C">
      <w:pPr>
        <w:autoSpaceDE w:val="0"/>
        <w:autoSpaceDN w:val="0"/>
        <w:adjustRightInd w:val="0"/>
        <w:spacing w:after="0" w:line="240" w:lineRule="auto"/>
        <w:jc w:val="both"/>
        <w:rPr>
          <w:rFonts w:ascii="Times New Roman" w:hAnsi="Times New Roman" w:cs="Times New Roman"/>
          <w:b/>
          <w:sz w:val="28"/>
          <w:szCs w:val="28"/>
        </w:rPr>
      </w:pPr>
    </w:p>
    <w:p w14:paraId="353FDE82" w14:textId="220A09B2" w:rsidR="00796C4C" w:rsidRPr="00C6750D" w:rsidRDefault="00796C4C" w:rsidP="00DE585F">
      <w:pPr>
        <w:pStyle w:val="12"/>
        <w:spacing w:before="0" w:line="240" w:lineRule="auto"/>
        <w:ind w:firstLine="567"/>
        <w:jc w:val="both"/>
        <w:rPr>
          <w:b/>
          <w:bCs w:val="0"/>
          <w:color w:val="auto"/>
          <w:sz w:val="28"/>
          <w:szCs w:val="28"/>
        </w:rPr>
      </w:pPr>
      <w:bookmarkStart w:id="68" w:name="_Toc182785940"/>
      <w:r w:rsidRPr="00C6750D">
        <w:rPr>
          <w:b/>
          <w:bCs w:val="0"/>
          <w:color w:val="auto"/>
          <w:sz w:val="28"/>
          <w:szCs w:val="28"/>
        </w:rPr>
        <w:t>4</w:t>
      </w:r>
      <w:r w:rsidR="001F480D" w:rsidRPr="00C6750D">
        <w:rPr>
          <w:b/>
          <w:bCs w:val="0"/>
          <w:color w:val="auto"/>
          <w:sz w:val="28"/>
          <w:szCs w:val="28"/>
        </w:rPr>
        <w:t>.</w:t>
      </w:r>
      <w:r w:rsidR="00C64774" w:rsidRPr="00C6750D">
        <w:rPr>
          <w:b/>
          <w:bCs w:val="0"/>
          <w:color w:val="auto"/>
          <w:sz w:val="28"/>
          <w:szCs w:val="28"/>
        </w:rPr>
        <w:t>3</w:t>
      </w:r>
      <w:r w:rsidRPr="00C6750D">
        <w:rPr>
          <w:b/>
          <w:bCs w:val="0"/>
          <w:color w:val="auto"/>
          <w:sz w:val="28"/>
          <w:szCs w:val="28"/>
        </w:rPr>
        <w:t xml:space="preserve"> Оценка влияния наличия знакомых, принимающих ААС на прием</w:t>
      </w:r>
      <w:r w:rsidRPr="00C6750D">
        <w:rPr>
          <w:b/>
          <w:bCs w:val="0"/>
          <w:color w:val="auto"/>
        </w:rPr>
        <w:t xml:space="preserve"> </w:t>
      </w:r>
      <w:r w:rsidRPr="00C6750D">
        <w:rPr>
          <w:b/>
          <w:bCs w:val="0"/>
          <w:color w:val="auto"/>
          <w:sz w:val="28"/>
          <w:szCs w:val="28"/>
        </w:rPr>
        <w:t>ААС</w:t>
      </w:r>
      <w:bookmarkEnd w:id="68"/>
      <w:r w:rsidR="00A50CAE" w:rsidRPr="00C6750D">
        <w:rPr>
          <w:b/>
          <w:bCs w:val="0"/>
          <w:color w:val="auto"/>
          <w:sz w:val="28"/>
          <w:szCs w:val="28"/>
        </w:rPr>
        <w:t xml:space="preserve"> </w:t>
      </w:r>
    </w:p>
    <w:p w14:paraId="56B4982C" w14:textId="1B09FEB4" w:rsidR="00DB0F61" w:rsidRPr="00C6750D" w:rsidRDefault="00A50CAE" w:rsidP="00117E9A">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Нами было изучено </w:t>
      </w:r>
      <w:r w:rsidR="00796C4C" w:rsidRPr="00C6750D">
        <w:rPr>
          <w:rFonts w:ascii="Times New Roman" w:hAnsi="Times New Roman" w:cs="Times New Roman"/>
          <w:sz w:val="28"/>
          <w:szCs w:val="28"/>
        </w:rPr>
        <w:t xml:space="preserve">наличие знакомых, употребляющих ААС в группе пользователей ААС в сравнении с непользователеми ААС среди посетителей фитнес‒клубов </w:t>
      </w:r>
      <w:r w:rsidR="00C22D70" w:rsidRPr="00C6750D">
        <w:rPr>
          <w:rFonts w:ascii="Times New Roman" w:hAnsi="Times New Roman" w:cs="Times New Roman"/>
          <w:sz w:val="28"/>
          <w:szCs w:val="28"/>
        </w:rPr>
        <w:t>(таблица</w:t>
      </w:r>
      <w:r w:rsidR="00117E9A" w:rsidRPr="00C6750D">
        <w:rPr>
          <w:rFonts w:ascii="Times New Roman" w:hAnsi="Times New Roman" w:cs="Times New Roman"/>
          <w:sz w:val="28"/>
          <w:szCs w:val="28"/>
        </w:rPr>
        <w:t xml:space="preserve"> </w:t>
      </w:r>
      <w:r w:rsidR="00FB0E08" w:rsidRPr="00C6750D">
        <w:rPr>
          <w:rFonts w:ascii="Times New Roman" w:hAnsi="Times New Roman" w:cs="Times New Roman"/>
          <w:sz w:val="28"/>
          <w:szCs w:val="28"/>
        </w:rPr>
        <w:t>4.6</w:t>
      </w:r>
      <w:r w:rsidR="00796C4C" w:rsidRPr="00C6750D">
        <w:rPr>
          <w:rFonts w:ascii="Times New Roman" w:hAnsi="Times New Roman" w:cs="Times New Roman"/>
          <w:sz w:val="28"/>
          <w:szCs w:val="28"/>
        </w:rPr>
        <w:t>)</w:t>
      </w:r>
      <w:r w:rsidR="001F480D" w:rsidRPr="00C6750D">
        <w:rPr>
          <w:rFonts w:ascii="Times New Roman" w:hAnsi="Times New Roman" w:cs="Times New Roman"/>
          <w:sz w:val="28"/>
          <w:szCs w:val="28"/>
        </w:rPr>
        <w:t>.</w:t>
      </w:r>
    </w:p>
    <w:p w14:paraId="693EA8EC" w14:textId="190492C4" w:rsidR="00796C4C" w:rsidRPr="00C6750D" w:rsidRDefault="001F480D" w:rsidP="00796C4C">
      <w:pPr>
        <w:spacing w:after="0" w:line="240" w:lineRule="auto"/>
        <w:jc w:val="both"/>
        <w:rPr>
          <w:rFonts w:ascii="Times New Roman" w:hAnsi="Times New Roman" w:cs="Times New Roman"/>
          <w:sz w:val="28"/>
          <w:szCs w:val="28"/>
        </w:rPr>
      </w:pPr>
      <w:r w:rsidRPr="00C6750D">
        <w:rPr>
          <w:rFonts w:ascii="Times New Roman" w:hAnsi="Times New Roman" w:cs="Times New Roman"/>
          <w:sz w:val="28"/>
          <w:szCs w:val="28"/>
        </w:rPr>
        <w:t>Таблица 4.</w:t>
      </w:r>
      <w:r w:rsidR="00FB0E08" w:rsidRPr="00C6750D">
        <w:rPr>
          <w:rFonts w:ascii="Times New Roman" w:hAnsi="Times New Roman" w:cs="Times New Roman"/>
          <w:sz w:val="28"/>
          <w:szCs w:val="28"/>
        </w:rPr>
        <w:t>6</w:t>
      </w:r>
      <w:r w:rsidR="00796C4C" w:rsidRPr="00C6750D">
        <w:rPr>
          <w:rFonts w:ascii="Times New Roman" w:hAnsi="Times New Roman" w:cs="Times New Roman"/>
          <w:sz w:val="28"/>
          <w:szCs w:val="28"/>
        </w:rPr>
        <w:t xml:space="preserve"> ‒</w:t>
      </w:r>
      <w:r w:rsidRPr="00C6750D">
        <w:rPr>
          <w:rFonts w:ascii="Times New Roman" w:hAnsi="Times New Roman" w:cs="Times New Roman"/>
          <w:sz w:val="28"/>
          <w:szCs w:val="28"/>
        </w:rPr>
        <w:t xml:space="preserve"> </w:t>
      </w:r>
      <w:r w:rsidR="00796C4C" w:rsidRPr="00C6750D">
        <w:rPr>
          <w:rFonts w:ascii="Times New Roman" w:hAnsi="Times New Roman" w:cs="Times New Roman"/>
          <w:sz w:val="28"/>
          <w:szCs w:val="28"/>
        </w:rPr>
        <w:t>Оценка влияния знакомых, употребляющих ААС среди группы пользователей ААС в сравнении с непользователями ААС</w:t>
      </w:r>
      <w:r w:rsidR="00A50CAE" w:rsidRPr="00C6750D">
        <w:rPr>
          <w:rFonts w:ascii="Times New Roman" w:hAnsi="Times New Roman" w:cs="Times New Roman"/>
          <w:sz w:val="28"/>
          <w:szCs w:val="28"/>
        </w:rPr>
        <w:t xml:space="preserve"> (n=410)</w:t>
      </w:r>
    </w:p>
    <w:p w14:paraId="23E356E1" w14:textId="77777777" w:rsidR="00796C4C" w:rsidRPr="00C6750D" w:rsidRDefault="00796C4C" w:rsidP="001F480D">
      <w:pPr>
        <w:spacing w:after="0" w:line="240" w:lineRule="auto"/>
        <w:jc w:val="center"/>
        <w:rPr>
          <w:rFonts w:ascii="Times New Roman" w:hAnsi="Times New Roman" w:cs="Times New Roman"/>
          <w:b/>
          <w:sz w:val="24"/>
          <w:szCs w:val="24"/>
        </w:rPr>
      </w:pPr>
    </w:p>
    <w:tbl>
      <w:tblPr>
        <w:tblStyle w:val="32"/>
        <w:tblpPr w:leftFromText="180" w:rightFromText="180" w:vertAnchor="text" w:tblpY="1"/>
        <w:tblOverlap w:val="never"/>
        <w:tblW w:w="0" w:type="auto"/>
        <w:tblLook w:val="04A0" w:firstRow="1" w:lastRow="0" w:firstColumn="1" w:lastColumn="0" w:noHBand="0" w:noVBand="1"/>
      </w:tblPr>
      <w:tblGrid>
        <w:gridCol w:w="2687"/>
        <w:gridCol w:w="991"/>
        <w:gridCol w:w="850"/>
        <w:gridCol w:w="851"/>
        <w:gridCol w:w="850"/>
        <w:gridCol w:w="996"/>
        <w:gridCol w:w="850"/>
        <w:gridCol w:w="1547"/>
      </w:tblGrid>
      <w:tr w:rsidR="00780E24" w:rsidRPr="00C6750D" w14:paraId="70C0B47E" w14:textId="77777777" w:rsidTr="00DE585F">
        <w:tc>
          <w:tcPr>
            <w:tcW w:w="2687" w:type="dxa"/>
            <w:vMerge w:val="restart"/>
          </w:tcPr>
          <w:p w14:paraId="6388B3DA" w14:textId="77777777" w:rsidR="00796C4C" w:rsidRPr="00C6750D" w:rsidRDefault="001F480D" w:rsidP="00DB0F61">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Характеристика</w:t>
            </w:r>
          </w:p>
        </w:tc>
        <w:tc>
          <w:tcPr>
            <w:tcW w:w="3542" w:type="dxa"/>
            <w:gridSpan w:val="4"/>
          </w:tcPr>
          <w:p w14:paraId="0E68A24B"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Применение ААС</w:t>
            </w:r>
          </w:p>
        </w:tc>
        <w:tc>
          <w:tcPr>
            <w:tcW w:w="996" w:type="dxa"/>
            <w:vMerge w:val="restart"/>
          </w:tcPr>
          <w:p w14:paraId="5F26C088" w14:textId="77777777" w:rsidR="00A50CAE" w:rsidRPr="00C6750D" w:rsidRDefault="00A50CAE" w:rsidP="001F480D">
            <w:pPr>
              <w:autoSpaceDE w:val="0"/>
              <w:autoSpaceDN w:val="0"/>
              <w:adjustRightInd w:val="0"/>
              <w:jc w:val="center"/>
              <w:rPr>
                <w:rFonts w:ascii="Times New Roman" w:hAnsi="Times New Roman" w:cs="Times New Roman"/>
                <w:sz w:val="24"/>
                <w:szCs w:val="24"/>
              </w:rPr>
            </w:pPr>
          </w:p>
          <w:p w14:paraId="6CB4FE77"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χ2</w:t>
            </w:r>
          </w:p>
        </w:tc>
        <w:tc>
          <w:tcPr>
            <w:tcW w:w="850" w:type="dxa"/>
            <w:vMerge w:val="restart"/>
          </w:tcPr>
          <w:p w14:paraId="76930BFF"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p</w:t>
            </w:r>
          </w:p>
        </w:tc>
        <w:tc>
          <w:tcPr>
            <w:tcW w:w="1547" w:type="dxa"/>
            <w:vMerge w:val="restart"/>
          </w:tcPr>
          <w:p w14:paraId="02401DB7"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ОШ; 95% ДИ</w:t>
            </w:r>
          </w:p>
        </w:tc>
      </w:tr>
      <w:tr w:rsidR="00780E24" w:rsidRPr="00C6750D" w14:paraId="08DE59D6" w14:textId="77777777" w:rsidTr="00DE585F">
        <w:trPr>
          <w:trHeight w:val="415"/>
        </w:trPr>
        <w:tc>
          <w:tcPr>
            <w:tcW w:w="2687" w:type="dxa"/>
            <w:vMerge/>
          </w:tcPr>
          <w:p w14:paraId="2BD93CC3" w14:textId="77777777" w:rsidR="00796C4C" w:rsidRPr="00C6750D" w:rsidRDefault="00796C4C" w:rsidP="001F480D">
            <w:pPr>
              <w:autoSpaceDE w:val="0"/>
              <w:autoSpaceDN w:val="0"/>
              <w:adjustRightInd w:val="0"/>
              <w:jc w:val="center"/>
              <w:rPr>
                <w:rFonts w:ascii="Times New Roman" w:hAnsi="Times New Roman" w:cs="Times New Roman"/>
                <w:sz w:val="24"/>
                <w:szCs w:val="24"/>
              </w:rPr>
            </w:pPr>
          </w:p>
        </w:tc>
        <w:tc>
          <w:tcPr>
            <w:tcW w:w="1841" w:type="dxa"/>
            <w:gridSpan w:val="2"/>
          </w:tcPr>
          <w:p w14:paraId="47FCE07A"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AAC (‒)</w:t>
            </w:r>
          </w:p>
          <w:p w14:paraId="4B3C87C7"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(n=351)</w:t>
            </w:r>
          </w:p>
        </w:tc>
        <w:tc>
          <w:tcPr>
            <w:tcW w:w="1701" w:type="dxa"/>
            <w:gridSpan w:val="2"/>
          </w:tcPr>
          <w:p w14:paraId="6C31C6DD" w14:textId="52394CC2" w:rsidR="00796C4C" w:rsidRPr="00C6750D" w:rsidRDefault="00150BA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AAC (</w:t>
            </w:r>
            <w:r w:rsidR="00796C4C" w:rsidRPr="00C6750D">
              <w:rPr>
                <w:rFonts w:ascii="Times New Roman" w:hAnsi="Times New Roman" w:cs="Times New Roman"/>
                <w:sz w:val="24"/>
                <w:szCs w:val="24"/>
              </w:rPr>
              <w:t>+)</w:t>
            </w:r>
          </w:p>
          <w:p w14:paraId="4CA709DD"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(n=59)</w:t>
            </w:r>
          </w:p>
        </w:tc>
        <w:tc>
          <w:tcPr>
            <w:tcW w:w="996" w:type="dxa"/>
            <w:vMerge/>
          </w:tcPr>
          <w:p w14:paraId="3F324D9C" w14:textId="77777777" w:rsidR="00796C4C" w:rsidRPr="00C6750D" w:rsidRDefault="00796C4C" w:rsidP="001F480D">
            <w:pPr>
              <w:autoSpaceDE w:val="0"/>
              <w:autoSpaceDN w:val="0"/>
              <w:adjustRightInd w:val="0"/>
              <w:jc w:val="center"/>
              <w:rPr>
                <w:rFonts w:ascii="Times New Roman" w:hAnsi="Times New Roman" w:cs="Times New Roman"/>
                <w:sz w:val="24"/>
                <w:szCs w:val="24"/>
              </w:rPr>
            </w:pPr>
          </w:p>
        </w:tc>
        <w:tc>
          <w:tcPr>
            <w:tcW w:w="850" w:type="dxa"/>
            <w:vMerge/>
          </w:tcPr>
          <w:p w14:paraId="07D829D9" w14:textId="77777777" w:rsidR="00796C4C" w:rsidRPr="00C6750D" w:rsidRDefault="00796C4C" w:rsidP="001F480D">
            <w:pPr>
              <w:autoSpaceDE w:val="0"/>
              <w:autoSpaceDN w:val="0"/>
              <w:adjustRightInd w:val="0"/>
              <w:jc w:val="center"/>
              <w:rPr>
                <w:rFonts w:ascii="Times New Roman" w:hAnsi="Times New Roman" w:cs="Times New Roman"/>
                <w:sz w:val="24"/>
                <w:szCs w:val="24"/>
              </w:rPr>
            </w:pPr>
          </w:p>
        </w:tc>
        <w:tc>
          <w:tcPr>
            <w:tcW w:w="1547" w:type="dxa"/>
            <w:vMerge/>
          </w:tcPr>
          <w:p w14:paraId="0ACA2AF3" w14:textId="77777777" w:rsidR="00796C4C" w:rsidRPr="00C6750D" w:rsidRDefault="00796C4C" w:rsidP="001F480D">
            <w:pPr>
              <w:autoSpaceDE w:val="0"/>
              <w:autoSpaceDN w:val="0"/>
              <w:adjustRightInd w:val="0"/>
              <w:jc w:val="center"/>
              <w:rPr>
                <w:rFonts w:ascii="Times New Roman" w:hAnsi="Times New Roman" w:cs="Times New Roman"/>
                <w:sz w:val="24"/>
                <w:szCs w:val="24"/>
              </w:rPr>
            </w:pPr>
          </w:p>
        </w:tc>
      </w:tr>
      <w:tr w:rsidR="00780E24" w:rsidRPr="00C6750D" w14:paraId="61C4945B" w14:textId="77777777" w:rsidTr="00DE585F">
        <w:trPr>
          <w:trHeight w:val="415"/>
        </w:trPr>
        <w:tc>
          <w:tcPr>
            <w:tcW w:w="2687" w:type="dxa"/>
            <w:vMerge/>
          </w:tcPr>
          <w:p w14:paraId="55292B00" w14:textId="77777777" w:rsidR="00796C4C" w:rsidRPr="00C6750D" w:rsidRDefault="00796C4C" w:rsidP="001F480D">
            <w:pPr>
              <w:autoSpaceDE w:val="0"/>
              <w:autoSpaceDN w:val="0"/>
              <w:adjustRightInd w:val="0"/>
              <w:jc w:val="center"/>
              <w:rPr>
                <w:rFonts w:ascii="Times New Roman" w:hAnsi="Times New Roman" w:cs="Times New Roman"/>
                <w:sz w:val="24"/>
                <w:szCs w:val="24"/>
              </w:rPr>
            </w:pPr>
          </w:p>
        </w:tc>
        <w:tc>
          <w:tcPr>
            <w:tcW w:w="991" w:type="dxa"/>
          </w:tcPr>
          <w:p w14:paraId="27638B0C"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Абс</w:t>
            </w:r>
            <w:r w:rsidR="001F480D" w:rsidRPr="00C6750D">
              <w:rPr>
                <w:rFonts w:ascii="Times New Roman" w:hAnsi="Times New Roman" w:cs="Times New Roman"/>
                <w:sz w:val="24"/>
                <w:szCs w:val="24"/>
              </w:rPr>
              <w:t>.</w:t>
            </w:r>
          </w:p>
        </w:tc>
        <w:tc>
          <w:tcPr>
            <w:tcW w:w="850" w:type="dxa"/>
          </w:tcPr>
          <w:p w14:paraId="30DA225A"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w:t>
            </w:r>
          </w:p>
        </w:tc>
        <w:tc>
          <w:tcPr>
            <w:tcW w:w="851" w:type="dxa"/>
          </w:tcPr>
          <w:p w14:paraId="3B64AC1D"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Абс</w:t>
            </w:r>
            <w:r w:rsidR="001F480D" w:rsidRPr="00C6750D">
              <w:rPr>
                <w:rFonts w:ascii="Times New Roman" w:hAnsi="Times New Roman" w:cs="Times New Roman"/>
                <w:sz w:val="24"/>
                <w:szCs w:val="24"/>
              </w:rPr>
              <w:t>.</w:t>
            </w:r>
          </w:p>
        </w:tc>
        <w:tc>
          <w:tcPr>
            <w:tcW w:w="850" w:type="dxa"/>
          </w:tcPr>
          <w:p w14:paraId="202BB113"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w:t>
            </w:r>
          </w:p>
        </w:tc>
        <w:tc>
          <w:tcPr>
            <w:tcW w:w="996" w:type="dxa"/>
            <w:vMerge/>
          </w:tcPr>
          <w:p w14:paraId="4734E5E4" w14:textId="77777777" w:rsidR="00796C4C" w:rsidRPr="00C6750D" w:rsidRDefault="00796C4C" w:rsidP="001F480D">
            <w:pPr>
              <w:autoSpaceDE w:val="0"/>
              <w:autoSpaceDN w:val="0"/>
              <w:adjustRightInd w:val="0"/>
              <w:jc w:val="center"/>
              <w:rPr>
                <w:rFonts w:ascii="Times New Roman" w:hAnsi="Times New Roman" w:cs="Times New Roman"/>
                <w:sz w:val="24"/>
                <w:szCs w:val="24"/>
              </w:rPr>
            </w:pPr>
          </w:p>
        </w:tc>
        <w:tc>
          <w:tcPr>
            <w:tcW w:w="850" w:type="dxa"/>
            <w:vMerge/>
          </w:tcPr>
          <w:p w14:paraId="53643A50" w14:textId="77777777" w:rsidR="00796C4C" w:rsidRPr="00C6750D" w:rsidRDefault="00796C4C" w:rsidP="001F480D">
            <w:pPr>
              <w:autoSpaceDE w:val="0"/>
              <w:autoSpaceDN w:val="0"/>
              <w:adjustRightInd w:val="0"/>
              <w:jc w:val="center"/>
              <w:rPr>
                <w:rFonts w:ascii="Times New Roman" w:hAnsi="Times New Roman" w:cs="Times New Roman"/>
                <w:sz w:val="24"/>
                <w:szCs w:val="24"/>
              </w:rPr>
            </w:pPr>
          </w:p>
        </w:tc>
        <w:tc>
          <w:tcPr>
            <w:tcW w:w="1547" w:type="dxa"/>
            <w:vMerge/>
          </w:tcPr>
          <w:p w14:paraId="471DEAC6" w14:textId="77777777" w:rsidR="00796C4C" w:rsidRPr="00C6750D" w:rsidRDefault="00796C4C" w:rsidP="001F480D">
            <w:pPr>
              <w:autoSpaceDE w:val="0"/>
              <w:autoSpaceDN w:val="0"/>
              <w:adjustRightInd w:val="0"/>
              <w:jc w:val="center"/>
              <w:rPr>
                <w:rFonts w:ascii="Times New Roman" w:hAnsi="Times New Roman" w:cs="Times New Roman"/>
                <w:sz w:val="24"/>
                <w:szCs w:val="24"/>
              </w:rPr>
            </w:pPr>
          </w:p>
        </w:tc>
      </w:tr>
      <w:tr w:rsidR="00780E24" w:rsidRPr="00C6750D" w14:paraId="2A26C7BD" w14:textId="77777777" w:rsidTr="00DE585F">
        <w:trPr>
          <w:trHeight w:val="70"/>
        </w:trPr>
        <w:tc>
          <w:tcPr>
            <w:tcW w:w="2687" w:type="dxa"/>
          </w:tcPr>
          <w:p w14:paraId="4D7C4C83"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Наличие знакомого, употребляюшего ААС</w:t>
            </w:r>
          </w:p>
        </w:tc>
        <w:tc>
          <w:tcPr>
            <w:tcW w:w="991" w:type="dxa"/>
            <w:shd w:val="clear" w:color="auto" w:fill="FFFFFF"/>
          </w:tcPr>
          <w:p w14:paraId="3490152F"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73</w:t>
            </w:r>
          </w:p>
        </w:tc>
        <w:tc>
          <w:tcPr>
            <w:tcW w:w="850" w:type="dxa"/>
            <w:shd w:val="clear" w:color="auto" w:fill="FFFFFF"/>
          </w:tcPr>
          <w:p w14:paraId="16896C84"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20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8</w:t>
            </w:r>
          </w:p>
        </w:tc>
        <w:tc>
          <w:tcPr>
            <w:tcW w:w="851" w:type="dxa"/>
            <w:shd w:val="clear" w:color="auto" w:fill="FFFFFF"/>
          </w:tcPr>
          <w:p w14:paraId="3114BF86"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52</w:t>
            </w:r>
          </w:p>
        </w:tc>
        <w:tc>
          <w:tcPr>
            <w:tcW w:w="850" w:type="dxa"/>
            <w:shd w:val="clear" w:color="auto" w:fill="FFFFFF"/>
          </w:tcPr>
          <w:p w14:paraId="04043AAB"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89</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7</w:t>
            </w:r>
          </w:p>
        </w:tc>
        <w:tc>
          <w:tcPr>
            <w:tcW w:w="996" w:type="dxa"/>
          </w:tcPr>
          <w:p w14:paraId="314B746F"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111</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207</w:t>
            </w:r>
          </w:p>
        </w:tc>
        <w:tc>
          <w:tcPr>
            <w:tcW w:w="850" w:type="dxa"/>
          </w:tcPr>
          <w:p w14:paraId="36BE96A6"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001</w:t>
            </w:r>
          </w:p>
        </w:tc>
        <w:tc>
          <w:tcPr>
            <w:tcW w:w="1547" w:type="dxa"/>
          </w:tcPr>
          <w:p w14:paraId="48A62D5B"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19</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691; 8</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88‒44</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63</w:t>
            </w:r>
          </w:p>
        </w:tc>
      </w:tr>
    </w:tbl>
    <w:p w14:paraId="44DB1F20" w14:textId="534C0BCA" w:rsidR="00796C4C" w:rsidRPr="00C6750D" w:rsidRDefault="00796C4C" w:rsidP="00DE585F">
      <w:pPr>
        <w:autoSpaceDE w:val="0"/>
        <w:autoSpaceDN w:val="0"/>
        <w:adjustRightInd w:val="0"/>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lastRenderedPageBreak/>
        <w:t>В соответствии с полученными данными, частота применения ААС была статистически значимо выше в группах, имеющих в своем окружении знакомых людей, которые принимают ААС в немедицинских целях, по сравнению с группой без наличия таких знакомых (p=0,001)</w:t>
      </w:r>
      <w:r w:rsidR="001F480D" w:rsidRPr="00C6750D">
        <w:rPr>
          <w:rFonts w:ascii="Times New Roman" w:hAnsi="Times New Roman" w:cs="Times New Roman"/>
          <w:sz w:val="28"/>
          <w:szCs w:val="28"/>
        </w:rPr>
        <w:t>.</w:t>
      </w:r>
      <w:r w:rsidRPr="00C6750D">
        <w:rPr>
          <w:rFonts w:ascii="Times New Roman" w:hAnsi="Times New Roman" w:cs="Times New Roman"/>
          <w:sz w:val="28"/>
          <w:szCs w:val="28"/>
        </w:rPr>
        <w:t xml:space="preserve"> Шансы применения ААС в группе, имеющих знакомых, использующих ААС были в 19</w:t>
      </w:r>
      <w:r w:rsidR="00460B31" w:rsidRPr="00C6750D">
        <w:rPr>
          <w:rFonts w:ascii="Times New Roman" w:hAnsi="Times New Roman" w:cs="Times New Roman"/>
          <w:sz w:val="28"/>
          <w:szCs w:val="28"/>
        </w:rPr>
        <w:t>,</w:t>
      </w:r>
      <w:r w:rsidRPr="00C6750D">
        <w:rPr>
          <w:rFonts w:ascii="Times New Roman" w:hAnsi="Times New Roman" w:cs="Times New Roman"/>
          <w:sz w:val="28"/>
          <w:szCs w:val="28"/>
        </w:rPr>
        <w:t xml:space="preserve">691 раза выше, чем в группе, </w:t>
      </w:r>
      <w:r w:rsidR="00463E11" w:rsidRPr="00C6750D">
        <w:rPr>
          <w:rFonts w:ascii="Times New Roman" w:hAnsi="Times New Roman" w:cs="Times New Roman"/>
          <w:sz w:val="28"/>
          <w:szCs w:val="28"/>
        </w:rPr>
        <w:t>не имеющих</w:t>
      </w:r>
      <w:r w:rsidRPr="00C6750D">
        <w:rPr>
          <w:rFonts w:ascii="Times New Roman" w:hAnsi="Times New Roman" w:cs="Times New Roman"/>
          <w:sz w:val="28"/>
          <w:szCs w:val="28"/>
        </w:rPr>
        <w:t xml:space="preserve"> знакомых, употребляющих ААС (95% ДИ: 8</w:t>
      </w:r>
      <w:r w:rsidR="00460B31" w:rsidRPr="00C6750D">
        <w:rPr>
          <w:rFonts w:ascii="Times New Roman" w:hAnsi="Times New Roman" w:cs="Times New Roman"/>
          <w:sz w:val="28"/>
          <w:szCs w:val="28"/>
        </w:rPr>
        <w:t>,</w:t>
      </w:r>
      <w:r w:rsidRPr="00C6750D">
        <w:rPr>
          <w:rFonts w:ascii="Times New Roman" w:hAnsi="Times New Roman" w:cs="Times New Roman"/>
          <w:sz w:val="28"/>
          <w:szCs w:val="28"/>
        </w:rPr>
        <w:t>88‒44</w:t>
      </w:r>
      <w:r w:rsidR="00460B31" w:rsidRPr="00C6750D">
        <w:rPr>
          <w:rFonts w:ascii="Times New Roman" w:hAnsi="Times New Roman" w:cs="Times New Roman"/>
          <w:sz w:val="28"/>
          <w:szCs w:val="28"/>
        </w:rPr>
        <w:t>,</w:t>
      </w:r>
      <w:r w:rsidRPr="00C6750D">
        <w:rPr>
          <w:rFonts w:ascii="Times New Roman" w:hAnsi="Times New Roman" w:cs="Times New Roman"/>
          <w:sz w:val="28"/>
          <w:szCs w:val="28"/>
        </w:rPr>
        <w:t>63)</w:t>
      </w:r>
      <w:r w:rsidR="00460B31" w:rsidRPr="00C6750D">
        <w:rPr>
          <w:rFonts w:ascii="Times New Roman" w:hAnsi="Times New Roman" w:cs="Times New Roman"/>
          <w:sz w:val="28"/>
          <w:szCs w:val="28"/>
        </w:rPr>
        <w:t>,</w:t>
      </w:r>
      <w:r w:rsidRPr="00C6750D">
        <w:rPr>
          <w:rFonts w:ascii="Times New Roman" w:hAnsi="Times New Roman" w:cs="Times New Roman"/>
          <w:sz w:val="28"/>
          <w:szCs w:val="28"/>
        </w:rPr>
        <w:t xml:space="preserve"> Связь между употреблением наркотиков и ААС была умеренной (V = 0,521)</w:t>
      </w:r>
      <w:r w:rsidR="001F480D" w:rsidRPr="00C6750D">
        <w:rPr>
          <w:rFonts w:ascii="Times New Roman" w:hAnsi="Times New Roman" w:cs="Times New Roman"/>
          <w:sz w:val="28"/>
          <w:szCs w:val="28"/>
        </w:rPr>
        <w:t>.</w:t>
      </w:r>
      <w:r w:rsidRPr="00C6750D">
        <w:rPr>
          <w:rFonts w:ascii="Times New Roman" w:hAnsi="Times New Roman" w:cs="Times New Roman"/>
          <w:b/>
          <w:sz w:val="28"/>
          <w:szCs w:val="28"/>
        </w:rPr>
        <w:tab/>
      </w:r>
    </w:p>
    <w:p w14:paraId="2545E2C5" w14:textId="77777777" w:rsidR="00796C4C" w:rsidRPr="00C6750D" w:rsidRDefault="00796C4C" w:rsidP="00DE585F">
      <w:pPr>
        <w:spacing w:after="0" w:line="240" w:lineRule="auto"/>
        <w:ind w:firstLine="567"/>
        <w:jc w:val="both"/>
        <w:rPr>
          <w:rFonts w:ascii="Times New Roman" w:hAnsi="Times New Roman" w:cs="Times New Roman"/>
          <w:b/>
          <w:sz w:val="28"/>
          <w:szCs w:val="28"/>
        </w:rPr>
      </w:pPr>
    </w:p>
    <w:p w14:paraId="3D397D9E" w14:textId="09C6D007" w:rsidR="00796C4C" w:rsidRPr="00C6750D" w:rsidRDefault="00796C4C" w:rsidP="00FB0E08">
      <w:pPr>
        <w:pStyle w:val="12"/>
        <w:spacing w:before="0" w:line="240" w:lineRule="auto"/>
        <w:ind w:firstLine="567"/>
        <w:jc w:val="both"/>
        <w:rPr>
          <w:b/>
          <w:bCs w:val="0"/>
          <w:color w:val="auto"/>
          <w:sz w:val="28"/>
          <w:szCs w:val="28"/>
        </w:rPr>
      </w:pPr>
      <w:bookmarkStart w:id="69" w:name="_Toc182785941"/>
      <w:r w:rsidRPr="00C6750D">
        <w:rPr>
          <w:b/>
          <w:bCs w:val="0"/>
          <w:color w:val="auto"/>
          <w:sz w:val="28"/>
          <w:szCs w:val="28"/>
        </w:rPr>
        <w:t>4</w:t>
      </w:r>
      <w:r w:rsidR="001F480D" w:rsidRPr="00C6750D">
        <w:rPr>
          <w:b/>
          <w:bCs w:val="0"/>
          <w:color w:val="auto"/>
          <w:sz w:val="28"/>
          <w:szCs w:val="28"/>
        </w:rPr>
        <w:t>.</w:t>
      </w:r>
      <w:r w:rsidR="00C64774" w:rsidRPr="00C6750D">
        <w:rPr>
          <w:b/>
          <w:bCs w:val="0"/>
          <w:color w:val="auto"/>
          <w:sz w:val="28"/>
          <w:szCs w:val="28"/>
        </w:rPr>
        <w:t>4</w:t>
      </w:r>
      <w:r w:rsidRPr="00C6750D">
        <w:rPr>
          <w:b/>
          <w:bCs w:val="0"/>
          <w:color w:val="auto"/>
          <w:sz w:val="28"/>
          <w:szCs w:val="28"/>
        </w:rPr>
        <w:t xml:space="preserve"> Сравнительный анализ использования различных биологически активных добавок среди пользователей и непользователями ААС</w:t>
      </w:r>
      <w:bookmarkEnd w:id="69"/>
    </w:p>
    <w:p w14:paraId="6194EE83" w14:textId="6DB760F4" w:rsidR="00796C4C" w:rsidRPr="00C6750D" w:rsidRDefault="00A50CAE" w:rsidP="004751EA">
      <w:pPr>
        <w:numPr>
          <w:ilvl w:val="0"/>
          <w:numId w:val="11"/>
        </w:numPr>
        <w:tabs>
          <w:tab w:val="left" w:pos="1017"/>
        </w:tabs>
        <w:spacing w:after="0" w:line="240" w:lineRule="auto"/>
        <w:ind w:firstLine="567"/>
        <w:jc w:val="both"/>
        <w:rPr>
          <w:rFonts w:ascii="Times New Roman" w:eastAsia="Times New Roman" w:hAnsi="Times New Roman" w:cs="Times New Roman"/>
          <w:sz w:val="28"/>
          <w:szCs w:val="28"/>
          <w:lang w:eastAsia="ru-RU"/>
        </w:rPr>
      </w:pPr>
      <w:r w:rsidRPr="00C6750D">
        <w:rPr>
          <w:rFonts w:ascii="Times New Roman" w:eastAsia="Times New Roman" w:hAnsi="Times New Roman" w:cs="Times New Roman"/>
          <w:sz w:val="28"/>
          <w:szCs w:val="28"/>
          <w:lang w:eastAsia="ru-RU"/>
        </w:rPr>
        <w:t>ходе исследования было выявлено</w:t>
      </w:r>
      <w:r w:rsidR="00796C4C" w:rsidRPr="00C6750D">
        <w:rPr>
          <w:rFonts w:ascii="Times New Roman" w:eastAsia="Times New Roman" w:hAnsi="Times New Roman" w:cs="Times New Roman"/>
          <w:sz w:val="28"/>
          <w:szCs w:val="28"/>
          <w:lang w:eastAsia="ru-RU"/>
        </w:rPr>
        <w:t>, что 34,9% (n=143) респондентов принимают различные биологически активные добавки (БАД)</w:t>
      </w:r>
      <w:r w:rsidR="00460B31" w:rsidRPr="00C6750D">
        <w:rPr>
          <w:rFonts w:ascii="Times New Roman" w:eastAsia="Times New Roman" w:hAnsi="Times New Roman" w:cs="Times New Roman"/>
          <w:sz w:val="28"/>
          <w:szCs w:val="28"/>
          <w:lang w:eastAsia="ru-RU"/>
        </w:rPr>
        <w:t>,</w:t>
      </w:r>
      <w:r w:rsidR="00796C4C" w:rsidRPr="00C6750D">
        <w:rPr>
          <w:rFonts w:ascii="Times New Roman" w:eastAsia="Times New Roman" w:hAnsi="Times New Roman" w:cs="Times New Roman"/>
          <w:sz w:val="28"/>
          <w:szCs w:val="28"/>
          <w:lang w:eastAsia="ru-RU"/>
        </w:rPr>
        <w:t xml:space="preserve"> </w:t>
      </w:r>
      <w:r w:rsidR="00D07CB0">
        <w:rPr>
          <w:rFonts w:ascii="Times New Roman" w:eastAsia="Times New Roman" w:hAnsi="Times New Roman" w:cs="Times New Roman"/>
          <w:sz w:val="28"/>
          <w:szCs w:val="28"/>
          <w:lang w:eastAsia="ru-RU"/>
        </w:rPr>
        <w:t>в</w:t>
      </w:r>
      <w:r w:rsidR="00796C4C" w:rsidRPr="00C6750D">
        <w:rPr>
          <w:rFonts w:ascii="Times New Roman" w:eastAsia="Times New Roman" w:hAnsi="Times New Roman" w:cs="Times New Roman"/>
          <w:sz w:val="28"/>
          <w:szCs w:val="28"/>
          <w:lang w:eastAsia="ru-RU"/>
        </w:rPr>
        <w:t xml:space="preserve"> группе пользователей ААС число, принимающих различные БАД оказалось 89,8% (n=53), а в группе непол</w:t>
      </w:r>
      <w:r w:rsidRPr="00C6750D">
        <w:rPr>
          <w:rFonts w:ascii="Times New Roman" w:eastAsia="Times New Roman" w:hAnsi="Times New Roman" w:cs="Times New Roman"/>
          <w:sz w:val="28"/>
          <w:szCs w:val="28"/>
          <w:lang w:eastAsia="ru-RU"/>
        </w:rPr>
        <w:t>ьзователей – 25,6% (n=90</w:t>
      </w:r>
      <w:r w:rsidR="00463E11" w:rsidRPr="00C6750D">
        <w:rPr>
          <w:rFonts w:ascii="Times New Roman" w:eastAsia="Times New Roman" w:hAnsi="Times New Roman" w:cs="Times New Roman"/>
          <w:sz w:val="28"/>
          <w:szCs w:val="28"/>
          <w:lang w:eastAsia="ru-RU"/>
        </w:rPr>
        <w:t>).</w:t>
      </w:r>
    </w:p>
    <w:p w14:paraId="298F08CF" w14:textId="63844117" w:rsidR="00796C4C" w:rsidRPr="00C6750D" w:rsidRDefault="00C22D70" w:rsidP="00DE585F">
      <w:pPr>
        <w:tabs>
          <w:tab w:val="left" w:pos="1017"/>
        </w:tabs>
        <w:spacing w:after="0" w:line="240" w:lineRule="auto"/>
        <w:ind w:firstLine="567"/>
        <w:jc w:val="both"/>
        <w:rPr>
          <w:rFonts w:ascii="Times New Roman" w:eastAsia="Times New Roman" w:hAnsi="Times New Roman" w:cs="Times New Roman"/>
          <w:sz w:val="28"/>
          <w:szCs w:val="28"/>
          <w:lang w:eastAsia="ru-RU"/>
        </w:rPr>
      </w:pPr>
      <w:r w:rsidRPr="00C6750D">
        <w:rPr>
          <w:rFonts w:ascii="Times New Roman" w:eastAsia="Times New Roman" w:hAnsi="Times New Roman" w:cs="Times New Roman"/>
          <w:sz w:val="28"/>
          <w:szCs w:val="28"/>
          <w:lang w:eastAsia="ru-RU"/>
        </w:rPr>
        <w:t xml:space="preserve">В таблице </w:t>
      </w:r>
      <w:r w:rsidR="00A50CAE" w:rsidRPr="00C6750D">
        <w:rPr>
          <w:rFonts w:ascii="Times New Roman" w:eastAsia="Times New Roman" w:hAnsi="Times New Roman" w:cs="Times New Roman"/>
          <w:sz w:val="28"/>
          <w:szCs w:val="28"/>
          <w:lang w:eastAsia="ru-RU"/>
        </w:rPr>
        <w:t>4.</w:t>
      </w:r>
      <w:r w:rsidR="00160DE7" w:rsidRPr="00C6750D">
        <w:rPr>
          <w:rFonts w:ascii="Times New Roman" w:eastAsia="Times New Roman" w:hAnsi="Times New Roman" w:cs="Times New Roman"/>
          <w:sz w:val="28"/>
          <w:szCs w:val="28"/>
          <w:lang w:eastAsia="ru-RU"/>
        </w:rPr>
        <w:t>7</w:t>
      </w:r>
      <w:r w:rsidR="00A50CAE" w:rsidRPr="00C6750D">
        <w:rPr>
          <w:rFonts w:ascii="Times New Roman" w:eastAsia="Times New Roman" w:hAnsi="Times New Roman" w:cs="Times New Roman"/>
          <w:sz w:val="28"/>
          <w:szCs w:val="28"/>
          <w:lang w:eastAsia="ru-RU"/>
        </w:rPr>
        <w:t xml:space="preserve"> представлены полученные данные</w:t>
      </w:r>
      <w:r w:rsidR="00796C4C" w:rsidRPr="00C6750D">
        <w:rPr>
          <w:rFonts w:ascii="Times New Roman" w:eastAsia="Times New Roman" w:hAnsi="Times New Roman" w:cs="Times New Roman"/>
          <w:sz w:val="28"/>
          <w:szCs w:val="28"/>
          <w:lang w:eastAsia="ru-RU"/>
        </w:rPr>
        <w:t>,</w:t>
      </w:r>
      <w:r w:rsidR="00A50CAE" w:rsidRPr="00C6750D">
        <w:rPr>
          <w:rFonts w:ascii="Times New Roman" w:eastAsia="Times New Roman" w:hAnsi="Times New Roman" w:cs="Times New Roman"/>
          <w:sz w:val="28"/>
          <w:szCs w:val="28"/>
          <w:lang w:eastAsia="ru-RU"/>
        </w:rPr>
        <w:t xml:space="preserve"> которые показывают, что частота</w:t>
      </w:r>
      <w:r w:rsidR="00796C4C" w:rsidRPr="00C6750D">
        <w:rPr>
          <w:rFonts w:ascii="Times New Roman" w:eastAsia="Times New Roman" w:hAnsi="Times New Roman" w:cs="Times New Roman"/>
          <w:sz w:val="28"/>
          <w:szCs w:val="28"/>
          <w:lang w:eastAsia="ru-RU"/>
        </w:rPr>
        <w:t xml:space="preserve"> применения БАД в группе пользователей ААС была статистически значимо выше по сравнению с группой непользователей ААС (p=0,001)</w:t>
      </w:r>
      <w:r w:rsidR="00460B31" w:rsidRPr="00C6750D">
        <w:rPr>
          <w:rFonts w:ascii="Times New Roman" w:eastAsia="Times New Roman" w:hAnsi="Times New Roman" w:cs="Times New Roman"/>
          <w:sz w:val="28"/>
          <w:szCs w:val="28"/>
          <w:lang w:eastAsia="ru-RU"/>
        </w:rPr>
        <w:t>,</w:t>
      </w:r>
      <w:r w:rsidR="00796C4C" w:rsidRPr="00C6750D">
        <w:rPr>
          <w:rFonts w:ascii="Times New Roman" w:eastAsia="Times New Roman" w:hAnsi="Times New Roman" w:cs="Times New Roman"/>
          <w:sz w:val="28"/>
          <w:szCs w:val="28"/>
          <w:lang w:eastAsia="ru-RU"/>
        </w:rPr>
        <w:t xml:space="preserve"> Шансы применения БАД в группе пользователей ААС, были в 25</w:t>
      </w:r>
      <w:r w:rsidR="00460B31" w:rsidRPr="00C6750D">
        <w:rPr>
          <w:rFonts w:ascii="Times New Roman" w:eastAsia="Times New Roman" w:hAnsi="Times New Roman" w:cs="Times New Roman"/>
          <w:sz w:val="28"/>
          <w:szCs w:val="28"/>
          <w:lang w:eastAsia="ru-RU"/>
        </w:rPr>
        <w:t>,</w:t>
      </w:r>
      <w:r w:rsidR="00796C4C" w:rsidRPr="00C6750D">
        <w:rPr>
          <w:rFonts w:ascii="Times New Roman" w:eastAsia="Times New Roman" w:hAnsi="Times New Roman" w:cs="Times New Roman"/>
          <w:sz w:val="28"/>
          <w:szCs w:val="28"/>
          <w:lang w:eastAsia="ru-RU"/>
        </w:rPr>
        <w:t xml:space="preserve">617 раза выше, чем в группе, непользователей ААС (95% </w:t>
      </w:r>
      <w:r w:rsidR="000D03C6" w:rsidRPr="00C6750D">
        <w:rPr>
          <w:rFonts w:ascii="Times New Roman" w:eastAsia="Times New Roman" w:hAnsi="Times New Roman" w:cs="Times New Roman"/>
          <w:sz w:val="28"/>
          <w:szCs w:val="28"/>
          <w:lang w:eastAsia="ru-RU"/>
        </w:rPr>
        <w:t>ДИ: 10,651</w:t>
      </w:r>
      <w:r w:rsidR="00796C4C" w:rsidRPr="00C6750D">
        <w:rPr>
          <w:rFonts w:ascii="Times New Roman" w:eastAsia="Times New Roman" w:hAnsi="Times New Roman" w:cs="Times New Roman"/>
          <w:sz w:val="28"/>
          <w:szCs w:val="28"/>
          <w:lang w:eastAsia="ru-RU"/>
        </w:rPr>
        <w:t>‒61</w:t>
      </w:r>
      <w:r w:rsidR="00460B31" w:rsidRPr="00C6750D">
        <w:rPr>
          <w:rFonts w:ascii="Times New Roman" w:eastAsia="Times New Roman" w:hAnsi="Times New Roman" w:cs="Times New Roman"/>
          <w:sz w:val="28"/>
          <w:szCs w:val="28"/>
          <w:lang w:eastAsia="ru-RU"/>
        </w:rPr>
        <w:t>,</w:t>
      </w:r>
      <w:r w:rsidR="00796C4C" w:rsidRPr="00C6750D">
        <w:rPr>
          <w:rFonts w:ascii="Times New Roman" w:eastAsia="Times New Roman" w:hAnsi="Times New Roman" w:cs="Times New Roman"/>
          <w:sz w:val="28"/>
          <w:szCs w:val="28"/>
          <w:lang w:eastAsia="ru-RU"/>
        </w:rPr>
        <w:t>609)</w:t>
      </w:r>
      <w:r w:rsidR="00460B31" w:rsidRPr="00C6750D">
        <w:rPr>
          <w:rFonts w:ascii="Times New Roman" w:eastAsia="Times New Roman" w:hAnsi="Times New Roman" w:cs="Times New Roman"/>
          <w:sz w:val="28"/>
          <w:szCs w:val="28"/>
          <w:lang w:eastAsia="ru-RU"/>
        </w:rPr>
        <w:t>,</w:t>
      </w:r>
      <w:r w:rsidR="00796C4C" w:rsidRPr="00C6750D">
        <w:rPr>
          <w:rFonts w:ascii="Times New Roman" w:eastAsia="Times New Roman" w:hAnsi="Times New Roman" w:cs="Times New Roman"/>
          <w:sz w:val="28"/>
          <w:szCs w:val="28"/>
          <w:lang w:eastAsia="ru-RU"/>
        </w:rPr>
        <w:t xml:space="preserve"> Связь между применением БАД и ААС была умеренной (V = 0,473)</w:t>
      </w:r>
      <w:r w:rsidR="001F480D" w:rsidRPr="00C6750D">
        <w:rPr>
          <w:rFonts w:ascii="Times New Roman" w:eastAsia="Times New Roman" w:hAnsi="Times New Roman" w:cs="Times New Roman"/>
          <w:sz w:val="28"/>
          <w:szCs w:val="28"/>
          <w:lang w:eastAsia="ru-RU"/>
        </w:rPr>
        <w:t>.</w:t>
      </w:r>
    </w:p>
    <w:p w14:paraId="6F51B248" w14:textId="77777777" w:rsidR="00796C4C" w:rsidRPr="00C6750D" w:rsidRDefault="00796C4C" w:rsidP="00796C4C">
      <w:pPr>
        <w:tabs>
          <w:tab w:val="left" w:pos="1017"/>
        </w:tabs>
        <w:spacing w:after="0" w:line="240" w:lineRule="auto"/>
        <w:jc w:val="both"/>
        <w:rPr>
          <w:rFonts w:ascii="Times New Roman" w:eastAsia="Times New Roman" w:hAnsi="Times New Roman" w:cs="Times New Roman"/>
          <w:sz w:val="28"/>
          <w:szCs w:val="28"/>
          <w:lang w:eastAsia="ru-RU"/>
        </w:rPr>
      </w:pPr>
    </w:p>
    <w:p w14:paraId="2C316021" w14:textId="05DE75C1" w:rsidR="00796C4C" w:rsidRPr="00C6750D" w:rsidRDefault="00796C4C" w:rsidP="00796C4C">
      <w:pPr>
        <w:spacing w:after="0" w:line="240" w:lineRule="auto"/>
        <w:jc w:val="both"/>
        <w:rPr>
          <w:rFonts w:ascii="Times New Roman" w:hAnsi="Times New Roman" w:cs="Times New Roman"/>
          <w:sz w:val="28"/>
          <w:szCs w:val="28"/>
        </w:rPr>
      </w:pPr>
      <w:r w:rsidRPr="00C6750D">
        <w:rPr>
          <w:rFonts w:ascii="Times New Roman" w:hAnsi="Times New Roman" w:cs="Times New Roman"/>
          <w:sz w:val="28"/>
          <w:szCs w:val="28"/>
        </w:rPr>
        <w:t xml:space="preserve">Таблица </w:t>
      </w:r>
      <w:r w:rsidR="001F480D" w:rsidRPr="00C6750D">
        <w:rPr>
          <w:rFonts w:ascii="Times New Roman" w:hAnsi="Times New Roman" w:cs="Times New Roman"/>
          <w:sz w:val="28"/>
          <w:szCs w:val="28"/>
        </w:rPr>
        <w:t>4</w:t>
      </w:r>
      <w:r w:rsidR="00FB0E08" w:rsidRPr="00C6750D">
        <w:rPr>
          <w:rFonts w:ascii="Times New Roman" w:hAnsi="Times New Roman" w:cs="Times New Roman"/>
          <w:sz w:val="28"/>
          <w:szCs w:val="28"/>
        </w:rPr>
        <w:t>.7</w:t>
      </w:r>
      <w:r w:rsidR="001F480D" w:rsidRPr="00C6750D">
        <w:rPr>
          <w:rFonts w:ascii="Times New Roman" w:hAnsi="Times New Roman" w:cs="Times New Roman"/>
          <w:sz w:val="28"/>
          <w:szCs w:val="28"/>
        </w:rPr>
        <w:t xml:space="preserve"> ‒</w:t>
      </w:r>
      <w:r w:rsidRPr="00C6750D">
        <w:rPr>
          <w:rFonts w:ascii="Times New Roman" w:hAnsi="Times New Roman" w:cs="Times New Roman"/>
          <w:sz w:val="28"/>
          <w:szCs w:val="28"/>
        </w:rPr>
        <w:t xml:space="preserve"> Оценка влияния применения БАД, среди группы пользователей ААС в сравнении с непользователями ААС</w:t>
      </w:r>
      <w:r w:rsidR="000D03C6" w:rsidRPr="00C6750D">
        <w:rPr>
          <w:rFonts w:ascii="Times New Roman" w:hAnsi="Times New Roman" w:cs="Times New Roman"/>
          <w:sz w:val="28"/>
          <w:szCs w:val="28"/>
        </w:rPr>
        <w:t xml:space="preserve"> (n=410)</w:t>
      </w:r>
    </w:p>
    <w:p w14:paraId="7D41A215" w14:textId="77777777" w:rsidR="00796C4C" w:rsidRPr="00C6750D" w:rsidRDefault="00796C4C" w:rsidP="00796C4C">
      <w:pPr>
        <w:spacing w:after="0" w:line="240" w:lineRule="auto"/>
        <w:jc w:val="both"/>
        <w:rPr>
          <w:rFonts w:ascii="Times New Roman" w:hAnsi="Times New Roman" w:cs="Times New Roman"/>
          <w:b/>
          <w:sz w:val="28"/>
          <w:szCs w:val="28"/>
        </w:rPr>
      </w:pPr>
    </w:p>
    <w:tbl>
      <w:tblPr>
        <w:tblStyle w:val="32"/>
        <w:tblpPr w:leftFromText="180" w:rightFromText="180" w:vertAnchor="text" w:tblpY="1"/>
        <w:tblOverlap w:val="never"/>
        <w:tblW w:w="0" w:type="auto"/>
        <w:tblLook w:val="04A0" w:firstRow="1" w:lastRow="0" w:firstColumn="1" w:lastColumn="0" w:noHBand="0" w:noVBand="1"/>
      </w:tblPr>
      <w:tblGrid>
        <w:gridCol w:w="1862"/>
        <w:gridCol w:w="969"/>
        <w:gridCol w:w="715"/>
        <w:gridCol w:w="876"/>
        <w:gridCol w:w="875"/>
        <w:gridCol w:w="1534"/>
        <w:gridCol w:w="1013"/>
        <w:gridCol w:w="1778"/>
      </w:tblGrid>
      <w:tr w:rsidR="00780E24" w:rsidRPr="00C6750D" w14:paraId="793107D2" w14:textId="77777777" w:rsidTr="00796C4C">
        <w:tc>
          <w:tcPr>
            <w:tcW w:w="1761" w:type="dxa"/>
            <w:vMerge w:val="restart"/>
          </w:tcPr>
          <w:p w14:paraId="59F40680" w14:textId="77777777" w:rsidR="00796C4C" w:rsidRPr="00C6750D" w:rsidRDefault="001F480D"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Характеристика</w:t>
            </w:r>
          </w:p>
        </w:tc>
        <w:tc>
          <w:tcPr>
            <w:tcW w:w="3484" w:type="dxa"/>
            <w:gridSpan w:val="4"/>
          </w:tcPr>
          <w:p w14:paraId="01AA348B"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Применение ААС</w:t>
            </w:r>
          </w:p>
        </w:tc>
        <w:tc>
          <w:tcPr>
            <w:tcW w:w="1574" w:type="dxa"/>
            <w:vMerge w:val="restart"/>
          </w:tcPr>
          <w:p w14:paraId="79AE7C61"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χ2</w:t>
            </w:r>
          </w:p>
        </w:tc>
        <w:tc>
          <w:tcPr>
            <w:tcW w:w="1028" w:type="dxa"/>
            <w:vMerge w:val="restart"/>
          </w:tcPr>
          <w:p w14:paraId="35E684CF"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p</w:t>
            </w:r>
          </w:p>
        </w:tc>
        <w:tc>
          <w:tcPr>
            <w:tcW w:w="1781" w:type="dxa"/>
            <w:vMerge w:val="restart"/>
          </w:tcPr>
          <w:p w14:paraId="6781CA0B"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ОШ; 95% ДИ</w:t>
            </w:r>
          </w:p>
        </w:tc>
      </w:tr>
      <w:tr w:rsidR="00780E24" w:rsidRPr="00C6750D" w14:paraId="0A5A5A69" w14:textId="77777777" w:rsidTr="00796C4C">
        <w:trPr>
          <w:trHeight w:val="415"/>
        </w:trPr>
        <w:tc>
          <w:tcPr>
            <w:tcW w:w="1761" w:type="dxa"/>
            <w:vMerge/>
          </w:tcPr>
          <w:p w14:paraId="6905FED8" w14:textId="77777777" w:rsidR="00796C4C" w:rsidRPr="00C6750D" w:rsidRDefault="00796C4C" w:rsidP="001F480D">
            <w:pPr>
              <w:autoSpaceDE w:val="0"/>
              <w:autoSpaceDN w:val="0"/>
              <w:adjustRightInd w:val="0"/>
              <w:jc w:val="center"/>
              <w:rPr>
                <w:rFonts w:ascii="Times New Roman" w:hAnsi="Times New Roman" w:cs="Times New Roman"/>
                <w:sz w:val="24"/>
                <w:szCs w:val="24"/>
              </w:rPr>
            </w:pPr>
          </w:p>
        </w:tc>
        <w:tc>
          <w:tcPr>
            <w:tcW w:w="1707" w:type="dxa"/>
            <w:gridSpan w:val="2"/>
          </w:tcPr>
          <w:p w14:paraId="260E928A"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AAC (‒)</w:t>
            </w:r>
          </w:p>
          <w:p w14:paraId="18188B75"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(n=351)</w:t>
            </w:r>
          </w:p>
        </w:tc>
        <w:tc>
          <w:tcPr>
            <w:tcW w:w="1777" w:type="dxa"/>
            <w:gridSpan w:val="2"/>
          </w:tcPr>
          <w:p w14:paraId="00AABA62" w14:textId="04067F4A" w:rsidR="00796C4C" w:rsidRPr="00C6750D" w:rsidRDefault="00150BA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AAC (</w:t>
            </w:r>
            <w:r w:rsidR="00796C4C" w:rsidRPr="00C6750D">
              <w:rPr>
                <w:rFonts w:ascii="Times New Roman" w:hAnsi="Times New Roman" w:cs="Times New Roman"/>
                <w:sz w:val="24"/>
                <w:szCs w:val="24"/>
              </w:rPr>
              <w:t>+)</w:t>
            </w:r>
          </w:p>
          <w:p w14:paraId="30BD01E4"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(n=59)</w:t>
            </w:r>
          </w:p>
        </w:tc>
        <w:tc>
          <w:tcPr>
            <w:tcW w:w="1574" w:type="dxa"/>
            <w:vMerge/>
          </w:tcPr>
          <w:p w14:paraId="5DFE5BD3" w14:textId="77777777" w:rsidR="00796C4C" w:rsidRPr="00C6750D" w:rsidRDefault="00796C4C" w:rsidP="001F480D">
            <w:pPr>
              <w:autoSpaceDE w:val="0"/>
              <w:autoSpaceDN w:val="0"/>
              <w:adjustRightInd w:val="0"/>
              <w:jc w:val="center"/>
              <w:rPr>
                <w:rFonts w:ascii="Times New Roman" w:hAnsi="Times New Roman" w:cs="Times New Roman"/>
                <w:sz w:val="24"/>
                <w:szCs w:val="24"/>
              </w:rPr>
            </w:pPr>
          </w:p>
        </w:tc>
        <w:tc>
          <w:tcPr>
            <w:tcW w:w="1028" w:type="dxa"/>
            <w:vMerge/>
          </w:tcPr>
          <w:p w14:paraId="02158463" w14:textId="77777777" w:rsidR="00796C4C" w:rsidRPr="00C6750D" w:rsidRDefault="00796C4C" w:rsidP="001F480D">
            <w:pPr>
              <w:autoSpaceDE w:val="0"/>
              <w:autoSpaceDN w:val="0"/>
              <w:adjustRightInd w:val="0"/>
              <w:jc w:val="center"/>
              <w:rPr>
                <w:rFonts w:ascii="Times New Roman" w:hAnsi="Times New Roman" w:cs="Times New Roman"/>
                <w:sz w:val="24"/>
                <w:szCs w:val="24"/>
              </w:rPr>
            </w:pPr>
          </w:p>
        </w:tc>
        <w:tc>
          <w:tcPr>
            <w:tcW w:w="1781" w:type="dxa"/>
            <w:vMerge/>
          </w:tcPr>
          <w:p w14:paraId="0E8473C7" w14:textId="77777777" w:rsidR="00796C4C" w:rsidRPr="00C6750D" w:rsidRDefault="00796C4C" w:rsidP="001F480D">
            <w:pPr>
              <w:autoSpaceDE w:val="0"/>
              <w:autoSpaceDN w:val="0"/>
              <w:adjustRightInd w:val="0"/>
              <w:jc w:val="center"/>
              <w:rPr>
                <w:rFonts w:ascii="Times New Roman" w:hAnsi="Times New Roman" w:cs="Times New Roman"/>
                <w:sz w:val="24"/>
                <w:szCs w:val="24"/>
              </w:rPr>
            </w:pPr>
          </w:p>
        </w:tc>
      </w:tr>
      <w:tr w:rsidR="00780E24" w:rsidRPr="00C6750D" w14:paraId="4CACBB53" w14:textId="77777777" w:rsidTr="00DE585F">
        <w:trPr>
          <w:trHeight w:val="70"/>
        </w:trPr>
        <w:tc>
          <w:tcPr>
            <w:tcW w:w="1761" w:type="dxa"/>
            <w:vMerge/>
          </w:tcPr>
          <w:p w14:paraId="474B32B4" w14:textId="77777777" w:rsidR="00796C4C" w:rsidRPr="00C6750D" w:rsidRDefault="00796C4C" w:rsidP="001F480D">
            <w:pPr>
              <w:autoSpaceDE w:val="0"/>
              <w:autoSpaceDN w:val="0"/>
              <w:adjustRightInd w:val="0"/>
              <w:jc w:val="center"/>
              <w:rPr>
                <w:rFonts w:ascii="Times New Roman" w:hAnsi="Times New Roman" w:cs="Times New Roman"/>
                <w:sz w:val="24"/>
                <w:szCs w:val="24"/>
              </w:rPr>
            </w:pPr>
          </w:p>
        </w:tc>
        <w:tc>
          <w:tcPr>
            <w:tcW w:w="987" w:type="dxa"/>
          </w:tcPr>
          <w:p w14:paraId="2AE504F3"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Абс</w:t>
            </w:r>
            <w:r w:rsidR="00460B31" w:rsidRPr="00C6750D">
              <w:rPr>
                <w:rFonts w:ascii="Times New Roman" w:hAnsi="Times New Roman" w:cs="Times New Roman"/>
                <w:sz w:val="24"/>
                <w:szCs w:val="24"/>
              </w:rPr>
              <w:t>,</w:t>
            </w:r>
          </w:p>
        </w:tc>
        <w:tc>
          <w:tcPr>
            <w:tcW w:w="720" w:type="dxa"/>
          </w:tcPr>
          <w:p w14:paraId="2EFBA4C9"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w:t>
            </w:r>
          </w:p>
        </w:tc>
        <w:tc>
          <w:tcPr>
            <w:tcW w:w="888" w:type="dxa"/>
          </w:tcPr>
          <w:p w14:paraId="06ED89F1"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Абс</w:t>
            </w:r>
            <w:r w:rsidR="00460B31" w:rsidRPr="00C6750D">
              <w:rPr>
                <w:rFonts w:ascii="Times New Roman" w:hAnsi="Times New Roman" w:cs="Times New Roman"/>
                <w:sz w:val="24"/>
                <w:szCs w:val="24"/>
              </w:rPr>
              <w:t>,</w:t>
            </w:r>
          </w:p>
        </w:tc>
        <w:tc>
          <w:tcPr>
            <w:tcW w:w="889" w:type="dxa"/>
            <w:tcBorders>
              <w:bottom w:val="nil"/>
            </w:tcBorders>
          </w:tcPr>
          <w:p w14:paraId="61D18AA3"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w:t>
            </w:r>
          </w:p>
        </w:tc>
        <w:tc>
          <w:tcPr>
            <w:tcW w:w="1574" w:type="dxa"/>
            <w:vMerge/>
            <w:tcBorders>
              <w:bottom w:val="single" w:sz="4" w:space="0" w:color="auto"/>
            </w:tcBorders>
          </w:tcPr>
          <w:p w14:paraId="3EC06FDF" w14:textId="77777777" w:rsidR="00796C4C" w:rsidRPr="00C6750D" w:rsidRDefault="00796C4C" w:rsidP="001F480D">
            <w:pPr>
              <w:autoSpaceDE w:val="0"/>
              <w:autoSpaceDN w:val="0"/>
              <w:adjustRightInd w:val="0"/>
              <w:jc w:val="center"/>
              <w:rPr>
                <w:rFonts w:ascii="Times New Roman" w:hAnsi="Times New Roman" w:cs="Times New Roman"/>
                <w:sz w:val="24"/>
                <w:szCs w:val="24"/>
              </w:rPr>
            </w:pPr>
          </w:p>
        </w:tc>
        <w:tc>
          <w:tcPr>
            <w:tcW w:w="1028" w:type="dxa"/>
            <w:vMerge/>
          </w:tcPr>
          <w:p w14:paraId="7790A3FC" w14:textId="77777777" w:rsidR="00796C4C" w:rsidRPr="00C6750D" w:rsidRDefault="00796C4C" w:rsidP="001F480D">
            <w:pPr>
              <w:autoSpaceDE w:val="0"/>
              <w:autoSpaceDN w:val="0"/>
              <w:adjustRightInd w:val="0"/>
              <w:jc w:val="center"/>
              <w:rPr>
                <w:rFonts w:ascii="Times New Roman" w:hAnsi="Times New Roman" w:cs="Times New Roman"/>
                <w:sz w:val="24"/>
                <w:szCs w:val="24"/>
              </w:rPr>
            </w:pPr>
          </w:p>
        </w:tc>
        <w:tc>
          <w:tcPr>
            <w:tcW w:w="1781" w:type="dxa"/>
            <w:vMerge/>
          </w:tcPr>
          <w:p w14:paraId="02F002EC" w14:textId="77777777" w:rsidR="00796C4C" w:rsidRPr="00C6750D" w:rsidRDefault="00796C4C" w:rsidP="001F480D">
            <w:pPr>
              <w:autoSpaceDE w:val="0"/>
              <w:autoSpaceDN w:val="0"/>
              <w:adjustRightInd w:val="0"/>
              <w:jc w:val="center"/>
              <w:rPr>
                <w:rFonts w:ascii="Times New Roman" w:hAnsi="Times New Roman" w:cs="Times New Roman"/>
                <w:sz w:val="24"/>
                <w:szCs w:val="24"/>
              </w:rPr>
            </w:pPr>
          </w:p>
        </w:tc>
      </w:tr>
      <w:tr w:rsidR="00780E24" w:rsidRPr="00C6750D" w14:paraId="7B24EB8D" w14:textId="77777777" w:rsidTr="00DE585F">
        <w:trPr>
          <w:trHeight w:val="70"/>
        </w:trPr>
        <w:tc>
          <w:tcPr>
            <w:tcW w:w="1761" w:type="dxa"/>
          </w:tcPr>
          <w:p w14:paraId="199B43B6"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Прием БАД</w:t>
            </w:r>
          </w:p>
        </w:tc>
        <w:tc>
          <w:tcPr>
            <w:tcW w:w="987" w:type="dxa"/>
            <w:shd w:val="clear" w:color="auto" w:fill="FFFFFF"/>
          </w:tcPr>
          <w:p w14:paraId="74815E74"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90</w:t>
            </w:r>
          </w:p>
        </w:tc>
        <w:tc>
          <w:tcPr>
            <w:tcW w:w="720" w:type="dxa"/>
            <w:shd w:val="clear" w:color="auto" w:fill="FFFFFF"/>
          </w:tcPr>
          <w:p w14:paraId="221170F8"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25</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6</w:t>
            </w:r>
          </w:p>
        </w:tc>
        <w:tc>
          <w:tcPr>
            <w:tcW w:w="888" w:type="dxa"/>
            <w:tcBorders>
              <w:right w:val="single" w:sz="4" w:space="0" w:color="auto"/>
            </w:tcBorders>
            <w:shd w:val="clear" w:color="auto" w:fill="FFFFFF"/>
          </w:tcPr>
          <w:p w14:paraId="12279211"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53</w:t>
            </w:r>
          </w:p>
        </w:tc>
        <w:tc>
          <w:tcPr>
            <w:tcW w:w="889" w:type="dxa"/>
            <w:tcBorders>
              <w:right w:val="single" w:sz="4" w:space="0" w:color="auto"/>
            </w:tcBorders>
            <w:shd w:val="clear" w:color="auto" w:fill="FFFFFF"/>
          </w:tcPr>
          <w:p w14:paraId="131B63F4"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89</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8</w:t>
            </w:r>
          </w:p>
        </w:tc>
        <w:tc>
          <w:tcPr>
            <w:tcW w:w="1574" w:type="dxa"/>
            <w:tcBorders>
              <w:top w:val="single" w:sz="4" w:space="0" w:color="auto"/>
              <w:left w:val="single" w:sz="4" w:space="0" w:color="auto"/>
              <w:bottom w:val="single" w:sz="4" w:space="0" w:color="auto"/>
              <w:right w:val="single" w:sz="4" w:space="0" w:color="auto"/>
            </w:tcBorders>
          </w:tcPr>
          <w:p w14:paraId="1CD64FF3"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91</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627</w:t>
            </w:r>
          </w:p>
        </w:tc>
        <w:tc>
          <w:tcPr>
            <w:tcW w:w="1028" w:type="dxa"/>
            <w:tcBorders>
              <w:left w:val="single" w:sz="4" w:space="0" w:color="auto"/>
            </w:tcBorders>
          </w:tcPr>
          <w:p w14:paraId="64C5DB9E"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001</w:t>
            </w:r>
          </w:p>
        </w:tc>
        <w:tc>
          <w:tcPr>
            <w:tcW w:w="1781" w:type="dxa"/>
            <w:tcBorders>
              <w:left w:val="single" w:sz="4" w:space="0" w:color="auto"/>
            </w:tcBorders>
          </w:tcPr>
          <w:p w14:paraId="15871B09"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25</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671;10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651‒61</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609</w:t>
            </w:r>
          </w:p>
        </w:tc>
      </w:tr>
    </w:tbl>
    <w:p w14:paraId="526D84C5" w14:textId="77777777" w:rsidR="00796C4C" w:rsidRPr="00C6750D" w:rsidRDefault="00796C4C" w:rsidP="00796C4C">
      <w:pPr>
        <w:autoSpaceDE w:val="0"/>
        <w:autoSpaceDN w:val="0"/>
        <w:adjustRightInd w:val="0"/>
        <w:spacing w:after="0" w:line="240" w:lineRule="auto"/>
        <w:jc w:val="both"/>
        <w:rPr>
          <w:rFonts w:ascii="Times New Roman" w:hAnsi="Times New Roman" w:cs="Times New Roman"/>
          <w:sz w:val="24"/>
          <w:szCs w:val="24"/>
        </w:rPr>
      </w:pPr>
    </w:p>
    <w:p w14:paraId="4E8B5FD8" w14:textId="23ED7461" w:rsidR="001F480D" w:rsidRPr="00C6750D" w:rsidRDefault="000D03C6" w:rsidP="004C107E">
      <w:pPr>
        <w:autoSpaceDE w:val="0"/>
        <w:autoSpaceDN w:val="0"/>
        <w:adjustRightInd w:val="0"/>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Нами проведен анализ </w:t>
      </w:r>
      <w:r w:rsidR="00796C4C" w:rsidRPr="00C6750D">
        <w:rPr>
          <w:rFonts w:ascii="Times New Roman" w:hAnsi="Times New Roman" w:cs="Times New Roman"/>
          <w:sz w:val="28"/>
          <w:szCs w:val="28"/>
        </w:rPr>
        <w:t xml:space="preserve">распространенности </w:t>
      </w:r>
      <w:r w:rsidRPr="00C6750D">
        <w:rPr>
          <w:rFonts w:ascii="Times New Roman" w:hAnsi="Times New Roman" w:cs="Times New Roman"/>
          <w:sz w:val="28"/>
          <w:szCs w:val="28"/>
        </w:rPr>
        <w:t>применяемых БАДов</w:t>
      </w:r>
      <w:r w:rsidR="00796C4C" w:rsidRPr="00C6750D">
        <w:rPr>
          <w:rFonts w:ascii="Times New Roman" w:hAnsi="Times New Roman" w:cs="Times New Roman"/>
          <w:sz w:val="28"/>
          <w:szCs w:val="28"/>
        </w:rPr>
        <w:t>, который показал, что среди потребителей фитнеса есть тенденция к полипрагмазии как в группе пользователей ААС, так и</w:t>
      </w:r>
      <w:r w:rsidRPr="00C6750D">
        <w:rPr>
          <w:rFonts w:ascii="Times New Roman" w:hAnsi="Times New Roman" w:cs="Times New Roman"/>
          <w:sz w:val="28"/>
          <w:szCs w:val="28"/>
        </w:rPr>
        <w:t xml:space="preserve"> в группе непользователей </w:t>
      </w:r>
      <w:r w:rsidR="00C22D70" w:rsidRPr="00C6750D">
        <w:rPr>
          <w:rFonts w:ascii="Times New Roman" w:hAnsi="Times New Roman" w:cs="Times New Roman"/>
          <w:sz w:val="28"/>
          <w:szCs w:val="28"/>
        </w:rPr>
        <w:t>(таблица</w:t>
      </w:r>
      <w:r w:rsidRPr="00C6750D">
        <w:rPr>
          <w:rFonts w:ascii="Times New Roman" w:hAnsi="Times New Roman" w:cs="Times New Roman"/>
          <w:sz w:val="28"/>
          <w:szCs w:val="28"/>
        </w:rPr>
        <w:t xml:space="preserve"> 4.</w:t>
      </w:r>
      <w:r w:rsidR="00160DE7" w:rsidRPr="00C6750D">
        <w:rPr>
          <w:rFonts w:ascii="Times New Roman" w:hAnsi="Times New Roman" w:cs="Times New Roman"/>
          <w:sz w:val="28"/>
          <w:szCs w:val="28"/>
        </w:rPr>
        <w:t>8</w:t>
      </w:r>
      <w:r w:rsidR="00796C4C" w:rsidRPr="00C6750D">
        <w:rPr>
          <w:rFonts w:ascii="Times New Roman" w:hAnsi="Times New Roman" w:cs="Times New Roman"/>
          <w:sz w:val="28"/>
          <w:szCs w:val="28"/>
        </w:rPr>
        <w:t>)</w:t>
      </w:r>
      <w:r w:rsidR="001F480D" w:rsidRPr="00C6750D">
        <w:rPr>
          <w:rFonts w:ascii="Times New Roman" w:hAnsi="Times New Roman" w:cs="Times New Roman"/>
          <w:sz w:val="28"/>
          <w:szCs w:val="28"/>
        </w:rPr>
        <w:t>.</w:t>
      </w:r>
      <w:r w:rsidR="00796C4C" w:rsidRPr="00C6750D">
        <w:rPr>
          <w:rFonts w:ascii="Times New Roman" w:hAnsi="Times New Roman" w:cs="Times New Roman"/>
          <w:sz w:val="28"/>
          <w:szCs w:val="28"/>
        </w:rPr>
        <w:t xml:space="preserve"> Наиболее популярными доб</w:t>
      </w:r>
      <w:r w:rsidR="00BC6EF9" w:rsidRPr="00C6750D">
        <w:rPr>
          <w:rFonts w:ascii="Times New Roman" w:hAnsi="Times New Roman" w:cs="Times New Roman"/>
          <w:sz w:val="28"/>
          <w:szCs w:val="28"/>
        </w:rPr>
        <w:t>авками среди группы пользователей ААС</w:t>
      </w:r>
      <w:r w:rsidR="00796C4C" w:rsidRPr="00C6750D">
        <w:rPr>
          <w:rFonts w:ascii="Times New Roman" w:hAnsi="Times New Roman" w:cs="Times New Roman"/>
          <w:sz w:val="28"/>
          <w:szCs w:val="28"/>
        </w:rPr>
        <w:t xml:space="preserve"> были протеин, аминокислоты, предтренировочный комплекс, гормон роста</w:t>
      </w:r>
      <w:r w:rsidR="001F480D" w:rsidRPr="00C6750D">
        <w:rPr>
          <w:rFonts w:ascii="Times New Roman" w:hAnsi="Times New Roman" w:cs="Times New Roman"/>
          <w:sz w:val="28"/>
          <w:szCs w:val="28"/>
        </w:rPr>
        <w:t>.</w:t>
      </w:r>
      <w:r w:rsidR="00796C4C" w:rsidRPr="00C6750D">
        <w:rPr>
          <w:rFonts w:ascii="Times New Roman" w:hAnsi="Times New Roman" w:cs="Times New Roman"/>
          <w:sz w:val="28"/>
          <w:szCs w:val="28"/>
        </w:rPr>
        <w:t xml:space="preserve"> В результате сравнения частоты применения БАДов в группе пользователей и непользователей ААС </w:t>
      </w:r>
      <w:r w:rsidRPr="00C6750D">
        <w:rPr>
          <w:rFonts w:ascii="Times New Roman" w:hAnsi="Times New Roman" w:cs="Times New Roman"/>
          <w:sz w:val="28"/>
          <w:szCs w:val="28"/>
        </w:rPr>
        <w:t>было выявлено, что 45,8% пользователей ААС употребляют аминокислоты, в то время как среди тех, кто не использует ААС, этот процент составляет 8,5%. Существует статистически значимая связь между использованием ААС и аминокислотами (χ2 = 58,445, p = 0,001).</w:t>
      </w:r>
      <w:r w:rsidR="00D37E89" w:rsidRPr="00C6750D">
        <w:rPr>
          <w:rFonts w:ascii="Times New Roman" w:hAnsi="Times New Roman" w:cs="Times New Roman"/>
          <w:sz w:val="28"/>
          <w:szCs w:val="28"/>
        </w:rPr>
        <w:t xml:space="preserve"> </w:t>
      </w:r>
    </w:p>
    <w:p w14:paraId="19DDADC5" w14:textId="77777777" w:rsidR="00DE585F" w:rsidRPr="00C6750D" w:rsidRDefault="00DE585F" w:rsidP="00796C4C">
      <w:pPr>
        <w:autoSpaceDE w:val="0"/>
        <w:autoSpaceDN w:val="0"/>
        <w:adjustRightInd w:val="0"/>
        <w:spacing w:after="0" w:line="240" w:lineRule="auto"/>
        <w:jc w:val="both"/>
        <w:rPr>
          <w:rFonts w:ascii="Times New Roman" w:hAnsi="Times New Roman" w:cs="Times New Roman"/>
          <w:sz w:val="28"/>
          <w:szCs w:val="28"/>
        </w:rPr>
      </w:pPr>
      <w:r w:rsidRPr="00C6750D">
        <w:rPr>
          <w:rFonts w:ascii="Times New Roman" w:hAnsi="Times New Roman" w:cs="Times New Roman"/>
          <w:sz w:val="28"/>
          <w:szCs w:val="28"/>
        </w:rPr>
        <w:br w:type="page"/>
      </w:r>
    </w:p>
    <w:p w14:paraId="53E8B8FC" w14:textId="4A236FD0" w:rsidR="00796C4C" w:rsidRPr="00C6750D" w:rsidRDefault="00796C4C" w:rsidP="00796C4C">
      <w:pPr>
        <w:autoSpaceDE w:val="0"/>
        <w:autoSpaceDN w:val="0"/>
        <w:adjustRightInd w:val="0"/>
        <w:spacing w:after="0" w:line="240" w:lineRule="auto"/>
        <w:jc w:val="both"/>
        <w:rPr>
          <w:rFonts w:ascii="Times New Roman" w:hAnsi="Times New Roman" w:cs="Times New Roman"/>
          <w:sz w:val="28"/>
          <w:szCs w:val="28"/>
        </w:rPr>
      </w:pPr>
      <w:r w:rsidRPr="00C6750D">
        <w:rPr>
          <w:rFonts w:ascii="Times New Roman" w:hAnsi="Times New Roman" w:cs="Times New Roman"/>
          <w:sz w:val="28"/>
          <w:szCs w:val="28"/>
        </w:rPr>
        <w:lastRenderedPageBreak/>
        <w:t xml:space="preserve">Таблица </w:t>
      </w:r>
      <w:r w:rsidR="001F480D" w:rsidRPr="00C6750D">
        <w:rPr>
          <w:rFonts w:ascii="Times New Roman" w:hAnsi="Times New Roman" w:cs="Times New Roman"/>
          <w:sz w:val="28"/>
          <w:szCs w:val="28"/>
        </w:rPr>
        <w:t>4.</w:t>
      </w:r>
      <w:r w:rsidR="00FB0E08" w:rsidRPr="00C6750D">
        <w:rPr>
          <w:rFonts w:ascii="Times New Roman" w:hAnsi="Times New Roman" w:cs="Times New Roman"/>
          <w:sz w:val="28"/>
          <w:szCs w:val="28"/>
        </w:rPr>
        <w:t>8</w:t>
      </w:r>
      <w:r w:rsidR="001F480D" w:rsidRPr="00C6750D">
        <w:rPr>
          <w:rFonts w:ascii="Times New Roman" w:hAnsi="Times New Roman" w:cs="Times New Roman"/>
          <w:sz w:val="28"/>
          <w:szCs w:val="28"/>
        </w:rPr>
        <w:t xml:space="preserve"> </w:t>
      </w:r>
      <w:r w:rsidRPr="00C6750D">
        <w:rPr>
          <w:rFonts w:ascii="Times New Roman" w:hAnsi="Times New Roman" w:cs="Times New Roman"/>
          <w:sz w:val="28"/>
          <w:szCs w:val="28"/>
        </w:rPr>
        <w:t>‒ Оценка наиболее широко применяемых БАДов, среди группы пользователей ААС в сравнении с непользователями ААС</w:t>
      </w:r>
      <w:r w:rsidR="00B24003" w:rsidRPr="00C6750D">
        <w:rPr>
          <w:rFonts w:ascii="Times New Roman" w:hAnsi="Times New Roman" w:cs="Times New Roman"/>
          <w:sz w:val="28"/>
          <w:szCs w:val="28"/>
        </w:rPr>
        <w:t xml:space="preserve"> (n=410)</w:t>
      </w:r>
    </w:p>
    <w:p w14:paraId="220D7B62" w14:textId="77777777" w:rsidR="00796C4C" w:rsidRPr="00C6750D" w:rsidRDefault="00796C4C" w:rsidP="001F480D">
      <w:pPr>
        <w:autoSpaceDE w:val="0"/>
        <w:autoSpaceDN w:val="0"/>
        <w:adjustRightInd w:val="0"/>
        <w:spacing w:after="0" w:line="240" w:lineRule="auto"/>
        <w:jc w:val="both"/>
        <w:rPr>
          <w:rFonts w:ascii="Times New Roman" w:hAnsi="Times New Roman" w:cs="Times New Roman"/>
          <w:sz w:val="28"/>
          <w:szCs w:val="28"/>
        </w:rPr>
      </w:pPr>
    </w:p>
    <w:tbl>
      <w:tblPr>
        <w:tblStyle w:val="32"/>
        <w:tblpPr w:leftFromText="180" w:rightFromText="180" w:vertAnchor="text" w:tblpY="1"/>
        <w:tblOverlap w:val="never"/>
        <w:tblW w:w="0" w:type="auto"/>
        <w:tblLook w:val="04A0" w:firstRow="1" w:lastRow="0" w:firstColumn="1" w:lastColumn="0" w:noHBand="0" w:noVBand="1"/>
      </w:tblPr>
      <w:tblGrid>
        <w:gridCol w:w="2339"/>
        <w:gridCol w:w="909"/>
        <w:gridCol w:w="719"/>
        <w:gridCol w:w="835"/>
        <w:gridCol w:w="845"/>
        <w:gridCol w:w="1430"/>
        <w:gridCol w:w="852"/>
        <w:gridCol w:w="1693"/>
      </w:tblGrid>
      <w:tr w:rsidR="00780E24" w:rsidRPr="00C6750D" w14:paraId="45DDF6D6" w14:textId="77777777" w:rsidTr="00796C4C">
        <w:tc>
          <w:tcPr>
            <w:tcW w:w="2339" w:type="dxa"/>
            <w:vMerge w:val="restart"/>
          </w:tcPr>
          <w:p w14:paraId="7A431E4A" w14:textId="77777777" w:rsidR="00796C4C" w:rsidRPr="00C6750D" w:rsidRDefault="00796C4C" w:rsidP="001F480D">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Вид добавок</w:t>
            </w:r>
          </w:p>
          <w:p w14:paraId="7BEDE5DB" w14:textId="77777777" w:rsidR="00D37E89" w:rsidRPr="00C6750D" w:rsidRDefault="00D37E89" w:rsidP="001F480D">
            <w:pPr>
              <w:autoSpaceDE w:val="0"/>
              <w:autoSpaceDN w:val="0"/>
              <w:adjustRightInd w:val="0"/>
              <w:jc w:val="both"/>
              <w:rPr>
                <w:rFonts w:ascii="Times New Roman" w:hAnsi="Times New Roman" w:cs="Times New Roman"/>
                <w:sz w:val="24"/>
                <w:szCs w:val="24"/>
              </w:rPr>
            </w:pPr>
          </w:p>
        </w:tc>
        <w:tc>
          <w:tcPr>
            <w:tcW w:w="3311" w:type="dxa"/>
            <w:gridSpan w:val="4"/>
          </w:tcPr>
          <w:p w14:paraId="7097EED4"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Применение ААС</w:t>
            </w:r>
          </w:p>
        </w:tc>
        <w:tc>
          <w:tcPr>
            <w:tcW w:w="1431" w:type="dxa"/>
            <w:vMerge w:val="restart"/>
          </w:tcPr>
          <w:p w14:paraId="0FB226FE"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χ2</w:t>
            </w:r>
          </w:p>
        </w:tc>
        <w:tc>
          <w:tcPr>
            <w:tcW w:w="852" w:type="dxa"/>
            <w:vMerge w:val="restart"/>
          </w:tcPr>
          <w:p w14:paraId="408E8802"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p</w:t>
            </w:r>
          </w:p>
        </w:tc>
        <w:tc>
          <w:tcPr>
            <w:tcW w:w="1695" w:type="dxa"/>
            <w:vMerge w:val="restart"/>
          </w:tcPr>
          <w:p w14:paraId="3704953C"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ОШ; 95% ДИ</w:t>
            </w:r>
          </w:p>
        </w:tc>
      </w:tr>
      <w:tr w:rsidR="00780E24" w:rsidRPr="00C6750D" w14:paraId="72425BEB" w14:textId="77777777" w:rsidTr="00796C4C">
        <w:trPr>
          <w:trHeight w:val="415"/>
        </w:trPr>
        <w:tc>
          <w:tcPr>
            <w:tcW w:w="2339" w:type="dxa"/>
            <w:vMerge/>
          </w:tcPr>
          <w:p w14:paraId="6F5359FD" w14:textId="77777777" w:rsidR="00796C4C" w:rsidRPr="00C6750D" w:rsidRDefault="00796C4C" w:rsidP="001F480D">
            <w:pPr>
              <w:autoSpaceDE w:val="0"/>
              <w:autoSpaceDN w:val="0"/>
              <w:adjustRightInd w:val="0"/>
              <w:jc w:val="both"/>
              <w:rPr>
                <w:rFonts w:ascii="Times New Roman" w:hAnsi="Times New Roman" w:cs="Times New Roman"/>
                <w:sz w:val="24"/>
                <w:szCs w:val="24"/>
              </w:rPr>
            </w:pPr>
          </w:p>
        </w:tc>
        <w:tc>
          <w:tcPr>
            <w:tcW w:w="1629" w:type="dxa"/>
            <w:gridSpan w:val="2"/>
          </w:tcPr>
          <w:p w14:paraId="6BB02E7A"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AAC (‒)</w:t>
            </w:r>
          </w:p>
          <w:p w14:paraId="60F3E9FE"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(n=351)</w:t>
            </w:r>
          </w:p>
        </w:tc>
        <w:tc>
          <w:tcPr>
            <w:tcW w:w="1682" w:type="dxa"/>
            <w:gridSpan w:val="2"/>
          </w:tcPr>
          <w:p w14:paraId="08648FDE" w14:textId="22090C1D" w:rsidR="00796C4C" w:rsidRPr="00C6750D" w:rsidRDefault="00150BA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AAC (</w:t>
            </w:r>
            <w:r w:rsidR="00796C4C" w:rsidRPr="00C6750D">
              <w:rPr>
                <w:rFonts w:ascii="Times New Roman" w:hAnsi="Times New Roman" w:cs="Times New Roman"/>
                <w:sz w:val="24"/>
                <w:szCs w:val="24"/>
              </w:rPr>
              <w:t>+)</w:t>
            </w:r>
          </w:p>
          <w:p w14:paraId="14EFDBEB"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(n=59)</w:t>
            </w:r>
          </w:p>
        </w:tc>
        <w:tc>
          <w:tcPr>
            <w:tcW w:w="1431" w:type="dxa"/>
            <w:vMerge/>
          </w:tcPr>
          <w:p w14:paraId="50D4768D" w14:textId="77777777" w:rsidR="00796C4C" w:rsidRPr="00C6750D" w:rsidRDefault="00796C4C" w:rsidP="001F480D">
            <w:pPr>
              <w:autoSpaceDE w:val="0"/>
              <w:autoSpaceDN w:val="0"/>
              <w:adjustRightInd w:val="0"/>
              <w:jc w:val="both"/>
              <w:rPr>
                <w:rFonts w:ascii="Times New Roman" w:hAnsi="Times New Roman" w:cs="Times New Roman"/>
                <w:sz w:val="24"/>
                <w:szCs w:val="24"/>
              </w:rPr>
            </w:pPr>
          </w:p>
        </w:tc>
        <w:tc>
          <w:tcPr>
            <w:tcW w:w="852" w:type="dxa"/>
            <w:vMerge/>
          </w:tcPr>
          <w:p w14:paraId="01D4D133" w14:textId="77777777" w:rsidR="00796C4C" w:rsidRPr="00C6750D" w:rsidRDefault="00796C4C" w:rsidP="001F480D">
            <w:pPr>
              <w:autoSpaceDE w:val="0"/>
              <w:autoSpaceDN w:val="0"/>
              <w:adjustRightInd w:val="0"/>
              <w:jc w:val="both"/>
              <w:rPr>
                <w:rFonts w:ascii="Times New Roman" w:hAnsi="Times New Roman" w:cs="Times New Roman"/>
                <w:sz w:val="24"/>
                <w:szCs w:val="24"/>
              </w:rPr>
            </w:pPr>
          </w:p>
        </w:tc>
        <w:tc>
          <w:tcPr>
            <w:tcW w:w="1695" w:type="dxa"/>
            <w:vMerge/>
          </w:tcPr>
          <w:p w14:paraId="5C6A3A10" w14:textId="77777777" w:rsidR="00796C4C" w:rsidRPr="00C6750D" w:rsidRDefault="00796C4C" w:rsidP="001F480D">
            <w:pPr>
              <w:autoSpaceDE w:val="0"/>
              <w:autoSpaceDN w:val="0"/>
              <w:adjustRightInd w:val="0"/>
              <w:jc w:val="both"/>
              <w:rPr>
                <w:rFonts w:ascii="Times New Roman" w:hAnsi="Times New Roman" w:cs="Times New Roman"/>
                <w:sz w:val="24"/>
                <w:szCs w:val="24"/>
              </w:rPr>
            </w:pPr>
          </w:p>
        </w:tc>
      </w:tr>
      <w:tr w:rsidR="00780E24" w:rsidRPr="00C6750D" w14:paraId="40A75628" w14:textId="77777777" w:rsidTr="00DE585F">
        <w:trPr>
          <w:trHeight w:val="70"/>
        </w:trPr>
        <w:tc>
          <w:tcPr>
            <w:tcW w:w="2339" w:type="dxa"/>
            <w:vMerge/>
          </w:tcPr>
          <w:p w14:paraId="76CD2A9F" w14:textId="77777777" w:rsidR="00796C4C" w:rsidRPr="00C6750D" w:rsidRDefault="00796C4C" w:rsidP="001F480D">
            <w:pPr>
              <w:autoSpaceDE w:val="0"/>
              <w:autoSpaceDN w:val="0"/>
              <w:adjustRightInd w:val="0"/>
              <w:jc w:val="both"/>
              <w:rPr>
                <w:rFonts w:ascii="Times New Roman" w:hAnsi="Times New Roman" w:cs="Times New Roman"/>
                <w:sz w:val="24"/>
                <w:szCs w:val="24"/>
              </w:rPr>
            </w:pPr>
          </w:p>
        </w:tc>
        <w:tc>
          <w:tcPr>
            <w:tcW w:w="910" w:type="dxa"/>
          </w:tcPr>
          <w:p w14:paraId="37E91777" w14:textId="77777777" w:rsidR="00796C4C" w:rsidRPr="00C6750D" w:rsidRDefault="00796C4C" w:rsidP="001F480D">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Абс</w:t>
            </w:r>
            <w:r w:rsidR="001F480D" w:rsidRPr="00C6750D">
              <w:rPr>
                <w:rFonts w:ascii="Times New Roman" w:hAnsi="Times New Roman" w:cs="Times New Roman"/>
                <w:sz w:val="24"/>
                <w:szCs w:val="24"/>
              </w:rPr>
              <w:t>.</w:t>
            </w:r>
          </w:p>
        </w:tc>
        <w:tc>
          <w:tcPr>
            <w:tcW w:w="719" w:type="dxa"/>
          </w:tcPr>
          <w:p w14:paraId="0435F3E5"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w:t>
            </w:r>
          </w:p>
        </w:tc>
        <w:tc>
          <w:tcPr>
            <w:tcW w:w="836" w:type="dxa"/>
          </w:tcPr>
          <w:p w14:paraId="24DA4C7E"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Абс</w:t>
            </w:r>
            <w:r w:rsidR="001F480D" w:rsidRPr="00C6750D">
              <w:rPr>
                <w:rFonts w:ascii="Times New Roman" w:hAnsi="Times New Roman" w:cs="Times New Roman"/>
                <w:sz w:val="24"/>
                <w:szCs w:val="24"/>
              </w:rPr>
              <w:t>.</w:t>
            </w:r>
          </w:p>
        </w:tc>
        <w:tc>
          <w:tcPr>
            <w:tcW w:w="846" w:type="dxa"/>
            <w:tcBorders>
              <w:bottom w:val="nil"/>
            </w:tcBorders>
          </w:tcPr>
          <w:p w14:paraId="65B54F5E"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w:t>
            </w:r>
          </w:p>
        </w:tc>
        <w:tc>
          <w:tcPr>
            <w:tcW w:w="1431" w:type="dxa"/>
            <w:vMerge/>
            <w:tcBorders>
              <w:bottom w:val="single" w:sz="4" w:space="0" w:color="auto"/>
            </w:tcBorders>
          </w:tcPr>
          <w:p w14:paraId="77B2C1EE" w14:textId="77777777" w:rsidR="00796C4C" w:rsidRPr="00C6750D" w:rsidRDefault="00796C4C" w:rsidP="001F480D">
            <w:pPr>
              <w:autoSpaceDE w:val="0"/>
              <w:autoSpaceDN w:val="0"/>
              <w:adjustRightInd w:val="0"/>
              <w:jc w:val="both"/>
              <w:rPr>
                <w:rFonts w:ascii="Times New Roman" w:hAnsi="Times New Roman" w:cs="Times New Roman"/>
                <w:sz w:val="24"/>
                <w:szCs w:val="24"/>
              </w:rPr>
            </w:pPr>
          </w:p>
        </w:tc>
        <w:tc>
          <w:tcPr>
            <w:tcW w:w="852" w:type="dxa"/>
            <w:vMerge/>
          </w:tcPr>
          <w:p w14:paraId="1FC6C02C" w14:textId="77777777" w:rsidR="00796C4C" w:rsidRPr="00C6750D" w:rsidRDefault="00796C4C" w:rsidP="001F480D">
            <w:pPr>
              <w:autoSpaceDE w:val="0"/>
              <w:autoSpaceDN w:val="0"/>
              <w:adjustRightInd w:val="0"/>
              <w:jc w:val="both"/>
              <w:rPr>
                <w:rFonts w:ascii="Times New Roman" w:hAnsi="Times New Roman" w:cs="Times New Roman"/>
                <w:sz w:val="24"/>
                <w:szCs w:val="24"/>
              </w:rPr>
            </w:pPr>
          </w:p>
        </w:tc>
        <w:tc>
          <w:tcPr>
            <w:tcW w:w="1695" w:type="dxa"/>
            <w:vMerge/>
          </w:tcPr>
          <w:p w14:paraId="26C72370" w14:textId="77777777" w:rsidR="00796C4C" w:rsidRPr="00C6750D" w:rsidRDefault="00796C4C" w:rsidP="001F480D">
            <w:pPr>
              <w:autoSpaceDE w:val="0"/>
              <w:autoSpaceDN w:val="0"/>
              <w:adjustRightInd w:val="0"/>
              <w:jc w:val="both"/>
              <w:rPr>
                <w:rFonts w:ascii="Times New Roman" w:hAnsi="Times New Roman" w:cs="Times New Roman"/>
                <w:sz w:val="24"/>
                <w:szCs w:val="24"/>
              </w:rPr>
            </w:pPr>
          </w:p>
        </w:tc>
      </w:tr>
      <w:tr w:rsidR="00780E24" w:rsidRPr="00C6750D" w14:paraId="006942C0" w14:textId="77777777" w:rsidTr="00796C4C">
        <w:trPr>
          <w:trHeight w:val="560"/>
        </w:trPr>
        <w:tc>
          <w:tcPr>
            <w:tcW w:w="2339" w:type="dxa"/>
          </w:tcPr>
          <w:p w14:paraId="6EA10788" w14:textId="77777777" w:rsidR="00796C4C" w:rsidRPr="00C6750D" w:rsidRDefault="00796C4C" w:rsidP="001F480D">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Аминокислоты</w:t>
            </w:r>
          </w:p>
        </w:tc>
        <w:tc>
          <w:tcPr>
            <w:tcW w:w="910" w:type="dxa"/>
            <w:shd w:val="clear" w:color="auto" w:fill="FFFFFF"/>
          </w:tcPr>
          <w:p w14:paraId="32AAE5CB"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30</w:t>
            </w:r>
          </w:p>
        </w:tc>
        <w:tc>
          <w:tcPr>
            <w:tcW w:w="719" w:type="dxa"/>
            <w:shd w:val="clear" w:color="auto" w:fill="FFFFFF"/>
          </w:tcPr>
          <w:p w14:paraId="613E5A1C"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8</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5</w:t>
            </w:r>
          </w:p>
        </w:tc>
        <w:tc>
          <w:tcPr>
            <w:tcW w:w="836" w:type="dxa"/>
            <w:tcBorders>
              <w:right w:val="single" w:sz="4" w:space="0" w:color="auto"/>
            </w:tcBorders>
            <w:shd w:val="clear" w:color="auto" w:fill="FFFFFF"/>
          </w:tcPr>
          <w:p w14:paraId="3013DB4F"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27</w:t>
            </w:r>
          </w:p>
        </w:tc>
        <w:tc>
          <w:tcPr>
            <w:tcW w:w="846" w:type="dxa"/>
            <w:tcBorders>
              <w:right w:val="single" w:sz="4" w:space="0" w:color="auto"/>
            </w:tcBorders>
            <w:shd w:val="clear" w:color="auto" w:fill="FFFFFF"/>
          </w:tcPr>
          <w:p w14:paraId="04D13833"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45</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8</w:t>
            </w:r>
          </w:p>
        </w:tc>
        <w:tc>
          <w:tcPr>
            <w:tcW w:w="1431" w:type="dxa"/>
            <w:tcBorders>
              <w:top w:val="single" w:sz="4" w:space="0" w:color="auto"/>
              <w:left w:val="single" w:sz="4" w:space="0" w:color="auto"/>
              <w:bottom w:val="single" w:sz="4" w:space="0" w:color="auto"/>
              <w:right w:val="single" w:sz="4" w:space="0" w:color="auto"/>
            </w:tcBorders>
          </w:tcPr>
          <w:p w14:paraId="6965AF7A"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58</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445</w:t>
            </w:r>
          </w:p>
        </w:tc>
        <w:tc>
          <w:tcPr>
            <w:tcW w:w="852" w:type="dxa"/>
            <w:tcBorders>
              <w:left w:val="single" w:sz="4" w:space="0" w:color="auto"/>
            </w:tcBorders>
          </w:tcPr>
          <w:p w14:paraId="7D09C8F0"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001</w:t>
            </w:r>
          </w:p>
        </w:tc>
        <w:tc>
          <w:tcPr>
            <w:tcW w:w="1695" w:type="dxa"/>
            <w:tcBorders>
              <w:left w:val="single" w:sz="4" w:space="0" w:color="auto"/>
            </w:tcBorders>
          </w:tcPr>
          <w:p w14:paraId="7B6E956C"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9</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028;</w:t>
            </w:r>
          </w:p>
          <w:p w14:paraId="5C674259"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4</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788‒17</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024</w:t>
            </w:r>
          </w:p>
        </w:tc>
      </w:tr>
      <w:tr w:rsidR="00780E24" w:rsidRPr="00C6750D" w14:paraId="5E791648" w14:textId="77777777" w:rsidTr="00796C4C">
        <w:trPr>
          <w:trHeight w:val="554"/>
        </w:trPr>
        <w:tc>
          <w:tcPr>
            <w:tcW w:w="2339" w:type="dxa"/>
          </w:tcPr>
          <w:p w14:paraId="6132813C" w14:textId="77777777" w:rsidR="00796C4C" w:rsidRPr="00C6750D" w:rsidRDefault="00796C4C" w:rsidP="001F480D">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Мультивитамины</w:t>
            </w:r>
          </w:p>
        </w:tc>
        <w:tc>
          <w:tcPr>
            <w:tcW w:w="910" w:type="dxa"/>
            <w:shd w:val="clear" w:color="auto" w:fill="FFFFFF"/>
          </w:tcPr>
          <w:p w14:paraId="6994D18F"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71</w:t>
            </w:r>
          </w:p>
        </w:tc>
        <w:tc>
          <w:tcPr>
            <w:tcW w:w="719" w:type="dxa"/>
            <w:shd w:val="clear" w:color="auto" w:fill="FFFFFF"/>
          </w:tcPr>
          <w:p w14:paraId="0D383F5B"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20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2</w:t>
            </w:r>
          </w:p>
        </w:tc>
        <w:tc>
          <w:tcPr>
            <w:tcW w:w="836" w:type="dxa"/>
            <w:tcBorders>
              <w:right w:val="single" w:sz="4" w:space="0" w:color="auto"/>
            </w:tcBorders>
            <w:shd w:val="clear" w:color="auto" w:fill="FFFFFF"/>
          </w:tcPr>
          <w:p w14:paraId="41E348D2"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13</w:t>
            </w:r>
          </w:p>
        </w:tc>
        <w:tc>
          <w:tcPr>
            <w:tcW w:w="846" w:type="dxa"/>
            <w:tcBorders>
              <w:right w:val="single" w:sz="4" w:space="0" w:color="auto"/>
            </w:tcBorders>
            <w:shd w:val="clear" w:color="auto" w:fill="FFFFFF"/>
          </w:tcPr>
          <w:p w14:paraId="476D740F"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22</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0</w:t>
            </w:r>
          </w:p>
        </w:tc>
        <w:tc>
          <w:tcPr>
            <w:tcW w:w="1431" w:type="dxa"/>
            <w:tcBorders>
              <w:top w:val="single" w:sz="4" w:space="0" w:color="auto"/>
              <w:left w:val="single" w:sz="4" w:space="0" w:color="auto"/>
              <w:bottom w:val="single" w:sz="4" w:space="0" w:color="auto"/>
              <w:right w:val="single" w:sz="4" w:space="0" w:color="auto"/>
            </w:tcBorders>
          </w:tcPr>
          <w:p w14:paraId="4D0A4023"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101</w:t>
            </w:r>
          </w:p>
        </w:tc>
        <w:tc>
          <w:tcPr>
            <w:tcW w:w="852" w:type="dxa"/>
            <w:tcBorders>
              <w:left w:val="single" w:sz="4" w:space="0" w:color="auto"/>
            </w:tcBorders>
          </w:tcPr>
          <w:p w14:paraId="1D4B4CA5"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750</w:t>
            </w:r>
          </w:p>
        </w:tc>
        <w:tc>
          <w:tcPr>
            <w:tcW w:w="1695" w:type="dxa"/>
            <w:tcBorders>
              <w:left w:val="single" w:sz="4" w:space="0" w:color="auto"/>
            </w:tcBorders>
          </w:tcPr>
          <w:p w14:paraId="6CC805D1"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912;</w:t>
            </w:r>
          </w:p>
          <w:p w14:paraId="509425C0"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571‒2</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175</w:t>
            </w:r>
          </w:p>
        </w:tc>
      </w:tr>
      <w:tr w:rsidR="00780E24" w:rsidRPr="00C6750D" w14:paraId="43F7F483" w14:textId="77777777" w:rsidTr="00796C4C">
        <w:trPr>
          <w:trHeight w:val="704"/>
        </w:trPr>
        <w:tc>
          <w:tcPr>
            <w:tcW w:w="2339" w:type="dxa"/>
          </w:tcPr>
          <w:p w14:paraId="6658B8B2" w14:textId="77777777" w:rsidR="00796C4C" w:rsidRPr="00C6750D" w:rsidRDefault="00796C4C" w:rsidP="001F480D">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Предтренировочный комплекс</w:t>
            </w:r>
          </w:p>
        </w:tc>
        <w:tc>
          <w:tcPr>
            <w:tcW w:w="910" w:type="dxa"/>
            <w:shd w:val="clear" w:color="auto" w:fill="FFFFFF"/>
          </w:tcPr>
          <w:p w14:paraId="74B27E1F"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13</w:t>
            </w:r>
          </w:p>
        </w:tc>
        <w:tc>
          <w:tcPr>
            <w:tcW w:w="719" w:type="dxa"/>
            <w:shd w:val="clear" w:color="auto" w:fill="FFFFFF"/>
          </w:tcPr>
          <w:p w14:paraId="7E9D55F5"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3</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7</w:t>
            </w:r>
          </w:p>
        </w:tc>
        <w:tc>
          <w:tcPr>
            <w:tcW w:w="836" w:type="dxa"/>
            <w:tcBorders>
              <w:right w:val="single" w:sz="4" w:space="0" w:color="auto"/>
            </w:tcBorders>
            <w:shd w:val="clear" w:color="auto" w:fill="FFFFFF"/>
          </w:tcPr>
          <w:p w14:paraId="74F78B04"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15</w:t>
            </w:r>
          </w:p>
        </w:tc>
        <w:tc>
          <w:tcPr>
            <w:tcW w:w="846" w:type="dxa"/>
            <w:tcBorders>
              <w:right w:val="single" w:sz="4" w:space="0" w:color="auto"/>
            </w:tcBorders>
            <w:shd w:val="clear" w:color="auto" w:fill="FFFFFF"/>
          </w:tcPr>
          <w:p w14:paraId="579D11C3"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25</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4</w:t>
            </w:r>
          </w:p>
        </w:tc>
        <w:tc>
          <w:tcPr>
            <w:tcW w:w="1431" w:type="dxa"/>
            <w:tcBorders>
              <w:top w:val="single" w:sz="4" w:space="0" w:color="auto"/>
              <w:left w:val="single" w:sz="4" w:space="0" w:color="auto"/>
              <w:bottom w:val="single" w:sz="4" w:space="0" w:color="auto"/>
              <w:right w:val="single" w:sz="4" w:space="0" w:color="auto"/>
            </w:tcBorders>
          </w:tcPr>
          <w:p w14:paraId="3FBF42AD"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37</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449</w:t>
            </w:r>
          </w:p>
        </w:tc>
        <w:tc>
          <w:tcPr>
            <w:tcW w:w="852" w:type="dxa"/>
            <w:tcBorders>
              <w:left w:val="single" w:sz="4" w:space="0" w:color="auto"/>
            </w:tcBorders>
          </w:tcPr>
          <w:p w14:paraId="276DC2B6"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001</w:t>
            </w:r>
          </w:p>
        </w:tc>
        <w:tc>
          <w:tcPr>
            <w:tcW w:w="1695" w:type="dxa"/>
            <w:tcBorders>
              <w:left w:val="single" w:sz="4" w:space="0" w:color="auto"/>
            </w:tcBorders>
          </w:tcPr>
          <w:p w14:paraId="38D38E1E"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8</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864;</w:t>
            </w:r>
          </w:p>
          <w:p w14:paraId="26FFF21C"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3</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957‒19</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853</w:t>
            </w:r>
          </w:p>
        </w:tc>
      </w:tr>
      <w:tr w:rsidR="00780E24" w:rsidRPr="00C6750D" w14:paraId="42A116F2" w14:textId="77777777" w:rsidTr="00DE585F">
        <w:trPr>
          <w:trHeight w:val="70"/>
        </w:trPr>
        <w:tc>
          <w:tcPr>
            <w:tcW w:w="2339" w:type="dxa"/>
          </w:tcPr>
          <w:p w14:paraId="1A6C255A" w14:textId="77777777" w:rsidR="00796C4C" w:rsidRPr="00C6750D" w:rsidRDefault="00796C4C" w:rsidP="001F480D">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Протеин</w:t>
            </w:r>
          </w:p>
        </w:tc>
        <w:tc>
          <w:tcPr>
            <w:tcW w:w="910" w:type="dxa"/>
            <w:shd w:val="clear" w:color="auto" w:fill="FFFFFF"/>
          </w:tcPr>
          <w:p w14:paraId="41E1A66B"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24</w:t>
            </w:r>
          </w:p>
        </w:tc>
        <w:tc>
          <w:tcPr>
            <w:tcW w:w="719" w:type="dxa"/>
            <w:shd w:val="clear" w:color="auto" w:fill="FFFFFF"/>
          </w:tcPr>
          <w:p w14:paraId="08BA1D9B"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6</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8</w:t>
            </w:r>
          </w:p>
        </w:tc>
        <w:tc>
          <w:tcPr>
            <w:tcW w:w="836" w:type="dxa"/>
            <w:tcBorders>
              <w:right w:val="single" w:sz="4" w:space="0" w:color="auto"/>
            </w:tcBorders>
            <w:shd w:val="clear" w:color="auto" w:fill="FFFFFF"/>
          </w:tcPr>
          <w:p w14:paraId="670E88C4"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37</w:t>
            </w:r>
          </w:p>
        </w:tc>
        <w:tc>
          <w:tcPr>
            <w:tcW w:w="846" w:type="dxa"/>
            <w:tcBorders>
              <w:right w:val="single" w:sz="4" w:space="0" w:color="auto"/>
            </w:tcBorders>
            <w:shd w:val="clear" w:color="auto" w:fill="FFFFFF"/>
          </w:tcPr>
          <w:p w14:paraId="33A1AFA7"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62</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7</w:t>
            </w:r>
          </w:p>
        </w:tc>
        <w:tc>
          <w:tcPr>
            <w:tcW w:w="1431" w:type="dxa"/>
            <w:tcBorders>
              <w:top w:val="single" w:sz="4" w:space="0" w:color="auto"/>
              <w:left w:val="single" w:sz="4" w:space="0" w:color="auto"/>
              <w:bottom w:val="single" w:sz="4" w:space="0" w:color="auto"/>
              <w:right w:val="single" w:sz="4" w:space="0" w:color="auto"/>
            </w:tcBorders>
          </w:tcPr>
          <w:p w14:paraId="5CDC7B73"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124</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512</w:t>
            </w:r>
          </w:p>
        </w:tc>
        <w:tc>
          <w:tcPr>
            <w:tcW w:w="852" w:type="dxa"/>
            <w:tcBorders>
              <w:left w:val="single" w:sz="4" w:space="0" w:color="auto"/>
            </w:tcBorders>
          </w:tcPr>
          <w:p w14:paraId="1178C631"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001</w:t>
            </w:r>
          </w:p>
        </w:tc>
        <w:tc>
          <w:tcPr>
            <w:tcW w:w="1695" w:type="dxa"/>
            <w:tcBorders>
              <w:left w:val="single" w:sz="4" w:space="0" w:color="auto"/>
            </w:tcBorders>
          </w:tcPr>
          <w:p w14:paraId="6158105A"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22</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915;</w:t>
            </w:r>
          </w:p>
          <w:p w14:paraId="0A7842A3"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11</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714‒44</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826</w:t>
            </w:r>
          </w:p>
        </w:tc>
      </w:tr>
      <w:tr w:rsidR="00780E24" w:rsidRPr="00C6750D" w14:paraId="4B475E70" w14:textId="77777777" w:rsidTr="00DE585F">
        <w:trPr>
          <w:trHeight w:val="70"/>
        </w:trPr>
        <w:tc>
          <w:tcPr>
            <w:tcW w:w="2339" w:type="dxa"/>
          </w:tcPr>
          <w:p w14:paraId="38FA1071" w14:textId="77777777" w:rsidR="00796C4C" w:rsidRPr="00C6750D" w:rsidRDefault="00796C4C" w:rsidP="001F480D">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БСАА</w:t>
            </w:r>
          </w:p>
        </w:tc>
        <w:tc>
          <w:tcPr>
            <w:tcW w:w="910" w:type="dxa"/>
            <w:shd w:val="clear" w:color="auto" w:fill="FFFFFF"/>
          </w:tcPr>
          <w:p w14:paraId="6C558050"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2</w:t>
            </w:r>
          </w:p>
        </w:tc>
        <w:tc>
          <w:tcPr>
            <w:tcW w:w="719" w:type="dxa"/>
            <w:shd w:val="clear" w:color="auto" w:fill="FFFFFF"/>
          </w:tcPr>
          <w:p w14:paraId="27285EEC"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6</w:t>
            </w:r>
          </w:p>
        </w:tc>
        <w:tc>
          <w:tcPr>
            <w:tcW w:w="836" w:type="dxa"/>
            <w:tcBorders>
              <w:right w:val="single" w:sz="4" w:space="0" w:color="auto"/>
            </w:tcBorders>
            <w:shd w:val="clear" w:color="auto" w:fill="FFFFFF"/>
          </w:tcPr>
          <w:p w14:paraId="52CE3FE7"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12</w:t>
            </w:r>
          </w:p>
        </w:tc>
        <w:tc>
          <w:tcPr>
            <w:tcW w:w="846" w:type="dxa"/>
            <w:tcBorders>
              <w:right w:val="single" w:sz="4" w:space="0" w:color="auto"/>
            </w:tcBorders>
            <w:shd w:val="clear" w:color="auto" w:fill="FFFFFF"/>
          </w:tcPr>
          <w:p w14:paraId="4D765549"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20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3</w:t>
            </w:r>
          </w:p>
        </w:tc>
        <w:tc>
          <w:tcPr>
            <w:tcW w:w="1431" w:type="dxa"/>
            <w:tcBorders>
              <w:top w:val="single" w:sz="4" w:space="0" w:color="auto"/>
              <w:left w:val="single" w:sz="4" w:space="0" w:color="auto"/>
              <w:bottom w:val="single" w:sz="4" w:space="0" w:color="auto"/>
              <w:right w:val="single" w:sz="4" w:space="0" w:color="auto"/>
            </w:tcBorders>
          </w:tcPr>
          <w:p w14:paraId="4FB2BF97"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59</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855</w:t>
            </w:r>
          </w:p>
        </w:tc>
        <w:tc>
          <w:tcPr>
            <w:tcW w:w="852" w:type="dxa"/>
            <w:tcBorders>
              <w:left w:val="single" w:sz="4" w:space="0" w:color="auto"/>
            </w:tcBorders>
          </w:tcPr>
          <w:p w14:paraId="176CD72E"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001</w:t>
            </w:r>
          </w:p>
        </w:tc>
        <w:tc>
          <w:tcPr>
            <w:tcW w:w="1695" w:type="dxa"/>
            <w:tcBorders>
              <w:left w:val="single" w:sz="4" w:space="0" w:color="auto"/>
            </w:tcBorders>
          </w:tcPr>
          <w:p w14:paraId="4587B296"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44</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553;</w:t>
            </w:r>
          </w:p>
          <w:p w14:paraId="01DB0B26"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9</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670‒205</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263</w:t>
            </w:r>
          </w:p>
        </w:tc>
      </w:tr>
      <w:tr w:rsidR="00780E24" w:rsidRPr="00C6750D" w14:paraId="2CCBE4F9" w14:textId="77777777" w:rsidTr="00796C4C">
        <w:trPr>
          <w:trHeight w:val="552"/>
        </w:trPr>
        <w:tc>
          <w:tcPr>
            <w:tcW w:w="2339" w:type="dxa"/>
          </w:tcPr>
          <w:p w14:paraId="0BFEB9EC" w14:textId="77777777" w:rsidR="00796C4C" w:rsidRPr="00C6750D" w:rsidRDefault="00796C4C" w:rsidP="001F480D">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Креатин</w:t>
            </w:r>
          </w:p>
        </w:tc>
        <w:tc>
          <w:tcPr>
            <w:tcW w:w="910" w:type="dxa"/>
            <w:shd w:val="clear" w:color="auto" w:fill="FFFFFF"/>
          </w:tcPr>
          <w:p w14:paraId="462F44F0"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5</w:t>
            </w:r>
          </w:p>
        </w:tc>
        <w:tc>
          <w:tcPr>
            <w:tcW w:w="719" w:type="dxa"/>
            <w:shd w:val="clear" w:color="auto" w:fill="FFFFFF"/>
          </w:tcPr>
          <w:p w14:paraId="1E74797D"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1</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4%</w:t>
            </w:r>
          </w:p>
        </w:tc>
        <w:tc>
          <w:tcPr>
            <w:tcW w:w="836" w:type="dxa"/>
            <w:tcBorders>
              <w:right w:val="single" w:sz="4" w:space="0" w:color="auto"/>
            </w:tcBorders>
            <w:shd w:val="clear" w:color="auto" w:fill="FFFFFF"/>
          </w:tcPr>
          <w:p w14:paraId="75658321"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6</w:t>
            </w:r>
          </w:p>
        </w:tc>
        <w:tc>
          <w:tcPr>
            <w:tcW w:w="846" w:type="dxa"/>
            <w:tcBorders>
              <w:right w:val="single" w:sz="4" w:space="0" w:color="auto"/>
            </w:tcBorders>
            <w:shd w:val="clear" w:color="auto" w:fill="FFFFFF"/>
          </w:tcPr>
          <w:p w14:paraId="52647735"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10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5</w:t>
            </w:r>
          </w:p>
        </w:tc>
        <w:tc>
          <w:tcPr>
            <w:tcW w:w="1431" w:type="dxa"/>
            <w:tcBorders>
              <w:top w:val="single" w:sz="4" w:space="0" w:color="auto"/>
              <w:left w:val="single" w:sz="4" w:space="0" w:color="auto"/>
              <w:bottom w:val="single" w:sz="4" w:space="0" w:color="auto"/>
              <w:right w:val="single" w:sz="4" w:space="0" w:color="auto"/>
            </w:tcBorders>
          </w:tcPr>
          <w:p w14:paraId="733E0D95"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15</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485</w:t>
            </w:r>
          </w:p>
        </w:tc>
        <w:tc>
          <w:tcPr>
            <w:tcW w:w="852" w:type="dxa"/>
            <w:tcBorders>
              <w:left w:val="single" w:sz="4" w:space="0" w:color="auto"/>
            </w:tcBorders>
          </w:tcPr>
          <w:p w14:paraId="2E9C0B76"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001</w:t>
            </w:r>
          </w:p>
        </w:tc>
        <w:tc>
          <w:tcPr>
            <w:tcW w:w="1695" w:type="dxa"/>
            <w:tcBorders>
              <w:left w:val="single" w:sz="4" w:space="0" w:color="auto"/>
            </w:tcBorders>
          </w:tcPr>
          <w:p w14:paraId="33706AEF"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8</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141;</w:t>
            </w:r>
          </w:p>
          <w:p w14:paraId="7AC32E15"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2</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397‒27</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650</w:t>
            </w:r>
          </w:p>
        </w:tc>
      </w:tr>
      <w:tr w:rsidR="00780E24" w:rsidRPr="00C6750D" w14:paraId="5AD8B616" w14:textId="77777777" w:rsidTr="00DE585F">
        <w:trPr>
          <w:trHeight w:val="70"/>
        </w:trPr>
        <w:tc>
          <w:tcPr>
            <w:tcW w:w="2339" w:type="dxa"/>
          </w:tcPr>
          <w:p w14:paraId="251BFC5A" w14:textId="77777777" w:rsidR="00796C4C" w:rsidRPr="00C6750D" w:rsidRDefault="00796C4C" w:rsidP="001F480D">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Гормон роста</w:t>
            </w:r>
          </w:p>
          <w:p w14:paraId="271A9164" w14:textId="77777777" w:rsidR="00D37E89" w:rsidRPr="00C6750D" w:rsidRDefault="00D37E89" w:rsidP="001F480D">
            <w:pPr>
              <w:autoSpaceDE w:val="0"/>
              <w:autoSpaceDN w:val="0"/>
              <w:adjustRightInd w:val="0"/>
              <w:jc w:val="both"/>
              <w:rPr>
                <w:rFonts w:ascii="Times New Roman" w:hAnsi="Times New Roman" w:cs="Times New Roman"/>
                <w:sz w:val="24"/>
                <w:szCs w:val="24"/>
              </w:rPr>
            </w:pPr>
          </w:p>
        </w:tc>
        <w:tc>
          <w:tcPr>
            <w:tcW w:w="910" w:type="dxa"/>
            <w:shd w:val="clear" w:color="auto" w:fill="FFFFFF"/>
          </w:tcPr>
          <w:p w14:paraId="41486DD0"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7</w:t>
            </w:r>
          </w:p>
        </w:tc>
        <w:tc>
          <w:tcPr>
            <w:tcW w:w="719" w:type="dxa"/>
            <w:shd w:val="clear" w:color="auto" w:fill="FFFFFF"/>
          </w:tcPr>
          <w:p w14:paraId="12A99F27"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2</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0</w:t>
            </w:r>
          </w:p>
        </w:tc>
        <w:tc>
          <w:tcPr>
            <w:tcW w:w="836" w:type="dxa"/>
            <w:tcBorders>
              <w:right w:val="single" w:sz="4" w:space="0" w:color="auto"/>
            </w:tcBorders>
            <w:shd w:val="clear" w:color="auto" w:fill="FFFFFF"/>
          </w:tcPr>
          <w:p w14:paraId="104B65CD"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12</w:t>
            </w:r>
          </w:p>
        </w:tc>
        <w:tc>
          <w:tcPr>
            <w:tcW w:w="846" w:type="dxa"/>
            <w:tcBorders>
              <w:right w:val="single" w:sz="4" w:space="0" w:color="auto"/>
            </w:tcBorders>
            <w:shd w:val="clear" w:color="auto" w:fill="FFFFFF"/>
          </w:tcPr>
          <w:p w14:paraId="378D19A7"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20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3</w:t>
            </w:r>
          </w:p>
        </w:tc>
        <w:tc>
          <w:tcPr>
            <w:tcW w:w="1431" w:type="dxa"/>
            <w:tcBorders>
              <w:top w:val="single" w:sz="4" w:space="0" w:color="auto"/>
              <w:left w:val="single" w:sz="4" w:space="0" w:color="auto"/>
              <w:bottom w:val="single" w:sz="4" w:space="0" w:color="auto"/>
              <w:right w:val="single" w:sz="4" w:space="0" w:color="auto"/>
            </w:tcBorders>
          </w:tcPr>
          <w:p w14:paraId="3B1DEDA4"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38</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462</w:t>
            </w:r>
          </w:p>
        </w:tc>
        <w:tc>
          <w:tcPr>
            <w:tcW w:w="852" w:type="dxa"/>
            <w:tcBorders>
              <w:left w:val="single" w:sz="4" w:space="0" w:color="auto"/>
            </w:tcBorders>
          </w:tcPr>
          <w:p w14:paraId="06327B7B"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001</w:t>
            </w:r>
          </w:p>
        </w:tc>
        <w:tc>
          <w:tcPr>
            <w:tcW w:w="1695" w:type="dxa"/>
            <w:tcBorders>
              <w:left w:val="single" w:sz="4" w:space="0" w:color="auto"/>
            </w:tcBorders>
          </w:tcPr>
          <w:p w14:paraId="59B7DB6C"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12</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547;</w:t>
            </w:r>
          </w:p>
          <w:p w14:paraId="7D69B1D8"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4</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706‒33</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455</w:t>
            </w:r>
          </w:p>
        </w:tc>
      </w:tr>
      <w:tr w:rsidR="00780E24" w:rsidRPr="00C6750D" w14:paraId="3843A558" w14:textId="77777777" w:rsidTr="00796C4C">
        <w:trPr>
          <w:trHeight w:val="554"/>
        </w:trPr>
        <w:tc>
          <w:tcPr>
            <w:tcW w:w="2339" w:type="dxa"/>
          </w:tcPr>
          <w:p w14:paraId="46CE4554" w14:textId="77777777" w:rsidR="00796C4C" w:rsidRPr="00C6750D" w:rsidRDefault="00796C4C" w:rsidP="001F480D">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Карнитин</w:t>
            </w:r>
          </w:p>
        </w:tc>
        <w:tc>
          <w:tcPr>
            <w:tcW w:w="910" w:type="dxa"/>
            <w:shd w:val="clear" w:color="auto" w:fill="FFFFFF"/>
          </w:tcPr>
          <w:p w14:paraId="72469176"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12</w:t>
            </w:r>
          </w:p>
        </w:tc>
        <w:tc>
          <w:tcPr>
            <w:tcW w:w="719" w:type="dxa"/>
            <w:shd w:val="clear" w:color="auto" w:fill="FFFFFF"/>
          </w:tcPr>
          <w:p w14:paraId="184755EE"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3</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4</w:t>
            </w:r>
          </w:p>
        </w:tc>
        <w:tc>
          <w:tcPr>
            <w:tcW w:w="836" w:type="dxa"/>
            <w:tcBorders>
              <w:right w:val="single" w:sz="4" w:space="0" w:color="auto"/>
            </w:tcBorders>
            <w:shd w:val="clear" w:color="auto" w:fill="FFFFFF"/>
          </w:tcPr>
          <w:p w14:paraId="03B83AE5"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18</w:t>
            </w:r>
          </w:p>
        </w:tc>
        <w:tc>
          <w:tcPr>
            <w:tcW w:w="846" w:type="dxa"/>
            <w:tcBorders>
              <w:right w:val="single" w:sz="4" w:space="0" w:color="auto"/>
            </w:tcBorders>
            <w:shd w:val="clear" w:color="auto" w:fill="FFFFFF"/>
          </w:tcPr>
          <w:p w14:paraId="4DB815D8"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30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5</w:t>
            </w:r>
          </w:p>
        </w:tc>
        <w:tc>
          <w:tcPr>
            <w:tcW w:w="1431" w:type="dxa"/>
            <w:tcBorders>
              <w:top w:val="single" w:sz="4" w:space="0" w:color="auto"/>
              <w:left w:val="single" w:sz="4" w:space="0" w:color="auto"/>
              <w:bottom w:val="single" w:sz="4" w:space="0" w:color="auto"/>
              <w:right w:val="single" w:sz="4" w:space="0" w:color="auto"/>
            </w:tcBorders>
          </w:tcPr>
          <w:p w14:paraId="2A2AD138"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54</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657</w:t>
            </w:r>
          </w:p>
        </w:tc>
        <w:tc>
          <w:tcPr>
            <w:tcW w:w="852" w:type="dxa"/>
            <w:tcBorders>
              <w:left w:val="single" w:sz="4" w:space="0" w:color="auto"/>
            </w:tcBorders>
          </w:tcPr>
          <w:p w14:paraId="47A90B57"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001</w:t>
            </w:r>
          </w:p>
        </w:tc>
        <w:tc>
          <w:tcPr>
            <w:tcW w:w="1695" w:type="dxa"/>
            <w:tcBorders>
              <w:left w:val="single" w:sz="4" w:space="0" w:color="auto"/>
            </w:tcBorders>
          </w:tcPr>
          <w:p w14:paraId="3B24D2B6"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12</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402;</w:t>
            </w:r>
          </w:p>
          <w:p w14:paraId="0EB45C3F"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5</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578‒27</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577</w:t>
            </w:r>
          </w:p>
        </w:tc>
      </w:tr>
      <w:tr w:rsidR="00780E24" w:rsidRPr="00C6750D" w14:paraId="3556E062" w14:textId="77777777" w:rsidTr="00796C4C">
        <w:trPr>
          <w:trHeight w:val="571"/>
        </w:trPr>
        <w:tc>
          <w:tcPr>
            <w:tcW w:w="2339" w:type="dxa"/>
          </w:tcPr>
          <w:p w14:paraId="162AED40" w14:textId="77777777" w:rsidR="00796C4C" w:rsidRPr="00C6750D" w:rsidRDefault="00796C4C" w:rsidP="001F480D">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Моновитамин</w:t>
            </w:r>
          </w:p>
        </w:tc>
        <w:tc>
          <w:tcPr>
            <w:tcW w:w="910" w:type="dxa"/>
            <w:shd w:val="clear" w:color="auto" w:fill="FFFFFF"/>
          </w:tcPr>
          <w:p w14:paraId="07DC6048"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4</w:t>
            </w:r>
          </w:p>
        </w:tc>
        <w:tc>
          <w:tcPr>
            <w:tcW w:w="719" w:type="dxa"/>
            <w:shd w:val="clear" w:color="auto" w:fill="FFFFFF"/>
          </w:tcPr>
          <w:p w14:paraId="2C666E31"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1</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1</w:t>
            </w:r>
          </w:p>
        </w:tc>
        <w:tc>
          <w:tcPr>
            <w:tcW w:w="836" w:type="dxa"/>
            <w:tcBorders>
              <w:right w:val="single" w:sz="4" w:space="0" w:color="auto"/>
            </w:tcBorders>
            <w:shd w:val="clear" w:color="auto" w:fill="FFFFFF"/>
          </w:tcPr>
          <w:p w14:paraId="709E24F1"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1</w:t>
            </w:r>
          </w:p>
        </w:tc>
        <w:tc>
          <w:tcPr>
            <w:tcW w:w="846" w:type="dxa"/>
            <w:tcBorders>
              <w:right w:val="single" w:sz="4" w:space="0" w:color="auto"/>
            </w:tcBorders>
            <w:shd w:val="clear" w:color="auto" w:fill="FFFFFF"/>
          </w:tcPr>
          <w:p w14:paraId="7DFC14E7" w14:textId="3CDD9BBF"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1</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7</w:t>
            </w:r>
          </w:p>
        </w:tc>
        <w:tc>
          <w:tcPr>
            <w:tcW w:w="1431" w:type="dxa"/>
            <w:tcBorders>
              <w:top w:val="single" w:sz="4" w:space="0" w:color="auto"/>
              <w:left w:val="single" w:sz="4" w:space="0" w:color="auto"/>
              <w:bottom w:val="single" w:sz="4" w:space="0" w:color="auto"/>
              <w:right w:val="single" w:sz="4" w:space="0" w:color="auto"/>
            </w:tcBorders>
          </w:tcPr>
          <w:p w14:paraId="4ABADCBA"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129</w:t>
            </w:r>
          </w:p>
        </w:tc>
        <w:tc>
          <w:tcPr>
            <w:tcW w:w="852" w:type="dxa"/>
            <w:tcBorders>
              <w:left w:val="single" w:sz="4" w:space="0" w:color="auto"/>
            </w:tcBorders>
          </w:tcPr>
          <w:p w14:paraId="7DB29A51"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719</w:t>
            </w:r>
          </w:p>
        </w:tc>
        <w:tc>
          <w:tcPr>
            <w:tcW w:w="1695" w:type="dxa"/>
            <w:tcBorders>
              <w:left w:val="single" w:sz="4" w:space="0" w:color="auto"/>
            </w:tcBorders>
          </w:tcPr>
          <w:p w14:paraId="47D711F5"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716;</w:t>
            </w:r>
          </w:p>
          <w:p w14:paraId="20D8B9A6"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164‒13</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619</w:t>
            </w:r>
          </w:p>
        </w:tc>
      </w:tr>
    </w:tbl>
    <w:p w14:paraId="60EAE997" w14:textId="77777777" w:rsidR="00796C4C" w:rsidRPr="00C6750D" w:rsidRDefault="00796C4C" w:rsidP="00796C4C">
      <w:pPr>
        <w:autoSpaceDE w:val="0"/>
        <w:autoSpaceDN w:val="0"/>
        <w:adjustRightInd w:val="0"/>
        <w:spacing w:after="0" w:line="240" w:lineRule="auto"/>
        <w:jc w:val="both"/>
        <w:rPr>
          <w:rFonts w:ascii="Times New Roman" w:hAnsi="Times New Roman" w:cs="Times New Roman"/>
          <w:sz w:val="28"/>
          <w:szCs w:val="28"/>
        </w:rPr>
      </w:pPr>
    </w:p>
    <w:p w14:paraId="2F102577" w14:textId="35E38C40" w:rsidR="004C107E" w:rsidRPr="00C6750D" w:rsidRDefault="004C107E" w:rsidP="00DE585F">
      <w:pPr>
        <w:autoSpaceDE w:val="0"/>
        <w:autoSpaceDN w:val="0"/>
        <w:adjustRightInd w:val="0"/>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Отношение шансов указывает на значительное увеличение вероятности использования аминокислот среди пользователей ААС. При этом не было статистически значимой связи между использованием ААС и мультивитаминами (χ2 = 0,101, p = 0,750). Отношение шансов близко к 1, что указывает на отсутствие сильной связи между этими переменными. 25,4% пользователей ААС указали на использование предтренировочного комплекса, в то время как среди тех, кто не использует ААС, этот процент составляет 3,7%. Отношение шансов (8,864) указывает на значительное увеличение вероятности использования предтренировочного комплекса среди пользователей ААС. Существует статистически значимая связь (χ2 = 37,449, p = 0,001). 62,7% пользователей ААС употребляют протеин, в то время как среди тех, кто не использует ААС, этот процент составляет 6,8%. Отношение шансов (22,915) указывает на значительное увеличение вероятности использования протеина среди пользователей ААС Выявлена выраженная статистическая связь (χ2 = 124,512, p = 0,001). 20,3% пользователей ААС употребляют БСАА, в то время как среди тех, кто не использует ААС, этот процент составляет 0,6%. Отношение шансов (44,553) указывает на значительное увеличение вероятности использования БСАА среди пользователей ААС.</w:t>
      </w:r>
      <w:r w:rsidR="00463E11">
        <w:rPr>
          <w:rFonts w:ascii="Times New Roman" w:hAnsi="Times New Roman" w:cs="Times New Roman"/>
          <w:sz w:val="28"/>
          <w:szCs w:val="28"/>
        </w:rPr>
        <w:t xml:space="preserve"> </w:t>
      </w:r>
      <w:r w:rsidRPr="00C6750D">
        <w:rPr>
          <w:rFonts w:ascii="Times New Roman" w:hAnsi="Times New Roman" w:cs="Times New Roman"/>
          <w:sz w:val="28"/>
          <w:szCs w:val="28"/>
        </w:rPr>
        <w:t>Существует статистически значимая связь (χ2 = 59,855, p = 0,001).</w:t>
      </w:r>
    </w:p>
    <w:p w14:paraId="197A1761" w14:textId="47868816" w:rsidR="004C107E" w:rsidRPr="00C6750D" w:rsidRDefault="004C107E" w:rsidP="00DE585F">
      <w:pPr>
        <w:autoSpaceDE w:val="0"/>
        <w:autoSpaceDN w:val="0"/>
        <w:adjustRightInd w:val="0"/>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lastRenderedPageBreak/>
        <w:t xml:space="preserve">Среди пользователей ААС 10,5% указали на использование креатина, в то время как среди тех, кто не использует ААС, этот процент составляет 1,4%. Шансы использования ААС были в 8,141 выше в </w:t>
      </w:r>
      <w:r w:rsidR="00463E11" w:rsidRPr="00C6750D">
        <w:rPr>
          <w:rFonts w:ascii="Times New Roman" w:hAnsi="Times New Roman" w:cs="Times New Roman"/>
          <w:sz w:val="28"/>
          <w:szCs w:val="28"/>
        </w:rPr>
        <w:t>группе</w:t>
      </w:r>
      <w:r w:rsidRPr="00C6750D">
        <w:rPr>
          <w:rFonts w:ascii="Times New Roman" w:hAnsi="Times New Roman" w:cs="Times New Roman"/>
          <w:sz w:val="28"/>
          <w:szCs w:val="28"/>
        </w:rPr>
        <w:t xml:space="preserve"> участников, кто употребляет креатин в сравнении с группой непользователей (χ2 = 15,485, p = 0,001). Гормон роста также был популярен в группе пользователей ААС (20,3%), в то время как среди тех, кто не использует ААС, этот процент составляет 2,0%.</w:t>
      </w:r>
    </w:p>
    <w:p w14:paraId="7BDFB336" w14:textId="77777777" w:rsidR="004C107E" w:rsidRPr="00C6750D" w:rsidRDefault="004C107E" w:rsidP="00DE585F">
      <w:pPr>
        <w:autoSpaceDE w:val="0"/>
        <w:autoSpaceDN w:val="0"/>
        <w:adjustRightInd w:val="0"/>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Отношение шансов (12,547) указывает на значительное увеличение вероятности использования гормона роста среди пользователей ААС (χ2 = 38,462, p = 0,001).</w:t>
      </w:r>
    </w:p>
    <w:p w14:paraId="4FEB09B0" w14:textId="77777777" w:rsidR="004C107E" w:rsidRPr="00C6750D" w:rsidRDefault="004C107E" w:rsidP="00DE585F">
      <w:pPr>
        <w:autoSpaceDE w:val="0"/>
        <w:autoSpaceDN w:val="0"/>
        <w:adjustRightInd w:val="0"/>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30,5% пользователей ААС употребляют карнитин, в то время как среди тех, кто не использует ААС, этот процент составляет 3,4%. Отношение шансов указывает на значительное увеличение вероятности использования карнитина среди пользователей ААС‒ 12,402 (χ2 = 54,657, p = 0,001).</w:t>
      </w:r>
    </w:p>
    <w:p w14:paraId="06DF9482" w14:textId="29D38164" w:rsidR="004C107E" w:rsidRPr="00C6750D" w:rsidRDefault="004C107E" w:rsidP="00DE585F">
      <w:pPr>
        <w:autoSpaceDE w:val="0"/>
        <w:autoSpaceDN w:val="0"/>
        <w:adjustRightInd w:val="0"/>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В отношении </w:t>
      </w:r>
      <w:r w:rsidR="00463E11" w:rsidRPr="00C6750D">
        <w:rPr>
          <w:rFonts w:ascii="Times New Roman" w:hAnsi="Times New Roman" w:cs="Times New Roman"/>
          <w:sz w:val="28"/>
          <w:szCs w:val="28"/>
        </w:rPr>
        <w:t>использования</w:t>
      </w:r>
      <w:r w:rsidRPr="00C6750D">
        <w:rPr>
          <w:rFonts w:ascii="Times New Roman" w:hAnsi="Times New Roman" w:cs="Times New Roman"/>
          <w:sz w:val="28"/>
          <w:szCs w:val="28"/>
        </w:rPr>
        <w:t xml:space="preserve"> моновитаминов только 1,7% пользователей ААС употребляли моновитамин, в то время как среди тех, кто не использует ААС, этот процент составляет 1,1%. Не было </w:t>
      </w:r>
      <w:r w:rsidR="00463E11" w:rsidRPr="00C6750D">
        <w:rPr>
          <w:rFonts w:ascii="Times New Roman" w:hAnsi="Times New Roman" w:cs="Times New Roman"/>
          <w:sz w:val="28"/>
          <w:szCs w:val="28"/>
        </w:rPr>
        <w:t>выявлено</w:t>
      </w:r>
      <w:r w:rsidRPr="00C6750D">
        <w:rPr>
          <w:rFonts w:ascii="Times New Roman" w:hAnsi="Times New Roman" w:cs="Times New Roman"/>
          <w:sz w:val="28"/>
          <w:szCs w:val="28"/>
        </w:rPr>
        <w:t xml:space="preserve"> статистически значимой связи между использованием ААС (ОШ -0,716; 95% ДИ: 0,164‒13,619).</w:t>
      </w:r>
    </w:p>
    <w:p w14:paraId="32BB6475" w14:textId="124AB6C8" w:rsidR="00C64774" w:rsidRPr="00C6750D" w:rsidRDefault="004C107E" w:rsidP="00DE585F">
      <w:pPr>
        <w:autoSpaceDE w:val="0"/>
        <w:autoSpaceDN w:val="0"/>
        <w:adjustRightInd w:val="0"/>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Таким образом, результаты указывают на то, что пользователи ААС чаще прибегают к различным видам добавок, таким как аминокислоты, протеин, БСАА, предтренировочные комплексы, креатин, гормон роста и карнитин, по сравнению с теми, кто не использует ААС.</w:t>
      </w:r>
    </w:p>
    <w:p w14:paraId="2EEECEBD" w14:textId="6F40DD27" w:rsidR="00796C4C" w:rsidRPr="00C6750D" w:rsidRDefault="00065A54" w:rsidP="00DE585F">
      <w:pPr>
        <w:autoSpaceDE w:val="0"/>
        <w:autoSpaceDN w:val="0"/>
        <w:adjustRightInd w:val="0"/>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Также результаты опроса показали</w:t>
      </w:r>
      <w:r w:rsidR="00796C4C" w:rsidRPr="00C6750D">
        <w:rPr>
          <w:rFonts w:ascii="Times New Roman" w:hAnsi="Times New Roman" w:cs="Times New Roman"/>
          <w:sz w:val="28"/>
          <w:szCs w:val="28"/>
        </w:rPr>
        <w:t xml:space="preserve">, что 42,2% (n=165) респондентов </w:t>
      </w:r>
      <w:r w:rsidRPr="00C6750D">
        <w:rPr>
          <w:rFonts w:ascii="Times New Roman" w:hAnsi="Times New Roman" w:cs="Times New Roman"/>
          <w:sz w:val="28"/>
          <w:szCs w:val="28"/>
        </w:rPr>
        <w:t>хотят посетить семи</w:t>
      </w:r>
      <w:r w:rsidR="001653E4">
        <w:rPr>
          <w:rFonts w:ascii="Times New Roman" w:hAnsi="Times New Roman" w:cs="Times New Roman"/>
          <w:sz w:val="28"/>
          <w:szCs w:val="28"/>
        </w:rPr>
        <w:t>на</w:t>
      </w:r>
      <w:r w:rsidRPr="00C6750D">
        <w:rPr>
          <w:rFonts w:ascii="Times New Roman" w:hAnsi="Times New Roman" w:cs="Times New Roman"/>
          <w:sz w:val="28"/>
          <w:szCs w:val="28"/>
        </w:rPr>
        <w:t xml:space="preserve">р и лекции, посвященную неконтролируемому </w:t>
      </w:r>
      <w:r w:rsidR="001653E4" w:rsidRPr="00C6750D">
        <w:rPr>
          <w:rFonts w:ascii="Times New Roman" w:hAnsi="Times New Roman" w:cs="Times New Roman"/>
          <w:sz w:val="28"/>
          <w:szCs w:val="28"/>
        </w:rPr>
        <w:t>приему ААС</w:t>
      </w:r>
      <w:r w:rsidR="00796C4C" w:rsidRPr="00C6750D">
        <w:rPr>
          <w:rFonts w:ascii="Times New Roman" w:hAnsi="Times New Roman" w:cs="Times New Roman"/>
          <w:sz w:val="28"/>
          <w:szCs w:val="28"/>
        </w:rPr>
        <w:t xml:space="preserve"> и их побочным эффектам</w:t>
      </w:r>
      <w:r w:rsidR="001F480D" w:rsidRPr="00C6750D">
        <w:rPr>
          <w:rFonts w:ascii="Times New Roman" w:hAnsi="Times New Roman" w:cs="Times New Roman"/>
          <w:sz w:val="28"/>
          <w:szCs w:val="28"/>
        </w:rPr>
        <w:t xml:space="preserve">. </w:t>
      </w:r>
      <w:r w:rsidR="00796C4C" w:rsidRPr="00C6750D">
        <w:rPr>
          <w:rFonts w:ascii="Times New Roman" w:hAnsi="Times New Roman" w:cs="Times New Roman"/>
          <w:sz w:val="28"/>
          <w:szCs w:val="28"/>
        </w:rPr>
        <w:t xml:space="preserve">В группе пользователей ААС </w:t>
      </w:r>
      <w:r w:rsidR="001653E4" w:rsidRPr="00C6750D">
        <w:rPr>
          <w:rFonts w:ascii="Times New Roman" w:hAnsi="Times New Roman" w:cs="Times New Roman"/>
          <w:sz w:val="28"/>
          <w:szCs w:val="28"/>
        </w:rPr>
        <w:t>число,</w:t>
      </w:r>
      <w:r w:rsidR="00796C4C" w:rsidRPr="00C6750D">
        <w:rPr>
          <w:rFonts w:ascii="Times New Roman" w:hAnsi="Times New Roman" w:cs="Times New Roman"/>
          <w:sz w:val="28"/>
          <w:szCs w:val="28"/>
        </w:rPr>
        <w:t xml:space="preserve"> заинтересовавшихся материалами лекции оказалось, 62,7% (n=37), а в группе непользователей – 36,5% (n=128) респондентов</w:t>
      </w:r>
      <w:r w:rsidR="00160DE7" w:rsidRPr="00C6750D">
        <w:rPr>
          <w:rFonts w:ascii="Times New Roman" w:hAnsi="Times New Roman" w:cs="Times New Roman"/>
          <w:sz w:val="28"/>
          <w:szCs w:val="28"/>
        </w:rPr>
        <w:t xml:space="preserve"> (таблица 4.9)</w:t>
      </w:r>
      <w:r w:rsidR="001F480D" w:rsidRPr="00C6750D">
        <w:rPr>
          <w:rFonts w:ascii="Times New Roman" w:hAnsi="Times New Roman" w:cs="Times New Roman"/>
          <w:sz w:val="28"/>
          <w:szCs w:val="28"/>
        </w:rPr>
        <w:t>.</w:t>
      </w:r>
      <w:r w:rsidR="00796C4C" w:rsidRPr="00C6750D">
        <w:rPr>
          <w:rFonts w:ascii="Times New Roman" w:hAnsi="Times New Roman" w:cs="Times New Roman"/>
          <w:sz w:val="28"/>
          <w:szCs w:val="28"/>
        </w:rPr>
        <w:t xml:space="preserve"> </w:t>
      </w:r>
    </w:p>
    <w:p w14:paraId="1A7E0340" w14:textId="77777777" w:rsidR="00796C4C" w:rsidRPr="00C6750D" w:rsidRDefault="00796C4C" w:rsidP="00796C4C">
      <w:pPr>
        <w:autoSpaceDE w:val="0"/>
        <w:autoSpaceDN w:val="0"/>
        <w:adjustRightInd w:val="0"/>
        <w:spacing w:after="0" w:line="240" w:lineRule="auto"/>
        <w:rPr>
          <w:rFonts w:ascii="Times New Roman" w:hAnsi="Times New Roman" w:cs="Times New Roman"/>
          <w:sz w:val="28"/>
          <w:szCs w:val="28"/>
        </w:rPr>
      </w:pPr>
    </w:p>
    <w:p w14:paraId="6F4F78E0" w14:textId="50F555B9" w:rsidR="00B24003" w:rsidRPr="00C6750D" w:rsidRDefault="00796C4C" w:rsidP="00B24003">
      <w:pPr>
        <w:autoSpaceDE w:val="0"/>
        <w:autoSpaceDN w:val="0"/>
        <w:adjustRightInd w:val="0"/>
        <w:spacing w:after="0" w:line="240" w:lineRule="auto"/>
        <w:rPr>
          <w:rFonts w:ascii="Times New Roman" w:hAnsi="Times New Roman" w:cs="Times New Roman"/>
          <w:sz w:val="28"/>
          <w:szCs w:val="28"/>
        </w:rPr>
      </w:pPr>
      <w:r w:rsidRPr="00C6750D">
        <w:rPr>
          <w:rFonts w:ascii="Times New Roman" w:hAnsi="Times New Roman" w:cs="Times New Roman"/>
          <w:sz w:val="28"/>
          <w:szCs w:val="28"/>
        </w:rPr>
        <w:t>Таблица</w:t>
      </w:r>
      <w:r w:rsidR="001F480D" w:rsidRPr="00C6750D">
        <w:rPr>
          <w:rFonts w:ascii="Times New Roman" w:hAnsi="Times New Roman" w:cs="Times New Roman"/>
          <w:sz w:val="28"/>
          <w:szCs w:val="28"/>
        </w:rPr>
        <w:t xml:space="preserve"> 4.</w:t>
      </w:r>
      <w:r w:rsidR="00FB0E08" w:rsidRPr="00C6750D">
        <w:rPr>
          <w:rFonts w:ascii="Times New Roman" w:hAnsi="Times New Roman" w:cs="Times New Roman"/>
          <w:sz w:val="28"/>
          <w:szCs w:val="28"/>
        </w:rPr>
        <w:t>9</w:t>
      </w:r>
      <w:r w:rsidR="001F480D" w:rsidRPr="00C6750D">
        <w:rPr>
          <w:rFonts w:ascii="Times New Roman" w:hAnsi="Times New Roman" w:cs="Times New Roman"/>
          <w:sz w:val="28"/>
          <w:szCs w:val="28"/>
        </w:rPr>
        <w:t xml:space="preserve"> </w:t>
      </w:r>
      <w:r w:rsidRPr="00C6750D">
        <w:rPr>
          <w:rFonts w:ascii="Times New Roman" w:hAnsi="Times New Roman" w:cs="Times New Roman"/>
          <w:sz w:val="28"/>
          <w:szCs w:val="28"/>
        </w:rPr>
        <w:t>‒ Заинтересованность в обучающих семинарах</w:t>
      </w:r>
      <w:r w:rsidR="003A0C3A" w:rsidRPr="00C6750D">
        <w:rPr>
          <w:rFonts w:ascii="Times New Roman" w:hAnsi="Times New Roman" w:cs="Times New Roman"/>
          <w:sz w:val="28"/>
          <w:szCs w:val="28"/>
        </w:rPr>
        <w:t xml:space="preserve"> </w:t>
      </w:r>
      <w:r w:rsidR="00B24003" w:rsidRPr="00C6750D">
        <w:rPr>
          <w:rFonts w:ascii="Times New Roman" w:hAnsi="Times New Roman" w:cs="Times New Roman"/>
          <w:sz w:val="28"/>
          <w:szCs w:val="28"/>
        </w:rPr>
        <w:t>(n=410)</w:t>
      </w:r>
    </w:p>
    <w:p w14:paraId="56DD2648" w14:textId="77777777" w:rsidR="00796C4C" w:rsidRPr="00C6750D" w:rsidRDefault="00796C4C" w:rsidP="00796C4C">
      <w:pPr>
        <w:autoSpaceDE w:val="0"/>
        <w:autoSpaceDN w:val="0"/>
        <w:adjustRightInd w:val="0"/>
        <w:spacing w:after="0" w:line="240" w:lineRule="auto"/>
        <w:rPr>
          <w:rFonts w:ascii="Times New Roman" w:hAnsi="Times New Roman" w:cs="Times New Roman"/>
          <w:sz w:val="28"/>
          <w:szCs w:val="28"/>
        </w:rPr>
      </w:pPr>
    </w:p>
    <w:tbl>
      <w:tblPr>
        <w:tblStyle w:val="32"/>
        <w:tblpPr w:leftFromText="180" w:rightFromText="180" w:vertAnchor="text" w:tblpY="1"/>
        <w:tblOverlap w:val="never"/>
        <w:tblW w:w="9598" w:type="dxa"/>
        <w:tblLayout w:type="fixed"/>
        <w:tblLook w:val="04A0" w:firstRow="1" w:lastRow="0" w:firstColumn="1" w:lastColumn="0" w:noHBand="0" w:noVBand="1"/>
      </w:tblPr>
      <w:tblGrid>
        <w:gridCol w:w="3037"/>
        <w:gridCol w:w="636"/>
        <w:gridCol w:w="800"/>
        <w:gridCol w:w="767"/>
        <w:gridCol w:w="709"/>
        <w:gridCol w:w="850"/>
        <w:gridCol w:w="851"/>
        <w:gridCol w:w="709"/>
        <w:gridCol w:w="1239"/>
      </w:tblGrid>
      <w:tr w:rsidR="00780E24" w:rsidRPr="00C6750D" w14:paraId="0A863438" w14:textId="77777777" w:rsidTr="00780E24">
        <w:trPr>
          <w:trHeight w:val="70"/>
        </w:trPr>
        <w:tc>
          <w:tcPr>
            <w:tcW w:w="3673" w:type="dxa"/>
            <w:gridSpan w:val="2"/>
            <w:vMerge w:val="restart"/>
          </w:tcPr>
          <w:p w14:paraId="7D126A33" w14:textId="77777777" w:rsidR="00796C4C" w:rsidRPr="00C6750D" w:rsidRDefault="001F480D"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Характеристика</w:t>
            </w:r>
          </w:p>
        </w:tc>
        <w:tc>
          <w:tcPr>
            <w:tcW w:w="3126" w:type="dxa"/>
            <w:gridSpan w:val="4"/>
          </w:tcPr>
          <w:p w14:paraId="468122C2"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Применение ААС</w:t>
            </w:r>
          </w:p>
        </w:tc>
        <w:tc>
          <w:tcPr>
            <w:tcW w:w="851" w:type="dxa"/>
            <w:vMerge w:val="restart"/>
          </w:tcPr>
          <w:p w14:paraId="631F4C9C"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χ2</w:t>
            </w:r>
          </w:p>
        </w:tc>
        <w:tc>
          <w:tcPr>
            <w:tcW w:w="709" w:type="dxa"/>
            <w:vMerge w:val="restart"/>
          </w:tcPr>
          <w:p w14:paraId="42CAD83C"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p</w:t>
            </w:r>
          </w:p>
        </w:tc>
        <w:tc>
          <w:tcPr>
            <w:tcW w:w="1239" w:type="dxa"/>
            <w:vMerge w:val="restart"/>
          </w:tcPr>
          <w:p w14:paraId="7AD64E49"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ОШ; 95% ДИ</w:t>
            </w:r>
          </w:p>
        </w:tc>
      </w:tr>
      <w:tr w:rsidR="00780E24" w:rsidRPr="00C6750D" w14:paraId="384D6B95" w14:textId="77777777" w:rsidTr="00780E24">
        <w:trPr>
          <w:trHeight w:val="399"/>
        </w:trPr>
        <w:tc>
          <w:tcPr>
            <w:tcW w:w="3673" w:type="dxa"/>
            <w:gridSpan w:val="2"/>
            <w:vMerge/>
          </w:tcPr>
          <w:p w14:paraId="598DF8D2" w14:textId="77777777" w:rsidR="00796C4C" w:rsidRPr="00C6750D" w:rsidRDefault="00796C4C" w:rsidP="001F480D">
            <w:pPr>
              <w:autoSpaceDE w:val="0"/>
              <w:autoSpaceDN w:val="0"/>
              <w:adjustRightInd w:val="0"/>
              <w:jc w:val="center"/>
              <w:rPr>
                <w:rFonts w:ascii="Times New Roman" w:hAnsi="Times New Roman" w:cs="Times New Roman"/>
                <w:sz w:val="24"/>
                <w:szCs w:val="24"/>
              </w:rPr>
            </w:pPr>
          </w:p>
        </w:tc>
        <w:tc>
          <w:tcPr>
            <w:tcW w:w="1567" w:type="dxa"/>
            <w:gridSpan w:val="2"/>
          </w:tcPr>
          <w:p w14:paraId="368F7E23"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AAC (‒)</w:t>
            </w:r>
          </w:p>
          <w:p w14:paraId="39E6C321"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(n=351)</w:t>
            </w:r>
          </w:p>
        </w:tc>
        <w:tc>
          <w:tcPr>
            <w:tcW w:w="1559" w:type="dxa"/>
            <w:gridSpan w:val="2"/>
          </w:tcPr>
          <w:p w14:paraId="64D8AE97" w14:textId="47648506" w:rsidR="00796C4C" w:rsidRPr="00C6750D" w:rsidRDefault="00150BA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AAC (</w:t>
            </w:r>
            <w:r w:rsidR="00796C4C" w:rsidRPr="00C6750D">
              <w:rPr>
                <w:rFonts w:ascii="Times New Roman" w:hAnsi="Times New Roman" w:cs="Times New Roman"/>
                <w:sz w:val="24"/>
                <w:szCs w:val="24"/>
              </w:rPr>
              <w:t>+)</w:t>
            </w:r>
          </w:p>
          <w:p w14:paraId="67AEBC62"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(n=59)</w:t>
            </w:r>
          </w:p>
        </w:tc>
        <w:tc>
          <w:tcPr>
            <w:tcW w:w="851" w:type="dxa"/>
            <w:vMerge/>
          </w:tcPr>
          <w:p w14:paraId="357DDA29" w14:textId="77777777" w:rsidR="00796C4C" w:rsidRPr="00C6750D" w:rsidRDefault="00796C4C" w:rsidP="001F480D">
            <w:pPr>
              <w:autoSpaceDE w:val="0"/>
              <w:autoSpaceDN w:val="0"/>
              <w:adjustRightInd w:val="0"/>
              <w:jc w:val="center"/>
              <w:rPr>
                <w:rFonts w:ascii="Times New Roman" w:hAnsi="Times New Roman" w:cs="Times New Roman"/>
                <w:sz w:val="24"/>
                <w:szCs w:val="24"/>
              </w:rPr>
            </w:pPr>
          </w:p>
        </w:tc>
        <w:tc>
          <w:tcPr>
            <w:tcW w:w="709" w:type="dxa"/>
            <w:vMerge/>
          </w:tcPr>
          <w:p w14:paraId="38273993" w14:textId="77777777" w:rsidR="00796C4C" w:rsidRPr="00C6750D" w:rsidRDefault="00796C4C" w:rsidP="001F480D">
            <w:pPr>
              <w:autoSpaceDE w:val="0"/>
              <w:autoSpaceDN w:val="0"/>
              <w:adjustRightInd w:val="0"/>
              <w:jc w:val="center"/>
              <w:rPr>
                <w:rFonts w:ascii="Times New Roman" w:hAnsi="Times New Roman" w:cs="Times New Roman"/>
                <w:sz w:val="24"/>
                <w:szCs w:val="24"/>
              </w:rPr>
            </w:pPr>
          </w:p>
        </w:tc>
        <w:tc>
          <w:tcPr>
            <w:tcW w:w="1239" w:type="dxa"/>
            <w:vMerge/>
          </w:tcPr>
          <w:p w14:paraId="53D89EB5" w14:textId="77777777" w:rsidR="00796C4C" w:rsidRPr="00C6750D" w:rsidRDefault="00796C4C" w:rsidP="001F480D">
            <w:pPr>
              <w:autoSpaceDE w:val="0"/>
              <w:autoSpaceDN w:val="0"/>
              <w:adjustRightInd w:val="0"/>
              <w:jc w:val="center"/>
              <w:rPr>
                <w:rFonts w:ascii="Times New Roman" w:hAnsi="Times New Roman" w:cs="Times New Roman"/>
                <w:sz w:val="24"/>
                <w:szCs w:val="24"/>
              </w:rPr>
            </w:pPr>
          </w:p>
        </w:tc>
      </w:tr>
      <w:tr w:rsidR="00780E24" w:rsidRPr="00C6750D" w14:paraId="2B900DF6" w14:textId="77777777" w:rsidTr="00780E24">
        <w:trPr>
          <w:trHeight w:val="264"/>
        </w:trPr>
        <w:tc>
          <w:tcPr>
            <w:tcW w:w="3673" w:type="dxa"/>
            <w:gridSpan w:val="2"/>
            <w:vMerge/>
          </w:tcPr>
          <w:p w14:paraId="0D250734" w14:textId="77777777" w:rsidR="00796C4C" w:rsidRPr="00C6750D" w:rsidRDefault="00796C4C" w:rsidP="001F480D">
            <w:pPr>
              <w:autoSpaceDE w:val="0"/>
              <w:autoSpaceDN w:val="0"/>
              <w:adjustRightInd w:val="0"/>
              <w:jc w:val="center"/>
              <w:rPr>
                <w:rFonts w:ascii="Times New Roman" w:hAnsi="Times New Roman" w:cs="Times New Roman"/>
                <w:sz w:val="24"/>
                <w:szCs w:val="24"/>
              </w:rPr>
            </w:pPr>
          </w:p>
        </w:tc>
        <w:tc>
          <w:tcPr>
            <w:tcW w:w="800" w:type="dxa"/>
          </w:tcPr>
          <w:p w14:paraId="609201B9" w14:textId="3DDFB56C" w:rsidR="00796C4C" w:rsidRPr="00B36750" w:rsidRDefault="00796C4C" w:rsidP="001F480D">
            <w:pPr>
              <w:autoSpaceDE w:val="0"/>
              <w:autoSpaceDN w:val="0"/>
              <w:adjustRightInd w:val="0"/>
              <w:jc w:val="center"/>
              <w:rPr>
                <w:rFonts w:ascii="Times New Roman" w:hAnsi="Times New Roman" w:cs="Times New Roman"/>
                <w:sz w:val="24"/>
                <w:szCs w:val="24"/>
                <w:lang w:val="en-CA"/>
              </w:rPr>
            </w:pPr>
            <w:r w:rsidRPr="00C6750D">
              <w:rPr>
                <w:rFonts w:ascii="Times New Roman" w:hAnsi="Times New Roman" w:cs="Times New Roman"/>
                <w:sz w:val="24"/>
                <w:szCs w:val="24"/>
              </w:rPr>
              <w:t>Абс</w:t>
            </w:r>
            <w:r w:rsidR="00B36750">
              <w:rPr>
                <w:rFonts w:ascii="Times New Roman" w:hAnsi="Times New Roman" w:cs="Times New Roman"/>
                <w:sz w:val="24"/>
                <w:szCs w:val="24"/>
                <w:lang w:val="en-CA"/>
              </w:rPr>
              <w:t>.</w:t>
            </w:r>
          </w:p>
        </w:tc>
        <w:tc>
          <w:tcPr>
            <w:tcW w:w="767" w:type="dxa"/>
          </w:tcPr>
          <w:p w14:paraId="5C58FA03"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w:t>
            </w:r>
          </w:p>
        </w:tc>
        <w:tc>
          <w:tcPr>
            <w:tcW w:w="709" w:type="dxa"/>
          </w:tcPr>
          <w:p w14:paraId="5C7C1CD4" w14:textId="4A3FD7DC" w:rsidR="00796C4C" w:rsidRPr="00B36750" w:rsidRDefault="00796C4C" w:rsidP="001F480D">
            <w:pPr>
              <w:autoSpaceDE w:val="0"/>
              <w:autoSpaceDN w:val="0"/>
              <w:adjustRightInd w:val="0"/>
              <w:jc w:val="center"/>
              <w:rPr>
                <w:rFonts w:ascii="Times New Roman" w:hAnsi="Times New Roman" w:cs="Times New Roman"/>
                <w:sz w:val="24"/>
                <w:szCs w:val="24"/>
                <w:lang w:val="en-CA"/>
              </w:rPr>
            </w:pPr>
            <w:r w:rsidRPr="00C6750D">
              <w:rPr>
                <w:rFonts w:ascii="Times New Roman" w:hAnsi="Times New Roman" w:cs="Times New Roman"/>
                <w:sz w:val="24"/>
                <w:szCs w:val="24"/>
              </w:rPr>
              <w:t>Абс</w:t>
            </w:r>
            <w:r w:rsidR="00B36750">
              <w:rPr>
                <w:rFonts w:ascii="Times New Roman" w:hAnsi="Times New Roman" w:cs="Times New Roman"/>
                <w:sz w:val="24"/>
                <w:szCs w:val="24"/>
                <w:lang w:val="en-CA"/>
              </w:rPr>
              <w:t>.</w:t>
            </w:r>
          </w:p>
        </w:tc>
        <w:tc>
          <w:tcPr>
            <w:tcW w:w="850" w:type="dxa"/>
            <w:tcBorders>
              <w:bottom w:val="nil"/>
            </w:tcBorders>
          </w:tcPr>
          <w:p w14:paraId="206AE5C2"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w:t>
            </w:r>
          </w:p>
        </w:tc>
        <w:tc>
          <w:tcPr>
            <w:tcW w:w="851" w:type="dxa"/>
            <w:vMerge/>
            <w:tcBorders>
              <w:bottom w:val="single" w:sz="4" w:space="0" w:color="auto"/>
            </w:tcBorders>
          </w:tcPr>
          <w:p w14:paraId="3FFCF6CE" w14:textId="77777777" w:rsidR="00796C4C" w:rsidRPr="00C6750D" w:rsidRDefault="00796C4C" w:rsidP="001F480D">
            <w:pPr>
              <w:autoSpaceDE w:val="0"/>
              <w:autoSpaceDN w:val="0"/>
              <w:adjustRightInd w:val="0"/>
              <w:jc w:val="center"/>
              <w:rPr>
                <w:rFonts w:ascii="Times New Roman" w:hAnsi="Times New Roman" w:cs="Times New Roman"/>
                <w:sz w:val="24"/>
                <w:szCs w:val="24"/>
              </w:rPr>
            </w:pPr>
          </w:p>
        </w:tc>
        <w:tc>
          <w:tcPr>
            <w:tcW w:w="709" w:type="dxa"/>
            <w:vMerge/>
          </w:tcPr>
          <w:p w14:paraId="66950092" w14:textId="77777777" w:rsidR="00796C4C" w:rsidRPr="00C6750D" w:rsidRDefault="00796C4C" w:rsidP="001F480D">
            <w:pPr>
              <w:autoSpaceDE w:val="0"/>
              <w:autoSpaceDN w:val="0"/>
              <w:adjustRightInd w:val="0"/>
              <w:jc w:val="center"/>
              <w:rPr>
                <w:rFonts w:ascii="Times New Roman" w:hAnsi="Times New Roman" w:cs="Times New Roman"/>
                <w:sz w:val="24"/>
                <w:szCs w:val="24"/>
              </w:rPr>
            </w:pPr>
          </w:p>
        </w:tc>
        <w:tc>
          <w:tcPr>
            <w:tcW w:w="1239" w:type="dxa"/>
            <w:vMerge/>
          </w:tcPr>
          <w:p w14:paraId="7D43C2AB" w14:textId="77777777" w:rsidR="00796C4C" w:rsidRPr="00C6750D" w:rsidRDefault="00796C4C" w:rsidP="001F480D">
            <w:pPr>
              <w:autoSpaceDE w:val="0"/>
              <w:autoSpaceDN w:val="0"/>
              <w:adjustRightInd w:val="0"/>
              <w:jc w:val="center"/>
              <w:rPr>
                <w:rFonts w:ascii="Times New Roman" w:hAnsi="Times New Roman" w:cs="Times New Roman"/>
                <w:sz w:val="24"/>
                <w:szCs w:val="24"/>
              </w:rPr>
            </w:pPr>
          </w:p>
        </w:tc>
      </w:tr>
      <w:tr w:rsidR="00780E24" w:rsidRPr="00C6750D" w14:paraId="4EEE82F4" w14:textId="77777777" w:rsidTr="00780E24">
        <w:trPr>
          <w:trHeight w:val="70"/>
        </w:trPr>
        <w:tc>
          <w:tcPr>
            <w:tcW w:w="3037" w:type="dxa"/>
            <w:vMerge w:val="restart"/>
          </w:tcPr>
          <w:p w14:paraId="50746950" w14:textId="77777777" w:rsidR="00796C4C" w:rsidRPr="00C6750D" w:rsidRDefault="004C107E" w:rsidP="001F480D">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 xml:space="preserve">Хотели бы Вы посетить </w:t>
            </w:r>
            <w:r w:rsidR="00796C4C" w:rsidRPr="00C6750D">
              <w:rPr>
                <w:rFonts w:ascii="Times New Roman" w:hAnsi="Times New Roman" w:cs="Times New Roman"/>
                <w:sz w:val="24"/>
                <w:szCs w:val="24"/>
              </w:rPr>
              <w:t>лекцию/семинар об ААС?</w:t>
            </w:r>
          </w:p>
        </w:tc>
        <w:tc>
          <w:tcPr>
            <w:tcW w:w="636" w:type="dxa"/>
          </w:tcPr>
          <w:p w14:paraId="1CF8FED4"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Да</w:t>
            </w:r>
          </w:p>
        </w:tc>
        <w:tc>
          <w:tcPr>
            <w:tcW w:w="800" w:type="dxa"/>
            <w:shd w:val="clear" w:color="auto" w:fill="FFFFFF"/>
          </w:tcPr>
          <w:p w14:paraId="1754B98D"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128</w:t>
            </w:r>
          </w:p>
        </w:tc>
        <w:tc>
          <w:tcPr>
            <w:tcW w:w="767" w:type="dxa"/>
            <w:shd w:val="clear" w:color="auto" w:fill="FFFFFF"/>
          </w:tcPr>
          <w:p w14:paraId="285F01FC"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36</w:t>
            </w:r>
            <w:r w:rsidR="00460B31" w:rsidRPr="00C6750D">
              <w:rPr>
                <w:rFonts w:ascii="Times New Roman" w:hAnsi="Times New Roman" w:cs="Times New Roman"/>
                <w:sz w:val="24"/>
                <w:szCs w:val="24"/>
              </w:rPr>
              <w:t>,</w:t>
            </w:r>
            <w:r w:rsidR="004C107E" w:rsidRPr="00C6750D">
              <w:rPr>
                <w:rFonts w:ascii="Times New Roman" w:hAnsi="Times New Roman" w:cs="Times New Roman"/>
                <w:sz w:val="24"/>
                <w:szCs w:val="24"/>
              </w:rPr>
              <w:t>5</w:t>
            </w:r>
          </w:p>
        </w:tc>
        <w:tc>
          <w:tcPr>
            <w:tcW w:w="709" w:type="dxa"/>
            <w:tcBorders>
              <w:right w:val="single" w:sz="4" w:space="0" w:color="auto"/>
            </w:tcBorders>
            <w:shd w:val="clear" w:color="auto" w:fill="FFFFFF"/>
          </w:tcPr>
          <w:p w14:paraId="5FDBD705"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37</w:t>
            </w:r>
          </w:p>
        </w:tc>
        <w:tc>
          <w:tcPr>
            <w:tcW w:w="850" w:type="dxa"/>
            <w:tcBorders>
              <w:right w:val="single" w:sz="4" w:space="0" w:color="auto"/>
            </w:tcBorders>
            <w:shd w:val="clear" w:color="auto" w:fill="FFFFFF"/>
          </w:tcPr>
          <w:p w14:paraId="0FD4B6AF"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62</w:t>
            </w:r>
            <w:r w:rsidR="00460B31" w:rsidRPr="00C6750D">
              <w:rPr>
                <w:rFonts w:ascii="Times New Roman" w:hAnsi="Times New Roman" w:cs="Times New Roman"/>
                <w:sz w:val="24"/>
                <w:szCs w:val="24"/>
              </w:rPr>
              <w:t>,</w:t>
            </w:r>
            <w:r w:rsidR="004C107E" w:rsidRPr="00C6750D">
              <w:rPr>
                <w:rFonts w:ascii="Times New Roman" w:hAnsi="Times New Roman" w:cs="Times New Roman"/>
                <w:sz w:val="24"/>
                <w:szCs w:val="24"/>
              </w:rPr>
              <w:t>7</w:t>
            </w:r>
          </w:p>
        </w:tc>
        <w:tc>
          <w:tcPr>
            <w:tcW w:w="851" w:type="dxa"/>
            <w:vMerge w:val="restart"/>
            <w:tcBorders>
              <w:top w:val="single" w:sz="4" w:space="0" w:color="auto"/>
              <w:left w:val="single" w:sz="4" w:space="0" w:color="auto"/>
              <w:right w:val="single" w:sz="4" w:space="0" w:color="auto"/>
            </w:tcBorders>
          </w:tcPr>
          <w:p w14:paraId="6E70FF35"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14</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467</w:t>
            </w:r>
          </w:p>
        </w:tc>
        <w:tc>
          <w:tcPr>
            <w:tcW w:w="709" w:type="dxa"/>
            <w:vMerge w:val="restart"/>
            <w:tcBorders>
              <w:left w:val="single" w:sz="4" w:space="0" w:color="auto"/>
            </w:tcBorders>
          </w:tcPr>
          <w:p w14:paraId="7FFB97D3"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000</w:t>
            </w:r>
          </w:p>
        </w:tc>
        <w:tc>
          <w:tcPr>
            <w:tcW w:w="1239" w:type="dxa"/>
            <w:vMerge w:val="restart"/>
            <w:tcBorders>
              <w:left w:val="single" w:sz="4" w:space="0" w:color="auto"/>
            </w:tcBorders>
          </w:tcPr>
          <w:p w14:paraId="71FC785A" w14:textId="77777777" w:rsidR="004C107E"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341;</w:t>
            </w:r>
          </w:p>
          <w:p w14:paraId="7DA21AE3"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193‒0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604</w:t>
            </w:r>
          </w:p>
        </w:tc>
      </w:tr>
      <w:tr w:rsidR="00780E24" w:rsidRPr="00C6750D" w14:paraId="10FFF0D4" w14:textId="77777777" w:rsidTr="00780E24">
        <w:trPr>
          <w:trHeight w:val="70"/>
        </w:trPr>
        <w:tc>
          <w:tcPr>
            <w:tcW w:w="3037" w:type="dxa"/>
            <w:vMerge/>
          </w:tcPr>
          <w:p w14:paraId="2F22BAA9" w14:textId="77777777" w:rsidR="00796C4C" w:rsidRPr="00C6750D" w:rsidRDefault="00796C4C" w:rsidP="001F480D">
            <w:pPr>
              <w:autoSpaceDE w:val="0"/>
              <w:autoSpaceDN w:val="0"/>
              <w:adjustRightInd w:val="0"/>
              <w:jc w:val="center"/>
              <w:rPr>
                <w:rFonts w:ascii="Times New Roman" w:hAnsi="Times New Roman" w:cs="Times New Roman"/>
                <w:sz w:val="24"/>
                <w:szCs w:val="24"/>
              </w:rPr>
            </w:pPr>
          </w:p>
        </w:tc>
        <w:tc>
          <w:tcPr>
            <w:tcW w:w="636" w:type="dxa"/>
          </w:tcPr>
          <w:p w14:paraId="625FAE13"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Нет</w:t>
            </w:r>
          </w:p>
        </w:tc>
        <w:tc>
          <w:tcPr>
            <w:tcW w:w="800" w:type="dxa"/>
            <w:shd w:val="clear" w:color="auto" w:fill="FFFFFF"/>
          </w:tcPr>
          <w:p w14:paraId="0BA5F016"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223</w:t>
            </w:r>
          </w:p>
        </w:tc>
        <w:tc>
          <w:tcPr>
            <w:tcW w:w="767" w:type="dxa"/>
            <w:shd w:val="clear" w:color="auto" w:fill="FFFFFF"/>
          </w:tcPr>
          <w:p w14:paraId="77F84605"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63</w:t>
            </w:r>
            <w:r w:rsidR="00460B31" w:rsidRPr="00C6750D">
              <w:rPr>
                <w:rFonts w:ascii="Times New Roman" w:hAnsi="Times New Roman" w:cs="Times New Roman"/>
                <w:sz w:val="24"/>
                <w:szCs w:val="24"/>
              </w:rPr>
              <w:t>,</w:t>
            </w:r>
            <w:r w:rsidR="004C107E" w:rsidRPr="00C6750D">
              <w:rPr>
                <w:rFonts w:ascii="Times New Roman" w:hAnsi="Times New Roman" w:cs="Times New Roman"/>
                <w:sz w:val="24"/>
                <w:szCs w:val="24"/>
              </w:rPr>
              <w:t>5</w:t>
            </w:r>
          </w:p>
        </w:tc>
        <w:tc>
          <w:tcPr>
            <w:tcW w:w="709" w:type="dxa"/>
            <w:tcBorders>
              <w:right w:val="single" w:sz="4" w:space="0" w:color="auto"/>
            </w:tcBorders>
            <w:shd w:val="clear" w:color="auto" w:fill="FFFFFF"/>
          </w:tcPr>
          <w:p w14:paraId="0AA31958"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22</w:t>
            </w:r>
          </w:p>
        </w:tc>
        <w:tc>
          <w:tcPr>
            <w:tcW w:w="850" w:type="dxa"/>
            <w:tcBorders>
              <w:right w:val="single" w:sz="4" w:space="0" w:color="auto"/>
            </w:tcBorders>
            <w:shd w:val="clear" w:color="auto" w:fill="FFFFFF"/>
          </w:tcPr>
          <w:p w14:paraId="2E0FEB42" w14:textId="77777777" w:rsidR="00796C4C" w:rsidRPr="00C6750D" w:rsidRDefault="00796C4C" w:rsidP="001F480D">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37</w:t>
            </w:r>
            <w:r w:rsidR="00460B31" w:rsidRPr="00C6750D">
              <w:rPr>
                <w:rFonts w:ascii="Times New Roman" w:hAnsi="Times New Roman" w:cs="Times New Roman"/>
                <w:sz w:val="24"/>
                <w:szCs w:val="24"/>
              </w:rPr>
              <w:t>,</w:t>
            </w:r>
            <w:r w:rsidR="004C107E" w:rsidRPr="00C6750D">
              <w:rPr>
                <w:rFonts w:ascii="Times New Roman" w:hAnsi="Times New Roman" w:cs="Times New Roman"/>
                <w:sz w:val="24"/>
                <w:szCs w:val="24"/>
              </w:rPr>
              <w:t>3</w:t>
            </w:r>
          </w:p>
        </w:tc>
        <w:tc>
          <w:tcPr>
            <w:tcW w:w="851" w:type="dxa"/>
            <w:vMerge/>
            <w:tcBorders>
              <w:left w:val="single" w:sz="4" w:space="0" w:color="auto"/>
              <w:right w:val="single" w:sz="4" w:space="0" w:color="auto"/>
            </w:tcBorders>
          </w:tcPr>
          <w:p w14:paraId="33C115D9" w14:textId="77777777" w:rsidR="00796C4C" w:rsidRPr="00C6750D" w:rsidRDefault="00796C4C" w:rsidP="001F480D">
            <w:pPr>
              <w:autoSpaceDE w:val="0"/>
              <w:autoSpaceDN w:val="0"/>
              <w:adjustRightInd w:val="0"/>
              <w:jc w:val="center"/>
              <w:rPr>
                <w:rFonts w:ascii="Times New Roman" w:hAnsi="Times New Roman" w:cs="Times New Roman"/>
                <w:sz w:val="24"/>
                <w:szCs w:val="24"/>
              </w:rPr>
            </w:pPr>
          </w:p>
        </w:tc>
        <w:tc>
          <w:tcPr>
            <w:tcW w:w="709" w:type="dxa"/>
            <w:vMerge/>
            <w:tcBorders>
              <w:left w:val="single" w:sz="4" w:space="0" w:color="auto"/>
            </w:tcBorders>
          </w:tcPr>
          <w:p w14:paraId="116FFBA1" w14:textId="77777777" w:rsidR="00796C4C" w:rsidRPr="00C6750D" w:rsidRDefault="00796C4C" w:rsidP="001F480D">
            <w:pPr>
              <w:autoSpaceDE w:val="0"/>
              <w:autoSpaceDN w:val="0"/>
              <w:adjustRightInd w:val="0"/>
              <w:jc w:val="center"/>
              <w:rPr>
                <w:rFonts w:ascii="Times New Roman" w:hAnsi="Times New Roman" w:cs="Times New Roman"/>
                <w:sz w:val="24"/>
                <w:szCs w:val="24"/>
              </w:rPr>
            </w:pPr>
          </w:p>
        </w:tc>
        <w:tc>
          <w:tcPr>
            <w:tcW w:w="1239" w:type="dxa"/>
            <w:vMerge/>
            <w:tcBorders>
              <w:left w:val="single" w:sz="4" w:space="0" w:color="auto"/>
            </w:tcBorders>
          </w:tcPr>
          <w:p w14:paraId="10150225" w14:textId="77777777" w:rsidR="00796C4C" w:rsidRPr="00C6750D" w:rsidRDefault="00796C4C" w:rsidP="001F480D">
            <w:pPr>
              <w:autoSpaceDE w:val="0"/>
              <w:autoSpaceDN w:val="0"/>
              <w:adjustRightInd w:val="0"/>
              <w:jc w:val="center"/>
              <w:rPr>
                <w:rFonts w:ascii="Times New Roman" w:hAnsi="Times New Roman" w:cs="Times New Roman"/>
                <w:sz w:val="24"/>
                <w:szCs w:val="24"/>
              </w:rPr>
            </w:pPr>
          </w:p>
        </w:tc>
      </w:tr>
    </w:tbl>
    <w:p w14:paraId="45C6AF03" w14:textId="2D77043C" w:rsidR="00796C4C" w:rsidRPr="00C6750D" w:rsidRDefault="00796C4C" w:rsidP="001F480D">
      <w:pPr>
        <w:spacing w:after="0" w:line="240" w:lineRule="auto"/>
        <w:ind w:firstLine="426"/>
        <w:jc w:val="center"/>
        <w:rPr>
          <w:rFonts w:ascii="Times New Roman" w:hAnsi="Times New Roman" w:cs="Times New Roman"/>
          <w:sz w:val="28"/>
          <w:szCs w:val="28"/>
        </w:rPr>
      </w:pPr>
    </w:p>
    <w:p w14:paraId="6F23DA4A" w14:textId="74102512" w:rsidR="00796C4C" w:rsidRPr="00C6750D" w:rsidRDefault="00796C4C" w:rsidP="00FB0E08">
      <w:pPr>
        <w:pStyle w:val="12"/>
        <w:spacing w:before="0" w:line="240" w:lineRule="auto"/>
        <w:ind w:firstLine="567"/>
        <w:rPr>
          <w:b/>
          <w:bCs w:val="0"/>
          <w:color w:val="auto"/>
          <w:sz w:val="28"/>
          <w:szCs w:val="28"/>
        </w:rPr>
      </w:pPr>
      <w:bookmarkStart w:id="70" w:name="_Toc182785942"/>
      <w:r w:rsidRPr="00C6750D">
        <w:rPr>
          <w:b/>
          <w:bCs w:val="0"/>
          <w:color w:val="auto"/>
          <w:sz w:val="28"/>
          <w:szCs w:val="28"/>
        </w:rPr>
        <w:t>4</w:t>
      </w:r>
      <w:bookmarkStart w:id="71" w:name="_Hlk166524706"/>
      <w:r w:rsidR="001F480D" w:rsidRPr="00C6750D">
        <w:rPr>
          <w:b/>
          <w:bCs w:val="0"/>
          <w:color w:val="auto"/>
          <w:sz w:val="28"/>
          <w:szCs w:val="28"/>
        </w:rPr>
        <w:t>.</w:t>
      </w:r>
      <w:r w:rsidR="00C64774" w:rsidRPr="00C6750D">
        <w:rPr>
          <w:b/>
          <w:bCs w:val="0"/>
          <w:color w:val="auto"/>
          <w:sz w:val="28"/>
          <w:szCs w:val="28"/>
        </w:rPr>
        <w:t>5</w:t>
      </w:r>
      <w:r w:rsidRPr="00C6750D">
        <w:rPr>
          <w:b/>
          <w:bCs w:val="0"/>
          <w:color w:val="auto"/>
          <w:sz w:val="28"/>
          <w:szCs w:val="28"/>
        </w:rPr>
        <w:t xml:space="preserve"> Источники получения информации об ААС</w:t>
      </w:r>
      <w:bookmarkEnd w:id="70"/>
    </w:p>
    <w:p w14:paraId="4D7A37B4" w14:textId="29475272" w:rsidR="00796C4C" w:rsidRPr="00C6750D" w:rsidRDefault="00796C4C" w:rsidP="00780E24">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Нами также был проведен анализ основных источников информации</w:t>
      </w:r>
      <w:r w:rsidR="001F480D" w:rsidRPr="00C6750D">
        <w:rPr>
          <w:rFonts w:ascii="Times New Roman" w:hAnsi="Times New Roman" w:cs="Times New Roman"/>
          <w:sz w:val="28"/>
          <w:szCs w:val="28"/>
        </w:rPr>
        <w:t xml:space="preserve"> об </w:t>
      </w:r>
      <w:r w:rsidRPr="00C6750D">
        <w:rPr>
          <w:rFonts w:ascii="Times New Roman" w:hAnsi="Times New Roman" w:cs="Times New Roman"/>
          <w:sz w:val="28"/>
          <w:szCs w:val="28"/>
        </w:rPr>
        <w:t>использовании ААС и их приобретения</w:t>
      </w:r>
      <w:r w:rsidR="00B24003" w:rsidRPr="00C6750D">
        <w:rPr>
          <w:rFonts w:ascii="Times New Roman" w:hAnsi="Times New Roman" w:cs="Times New Roman"/>
          <w:sz w:val="28"/>
          <w:szCs w:val="28"/>
        </w:rPr>
        <w:t xml:space="preserve">. </w:t>
      </w:r>
      <w:r w:rsidR="00C22D70" w:rsidRPr="00C6750D">
        <w:rPr>
          <w:rFonts w:ascii="Times New Roman" w:hAnsi="Times New Roman" w:cs="Times New Roman"/>
          <w:sz w:val="28"/>
          <w:szCs w:val="28"/>
        </w:rPr>
        <w:t xml:space="preserve">В таблице </w:t>
      </w:r>
      <w:r w:rsidR="00B24003" w:rsidRPr="00C6750D">
        <w:rPr>
          <w:rFonts w:ascii="Times New Roman" w:hAnsi="Times New Roman" w:cs="Times New Roman"/>
          <w:sz w:val="28"/>
          <w:szCs w:val="28"/>
        </w:rPr>
        <w:t>4.1</w:t>
      </w:r>
      <w:r w:rsidR="00D565CE" w:rsidRPr="00C6750D">
        <w:rPr>
          <w:rFonts w:ascii="Times New Roman" w:hAnsi="Times New Roman" w:cs="Times New Roman"/>
          <w:sz w:val="28"/>
          <w:szCs w:val="28"/>
        </w:rPr>
        <w:t>0</w:t>
      </w:r>
      <w:r w:rsidRPr="00C6750D">
        <w:rPr>
          <w:rFonts w:ascii="Times New Roman" w:hAnsi="Times New Roman" w:cs="Times New Roman"/>
          <w:sz w:val="28"/>
          <w:szCs w:val="28"/>
        </w:rPr>
        <w:t xml:space="preserve"> представлены основные источники информации об анаболических стероидах (ААС) по результатам проведенного опроса</w:t>
      </w:r>
      <w:r w:rsidR="001F480D" w:rsidRPr="00C6750D">
        <w:rPr>
          <w:rFonts w:ascii="Times New Roman" w:hAnsi="Times New Roman" w:cs="Times New Roman"/>
          <w:sz w:val="28"/>
          <w:szCs w:val="28"/>
        </w:rPr>
        <w:t>.</w:t>
      </w:r>
    </w:p>
    <w:p w14:paraId="64B7C0BE" w14:textId="77777777" w:rsidR="00796C4C" w:rsidRPr="00C6750D" w:rsidRDefault="00796C4C" w:rsidP="00796C4C">
      <w:pPr>
        <w:spacing w:after="0" w:line="240" w:lineRule="auto"/>
        <w:jc w:val="both"/>
        <w:rPr>
          <w:rFonts w:ascii="Times New Roman" w:hAnsi="Times New Roman" w:cs="Times New Roman"/>
          <w:sz w:val="16"/>
          <w:szCs w:val="16"/>
        </w:rPr>
      </w:pPr>
    </w:p>
    <w:p w14:paraId="5312D4BA" w14:textId="77777777" w:rsidR="00FB0E08" w:rsidRPr="00C6750D" w:rsidRDefault="00FB0E08" w:rsidP="00425A59">
      <w:pPr>
        <w:spacing w:after="0" w:line="240" w:lineRule="auto"/>
        <w:jc w:val="both"/>
        <w:rPr>
          <w:rFonts w:ascii="Times New Roman" w:hAnsi="Times New Roman" w:cs="Times New Roman"/>
          <w:sz w:val="28"/>
          <w:szCs w:val="28"/>
        </w:rPr>
      </w:pPr>
      <w:r w:rsidRPr="00C6750D">
        <w:rPr>
          <w:rFonts w:ascii="Times New Roman" w:hAnsi="Times New Roman" w:cs="Times New Roman"/>
          <w:sz w:val="28"/>
          <w:szCs w:val="28"/>
        </w:rPr>
        <w:br w:type="page"/>
      </w:r>
    </w:p>
    <w:p w14:paraId="6F60FAC9" w14:textId="52A9DFCC" w:rsidR="00425A59" w:rsidRPr="00C6750D" w:rsidRDefault="00796C4C" w:rsidP="00425A59">
      <w:pPr>
        <w:spacing w:after="0" w:line="240" w:lineRule="auto"/>
        <w:jc w:val="both"/>
        <w:rPr>
          <w:rFonts w:ascii="Times New Roman" w:hAnsi="Times New Roman" w:cs="Times New Roman"/>
          <w:sz w:val="28"/>
          <w:szCs w:val="28"/>
        </w:rPr>
      </w:pPr>
      <w:r w:rsidRPr="00C6750D">
        <w:rPr>
          <w:rFonts w:ascii="Times New Roman" w:hAnsi="Times New Roman" w:cs="Times New Roman"/>
          <w:sz w:val="28"/>
          <w:szCs w:val="28"/>
        </w:rPr>
        <w:lastRenderedPageBreak/>
        <w:t xml:space="preserve">Таблица </w:t>
      </w:r>
      <w:r w:rsidR="005B6F19" w:rsidRPr="00C6750D">
        <w:rPr>
          <w:rFonts w:ascii="Times New Roman" w:hAnsi="Times New Roman" w:cs="Times New Roman"/>
          <w:sz w:val="28"/>
          <w:szCs w:val="28"/>
        </w:rPr>
        <w:t>4.1</w:t>
      </w:r>
      <w:r w:rsidR="00FB0E08" w:rsidRPr="00C6750D">
        <w:rPr>
          <w:rFonts w:ascii="Times New Roman" w:hAnsi="Times New Roman" w:cs="Times New Roman"/>
          <w:sz w:val="28"/>
          <w:szCs w:val="28"/>
        </w:rPr>
        <w:t>0</w:t>
      </w:r>
      <w:r w:rsidRPr="00C6750D">
        <w:rPr>
          <w:rFonts w:ascii="Times New Roman" w:hAnsi="Times New Roman" w:cs="Times New Roman"/>
          <w:sz w:val="28"/>
          <w:szCs w:val="28"/>
        </w:rPr>
        <w:t xml:space="preserve"> ‒ Источники получения информации об анаболических андрогенных стероидах пользователей ААС в сравнении с не пользователями ААС</w:t>
      </w:r>
      <w:r w:rsidR="00425A59" w:rsidRPr="00C6750D">
        <w:rPr>
          <w:rFonts w:ascii="Times New Roman" w:hAnsi="Times New Roman" w:cs="Times New Roman"/>
          <w:sz w:val="28"/>
          <w:szCs w:val="28"/>
        </w:rPr>
        <w:t>(n=410)</w:t>
      </w:r>
    </w:p>
    <w:bookmarkEnd w:id="71"/>
    <w:p w14:paraId="18E993E2" w14:textId="77777777" w:rsidR="00796C4C" w:rsidRPr="00C6750D" w:rsidRDefault="00796C4C" w:rsidP="00796C4C">
      <w:pPr>
        <w:autoSpaceDE w:val="0"/>
        <w:autoSpaceDN w:val="0"/>
        <w:adjustRightInd w:val="0"/>
        <w:spacing w:after="0" w:line="240" w:lineRule="auto"/>
        <w:jc w:val="both"/>
        <w:rPr>
          <w:rFonts w:ascii="Times New Roman" w:hAnsi="Times New Roman" w:cs="Times New Roman"/>
          <w:sz w:val="28"/>
          <w:szCs w:val="28"/>
        </w:rPr>
      </w:pPr>
    </w:p>
    <w:tbl>
      <w:tblPr>
        <w:tblStyle w:val="32"/>
        <w:tblpPr w:leftFromText="180" w:rightFromText="180" w:vertAnchor="text" w:tblpY="1"/>
        <w:tblOverlap w:val="never"/>
        <w:tblW w:w="9634" w:type="dxa"/>
        <w:tblLayout w:type="fixed"/>
        <w:tblLook w:val="04A0" w:firstRow="1" w:lastRow="0" w:firstColumn="1" w:lastColumn="0" w:noHBand="0" w:noVBand="1"/>
      </w:tblPr>
      <w:tblGrid>
        <w:gridCol w:w="2405"/>
        <w:gridCol w:w="709"/>
        <w:gridCol w:w="567"/>
        <w:gridCol w:w="712"/>
        <w:gridCol w:w="882"/>
        <w:gridCol w:w="1241"/>
        <w:gridCol w:w="1020"/>
        <w:gridCol w:w="2098"/>
      </w:tblGrid>
      <w:tr w:rsidR="00780E24" w:rsidRPr="00C6750D" w14:paraId="5A3CEEE7" w14:textId="77777777" w:rsidTr="00780E24">
        <w:tc>
          <w:tcPr>
            <w:tcW w:w="2405" w:type="dxa"/>
            <w:vMerge w:val="restart"/>
          </w:tcPr>
          <w:p w14:paraId="53DAF654" w14:textId="77777777" w:rsidR="00796C4C"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Источник информации</w:t>
            </w:r>
          </w:p>
        </w:tc>
        <w:tc>
          <w:tcPr>
            <w:tcW w:w="2870" w:type="dxa"/>
            <w:gridSpan w:val="4"/>
          </w:tcPr>
          <w:p w14:paraId="1228DB52" w14:textId="77777777" w:rsidR="00796C4C"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Применение ААС</w:t>
            </w:r>
          </w:p>
        </w:tc>
        <w:tc>
          <w:tcPr>
            <w:tcW w:w="1241" w:type="dxa"/>
            <w:vMerge w:val="restart"/>
          </w:tcPr>
          <w:p w14:paraId="4472945B" w14:textId="77777777" w:rsidR="00796C4C" w:rsidRPr="00C6750D" w:rsidRDefault="00796C4C" w:rsidP="005B6F19">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χ2</w:t>
            </w:r>
          </w:p>
        </w:tc>
        <w:tc>
          <w:tcPr>
            <w:tcW w:w="1020" w:type="dxa"/>
            <w:vMerge w:val="restart"/>
          </w:tcPr>
          <w:p w14:paraId="7AB25068" w14:textId="77777777" w:rsidR="00796C4C" w:rsidRPr="00C6750D" w:rsidRDefault="00796C4C" w:rsidP="005B6F19">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p</w:t>
            </w:r>
          </w:p>
        </w:tc>
        <w:tc>
          <w:tcPr>
            <w:tcW w:w="2098" w:type="dxa"/>
            <w:vMerge w:val="restart"/>
          </w:tcPr>
          <w:p w14:paraId="25C38E75" w14:textId="77777777" w:rsidR="00796C4C" w:rsidRPr="00C6750D" w:rsidRDefault="00796C4C" w:rsidP="005B6F19">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ОШ; 95% ДИ</w:t>
            </w:r>
          </w:p>
        </w:tc>
      </w:tr>
      <w:tr w:rsidR="00780E24" w:rsidRPr="00C6750D" w14:paraId="1B0D0E2D" w14:textId="77777777" w:rsidTr="00780E24">
        <w:trPr>
          <w:trHeight w:val="415"/>
        </w:trPr>
        <w:tc>
          <w:tcPr>
            <w:tcW w:w="2405" w:type="dxa"/>
            <w:vMerge/>
          </w:tcPr>
          <w:p w14:paraId="6EA5E9EF" w14:textId="77777777" w:rsidR="00796C4C" w:rsidRPr="00C6750D" w:rsidRDefault="00796C4C" w:rsidP="005B6F19">
            <w:pPr>
              <w:autoSpaceDE w:val="0"/>
              <w:autoSpaceDN w:val="0"/>
              <w:adjustRightInd w:val="0"/>
              <w:jc w:val="both"/>
              <w:rPr>
                <w:rFonts w:ascii="Times New Roman" w:hAnsi="Times New Roman" w:cs="Times New Roman"/>
                <w:sz w:val="24"/>
                <w:szCs w:val="24"/>
              </w:rPr>
            </w:pPr>
          </w:p>
        </w:tc>
        <w:tc>
          <w:tcPr>
            <w:tcW w:w="1276" w:type="dxa"/>
            <w:gridSpan w:val="2"/>
          </w:tcPr>
          <w:p w14:paraId="6E0C63BE" w14:textId="77777777" w:rsidR="00796C4C" w:rsidRPr="00C6750D" w:rsidRDefault="00796C4C" w:rsidP="005B6F19">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AAC (‒)</w:t>
            </w:r>
          </w:p>
          <w:p w14:paraId="6C5B5BD8" w14:textId="77777777" w:rsidR="00796C4C" w:rsidRPr="00C6750D" w:rsidRDefault="00796C4C" w:rsidP="005B6F19">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(n=351)</w:t>
            </w:r>
          </w:p>
        </w:tc>
        <w:tc>
          <w:tcPr>
            <w:tcW w:w="1594" w:type="dxa"/>
            <w:gridSpan w:val="2"/>
          </w:tcPr>
          <w:p w14:paraId="07DF55FF" w14:textId="304656D2" w:rsidR="00796C4C" w:rsidRPr="00C6750D" w:rsidRDefault="00F86810" w:rsidP="005B6F19">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AAC (</w:t>
            </w:r>
            <w:r w:rsidR="00796C4C" w:rsidRPr="00C6750D">
              <w:rPr>
                <w:rFonts w:ascii="Times New Roman" w:hAnsi="Times New Roman" w:cs="Times New Roman"/>
                <w:sz w:val="24"/>
                <w:szCs w:val="24"/>
              </w:rPr>
              <w:t>+)</w:t>
            </w:r>
          </w:p>
          <w:p w14:paraId="1DF2DA1A" w14:textId="77777777" w:rsidR="00796C4C" w:rsidRPr="00C6750D" w:rsidRDefault="00796C4C" w:rsidP="005B6F19">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(n=59)</w:t>
            </w:r>
          </w:p>
        </w:tc>
        <w:tc>
          <w:tcPr>
            <w:tcW w:w="1241" w:type="dxa"/>
            <w:vMerge/>
          </w:tcPr>
          <w:p w14:paraId="08A5CF58" w14:textId="77777777" w:rsidR="00796C4C" w:rsidRPr="00C6750D" w:rsidRDefault="00796C4C" w:rsidP="005B6F19">
            <w:pPr>
              <w:autoSpaceDE w:val="0"/>
              <w:autoSpaceDN w:val="0"/>
              <w:adjustRightInd w:val="0"/>
              <w:jc w:val="both"/>
              <w:rPr>
                <w:rFonts w:ascii="Times New Roman" w:hAnsi="Times New Roman" w:cs="Times New Roman"/>
                <w:sz w:val="24"/>
                <w:szCs w:val="24"/>
              </w:rPr>
            </w:pPr>
          </w:p>
        </w:tc>
        <w:tc>
          <w:tcPr>
            <w:tcW w:w="1020" w:type="dxa"/>
            <w:vMerge/>
          </w:tcPr>
          <w:p w14:paraId="5C1029C6" w14:textId="77777777" w:rsidR="00796C4C" w:rsidRPr="00C6750D" w:rsidRDefault="00796C4C" w:rsidP="005B6F19">
            <w:pPr>
              <w:autoSpaceDE w:val="0"/>
              <w:autoSpaceDN w:val="0"/>
              <w:adjustRightInd w:val="0"/>
              <w:jc w:val="both"/>
              <w:rPr>
                <w:rFonts w:ascii="Times New Roman" w:hAnsi="Times New Roman" w:cs="Times New Roman"/>
                <w:sz w:val="24"/>
                <w:szCs w:val="24"/>
              </w:rPr>
            </w:pPr>
          </w:p>
        </w:tc>
        <w:tc>
          <w:tcPr>
            <w:tcW w:w="2098" w:type="dxa"/>
            <w:vMerge/>
          </w:tcPr>
          <w:p w14:paraId="731F83B8" w14:textId="77777777" w:rsidR="00796C4C" w:rsidRPr="00C6750D" w:rsidRDefault="00796C4C" w:rsidP="005B6F19">
            <w:pPr>
              <w:autoSpaceDE w:val="0"/>
              <w:autoSpaceDN w:val="0"/>
              <w:adjustRightInd w:val="0"/>
              <w:jc w:val="both"/>
              <w:rPr>
                <w:rFonts w:ascii="Times New Roman" w:hAnsi="Times New Roman" w:cs="Times New Roman"/>
                <w:sz w:val="24"/>
                <w:szCs w:val="24"/>
              </w:rPr>
            </w:pPr>
          </w:p>
        </w:tc>
      </w:tr>
      <w:tr w:rsidR="00780E24" w:rsidRPr="00C6750D" w14:paraId="2D9AB094" w14:textId="77777777" w:rsidTr="00780E24">
        <w:trPr>
          <w:trHeight w:val="70"/>
        </w:trPr>
        <w:tc>
          <w:tcPr>
            <w:tcW w:w="2405" w:type="dxa"/>
            <w:vMerge/>
          </w:tcPr>
          <w:p w14:paraId="5EE59037" w14:textId="77777777" w:rsidR="00796C4C" w:rsidRPr="00C6750D" w:rsidRDefault="00796C4C" w:rsidP="005B6F19">
            <w:pPr>
              <w:autoSpaceDE w:val="0"/>
              <w:autoSpaceDN w:val="0"/>
              <w:adjustRightInd w:val="0"/>
              <w:jc w:val="both"/>
              <w:rPr>
                <w:rFonts w:ascii="Times New Roman" w:hAnsi="Times New Roman" w:cs="Times New Roman"/>
                <w:sz w:val="24"/>
                <w:szCs w:val="24"/>
              </w:rPr>
            </w:pPr>
          </w:p>
        </w:tc>
        <w:tc>
          <w:tcPr>
            <w:tcW w:w="709" w:type="dxa"/>
          </w:tcPr>
          <w:p w14:paraId="27DA6CD7" w14:textId="0E48F4C8" w:rsidR="00796C4C" w:rsidRPr="00B36750" w:rsidRDefault="00796C4C" w:rsidP="005B6F19">
            <w:pPr>
              <w:autoSpaceDE w:val="0"/>
              <w:autoSpaceDN w:val="0"/>
              <w:adjustRightInd w:val="0"/>
              <w:jc w:val="center"/>
              <w:rPr>
                <w:rFonts w:ascii="Times New Roman" w:hAnsi="Times New Roman" w:cs="Times New Roman"/>
                <w:sz w:val="24"/>
                <w:szCs w:val="24"/>
                <w:lang w:val="en-CA"/>
              </w:rPr>
            </w:pPr>
            <w:r w:rsidRPr="00C6750D">
              <w:rPr>
                <w:rFonts w:ascii="Times New Roman" w:hAnsi="Times New Roman" w:cs="Times New Roman"/>
                <w:sz w:val="24"/>
                <w:szCs w:val="24"/>
              </w:rPr>
              <w:t>Абс</w:t>
            </w:r>
            <w:r w:rsidR="00B36750">
              <w:rPr>
                <w:rFonts w:ascii="Times New Roman" w:hAnsi="Times New Roman" w:cs="Times New Roman"/>
                <w:sz w:val="24"/>
                <w:szCs w:val="24"/>
                <w:lang w:val="en-CA"/>
              </w:rPr>
              <w:t>.</w:t>
            </w:r>
          </w:p>
        </w:tc>
        <w:tc>
          <w:tcPr>
            <w:tcW w:w="567" w:type="dxa"/>
          </w:tcPr>
          <w:p w14:paraId="018E4C4D" w14:textId="77777777" w:rsidR="00796C4C" w:rsidRPr="00C6750D" w:rsidRDefault="00796C4C" w:rsidP="005B6F19">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w:t>
            </w:r>
          </w:p>
        </w:tc>
        <w:tc>
          <w:tcPr>
            <w:tcW w:w="712" w:type="dxa"/>
          </w:tcPr>
          <w:p w14:paraId="4B11D16E" w14:textId="1FE358AD" w:rsidR="00796C4C" w:rsidRPr="00B36750" w:rsidRDefault="00796C4C" w:rsidP="005B6F19">
            <w:pPr>
              <w:autoSpaceDE w:val="0"/>
              <w:autoSpaceDN w:val="0"/>
              <w:adjustRightInd w:val="0"/>
              <w:jc w:val="center"/>
              <w:rPr>
                <w:rFonts w:ascii="Times New Roman" w:hAnsi="Times New Roman" w:cs="Times New Roman"/>
                <w:sz w:val="24"/>
                <w:szCs w:val="24"/>
                <w:lang w:val="en-CA"/>
              </w:rPr>
            </w:pPr>
            <w:r w:rsidRPr="00C6750D">
              <w:rPr>
                <w:rFonts w:ascii="Times New Roman" w:hAnsi="Times New Roman" w:cs="Times New Roman"/>
                <w:sz w:val="24"/>
                <w:szCs w:val="24"/>
              </w:rPr>
              <w:t>Абс</w:t>
            </w:r>
            <w:r w:rsidR="00B36750">
              <w:rPr>
                <w:rFonts w:ascii="Times New Roman" w:hAnsi="Times New Roman" w:cs="Times New Roman"/>
                <w:sz w:val="24"/>
                <w:szCs w:val="24"/>
                <w:lang w:val="en-CA"/>
              </w:rPr>
              <w:t>.</w:t>
            </w:r>
          </w:p>
        </w:tc>
        <w:tc>
          <w:tcPr>
            <w:tcW w:w="882" w:type="dxa"/>
            <w:tcBorders>
              <w:bottom w:val="nil"/>
            </w:tcBorders>
          </w:tcPr>
          <w:p w14:paraId="059C504B" w14:textId="77777777" w:rsidR="00796C4C" w:rsidRPr="00C6750D" w:rsidRDefault="00796C4C" w:rsidP="005B6F19">
            <w:pPr>
              <w:autoSpaceDE w:val="0"/>
              <w:autoSpaceDN w:val="0"/>
              <w:adjustRightInd w:val="0"/>
              <w:jc w:val="center"/>
              <w:rPr>
                <w:rFonts w:ascii="Times New Roman" w:hAnsi="Times New Roman" w:cs="Times New Roman"/>
                <w:sz w:val="24"/>
                <w:szCs w:val="24"/>
              </w:rPr>
            </w:pPr>
            <w:r w:rsidRPr="00C6750D">
              <w:rPr>
                <w:rFonts w:ascii="Times New Roman" w:hAnsi="Times New Roman" w:cs="Times New Roman"/>
                <w:sz w:val="24"/>
                <w:szCs w:val="24"/>
              </w:rPr>
              <w:t>%</w:t>
            </w:r>
          </w:p>
        </w:tc>
        <w:tc>
          <w:tcPr>
            <w:tcW w:w="1241" w:type="dxa"/>
            <w:vMerge/>
            <w:tcBorders>
              <w:bottom w:val="single" w:sz="4" w:space="0" w:color="auto"/>
            </w:tcBorders>
          </w:tcPr>
          <w:p w14:paraId="58C0F854" w14:textId="77777777" w:rsidR="00796C4C" w:rsidRPr="00C6750D" w:rsidRDefault="00796C4C" w:rsidP="005B6F19">
            <w:pPr>
              <w:autoSpaceDE w:val="0"/>
              <w:autoSpaceDN w:val="0"/>
              <w:adjustRightInd w:val="0"/>
              <w:jc w:val="both"/>
              <w:rPr>
                <w:rFonts w:ascii="Times New Roman" w:hAnsi="Times New Roman" w:cs="Times New Roman"/>
                <w:sz w:val="24"/>
                <w:szCs w:val="24"/>
              </w:rPr>
            </w:pPr>
          </w:p>
        </w:tc>
        <w:tc>
          <w:tcPr>
            <w:tcW w:w="1020" w:type="dxa"/>
            <w:vMerge/>
          </w:tcPr>
          <w:p w14:paraId="7E03995C" w14:textId="77777777" w:rsidR="00796C4C" w:rsidRPr="00C6750D" w:rsidRDefault="00796C4C" w:rsidP="005B6F19">
            <w:pPr>
              <w:autoSpaceDE w:val="0"/>
              <w:autoSpaceDN w:val="0"/>
              <w:adjustRightInd w:val="0"/>
              <w:jc w:val="both"/>
              <w:rPr>
                <w:rFonts w:ascii="Times New Roman" w:hAnsi="Times New Roman" w:cs="Times New Roman"/>
                <w:sz w:val="24"/>
                <w:szCs w:val="24"/>
              </w:rPr>
            </w:pPr>
          </w:p>
        </w:tc>
        <w:tc>
          <w:tcPr>
            <w:tcW w:w="2098" w:type="dxa"/>
            <w:vMerge/>
          </w:tcPr>
          <w:p w14:paraId="6B1F5F5F" w14:textId="77777777" w:rsidR="00796C4C" w:rsidRPr="00C6750D" w:rsidRDefault="00796C4C" w:rsidP="005B6F19">
            <w:pPr>
              <w:autoSpaceDE w:val="0"/>
              <w:autoSpaceDN w:val="0"/>
              <w:adjustRightInd w:val="0"/>
              <w:jc w:val="both"/>
              <w:rPr>
                <w:rFonts w:ascii="Times New Roman" w:hAnsi="Times New Roman" w:cs="Times New Roman"/>
                <w:sz w:val="24"/>
                <w:szCs w:val="24"/>
              </w:rPr>
            </w:pPr>
          </w:p>
        </w:tc>
      </w:tr>
      <w:tr w:rsidR="00780E24" w:rsidRPr="00C6750D" w14:paraId="4B2AF349" w14:textId="77777777" w:rsidTr="00780E24">
        <w:trPr>
          <w:trHeight w:val="838"/>
        </w:trPr>
        <w:tc>
          <w:tcPr>
            <w:tcW w:w="2405" w:type="dxa"/>
          </w:tcPr>
          <w:p w14:paraId="2274FB5A" w14:textId="77777777" w:rsidR="00796C4C"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Инструктор / Персональный тренер</w:t>
            </w:r>
          </w:p>
        </w:tc>
        <w:tc>
          <w:tcPr>
            <w:tcW w:w="709" w:type="dxa"/>
            <w:shd w:val="clear" w:color="auto" w:fill="FFFFFF"/>
          </w:tcPr>
          <w:p w14:paraId="7CDB8083" w14:textId="77777777" w:rsidR="00796C4C"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2</w:t>
            </w:r>
          </w:p>
        </w:tc>
        <w:tc>
          <w:tcPr>
            <w:tcW w:w="567" w:type="dxa"/>
            <w:shd w:val="clear" w:color="auto" w:fill="FFFFFF"/>
          </w:tcPr>
          <w:p w14:paraId="0BDE131C" w14:textId="77777777" w:rsidR="00796C4C"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6</w:t>
            </w:r>
          </w:p>
        </w:tc>
        <w:tc>
          <w:tcPr>
            <w:tcW w:w="712" w:type="dxa"/>
            <w:tcBorders>
              <w:right w:val="single" w:sz="4" w:space="0" w:color="auto"/>
            </w:tcBorders>
            <w:shd w:val="clear" w:color="auto" w:fill="FFFFFF"/>
          </w:tcPr>
          <w:p w14:paraId="618FD3D7" w14:textId="77777777" w:rsidR="00796C4C"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 xml:space="preserve"> 20</w:t>
            </w:r>
          </w:p>
        </w:tc>
        <w:tc>
          <w:tcPr>
            <w:tcW w:w="882" w:type="dxa"/>
            <w:tcBorders>
              <w:right w:val="single" w:sz="4" w:space="0" w:color="auto"/>
            </w:tcBorders>
            <w:shd w:val="clear" w:color="auto" w:fill="FFFFFF"/>
          </w:tcPr>
          <w:p w14:paraId="65BEC18F" w14:textId="77777777" w:rsidR="00796C4C"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34</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5</w:t>
            </w:r>
          </w:p>
        </w:tc>
        <w:tc>
          <w:tcPr>
            <w:tcW w:w="1241" w:type="dxa"/>
            <w:tcBorders>
              <w:top w:val="single" w:sz="4" w:space="0" w:color="auto"/>
              <w:left w:val="single" w:sz="4" w:space="0" w:color="auto"/>
              <w:bottom w:val="single" w:sz="4" w:space="0" w:color="auto"/>
              <w:right w:val="single" w:sz="4" w:space="0" w:color="auto"/>
            </w:tcBorders>
          </w:tcPr>
          <w:p w14:paraId="62147EB6" w14:textId="77777777" w:rsidR="00796C4C"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112</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475</w:t>
            </w:r>
          </w:p>
        </w:tc>
        <w:tc>
          <w:tcPr>
            <w:tcW w:w="1020" w:type="dxa"/>
            <w:tcBorders>
              <w:left w:val="single" w:sz="4" w:space="0" w:color="auto"/>
            </w:tcBorders>
          </w:tcPr>
          <w:p w14:paraId="474DFE4F" w14:textId="77777777" w:rsidR="00796C4C"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001</w:t>
            </w:r>
          </w:p>
        </w:tc>
        <w:tc>
          <w:tcPr>
            <w:tcW w:w="2098" w:type="dxa"/>
            <w:tcBorders>
              <w:left w:val="single" w:sz="4" w:space="0" w:color="auto"/>
            </w:tcBorders>
          </w:tcPr>
          <w:p w14:paraId="1621EFA6" w14:textId="77777777" w:rsidR="004C107E"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9</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 xml:space="preserve">920; </w:t>
            </w:r>
          </w:p>
          <w:p w14:paraId="2EF369B4" w14:textId="77777777" w:rsidR="00796C4C"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2</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645‒37</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202</w:t>
            </w:r>
          </w:p>
        </w:tc>
      </w:tr>
      <w:tr w:rsidR="00780E24" w:rsidRPr="00C6750D" w14:paraId="34CC2651" w14:textId="77777777" w:rsidTr="00780E24">
        <w:trPr>
          <w:trHeight w:val="569"/>
        </w:trPr>
        <w:tc>
          <w:tcPr>
            <w:tcW w:w="2405" w:type="dxa"/>
          </w:tcPr>
          <w:p w14:paraId="49C409A4" w14:textId="77777777" w:rsidR="00796C4C"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Друг/Знакомый</w:t>
            </w:r>
          </w:p>
        </w:tc>
        <w:tc>
          <w:tcPr>
            <w:tcW w:w="709" w:type="dxa"/>
            <w:shd w:val="clear" w:color="auto" w:fill="FFFFFF"/>
          </w:tcPr>
          <w:p w14:paraId="00B2B56B" w14:textId="77777777" w:rsidR="00796C4C"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17</w:t>
            </w:r>
          </w:p>
        </w:tc>
        <w:tc>
          <w:tcPr>
            <w:tcW w:w="567" w:type="dxa"/>
            <w:shd w:val="clear" w:color="auto" w:fill="FFFFFF"/>
          </w:tcPr>
          <w:p w14:paraId="62E67F5E" w14:textId="77777777" w:rsidR="00796C4C"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4</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8</w:t>
            </w:r>
          </w:p>
        </w:tc>
        <w:tc>
          <w:tcPr>
            <w:tcW w:w="712" w:type="dxa"/>
            <w:tcBorders>
              <w:right w:val="single" w:sz="4" w:space="0" w:color="auto"/>
            </w:tcBorders>
            <w:shd w:val="clear" w:color="auto" w:fill="FFFFFF"/>
          </w:tcPr>
          <w:p w14:paraId="3FB12D83" w14:textId="77777777" w:rsidR="00796C4C"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15</w:t>
            </w:r>
          </w:p>
        </w:tc>
        <w:tc>
          <w:tcPr>
            <w:tcW w:w="882" w:type="dxa"/>
            <w:tcBorders>
              <w:right w:val="single" w:sz="4" w:space="0" w:color="auto"/>
            </w:tcBorders>
            <w:shd w:val="clear" w:color="auto" w:fill="FFFFFF"/>
          </w:tcPr>
          <w:p w14:paraId="0B2BE345" w14:textId="77777777" w:rsidR="00796C4C"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25</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9</w:t>
            </w:r>
          </w:p>
        </w:tc>
        <w:tc>
          <w:tcPr>
            <w:tcW w:w="1241" w:type="dxa"/>
            <w:tcBorders>
              <w:top w:val="single" w:sz="4" w:space="0" w:color="auto"/>
              <w:left w:val="single" w:sz="4" w:space="0" w:color="auto"/>
              <w:bottom w:val="single" w:sz="4" w:space="0" w:color="auto"/>
              <w:right w:val="single" w:sz="4" w:space="0" w:color="auto"/>
            </w:tcBorders>
          </w:tcPr>
          <w:p w14:paraId="2DBA7807" w14:textId="77777777" w:rsidR="00796C4C"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30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492</w:t>
            </w:r>
          </w:p>
        </w:tc>
        <w:tc>
          <w:tcPr>
            <w:tcW w:w="1020" w:type="dxa"/>
            <w:tcBorders>
              <w:left w:val="single" w:sz="4" w:space="0" w:color="auto"/>
            </w:tcBorders>
          </w:tcPr>
          <w:p w14:paraId="659B7397" w14:textId="77777777" w:rsidR="00796C4C"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001</w:t>
            </w:r>
          </w:p>
        </w:tc>
        <w:tc>
          <w:tcPr>
            <w:tcW w:w="2098" w:type="dxa"/>
            <w:tcBorders>
              <w:left w:val="single" w:sz="4" w:space="0" w:color="auto"/>
            </w:tcBorders>
          </w:tcPr>
          <w:p w14:paraId="17AE59E6" w14:textId="77777777" w:rsidR="004C107E"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6</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854;</w:t>
            </w:r>
          </w:p>
          <w:p w14:paraId="16BB9191" w14:textId="77777777" w:rsidR="00796C4C"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3</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194‒14</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706</w:t>
            </w:r>
          </w:p>
        </w:tc>
      </w:tr>
      <w:tr w:rsidR="00780E24" w:rsidRPr="00C6750D" w14:paraId="0171AAA4" w14:textId="77777777" w:rsidTr="00780E24">
        <w:trPr>
          <w:trHeight w:val="551"/>
        </w:trPr>
        <w:tc>
          <w:tcPr>
            <w:tcW w:w="2405" w:type="dxa"/>
          </w:tcPr>
          <w:p w14:paraId="16E6C593" w14:textId="77777777" w:rsidR="00796C4C"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Врач</w:t>
            </w:r>
          </w:p>
        </w:tc>
        <w:tc>
          <w:tcPr>
            <w:tcW w:w="709" w:type="dxa"/>
            <w:shd w:val="clear" w:color="auto" w:fill="FFFFFF"/>
          </w:tcPr>
          <w:p w14:paraId="2E364B35" w14:textId="77777777" w:rsidR="00796C4C"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23</w:t>
            </w:r>
          </w:p>
        </w:tc>
        <w:tc>
          <w:tcPr>
            <w:tcW w:w="567" w:type="dxa"/>
            <w:shd w:val="clear" w:color="auto" w:fill="FFFFFF"/>
          </w:tcPr>
          <w:p w14:paraId="73EFE992" w14:textId="77777777" w:rsidR="00796C4C"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6</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6</w:t>
            </w:r>
          </w:p>
        </w:tc>
        <w:tc>
          <w:tcPr>
            <w:tcW w:w="712" w:type="dxa"/>
            <w:tcBorders>
              <w:right w:val="single" w:sz="4" w:space="0" w:color="auto"/>
            </w:tcBorders>
            <w:shd w:val="clear" w:color="auto" w:fill="FFFFFF"/>
          </w:tcPr>
          <w:p w14:paraId="55E08484" w14:textId="77777777" w:rsidR="00796C4C"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12</w:t>
            </w:r>
          </w:p>
        </w:tc>
        <w:tc>
          <w:tcPr>
            <w:tcW w:w="882" w:type="dxa"/>
            <w:tcBorders>
              <w:right w:val="single" w:sz="4" w:space="0" w:color="auto"/>
            </w:tcBorders>
            <w:shd w:val="clear" w:color="auto" w:fill="FFFFFF"/>
          </w:tcPr>
          <w:p w14:paraId="2148AD2C" w14:textId="77777777" w:rsidR="00796C4C"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20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7</w:t>
            </w:r>
          </w:p>
        </w:tc>
        <w:tc>
          <w:tcPr>
            <w:tcW w:w="1241" w:type="dxa"/>
            <w:tcBorders>
              <w:top w:val="single" w:sz="4" w:space="0" w:color="auto"/>
              <w:left w:val="single" w:sz="4" w:space="0" w:color="auto"/>
              <w:bottom w:val="single" w:sz="4" w:space="0" w:color="auto"/>
              <w:right w:val="single" w:sz="4" w:space="0" w:color="auto"/>
            </w:tcBorders>
          </w:tcPr>
          <w:p w14:paraId="7C283611" w14:textId="77777777" w:rsidR="00796C4C"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12</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712</w:t>
            </w:r>
          </w:p>
        </w:tc>
        <w:tc>
          <w:tcPr>
            <w:tcW w:w="1020" w:type="dxa"/>
            <w:tcBorders>
              <w:left w:val="single" w:sz="4" w:space="0" w:color="auto"/>
            </w:tcBorders>
          </w:tcPr>
          <w:p w14:paraId="2DAF1626" w14:textId="77777777" w:rsidR="00796C4C"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001</w:t>
            </w:r>
          </w:p>
        </w:tc>
        <w:tc>
          <w:tcPr>
            <w:tcW w:w="2098" w:type="dxa"/>
            <w:tcBorders>
              <w:left w:val="single" w:sz="4" w:space="0" w:color="auto"/>
            </w:tcBorders>
          </w:tcPr>
          <w:p w14:paraId="30F17FE7" w14:textId="77777777" w:rsidR="00AA2466"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3</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7204;</w:t>
            </w:r>
          </w:p>
          <w:p w14:paraId="3BC4A16D" w14:textId="77777777" w:rsidR="00796C4C"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1</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734‒7</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980</w:t>
            </w:r>
          </w:p>
        </w:tc>
      </w:tr>
      <w:tr w:rsidR="00780E24" w:rsidRPr="00C6750D" w14:paraId="062F1D10" w14:textId="77777777" w:rsidTr="00780E24">
        <w:trPr>
          <w:trHeight w:val="415"/>
        </w:trPr>
        <w:tc>
          <w:tcPr>
            <w:tcW w:w="2405" w:type="dxa"/>
          </w:tcPr>
          <w:p w14:paraId="00AC1978" w14:textId="77777777" w:rsidR="00796C4C"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Аптека</w:t>
            </w:r>
          </w:p>
        </w:tc>
        <w:tc>
          <w:tcPr>
            <w:tcW w:w="709" w:type="dxa"/>
            <w:shd w:val="clear" w:color="auto" w:fill="FFFFFF"/>
          </w:tcPr>
          <w:p w14:paraId="6559B36F" w14:textId="77777777" w:rsidR="00796C4C"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19</w:t>
            </w:r>
          </w:p>
        </w:tc>
        <w:tc>
          <w:tcPr>
            <w:tcW w:w="567" w:type="dxa"/>
            <w:shd w:val="clear" w:color="auto" w:fill="FFFFFF"/>
          </w:tcPr>
          <w:p w14:paraId="3D45A06C" w14:textId="77777777" w:rsidR="00796C4C"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5</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4</w:t>
            </w:r>
          </w:p>
        </w:tc>
        <w:tc>
          <w:tcPr>
            <w:tcW w:w="712" w:type="dxa"/>
            <w:tcBorders>
              <w:right w:val="single" w:sz="4" w:space="0" w:color="auto"/>
            </w:tcBorders>
            <w:shd w:val="clear" w:color="auto" w:fill="FFFFFF"/>
          </w:tcPr>
          <w:p w14:paraId="33281A77" w14:textId="77777777" w:rsidR="00796C4C"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6</w:t>
            </w:r>
          </w:p>
        </w:tc>
        <w:tc>
          <w:tcPr>
            <w:tcW w:w="882" w:type="dxa"/>
            <w:tcBorders>
              <w:right w:val="single" w:sz="4" w:space="0" w:color="auto"/>
            </w:tcBorders>
            <w:shd w:val="clear" w:color="auto" w:fill="FFFFFF"/>
          </w:tcPr>
          <w:p w14:paraId="248C08CB" w14:textId="77777777" w:rsidR="00796C4C"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10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3</w:t>
            </w:r>
          </w:p>
        </w:tc>
        <w:tc>
          <w:tcPr>
            <w:tcW w:w="1241" w:type="dxa"/>
            <w:tcBorders>
              <w:top w:val="single" w:sz="4" w:space="0" w:color="auto"/>
              <w:left w:val="single" w:sz="4" w:space="0" w:color="auto"/>
              <w:bottom w:val="single" w:sz="4" w:space="0" w:color="auto"/>
              <w:right w:val="single" w:sz="4" w:space="0" w:color="auto"/>
            </w:tcBorders>
          </w:tcPr>
          <w:p w14:paraId="2B3A2B1D" w14:textId="77777777" w:rsidR="00796C4C"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2</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110</w:t>
            </w:r>
          </w:p>
        </w:tc>
        <w:tc>
          <w:tcPr>
            <w:tcW w:w="1020" w:type="dxa"/>
            <w:tcBorders>
              <w:left w:val="single" w:sz="4" w:space="0" w:color="auto"/>
            </w:tcBorders>
          </w:tcPr>
          <w:p w14:paraId="7194C96E" w14:textId="77777777" w:rsidR="00796C4C"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145</w:t>
            </w:r>
          </w:p>
        </w:tc>
        <w:tc>
          <w:tcPr>
            <w:tcW w:w="2098" w:type="dxa"/>
            <w:tcBorders>
              <w:left w:val="single" w:sz="4" w:space="0" w:color="auto"/>
            </w:tcBorders>
          </w:tcPr>
          <w:p w14:paraId="74006F41" w14:textId="77777777" w:rsidR="00AA2466"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2</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016;</w:t>
            </w:r>
          </w:p>
          <w:p w14:paraId="4FB8F8D7" w14:textId="77777777" w:rsidR="00796C4C"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769‒5</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283</w:t>
            </w:r>
          </w:p>
        </w:tc>
      </w:tr>
      <w:tr w:rsidR="00780E24" w:rsidRPr="00C6750D" w14:paraId="336EFB1E" w14:textId="77777777" w:rsidTr="00780E24">
        <w:trPr>
          <w:trHeight w:val="421"/>
        </w:trPr>
        <w:tc>
          <w:tcPr>
            <w:tcW w:w="2405" w:type="dxa"/>
          </w:tcPr>
          <w:p w14:paraId="587A90D4" w14:textId="77777777" w:rsidR="00796C4C"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Другое</w:t>
            </w:r>
          </w:p>
        </w:tc>
        <w:tc>
          <w:tcPr>
            <w:tcW w:w="709" w:type="dxa"/>
            <w:shd w:val="clear" w:color="auto" w:fill="FFFFFF"/>
          </w:tcPr>
          <w:p w14:paraId="711300AF" w14:textId="77777777" w:rsidR="00796C4C"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13</w:t>
            </w:r>
          </w:p>
        </w:tc>
        <w:tc>
          <w:tcPr>
            <w:tcW w:w="567" w:type="dxa"/>
            <w:shd w:val="clear" w:color="auto" w:fill="FFFFFF"/>
          </w:tcPr>
          <w:p w14:paraId="010E3A74" w14:textId="77777777" w:rsidR="00796C4C"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3</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7</w:t>
            </w:r>
          </w:p>
        </w:tc>
        <w:tc>
          <w:tcPr>
            <w:tcW w:w="712" w:type="dxa"/>
            <w:tcBorders>
              <w:right w:val="single" w:sz="4" w:space="0" w:color="auto"/>
            </w:tcBorders>
            <w:shd w:val="clear" w:color="auto" w:fill="FFFFFF"/>
          </w:tcPr>
          <w:p w14:paraId="19E537CE" w14:textId="77777777" w:rsidR="00796C4C"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13</w:t>
            </w:r>
          </w:p>
        </w:tc>
        <w:tc>
          <w:tcPr>
            <w:tcW w:w="882" w:type="dxa"/>
            <w:tcBorders>
              <w:right w:val="single" w:sz="4" w:space="0" w:color="auto"/>
            </w:tcBorders>
            <w:shd w:val="clear" w:color="auto" w:fill="FFFFFF"/>
          </w:tcPr>
          <w:p w14:paraId="099A8E24" w14:textId="77777777" w:rsidR="00796C4C"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22</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4</w:t>
            </w:r>
          </w:p>
        </w:tc>
        <w:tc>
          <w:tcPr>
            <w:tcW w:w="1241" w:type="dxa"/>
            <w:tcBorders>
              <w:top w:val="single" w:sz="4" w:space="0" w:color="auto"/>
              <w:left w:val="single" w:sz="4" w:space="0" w:color="auto"/>
              <w:bottom w:val="single" w:sz="4" w:space="0" w:color="auto"/>
              <w:right w:val="single" w:sz="4" w:space="0" w:color="auto"/>
            </w:tcBorders>
          </w:tcPr>
          <w:p w14:paraId="094BB1D1" w14:textId="77777777" w:rsidR="00796C4C"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29</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271</w:t>
            </w:r>
          </w:p>
        </w:tc>
        <w:tc>
          <w:tcPr>
            <w:tcW w:w="1020" w:type="dxa"/>
            <w:tcBorders>
              <w:left w:val="single" w:sz="4" w:space="0" w:color="auto"/>
            </w:tcBorders>
          </w:tcPr>
          <w:p w14:paraId="37F159A2" w14:textId="77777777" w:rsidR="00796C4C"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001</w:t>
            </w:r>
          </w:p>
        </w:tc>
        <w:tc>
          <w:tcPr>
            <w:tcW w:w="2098" w:type="dxa"/>
            <w:tcBorders>
              <w:left w:val="single" w:sz="4" w:space="0" w:color="auto"/>
            </w:tcBorders>
          </w:tcPr>
          <w:p w14:paraId="41086E9C" w14:textId="77777777" w:rsidR="00AA2466"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7</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511;</w:t>
            </w:r>
          </w:p>
          <w:p w14:paraId="7B88353A" w14:textId="77777777" w:rsidR="00796C4C"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3</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278‒17</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213</w:t>
            </w:r>
          </w:p>
        </w:tc>
      </w:tr>
      <w:tr w:rsidR="00780E24" w:rsidRPr="00C6750D" w14:paraId="0B9510FF" w14:textId="77777777" w:rsidTr="00780E24">
        <w:trPr>
          <w:trHeight w:val="429"/>
        </w:trPr>
        <w:tc>
          <w:tcPr>
            <w:tcW w:w="2405" w:type="dxa"/>
          </w:tcPr>
          <w:p w14:paraId="43A469EB" w14:textId="77777777" w:rsidR="00796C4C"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Интернет</w:t>
            </w:r>
          </w:p>
        </w:tc>
        <w:tc>
          <w:tcPr>
            <w:tcW w:w="709" w:type="dxa"/>
            <w:shd w:val="clear" w:color="auto" w:fill="FFFFFF"/>
          </w:tcPr>
          <w:p w14:paraId="158022CE" w14:textId="77777777" w:rsidR="00796C4C"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14</w:t>
            </w:r>
          </w:p>
        </w:tc>
        <w:tc>
          <w:tcPr>
            <w:tcW w:w="567" w:type="dxa"/>
            <w:shd w:val="clear" w:color="auto" w:fill="FFFFFF"/>
          </w:tcPr>
          <w:p w14:paraId="6FC408C8" w14:textId="77777777" w:rsidR="00796C4C"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4</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0</w:t>
            </w:r>
          </w:p>
        </w:tc>
        <w:tc>
          <w:tcPr>
            <w:tcW w:w="712" w:type="dxa"/>
            <w:tcBorders>
              <w:right w:val="single" w:sz="4" w:space="0" w:color="auto"/>
            </w:tcBorders>
            <w:shd w:val="clear" w:color="auto" w:fill="FFFFFF"/>
          </w:tcPr>
          <w:p w14:paraId="4E91D997" w14:textId="77777777" w:rsidR="00796C4C"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38</w:t>
            </w:r>
          </w:p>
        </w:tc>
        <w:tc>
          <w:tcPr>
            <w:tcW w:w="882" w:type="dxa"/>
            <w:tcBorders>
              <w:right w:val="single" w:sz="4" w:space="0" w:color="auto"/>
            </w:tcBorders>
            <w:shd w:val="clear" w:color="auto" w:fill="FFFFFF"/>
          </w:tcPr>
          <w:p w14:paraId="4C55564A" w14:textId="77777777" w:rsidR="00796C4C"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65</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5</w:t>
            </w:r>
          </w:p>
        </w:tc>
        <w:tc>
          <w:tcPr>
            <w:tcW w:w="1241" w:type="dxa"/>
            <w:tcBorders>
              <w:top w:val="single" w:sz="4" w:space="0" w:color="auto"/>
              <w:left w:val="single" w:sz="4" w:space="0" w:color="auto"/>
              <w:bottom w:val="single" w:sz="4" w:space="0" w:color="auto"/>
              <w:right w:val="single" w:sz="4" w:space="0" w:color="auto"/>
            </w:tcBorders>
          </w:tcPr>
          <w:p w14:paraId="00DC25F6" w14:textId="77777777" w:rsidR="00796C4C"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169</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801</w:t>
            </w:r>
          </w:p>
        </w:tc>
        <w:tc>
          <w:tcPr>
            <w:tcW w:w="1020" w:type="dxa"/>
            <w:tcBorders>
              <w:left w:val="single" w:sz="4" w:space="0" w:color="auto"/>
            </w:tcBorders>
          </w:tcPr>
          <w:p w14:paraId="18A8F003" w14:textId="77777777" w:rsidR="00796C4C"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001</w:t>
            </w:r>
          </w:p>
        </w:tc>
        <w:tc>
          <w:tcPr>
            <w:tcW w:w="2098" w:type="dxa"/>
            <w:tcBorders>
              <w:left w:val="single" w:sz="4" w:space="0" w:color="auto"/>
            </w:tcBorders>
          </w:tcPr>
          <w:p w14:paraId="240C6BEC" w14:textId="77777777" w:rsidR="00796C4C" w:rsidRPr="00C6750D" w:rsidRDefault="00796C4C" w:rsidP="005B6F19">
            <w:pPr>
              <w:autoSpaceDE w:val="0"/>
              <w:autoSpaceDN w:val="0"/>
              <w:adjustRightInd w:val="0"/>
              <w:jc w:val="both"/>
              <w:rPr>
                <w:rFonts w:ascii="Times New Roman" w:hAnsi="Times New Roman" w:cs="Times New Roman"/>
                <w:sz w:val="24"/>
                <w:szCs w:val="24"/>
              </w:rPr>
            </w:pPr>
            <w:r w:rsidRPr="00C6750D">
              <w:rPr>
                <w:rFonts w:ascii="Times New Roman" w:hAnsi="Times New Roman" w:cs="Times New Roman"/>
                <w:sz w:val="24"/>
                <w:szCs w:val="24"/>
              </w:rPr>
              <w:t>45</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736;21</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370‒97</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883</w:t>
            </w:r>
          </w:p>
        </w:tc>
      </w:tr>
    </w:tbl>
    <w:p w14:paraId="70B9B0B5" w14:textId="77777777" w:rsidR="00796C4C" w:rsidRPr="00C6750D" w:rsidRDefault="00796C4C" w:rsidP="00796C4C">
      <w:pPr>
        <w:autoSpaceDE w:val="0"/>
        <w:autoSpaceDN w:val="0"/>
        <w:adjustRightInd w:val="0"/>
        <w:spacing w:after="0" w:line="240" w:lineRule="auto"/>
        <w:jc w:val="both"/>
        <w:rPr>
          <w:rFonts w:ascii="Times New Roman" w:hAnsi="Times New Roman" w:cs="Times New Roman"/>
          <w:sz w:val="28"/>
          <w:szCs w:val="28"/>
        </w:rPr>
      </w:pPr>
    </w:p>
    <w:p w14:paraId="1EBCFC71" w14:textId="6EC2FAAE" w:rsidR="00796C4C" w:rsidRPr="00C6750D" w:rsidRDefault="00796C4C" w:rsidP="00780E24">
      <w:pPr>
        <w:autoSpaceDE w:val="0"/>
        <w:autoSpaceDN w:val="0"/>
        <w:adjustRightInd w:val="0"/>
        <w:spacing w:after="0" w:line="240" w:lineRule="auto"/>
        <w:ind w:firstLine="567"/>
        <w:jc w:val="both"/>
        <w:rPr>
          <w:rFonts w:ascii="Times New Roman" w:hAnsi="Times New Roman" w:cs="Times New Roman"/>
          <w:sz w:val="28"/>
          <w:szCs w:val="28"/>
        </w:rPr>
      </w:pPr>
      <w:bookmarkStart w:id="72" w:name="_Hlk166525402"/>
      <w:r w:rsidRPr="00C6750D">
        <w:rPr>
          <w:rFonts w:ascii="Times New Roman" w:hAnsi="Times New Roman" w:cs="Times New Roman"/>
          <w:sz w:val="28"/>
          <w:szCs w:val="28"/>
        </w:rPr>
        <w:t>Согласно полученным данным, 65 5, % (n=38) респондентов в группе пользователей ААС отметили Интернет как основной источник информации об анаболических стероидах</w:t>
      </w:r>
      <w:r w:rsidR="00B24003" w:rsidRPr="00C6750D">
        <w:rPr>
          <w:rFonts w:ascii="Times New Roman" w:hAnsi="Times New Roman" w:cs="Times New Roman"/>
          <w:sz w:val="28"/>
          <w:szCs w:val="28"/>
        </w:rPr>
        <w:t xml:space="preserve"> (ОШ ‒ 45,736; ДИ: 21,370‒97,883). </w:t>
      </w:r>
      <w:r w:rsidRPr="00C6750D">
        <w:rPr>
          <w:rFonts w:ascii="Times New Roman" w:hAnsi="Times New Roman" w:cs="Times New Roman"/>
          <w:sz w:val="28"/>
          <w:szCs w:val="28"/>
        </w:rPr>
        <w:t>Были выявлены статистически значимые различий в использовании этого источника между группами пользователей и непользователей ААС (р &lt;0,001)</w:t>
      </w:r>
      <w:r w:rsidR="00B24003" w:rsidRPr="00C6750D">
        <w:rPr>
          <w:rFonts w:ascii="Times New Roman" w:hAnsi="Times New Roman" w:cs="Times New Roman"/>
          <w:sz w:val="28"/>
          <w:szCs w:val="28"/>
        </w:rPr>
        <w:t xml:space="preserve">. </w:t>
      </w:r>
      <w:r w:rsidRPr="00C6750D">
        <w:rPr>
          <w:rFonts w:ascii="Times New Roman" w:hAnsi="Times New Roman" w:cs="Times New Roman"/>
          <w:sz w:val="28"/>
          <w:szCs w:val="28"/>
        </w:rPr>
        <w:t>Среди других источников информации были тренеры, знакомые, аптеки</w:t>
      </w:r>
      <w:r w:rsidR="00B24003" w:rsidRPr="00C6750D">
        <w:rPr>
          <w:rFonts w:ascii="Times New Roman" w:hAnsi="Times New Roman" w:cs="Times New Roman"/>
          <w:sz w:val="28"/>
          <w:szCs w:val="28"/>
        </w:rPr>
        <w:t>. В</w:t>
      </w:r>
      <w:r w:rsidRPr="00C6750D">
        <w:rPr>
          <w:rFonts w:ascii="Times New Roman" w:hAnsi="Times New Roman" w:cs="Times New Roman"/>
          <w:sz w:val="28"/>
          <w:szCs w:val="28"/>
        </w:rPr>
        <w:t xml:space="preserve"> </w:t>
      </w:r>
      <w:r w:rsidR="00B24003" w:rsidRPr="00C6750D">
        <w:rPr>
          <w:rFonts w:ascii="Times New Roman" w:hAnsi="Times New Roman" w:cs="Times New Roman"/>
          <w:sz w:val="28"/>
          <w:szCs w:val="28"/>
        </w:rPr>
        <w:t>25,9% пользователи ААС получают информацию о применении ААС от друзей или знакомых (ОШ -6,854; ДИ:3,194‒14,706). Эта связь также статистически значима (χ2 = 30,492, p = 0,001).</w:t>
      </w:r>
    </w:p>
    <w:p w14:paraId="4917CE2F" w14:textId="77777777" w:rsidR="0012785D" w:rsidRPr="00C6750D" w:rsidRDefault="0012785D" w:rsidP="00796C4C">
      <w:pPr>
        <w:autoSpaceDE w:val="0"/>
        <w:autoSpaceDN w:val="0"/>
        <w:adjustRightInd w:val="0"/>
        <w:spacing w:after="0" w:line="240" w:lineRule="auto"/>
        <w:ind w:firstLine="709"/>
        <w:jc w:val="both"/>
        <w:rPr>
          <w:rFonts w:ascii="Times New Roman" w:hAnsi="Times New Roman" w:cs="Times New Roman"/>
          <w:sz w:val="28"/>
          <w:szCs w:val="28"/>
        </w:rPr>
      </w:pPr>
    </w:p>
    <w:p w14:paraId="0B1C6FD5" w14:textId="3EE90C63" w:rsidR="00796C4C" w:rsidRPr="00C6750D" w:rsidRDefault="00D82163" w:rsidP="00FB0E08">
      <w:pPr>
        <w:pStyle w:val="12"/>
        <w:spacing w:before="0" w:line="240" w:lineRule="auto"/>
        <w:ind w:firstLine="567"/>
        <w:rPr>
          <w:b/>
          <w:bCs w:val="0"/>
          <w:color w:val="auto"/>
          <w:sz w:val="28"/>
          <w:szCs w:val="28"/>
        </w:rPr>
      </w:pPr>
      <w:bookmarkStart w:id="73" w:name="_Toc182785943"/>
      <w:bookmarkEnd w:id="72"/>
      <w:r w:rsidRPr="00C6750D">
        <w:rPr>
          <w:b/>
          <w:bCs w:val="0"/>
          <w:color w:val="auto"/>
          <w:sz w:val="28"/>
          <w:szCs w:val="28"/>
        </w:rPr>
        <w:t>4.</w:t>
      </w:r>
      <w:r w:rsidR="00C64774" w:rsidRPr="00C6750D">
        <w:rPr>
          <w:b/>
          <w:bCs w:val="0"/>
          <w:color w:val="auto"/>
          <w:sz w:val="28"/>
          <w:szCs w:val="28"/>
        </w:rPr>
        <w:t>6</w:t>
      </w:r>
      <w:r w:rsidRPr="00C6750D">
        <w:rPr>
          <w:b/>
          <w:bCs w:val="0"/>
          <w:color w:val="auto"/>
          <w:sz w:val="28"/>
          <w:szCs w:val="28"/>
        </w:rPr>
        <w:t xml:space="preserve"> </w:t>
      </w:r>
      <w:r w:rsidR="00796C4C" w:rsidRPr="00C6750D">
        <w:rPr>
          <w:b/>
          <w:bCs w:val="0"/>
          <w:color w:val="auto"/>
          <w:sz w:val="28"/>
          <w:szCs w:val="28"/>
        </w:rPr>
        <w:t>Основные мотивы использования ААС</w:t>
      </w:r>
      <w:bookmarkEnd w:id="73"/>
    </w:p>
    <w:p w14:paraId="5CFAF753" w14:textId="2E1B1638" w:rsidR="00796C4C" w:rsidRPr="00C6750D" w:rsidRDefault="00796C4C" w:rsidP="00780E24">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Основные мотивы применения ААС среди посетителей фитнес‒клубов представлены на рисунке</w:t>
      </w:r>
      <w:r w:rsidR="00160DE7" w:rsidRPr="00C6750D">
        <w:rPr>
          <w:rFonts w:ascii="Times New Roman" w:hAnsi="Times New Roman" w:cs="Times New Roman"/>
          <w:sz w:val="28"/>
          <w:szCs w:val="28"/>
        </w:rPr>
        <w:t xml:space="preserve"> 4.4.</w:t>
      </w:r>
      <w:r w:rsidRPr="00C6750D">
        <w:rPr>
          <w:rFonts w:ascii="Times New Roman" w:hAnsi="Times New Roman" w:cs="Times New Roman"/>
          <w:sz w:val="28"/>
          <w:szCs w:val="28"/>
        </w:rPr>
        <w:t xml:space="preserve"> Основные причины использования ААС, которые указали респонденты, были желание улучшение внешнего вида, увеличение мышечной массы− 40 % (n=23) и увеличить спортивный результат− 39,5% (n=63)</w:t>
      </w:r>
      <w:r w:rsidR="00460B31" w:rsidRPr="00C6750D">
        <w:rPr>
          <w:rFonts w:ascii="Times New Roman" w:hAnsi="Times New Roman" w:cs="Times New Roman"/>
          <w:sz w:val="28"/>
          <w:szCs w:val="28"/>
        </w:rPr>
        <w:t>,</w:t>
      </w:r>
      <w:r w:rsidRPr="00C6750D">
        <w:rPr>
          <w:rFonts w:ascii="Times New Roman" w:hAnsi="Times New Roman" w:cs="Times New Roman"/>
          <w:sz w:val="28"/>
          <w:szCs w:val="28"/>
        </w:rPr>
        <w:t xml:space="preserve"> Повышение выносливости в качестве причины, указали 24,9% (n=14) атлетов, проблемы с самооценкой – 14,9% (n=8)</w:t>
      </w:r>
      <w:r w:rsidR="00460B31" w:rsidRPr="00C6750D">
        <w:rPr>
          <w:rFonts w:ascii="Times New Roman" w:hAnsi="Times New Roman" w:cs="Times New Roman"/>
          <w:sz w:val="28"/>
          <w:szCs w:val="28"/>
        </w:rPr>
        <w:t>,</w:t>
      </w:r>
      <w:r w:rsidRPr="00C6750D">
        <w:rPr>
          <w:rFonts w:ascii="Times New Roman" w:hAnsi="Times New Roman" w:cs="Times New Roman"/>
          <w:sz w:val="28"/>
          <w:szCs w:val="28"/>
        </w:rPr>
        <w:t xml:space="preserve"> Снижение веса составило 9,3% (n=5) случаев</w:t>
      </w:r>
      <w:r w:rsidR="005B6F19" w:rsidRPr="00C6750D">
        <w:rPr>
          <w:rFonts w:ascii="Times New Roman" w:hAnsi="Times New Roman" w:cs="Times New Roman"/>
          <w:sz w:val="28"/>
          <w:szCs w:val="28"/>
        </w:rPr>
        <w:t>.</w:t>
      </w:r>
    </w:p>
    <w:p w14:paraId="22EF06CB" w14:textId="77777777" w:rsidR="00796C4C" w:rsidRPr="00C6750D" w:rsidRDefault="00796C4C" w:rsidP="00796C4C">
      <w:pPr>
        <w:spacing w:after="0" w:line="240" w:lineRule="auto"/>
        <w:rPr>
          <w:rFonts w:ascii="Times New Roman" w:hAnsi="Times New Roman" w:cs="Times New Roman"/>
          <w:sz w:val="28"/>
          <w:szCs w:val="28"/>
        </w:rPr>
      </w:pPr>
    </w:p>
    <w:p w14:paraId="46E452D7" w14:textId="77777777" w:rsidR="00796C4C" w:rsidRPr="00C6750D" w:rsidRDefault="00796C4C" w:rsidP="00780E24">
      <w:pPr>
        <w:spacing w:after="0" w:line="240" w:lineRule="auto"/>
        <w:jc w:val="center"/>
        <w:rPr>
          <w:rFonts w:ascii="Times New Roman" w:hAnsi="Times New Roman" w:cs="Times New Roman"/>
          <w:sz w:val="28"/>
          <w:szCs w:val="28"/>
        </w:rPr>
      </w:pPr>
      <w:r w:rsidRPr="00C6750D">
        <w:rPr>
          <w:rFonts w:ascii="Times New Roman" w:hAnsi="Times New Roman" w:cs="Times New Roman"/>
          <w:noProof/>
          <w:sz w:val="28"/>
          <w:szCs w:val="28"/>
          <w:lang w:eastAsia="ru-RU"/>
        </w:rPr>
        <w:lastRenderedPageBreak/>
        <w:drawing>
          <wp:inline distT="0" distB="0" distL="0" distR="0" wp14:anchorId="4F9C9C40" wp14:editId="5977147B">
            <wp:extent cx="5962650" cy="2743200"/>
            <wp:effectExtent l="0" t="0" r="0" b="0"/>
            <wp:docPr id="94"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404AEBAE" w14:textId="77777777" w:rsidR="00796C4C" w:rsidRPr="00C6750D" w:rsidRDefault="00796C4C" w:rsidP="00796C4C">
      <w:pPr>
        <w:spacing w:after="0" w:line="240" w:lineRule="auto"/>
        <w:jc w:val="center"/>
        <w:rPr>
          <w:rFonts w:ascii="Times New Roman" w:hAnsi="Times New Roman" w:cs="Times New Roman"/>
          <w:sz w:val="28"/>
          <w:szCs w:val="28"/>
        </w:rPr>
      </w:pPr>
    </w:p>
    <w:p w14:paraId="1540496E" w14:textId="5C28961F" w:rsidR="00796C4C" w:rsidRPr="00C6750D" w:rsidRDefault="00796C4C" w:rsidP="00780E24">
      <w:pPr>
        <w:spacing w:after="0" w:line="240" w:lineRule="auto"/>
        <w:jc w:val="center"/>
        <w:rPr>
          <w:rFonts w:ascii="Times New Roman" w:hAnsi="Times New Roman" w:cs="Times New Roman"/>
          <w:sz w:val="28"/>
          <w:szCs w:val="28"/>
        </w:rPr>
      </w:pPr>
      <w:r w:rsidRPr="00C6750D">
        <w:rPr>
          <w:rFonts w:ascii="Times New Roman" w:hAnsi="Times New Roman" w:cs="Times New Roman"/>
          <w:sz w:val="28"/>
          <w:szCs w:val="28"/>
        </w:rPr>
        <w:t xml:space="preserve">Рисунок </w:t>
      </w:r>
      <w:r w:rsidR="005B6F19" w:rsidRPr="00C6750D">
        <w:rPr>
          <w:rFonts w:ascii="Times New Roman" w:hAnsi="Times New Roman" w:cs="Times New Roman"/>
          <w:sz w:val="28"/>
          <w:szCs w:val="28"/>
        </w:rPr>
        <w:t>4.</w:t>
      </w:r>
      <w:r w:rsidR="00FB0E08" w:rsidRPr="00C6750D">
        <w:rPr>
          <w:rFonts w:ascii="Times New Roman" w:hAnsi="Times New Roman" w:cs="Times New Roman"/>
          <w:sz w:val="28"/>
          <w:szCs w:val="28"/>
        </w:rPr>
        <w:t>4</w:t>
      </w:r>
      <w:r w:rsidRPr="00C6750D">
        <w:rPr>
          <w:rFonts w:ascii="Times New Roman" w:hAnsi="Times New Roman" w:cs="Times New Roman"/>
          <w:sz w:val="28"/>
          <w:szCs w:val="28"/>
        </w:rPr>
        <w:t>– Основные мотивы приме</w:t>
      </w:r>
      <w:r w:rsidR="001653E4">
        <w:rPr>
          <w:rFonts w:ascii="Times New Roman" w:hAnsi="Times New Roman" w:cs="Times New Roman"/>
          <w:sz w:val="28"/>
          <w:szCs w:val="28"/>
        </w:rPr>
        <w:t>не</w:t>
      </w:r>
      <w:r w:rsidRPr="00C6750D">
        <w:rPr>
          <w:rFonts w:ascii="Times New Roman" w:hAnsi="Times New Roman" w:cs="Times New Roman"/>
          <w:sz w:val="28"/>
          <w:szCs w:val="28"/>
        </w:rPr>
        <w:t>ния ААС</w:t>
      </w:r>
      <w:r w:rsidR="003A0C3A" w:rsidRPr="00C6750D">
        <w:rPr>
          <w:rFonts w:ascii="Times New Roman" w:hAnsi="Times New Roman" w:cs="Times New Roman"/>
          <w:sz w:val="28"/>
          <w:szCs w:val="28"/>
        </w:rPr>
        <w:t xml:space="preserve"> %, (n=410)</w:t>
      </w:r>
    </w:p>
    <w:p w14:paraId="5E4DC4EB" w14:textId="77777777" w:rsidR="00796C4C" w:rsidRPr="00C6750D" w:rsidRDefault="00796C4C" w:rsidP="00796C4C">
      <w:pPr>
        <w:spacing w:after="0" w:line="240" w:lineRule="auto"/>
        <w:jc w:val="both"/>
        <w:rPr>
          <w:rFonts w:ascii="Times New Roman" w:hAnsi="Times New Roman" w:cs="Times New Roman"/>
          <w:sz w:val="28"/>
          <w:szCs w:val="28"/>
        </w:rPr>
      </w:pPr>
    </w:p>
    <w:p w14:paraId="688861E8" w14:textId="21036B77" w:rsidR="00796C4C" w:rsidRPr="00C6750D" w:rsidRDefault="0025146D" w:rsidP="00780E24">
      <w:pPr>
        <w:spacing w:after="0" w:line="240" w:lineRule="auto"/>
        <w:ind w:firstLine="567"/>
        <w:jc w:val="both"/>
        <w:rPr>
          <w:rFonts w:ascii="Times New Roman" w:eastAsia="Times New Roman" w:hAnsi="Times New Roman" w:cs="Times New Roman"/>
          <w:sz w:val="28"/>
          <w:szCs w:val="28"/>
          <w:lang w:eastAsia="ru-RU"/>
        </w:rPr>
      </w:pPr>
      <w:bookmarkStart w:id="74" w:name="_Hlk166529293"/>
      <w:r w:rsidRPr="00C6750D">
        <w:rPr>
          <w:rFonts w:ascii="Times New Roman" w:eastAsia="Times New Roman" w:hAnsi="Times New Roman" w:cs="Times New Roman"/>
          <w:sz w:val="28"/>
          <w:szCs w:val="28"/>
          <w:lang w:eastAsia="ru-RU"/>
        </w:rPr>
        <w:t>Учитывая полученные данные</w:t>
      </w:r>
      <w:r w:rsidR="003A0C3A" w:rsidRPr="00C6750D">
        <w:rPr>
          <w:rFonts w:ascii="Times New Roman" w:eastAsia="Times New Roman" w:hAnsi="Times New Roman" w:cs="Times New Roman"/>
          <w:sz w:val="28"/>
          <w:szCs w:val="28"/>
          <w:lang w:eastAsia="ru-RU"/>
        </w:rPr>
        <w:t>, н</w:t>
      </w:r>
      <w:r w:rsidR="00796C4C" w:rsidRPr="00C6750D">
        <w:rPr>
          <w:rFonts w:ascii="Times New Roman" w:eastAsia="Times New Roman" w:hAnsi="Times New Roman" w:cs="Times New Roman"/>
          <w:sz w:val="28"/>
          <w:szCs w:val="28"/>
          <w:lang w:eastAsia="ru-RU"/>
        </w:rPr>
        <w:t xml:space="preserve">ами была разработана прогностическая модель для определения вероятности неконтролируемого применения ААС в зависимости от факторов методом бинарной логистической </w:t>
      </w:r>
      <w:r w:rsidR="001653E4" w:rsidRPr="00C6750D">
        <w:rPr>
          <w:rFonts w:ascii="Times New Roman" w:eastAsia="Times New Roman" w:hAnsi="Times New Roman" w:cs="Times New Roman"/>
          <w:sz w:val="28"/>
          <w:szCs w:val="28"/>
          <w:lang w:eastAsia="ru-RU"/>
        </w:rPr>
        <w:t>регрессии.</w:t>
      </w:r>
      <w:r w:rsidR="00796C4C" w:rsidRPr="00C6750D">
        <w:rPr>
          <w:rFonts w:ascii="Times New Roman" w:eastAsia="Times New Roman" w:hAnsi="Times New Roman" w:cs="Times New Roman"/>
          <w:sz w:val="28"/>
          <w:szCs w:val="28"/>
          <w:lang w:eastAsia="ru-RU"/>
        </w:rPr>
        <w:t xml:space="preserve"> </w:t>
      </w:r>
    </w:p>
    <w:p w14:paraId="5320E8C2" w14:textId="2AF43DD0" w:rsidR="00796C4C" w:rsidRPr="00C6750D" w:rsidRDefault="00796C4C" w:rsidP="00780E24">
      <w:pPr>
        <w:spacing w:after="0" w:line="240" w:lineRule="auto"/>
        <w:ind w:firstLine="567"/>
        <w:jc w:val="both"/>
        <w:rPr>
          <w:rFonts w:ascii="Times New Roman" w:eastAsia="Times New Roman" w:hAnsi="Times New Roman" w:cs="Times New Roman"/>
          <w:sz w:val="28"/>
          <w:szCs w:val="28"/>
          <w:lang w:eastAsia="ru-RU"/>
        </w:rPr>
      </w:pPr>
      <w:r w:rsidRPr="00C6750D">
        <w:rPr>
          <w:rFonts w:ascii="Times New Roman" w:eastAsia="Times New Roman" w:hAnsi="Times New Roman" w:cs="Times New Roman"/>
          <w:sz w:val="28"/>
          <w:szCs w:val="28"/>
          <w:lang w:eastAsia="ru-RU"/>
        </w:rPr>
        <w:t>Полученная регрессионная модель является статистически значимой (</w:t>
      </w:r>
      <w:r w:rsidR="001653E4" w:rsidRPr="00C6750D">
        <w:rPr>
          <w:rFonts w:ascii="Times New Roman" w:eastAsia="Times New Roman" w:hAnsi="Times New Roman" w:cs="Times New Roman"/>
          <w:sz w:val="28"/>
          <w:szCs w:val="28"/>
          <w:lang w:eastAsia="ru-RU"/>
        </w:rPr>
        <w:t>p &lt;</w:t>
      </w:r>
      <w:r w:rsidRPr="00C6750D">
        <w:rPr>
          <w:rFonts w:ascii="Times New Roman" w:eastAsia="Times New Roman" w:hAnsi="Times New Roman" w:cs="Times New Roman"/>
          <w:sz w:val="28"/>
          <w:szCs w:val="28"/>
          <w:lang w:eastAsia="ru-RU"/>
        </w:rPr>
        <w:t>0,001)</w:t>
      </w:r>
      <w:r w:rsidR="005B6F19" w:rsidRPr="00C6750D">
        <w:rPr>
          <w:rFonts w:ascii="Times New Roman" w:eastAsia="Times New Roman" w:hAnsi="Times New Roman" w:cs="Times New Roman"/>
          <w:sz w:val="28"/>
          <w:szCs w:val="28"/>
          <w:lang w:eastAsia="ru-RU"/>
        </w:rPr>
        <w:t>.</w:t>
      </w:r>
      <w:r w:rsidRPr="00C6750D">
        <w:rPr>
          <w:rFonts w:ascii="Times New Roman" w:eastAsia="Times New Roman" w:hAnsi="Times New Roman" w:cs="Times New Roman"/>
          <w:sz w:val="28"/>
          <w:szCs w:val="28"/>
          <w:lang w:eastAsia="ru-RU"/>
        </w:rPr>
        <w:t xml:space="preserve"> Исходя из значения коэффициента детерминации Найдж</w:t>
      </w:r>
      <w:r w:rsidR="00024309" w:rsidRPr="00C6750D">
        <w:rPr>
          <w:rFonts w:ascii="Times New Roman" w:eastAsia="Times New Roman" w:hAnsi="Times New Roman" w:cs="Times New Roman"/>
          <w:sz w:val="28"/>
          <w:szCs w:val="28"/>
          <w:lang w:eastAsia="ru-RU"/>
        </w:rPr>
        <w:t>елкерка, модель учитывает 50</w:t>
      </w:r>
      <w:r w:rsidRPr="00C6750D">
        <w:rPr>
          <w:rFonts w:ascii="Times New Roman" w:eastAsia="Times New Roman" w:hAnsi="Times New Roman" w:cs="Times New Roman"/>
          <w:sz w:val="28"/>
          <w:szCs w:val="28"/>
          <w:lang w:eastAsia="ru-RU"/>
        </w:rPr>
        <w:t>,0% факторов, определяющих вероятность неконтролируемого применения ААС</w:t>
      </w:r>
      <w:r w:rsidR="00160DE7" w:rsidRPr="00C6750D">
        <w:rPr>
          <w:rFonts w:ascii="Times New Roman" w:eastAsia="Times New Roman" w:hAnsi="Times New Roman" w:cs="Times New Roman"/>
          <w:sz w:val="28"/>
          <w:szCs w:val="28"/>
          <w:lang w:eastAsia="ru-RU"/>
        </w:rPr>
        <w:t xml:space="preserve"> (рисунок 4.5)</w:t>
      </w:r>
      <w:r w:rsidR="005B6F19" w:rsidRPr="00C6750D">
        <w:rPr>
          <w:rFonts w:ascii="Times New Roman" w:eastAsia="Times New Roman" w:hAnsi="Times New Roman" w:cs="Times New Roman"/>
          <w:sz w:val="28"/>
          <w:szCs w:val="28"/>
          <w:lang w:eastAsia="ru-RU"/>
        </w:rPr>
        <w:t>.</w:t>
      </w:r>
    </w:p>
    <w:p w14:paraId="308E2E66" w14:textId="0801FF55" w:rsidR="005B6F19" w:rsidRPr="00C6750D" w:rsidRDefault="00796C4C" w:rsidP="00780E24">
      <w:pPr>
        <w:spacing w:after="0" w:line="240" w:lineRule="auto"/>
        <w:ind w:firstLine="567"/>
        <w:jc w:val="both"/>
        <w:rPr>
          <w:rFonts w:ascii="Times New Roman" w:eastAsia="Times New Roman" w:hAnsi="Times New Roman" w:cs="Times New Roman"/>
          <w:sz w:val="28"/>
          <w:szCs w:val="28"/>
          <w:lang w:eastAsia="ru-RU"/>
        </w:rPr>
      </w:pPr>
      <w:r w:rsidRPr="00C6750D">
        <w:rPr>
          <w:rFonts w:ascii="Times New Roman" w:eastAsia="Times New Roman" w:hAnsi="Times New Roman" w:cs="Times New Roman"/>
          <w:sz w:val="28"/>
          <w:szCs w:val="28"/>
          <w:lang w:eastAsia="ru-RU"/>
        </w:rPr>
        <w:t>Исходя из значений регрессионных коэффициентов таких как, употребление наркоти</w:t>
      </w:r>
      <w:r w:rsidR="00024309" w:rsidRPr="00C6750D">
        <w:rPr>
          <w:rFonts w:ascii="Times New Roman" w:eastAsia="Times New Roman" w:hAnsi="Times New Roman" w:cs="Times New Roman"/>
          <w:sz w:val="28"/>
          <w:szCs w:val="28"/>
          <w:lang w:eastAsia="ru-RU"/>
        </w:rPr>
        <w:t>ков, наличие татуировок и частые тренировки</w:t>
      </w:r>
      <w:r w:rsidRPr="00C6750D">
        <w:rPr>
          <w:rFonts w:ascii="Times New Roman" w:eastAsia="Times New Roman" w:hAnsi="Times New Roman" w:cs="Times New Roman"/>
          <w:sz w:val="28"/>
          <w:szCs w:val="28"/>
          <w:lang w:eastAsia="ru-RU"/>
        </w:rPr>
        <w:t xml:space="preserve"> име</w:t>
      </w:r>
      <w:r w:rsidR="00024309" w:rsidRPr="00C6750D">
        <w:rPr>
          <w:rFonts w:ascii="Times New Roman" w:eastAsia="Times New Roman" w:hAnsi="Times New Roman" w:cs="Times New Roman"/>
          <w:sz w:val="28"/>
          <w:szCs w:val="28"/>
          <w:lang w:eastAsia="ru-RU"/>
        </w:rPr>
        <w:t>ли прямую связь с использованием</w:t>
      </w:r>
      <w:r w:rsidRPr="00C6750D">
        <w:rPr>
          <w:rFonts w:ascii="Times New Roman" w:eastAsia="Times New Roman" w:hAnsi="Times New Roman" w:cs="Times New Roman"/>
          <w:sz w:val="28"/>
          <w:szCs w:val="28"/>
          <w:lang w:eastAsia="ru-RU"/>
        </w:rPr>
        <w:t xml:space="preserve"> ААС</w:t>
      </w:r>
      <w:r w:rsidR="005B6F19" w:rsidRPr="00C6750D">
        <w:rPr>
          <w:rFonts w:ascii="Times New Roman" w:eastAsia="Times New Roman" w:hAnsi="Times New Roman" w:cs="Times New Roman"/>
          <w:sz w:val="28"/>
          <w:szCs w:val="28"/>
          <w:lang w:eastAsia="ru-RU"/>
        </w:rPr>
        <w:t>.</w:t>
      </w:r>
      <w:r w:rsidRPr="00C6750D">
        <w:rPr>
          <w:rFonts w:ascii="Times New Roman" w:eastAsia="Times New Roman" w:hAnsi="Times New Roman" w:cs="Times New Roman"/>
          <w:sz w:val="28"/>
          <w:szCs w:val="28"/>
          <w:lang w:eastAsia="ru-RU"/>
        </w:rPr>
        <w:t xml:space="preserve"> Такие </w:t>
      </w:r>
      <w:r w:rsidR="00F96DB8" w:rsidRPr="00C6750D">
        <w:rPr>
          <w:rFonts w:ascii="Times New Roman" w:eastAsia="Times New Roman" w:hAnsi="Times New Roman" w:cs="Times New Roman"/>
          <w:sz w:val="28"/>
          <w:szCs w:val="28"/>
          <w:lang w:eastAsia="ru-RU"/>
        </w:rPr>
        <w:t xml:space="preserve">предикторы, алкоголь </w:t>
      </w:r>
      <w:r w:rsidRPr="00C6750D">
        <w:rPr>
          <w:rFonts w:ascii="Times New Roman" w:eastAsia="Times New Roman" w:hAnsi="Times New Roman" w:cs="Times New Roman"/>
          <w:sz w:val="28"/>
          <w:szCs w:val="28"/>
          <w:lang w:eastAsia="ru-RU"/>
        </w:rPr>
        <w:t>– отличались обратной связью с вероятностью применения ААС</w:t>
      </w:r>
      <w:r w:rsidR="00F96DB8" w:rsidRPr="00C6750D">
        <w:rPr>
          <w:rFonts w:ascii="Times New Roman" w:eastAsia="Times New Roman" w:hAnsi="Times New Roman" w:cs="Times New Roman"/>
          <w:sz w:val="28"/>
          <w:szCs w:val="28"/>
          <w:lang w:eastAsia="ru-RU"/>
        </w:rPr>
        <w:t xml:space="preserve">. </w:t>
      </w:r>
      <w:r w:rsidRPr="00C6750D">
        <w:rPr>
          <w:rFonts w:ascii="Times New Roman" w:eastAsia="Times New Roman" w:hAnsi="Times New Roman" w:cs="Times New Roman"/>
          <w:sz w:val="28"/>
          <w:szCs w:val="28"/>
          <w:lang w:eastAsia="ru-RU"/>
        </w:rPr>
        <w:t xml:space="preserve">Характеристики каждого из факторов представлены </w:t>
      </w:r>
      <w:r w:rsidR="00C22D70" w:rsidRPr="00C6750D">
        <w:rPr>
          <w:rFonts w:ascii="Times New Roman" w:eastAsia="Times New Roman" w:hAnsi="Times New Roman" w:cs="Times New Roman"/>
          <w:sz w:val="28"/>
          <w:szCs w:val="28"/>
          <w:lang w:eastAsia="ru-RU"/>
        </w:rPr>
        <w:t xml:space="preserve">в таблице </w:t>
      </w:r>
      <w:r w:rsidR="003A0C3A" w:rsidRPr="00C6750D">
        <w:rPr>
          <w:rFonts w:ascii="Times New Roman" w:eastAsia="Times New Roman" w:hAnsi="Times New Roman" w:cs="Times New Roman"/>
          <w:sz w:val="28"/>
          <w:szCs w:val="28"/>
          <w:lang w:eastAsia="ru-RU"/>
        </w:rPr>
        <w:t>4.1</w:t>
      </w:r>
      <w:r w:rsidR="00FB0E08" w:rsidRPr="00C6750D">
        <w:rPr>
          <w:rFonts w:ascii="Times New Roman" w:eastAsia="Times New Roman" w:hAnsi="Times New Roman" w:cs="Times New Roman"/>
          <w:sz w:val="28"/>
          <w:szCs w:val="28"/>
          <w:lang w:eastAsia="ru-RU"/>
        </w:rPr>
        <w:t>1</w:t>
      </w:r>
      <w:r w:rsidR="003A0C3A" w:rsidRPr="00C6750D">
        <w:rPr>
          <w:rFonts w:ascii="Times New Roman" w:eastAsia="Times New Roman" w:hAnsi="Times New Roman" w:cs="Times New Roman"/>
          <w:sz w:val="28"/>
          <w:szCs w:val="28"/>
          <w:lang w:eastAsia="ru-RU"/>
        </w:rPr>
        <w:t>.</w:t>
      </w:r>
    </w:p>
    <w:p w14:paraId="166E5F80" w14:textId="77777777" w:rsidR="00484DC6" w:rsidRPr="00C6750D" w:rsidRDefault="00484DC6" w:rsidP="00F96DB8">
      <w:pPr>
        <w:spacing w:after="0" w:line="240" w:lineRule="auto"/>
        <w:ind w:firstLine="708"/>
        <w:jc w:val="both"/>
        <w:rPr>
          <w:rFonts w:ascii="Times New Roman" w:eastAsia="Times New Roman" w:hAnsi="Times New Roman" w:cs="Times New Roman"/>
          <w:sz w:val="28"/>
          <w:szCs w:val="28"/>
          <w:lang w:eastAsia="ru-RU"/>
        </w:rPr>
      </w:pPr>
    </w:p>
    <w:p w14:paraId="5996C350" w14:textId="666C02FC" w:rsidR="00796C4C" w:rsidRPr="00C6750D" w:rsidRDefault="00796C4C" w:rsidP="00796C4C">
      <w:pPr>
        <w:spacing w:after="0" w:line="240" w:lineRule="auto"/>
        <w:jc w:val="both"/>
        <w:rPr>
          <w:rFonts w:ascii="Times New Roman" w:eastAsia="Times New Roman" w:hAnsi="Times New Roman" w:cs="Times New Roman"/>
          <w:sz w:val="28"/>
          <w:szCs w:val="28"/>
          <w:lang w:eastAsia="ru-RU"/>
        </w:rPr>
      </w:pPr>
      <w:r w:rsidRPr="00C6750D">
        <w:rPr>
          <w:rFonts w:ascii="Times New Roman" w:eastAsia="Times New Roman" w:hAnsi="Times New Roman" w:cs="Times New Roman"/>
          <w:sz w:val="28"/>
          <w:szCs w:val="28"/>
          <w:lang w:eastAsia="ru-RU"/>
        </w:rPr>
        <w:t xml:space="preserve">Таблица </w:t>
      </w:r>
      <w:r w:rsidR="005B6F19" w:rsidRPr="00C6750D">
        <w:rPr>
          <w:rFonts w:ascii="Times New Roman" w:eastAsia="Times New Roman" w:hAnsi="Times New Roman" w:cs="Times New Roman"/>
          <w:sz w:val="28"/>
          <w:szCs w:val="28"/>
          <w:lang w:eastAsia="ru-RU"/>
        </w:rPr>
        <w:t>4.1</w:t>
      </w:r>
      <w:r w:rsidR="00FB0E08" w:rsidRPr="00C6750D">
        <w:rPr>
          <w:rFonts w:ascii="Times New Roman" w:eastAsia="Times New Roman" w:hAnsi="Times New Roman" w:cs="Times New Roman"/>
          <w:sz w:val="28"/>
          <w:szCs w:val="28"/>
          <w:lang w:eastAsia="ru-RU"/>
        </w:rPr>
        <w:t>1</w:t>
      </w:r>
      <w:r w:rsidRPr="00C6750D">
        <w:rPr>
          <w:rFonts w:ascii="Times New Roman" w:eastAsia="Times New Roman" w:hAnsi="Times New Roman" w:cs="Times New Roman"/>
          <w:sz w:val="28"/>
          <w:szCs w:val="28"/>
          <w:lang w:eastAsia="ru-RU"/>
        </w:rPr>
        <w:t xml:space="preserve"> – Характеристики связи предикторов модели (1) вероятности неконтролируемого применения ААС</w:t>
      </w:r>
    </w:p>
    <w:p w14:paraId="07CFC01D" w14:textId="77777777" w:rsidR="00796C4C" w:rsidRPr="00C6750D" w:rsidRDefault="00796C4C" w:rsidP="00796C4C">
      <w:pPr>
        <w:spacing w:after="0" w:line="240" w:lineRule="auto"/>
        <w:jc w:val="both"/>
        <w:rPr>
          <w:rFonts w:ascii="Times New Roman" w:eastAsia="Times New Roman" w:hAnsi="Times New Roman" w:cs="Times New Roman"/>
          <w:sz w:val="28"/>
          <w:szCs w:val="28"/>
          <w:lang w:eastAsia="ru-RU"/>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78"/>
        <w:gridCol w:w="2170"/>
        <w:gridCol w:w="1134"/>
        <w:gridCol w:w="2551"/>
        <w:gridCol w:w="1701"/>
      </w:tblGrid>
      <w:tr w:rsidR="00780E24" w:rsidRPr="00C6750D" w14:paraId="32E5A7F4" w14:textId="77777777" w:rsidTr="00990F75">
        <w:tc>
          <w:tcPr>
            <w:tcW w:w="0" w:type="auto"/>
            <w:vMerge w:val="restart"/>
            <w:tcMar>
              <w:top w:w="0" w:type="dxa"/>
              <w:left w:w="108" w:type="dxa"/>
              <w:bottom w:w="0" w:type="dxa"/>
              <w:right w:w="108" w:type="dxa"/>
            </w:tcMar>
            <w:hideMark/>
          </w:tcPr>
          <w:p w14:paraId="4809C92A" w14:textId="77777777" w:rsidR="00796C4C" w:rsidRPr="00C6750D" w:rsidRDefault="00796C4C" w:rsidP="00796C4C">
            <w:pPr>
              <w:spacing w:after="0" w:line="240" w:lineRule="auto"/>
              <w:jc w:val="both"/>
              <w:rPr>
                <w:rFonts w:ascii="Times New Roman" w:eastAsia="Times New Roman" w:hAnsi="Times New Roman" w:cs="Times New Roman"/>
                <w:sz w:val="24"/>
                <w:szCs w:val="24"/>
                <w:lang w:eastAsia="ru-RU"/>
              </w:rPr>
            </w:pPr>
            <w:r w:rsidRPr="00C6750D">
              <w:rPr>
                <w:rFonts w:ascii="Times New Roman" w:eastAsia="Times New Roman" w:hAnsi="Times New Roman" w:cs="Times New Roman"/>
                <w:sz w:val="24"/>
                <w:szCs w:val="24"/>
                <w:lang w:eastAsia="ru-RU"/>
              </w:rPr>
              <w:t>Предикторы</w:t>
            </w:r>
          </w:p>
        </w:tc>
        <w:tc>
          <w:tcPr>
            <w:tcW w:w="3304" w:type="dxa"/>
            <w:gridSpan w:val="2"/>
            <w:tcMar>
              <w:top w:w="0" w:type="dxa"/>
              <w:left w:w="108" w:type="dxa"/>
              <w:bottom w:w="0" w:type="dxa"/>
              <w:right w:w="108" w:type="dxa"/>
            </w:tcMar>
            <w:hideMark/>
          </w:tcPr>
          <w:p w14:paraId="3A7725AD" w14:textId="77777777" w:rsidR="00796C4C" w:rsidRPr="00C6750D" w:rsidRDefault="003A0C3A" w:rsidP="00796C4C">
            <w:pPr>
              <w:spacing w:after="0" w:line="240" w:lineRule="auto"/>
              <w:jc w:val="center"/>
              <w:rPr>
                <w:rFonts w:ascii="Times New Roman" w:eastAsia="Times New Roman" w:hAnsi="Times New Roman" w:cs="Times New Roman"/>
                <w:sz w:val="24"/>
                <w:szCs w:val="24"/>
                <w:lang w:eastAsia="ru-RU"/>
              </w:rPr>
            </w:pPr>
            <w:r w:rsidRPr="00C6750D">
              <w:rPr>
                <w:rFonts w:ascii="Times New Roman" w:eastAsia="Times New Roman" w:hAnsi="Times New Roman" w:cs="Times New Roman"/>
                <w:sz w:val="24"/>
                <w:szCs w:val="24"/>
                <w:lang w:eastAsia="ru-RU"/>
              </w:rPr>
              <w:t xml:space="preserve">Нескорректированные значения ОШ </w:t>
            </w:r>
          </w:p>
        </w:tc>
        <w:tc>
          <w:tcPr>
            <w:tcW w:w="4252" w:type="dxa"/>
            <w:gridSpan w:val="2"/>
            <w:tcMar>
              <w:top w:w="0" w:type="dxa"/>
              <w:left w:w="108" w:type="dxa"/>
              <w:bottom w:w="0" w:type="dxa"/>
              <w:right w:w="108" w:type="dxa"/>
            </w:tcMar>
            <w:hideMark/>
          </w:tcPr>
          <w:p w14:paraId="07ED3A63" w14:textId="77777777" w:rsidR="00796C4C" w:rsidRPr="00C6750D" w:rsidRDefault="003A0C3A" w:rsidP="00796C4C">
            <w:pPr>
              <w:spacing w:after="0" w:line="240" w:lineRule="auto"/>
              <w:jc w:val="center"/>
              <w:rPr>
                <w:rFonts w:ascii="Times New Roman" w:eastAsia="Times New Roman" w:hAnsi="Times New Roman" w:cs="Times New Roman"/>
                <w:sz w:val="24"/>
                <w:szCs w:val="24"/>
                <w:lang w:eastAsia="ru-RU"/>
              </w:rPr>
            </w:pPr>
            <w:r w:rsidRPr="00C6750D">
              <w:rPr>
                <w:rFonts w:ascii="Times New Roman" w:eastAsia="Times New Roman" w:hAnsi="Times New Roman" w:cs="Times New Roman"/>
                <w:sz w:val="24"/>
                <w:szCs w:val="24"/>
                <w:lang w:eastAsia="ru-RU"/>
              </w:rPr>
              <w:t>Скорректированные значения ОШ</w:t>
            </w:r>
          </w:p>
        </w:tc>
      </w:tr>
      <w:tr w:rsidR="00780E24" w:rsidRPr="00C6750D" w14:paraId="390FC9F7" w14:textId="77777777" w:rsidTr="00990F75">
        <w:tc>
          <w:tcPr>
            <w:tcW w:w="0" w:type="auto"/>
            <w:vMerge/>
            <w:vAlign w:val="center"/>
            <w:hideMark/>
          </w:tcPr>
          <w:p w14:paraId="2F691A20" w14:textId="77777777" w:rsidR="00796C4C" w:rsidRPr="00C6750D" w:rsidRDefault="00796C4C" w:rsidP="00796C4C">
            <w:pPr>
              <w:spacing w:after="0" w:line="240" w:lineRule="auto"/>
              <w:jc w:val="both"/>
              <w:rPr>
                <w:rFonts w:ascii="Times New Roman" w:eastAsia="Times New Roman" w:hAnsi="Times New Roman" w:cs="Times New Roman"/>
                <w:sz w:val="24"/>
                <w:szCs w:val="24"/>
                <w:lang w:eastAsia="ru-RU"/>
              </w:rPr>
            </w:pPr>
          </w:p>
        </w:tc>
        <w:tc>
          <w:tcPr>
            <w:tcW w:w="2170" w:type="dxa"/>
            <w:tcMar>
              <w:top w:w="0" w:type="dxa"/>
              <w:left w:w="108" w:type="dxa"/>
              <w:bottom w:w="0" w:type="dxa"/>
              <w:right w:w="108" w:type="dxa"/>
            </w:tcMar>
            <w:hideMark/>
          </w:tcPr>
          <w:p w14:paraId="6E1C1956" w14:textId="77777777" w:rsidR="00796C4C" w:rsidRPr="00C6750D" w:rsidRDefault="003A0C3A" w:rsidP="00796C4C">
            <w:pPr>
              <w:spacing w:after="0" w:line="240" w:lineRule="auto"/>
              <w:jc w:val="both"/>
              <w:rPr>
                <w:rFonts w:ascii="Times New Roman" w:eastAsia="Times New Roman" w:hAnsi="Times New Roman" w:cs="Times New Roman"/>
                <w:sz w:val="24"/>
                <w:szCs w:val="24"/>
                <w:lang w:eastAsia="ru-RU"/>
              </w:rPr>
            </w:pPr>
            <w:r w:rsidRPr="00C6750D">
              <w:rPr>
                <w:rFonts w:ascii="Times New Roman" w:eastAsia="Times New Roman" w:hAnsi="Times New Roman" w:cs="Times New Roman"/>
                <w:sz w:val="24"/>
                <w:szCs w:val="24"/>
                <w:lang w:eastAsia="ru-RU"/>
              </w:rPr>
              <w:t>нОШ; 95% ДИ</w:t>
            </w:r>
          </w:p>
        </w:tc>
        <w:tc>
          <w:tcPr>
            <w:tcW w:w="1134" w:type="dxa"/>
            <w:tcMar>
              <w:top w:w="0" w:type="dxa"/>
              <w:left w:w="108" w:type="dxa"/>
              <w:bottom w:w="0" w:type="dxa"/>
              <w:right w:w="108" w:type="dxa"/>
            </w:tcMar>
            <w:hideMark/>
          </w:tcPr>
          <w:p w14:paraId="4704DEAB" w14:textId="77777777" w:rsidR="00796C4C" w:rsidRPr="00C6750D" w:rsidRDefault="00796C4C" w:rsidP="00796C4C">
            <w:pPr>
              <w:spacing w:after="0" w:line="240" w:lineRule="auto"/>
              <w:jc w:val="center"/>
              <w:rPr>
                <w:rFonts w:ascii="Times New Roman" w:eastAsia="Times New Roman" w:hAnsi="Times New Roman" w:cs="Times New Roman"/>
                <w:sz w:val="24"/>
                <w:szCs w:val="24"/>
                <w:lang w:eastAsia="ru-RU"/>
              </w:rPr>
            </w:pPr>
            <w:r w:rsidRPr="00C6750D">
              <w:rPr>
                <w:rFonts w:ascii="Times New Roman" w:eastAsia="Times New Roman" w:hAnsi="Times New Roman" w:cs="Times New Roman"/>
                <w:sz w:val="24"/>
                <w:szCs w:val="24"/>
                <w:lang w:eastAsia="ru-RU"/>
              </w:rPr>
              <w:t>p</w:t>
            </w:r>
          </w:p>
        </w:tc>
        <w:tc>
          <w:tcPr>
            <w:tcW w:w="2551" w:type="dxa"/>
            <w:tcMar>
              <w:top w:w="0" w:type="dxa"/>
              <w:left w:w="108" w:type="dxa"/>
              <w:bottom w:w="0" w:type="dxa"/>
              <w:right w:w="108" w:type="dxa"/>
            </w:tcMar>
            <w:hideMark/>
          </w:tcPr>
          <w:p w14:paraId="20DF2BA7" w14:textId="77777777" w:rsidR="00796C4C" w:rsidRPr="00C6750D" w:rsidRDefault="003A0C3A" w:rsidP="00796C4C">
            <w:pPr>
              <w:spacing w:after="0" w:line="240" w:lineRule="auto"/>
              <w:jc w:val="center"/>
              <w:rPr>
                <w:rFonts w:ascii="Times New Roman" w:eastAsia="Times New Roman" w:hAnsi="Times New Roman" w:cs="Times New Roman"/>
                <w:sz w:val="24"/>
                <w:szCs w:val="24"/>
                <w:lang w:eastAsia="ru-RU"/>
              </w:rPr>
            </w:pPr>
            <w:r w:rsidRPr="00C6750D">
              <w:rPr>
                <w:rFonts w:ascii="Times New Roman" w:eastAsia="Times New Roman" w:hAnsi="Times New Roman" w:cs="Times New Roman"/>
                <w:sz w:val="24"/>
                <w:szCs w:val="24"/>
                <w:lang w:eastAsia="ru-RU"/>
              </w:rPr>
              <w:t>сОШ; 95% ДИ</w:t>
            </w:r>
          </w:p>
        </w:tc>
        <w:tc>
          <w:tcPr>
            <w:tcW w:w="1701" w:type="dxa"/>
            <w:tcMar>
              <w:top w:w="0" w:type="dxa"/>
              <w:left w:w="108" w:type="dxa"/>
              <w:bottom w:w="0" w:type="dxa"/>
              <w:right w:w="108" w:type="dxa"/>
            </w:tcMar>
            <w:hideMark/>
          </w:tcPr>
          <w:p w14:paraId="2C9A5DDE" w14:textId="77777777" w:rsidR="00796C4C" w:rsidRPr="00C6750D" w:rsidRDefault="00796C4C" w:rsidP="00796C4C">
            <w:pPr>
              <w:spacing w:after="0" w:line="240" w:lineRule="auto"/>
              <w:jc w:val="center"/>
              <w:rPr>
                <w:rFonts w:ascii="Times New Roman" w:eastAsia="Times New Roman" w:hAnsi="Times New Roman" w:cs="Times New Roman"/>
                <w:sz w:val="24"/>
                <w:szCs w:val="24"/>
                <w:lang w:eastAsia="ru-RU"/>
              </w:rPr>
            </w:pPr>
            <w:r w:rsidRPr="00C6750D">
              <w:rPr>
                <w:rFonts w:ascii="Times New Roman" w:eastAsia="Times New Roman" w:hAnsi="Times New Roman" w:cs="Times New Roman"/>
                <w:sz w:val="24"/>
                <w:szCs w:val="24"/>
                <w:lang w:eastAsia="ru-RU"/>
              </w:rPr>
              <w:t>p</w:t>
            </w:r>
          </w:p>
        </w:tc>
      </w:tr>
      <w:tr w:rsidR="00780E24" w:rsidRPr="00C6750D" w14:paraId="781DE539" w14:textId="77777777" w:rsidTr="00990F75">
        <w:tc>
          <w:tcPr>
            <w:tcW w:w="0" w:type="auto"/>
            <w:vAlign w:val="center"/>
          </w:tcPr>
          <w:p w14:paraId="4E16A3C1" w14:textId="211A0EAD" w:rsidR="00CA1574" w:rsidRPr="00C6750D" w:rsidRDefault="00CA1574" w:rsidP="00796C4C">
            <w:pPr>
              <w:spacing w:after="0" w:line="240" w:lineRule="auto"/>
              <w:jc w:val="both"/>
              <w:rPr>
                <w:rFonts w:ascii="Times New Roman" w:eastAsia="Times New Roman" w:hAnsi="Times New Roman" w:cs="Times New Roman"/>
                <w:sz w:val="24"/>
                <w:szCs w:val="24"/>
                <w:lang w:eastAsia="ru-RU"/>
              </w:rPr>
            </w:pPr>
            <w:r w:rsidRPr="00C6750D">
              <w:rPr>
                <w:rFonts w:ascii="Times New Roman" w:eastAsia="Times New Roman" w:hAnsi="Times New Roman" w:cs="Times New Roman"/>
                <w:sz w:val="24"/>
                <w:szCs w:val="24"/>
                <w:lang w:eastAsia="ru-RU"/>
              </w:rPr>
              <w:t>Пол</w:t>
            </w:r>
          </w:p>
        </w:tc>
        <w:tc>
          <w:tcPr>
            <w:tcW w:w="2170" w:type="dxa"/>
            <w:tcMar>
              <w:top w:w="0" w:type="dxa"/>
              <w:left w:w="108" w:type="dxa"/>
              <w:bottom w:w="0" w:type="dxa"/>
              <w:right w:w="108" w:type="dxa"/>
            </w:tcMar>
          </w:tcPr>
          <w:p w14:paraId="5594F755" w14:textId="5C025AE2" w:rsidR="00CA1574" w:rsidRPr="00C6750D" w:rsidRDefault="00305C31" w:rsidP="00796C4C">
            <w:pPr>
              <w:spacing w:after="0" w:line="240" w:lineRule="auto"/>
              <w:jc w:val="both"/>
              <w:rPr>
                <w:rFonts w:ascii="Times New Roman" w:eastAsia="Times New Roman" w:hAnsi="Times New Roman" w:cs="Times New Roman"/>
                <w:sz w:val="24"/>
                <w:szCs w:val="24"/>
                <w:lang w:eastAsia="ru-RU"/>
              </w:rPr>
            </w:pPr>
            <w:r w:rsidRPr="00C6750D">
              <w:rPr>
                <w:rFonts w:ascii="Times New Roman" w:eastAsia="Times New Roman" w:hAnsi="Times New Roman" w:cs="Times New Roman"/>
                <w:sz w:val="24"/>
                <w:szCs w:val="24"/>
                <w:lang w:eastAsia="ru-RU"/>
              </w:rPr>
              <w:t>4,540;2.092-9.855</w:t>
            </w:r>
          </w:p>
        </w:tc>
        <w:tc>
          <w:tcPr>
            <w:tcW w:w="1134" w:type="dxa"/>
            <w:tcMar>
              <w:top w:w="0" w:type="dxa"/>
              <w:left w:w="108" w:type="dxa"/>
              <w:bottom w:w="0" w:type="dxa"/>
              <w:right w:w="108" w:type="dxa"/>
            </w:tcMar>
          </w:tcPr>
          <w:p w14:paraId="4EE15803" w14:textId="77777777" w:rsidR="00CA1574" w:rsidRPr="00C6750D" w:rsidRDefault="00CA1574" w:rsidP="00796C4C">
            <w:pPr>
              <w:spacing w:after="0" w:line="240" w:lineRule="auto"/>
              <w:jc w:val="center"/>
              <w:rPr>
                <w:rFonts w:ascii="Times New Roman" w:eastAsia="Times New Roman" w:hAnsi="Times New Roman" w:cs="Times New Roman"/>
                <w:sz w:val="24"/>
                <w:szCs w:val="24"/>
                <w:lang w:eastAsia="ru-RU"/>
              </w:rPr>
            </w:pPr>
          </w:p>
        </w:tc>
        <w:tc>
          <w:tcPr>
            <w:tcW w:w="2551" w:type="dxa"/>
            <w:tcMar>
              <w:top w:w="0" w:type="dxa"/>
              <w:left w:w="108" w:type="dxa"/>
              <w:bottom w:w="0" w:type="dxa"/>
              <w:right w:w="108" w:type="dxa"/>
            </w:tcMar>
          </w:tcPr>
          <w:p w14:paraId="35FA46A7" w14:textId="3AA679B0" w:rsidR="00CA1574" w:rsidRPr="00C6750D" w:rsidRDefault="00305C31" w:rsidP="00796C4C">
            <w:pPr>
              <w:spacing w:after="0" w:line="240" w:lineRule="auto"/>
              <w:jc w:val="center"/>
              <w:rPr>
                <w:rFonts w:ascii="Times New Roman" w:eastAsia="Times New Roman" w:hAnsi="Times New Roman" w:cs="Times New Roman"/>
                <w:sz w:val="24"/>
                <w:szCs w:val="24"/>
                <w:lang w:eastAsia="ru-RU"/>
              </w:rPr>
            </w:pPr>
            <w:r w:rsidRPr="00C6750D">
              <w:rPr>
                <w:rFonts w:ascii="Times New Roman" w:eastAsia="Times New Roman" w:hAnsi="Times New Roman" w:cs="Times New Roman"/>
                <w:sz w:val="24"/>
                <w:szCs w:val="24"/>
                <w:lang w:eastAsia="ru-RU"/>
              </w:rPr>
              <w:t>2.787;</w:t>
            </w:r>
            <w:r w:rsidRPr="00C6750D">
              <w:rPr>
                <w:rFonts w:ascii="Arial" w:eastAsiaTheme="minorHAnsi" w:hAnsi="Arial" w:cs="Arial"/>
                <w:sz w:val="24"/>
                <w:szCs w:val="24"/>
              </w:rPr>
              <w:t xml:space="preserve"> </w:t>
            </w:r>
            <w:r w:rsidRPr="00C6750D">
              <w:rPr>
                <w:rFonts w:ascii="Times New Roman" w:eastAsia="Times New Roman" w:hAnsi="Times New Roman" w:cs="Times New Roman"/>
                <w:sz w:val="24"/>
                <w:szCs w:val="24"/>
                <w:lang w:eastAsia="ru-RU"/>
              </w:rPr>
              <w:t>1.005-7.728</w:t>
            </w:r>
          </w:p>
        </w:tc>
        <w:tc>
          <w:tcPr>
            <w:tcW w:w="1701" w:type="dxa"/>
            <w:tcMar>
              <w:top w:w="0" w:type="dxa"/>
              <w:left w:w="108" w:type="dxa"/>
              <w:bottom w:w="0" w:type="dxa"/>
              <w:right w:w="108" w:type="dxa"/>
            </w:tcMar>
          </w:tcPr>
          <w:p w14:paraId="5D754D28" w14:textId="79574BF8" w:rsidR="00CA1574" w:rsidRPr="00C6750D" w:rsidRDefault="00305C31" w:rsidP="00796C4C">
            <w:pPr>
              <w:spacing w:after="0" w:line="240" w:lineRule="auto"/>
              <w:jc w:val="center"/>
              <w:rPr>
                <w:rFonts w:ascii="Times New Roman" w:eastAsia="Times New Roman" w:hAnsi="Times New Roman" w:cs="Times New Roman"/>
                <w:sz w:val="24"/>
                <w:szCs w:val="24"/>
                <w:lang w:eastAsia="ru-RU"/>
              </w:rPr>
            </w:pPr>
            <w:r w:rsidRPr="00C6750D">
              <w:rPr>
                <w:rFonts w:ascii="Times New Roman" w:eastAsia="Times New Roman" w:hAnsi="Times New Roman" w:cs="Times New Roman"/>
                <w:sz w:val="24"/>
                <w:szCs w:val="24"/>
                <w:lang w:eastAsia="ru-RU"/>
              </w:rPr>
              <w:t>0,049</w:t>
            </w:r>
          </w:p>
        </w:tc>
      </w:tr>
      <w:tr w:rsidR="00780E24" w:rsidRPr="00C6750D" w14:paraId="1C7A5678" w14:textId="77777777" w:rsidTr="00990F75">
        <w:tc>
          <w:tcPr>
            <w:tcW w:w="0" w:type="auto"/>
            <w:vAlign w:val="center"/>
          </w:tcPr>
          <w:p w14:paraId="2DC3EB0A" w14:textId="77777777" w:rsidR="00101F18" w:rsidRPr="00C6750D" w:rsidRDefault="00191979" w:rsidP="00796C4C">
            <w:pPr>
              <w:spacing w:after="0" w:line="240" w:lineRule="auto"/>
              <w:jc w:val="both"/>
              <w:rPr>
                <w:rFonts w:ascii="Times New Roman" w:eastAsia="Times New Roman" w:hAnsi="Times New Roman" w:cs="Times New Roman"/>
                <w:sz w:val="24"/>
                <w:szCs w:val="24"/>
                <w:lang w:eastAsia="ru-RU"/>
              </w:rPr>
            </w:pPr>
            <w:r w:rsidRPr="00C6750D">
              <w:rPr>
                <w:rFonts w:ascii="Times New Roman" w:eastAsia="Times New Roman" w:hAnsi="Times New Roman" w:cs="Times New Roman"/>
                <w:sz w:val="24"/>
                <w:szCs w:val="24"/>
                <w:lang w:eastAsia="ru-RU"/>
              </w:rPr>
              <w:t>Употребление наркотиков</w:t>
            </w:r>
          </w:p>
        </w:tc>
        <w:tc>
          <w:tcPr>
            <w:tcW w:w="2170" w:type="dxa"/>
            <w:tcMar>
              <w:top w:w="0" w:type="dxa"/>
              <w:left w:w="108" w:type="dxa"/>
              <w:bottom w:w="0" w:type="dxa"/>
              <w:right w:w="108" w:type="dxa"/>
            </w:tcMar>
          </w:tcPr>
          <w:p w14:paraId="501C9E19" w14:textId="77777777" w:rsidR="00101F18" w:rsidRPr="00C6750D" w:rsidRDefault="00024309" w:rsidP="00796C4C">
            <w:pPr>
              <w:spacing w:after="0" w:line="240" w:lineRule="auto"/>
              <w:jc w:val="both"/>
              <w:rPr>
                <w:rFonts w:ascii="Times New Roman" w:eastAsia="Times New Roman" w:hAnsi="Times New Roman" w:cs="Times New Roman"/>
                <w:sz w:val="24"/>
                <w:szCs w:val="24"/>
                <w:lang w:eastAsia="ru-RU"/>
              </w:rPr>
            </w:pPr>
            <w:r w:rsidRPr="00C6750D">
              <w:rPr>
                <w:rFonts w:ascii="Times New Roman" w:eastAsia="Times New Roman" w:hAnsi="Times New Roman" w:cs="Times New Roman"/>
                <w:sz w:val="24"/>
                <w:szCs w:val="24"/>
                <w:lang w:eastAsia="ru-RU"/>
              </w:rPr>
              <w:t>9,746;4,481-21,184</w:t>
            </w:r>
          </w:p>
        </w:tc>
        <w:tc>
          <w:tcPr>
            <w:tcW w:w="1134" w:type="dxa"/>
            <w:tcMar>
              <w:top w:w="0" w:type="dxa"/>
              <w:left w:w="108" w:type="dxa"/>
              <w:bottom w:w="0" w:type="dxa"/>
              <w:right w:w="108" w:type="dxa"/>
            </w:tcMar>
          </w:tcPr>
          <w:p w14:paraId="74E9F926" w14:textId="77777777" w:rsidR="00101F18" w:rsidRPr="00C6750D" w:rsidRDefault="00024309" w:rsidP="00796C4C">
            <w:pPr>
              <w:spacing w:after="0" w:line="240" w:lineRule="auto"/>
              <w:jc w:val="center"/>
              <w:rPr>
                <w:rFonts w:ascii="Times New Roman" w:eastAsia="Times New Roman" w:hAnsi="Times New Roman" w:cs="Times New Roman"/>
                <w:sz w:val="24"/>
                <w:szCs w:val="24"/>
                <w:lang w:eastAsia="ru-RU"/>
              </w:rPr>
            </w:pPr>
            <w:r w:rsidRPr="00C6750D">
              <w:rPr>
                <w:rFonts w:ascii="Times New Roman" w:eastAsia="Times New Roman" w:hAnsi="Times New Roman" w:cs="Times New Roman"/>
                <w:sz w:val="24"/>
                <w:szCs w:val="24"/>
                <w:lang w:eastAsia="ru-RU"/>
              </w:rPr>
              <w:t>&lt;0,001</w:t>
            </w:r>
          </w:p>
        </w:tc>
        <w:tc>
          <w:tcPr>
            <w:tcW w:w="2551" w:type="dxa"/>
            <w:tcMar>
              <w:top w:w="0" w:type="dxa"/>
              <w:left w:w="108" w:type="dxa"/>
              <w:bottom w:w="0" w:type="dxa"/>
              <w:right w:w="108" w:type="dxa"/>
            </w:tcMar>
          </w:tcPr>
          <w:p w14:paraId="4F081F5D" w14:textId="77777777" w:rsidR="00101F18" w:rsidRPr="00C6750D" w:rsidRDefault="00191979" w:rsidP="00191979">
            <w:pPr>
              <w:spacing w:after="0" w:line="240" w:lineRule="auto"/>
              <w:jc w:val="center"/>
              <w:rPr>
                <w:rFonts w:ascii="Times New Roman" w:eastAsia="Times New Roman" w:hAnsi="Times New Roman" w:cs="Times New Roman"/>
                <w:sz w:val="24"/>
                <w:szCs w:val="24"/>
                <w:lang w:eastAsia="ru-RU"/>
              </w:rPr>
            </w:pPr>
            <w:r w:rsidRPr="00C6750D">
              <w:rPr>
                <w:rFonts w:ascii="Times New Roman" w:eastAsia="Times New Roman" w:hAnsi="Times New Roman" w:cs="Times New Roman"/>
                <w:sz w:val="24"/>
                <w:szCs w:val="24"/>
                <w:lang w:eastAsia="ru-RU"/>
              </w:rPr>
              <w:t>37,495; 11.096-126,699</w:t>
            </w:r>
          </w:p>
        </w:tc>
        <w:tc>
          <w:tcPr>
            <w:tcW w:w="1701" w:type="dxa"/>
            <w:tcMar>
              <w:top w:w="0" w:type="dxa"/>
              <w:left w:w="108" w:type="dxa"/>
              <w:bottom w:w="0" w:type="dxa"/>
              <w:right w:w="108" w:type="dxa"/>
            </w:tcMar>
          </w:tcPr>
          <w:p w14:paraId="05A816AB" w14:textId="77777777" w:rsidR="00101F18" w:rsidRPr="00C6750D" w:rsidRDefault="00191979" w:rsidP="00796C4C">
            <w:pPr>
              <w:spacing w:after="0" w:line="240" w:lineRule="auto"/>
              <w:jc w:val="center"/>
              <w:rPr>
                <w:rFonts w:ascii="Times New Roman" w:eastAsia="Times New Roman" w:hAnsi="Times New Roman" w:cs="Times New Roman"/>
                <w:sz w:val="24"/>
                <w:szCs w:val="24"/>
                <w:lang w:eastAsia="ru-RU"/>
              </w:rPr>
            </w:pPr>
            <w:r w:rsidRPr="00C6750D">
              <w:rPr>
                <w:rFonts w:ascii="Times New Roman" w:eastAsia="Times New Roman" w:hAnsi="Times New Roman" w:cs="Times New Roman"/>
                <w:sz w:val="24"/>
                <w:szCs w:val="24"/>
                <w:lang w:eastAsia="ru-RU"/>
              </w:rPr>
              <w:t>&lt;0,001</w:t>
            </w:r>
          </w:p>
        </w:tc>
      </w:tr>
      <w:tr w:rsidR="00780E24" w:rsidRPr="00C6750D" w14:paraId="66D31A3A" w14:textId="77777777" w:rsidTr="00990F75">
        <w:tc>
          <w:tcPr>
            <w:tcW w:w="0" w:type="auto"/>
            <w:vAlign w:val="center"/>
          </w:tcPr>
          <w:p w14:paraId="1C5403DA" w14:textId="77777777" w:rsidR="00101F18" w:rsidRPr="00C6750D" w:rsidRDefault="00191979" w:rsidP="00796C4C">
            <w:pPr>
              <w:spacing w:after="0" w:line="240" w:lineRule="auto"/>
              <w:jc w:val="both"/>
              <w:rPr>
                <w:rFonts w:ascii="Times New Roman" w:eastAsia="Times New Roman" w:hAnsi="Times New Roman" w:cs="Times New Roman"/>
                <w:sz w:val="24"/>
                <w:szCs w:val="24"/>
                <w:lang w:eastAsia="ru-RU"/>
              </w:rPr>
            </w:pPr>
            <w:r w:rsidRPr="00C6750D">
              <w:rPr>
                <w:rFonts w:ascii="Times New Roman" w:eastAsia="Times New Roman" w:hAnsi="Times New Roman" w:cs="Times New Roman"/>
                <w:sz w:val="24"/>
                <w:szCs w:val="24"/>
                <w:lang w:eastAsia="ru-RU"/>
              </w:rPr>
              <w:t>Употребление алкоголя</w:t>
            </w:r>
          </w:p>
        </w:tc>
        <w:tc>
          <w:tcPr>
            <w:tcW w:w="2170" w:type="dxa"/>
            <w:tcMar>
              <w:top w:w="0" w:type="dxa"/>
              <w:left w:w="108" w:type="dxa"/>
              <w:bottom w:w="0" w:type="dxa"/>
              <w:right w:w="108" w:type="dxa"/>
            </w:tcMar>
          </w:tcPr>
          <w:p w14:paraId="5E2475E5" w14:textId="77777777" w:rsidR="00101F18" w:rsidRPr="00C6750D" w:rsidRDefault="00024309" w:rsidP="00796C4C">
            <w:pPr>
              <w:spacing w:after="0" w:line="240" w:lineRule="auto"/>
              <w:jc w:val="both"/>
              <w:rPr>
                <w:rFonts w:ascii="Times New Roman" w:eastAsia="Times New Roman" w:hAnsi="Times New Roman" w:cs="Times New Roman"/>
                <w:sz w:val="24"/>
                <w:szCs w:val="24"/>
                <w:lang w:eastAsia="ru-RU"/>
              </w:rPr>
            </w:pPr>
            <w:r w:rsidRPr="00C6750D">
              <w:rPr>
                <w:rFonts w:ascii="Times New Roman" w:eastAsia="Times New Roman" w:hAnsi="Times New Roman" w:cs="Times New Roman"/>
                <w:sz w:val="24"/>
                <w:szCs w:val="24"/>
                <w:lang w:eastAsia="ru-RU"/>
              </w:rPr>
              <w:t>0,212:0,505-1,522</w:t>
            </w:r>
          </w:p>
        </w:tc>
        <w:tc>
          <w:tcPr>
            <w:tcW w:w="1134" w:type="dxa"/>
            <w:tcMar>
              <w:top w:w="0" w:type="dxa"/>
              <w:left w:w="108" w:type="dxa"/>
              <w:bottom w:w="0" w:type="dxa"/>
              <w:right w:w="108" w:type="dxa"/>
            </w:tcMar>
          </w:tcPr>
          <w:p w14:paraId="37CBB8C5" w14:textId="77777777" w:rsidR="00101F18" w:rsidRPr="00C6750D" w:rsidRDefault="00024309" w:rsidP="00796C4C">
            <w:pPr>
              <w:spacing w:after="0" w:line="240" w:lineRule="auto"/>
              <w:jc w:val="center"/>
              <w:rPr>
                <w:rFonts w:ascii="Times New Roman" w:eastAsia="Times New Roman" w:hAnsi="Times New Roman" w:cs="Times New Roman"/>
                <w:sz w:val="24"/>
                <w:szCs w:val="24"/>
                <w:lang w:eastAsia="ru-RU"/>
              </w:rPr>
            </w:pPr>
            <w:r w:rsidRPr="00C6750D">
              <w:rPr>
                <w:rFonts w:ascii="Times New Roman" w:eastAsia="Times New Roman" w:hAnsi="Times New Roman" w:cs="Times New Roman"/>
                <w:sz w:val="24"/>
                <w:szCs w:val="24"/>
                <w:lang w:eastAsia="ru-RU"/>
              </w:rPr>
              <w:t>0,371</w:t>
            </w:r>
          </w:p>
        </w:tc>
        <w:tc>
          <w:tcPr>
            <w:tcW w:w="2551" w:type="dxa"/>
            <w:tcMar>
              <w:top w:w="0" w:type="dxa"/>
              <w:left w:w="108" w:type="dxa"/>
              <w:bottom w:w="0" w:type="dxa"/>
              <w:right w:w="108" w:type="dxa"/>
            </w:tcMar>
          </w:tcPr>
          <w:p w14:paraId="1D7C2A98" w14:textId="77777777" w:rsidR="00101F18" w:rsidRPr="00C6750D" w:rsidRDefault="00191979" w:rsidP="00796C4C">
            <w:pPr>
              <w:spacing w:after="0" w:line="240" w:lineRule="auto"/>
              <w:jc w:val="center"/>
              <w:rPr>
                <w:rFonts w:ascii="Times New Roman" w:eastAsia="Times New Roman" w:hAnsi="Times New Roman" w:cs="Times New Roman"/>
                <w:sz w:val="24"/>
                <w:szCs w:val="24"/>
                <w:lang w:eastAsia="ru-RU"/>
              </w:rPr>
            </w:pPr>
            <w:r w:rsidRPr="00C6750D">
              <w:rPr>
                <w:rFonts w:ascii="Times New Roman" w:eastAsia="Times New Roman" w:hAnsi="Times New Roman" w:cs="Times New Roman"/>
                <w:sz w:val="24"/>
                <w:szCs w:val="24"/>
                <w:lang w:eastAsia="ru-RU"/>
              </w:rPr>
              <w:t>-1.024; 0.169-0,764</w:t>
            </w:r>
          </w:p>
        </w:tc>
        <w:tc>
          <w:tcPr>
            <w:tcW w:w="1701" w:type="dxa"/>
            <w:tcMar>
              <w:top w:w="0" w:type="dxa"/>
              <w:left w:w="108" w:type="dxa"/>
              <w:bottom w:w="0" w:type="dxa"/>
              <w:right w:w="108" w:type="dxa"/>
            </w:tcMar>
          </w:tcPr>
          <w:p w14:paraId="3F7AD891" w14:textId="77777777" w:rsidR="00101F18" w:rsidRPr="00C6750D" w:rsidRDefault="00191979" w:rsidP="00796C4C">
            <w:pPr>
              <w:spacing w:after="0" w:line="240" w:lineRule="auto"/>
              <w:jc w:val="center"/>
              <w:rPr>
                <w:rFonts w:ascii="Times New Roman" w:eastAsia="Times New Roman" w:hAnsi="Times New Roman" w:cs="Times New Roman"/>
                <w:sz w:val="24"/>
                <w:szCs w:val="24"/>
                <w:lang w:eastAsia="ru-RU"/>
              </w:rPr>
            </w:pPr>
            <w:r w:rsidRPr="00C6750D">
              <w:rPr>
                <w:rFonts w:ascii="Times New Roman" w:eastAsia="Times New Roman" w:hAnsi="Times New Roman" w:cs="Times New Roman"/>
                <w:sz w:val="24"/>
                <w:szCs w:val="24"/>
                <w:lang w:eastAsia="ru-RU"/>
              </w:rPr>
              <w:t>0.008</w:t>
            </w:r>
          </w:p>
        </w:tc>
      </w:tr>
      <w:tr w:rsidR="00780E24" w:rsidRPr="00C6750D" w14:paraId="78546D08" w14:textId="77777777" w:rsidTr="00990F75">
        <w:tc>
          <w:tcPr>
            <w:tcW w:w="0" w:type="auto"/>
            <w:shd w:val="clear" w:color="auto" w:fill="FFFFFF"/>
            <w:tcMar>
              <w:top w:w="0" w:type="dxa"/>
              <w:left w:w="108" w:type="dxa"/>
              <w:bottom w:w="0" w:type="dxa"/>
              <w:right w:w="108" w:type="dxa"/>
            </w:tcMar>
            <w:hideMark/>
          </w:tcPr>
          <w:p w14:paraId="4BA1FDF5" w14:textId="77777777" w:rsidR="00024309" w:rsidRPr="00C6750D" w:rsidRDefault="00024309" w:rsidP="00A7211E">
            <w:pPr>
              <w:autoSpaceDE w:val="0"/>
              <w:autoSpaceDN w:val="0"/>
              <w:adjustRightInd w:val="0"/>
              <w:spacing w:after="0" w:line="240" w:lineRule="auto"/>
              <w:ind w:left="-110"/>
              <w:jc w:val="both"/>
              <w:rPr>
                <w:rFonts w:ascii="Times New Roman" w:eastAsiaTheme="minorHAnsi" w:hAnsi="Times New Roman" w:cs="Times New Roman"/>
                <w:sz w:val="24"/>
                <w:szCs w:val="24"/>
              </w:rPr>
            </w:pPr>
            <w:r w:rsidRPr="00C6750D">
              <w:rPr>
                <w:rFonts w:ascii="Times New Roman" w:eastAsiaTheme="minorHAnsi" w:hAnsi="Times New Roman" w:cs="Times New Roman"/>
                <w:sz w:val="24"/>
                <w:szCs w:val="24"/>
              </w:rPr>
              <w:t>Частота тренировок</w:t>
            </w:r>
          </w:p>
          <w:p w14:paraId="20988682" w14:textId="77777777" w:rsidR="00024309" w:rsidRPr="00C6750D" w:rsidRDefault="00024309" w:rsidP="00A7211E">
            <w:pPr>
              <w:autoSpaceDE w:val="0"/>
              <w:autoSpaceDN w:val="0"/>
              <w:adjustRightInd w:val="0"/>
              <w:spacing w:after="0" w:line="240" w:lineRule="auto"/>
              <w:jc w:val="both"/>
              <w:rPr>
                <w:rFonts w:ascii="Times New Roman" w:eastAsiaTheme="minorHAnsi" w:hAnsi="Times New Roman" w:cs="Times New Roman"/>
                <w:sz w:val="24"/>
                <w:szCs w:val="24"/>
              </w:rPr>
            </w:pPr>
          </w:p>
        </w:tc>
        <w:tc>
          <w:tcPr>
            <w:tcW w:w="2170" w:type="dxa"/>
            <w:tcMar>
              <w:top w:w="0" w:type="dxa"/>
              <w:left w:w="108" w:type="dxa"/>
              <w:bottom w:w="0" w:type="dxa"/>
              <w:right w:w="108" w:type="dxa"/>
            </w:tcMar>
            <w:hideMark/>
          </w:tcPr>
          <w:p w14:paraId="166CEF4A" w14:textId="77777777" w:rsidR="00024309" w:rsidRPr="00C6750D" w:rsidRDefault="00024309" w:rsidP="00024309">
            <w:pPr>
              <w:spacing w:after="0" w:line="240" w:lineRule="auto"/>
              <w:jc w:val="both"/>
              <w:rPr>
                <w:rFonts w:ascii="Times New Roman" w:eastAsia="Times New Roman" w:hAnsi="Times New Roman" w:cs="Times New Roman"/>
                <w:sz w:val="24"/>
                <w:szCs w:val="24"/>
                <w:lang w:eastAsia="ru-RU"/>
              </w:rPr>
            </w:pPr>
            <w:r w:rsidRPr="00C6750D">
              <w:rPr>
                <w:rFonts w:ascii="Times New Roman" w:eastAsia="Times New Roman" w:hAnsi="Times New Roman" w:cs="Times New Roman"/>
                <w:sz w:val="24"/>
                <w:szCs w:val="24"/>
                <w:lang w:eastAsia="ru-RU"/>
              </w:rPr>
              <w:t>1,73; 0,92‒3,24</w:t>
            </w:r>
          </w:p>
        </w:tc>
        <w:tc>
          <w:tcPr>
            <w:tcW w:w="1134" w:type="dxa"/>
            <w:tcMar>
              <w:top w:w="0" w:type="dxa"/>
              <w:left w:w="108" w:type="dxa"/>
              <w:bottom w:w="0" w:type="dxa"/>
              <w:right w:w="108" w:type="dxa"/>
            </w:tcMar>
            <w:hideMark/>
          </w:tcPr>
          <w:p w14:paraId="6C2496FD" w14:textId="77777777" w:rsidR="00024309" w:rsidRPr="00C6750D" w:rsidRDefault="00024309" w:rsidP="00024309">
            <w:pPr>
              <w:spacing w:after="0" w:line="240" w:lineRule="auto"/>
              <w:jc w:val="both"/>
              <w:rPr>
                <w:rFonts w:ascii="Times New Roman" w:eastAsia="Times New Roman" w:hAnsi="Times New Roman" w:cs="Times New Roman"/>
                <w:sz w:val="24"/>
                <w:szCs w:val="24"/>
                <w:lang w:eastAsia="ru-RU"/>
              </w:rPr>
            </w:pPr>
            <w:r w:rsidRPr="00C6750D">
              <w:rPr>
                <w:rFonts w:ascii="Times New Roman" w:eastAsia="Times New Roman" w:hAnsi="Times New Roman" w:cs="Times New Roman"/>
                <w:sz w:val="24"/>
                <w:szCs w:val="24"/>
                <w:lang w:eastAsia="ru-RU"/>
              </w:rPr>
              <w:t>&lt;0,001</w:t>
            </w:r>
          </w:p>
        </w:tc>
        <w:tc>
          <w:tcPr>
            <w:tcW w:w="2551" w:type="dxa"/>
            <w:tcMar>
              <w:top w:w="0" w:type="dxa"/>
              <w:left w:w="108" w:type="dxa"/>
              <w:bottom w:w="0" w:type="dxa"/>
              <w:right w:w="108" w:type="dxa"/>
            </w:tcMar>
            <w:hideMark/>
          </w:tcPr>
          <w:p w14:paraId="52C14F16" w14:textId="77777777" w:rsidR="00024309" w:rsidRPr="00C6750D" w:rsidRDefault="00024309" w:rsidP="00024309">
            <w:pPr>
              <w:spacing w:after="0" w:line="240" w:lineRule="auto"/>
              <w:jc w:val="both"/>
              <w:rPr>
                <w:rFonts w:ascii="Times New Roman" w:eastAsia="Times New Roman" w:hAnsi="Times New Roman" w:cs="Times New Roman"/>
                <w:sz w:val="24"/>
                <w:szCs w:val="24"/>
                <w:lang w:eastAsia="ru-RU"/>
              </w:rPr>
            </w:pPr>
            <w:r w:rsidRPr="00C6750D">
              <w:rPr>
                <w:rFonts w:ascii="Times New Roman" w:eastAsia="Times New Roman" w:hAnsi="Times New Roman" w:cs="Times New Roman"/>
                <w:sz w:val="24"/>
                <w:szCs w:val="24"/>
                <w:lang w:eastAsia="ru-RU"/>
              </w:rPr>
              <w:t>3,450;2,380-5.001</w:t>
            </w:r>
          </w:p>
        </w:tc>
        <w:tc>
          <w:tcPr>
            <w:tcW w:w="1701" w:type="dxa"/>
            <w:tcMar>
              <w:top w:w="0" w:type="dxa"/>
              <w:left w:w="108" w:type="dxa"/>
              <w:bottom w:w="0" w:type="dxa"/>
              <w:right w:w="108" w:type="dxa"/>
            </w:tcMar>
            <w:hideMark/>
          </w:tcPr>
          <w:p w14:paraId="5D03DD7A" w14:textId="77777777" w:rsidR="00024309" w:rsidRPr="00C6750D" w:rsidRDefault="00024309" w:rsidP="00024309">
            <w:pPr>
              <w:spacing w:after="0" w:line="240" w:lineRule="auto"/>
              <w:jc w:val="both"/>
              <w:rPr>
                <w:rFonts w:ascii="Times New Roman" w:eastAsia="Times New Roman" w:hAnsi="Times New Roman" w:cs="Times New Roman"/>
                <w:sz w:val="24"/>
                <w:szCs w:val="24"/>
                <w:lang w:eastAsia="ru-RU"/>
              </w:rPr>
            </w:pPr>
            <w:r w:rsidRPr="00C6750D">
              <w:rPr>
                <w:rFonts w:ascii="Times New Roman" w:eastAsia="Times New Roman" w:hAnsi="Times New Roman" w:cs="Times New Roman"/>
                <w:sz w:val="24"/>
                <w:szCs w:val="24"/>
                <w:lang w:eastAsia="ru-RU"/>
              </w:rPr>
              <w:t>&lt;0,001</w:t>
            </w:r>
          </w:p>
        </w:tc>
      </w:tr>
      <w:tr w:rsidR="00780E24" w:rsidRPr="00C6750D" w14:paraId="67176A7A" w14:textId="77777777" w:rsidTr="00990F75">
        <w:tc>
          <w:tcPr>
            <w:tcW w:w="0" w:type="auto"/>
            <w:shd w:val="clear" w:color="auto" w:fill="FFFFFF"/>
            <w:tcMar>
              <w:top w:w="0" w:type="dxa"/>
              <w:left w:w="108" w:type="dxa"/>
              <w:bottom w:w="0" w:type="dxa"/>
              <w:right w:w="108" w:type="dxa"/>
            </w:tcMar>
            <w:hideMark/>
          </w:tcPr>
          <w:p w14:paraId="59E7B255" w14:textId="77777777" w:rsidR="00024309" w:rsidRPr="00C6750D" w:rsidRDefault="00024309" w:rsidP="00A7211E">
            <w:pPr>
              <w:autoSpaceDE w:val="0"/>
              <w:autoSpaceDN w:val="0"/>
              <w:adjustRightInd w:val="0"/>
              <w:spacing w:after="0" w:line="240" w:lineRule="auto"/>
              <w:ind w:left="-110"/>
              <w:jc w:val="both"/>
              <w:rPr>
                <w:rFonts w:ascii="Times New Roman" w:eastAsiaTheme="minorHAnsi" w:hAnsi="Times New Roman" w:cs="Times New Roman"/>
                <w:sz w:val="24"/>
                <w:szCs w:val="24"/>
              </w:rPr>
            </w:pPr>
            <w:r w:rsidRPr="00C6750D">
              <w:rPr>
                <w:rFonts w:ascii="Times New Roman" w:eastAsiaTheme="minorHAnsi" w:hAnsi="Times New Roman" w:cs="Times New Roman"/>
                <w:sz w:val="24"/>
                <w:szCs w:val="24"/>
              </w:rPr>
              <w:t>Наличие татуровок</w:t>
            </w:r>
          </w:p>
        </w:tc>
        <w:tc>
          <w:tcPr>
            <w:tcW w:w="2170" w:type="dxa"/>
            <w:tcMar>
              <w:top w:w="0" w:type="dxa"/>
              <w:left w:w="108" w:type="dxa"/>
              <w:bottom w:w="0" w:type="dxa"/>
              <w:right w:w="108" w:type="dxa"/>
            </w:tcMar>
            <w:hideMark/>
          </w:tcPr>
          <w:p w14:paraId="28B14C69" w14:textId="77777777" w:rsidR="00024309" w:rsidRPr="00C6750D" w:rsidRDefault="00024309" w:rsidP="00024309">
            <w:pPr>
              <w:spacing w:after="0" w:line="240" w:lineRule="auto"/>
              <w:jc w:val="both"/>
              <w:rPr>
                <w:rFonts w:ascii="Times New Roman" w:eastAsia="Times New Roman" w:hAnsi="Times New Roman" w:cs="Times New Roman"/>
                <w:sz w:val="24"/>
                <w:szCs w:val="24"/>
                <w:lang w:eastAsia="ru-RU"/>
              </w:rPr>
            </w:pPr>
            <w:r w:rsidRPr="00C6750D">
              <w:rPr>
                <w:rFonts w:ascii="Times New Roman" w:eastAsia="Times New Roman" w:hAnsi="Times New Roman" w:cs="Times New Roman"/>
                <w:sz w:val="24"/>
                <w:szCs w:val="24"/>
                <w:lang w:eastAsia="ru-RU"/>
              </w:rPr>
              <w:t>5,31; 2,74‒10,3</w:t>
            </w:r>
          </w:p>
        </w:tc>
        <w:tc>
          <w:tcPr>
            <w:tcW w:w="1134" w:type="dxa"/>
            <w:tcMar>
              <w:top w:w="0" w:type="dxa"/>
              <w:left w:w="108" w:type="dxa"/>
              <w:bottom w:w="0" w:type="dxa"/>
              <w:right w:w="108" w:type="dxa"/>
            </w:tcMar>
            <w:hideMark/>
          </w:tcPr>
          <w:p w14:paraId="34CD1057" w14:textId="77777777" w:rsidR="00024309" w:rsidRPr="00C6750D" w:rsidRDefault="00024309" w:rsidP="00024309">
            <w:pPr>
              <w:spacing w:after="0" w:line="240" w:lineRule="auto"/>
              <w:jc w:val="both"/>
              <w:rPr>
                <w:rFonts w:ascii="Times New Roman" w:eastAsia="Times New Roman" w:hAnsi="Times New Roman" w:cs="Times New Roman"/>
                <w:sz w:val="24"/>
                <w:szCs w:val="24"/>
                <w:lang w:eastAsia="ru-RU"/>
              </w:rPr>
            </w:pPr>
            <w:r w:rsidRPr="00C6750D">
              <w:rPr>
                <w:rFonts w:ascii="Times New Roman" w:eastAsia="Times New Roman" w:hAnsi="Times New Roman" w:cs="Times New Roman"/>
                <w:sz w:val="24"/>
                <w:szCs w:val="24"/>
                <w:lang w:eastAsia="ru-RU"/>
              </w:rPr>
              <w:t>&lt;0,001</w:t>
            </w:r>
          </w:p>
        </w:tc>
        <w:tc>
          <w:tcPr>
            <w:tcW w:w="2551" w:type="dxa"/>
            <w:tcMar>
              <w:top w:w="0" w:type="dxa"/>
              <w:left w:w="108" w:type="dxa"/>
              <w:bottom w:w="0" w:type="dxa"/>
              <w:right w:w="108" w:type="dxa"/>
            </w:tcMar>
            <w:hideMark/>
          </w:tcPr>
          <w:p w14:paraId="39F8BC49" w14:textId="77777777" w:rsidR="00024309" w:rsidRPr="00C6750D" w:rsidRDefault="00024309" w:rsidP="00024309">
            <w:pPr>
              <w:spacing w:after="0" w:line="240" w:lineRule="auto"/>
              <w:jc w:val="both"/>
              <w:rPr>
                <w:rFonts w:ascii="Times New Roman" w:eastAsia="Times New Roman" w:hAnsi="Times New Roman" w:cs="Times New Roman"/>
                <w:sz w:val="24"/>
                <w:szCs w:val="24"/>
                <w:lang w:eastAsia="ru-RU"/>
              </w:rPr>
            </w:pPr>
            <w:r w:rsidRPr="00C6750D">
              <w:rPr>
                <w:rFonts w:ascii="Times New Roman" w:eastAsia="Times New Roman" w:hAnsi="Times New Roman" w:cs="Times New Roman"/>
                <w:sz w:val="24"/>
                <w:szCs w:val="24"/>
                <w:lang w:eastAsia="ru-RU"/>
              </w:rPr>
              <w:t>29,976; 11,860‒75,812</w:t>
            </w:r>
          </w:p>
        </w:tc>
        <w:tc>
          <w:tcPr>
            <w:tcW w:w="1701" w:type="dxa"/>
            <w:tcMar>
              <w:top w:w="0" w:type="dxa"/>
              <w:left w:w="108" w:type="dxa"/>
              <w:bottom w:w="0" w:type="dxa"/>
              <w:right w:w="108" w:type="dxa"/>
            </w:tcMar>
            <w:hideMark/>
          </w:tcPr>
          <w:p w14:paraId="165C1ED4" w14:textId="77777777" w:rsidR="00024309" w:rsidRPr="00C6750D" w:rsidRDefault="00024309" w:rsidP="00024309">
            <w:pPr>
              <w:spacing w:after="0" w:line="240" w:lineRule="auto"/>
              <w:jc w:val="both"/>
              <w:rPr>
                <w:rFonts w:ascii="Times New Roman" w:eastAsia="Times New Roman" w:hAnsi="Times New Roman" w:cs="Times New Roman"/>
                <w:sz w:val="24"/>
                <w:szCs w:val="24"/>
                <w:lang w:eastAsia="ru-RU"/>
              </w:rPr>
            </w:pPr>
            <w:r w:rsidRPr="00C6750D">
              <w:rPr>
                <w:rFonts w:ascii="Times New Roman" w:eastAsia="Times New Roman" w:hAnsi="Times New Roman" w:cs="Times New Roman"/>
                <w:sz w:val="24"/>
                <w:szCs w:val="24"/>
                <w:lang w:eastAsia="ru-RU"/>
              </w:rPr>
              <w:t>&lt;0,001</w:t>
            </w:r>
          </w:p>
        </w:tc>
      </w:tr>
      <w:bookmarkEnd w:id="74"/>
    </w:tbl>
    <w:p w14:paraId="085CC4C2" w14:textId="6C102073" w:rsidR="00101F18" w:rsidRPr="00C6750D" w:rsidRDefault="00101F18" w:rsidP="00796C4C">
      <w:pPr>
        <w:spacing w:after="0" w:line="240" w:lineRule="auto"/>
        <w:jc w:val="both"/>
        <w:rPr>
          <w:rFonts w:ascii="Times New Roman" w:hAnsi="Times New Roman" w:cs="Times New Roman"/>
          <w:sz w:val="28"/>
          <w:szCs w:val="28"/>
        </w:rPr>
      </w:pPr>
    </w:p>
    <w:p w14:paraId="41B9C7AD" w14:textId="6B39FF59" w:rsidR="00A5212C" w:rsidRPr="00C6750D" w:rsidRDefault="00F058B5" w:rsidP="007B73EF">
      <w:pPr>
        <w:spacing w:after="0" w:line="240" w:lineRule="auto"/>
        <w:jc w:val="center"/>
        <w:rPr>
          <w:rFonts w:ascii="Times New Roman" w:hAnsi="Times New Roman" w:cs="Times New Roman"/>
          <w:sz w:val="28"/>
          <w:szCs w:val="28"/>
        </w:rPr>
      </w:pPr>
      <w:r w:rsidRPr="00C6750D">
        <w:rPr>
          <w:rFonts w:ascii="Times New Roman" w:hAnsi="Times New Roman" w:cs="Times New Roman"/>
          <w:noProof/>
          <w:sz w:val="28"/>
          <w:szCs w:val="28"/>
          <w:lang w:eastAsia="ru-RU"/>
        </w:rPr>
        <w:lastRenderedPageBreak/>
        <w:drawing>
          <wp:inline distT="0" distB="0" distL="0" distR="0" wp14:anchorId="1C305CCD" wp14:editId="3EA12260">
            <wp:extent cx="4533653" cy="3340100"/>
            <wp:effectExtent l="0" t="0" r="63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a:extLst>
                        <a:ext uri="{28A0092B-C50C-407E-A947-70E740481C1C}">
                          <a14:useLocalDpi xmlns:a14="http://schemas.microsoft.com/office/drawing/2010/main" val="0"/>
                        </a:ext>
                      </a:extLst>
                    </a:blip>
                    <a:srcRect l="1830" t="1954" r="5947" b="3829"/>
                    <a:stretch/>
                  </pic:blipFill>
                  <pic:spPr bwMode="auto">
                    <a:xfrm>
                      <a:off x="0" y="0"/>
                      <a:ext cx="4561316" cy="3360480"/>
                    </a:xfrm>
                    <a:prstGeom prst="rect">
                      <a:avLst/>
                    </a:prstGeom>
                    <a:noFill/>
                    <a:ln>
                      <a:noFill/>
                    </a:ln>
                    <a:extLst>
                      <a:ext uri="{53640926-AAD7-44D8-BBD7-CCE9431645EC}">
                        <a14:shadowObscured xmlns:a14="http://schemas.microsoft.com/office/drawing/2010/main"/>
                      </a:ext>
                    </a:extLst>
                  </pic:spPr>
                </pic:pic>
              </a:graphicData>
            </a:graphic>
          </wp:inline>
        </w:drawing>
      </w:r>
    </w:p>
    <w:p w14:paraId="78D275B6" w14:textId="77777777" w:rsidR="00780E24" w:rsidRPr="00C6750D" w:rsidRDefault="00780E24" w:rsidP="0076394A">
      <w:pPr>
        <w:spacing w:after="0" w:line="240" w:lineRule="auto"/>
        <w:jc w:val="both"/>
        <w:rPr>
          <w:rFonts w:ascii="Times New Roman" w:hAnsi="Times New Roman" w:cs="Times New Roman"/>
          <w:sz w:val="16"/>
          <w:szCs w:val="16"/>
        </w:rPr>
      </w:pPr>
    </w:p>
    <w:p w14:paraId="0E17A1AF" w14:textId="2B5756B8" w:rsidR="00FF7566" w:rsidRPr="00C6750D" w:rsidRDefault="00FF7566" w:rsidP="00FB0E08">
      <w:pPr>
        <w:spacing w:after="0" w:line="240" w:lineRule="auto"/>
        <w:jc w:val="center"/>
        <w:rPr>
          <w:rFonts w:ascii="Times New Roman" w:hAnsi="Times New Roman" w:cs="Times New Roman"/>
          <w:sz w:val="28"/>
          <w:szCs w:val="28"/>
        </w:rPr>
      </w:pPr>
      <w:r w:rsidRPr="00C6750D">
        <w:rPr>
          <w:rFonts w:ascii="Times New Roman" w:hAnsi="Times New Roman" w:cs="Times New Roman"/>
          <w:sz w:val="28"/>
          <w:szCs w:val="28"/>
        </w:rPr>
        <w:t>Рисунок 4</w:t>
      </w:r>
      <w:r w:rsidR="00FB0E08" w:rsidRPr="00C6750D">
        <w:rPr>
          <w:rFonts w:ascii="Times New Roman" w:hAnsi="Times New Roman" w:cs="Times New Roman"/>
          <w:sz w:val="28"/>
          <w:szCs w:val="28"/>
        </w:rPr>
        <w:t>.5</w:t>
      </w:r>
      <w:r w:rsidRPr="00C6750D">
        <w:rPr>
          <w:rFonts w:ascii="Times New Roman" w:hAnsi="Times New Roman" w:cs="Times New Roman"/>
          <w:sz w:val="28"/>
          <w:szCs w:val="28"/>
        </w:rPr>
        <w:t xml:space="preserve"> – Многофакторный бинарный логистический регрессионный анализ, для оценки факторов, влияющих на неконтролируемое применение ААС</w:t>
      </w:r>
    </w:p>
    <w:p w14:paraId="38FE9584" w14:textId="77777777" w:rsidR="00BE2968" w:rsidRPr="00C6750D" w:rsidRDefault="00BE2968" w:rsidP="0076394A">
      <w:pPr>
        <w:spacing w:after="0" w:line="240" w:lineRule="auto"/>
        <w:jc w:val="both"/>
        <w:rPr>
          <w:rStyle w:val="13"/>
          <w:color w:val="auto"/>
        </w:rPr>
      </w:pPr>
    </w:p>
    <w:p w14:paraId="175E98F3" w14:textId="1EB0BA91" w:rsidR="009F3225" w:rsidRPr="00C6750D" w:rsidRDefault="0076394A" w:rsidP="00780E24">
      <w:pPr>
        <w:pStyle w:val="2"/>
        <w:spacing w:before="0" w:line="240" w:lineRule="auto"/>
        <w:ind w:firstLine="567"/>
        <w:rPr>
          <w:rFonts w:ascii="Times New Roman" w:hAnsi="Times New Roman" w:cs="Times New Roman"/>
          <w:b w:val="0"/>
          <w:iCs/>
          <w:color w:val="auto"/>
        </w:rPr>
      </w:pPr>
      <w:bookmarkStart w:id="75" w:name="_Toc182785944"/>
      <w:r w:rsidRPr="00C6750D">
        <w:rPr>
          <w:rStyle w:val="13"/>
          <w:color w:val="auto"/>
        </w:rPr>
        <w:t>4.</w:t>
      </w:r>
      <w:r w:rsidR="00190B45" w:rsidRPr="00C6750D">
        <w:rPr>
          <w:rStyle w:val="13"/>
          <w:color w:val="auto"/>
        </w:rPr>
        <w:t>7</w:t>
      </w:r>
      <w:r w:rsidR="009F3225" w:rsidRPr="00C6750D">
        <w:rPr>
          <w:rStyle w:val="13"/>
          <w:color w:val="auto"/>
        </w:rPr>
        <w:t xml:space="preserve"> </w:t>
      </w:r>
      <w:r w:rsidR="00190CEF" w:rsidRPr="00C6750D">
        <w:rPr>
          <w:rStyle w:val="13"/>
          <w:color w:val="auto"/>
        </w:rPr>
        <w:t xml:space="preserve">Оценка основных факторов неконтролируемого применения </w:t>
      </w:r>
      <w:r w:rsidR="00940AC7" w:rsidRPr="00C6750D">
        <w:rPr>
          <w:rStyle w:val="13"/>
          <w:color w:val="auto"/>
        </w:rPr>
        <w:t>ААС</w:t>
      </w:r>
      <w:r w:rsidR="00190CEF" w:rsidRPr="00C6750D">
        <w:rPr>
          <w:rStyle w:val="13"/>
          <w:color w:val="auto"/>
        </w:rPr>
        <w:t xml:space="preserve"> среди потребителей фитнес‒индустрии (качественное исследование</w:t>
      </w:r>
      <w:r w:rsidR="009F3225" w:rsidRPr="00C6750D">
        <w:rPr>
          <w:rFonts w:ascii="Times New Roman" w:hAnsi="Times New Roman" w:cs="Times New Roman"/>
          <w:iCs/>
          <w:color w:val="auto"/>
        </w:rPr>
        <w:t>)</w:t>
      </w:r>
      <w:bookmarkEnd w:id="75"/>
    </w:p>
    <w:p w14:paraId="5F424DF9" w14:textId="561D42E1" w:rsidR="009F3225" w:rsidRPr="00C6750D" w:rsidRDefault="0076394A" w:rsidP="00780E24">
      <w:pPr>
        <w:pStyle w:val="12"/>
        <w:spacing w:before="0" w:line="240" w:lineRule="auto"/>
        <w:ind w:firstLine="567"/>
        <w:outlineLvl w:val="2"/>
        <w:rPr>
          <w:color w:val="auto"/>
          <w:sz w:val="28"/>
          <w:szCs w:val="28"/>
        </w:rPr>
      </w:pPr>
      <w:bookmarkStart w:id="76" w:name="_Toc182785945"/>
      <w:r w:rsidRPr="00C6750D">
        <w:rPr>
          <w:color w:val="auto"/>
          <w:sz w:val="28"/>
          <w:szCs w:val="28"/>
        </w:rPr>
        <w:t>4.</w:t>
      </w:r>
      <w:r w:rsidR="00190B45" w:rsidRPr="00C6750D">
        <w:rPr>
          <w:color w:val="auto"/>
          <w:sz w:val="28"/>
          <w:szCs w:val="28"/>
        </w:rPr>
        <w:t>7</w:t>
      </w:r>
      <w:r w:rsidRPr="00C6750D">
        <w:rPr>
          <w:color w:val="auto"/>
          <w:sz w:val="28"/>
          <w:szCs w:val="28"/>
        </w:rPr>
        <w:t xml:space="preserve">.1 Основные </w:t>
      </w:r>
      <w:r w:rsidR="009F3225" w:rsidRPr="00C6750D">
        <w:rPr>
          <w:color w:val="auto"/>
          <w:sz w:val="28"/>
          <w:szCs w:val="28"/>
        </w:rPr>
        <w:t>мотив</w:t>
      </w:r>
      <w:r w:rsidRPr="00C6750D">
        <w:rPr>
          <w:color w:val="auto"/>
          <w:sz w:val="28"/>
          <w:szCs w:val="28"/>
        </w:rPr>
        <w:t xml:space="preserve">ы </w:t>
      </w:r>
      <w:r w:rsidR="009F3225" w:rsidRPr="00C6750D">
        <w:rPr>
          <w:color w:val="auto"/>
          <w:sz w:val="28"/>
          <w:szCs w:val="28"/>
        </w:rPr>
        <w:t>не</w:t>
      </w:r>
      <w:r w:rsidR="00AE276A" w:rsidRPr="00C6750D">
        <w:rPr>
          <w:color w:val="auto"/>
          <w:sz w:val="28"/>
          <w:szCs w:val="28"/>
        </w:rPr>
        <w:t>контролируемого</w:t>
      </w:r>
      <w:r w:rsidR="009F3225" w:rsidRPr="00C6750D">
        <w:rPr>
          <w:color w:val="auto"/>
          <w:sz w:val="28"/>
          <w:szCs w:val="28"/>
        </w:rPr>
        <w:t xml:space="preserve"> использования ААС</w:t>
      </w:r>
      <w:bookmarkStart w:id="77" w:name="_Hlk166465103"/>
      <w:bookmarkEnd w:id="76"/>
    </w:p>
    <w:p w14:paraId="0DB62433" w14:textId="4EA79E00" w:rsidR="009F3225" w:rsidRPr="00C6750D" w:rsidRDefault="009F3225" w:rsidP="00780E24">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В данном качественном анализе приняли участие </w:t>
      </w:r>
      <w:r w:rsidR="004C528E" w:rsidRPr="00C6750D">
        <w:rPr>
          <w:rFonts w:ascii="Times New Roman" w:hAnsi="Times New Roman" w:cs="Times New Roman"/>
          <w:sz w:val="28"/>
          <w:szCs w:val="28"/>
        </w:rPr>
        <w:t xml:space="preserve">бывшие или текущие пользователи ААС. </w:t>
      </w:r>
      <w:r w:rsidRPr="00C6750D">
        <w:rPr>
          <w:rFonts w:ascii="Times New Roman" w:hAnsi="Times New Roman" w:cs="Times New Roman"/>
          <w:sz w:val="28"/>
          <w:szCs w:val="28"/>
        </w:rPr>
        <w:t>Тематический анализ был выбран методом анализа и интерпретации качественных данных</w:t>
      </w:r>
      <w:r w:rsidR="00E418EF" w:rsidRPr="00C6750D">
        <w:rPr>
          <w:rFonts w:ascii="Times New Roman" w:hAnsi="Times New Roman" w:cs="Times New Roman"/>
          <w:sz w:val="28"/>
          <w:szCs w:val="28"/>
        </w:rPr>
        <w:t>.</w:t>
      </w:r>
      <w:r w:rsidRPr="00C6750D">
        <w:rPr>
          <w:rFonts w:ascii="Times New Roman" w:hAnsi="Times New Roman" w:cs="Times New Roman"/>
          <w:sz w:val="28"/>
          <w:szCs w:val="28"/>
        </w:rPr>
        <w:t xml:space="preserve"> Поскольку</w:t>
      </w:r>
      <w:r w:rsidR="00E418EF" w:rsidRPr="00C6750D">
        <w:rPr>
          <w:rFonts w:ascii="Times New Roman" w:hAnsi="Times New Roman" w:cs="Times New Roman"/>
          <w:sz w:val="28"/>
          <w:szCs w:val="28"/>
        </w:rPr>
        <w:t>,</w:t>
      </w:r>
      <w:r w:rsidR="004C528E" w:rsidRPr="00C6750D">
        <w:rPr>
          <w:rFonts w:ascii="Times New Roman" w:hAnsi="Times New Roman" w:cs="Times New Roman"/>
          <w:sz w:val="28"/>
          <w:szCs w:val="28"/>
        </w:rPr>
        <w:t xml:space="preserve"> </w:t>
      </w:r>
      <w:r w:rsidRPr="00C6750D">
        <w:rPr>
          <w:rFonts w:ascii="Times New Roman" w:hAnsi="Times New Roman" w:cs="Times New Roman"/>
          <w:sz w:val="28"/>
          <w:szCs w:val="28"/>
        </w:rPr>
        <w:t xml:space="preserve">это были полуструктурированные интервью, кодирование было одновременно дедуктивным и индуктивный, поскольку участники часто добавляют информацию, относящуюся </w:t>
      </w:r>
      <w:r w:rsidR="001653E4" w:rsidRPr="00C6750D">
        <w:rPr>
          <w:rFonts w:ascii="Times New Roman" w:hAnsi="Times New Roman" w:cs="Times New Roman"/>
          <w:sz w:val="28"/>
          <w:szCs w:val="28"/>
        </w:rPr>
        <w:t>к другим темам,</w:t>
      </w:r>
      <w:r w:rsidRPr="00C6750D">
        <w:rPr>
          <w:rFonts w:ascii="Times New Roman" w:hAnsi="Times New Roman" w:cs="Times New Roman"/>
          <w:sz w:val="28"/>
          <w:szCs w:val="28"/>
        </w:rPr>
        <w:t xml:space="preserve"> и делились своими мыслями и идеями об использовании ААС</w:t>
      </w:r>
      <w:r w:rsidR="00E418EF" w:rsidRPr="00C6750D">
        <w:rPr>
          <w:rFonts w:ascii="Times New Roman" w:hAnsi="Times New Roman" w:cs="Times New Roman"/>
          <w:sz w:val="28"/>
          <w:szCs w:val="28"/>
        </w:rPr>
        <w:t>.</w:t>
      </w:r>
      <w:r w:rsidRPr="00C6750D">
        <w:rPr>
          <w:rFonts w:ascii="Times New Roman" w:hAnsi="Times New Roman" w:cs="Times New Roman"/>
          <w:sz w:val="28"/>
          <w:szCs w:val="28"/>
        </w:rPr>
        <w:t xml:space="preserve"> В результате анализа </w:t>
      </w:r>
      <w:r w:rsidR="001653E4" w:rsidRPr="00C6750D">
        <w:rPr>
          <w:rFonts w:ascii="Times New Roman" w:hAnsi="Times New Roman" w:cs="Times New Roman"/>
          <w:sz w:val="28"/>
          <w:szCs w:val="28"/>
        </w:rPr>
        <w:t>данных было</w:t>
      </w:r>
      <w:r w:rsidRPr="00C6750D">
        <w:rPr>
          <w:rFonts w:ascii="Times New Roman" w:hAnsi="Times New Roman" w:cs="Times New Roman"/>
          <w:sz w:val="28"/>
          <w:szCs w:val="28"/>
        </w:rPr>
        <w:t xml:space="preserve"> выделено 3 основные темы и связанные подтемы </w:t>
      </w:r>
      <w:r w:rsidR="00C22D70" w:rsidRPr="00C6750D">
        <w:rPr>
          <w:rFonts w:ascii="Times New Roman" w:hAnsi="Times New Roman" w:cs="Times New Roman"/>
          <w:sz w:val="28"/>
          <w:szCs w:val="28"/>
        </w:rPr>
        <w:t xml:space="preserve">(таблица </w:t>
      </w:r>
      <w:r w:rsidR="00BE2968" w:rsidRPr="00C6750D">
        <w:rPr>
          <w:rFonts w:ascii="Times New Roman" w:hAnsi="Times New Roman" w:cs="Times New Roman"/>
          <w:sz w:val="28"/>
          <w:szCs w:val="28"/>
        </w:rPr>
        <w:t>4.1</w:t>
      </w:r>
      <w:r w:rsidR="00FB0E08" w:rsidRPr="00C6750D">
        <w:rPr>
          <w:rFonts w:ascii="Times New Roman" w:hAnsi="Times New Roman" w:cs="Times New Roman"/>
          <w:sz w:val="28"/>
          <w:szCs w:val="28"/>
        </w:rPr>
        <w:t>2</w:t>
      </w:r>
      <w:r w:rsidRPr="00C6750D">
        <w:rPr>
          <w:rFonts w:ascii="Times New Roman" w:hAnsi="Times New Roman" w:cs="Times New Roman"/>
          <w:sz w:val="28"/>
          <w:szCs w:val="28"/>
        </w:rPr>
        <w:t>)</w:t>
      </w:r>
      <w:r w:rsidR="007A3F13" w:rsidRPr="00C6750D">
        <w:rPr>
          <w:rFonts w:ascii="Times New Roman" w:hAnsi="Times New Roman" w:cs="Times New Roman"/>
          <w:sz w:val="28"/>
          <w:szCs w:val="28"/>
        </w:rPr>
        <w:t>.</w:t>
      </w:r>
    </w:p>
    <w:p w14:paraId="0ECB7599" w14:textId="77777777" w:rsidR="00BE2968" w:rsidRPr="00C6750D" w:rsidRDefault="00BE2968" w:rsidP="009F3225">
      <w:pPr>
        <w:spacing w:after="0" w:line="240" w:lineRule="auto"/>
        <w:jc w:val="both"/>
        <w:rPr>
          <w:rFonts w:ascii="Times New Roman" w:hAnsi="Times New Roman" w:cs="Times New Roman"/>
          <w:sz w:val="28"/>
          <w:szCs w:val="28"/>
        </w:rPr>
      </w:pPr>
    </w:p>
    <w:p w14:paraId="4884A308" w14:textId="35EAAF8A" w:rsidR="00D10C59" w:rsidRPr="00C6750D" w:rsidRDefault="001653E4" w:rsidP="009F3225">
      <w:pPr>
        <w:spacing w:after="0" w:line="240" w:lineRule="auto"/>
        <w:jc w:val="both"/>
        <w:rPr>
          <w:rFonts w:ascii="Times New Roman" w:hAnsi="Times New Roman" w:cs="Times New Roman"/>
          <w:sz w:val="28"/>
          <w:szCs w:val="28"/>
        </w:rPr>
      </w:pPr>
      <w:r w:rsidRPr="00C6750D">
        <w:rPr>
          <w:rFonts w:ascii="Times New Roman" w:hAnsi="Times New Roman" w:cs="Times New Roman"/>
          <w:sz w:val="28"/>
          <w:szCs w:val="28"/>
        </w:rPr>
        <w:t>Таблица 4.12</w:t>
      </w:r>
      <w:r w:rsidR="009F3225" w:rsidRPr="00C6750D">
        <w:rPr>
          <w:rFonts w:ascii="Times New Roman" w:hAnsi="Times New Roman" w:cs="Times New Roman"/>
          <w:sz w:val="28"/>
          <w:szCs w:val="28"/>
        </w:rPr>
        <w:t xml:space="preserve"> ‒ Темы и категории</w:t>
      </w:r>
    </w:p>
    <w:p w14:paraId="7CCEFBD8" w14:textId="77777777" w:rsidR="00D10C59" w:rsidRPr="00C6750D" w:rsidRDefault="00D10C59" w:rsidP="009F3225">
      <w:pPr>
        <w:spacing w:after="0" w:line="240" w:lineRule="auto"/>
        <w:jc w:val="both"/>
        <w:rPr>
          <w:rFonts w:ascii="Times New Roman" w:hAnsi="Times New Roman" w:cs="Times New Roman"/>
          <w:sz w:val="28"/>
          <w:szCs w:val="28"/>
        </w:rPr>
      </w:pPr>
    </w:p>
    <w:tbl>
      <w:tblPr>
        <w:tblStyle w:val="a7"/>
        <w:tblW w:w="9634" w:type="dxa"/>
        <w:tblLook w:val="04A0" w:firstRow="1" w:lastRow="0" w:firstColumn="1" w:lastColumn="0" w:noHBand="0" w:noVBand="1"/>
      </w:tblPr>
      <w:tblGrid>
        <w:gridCol w:w="4815"/>
        <w:gridCol w:w="4819"/>
      </w:tblGrid>
      <w:tr w:rsidR="00780E24" w:rsidRPr="00C6750D" w14:paraId="2ABF3C86" w14:textId="77777777" w:rsidTr="00585207">
        <w:tc>
          <w:tcPr>
            <w:tcW w:w="4815" w:type="dxa"/>
          </w:tcPr>
          <w:p w14:paraId="1944CC2D" w14:textId="77777777" w:rsidR="009F3225" w:rsidRPr="00C6750D" w:rsidRDefault="009F3225" w:rsidP="00B062A3">
            <w:pPr>
              <w:jc w:val="center"/>
              <w:rPr>
                <w:rFonts w:ascii="Times New Roman" w:hAnsi="Times New Roman" w:cs="Times New Roman"/>
                <w:sz w:val="24"/>
                <w:szCs w:val="24"/>
              </w:rPr>
            </w:pPr>
            <w:r w:rsidRPr="00C6750D">
              <w:rPr>
                <w:rFonts w:ascii="Times New Roman" w:hAnsi="Times New Roman" w:cs="Times New Roman"/>
                <w:sz w:val="24"/>
                <w:szCs w:val="24"/>
              </w:rPr>
              <w:t>Темы</w:t>
            </w:r>
          </w:p>
        </w:tc>
        <w:tc>
          <w:tcPr>
            <w:tcW w:w="4819" w:type="dxa"/>
          </w:tcPr>
          <w:p w14:paraId="7F59953D" w14:textId="77777777" w:rsidR="009F3225" w:rsidRPr="00C6750D" w:rsidRDefault="009F3225" w:rsidP="00B062A3">
            <w:pPr>
              <w:jc w:val="center"/>
              <w:rPr>
                <w:rFonts w:ascii="Times New Roman" w:hAnsi="Times New Roman" w:cs="Times New Roman"/>
                <w:sz w:val="24"/>
                <w:szCs w:val="24"/>
              </w:rPr>
            </w:pPr>
            <w:r w:rsidRPr="00C6750D">
              <w:rPr>
                <w:rFonts w:ascii="Times New Roman" w:hAnsi="Times New Roman" w:cs="Times New Roman"/>
                <w:sz w:val="24"/>
                <w:szCs w:val="24"/>
              </w:rPr>
              <w:t>Категории</w:t>
            </w:r>
          </w:p>
        </w:tc>
      </w:tr>
      <w:tr w:rsidR="00780E24" w:rsidRPr="00C6750D" w14:paraId="02AD654A" w14:textId="77777777" w:rsidTr="00780E24">
        <w:trPr>
          <w:trHeight w:val="70"/>
        </w:trPr>
        <w:tc>
          <w:tcPr>
            <w:tcW w:w="4815" w:type="dxa"/>
            <w:vMerge w:val="restart"/>
          </w:tcPr>
          <w:p w14:paraId="0581A1CC" w14:textId="77777777" w:rsidR="009F3225" w:rsidRPr="00C6750D" w:rsidRDefault="009F3225" w:rsidP="007B79A6">
            <w:pPr>
              <w:rPr>
                <w:rFonts w:ascii="Times New Roman" w:hAnsi="Times New Roman" w:cs="Times New Roman"/>
                <w:sz w:val="24"/>
                <w:szCs w:val="24"/>
              </w:rPr>
            </w:pPr>
            <w:bookmarkStart w:id="78" w:name="_Hlk182606862"/>
            <w:r w:rsidRPr="00C6750D">
              <w:rPr>
                <w:rFonts w:ascii="Times New Roman" w:hAnsi="Times New Roman" w:cs="Times New Roman"/>
                <w:sz w:val="24"/>
                <w:szCs w:val="24"/>
              </w:rPr>
              <w:t>Тема 1: Мотивы использования ААС</w:t>
            </w:r>
          </w:p>
          <w:p w14:paraId="5928BCAA" w14:textId="77777777" w:rsidR="009F3225" w:rsidRPr="00C6750D" w:rsidRDefault="009F3225" w:rsidP="007B79A6">
            <w:pPr>
              <w:rPr>
                <w:rFonts w:ascii="Times New Roman" w:hAnsi="Times New Roman" w:cs="Times New Roman"/>
                <w:sz w:val="24"/>
                <w:szCs w:val="24"/>
              </w:rPr>
            </w:pPr>
          </w:p>
        </w:tc>
        <w:tc>
          <w:tcPr>
            <w:tcW w:w="4819" w:type="dxa"/>
          </w:tcPr>
          <w:p w14:paraId="0ADAB062" w14:textId="77777777" w:rsidR="009F3225" w:rsidRPr="00C6750D" w:rsidRDefault="009F3225" w:rsidP="00B062A3">
            <w:pPr>
              <w:jc w:val="both"/>
              <w:rPr>
                <w:rFonts w:ascii="Times New Roman" w:hAnsi="Times New Roman" w:cs="Times New Roman"/>
                <w:sz w:val="24"/>
                <w:szCs w:val="24"/>
              </w:rPr>
            </w:pPr>
            <w:r w:rsidRPr="00C6750D">
              <w:rPr>
                <w:rFonts w:ascii="Times New Roman" w:hAnsi="Times New Roman" w:cs="Times New Roman"/>
                <w:sz w:val="24"/>
                <w:szCs w:val="24"/>
              </w:rPr>
              <w:t>Первопричина начала использования ААС</w:t>
            </w:r>
          </w:p>
        </w:tc>
      </w:tr>
      <w:tr w:rsidR="00780E24" w:rsidRPr="00C6750D" w14:paraId="5763B344" w14:textId="77777777" w:rsidTr="00780E24">
        <w:trPr>
          <w:trHeight w:val="70"/>
        </w:trPr>
        <w:tc>
          <w:tcPr>
            <w:tcW w:w="4815" w:type="dxa"/>
            <w:vMerge/>
          </w:tcPr>
          <w:p w14:paraId="51137883" w14:textId="77777777" w:rsidR="009F3225" w:rsidRPr="00C6750D" w:rsidRDefault="009F3225" w:rsidP="007B79A6">
            <w:pPr>
              <w:rPr>
                <w:rFonts w:ascii="Times New Roman" w:hAnsi="Times New Roman" w:cs="Times New Roman"/>
                <w:sz w:val="24"/>
                <w:szCs w:val="24"/>
              </w:rPr>
            </w:pPr>
          </w:p>
        </w:tc>
        <w:tc>
          <w:tcPr>
            <w:tcW w:w="4819" w:type="dxa"/>
          </w:tcPr>
          <w:p w14:paraId="73030F02" w14:textId="16291EF0" w:rsidR="009F3225" w:rsidRPr="00C6750D" w:rsidRDefault="009F3225" w:rsidP="00B062A3">
            <w:pPr>
              <w:jc w:val="both"/>
              <w:rPr>
                <w:rFonts w:ascii="Times New Roman" w:hAnsi="Times New Roman" w:cs="Times New Roman"/>
                <w:sz w:val="24"/>
                <w:szCs w:val="24"/>
              </w:rPr>
            </w:pPr>
            <w:r w:rsidRPr="00C6750D">
              <w:rPr>
                <w:rFonts w:ascii="Times New Roman" w:hAnsi="Times New Roman" w:cs="Times New Roman"/>
                <w:sz w:val="24"/>
                <w:szCs w:val="24"/>
              </w:rPr>
              <w:t xml:space="preserve">Причина постоянного или </w:t>
            </w:r>
            <w:r w:rsidR="001653E4" w:rsidRPr="00C6750D">
              <w:rPr>
                <w:rFonts w:ascii="Times New Roman" w:hAnsi="Times New Roman" w:cs="Times New Roman"/>
                <w:sz w:val="24"/>
                <w:szCs w:val="24"/>
              </w:rPr>
              <w:t>длительного использования</w:t>
            </w:r>
            <w:r w:rsidRPr="00C6750D">
              <w:rPr>
                <w:rFonts w:ascii="Times New Roman" w:hAnsi="Times New Roman" w:cs="Times New Roman"/>
                <w:sz w:val="24"/>
                <w:szCs w:val="24"/>
              </w:rPr>
              <w:t xml:space="preserve"> ААС</w:t>
            </w:r>
          </w:p>
        </w:tc>
      </w:tr>
      <w:tr w:rsidR="00780E24" w:rsidRPr="00C6750D" w14:paraId="0167CCC4" w14:textId="77777777" w:rsidTr="00585207">
        <w:tc>
          <w:tcPr>
            <w:tcW w:w="4815" w:type="dxa"/>
            <w:vMerge w:val="restart"/>
          </w:tcPr>
          <w:p w14:paraId="26E11524" w14:textId="0D01A97D" w:rsidR="009F3225" w:rsidRPr="00C6750D" w:rsidRDefault="009F3225" w:rsidP="007B79A6">
            <w:pPr>
              <w:rPr>
                <w:rFonts w:ascii="Times New Roman" w:hAnsi="Times New Roman" w:cs="Times New Roman"/>
                <w:sz w:val="24"/>
                <w:szCs w:val="24"/>
              </w:rPr>
            </w:pPr>
            <w:r w:rsidRPr="00C6750D">
              <w:rPr>
                <w:rFonts w:ascii="Times New Roman" w:hAnsi="Times New Roman" w:cs="Times New Roman"/>
                <w:sz w:val="24"/>
                <w:szCs w:val="24"/>
              </w:rPr>
              <w:t>Тема</w:t>
            </w:r>
            <w:r w:rsidR="007B79A6" w:rsidRPr="00C6750D">
              <w:rPr>
                <w:rFonts w:ascii="Times New Roman" w:hAnsi="Times New Roman" w:cs="Times New Roman"/>
                <w:sz w:val="24"/>
                <w:szCs w:val="24"/>
              </w:rPr>
              <w:t xml:space="preserve"> </w:t>
            </w:r>
            <w:r w:rsidRPr="00C6750D">
              <w:rPr>
                <w:rFonts w:ascii="Times New Roman" w:hAnsi="Times New Roman" w:cs="Times New Roman"/>
                <w:sz w:val="24"/>
                <w:szCs w:val="24"/>
              </w:rPr>
              <w:t xml:space="preserve">2: </w:t>
            </w:r>
            <w:bookmarkStart w:id="79" w:name="_Hlk182608283"/>
            <w:r w:rsidRPr="00C6750D">
              <w:rPr>
                <w:rFonts w:ascii="Times New Roman" w:hAnsi="Times New Roman" w:cs="Times New Roman"/>
                <w:sz w:val="24"/>
                <w:szCs w:val="24"/>
              </w:rPr>
              <w:t>Эффекты вследствие неконтролируемого приема ААС</w:t>
            </w:r>
            <w:bookmarkEnd w:id="79"/>
          </w:p>
        </w:tc>
        <w:tc>
          <w:tcPr>
            <w:tcW w:w="4819" w:type="dxa"/>
          </w:tcPr>
          <w:p w14:paraId="23F4CCF6" w14:textId="77777777" w:rsidR="009F3225" w:rsidRPr="00C6750D" w:rsidRDefault="009F3225" w:rsidP="00B062A3">
            <w:pPr>
              <w:jc w:val="both"/>
              <w:rPr>
                <w:rFonts w:ascii="Times New Roman" w:hAnsi="Times New Roman" w:cs="Times New Roman"/>
                <w:sz w:val="24"/>
                <w:szCs w:val="24"/>
              </w:rPr>
            </w:pPr>
            <w:r w:rsidRPr="00C6750D">
              <w:rPr>
                <w:rFonts w:ascii="Times New Roman" w:hAnsi="Times New Roman" w:cs="Times New Roman"/>
                <w:sz w:val="24"/>
                <w:szCs w:val="24"/>
              </w:rPr>
              <w:t>Негативные побочные эффекты</w:t>
            </w:r>
          </w:p>
        </w:tc>
      </w:tr>
      <w:tr w:rsidR="00780E24" w:rsidRPr="00C6750D" w14:paraId="6F41DDB1" w14:textId="77777777" w:rsidTr="00585207">
        <w:tc>
          <w:tcPr>
            <w:tcW w:w="4815" w:type="dxa"/>
            <w:vMerge/>
          </w:tcPr>
          <w:p w14:paraId="0627350D" w14:textId="77777777" w:rsidR="009F3225" w:rsidRPr="00C6750D" w:rsidRDefault="009F3225" w:rsidP="007B79A6">
            <w:pPr>
              <w:rPr>
                <w:rFonts w:ascii="Times New Roman" w:hAnsi="Times New Roman" w:cs="Times New Roman"/>
                <w:sz w:val="24"/>
                <w:szCs w:val="24"/>
              </w:rPr>
            </w:pPr>
          </w:p>
        </w:tc>
        <w:tc>
          <w:tcPr>
            <w:tcW w:w="4819" w:type="dxa"/>
          </w:tcPr>
          <w:p w14:paraId="292AEFE5" w14:textId="77777777" w:rsidR="009F3225" w:rsidRPr="00C6750D" w:rsidRDefault="009F3225" w:rsidP="00B062A3">
            <w:pPr>
              <w:jc w:val="both"/>
              <w:rPr>
                <w:rFonts w:ascii="Times New Roman" w:hAnsi="Times New Roman" w:cs="Times New Roman"/>
                <w:sz w:val="24"/>
                <w:szCs w:val="24"/>
              </w:rPr>
            </w:pPr>
            <w:r w:rsidRPr="00C6750D">
              <w:rPr>
                <w:rFonts w:ascii="Times New Roman" w:hAnsi="Times New Roman" w:cs="Times New Roman"/>
                <w:sz w:val="24"/>
                <w:szCs w:val="24"/>
              </w:rPr>
              <w:t>Положительные эффекты</w:t>
            </w:r>
          </w:p>
        </w:tc>
      </w:tr>
      <w:tr w:rsidR="00780E24" w:rsidRPr="00C6750D" w14:paraId="05869935" w14:textId="77777777" w:rsidTr="00585207">
        <w:tc>
          <w:tcPr>
            <w:tcW w:w="4815" w:type="dxa"/>
            <w:vMerge w:val="restart"/>
          </w:tcPr>
          <w:p w14:paraId="4CE2C460" w14:textId="77777777" w:rsidR="009F3225" w:rsidRPr="00C6750D" w:rsidRDefault="009F3225" w:rsidP="007B79A6">
            <w:pPr>
              <w:rPr>
                <w:rFonts w:ascii="Times New Roman" w:hAnsi="Times New Roman" w:cs="Times New Roman"/>
                <w:sz w:val="24"/>
                <w:szCs w:val="24"/>
              </w:rPr>
            </w:pPr>
            <w:r w:rsidRPr="00C6750D">
              <w:rPr>
                <w:rFonts w:ascii="Times New Roman" w:hAnsi="Times New Roman" w:cs="Times New Roman"/>
                <w:sz w:val="24"/>
                <w:szCs w:val="24"/>
              </w:rPr>
              <w:t xml:space="preserve">Тема 3: </w:t>
            </w:r>
            <w:bookmarkStart w:id="80" w:name="_Hlk182608313"/>
            <w:r w:rsidRPr="00C6750D">
              <w:rPr>
                <w:rFonts w:ascii="Times New Roman" w:hAnsi="Times New Roman" w:cs="Times New Roman"/>
                <w:sz w:val="24"/>
                <w:szCs w:val="24"/>
              </w:rPr>
              <w:t>Опыт обращения за медицинской помощью по поводу негативных побочных эффектов ААС</w:t>
            </w:r>
            <w:bookmarkEnd w:id="80"/>
          </w:p>
        </w:tc>
        <w:tc>
          <w:tcPr>
            <w:tcW w:w="4819" w:type="dxa"/>
          </w:tcPr>
          <w:p w14:paraId="32947CDB" w14:textId="77777777" w:rsidR="009F3225" w:rsidRPr="00C6750D" w:rsidRDefault="009F3225" w:rsidP="00B062A3">
            <w:pPr>
              <w:jc w:val="both"/>
              <w:rPr>
                <w:rFonts w:ascii="Times New Roman" w:hAnsi="Times New Roman" w:cs="Times New Roman"/>
                <w:sz w:val="24"/>
                <w:szCs w:val="24"/>
              </w:rPr>
            </w:pPr>
            <w:r w:rsidRPr="00C6750D">
              <w:rPr>
                <w:rFonts w:ascii="Times New Roman" w:hAnsi="Times New Roman" w:cs="Times New Roman"/>
                <w:sz w:val="24"/>
                <w:szCs w:val="24"/>
              </w:rPr>
              <w:t>Обращение за медицинской помощью и реакция врачей</w:t>
            </w:r>
          </w:p>
        </w:tc>
      </w:tr>
      <w:tr w:rsidR="009F3225" w:rsidRPr="00C6750D" w14:paraId="71063EE0" w14:textId="77777777" w:rsidTr="00585207">
        <w:tc>
          <w:tcPr>
            <w:tcW w:w="4815" w:type="dxa"/>
            <w:vMerge/>
          </w:tcPr>
          <w:p w14:paraId="17B029D9" w14:textId="77777777" w:rsidR="009F3225" w:rsidRPr="00C6750D" w:rsidRDefault="009F3225" w:rsidP="009F3225">
            <w:pPr>
              <w:jc w:val="both"/>
              <w:rPr>
                <w:rFonts w:ascii="Times New Roman" w:hAnsi="Times New Roman" w:cs="Times New Roman"/>
                <w:sz w:val="24"/>
                <w:szCs w:val="24"/>
              </w:rPr>
            </w:pPr>
          </w:p>
        </w:tc>
        <w:tc>
          <w:tcPr>
            <w:tcW w:w="4819" w:type="dxa"/>
          </w:tcPr>
          <w:p w14:paraId="5C422805" w14:textId="77777777" w:rsidR="009F3225" w:rsidRPr="00C6750D" w:rsidRDefault="009F3225" w:rsidP="00B062A3">
            <w:pPr>
              <w:jc w:val="both"/>
              <w:rPr>
                <w:rFonts w:ascii="Times New Roman" w:hAnsi="Times New Roman" w:cs="Times New Roman"/>
                <w:sz w:val="24"/>
                <w:szCs w:val="24"/>
              </w:rPr>
            </w:pPr>
            <w:r w:rsidRPr="00C6750D">
              <w:rPr>
                <w:rFonts w:ascii="Times New Roman" w:hAnsi="Times New Roman" w:cs="Times New Roman"/>
                <w:sz w:val="24"/>
                <w:szCs w:val="24"/>
              </w:rPr>
              <w:t>Барьеры в получении медицинской помощи</w:t>
            </w:r>
          </w:p>
        </w:tc>
      </w:tr>
    </w:tbl>
    <w:bookmarkEnd w:id="77"/>
    <w:bookmarkEnd w:id="78"/>
    <w:p w14:paraId="7E1B5323" w14:textId="3B1B06D7" w:rsidR="009F3225" w:rsidRPr="00C6750D" w:rsidRDefault="009F3225" w:rsidP="007B79A6">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lastRenderedPageBreak/>
        <w:t xml:space="preserve">Первая тема </w:t>
      </w:r>
      <w:r w:rsidR="001653E4" w:rsidRPr="00C6750D">
        <w:rPr>
          <w:rFonts w:ascii="Times New Roman" w:hAnsi="Times New Roman" w:cs="Times New Roman"/>
          <w:sz w:val="28"/>
          <w:szCs w:val="28"/>
        </w:rPr>
        <w:t>объединила</w:t>
      </w:r>
      <w:r w:rsidRPr="00C6750D">
        <w:rPr>
          <w:rFonts w:ascii="Times New Roman" w:hAnsi="Times New Roman" w:cs="Times New Roman"/>
          <w:sz w:val="28"/>
          <w:szCs w:val="28"/>
        </w:rPr>
        <w:t xml:space="preserve"> две подтемы: </w:t>
      </w:r>
      <w:r w:rsidR="001653E4" w:rsidRPr="00C6750D">
        <w:rPr>
          <w:rFonts w:ascii="Times New Roman" w:hAnsi="Times New Roman" w:cs="Times New Roman"/>
          <w:sz w:val="28"/>
          <w:szCs w:val="28"/>
        </w:rPr>
        <w:t>участникам было</w:t>
      </w:r>
      <w:r w:rsidRPr="00C6750D">
        <w:rPr>
          <w:rFonts w:ascii="Times New Roman" w:hAnsi="Times New Roman" w:cs="Times New Roman"/>
          <w:sz w:val="28"/>
          <w:szCs w:val="28"/>
        </w:rPr>
        <w:t xml:space="preserve"> предложено указать причины использования анаболических ААС, краткое изложение мотивов представлено </w:t>
      </w:r>
      <w:r w:rsidR="00C22D70" w:rsidRPr="00C6750D">
        <w:rPr>
          <w:rFonts w:ascii="Times New Roman" w:hAnsi="Times New Roman" w:cs="Times New Roman"/>
          <w:sz w:val="28"/>
          <w:szCs w:val="28"/>
        </w:rPr>
        <w:t xml:space="preserve">в таблице </w:t>
      </w:r>
      <w:r w:rsidR="00D10C59" w:rsidRPr="00C6750D">
        <w:rPr>
          <w:rFonts w:ascii="Times New Roman" w:hAnsi="Times New Roman" w:cs="Times New Roman"/>
          <w:sz w:val="28"/>
          <w:szCs w:val="28"/>
        </w:rPr>
        <w:t>4.1</w:t>
      </w:r>
      <w:r w:rsidR="00150BAC" w:rsidRPr="00C6750D">
        <w:rPr>
          <w:rFonts w:ascii="Times New Roman" w:hAnsi="Times New Roman" w:cs="Times New Roman"/>
          <w:sz w:val="28"/>
          <w:szCs w:val="28"/>
        </w:rPr>
        <w:t>2</w:t>
      </w:r>
      <w:r w:rsidR="00D10C59" w:rsidRPr="00C6750D">
        <w:rPr>
          <w:rFonts w:ascii="Times New Roman" w:hAnsi="Times New Roman" w:cs="Times New Roman"/>
          <w:sz w:val="28"/>
          <w:szCs w:val="28"/>
        </w:rPr>
        <w:t xml:space="preserve">. </w:t>
      </w:r>
      <w:r w:rsidRPr="00C6750D">
        <w:rPr>
          <w:rFonts w:ascii="Times New Roman" w:hAnsi="Times New Roman" w:cs="Times New Roman"/>
          <w:sz w:val="28"/>
          <w:szCs w:val="28"/>
        </w:rPr>
        <w:t>Для количественной оценки упоминания ключевых классов слов по категориям нами были также проанализированы частоты их употребления</w:t>
      </w:r>
      <w:r w:rsidR="00D10C59" w:rsidRPr="00C6750D">
        <w:rPr>
          <w:rFonts w:ascii="Times New Roman" w:hAnsi="Times New Roman" w:cs="Times New Roman"/>
          <w:sz w:val="28"/>
          <w:szCs w:val="28"/>
        </w:rPr>
        <w:t>.</w:t>
      </w:r>
      <w:r w:rsidRPr="00C6750D">
        <w:rPr>
          <w:rFonts w:ascii="Times New Roman" w:hAnsi="Times New Roman" w:cs="Times New Roman"/>
          <w:sz w:val="28"/>
          <w:szCs w:val="28"/>
        </w:rPr>
        <w:t xml:space="preserve"> Данная оценка позволила определить, что больше всего участниками интервью определ</w:t>
      </w:r>
      <w:r w:rsidR="007A3F13" w:rsidRPr="00C6750D">
        <w:rPr>
          <w:rFonts w:ascii="Times New Roman" w:hAnsi="Times New Roman" w:cs="Times New Roman"/>
          <w:sz w:val="28"/>
          <w:szCs w:val="28"/>
        </w:rPr>
        <w:t>яли</w:t>
      </w:r>
      <w:r w:rsidRPr="00C6750D">
        <w:rPr>
          <w:rFonts w:ascii="Times New Roman" w:hAnsi="Times New Roman" w:cs="Times New Roman"/>
          <w:sz w:val="28"/>
          <w:szCs w:val="28"/>
        </w:rPr>
        <w:t xml:space="preserve"> основны</w:t>
      </w:r>
      <w:r w:rsidR="007A3F13" w:rsidRPr="00C6750D">
        <w:rPr>
          <w:rFonts w:ascii="Times New Roman" w:hAnsi="Times New Roman" w:cs="Times New Roman"/>
          <w:sz w:val="28"/>
          <w:szCs w:val="28"/>
        </w:rPr>
        <w:t>ми</w:t>
      </w:r>
      <w:r w:rsidRPr="00C6750D">
        <w:rPr>
          <w:rFonts w:ascii="Times New Roman" w:hAnsi="Times New Roman" w:cs="Times New Roman"/>
          <w:sz w:val="28"/>
          <w:szCs w:val="28"/>
        </w:rPr>
        <w:t xml:space="preserve"> мотив</w:t>
      </w:r>
      <w:r w:rsidR="007A3F13" w:rsidRPr="00C6750D">
        <w:rPr>
          <w:rFonts w:ascii="Times New Roman" w:hAnsi="Times New Roman" w:cs="Times New Roman"/>
          <w:sz w:val="28"/>
          <w:szCs w:val="28"/>
        </w:rPr>
        <w:t>ами</w:t>
      </w:r>
      <w:r w:rsidRPr="00C6750D">
        <w:rPr>
          <w:rFonts w:ascii="Times New Roman" w:hAnsi="Times New Roman" w:cs="Times New Roman"/>
          <w:sz w:val="28"/>
          <w:szCs w:val="28"/>
        </w:rPr>
        <w:t xml:space="preserve"> приема ААС –увеличение мышечной массы и улучшение формы (15</w:t>
      </w:r>
      <w:r w:rsidR="00D10C59" w:rsidRPr="00C6750D">
        <w:rPr>
          <w:rFonts w:ascii="Times New Roman" w:hAnsi="Times New Roman" w:cs="Times New Roman"/>
          <w:sz w:val="28"/>
          <w:szCs w:val="28"/>
        </w:rPr>
        <w:t xml:space="preserve"> </w:t>
      </w:r>
      <w:r w:rsidRPr="00C6750D">
        <w:rPr>
          <w:rFonts w:ascii="Times New Roman" w:hAnsi="Times New Roman" w:cs="Times New Roman"/>
          <w:sz w:val="28"/>
          <w:szCs w:val="28"/>
        </w:rPr>
        <w:t>и 12 использований данных словосочетаний). Основной причиной начала приема ААС стало желание увеличение мышечной массы, улучшение формы тела, повышение силы и выносливости из</w:t>
      </w:r>
      <w:r w:rsidR="00A110DF" w:rsidRPr="00C6750D">
        <w:rPr>
          <w:rFonts w:ascii="Times New Roman" w:hAnsi="Times New Roman" w:cs="Times New Roman"/>
          <w:sz w:val="28"/>
          <w:szCs w:val="28"/>
        </w:rPr>
        <w:t>-</w:t>
      </w:r>
      <w:r w:rsidRPr="00C6750D">
        <w:rPr>
          <w:rFonts w:ascii="Times New Roman" w:hAnsi="Times New Roman" w:cs="Times New Roman"/>
          <w:sz w:val="28"/>
          <w:szCs w:val="28"/>
        </w:rPr>
        <w:t>за быстрого эффекта ААС для приобретения идеальных форм тела</w:t>
      </w:r>
      <w:r w:rsidR="00D10C59" w:rsidRPr="00C6750D">
        <w:rPr>
          <w:rFonts w:ascii="Times New Roman" w:hAnsi="Times New Roman" w:cs="Times New Roman"/>
          <w:sz w:val="28"/>
          <w:szCs w:val="28"/>
        </w:rPr>
        <w:t>.</w:t>
      </w:r>
      <w:r w:rsidR="007608A8" w:rsidRPr="00C6750D">
        <w:rPr>
          <w:rFonts w:ascii="Times New Roman" w:hAnsi="Times New Roman" w:cs="Times New Roman"/>
          <w:sz w:val="28"/>
          <w:szCs w:val="28"/>
        </w:rPr>
        <w:t xml:space="preserve"> </w:t>
      </w:r>
      <w:r w:rsidR="00F86810" w:rsidRPr="00C6750D">
        <w:rPr>
          <w:rFonts w:ascii="Times New Roman" w:hAnsi="Times New Roman" w:cs="Times New Roman"/>
          <w:sz w:val="28"/>
          <w:szCs w:val="28"/>
        </w:rPr>
        <w:t>Основные ц</w:t>
      </w:r>
      <w:r w:rsidR="007608A8" w:rsidRPr="00C6750D">
        <w:rPr>
          <w:rFonts w:ascii="Times New Roman" w:hAnsi="Times New Roman" w:cs="Times New Roman"/>
          <w:sz w:val="28"/>
          <w:szCs w:val="28"/>
        </w:rPr>
        <w:t xml:space="preserve">итаты </w:t>
      </w:r>
      <w:r w:rsidR="004B1ECA" w:rsidRPr="00C6750D">
        <w:rPr>
          <w:rFonts w:ascii="Times New Roman" w:hAnsi="Times New Roman" w:cs="Times New Roman"/>
          <w:sz w:val="28"/>
          <w:szCs w:val="28"/>
        </w:rPr>
        <w:t xml:space="preserve">интервьюируемых респондентов </w:t>
      </w:r>
      <w:r w:rsidR="007608A8" w:rsidRPr="00C6750D">
        <w:rPr>
          <w:rFonts w:ascii="Times New Roman" w:hAnsi="Times New Roman" w:cs="Times New Roman"/>
          <w:sz w:val="28"/>
          <w:szCs w:val="28"/>
        </w:rPr>
        <w:t xml:space="preserve">отражены в приложении </w:t>
      </w:r>
      <w:r w:rsidR="0098113C" w:rsidRPr="00C6750D">
        <w:rPr>
          <w:rFonts w:ascii="Times New Roman" w:hAnsi="Times New Roman" w:cs="Times New Roman"/>
          <w:sz w:val="28"/>
          <w:szCs w:val="28"/>
        </w:rPr>
        <w:t>И</w:t>
      </w:r>
      <w:r w:rsidR="007608A8" w:rsidRPr="00C6750D">
        <w:rPr>
          <w:rFonts w:ascii="Times New Roman" w:hAnsi="Times New Roman" w:cs="Times New Roman"/>
          <w:sz w:val="28"/>
          <w:szCs w:val="28"/>
        </w:rPr>
        <w:t>.</w:t>
      </w:r>
    </w:p>
    <w:p w14:paraId="6B39418A" w14:textId="65061FF6" w:rsidR="009F3225" w:rsidRPr="00C6750D" w:rsidRDefault="009F3225" w:rsidP="00780E24">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Анализ других ключевых слов позволил определить, что другими причинами приема ААС явилось желание приобрести уверенность в себе и чувства превосходства (7 и 6 использований)</w:t>
      </w:r>
      <w:r w:rsidR="007A3F13" w:rsidRPr="00C6750D">
        <w:rPr>
          <w:rFonts w:ascii="Times New Roman" w:hAnsi="Times New Roman" w:cs="Times New Roman"/>
          <w:sz w:val="28"/>
          <w:szCs w:val="28"/>
        </w:rPr>
        <w:t>.</w:t>
      </w:r>
      <w:r w:rsidRPr="00C6750D">
        <w:rPr>
          <w:rFonts w:ascii="Times New Roman" w:hAnsi="Times New Roman" w:cs="Times New Roman"/>
          <w:sz w:val="28"/>
          <w:szCs w:val="28"/>
        </w:rPr>
        <w:t xml:space="preserve"> Также стоит отметить, рекомендации тренера/ инструктора и влияние </w:t>
      </w:r>
      <w:r w:rsidR="001653E4" w:rsidRPr="00C6750D">
        <w:rPr>
          <w:rFonts w:ascii="Times New Roman" w:hAnsi="Times New Roman" w:cs="Times New Roman"/>
          <w:sz w:val="28"/>
          <w:szCs w:val="28"/>
        </w:rPr>
        <w:t xml:space="preserve">друзей </w:t>
      </w:r>
      <w:r w:rsidRPr="00C6750D">
        <w:rPr>
          <w:rFonts w:ascii="Times New Roman" w:hAnsi="Times New Roman" w:cs="Times New Roman"/>
          <w:sz w:val="28"/>
          <w:szCs w:val="28"/>
        </w:rPr>
        <w:t>отмечены как основной причиной начала приема ААС в 23 % процентах случаев</w:t>
      </w:r>
      <w:r w:rsidR="007A3F13" w:rsidRPr="00C6750D">
        <w:rPr>
          <w:rFonts w:ascii="Times New Roman" w:hAnsi="Times New Roman" w:cs="Times New Roman"/>
          <w:sz w:val="28"/>
          <w:szCs w:val="28"/>
        </w:rPr>
        <w:t xml:space="preserve">. </w:t>
      </w:r>
      <w:r w:rsidRPr="00C6750D">
        <w:rPr>
          <w:rFonts w:ascii="Times New Roman" w:hAnsi="Times New Roman" w:cs="Times New Roman"/>
          <w:sz w:val="28"/>
          <w:szCs w:val="28"/>
        </w:rPr>
        <w:t xml:space="preserve">Примечательно, что улучшение </w:t>
      </w:r>
      <w:r w:rsidR="001653E4" w:rsidRPr="00C6750D">
        <w:rPr>
          <w:rFonts w:ascii="Times New Roman" w:hAnsi="Times New Roman" w:cs="Times New Roman"/>
          <w:sz w:val="28"/>
          <w:szCs w:val="28"/>
        </w:rPr>
        <w:t>сексуальной привлекательности</w:t>
      </w:r>
      <w:r w:rsidRPr="00C6750D">
        <w:rPr>
          <w:rFonts w:ascii="Times New Roman" w:hAnsi="Times New Roman" w:cs="Times New Roman"/>
          <w:sz w:val="28"/>
          <w:szCs w:val="28"/>
        </w:rPr>
        <w:t xml:space="preserve"> и стремление произвести впечатление на других случаев стали мотивом для начала приема ААС в 19 % </w:t>
      </w:r>
      <w:r w:rsidR="001653E4" w:rsidRPr="00C6750D">
        <w:rPr>
          <w:rFonts w:ascii="Times New Roman" w:hAnsi="Times New Roman" w:cs="Times New Roman"/>
          <w:sz w:val="28"/>
          <w:szCs w:val="28"/>
        </w:rPr>
        <w:t>случаев</w:t>
      </w:r>
      <w:r w:rsidR="001653E4">
        <w:rPr>
          <w:rFonts w:ascii="Times New Roman" w:hAnsi="Times New Roman" w:cs="Times New Roman"/>
          <w:sz w:val="28"/>
          <w:szCs w:val="28"/>
        </w:rPr>
        <w:t>.</w:t>
      </w:r>
      <w:r w:rsidR="001653E4" w:rsidRPr="00C6750D">
        <w:rPr>
          <w:rFonts w:ascii="Times New Roman" w:hAnsi="Times New Roman" w:cs="Times New Roman"/>
          <w:sz w:val="28"/>
          <w:szCs w:val="28"/>
        </w:rPr>
        <w:t xml:space="preserve"> Также</w:t>
      </w:r>
      <w:r w:rsidRPr="00C6750D">
        <w:rPr>
          <w:rFonts w:ascii="Times New Roman" w:hAnsi="Times New Roman" w:cs="Times New Roman"/>
          <w:sz w:val="28"/>
          <w:szCs w:val="28"/>
        </w:rPr>
        <w:t xml:space="preserve"> обычное чувство любопытство стало триггером использования ААС</w:t>
      </w:r>
      <w:r w:rsidR="00BE2968" w:rsidRPr="00C6750D">
        <w:rPr>
          <w:rFonts w:ascii="Times New Roman" w:hAnsi="Times New Roman" w:cs="Times New Roman"/>
          <w:sz w:val="28"/>
          <w:szCs w:val="28"/>
        </w:rPr>
        <w:t>.</w:t>
      </w:r>
      <w:r w:rsidR="00160DE7" w:rsidRPr="00C6750D">
        <w:rPr>
          <w:rFonts w:ascii="Times New Roman" w:hAnsi="Times New Roman" w:cs="Times New Roman"/>
          <w:sz w:val="28"/>
          <w:szCs w:val="28"/>
        </w:rPr>
        <w:t xml:space="preserve"> </w:t>
      </w:r>
      <w:r w:rsidR="00033C46" w:rsidRPr="00C6750D">
        <w:rPr>
          <w:rFonts w:ascii="Times New Roman" w:hAnsi="Times New Roman" w:cs="Times New Roman"/>
          <w:sz w:val="28"/>
          <w:szCs w:val="28"/>
        </w:rPr>
        <w:t xml:space="preserve">Основные мотивы неконтролируемого применения ААС среди потребителей фитнес-индустрии представлены на рисунке </w:t>
      </w:r>
      <w:r w:rsidR="00312621" w:rsidRPr="00C6750D">
        <w:rPr>
          <w:rFonts w:ascii="Times New Roman" w:hAnsi="Times New Roman" w:cs="Times New Roman"/>
          <w:sz w:val="28"/>
          <w:szCs w:val="28"/>
        </w:rPr>
        <w:t>4</w:t>
      </w:r>
      <w:r w:rsidR="00033C46" w:rsidRPr="00C6750D">
        <w:rPr>
          <w:rFonts w:ascii="Times New Roman" w:hAnsi="Times New Roman" w:cs="Times New Roman"/>
          <w:sz w:val="28"/>
          <w:szCs w:val="28"/>
        </w:rPr>
        <w:t>.</w:t>
      </w:r>
      <w:r w:rsidR="00312621" w:rsidRPr="00C6750D">
        <w:rPr>
          <w:rFonts w:ascii="Times New Roman" w:hAnsi="Times New Roman" w:cs="Times New Roman"/>
          <w:sz w:val="28"/>
          <w:szCs w:val="28"/>
        </w:rPr>
        <w:t>6</w:t>
      </w:r>
      <w:r w:rsidR="00033C46" w:rsidRPr="00C6750D">
        <w:rPr>
          <w:rFonts w:ascii="Times New Roman" w:hAnsi="Times New Roman" w:cs="Times New Roman"/>
          <w:sz w:val="28"/>
          <w:szCs w:val="28"/>
        </w:rPr>
        <w:t>.</w:t>
      </w:r>
    </w:p>
    <w:p w14:paraId="68C7C33F" w14:textId="77777777" w:rsidR="009F3225" w:rsidRPr="00C6750D" w:rsidRDefault="009F3225" w:rsidP="009F3225">
      <w:pPr>
        <w:spacing w:after="0" w:line="240" w:lineRule="auto"/>
        <w:jc w:val="both"/>
        <w:rPr>
          <w:rFonts w:ascii="Times New Roman" w:hAnsi="Times New Roman" w:cs="Times New Roman"/>
          <w:i/>
          <w:sz w:val="2"/>
          <w:szCs w:val="2"/>
        </w:rPr>
      </w:pPr>
    </w:p>
    <w:p w14:paraId="53171EB4" w14:textId="0996E1F8" w:rsidR="00612621" w:rsidRPr="00C6750D" w:rsidRDefault="00A110DF" w:rsidP="00033C46">
      <w:pPr>
        <w:spacing w:after="0" w:line="240" w:lineRule="auto"/>
        <w:jc w:val="both"/>
        <w:rPr>
          <w:rFonts w:ascii="Times New Roman" w:hAnsi="Times New Roman" w:cs="Times New Roman"/>
          <w:sz w:val="28"/>
          <w:szCs w:val="28"/>
        </w:rPr>
      </w:pPr>
      <w:bookmarkStart w:id="81" w:name="_Hlk166465134"/>
      <w:r w:rsidRPr="00C6750D">
        <w:rPr>
          <w:noProof/>
          <w:lang w:eastAsia="ru-RU"/>
        </w:rPr>
        <w:drawing>
          <wp:inline distT="0" distB="0" distL="0" distR="0" wp14:anchorId="4738A68F" wp14:editId="630B37D4">
            <wp:extent cx="6116320" cy="2481580"/>
            <wp:effectExtent l="0" t="0" r="0" b="0"/>
            <wp:docPr id="4" name="Chart 4">
              <a:extLst xmlns:a="http://schemas.openxmlformats.org/drawingml/2006/main">
                <a:ext uri="{FF2B5EF4-FFF2-40B4-BE49-F238E27FC236}">
                  <a16:creationId xmlns:a16="http://schemas.microsoft.com/office/drawing/2014/main" id="{AA040F46-3183-4305-87B1-AF1C6E1575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01D9FE03" w14:textId="50A6921B" w:rsidR="00A110DF" w:rsidRPr="00C6750D" w:rsidRDefault="00A110DF" w:rsidP="00612621">
      <w:pPr>
        <w:jc w:val="center"/>
        <w:rPr>
          <w:rFonts w:ascii="Times New Roman" w:hAnsi="Times New Roman" w:cs="Times New Roman"/>
          <w:sz w:val="28"/>
          <w:szCs w:val="28"/>
        </w:rPr>
      </w:pPr>
      <w:r w:rsidRPr="00C6750D">
        <w:rPr>
          <w:rFonts w:ascii="Times New Roman" w:hAnsi="Times New Roman" w:cs="Times New Roman"/>
          <w:sz w:val="28"/>
          <w:szCs w:val="28"/>
        </w:rPr>
        <w:t>Рисунок 4.6</w:t>
      </w:r>
      <w:r w:rsidR="00612621" w:rsidRPr="00C6750D">
        <w:rPr>
          <w:rFonts w:ascii="Times New Roman" w:hAnsi="Times New Roman" w:cs="Times New Roman"/>
          <w:sz w:val="28"/>
          <w:szCs w:val="28"/>
        </w:rPr>
        <w:t xml:space="preserve"> </w:t>
      </w:r>
      <w:r w:rsidRPr="00C6750D">
        <w:rPr>
          <w:rFonts w:ascii="Times New Roman" w:hAnsi="Times New Roman" w:cs="Times New Roman"/>
          <w:sz w:val="28"/>
          <w:szCs w:val="28"/>
        </w:rPr>
        <w:t>‒ Основные причины приема ААС (качественное исследование, n=21)</w:t>
      </w:r>
      <w:bookmarkEnd w:id="81"/>
    </w:p>
    <w:p w14:paraId="5D2BC797" w14:textId="2327A9E2" w:rsidR="009F3225" w:rsidRPr="00C6750D" w:rsidRDefault="009F3225" w:rsidP="00A110DF">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i/>
          <w:iCs/>
          <w:sz w:val="28"/>
          <w:szCs w:val="28"/>
        </w:rPr>
        <w:t>Причины длительного приема ААС.</w:t>
      </w:r>
      <w:r w:rsidRPr="00C6750D">
        <w:rPr>
          <w:rFonts w:ascii="Times New Roman" w:hAnsi="Times New Roman" w:cs="Times New Roman"/>
          <w:sz w:val="28"/>
          <w:szCs w:val="28"/>
        </w:rPr>
        <w:t xml:space="preserve"> Все участники исследования были перманентными пользователями ААС. Опыт применения ААС составил от 1 года до 12 лет</w:t>
      </w:r>
      <w:r w:rsidR="007A3F13" w:rsidRPr="00C6750D">
        <w:rPr>
          <w:rFonts w:ascii="Times New Roman" w:hAnsi="Times New Roman" w:cs="Times New Roman"/>
          <w:sz w:val="28"/>
          <w:szCs w:val="28"/>
        </w:rPr>
        <w:t>.</w:t>
      </w:r>
      <w:r w:rsidRPr="00C6750D">
        <w:rPr>
          <w:rFonts w:ascii="Times New Roman" w:hAnsi="Times New Roman" w:cs="Times New Roman"/>
          <w:sz w:val="28"/>
          <w:szCs w:val="28"/>
        </w:rPr>
        <w:t xml:space="preserve"> Согласно полученным результатам, причины длительного использования АА были неоднозначными: люди выбирали несколько вариантов. Один участник описывает, что он чувствовал и как он стал «зависимым» в результате длительного приема ААС</w:t>
      </w:r>
      <w:r w:rsidR="00A110DF" w:rsidRPr="00C6750D">
        <w:rPr>
          <w:rFonts w:ascii="Times New Roman" w:hAnsi="Times New Roman" w:cs="Times New Roman"/>
          <w:sz w:val="28"/>
          <w:szCs w:val="28"/>
        </w:rPr>
        <w:t xml:space="preserve"> (Приложение</w:t>
      </w:r>
      <w:r w:rsidR="00E21B2D" w:rsidRPr="00C6750D">
        <w:rPr>
          <w:rFonts w:ascii="Times New Roman" w:hAnsi="Times New Roman" w:cs="Times New Roman"/>
          <w:sz w:val="28"/>
          <w:szCs w:val="28"/>
        </w:rPr>
        <w:t xml:space="preserve"> </w:t>
      </w:r>
      <w:r w:rsidR="0098113C" w:rsidRPr="00C6750D">
        <w:rPr>
          <w:rFonts w:ascii="Times New Roman" w:hAnsi="Times New Roman" w:cs="Times New Roman"/>
          <w:sz w:val="28"/>
          <w:szCs w:val="28"/>
        </w:rPr>
        <w:t>И</w:t>
      </w:r>
      <w:r w:rsidR="00A110DF" w:rsidRPr="00C6750D">
        <w:rPr>
          <w:rFonts w:ascii="Times New Roman" w:hAnsi="Times New Roman" w:cs="Times New Roman"/>
          <w:sz w:val="28"/>
          <w:szCs w:val="28"/>
        </w:rPr>
        <w:t>).</w:t>
      </w:r>
    </w:p>
    <w:p w14:paraId="2E3D2628" w14:textId="53B01650" w:rsidR="009F3225" w:rsidRPr="00C6750D" w:rsidRDefault="009F3225" w:rsidP="00780E24">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lastRenderedPageBreak/>
        <w:t>По итогам интервьюирования стало ясно, что мотивы использования некоторых участников изначально были конкурентными, т</w:t>
      </w:r>
      <w:r w:rsidR="00FA3D2A" w:rsidRPr="00C6750D">
        <w:rPr>
          <w:rFonts w:ascii="Times New Roman" w:hAnsi="Times New Roman" w:cs="Times New Roman"/>
          <w:sz w:val="28"/>
          <w:szCs w:val="28"/>
        </w:rPr>
        <w:t>.</w:t>
      </w:r>
      <w:r w:rsidRPr="00C6750D">
        <w:rPr>
          <w:rFonts w:ascii="Times New Roman" w:hAnsi="Times New Roman" w:cs="Times New Roman"/>
          <w:sz w:val="28"/>
          <w:szCs w:val="28"/>
        </w:rPr>
        <w:t>е</w:t>
      </w:r>
      <w:r w:rsidR="007A3F13" w:rsidRPr="00C6750D">
        <w:rPr>
          <w:rFonts w:ascii="Times New Roman" w:hAnsi="Times New Roman" w:cs="Times New Roman"/>
          <w:sz w:val="28"/>
          <w:szCs w:val="28"/>
        </w:rPr>
        <w:t>.</w:t>
      </w:r>
      <w:r w:rsidRPr="00C6750D">
        <w:rPr>
          <w:rFonts w:ascii="Times New Roman" w:hAnsi="Times New Roman" w:cs="Times New Roman"/>
          <w:sz w:val="28"/>
          <w:szCs w:val="28"/>
        </w:rPr>
        <w:t xml:space="preserve"> </w:t>
      </w:r>
      <w:r w:rsidR="00C74A0B" w:rsidRPr="00C6750D">
        <w:rPr>
          <w:rFonts w:ascii="Times New Roman" w:hAnsi="Times New Roman" w:cs="Times New Roman"/>
          <w:sz w:val="28"/>
          <w:szCs w:val="28"/>
        </w:rPr>
        <w:t>желание добиться</w:t>
      </w:r>
      <w:r w:rsidRPr="00C6750D">
        <w:rPr>
          <w:rFonts w:ascii="Times New Roman" w:hAnsi="Times New Roman" w:cs="Times New Roman"/>
          <w:sz w:val="28"/>
          <w:szCs w:val="28"/>
        </w:rPr>
        <w:t xml:space="preserve"> успеха (нарастить мышечную массу и силу); другие улучшали свой </w:t>
      </w:r>
      <w:r w:rsidR="00C74A0B" w:rsidRPr="00C6750D">
        <w:rPr>
          <w:rFonts w:ascii="Times New Roman" w:hAnsi="Times New Roman" w:cs="Times New Roman"/>
          <w:sz w:val="28"/>
          <w:szCs w:val="28"/>
        </w:rPr>
        <w:t>имидж, в</w:t>
      </w:r>
      <w:r w:rsidRPr="00C6750D">
        <w:rPr>
          <w:rFonts w:ascii="Times New Roman" w:hAnsi="Times New Roman" w:cs="Times New Roman"/>
          <w:sz w:val="28"/>
          <w:szCs w:val="28"/>
        </w:rPr>
        <w:t xml:space="preserve"> то время как другие, начавшие </w:t>
      </w:r>
      <w:r w:rsidR="007A3F13" w:rsidRPr="00C6750D">
        <w:rPr>
          <w:rFonts w:ascii="Times New Roman" w:hAnsi="Times New Roman" w:cs="Times New Roman"/>
          <w:sz w:val="28"/>
          <w:szCs w:val="28"/>
        </w:rPr>
        <w:t xml:space="preserve">прием </w:t>
      </w:r>
      <w:r w:rsidRPr="00C6750D">
        <w:rPr>
          <w:rFonts w:ascii="Times New Roman" w:hAnsi="Times New Roman" w:cs="Times New Roman"/>
          <w:sz w:val="28"/>
          <w:szCs w:val="28"/>
        </w:rPr>
        <w:t>из</w:t>
      </w:r>
      <w:r w:rsidR="007A3F13" w:rsidRPr="00C6750D">
        <w:rPr>
          <w:rFonts w:ascii="Times New Roman" w:hAnsi="Times New Roman" w:cs="Times New Roman"/>
          <w:sz w:val="28"/>
          <w:szCs w:val="28"/>
        </w:rPr>
        <w:t>-за</w:t>
      </w:r>
      <w:r w:rsidRPr="00C6750D">
        <w:rPr>
          <w:rFonts w:ascii="Times New Roman" w:hAnsi="Times New Roman" w:cs="Times New Roman"/>
          <w:sz w:val="28"/>
          <w:szCs w:val="28"/>
        </w:rPr>
        <w:t xml:space="preserve"> соперничества, продолжали использовать даже после негативных последствий на здоровья</w:t>
      </w:r>
      <w:r w:rsidR="007A3F13" w:rsidRPr="00C6750D">
        <w:rPr>
          <w:rFonts w:ascii="Times New Roman" w:hAnsi="Times New Roman" w:cs="Times New Roman"/>
          <w:sz w:val="28"/>
          <w:szCs w:val="28"/>
        </w:rPr>
        <w:t>.</w:t>
      </w:r>
      <w:r w:rsidRPr="00C6750D">
        <w:rPr>
          <w:rFonts w:ascii="Times New Roman" w:hAnsi="Times New Roman" w:cs="Times New Roman"/>
          <w:sz w:val="28"/>
          <w:szCs w:val="28"/>
        </w:rPr>
        <w:t xml:space="preserve"> Выраженные и эффективные воздействия ААС явились причиной постоянного их приема либо возобновления после длительного перерыва</w:t>
      </w:r>
      <w:r w:rsidR="00C74A0B" w:rsidRPr="00C6750D">
        <w:rPr>
          <w:rFonts w:ascii="Times New Roman" w:hAnsi="Times New Roman" w:cs="Times New Roman"/>
          <w:sz w:val="28"/>
          <w:szCs w:val="28"/>
        </w:rPr>
        <w:t xml:space="preserve">. </w:t>
      </w:r>
      <w:r w:rsidRPr="00C6750D">
        <w:rPr>
          <w:rFonts w:ascii="Times New Roman" w:hAnsi="Times New Roman" w:cs="Times New Roman"/>
          <w:sz w:val="28"/>
          <w:szCs w:val="28"/>
        </w:rPr>
        <w:t>У многих участников страх потерять приобретенные формы являются причиной длительного приема ААС.</w:t>
      </w:r>
    </w:p>
    <w:p w14:paraId="007CFAB9" w14:textId="244B2E2D" w:rsidR="00935031" w:rsidRPr="00C6750D" w:rsidRDefault="009F3225" w:rsidP="00A110DF">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Более того </w:t>
      </w:r>
      <w:r w:rsidR="00C74A0B" w:rsidRPr="00C6750D">
        <w:rPr>
          <w:rFonts w:ascii="Times New Roman" w:hAnsi="Times New Roman" w:cs="Times New Roman"/>
          <w:sz w:val="28"/>
          <w:szCs w:val="28"/>
        </w:rPr>
        <w:t>на вопрос: «</w:t>
      </w:r>
      <w:r w:rsidRPr="00C6750D">
        <w:rPr>
          <w:rFonts w:ascii="Times New Roman" w:hAnsi="Times New Roman" w:cs="Times New Roman"/>
          <w:sz w:val="28"/>
          <w:szCs w:val="28"/>
        </w:rPr>
        <w:t xml:space="preserve">Почему вы не можете бросить употребление ААС?», причинами продолжения использования ААС, были чаще боязнь симптомов </w:t>
      </w:r>
      <w:r w:rsidR="00C74A0B" w:rsidRPr="00C6750D">
        <w:rPr>
          <w:rFonts w:ascii="Times New Roman" w:hAnsi="Times New Roman" w:cs="Times New Roman"/>
          <w:sz w:val="28"/>
          <w:szCs w:val="28"/>
        </w:rPr>
        <w:t>отмены. Все</w:t>
      </w:r>
      <w:r w:rsidRPr="00C6750D">
        <w:rPr>
          <w:rFonts w:ascii="Times New Roman" w:hAnsi="Times New Roman" w:cs="Times New Roman"/>
          <w:sz w:val="28"/>
          <w:szCs w:val="28"/>
        </w:rPr>
        <w:t xml:space="preserve"> </w:t>
      </w:r>
      <w:r w:rsidR="00C74A0B" w:rsidRPr="00C6750D">
        <w:rPr>
          <w:rFonts w:ascii="Times New Roman" w:hAnsi="Times New Roman" w:cs="Times New Roman"/>
          <w:sz w:val="28"/>
          <w:szCs w:val="28"/>
        </w:rPr>
        <w:t>перечисленные признания</w:t>
      </w:r>
      <w:r w:rsidRPr="00C6750D">
        <w:rPr>
          <w:rFonts w:ascii="Times New Roman" w:hAnsi="Times New Roman" w:cs="Times New Roman"/>
          <w:sz w:val="28"/>
          <w:szCs w:val="28"/>
        </w:rPr>
        <w:t xml:space="preserve"> позволяют утверждать о развившейся зависимости от ААС.</w:t>
      </w:r>
    </w:p>
    <w:p w14:paraId="435FADEC" w14:textId="77777777" w:rsidR="00780E24" w:rsidRPr="00C6750D" w:rsidRDefault="00780E24" w:rsidP="00780E24">
      <w:pPr>
        <w:spacing w:after="0" w:line="240" w:lineRule="auto"/>
        <w:ind w:firstLine="567"/>
        <w:jc w:val="both"/>
        <w:rPr>
          <w:rFonts w:ascii="Times New Roman" w:hAnsi="Times New Roman" w:cs="Times New Roman"/>
          <w:sz w:val="28"/>
          <w:szCs w:val="28"/>
        </w:rPr>
      </w:pPr>
    </w:p>
    <w:p w14:paraId="26DE023F" w14:textId="4E862087" w:rsidR="00935031" w:rsidRPr="00C6750D" w:rsidRDefault="0076394A" w:rsidP="00780E24">
      <w:pPr>
        <w:pStyle w:val="3"/>
        <w:spacing w:before="0" w:line="240" w:lineRule="auto"/>
        <w:ind w:firstLine="567"/>
        <w:rPr>
          <w:rFonts w:ascii="Times New Roman" w:hAnsi="Times New Roman" w:cs="Times New Roman"/>
          <w:b w:val="0"/>
          <w:bCs w:val="0"/>
          <w:color w:val="auto"/>
          <w:sz w:val="28"/>
          <w:szCs w:val="28"/>
        </w:rPr>
      </w:pPr>
      <w:bookmarkStart w:id="82" w:name="_Toc182785946"/>
      <w:r w:rsidRPr="00C6750D">
        <w:rPr>
          <w:rFonts w:ascii="Times New Roman" w:hAnsi="Times New Roman" w:cs="Times New Roman"/>
          <w:b w:val="0"/>
          <w:bCs w:val="0"/>
          <w:color w:val="auto"/>
          <w:sz w:val="28"/>
          <w:szCs w:val="28"/>
        </w:rPr>
        <w:t>4.</w:t>
      </w:r>
      <w:r w:rsidR="00190B45" w:rsidRPr="00C6750D">
        <w:rPr>
          <w:rFonts w:ascii="Times New Roman" w:hAnsi="Times New Roman" w:cs="Times New Roman"/>
          <w:b w:val="0"/>
          <w:bCs w:val="0"/>
          <w:color w:val="auto"/>
          <w:sz w:val="28"/>
          <w:szCs w:val="28"/>
        </w:rPr>
        <w:t>7</w:t>
      </w:r>
      <w:r w:rsidRPr="00C6750D">
        <w:rPr>
          <w:rFonts w:ascii="Times New Roman" w:hAnsi="Times New Roman" w:cs="Times New Roman"/>
          <w:b w:val="0"/>
          <w:bCs w:val="0"/>
          <w:color w:val="auto"/>
          <w:sz w:val="28"/>
          <w:szCs w:val="28"/>
        </w:rPr>
        <w:t xml:space="preserve">.2 </w:t>
      </w:r>
      <w:r w:rsidR="009F3225" w:rsidRPr="00C6750D">
        <w:rPr>
          <w:rFonts w:ascii="Times New Roman" w:hAnsi="Times New Roman" w:cs="Times New Roman"/>
          <w:b w:val="0"/>
          <w:bCs w:val="0"/>
          <w:color w:val="auto"/>
          <w:sz w:val="28"/>
          <w:szCs w:val="28"/>
        </w:rPr>
        <w:t>Эффекты ААС</w:t>
      </w:r>
      <w:bookmarkEnd w:id="82"/>
    </w:p>
    <w:p w14:paraId="164FEF45" w14:textId="4D6CC5B6" w:rsidR="009F3225" w:rsidRPr="00C6750D" w:rsidRDefault="009F3225" w:rsidP="00780E24">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Вторая тема исследования была посвящена последствиям использования ААС и состояла из нескольких подтем, которые связаны с эффектами ААС как позитивными и негативными, а также влияние на социальную жизнь.</w:t>
      </w:r>
    </w:p>
    <w:p w14:paraId="139AEC15" w14:textId="77777777" w:rsidR="009F3225" w:rsidRPr="00C6750D" w:rsidRDefault="009F3225" w:rsidP="00780E24">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Участников попросили описать преимущества и недостатки использования ААС, положительные эффекты и нежелательные эффекты, которые испытали на своем опыте интервьюируемые.</w:t>
      </w:r>
    </w:p>
    <w:p w14:paraId="395F9614" w14:textId="77777777" w:rsidR="009F3225" w:rsidRPr="00C6750D" w:rsidRDefault="009F3225" w:rsidP="00780E24">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Наиболее упоминаемыми преимуществами применения ААС были сила и мощность, за которыми следовали наращивание мышечной массы, что соответствовало основным мотивам использования.  Помимо преображения тела, были отмечены конкретные предполагаемые преимущества, такие как повышение уверенности в себе, гордость за себя, вдохновение, сексуальность, более быстрое восстановление после травмы.</w:t>
      </w:r>
    </w:p>
    <w:p w14:paraId="0CE438CA" w14:textId="04D51927" w:rsidR="009F3225" w:rsidRPr="00C6750D" w:rsidRDefault="009F3225" w:rsidP="00780E24">
      <w:pPr>
        <w:spacing w:after="0" w:line="240" w:lineRule="auto"/>
        <w:ind w:firstLine="567"/>
        <w:jc w:val="both"/>
        <w:rPr>
          <w:rFonts w:ascii="Times New Roman" w:hAnsi="Times New Roman" w:cs="Times New Roman"/>
          <w:sz w:val="28"/>
          <w:szCs w:val="28"/>
        </w:rPr>
      </w:pPr>
      <w:bookmarkStart w:id="83" w:name="_Hlk166465179"/>
      <w:r w:rsidRPr="00C6750D">
        <w:rPr>
          <w:rFonts w:ascii="Times New Roman" w:hAnsi="Times New Roman" w:cs="Times New Roman"/>
          <w:sz w:val="28"/>
          <w:szCs w:val="28"/>
        </w:rPr>
        <w:t>Таким образом, анализируя количество субкатегориальных единиц (19 использований) сила и мощность, увеличение мышечной массы, повышение самооценки являются основными положительными эффектами ААС</w:t>
      </w:r>
      <w:r w:rsidR="00033C46" w:rsidRPr="00C6750D">
        <w:rPr>
          <w:rFonts w:ascii="Times New Roman" w:hAnsi="Times New Roman" w:cs="Times New Roman"/>
          <w:sz w:val="28"/>
          <w:szCs w:val="28"/>
        </w:rPr>
        <w:t xml:space="preserve"> (таблица 4.13</w:t>
      </w:r>
      <w:r w:rsidRPr="00C6750D">
        <w:rPr>
          <w:rFonts w:ascii="Times New Roman" w:hAnsi="Times New Roman" w:cs="Times New Roman"/>
          <w:sz w:val="28"/>
          <w:szCs w:val="28"/>
        </w:rPr>
        <w:t>.</w:t>
      </w:r>
    </w:p>
    <w:p w14:paraId="2A6349F7" w14:textId="77777777" w:rsidR="009F3225" w:rsidRPr="00C6750D" w:rsidRDefault="009F3225" w:rsidP="00780E24">
      <w:pPr>
        <w:spacing w:after="0" w:line="240" w:lineRule="auto"/>
        <w:ind w:firstLine="567"/>
        <w:jc w:val="both"/>
        <w:rPr>
          <w:rFonts w:ascii="Times New Roman" w:hAnsi="Times New Roman" w:cs="Times New Roman"/>
          <w:sz w:val="28"/>
          <w:szCs w:val="28"/>
        </w:rPr>
      </w:pPr>
    </w:p>
    <w:p w14:paraId="00688A7E" w14:textId="0B242E3B" w:rsidR="008621FA" w:rsidRPr="00C6750D" w:rsidRDefault="008621FA" w:rsidP="008621FA">
      <w:pPr>
        <w:spacing w:after="0" w:line="240" w:lineRule="auto"/>
        <w:jc w:val="both"/>
        <w:rPr>
          <w:rFonts w:ascii="Times New Roman" w:hAnsi="Times New Roman" w:cs="Times New Roman"/>
          <w:sz w:val="28"/>
          <w:szCs w:val="28"/>
        </w:rPr>
      </w:pPr>
      <w:r w:rsidRPr="00C6750D">
        <w:rPr>
          <w:rFonts w:ascii="Times New Roman" w:hAnsi="Times New Roman" w:cs="Times New Roman"/>
          <w:sz w:val="28"/>
          <w:szCs w:val="28"/>
        </w:rPr>
        <w:t>Таблица 4.13 ‒ Положительные эффекты ААС (качественное исследование, n=21)</w:t>
      </w:r>
    </w:p>
    <w:p w14:paraId="52ADA4A1" w14:textId="77777777" w:rsidR="008621FA" w:rsidRPr="00C6750D" w:rsidRDefault="008621FA" w:rsidP="008621FA">
      <w:pPr>
        <w:spacing w:after="0" w:line="240" w:lineRule="auto"/>
        <w:jc w:val="both"/>
        <w:rPr>
          <w:rFonts w:ascii="Times New Roman" w:hAnsi="Times New Roman" w:cs="Times New Roman"/>
          <w:sz w:val="28"/>
          <w:szCs w:val="28"/>
        </w:rPr>
      </w:pPr>
      <w:r w:rsidRPr="00C6750D">
        <w:rPr>
          <w:rFonts w:ascii="Times New Roman" w:hAnsi="Times New Roman" w:cs="Times New Roman"/>
          <w:sz w:val="28"/>
          <w:szCs w:val="28"/>
        </w:rPr>
        <w:tab/>
      </w:r>
      <w:r w:rsidRPr="00C6750D">
        <w:rPr>
          <w:rFonts w:ascii="Times New Roman" w:hAnsi="Times New Roman" w:cs="Times New Roman"/>
          <w:sz w:val="28"/>
          <w:szCs w:val="28"/>
        </w:rPr>
        <w:tab/>
      </w:r>
    </w:p>
    <w:tbl>
      <w:tblPr>
        <w:tblStyle w:val="a7"/>
        <w:tblW w:w="0" w:type="auto"/>
        <w:tblLook w:val="04A0" w:firstRow="1" w:lastRow="0" w:firstColumn="1" w:lastColumn="0" w:noHBand="0" w:noVBand="1"/>
      </w:tblPr>
      <w:tblGrid>
        <w:gridCol w:w="3962"/>
        <w:gridCol w:w="2975"/>
        <w:gridCol w:w="2685"/>
      </w:tblGrid>
      <w:tr w:rsidR="008621FA" w:rsidRPr="00C6750D" w14:paraId="52358231" w14:textId="77777777" w:rsidTr="00A01E17">
        <w:tc>
          <w:tcPr>
            <w:tcW w:w="3962" w:type="dxa"/>
          </w:tcPr>
          <w:p w14:paraId="6A9193CB" w14:textId="77777777" w:rsidR="008621FA" w:rsidRPr="00C6750D" w:rsidRDefault="008621FA" w:rsidP="008621FA">
            <w:pPr>
              <w:jc w:val="both"/>
              <w:rPr>
                <w:rFonts w:ascii="Times New Roman" w:hAnsi="Times New Roman" w:cs="Times New Roman"/>
                <w:sz w:val="24"/>
                <w:szCs w:val="24"/>
              </w:rPr>
            </w:pPr>
            <w:r w:rsidRPr="00C6750D">
              <w:rPr>
                <w:rFonts w:ascii="Times New Roman" w:hAnsi="Times New Roman" w:cs="Times New Roman"/>
                <w:sz w:val="24"/>
                <w:szCs w:val="24"/>
              </w:rPr>
              <w:t>Положительные эффекты ААС</w:t>
            </w:r>
          </w:p>
        </w:tc>
        <w:tc>
          <w:tcPr>
            <w:tcW w:w="2975" w:type="dxa"/>
          </w:tcPr>
          <w:p w14:paraId="6DDFD4BF" w14:textId="77777777" w:rsidR="008621FA" w:rsidRPr="00C6750D" w:rsidRDefault="008621FA" w:rsidP="008621FA">
            <w:pPr>
              <w:jc w:val="both"/>
              <w:rPr>
                <w:rFonts w:ascii="Times New Roman" w:hAnsi="Times New Roman" w:cs="Times New Roman"/>
                <w:sz w:val="24"/>
                <w:szCs w:val="24"/>
              </w:rPr>
            </w:pPr>
            <w:r w:rsidRPr="00C6750D">
              <w:rPr>
                <w:rFonts w:ascii="Times New Roman" w:hAnsi="Times New Roman" w:cs="Times New Roman"/>
                <w:sz w:val="24"/>
                <w:szCs w:val="24"/>
              </w:rPr>
              <w:t>Абс.число(n)</w:t>
            </w:r>
          </w:p>
        </w:tc>
        <w:tc>
          <w:tcPr>
            <w:tcW w:w="2685" w:type="dxa"/>
          </w:tcPr>
          <w:p w14:paraId="3EF182D9" w14:textId="77777777" w:rsidR="008621FA" w:rsidRPr="00C6750D" w:rsidRDefault="008621FA" w:rsidP="008621FA">
            <w:pPr>
              <w:jc w:val="both"/>
              <w:rPr>
                <w:rFonts w:ascii="Times New Roman" w:hAnsi="Times New Roman" w:cs="Times New Roman"/>
                <w:sz w:val="24"/>
                <w:szCs w:val="24"/>
              </w:rPr>
            </w:pPr>
            <w:r w:rsidRPr="00C6750D">
              <w:rPr>
                <w:rFonts w:ascii="Times New Roman" w:hAnsi="Times New Roman" w:cs="Times New Roman"/>
                <w:sz w:val="24"/>
                <w:szCs w:val="24"/>
              </w:rPr>
              <w:t xml:space="preserve">% </w:t>
            </w:r>
          </w:p>
        </w:tc>
      </w:tr>
      <w:tr w:rsidR="008621FA" w:rsidRPr="00C6750D" w14:paraId="1586C46D" w14:textId="77777777" w:rsidTr="00A01E17">
        <w:trPr>
          <w:trHeight w:val="70"/>
        </w:trPr>
        <w:tc>
          <w:tcPr>
            <w:tcW w:w="3962" w:type="dxa"/>
          </w:tcPr>
          <w:p w14:paraId="69D076F4" w14:textId="77777777" w:rsidR="008621FA" w:rsidRPr="00C6750D" w:rsidRDefault="008621FA" w:rsidP="008621FA">
            <w:pPr>
              <w:jc w:val="both"/>
              <w:rPr>
                <w:rFonts w:ascii="Times New Roman" w:hAnsi="Times New Roman" w:cs="Times New Roman"/>
                <w:sz w:val="24"/>
                <w:szCs w:val="24"/>
              </w:rPr>
            </w:pPr>
            <w:r w:rsidRPr="00C6750D">
              <w:rPr>
                <w:rFonts w:ascii="Times New Roman" w:hAnsi="Times New Roman" w:cs="Times New Roman"/>
                <w:sz w:val="24"/>
                <w:szCs w:val="24"/>
              </w:rPr>
              <w:t>Сила</w:t>
            </w:r>
          </w:p>
        </w:tc>
        <w:tc>
          <w:tcPr>
            <w:tcW w:w="2975" w:type="dxa"/>
          </w:tcPr>
          <w:p w14:paraId="7D7050B8" w14:textId="77777777" w:rsidR="008621FA" w:rsidRPr="00C6750D" w:rsidRDefault="008621FA" w:rsidP="008621FA">
            <w:pPr>
              <w:jc w:val="both"/>
              <w:rPr>
                <w:rFonts w:ascii="Times New Roman" w:hAnsi="Times New Roman" w:cs="Times New Roman"/>
                <w:sz w:val="24"/>
                <w:szCs w:val="24"/>
              </w:rPr>
            </w:pPr>
            <w:r w:rsidRPr="00C6750D">
              <w:rPr>
                <w:rFonts w:ascii="Times New Roman" w:hAnsi="Times New Roman" w:cs="Times New Roman"/>
                <w:sz w:val="24"/>
                <w:szCs w:val="24"/>
              </w:rPr>
              <w:t>21</w:t>
            </w:r>
          </w:p>
        </w:tc>
        <w:tc>
          <w:tcPr>
            <w:tcW w:w="2685" w:type="dxa"/>
          </w:tcPr>
          <w:p w14:paraId="58D59A21" w14:textId="64D569B7" w:rsidR="008621FA" w:rsidRPr="00C6750D" w:rsidRDefault="00A01E17" w:rsidP="008621FA">
            <w:pPr>
              <w:jc w:val="both"/>
              <w:rPr>
                <w:rFonts w:ascii="Times New Roman" w:hAnsi="Times New Roman" w:cs="Times New Roman"/>
                <w:sz w:val="24"/>
                <w:szCs w:val="24"/>
              </w:rPr>
            </w:pPr>
            <w:r w:rsidRPr="00C6750D">
              <w:rPr>
                <w:rFonts w:ascii="Times New Roman" w:hAnsi="Times New Roman" w:cs="Times New Roman"/>
                <w:sz w:val="24"/>
                <w:szCs w:val="24"/>
              </w:rPr>
              <w:t>85,7</w:t>
            </w:r>
          </w:p>
        </w:tc>
      </w:tr>
      <w:tr w:rsidR="008621FA" w:rsidRPr="00C6750D" w14:paraId="7AFC47DD" w14:textId="77777777" w:rsidTr="00A01E17">
        <w:tc>
          <w:tcPr>
            <w:tcW w:w="3962" w:type="dxa"/>
          </w:tcPr>
          <w:p w14:paraId="6A06CBED" w14:textId="77777777" w:rsidR="008621FA" w:rsidRPr="00C6750D" w:rsidRDefault="008621FA" w:rsidP="008621FA">
            <w:pPr>
              <w:jc w:val="both"/>
              <w:rPr>
                <w:rFonts w:ascii="Times New Roman" w:hAnsi="Times New Roman" w:cs="Times New Roman"/>
                <w:sz w:val="24"/>
                <w:szCs w:val="24"/>
              </w:rPr>
            </w:pPr>
            <w:r w:rsidRPr="00C6750D">
              <w:rPr>
                <w:rFonts w:ascii="Times New Roman" w:hAnsi="Times New Roman" w:cs="Times New Roman"/>
                <w:sz w:val="24"/>
                <w:szCs w:val="24"/>
              </w:rPr>
              <w:t>Увеличение мышечной массы</w:t>
            </w:r>
          </w:p>
        </w:tc>
        <w:tc>
          <w:tcPr>
            <w:tcW w:w="2975" w:type="dxa"/>
          </w:tcPr>
          <w:p w14:paraId="21CA2FBF" w14:textId="77777777" w:rsidR="008621FA" w:rsidRPr="00C6750D" w:rsidRDefault="008621FA" w:rsidP="008621FA">
            <w:pPr>
              <w:jc w:val="both"/>
              <w:rPr>
                <w:rFonts w:ascii="Times New Roman" w:hAnsi="Times New Roman" w:cs="Times New Roman"/>
                <w:sz w:val="24"/>
                <w:szCs w:val="24"/>
              </w:rPr>
            </w:pPr>
            <w:r w:rsidRPr="00C6750D">
              <w:rPr>
                <w:rFonts w:ascii="Times New Roman" w:hAnsi="Times New Roman" w:cs="Times New Roman"/>
                <w:sz w:val="24"/>
                <w:szCs w:val="24"/>
              </w:rPr>
              <w:t>18</w:t>
            </w:r>
          </w:p>
        </w:tc>
        <w:tc>
          <w:tcPr>
            <w:tcW w:w="2685" w:type="dxa"/>
          </w:tcPr>
          <w:p w14:paraId="64967466" w14:textId="3EE9DDB2" w:rsidR="008621FA" w:rsidRPr="00C6750D" w:rsidRDefault="008621FA" w:rsidP="008621FA">
            <w:pPr>
              <w:jc w:val="both"/>
              <w:rPr>
                <w:rFonts w:ascii="Times New Roman" w:hAnsi="Times New Roman" w:cs="Times New Roman"/>
                <w:sz w:val="24"/>
                <w:szCs w:val="24"/>
              </w:rPr>
            </w:pPr>
            <w:r w:rsidRPr="00C6750D">
              <w:rPr>
                <w:rFonts w:ascii="Times New Roman" w:hAnsi="Times New Roman" w:cs="Times New Roman"/>
                <w:sz w:val="24"/>
                <w:szCs w:val="24"/>
              </w:rPr>
              <w:t>85,7</w:t>
            </w:r>
          </w:p>
        </w:tc>
      </w:tr>
      <w:tr w:rsidR="008621FA" w:rsidRPr="00C6750D" w14:paraId="1461AC58" w14:textId="77777777" w:rsidTr="00A01E17">
        <w:tc>
          <w:tcPr>
            <w:tcW w:w="3962" w:type="dxa"/>
          </w:tcPr>
          <w:p w14:paraId="3B5DEF2F" w14:textId="77777777" w:rsidR="008621FA" w:rsidRPr="00C6750D" w:rsidRDefault="008621FA" w:rsidP="008621FA">
            <w:pPr>
              <w:jc w:val="both"/>
              <w:rPr>
                <w:rFonts w:ascii="Times New Roman" w:hAnsi="Times New Roman" w:cs="Times New Roman"/>
                <w:sz w:val="24"/>
                <w:szCs w:val="24"/>
              </w:rPr>
            </w:pPr>
            <w:r w:rsidRPr="00C6750D">
              <w:rPr>
                <w:rFonts w:ascii="Times New Roman" w:hAnsi="Times New Roman" w:cs="Times New Roman"/>
                <w:sz w:val="24"/>
                <w:szCs w:val="24"/>
              </w:rPr>
              <w:t>Повышение самооценки</w:t>
            </w:r>
          </w:p>
        </w:tc>
        <w:tc>
          <w:tcPr>
            <w:tcW w:w="2975" w:type="dxa"/>
          </w:tcPr>
          <w:p w14:paraId="1DADA855" w14:textId="77777777" w:rsidR="008621FA" w:rsidRPr="00C6750D" w:rsidRDefault="008621FA" w:rsidP="008621FA">
            <w:pPr>
              <w:jc w:val="both"/>
              <w:rPr>
                <w:rFonts w:ascii="Times New Roman" w:hAnsi="Times New Roman" w:cs="Times New Roman"/>
                <w:sz w:val="24"/>
                <w:szCs w:val="24"/>
              </w:rPr>
            </w:pPr>
            <w:r w:rsidRPr="00C6750D">
              <w:rPr>
                <w:rFonts w:ascii="Times New Roman" w:hAnsi="Times New Roman" w:cs="Times New Roman"/>
                <w:sz w:val="24"/>
                <w:szCs w:val="24"/>
              </w:rPr>
              <w:t>17</w:t>
            </w:r>
          </w:p>
        </w:tc>
        <w:tc>
          <w:tcPr>
            <w:tcW w:w="2685" w:type="dxa"/>
          </w:tcPr>
          <w:p w14:paraId="2A1F7895" w14:textId="03ACBE6F" w:rsidR="008621FA" w:rsidRPr="00C6750D" w:rsidRDefault="008621FA" w:rsidP="008621FA">
            <w:pPr>
              <w:jc w:val="both"/>
              <w:rPr>
                <w:rFonts w:ascii="Times New Roman" w:hAnsi="Times New Roman" w:cs="Times New Roman"/>
                <w:sz w:val="24"/>
                <w:szCs w:val="24"/>
              </w:rPr>
            </w:pPr>
            <w:r w:rsidRPr="00C6750D">
              <w:rPr>
                <w:rFonts w:ascii="Times New Roman" w:hAnsi="Times New Roman" w:cs="Times New Roman"/>
                <w:sz w:val="24"/>
                <w:szCs w:val="24"/>
              </w:rPr>
              <w:t>80,9</w:t>
            </w:r>
          </w:p>
        </w:tc>
      </w:tr>
      <w:tr w:rsidR="008621FA" w:rsidRPr="00C6750D" w14:paraId="3AEE14F9" w14:textId="77777777" w:rsidTr="00A01E17">
        <w:tc>
          <w:tcPr>
            <w:tcW w:w="3962" w:type="dxa"/>
          </w:tcPr>
          <w:p w14:paraId="021D7900" w14:textId="77777777" w:rsidR="008621FA" w:rsidRPr="00C6750D" w:rsidRDefault="008621FA" w:rsidP="008621FA">
            <w:pPr>
              <w:jc w:val="both"/>
              <w:rPr>
                <w:rFonts w:ascii="Times New Roman" w:hAnsi="Times New Roman" w:cs="Times New Roman"/>
                <w:sz w:val="24"/>
                <w:szCs w:val="24"/>
              </w:rPr>
            </w:pPr>
            <w:r w:rsidRPr="00C6750D">
              <w:rPr>
                <w:rFonts w:ascii="Times New Roman" w:hAnsi="Times New Roman" w:cs="Times New Roman"/>
                <w:sz w:val="24"/>
                <w:szCs w:val="24"/>
              </w:rPr>
              <w:t>Гордость</w:t>
            </w:r>
          </w:p>
        </w:tc>
        <w:tc>
          <w:tcPr>
            <w:tcW w:w="2975" w:type="dxa"/>
          </w:tcPr>
          <w:p w14:paraId="3FB79DFC" w14:textId="77777777" w:rsidR="008621FA" w:rsidRPr="00C6750D" w:rsidRDefault="008621FA" w:rsidP="008621FA">
            <w:pPr>
              <w:jc w:val="both"/>
              <w:rPr>
                <w:rFonts w:ascii="Times New Roman" w:hAnsi="Times New Roman" w:cs="Times New Roman"/>
                <w:sz w:val="24"/>
                <w:szCs w:val="24"/>
              </w:rPr>
            </w:pPr>
            <w:r w:rsidRPr="00C6750D">
              <w:rPr>
                <w:rFonts w:ascii="Times New Roman" w:hAnsi="Times New Roman" w:cs="Times New Roman"/>
                <w:sz w:val="24"/>
                <w:szCs w:val="24"/>
              </w:rPr>
              <w:t>12</w:t>
            </w:r>
          </w:p>
        </w:tc>
        <w:tc>
          <w:tcPr>
            <w:tcW w:w="2685" w:type="dxa"/>
          </w:tcPr>
          <w:p w14:paraId="0234B41B" w14:textId="35E5F9B4" w:rsidR="008621FA" w:rsidRPr="00C6750D" w:rsidRDefault="008621FA" w:rsidP="008621FA">
            <w:pPr>
              <w:jc w:val="both"/>
              <w:rPr>
                <w:rFonts w:ascii="Times New Roman" w:hAnsi="Times New Roman" w:cs="Times New Roman"/>
                <w:sz w:val="24"/>
                <w:szCs w:val="24"/>
              </w:rPr>
            </w:pPr>
            <w:r w:rsidRPr="00C6750D">
              <w:rPr>
                <w:rFonts w:ascii="Times New Roman" w:hAnsi="Times New Roman" w:cs="Times New Roman"/>
                <w:sz w:val="24"/>
                <w:szCs w:val="24"/>
              </w:rPr>
              <w:t>57,1</w:t>
            </w:r>
          </w:p>
        </w:tc>
      </w:tr>
      <w:tr w:rsidR="008621FA" w:rsidRPr="00C6750D" w14:paraId="3F01C940" w14:textId="77777777" w:rsidTr="00A01E17">
        <w:tc>
          <w:tcPr>
            <w:tcW w:w="3962" w:type="dxa"/>
          </w:tcPr>
          <w:p w14:paraId="5AA771E5" w14:textId="77777777" w:rsidR="008621FA" w:rsidRPr="00C6750D" w:rsidRDefault="008621FA" w:rsidP="008621FA">
            <w:pPr>
              <w:jc w:val="both"/>
              <w:rPr>
                <w:rFonts w:ascii="Times New Roman" w:hAnsi="Times New Roman" w:cs="Times New Roman"/>
                <w:sz w:val="24"/>
                <w:szCs w:val="24"/>
              </w:rPr>
            </w:pPr>
            <w:r w:rsidRPr="00C6750D">
              <w:rPr>
                <w:rFonts w:ascii="Times New Roman" w:hAnsi="Times New Roman" w:cs="Times New Roman"/>
                <w:sz w:val="24"/>
                <w:szCs w:val="24"/>
              </w:rPr>
              <w:t xml:space="preserve">Сексуальность </w:t>
            </w:r>
          </w:p>
        </w:tc>
        <w:tc>
          <w:tcPr>
            <w:tcW w:w="2975" w:type="dxa"/>
          </w:tcPr>
          <w:p w14:paraId="64C93C13" w14:textId="77777777" w:rsidR="008621FA" w:rsidRPr="00C6750D" w:rsidRDefault="008621FA" w:rsidP="008621FA">
            <w:pPr>
              <w:jc w:val="both"/>
              <w:rPr>
                <w:rFonts w:ascii="Times New Roman" w:hAnsi="Times New Roman" w:cs="Times New Roman"/>
                <w:sz w:val="24"/>
                <w:szCs w:val="24"/>
              </w:rPr>
            </w:pPr>
            <w:r w:rsidRPr="00C6750D">
              <w:rPr>
                <w:rFonts w:ascii="Times New Roman" w:hAnsi="Times New Roman" w:cs="Times New Roman"/>
                <w:sz w:val="24"/>
                <w:szCs w:val="24"/>
              </w:rPr>
              <w:t>5</w:t>
            </w:r>
          </w:p>
        </w:tc>
        <w:tc>
          <w:tcPr>
            <w:tcW w:w="2685" w:type="dxa"/>
          </w:tcPr>
          <w:p w14:paraId="17129599" w14:textId="41CC420C" w:rsidR="008621FA" w:rsidRPr="00C6750D" w:rsidRDefault="008621FA" w:rsidP="008621FA">
            <w:pPr>
              <w:jc w:val="both"/>
              <w:rPr>
                <w:rFonts w:ascii="Times New Roman" w:hAnsi="Times New Roman" w:cs="Times New Roman"/>
                <w:sz w:val="24"/>
                <w:szCs w:val="24"/>
              </w:rPr>
            </w:pPr>
            <w:r w:rsidRPr="00C6750D">
              <w:rPr>
                <w:rFonts w:ascii="Times New Roman" w:hAnsi="Times New Roman" w:cs="Times New Roman"/>
                <w:sz w:val="24"/>
                <w:szCs w:val="24"/>
              </w:rPr>
              <w:t>23,8</w:t>
            </w:r>
          </w:p>
        </w:tc>
      </w:tr>
      <w:tr w:rsidR="008621FA" w:rsidRPr="00C6750D" w14:paraId="7388895D" w14:textId="77777777" w:rsidTr="00A01E17">
        <w:tc>
          <w:tcPr>
            <w:tcW w:w="3962" w:type="dxa"/>
          </w:tcPr>
          <w:p w14:paraId="42927EB5" w14:textId="77777777" w:rsidR="008621FA" w:rsidRPr="00C6750D" w:rsidRDefault="008621FA" w:rsidP="008621FA">
            <w:pPr>
              <w:jc w:val="both"/>
              <w:rPr>
                <w:rFonts w:ascii="Times New Roman" w:hAnsi="Times New Roman" w:cs="Times New Roman"/>
                <w:sz w:val="24"/>
                <w:szCs w:val="24"/>
              </w:rPr>
            </w:pPr>
            <w:r w:rsidRPr="00C6750D">
              <w:rPr>
                <w:rFonts w:ascii="Times New Roman" w:hAnsi="Times New Roman" w:cs="Times New Roman"/>
                <w:sz w:val="24"/>
                <w:szCs w:val="24"/>
              </w:rPr>
              <w:t>Восстановление после травмы</w:t>
            </w:r>
          </w:p>
        </w:tc>
        <w:tc>
          <w:tcPr>
            <w:tcW w:w="2975" w:type="dxa"/>
          </w:tcPr>
          <w:p w14:paraId="0913B329" w14:textId="77777777" w:rsidR="008621FA" w:rsidRPr="00C6750D" w:rsidRDefault="008621FA" w:rsidP="008621FA">
            <w:pPr>
              <w:jc w:val="both"/>
              <w:rPr>
                <w:rFonts w:ascii="Times New Roman" w:hAnsi="Times New Roman" w:cs="Times New Roman"/>
                <w:sz w:val="24"/>
                <w:szCs w:val="24"/>
              </w:rPr>
            </w:pPr>
            <w:r w:rsidRPr="00C6750D">
              <w:rPr>
                <w:rFonts w:ascii="Times New Roman" w:hAnsi="Times New Roman" w:cs="Times New Roman"/>
                <w:sz w:val="24"/>
                <w:szCs w:val="24"/>
              </w:rPr>
              <w:t>2</w:t>
            </w:r>
          </w:p>
        </w:tc>
        <w:tc>
          <w:tcPr>
            <w:tcW w:w="2685" w:type="dxa"/>
          </w:tcPr>
          <w:p w14:paraId="53CCD15C" w14:textId="5813B1C6" w:rsidR="008621FA" w:rsidRPr="00C6750D" w:rsidRDefault="008621FA" w:rsidP="008621FA">
            <w:pPr>
              <w:jc w:val="both"/>
              <w:rPr>
                <w:rFonts w:ascii="Times New Roman" w:hAnsi="Times New Roman" w:cs="Times New Roman"/>
                <w:sz w:val="24"/>
                <w:szCs w:val="24"/>
              </w:rPr>
            </w:pPr>
            <w:r w:rsidRPr="00C6750D">
              <w:rPr>
                <w:rFonts w:ascii="Times New Roman" w:hAnsi="Times New Roman" w:cs="Times New Roman"/>
                <w:sz w:val="24"/>
                <w:szCs w:val="24"/>
              </w:rPr>
              <w:t>4,7</w:t>
            </w:r>
          </w:p>
        </w:tc>
      </w:tr>
      <w:bookmarkEnd w:id="83"/>
    </w:tbl>
    <w:p w14:paraId="0D8D2E37" w14:textId="77777777" w:rsidR="009F3225" w:rsidRPr="00C6750D" w:rsidRDefault="009F3225" w:rsidP="0076394A">
      <w:pPr>
        <w:pStyle w:val="12"/>
        <w:rPr>
          <w:color w:val="auto"/>
          <w:sz w:val="16"/>
          <w:szCs w:val="16"/>
        </w:rPr>
      </w:pPr>
    </w:p>
    <w:p w14:paraId="3A0C0D1E" w14:textId="75C04232" w:rsidR="00BD2FBF" w:rsidRPr="00C6750D" w:rsidRDefault="0076394A" w:rsidP="00780E24">
      <w:pPr>
        <w:pStyle w:val="12"/>
        <w:spacing w:before="0" w:line="240" w:lineRule="auto"/>
        <w:ind w:firstLine="567"/>
        <w:outlineLvl w:val="2"/>
        <w:rPr>
          <w:color w:val="auto"/>
          <w:sz w:val="28"/>
          <w:szCs w:val="28"/>
        </w:rPr>
      </w:pPr>
      <w:bookmarkStart w:id="84" w:name="_Toc182785947"/>
      <w:r w:rsidRPr="00C6750D">
        <w:rPr>
          <w:color w:val="auto"/>
          <w:sz w:val="28"/>
          <w:szCs w:val="28"/>
        </w:rPr>
        <w:t>4.</w:t>
      </w:r>
      <w:r w:rsidR="00190B45" w:rsidRPr="00C6750D">
        <w:rPr>
          <w:color w:val="auto"/>
          <w:sz w:val="28"/>
          <w:szCs w:val="28"/>
        </w:rPr>
        <w:t>7</w:t>
      </w:r>
      <w:r w:rsidRPr="00C6750D">
        <w:rPr>
          <w:color w:val="auto"/>
          <w:sz w:val="28"/>
          <w:szCs w:val="28"/>
        </w:rPr>
        <w:t xml:space="preserve">.3 </w:t>
      </w:r>
      <w:r w:rsidR="009F3225" w:rsidRPr="00C6750D">
        <w:rPr>
          <w:color w:val="auto"/>
          <w:sz w:val="28"/>
          <w:szCs w:val="28"/>
        </w:rPr>
        <w:t>Негативные и побочные эффекты ААС</w:t>
      </w:r>
      <w:bookmarkEnd w:id="84"/>
    </w:p>
    <w:p w14:paraId="3E8E4255" w14:textId="1C675F09" w:rsidR="009F3225" w:rsidRPr="00C6750D" w:rsidRDefault="009F3225" w:rsidP="00780E24">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i/>
          <w:sz w:val="28"/>
          <w:szCs w:val="28"/>
        </w:rPr>
        <w:t xml:space="preserve">Психологические эффекты. </w:t>
      </w:r>
      <w:r w:rsidRPr="00C6750D">
        <w:rPr>
          <w:rFonts w:ascii="Times New Roman" w:hAnsi="Times New Roman" w:cs="Times New Roman"/>
          <w:sz w:val="28"/>
          <w:szCs w:val="28"/>
        </w:rPr>
        <w:t xml:space="preserve">Для изучения вопроса негативного влияния ААС интервьюером был задан вопрос о том, сталкивался ли участник </w:t>
      </w:r>
      <w:r w:rsidRPr="00C6750D">
        <w:rPr>
          <w:rFonts w:ascii="Times New Roman" w:hAnsi="Times New Roman" w:cs="Times New Roman"/>
          <w:sz w:val="28"/>
          <w:szCs w:val="28"/>
        </w:rPr>
        <w:lastRenderedPageBreak/>
        <w:t>исследования с какими‒либо побочными эффектами с дополнительными наводящими вопросами об наиболее известных нежелательных действиях ААС, описанных в литературе</w:t>
      </w:r>
      <w:r w:rsidR="006365FC" w:rsidRPr="00C6750D">
        <w:rPr>
          <w:rFonts w:ascii="Times New Roman" w:hAnsi="Times New Roman" w:cs="Times New Roman"/>
          <w:sz w:val="28"/>
          <w:szCs w:val="28"/>
        </w:rPr>
        <w:t>.</w:t>
      </w:r>
      <w:r w:rsidRPr="00C6750D">
        <w:rPr>
          <w:rFonts w:ascii="Times New Roman" w:hAnsi="Times New Roman" w:cs="Times New Roman"/>
          <w:sz w:val="28"/>
          <w:szCs w:val="28"/>
        </w:rPr>
        <w:t xml:space="preserve"> Почти все участники исследования столкнулись хотя бы раз с одним или несколько побочными эффектами ААС, и только одна участница отметила, что никакого негативного влияния ААС не испытывала.</w:t>
      </w:r>
    </w:p>
    <w:p w14:paraId="72938254" w14:textId="2CA59EC1" w:rsidR="009F3225" w:rsidRPr="00C6750D" w:rsidRDefault="009F3225" w:rsidP="00780E24">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Среди самых распространенных побочных эффектов были отмечены психологические такие как агрессия, раздражительность, </w:t>
      </w:r>
      <w:r w:rsidR="001653E4" w:rsidRPr="00C6750D">
        <w:rPr>
          <w:rFonts w:ascii="Times New Roman" w:hAnsi="Times New Roman" w:cs="Times New Roman"/>
          <w:sz w:val="28"/>
          <w:szCs w:val="28"/>
        </w:rPr>
        <w:t>злость, гнев</w:t>
      </w:r>
      <w:r w:rsidRPr="00C6750D">
        <w:rPr>
          <w:rFonts w:ascii="Times New Roman" w:hAnsi="Times New Roman" w:cs="Times New Roman"/>
          <w:sz w:val="28"/>
          <w:szCs w:val="28"/>
        </w:rPr>
        <w:t xml:space="preserve">, страх, отчаяние, переменчивое настроение, плаксивость с вытекающими </w:t>
      </w:r>
      <w:r w:rsidR="005108F9">
        <w:rPr>
          <w:rFonts w:ascii="Times New Roman" w:hAnsi="Times New Roman" w:cs="Times New Roman"/>
          <w:sz w:val="28"/>
          <w:szCs w:val="28"/>
        </w:rPr>
        <w:t>из</w:t>
      </w:r>
      <w:r w:rsidRPr="00C6750D">
        <w:rPr>
          <w:rFonts w:ascii="Times New Roman" w:hAnsi="Times New Roman" w:cs="Times New Roman"/>
          <w:sz w:val="28"/>
          <w:szCs w:val="28"/>
        </w:rPr>
        <w:t xml:space="preserve"> этого последствиями такими </w:t>
      </w:r>
      <w:r w:rsidR="001653E4" w:rsidRPr="00C6750D">
        <w:rPr>
          <w:rFonts w:ascii="Times New Roman" w:hAnsi="Times New Roman" w:cs="Times New Roman"/>
          <w:sz w:val="28"/>
          <w:szCs w:val="28"/>
        </w:rPr>
        <w:t>как конфликты</w:t>
      </w:r>
      <w:r w:rsidRPr="00C6750D">
        <w:rPr>
          <w:rFonts w:ascii="Times New Roman" w:hAnsi="Times New Roman" w:cs="Times New Roman"/>
          <w:sz w:val="28"/>
          <w:szCs w:val="28"/>
        </w:rPr>
        <w:t>, драки, ссоры, хулиганство.</w:t>
      </w:r>
    </w:p>
    <w:p w14:paraId="29473D17" w14:textId="23462D31" w:rsidR="009F3225" w:rsidRPr="00C6750D" w:rsidRDefault="009F3225" w:rsidP="00905050">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i/>
          <w:sz w:val="28"/>
          <w:szCs w:val="28"/>
        </w:rPr>
        <w:t>Негативное в</w:t>
      </w:r>
      <w:r w:rsidR="00F86810" w:rsidRPr="00C6750D">
        <w:rPr>
          <w:rFonts w:ascii="Times New Roman" w:hAnsi="Times New Roman" w:cs="Times New Roman"/>
          <w:i/>
          <w:sz w:val="28"/>
          <w:szCs w:val="28"/>
        </w:rPr>
        <w:t>лияние</w:t>
      </w:r>
      <w:r w:rsidRPr="00C6750D">
        <w:rPr>
          <w:rFonts w:ascii="Times New Roman" w:hAnsi="Times New Roman" w:cs="Times New Roman"/>
          <w:i/>
          <w:sz w:val="28"/>
          <w:szCs w:val="28"/>
        </w:rPr>
        <w:t xml:space="preserve"> на сердечно‒сосудистую систему. </w:t>
      </w:r>
      <w:r w:rsidRPr="00C6750D">
        <w:rPr>
          <w:rFonts w:ascii="Times New Roman" w:hAnsi="Times New Roman" w:cs="Times New Roman"/>
          <w:sz w:val="28"/>
          <w:szCs w:val="28"/>
        </w:rPr>
        <w:t>На втором месте из отмеченных побочных эффектов стали отрицательные эффекты ААС на сердечно‒сосудистую систему, такие как повышение артериального давления, тахикардия, нарушение ритма.</w:t>
      </w:r>
    </w:p>
    <w:p w14:paraId="3D8A6A4D" w14:textId="63E07FB9" w:rsidR="009F3225" w:rsidRPr="00C6750D" w:rsidRDefault="009F3225" w:rsidP="00905050">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i/>
          <w:sz w:val="28"/>
          <w:szCs w:val="28"/>
        </w:rPr>
        <w:t>Негативное в</w:t>
      </w:r>
      <w:r w:rsidR="00F86810" w:rsidRPr="00C6750D">
        <w:rPr>
          <w:rFonts w:ascii="Times New Roman" w:hAnsi="Times New Roman" w:cs="Times New Roman"/>
          <w:i/>
          <w:sz w:val="28"/>
          <w:szCs w:val="28"/>
        </w:rPr>
        <w:t>лияние</w:t>
      </w:r>
      <w:r w:rsidRPr="00C6750D">
        <w:rPr>
          <w:rFonts w:ascii="Times New Roman" w:hAnsi="Times New Roman" w:cs="Times New Roman"/>
          <w:i/>
          <w:sz w:val="28"/>
          <w:szCs w:val="28"/>
        </w:rPr>
        <w:t xml:space="preserve"> на ЖКТ. </w:t>
      </w:r>
      <w:r w:rsidRPr="00C6750D">
        <w:rPr>
          <w:rFonts w:ascii="Times New Roman" w:hAnsi="Times New Roman" w:cs="Times New Roman"/>
          <w:sz w:val="28"/>
          <w:szCs w:val="28"/>
        </w:rPr>
        <w:t>Также частыми побочными эффектами стали токсическое поражение печени и отклонение лабораторных показателей функции печени</w:t>
      </w:r>
      <w:r w:rsidR="00425A59" w:rsidRPr="00C6750D">
        <w:rPr>
          <w:rFonts w:ascii="Times New Roman" w:hAnsi="Times New Roman" w:cs="Times New Roman"/>
          <w:sz w:val="28"/>
          <w:szCs w:val="28"/>
        </w:rPr>
        <w:t>.</w:t>
      </w:r>
    </w:p>
    <w:p w14:paraId="6812A4B2" w14:textId="32DAB5EA" w:rsidR="009F3225" w:rsidRPr="00C6750D" w:rsidRDefault="009F3225" w:rsidP="00905050">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i/>
          <w:sz w:val="28"/>
          <w:szCs w:val="28"/>
        </w:rPr>
        <w:t>Негативное в</w:t>
      </w:r>
      <w:r w:rsidR="00F86810" w:rsidRPr="00C6750D">
        <w:rPr>
          <w:rFonts w:ascii="Times New Roman" w:hAnsi="Times New Roman" w:cs="Times New Roman"/>
          <w:i/>
          <w:sz w:val="28"/>
          <w:szCs w:val="28"/>
        </w:rPr>
        <w:t>лияние</w:t>
      </w:r>
      <w:r w:rsidRPr="00C6750D">
        <w:rPr>
          <w:rFonts w:ascii="Times New Roman" w:hAnsi="Times New Roman" w:cs="Times New Roman"/>
          <w:i/>
          <w:sz w:val="28"/>
          <w:szCs w:val="28"/>
        </w:rPr>
        <w:t xml:space="preserve"> на кожу. </w:t>
      </w:r>
      <w:r w:rsidRPr="00C6750D">
        <w:rPr>
          <w:rFonts w:ascii="Times New Roman" w:hAnsi="Times New Roman" w:cs="Times New Roman"/>
          <w:sz w:val="28"/>
          <w:szCs w:val="28"/>
        </w:rPr>
        <w:t>Другим распространенным нежелательным эффектом участники отметили проблемы с кожей,</w:t>
      </w:r>
    </w:p>
    <w:p w14:paraId="2E4531BB" w14:textId="7F02AEC3" w:rsidR="009F3225" w:rsidRPr="00C6750D" w:rsidRDefault="009F3225" w:rsidP="00780E24">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i/>
          <w:sz w:val="28"/>
          <w:szCs w:val="28"/>
        </w:rPr>
        <w:t>Негативное в</w:t>
      </w:r>
      <w:r w:rsidR="00F86810" w:rsidRPr="00C6750D">
        <w:rPr>
          <w:rFonts w:ascii="Times New Roman" w:hAnsi="Times New Roman" w:cs="Times New Roman"/>
          <w:i/>
          <w:sz w:val="28"/>
          <w:szCs w:val="28"/>
        </w:rPr>
        <w:t>лияние</w:t>
      </w:r>
      <w:r w:rsidRPr="00C6750D">
        <w:rPr>
          <w:rFonts w:ascii="Times New Roman" w:hAnsi="Times New Roman" w:cs="Times New Roman"/>
          <w:i/>
          <w:sz w:val="28"/>
          <w:szCs w:val="28"/>
        </w:rPr>
        <w:t xml:space="preserve"> на половую функцию</w:t>
      </w:r>
      <w:r w:rsidR="007A3F13" w:rsidRPr="00C6750D">
        <w:rPr>
          <w:rFonts w:ascii="Times New Roman" w:hAnsi="Times New Roman" w:cs="Times New Roman"/>
          <w:i/>
          <w:sz w:val="28"/>
          <w:szCs w:val="28"/>
        </w:rPr>
        <w:t>.</w:t>
      </w:r>
      <w:r w:rsidRPr="00C6750D">
        <w:rPr>
          <w:rFonts w:ascii="Times New Roman" w:hAnsi="Times New Roman" w:cs="Times New Roman"/>
          <w:i/>
          <w:sz w:val="28"/>
          <w:szCs w:val="28"/>
        </w:rPr>
        <w:t xml:space="preserve"> </w:t>
      </w:r>
      <w:r w:rsidRPr="00C6750D">
        <w:rPr>
          <w:rFonts w:ascii="Times New Roman" w:hAnsi="Times New Roman" w:cs="Times New Roman"/>
          <w:sz w:val="28"/>
          <w:szCs w:val="28"/>
        </w:rPr>
        <w:t>Несколько участников отметили негативное влияние использования ААС на половую функцию</w:t>
      </w:r>
      <w:r w:rsidR="00C74A0B" w:rsidRPr="00C6750D">
        <w:rPr>
          <w:rFonts w:ascii="Times New Roman" w:hAnsi="Times New Roman" w:cs="Times New Roman"/>
          <w:sz w:val="28"/>
          <w:szCs w:val="28"/>
        </w:rPr>
        <w:t xml:space="preserve">. </w:t>
      </w:r>
      <w:r w:rsidRPr="00C6750D">
        <w:rPr>
          <w:rFonts w:ascii="Times New Roman" w:hAnsi="Times New Roman" w:cs="Times New Roman"/>
          <w:sz w:val="28"/>
          <w:szCs w:val="28"/>
        </w:rPr>
        <w:t xml:space="preserve">Причем, мужчины отмечали снижение либидо, в то время как </w:t>
      </w:r>
      <w:r w:rsidR="00C74A0B" w:rsidRPr="00C6750D">
        <w:rPr>
          <w:rFonts w:ascii="Times New Roman" w:hAnsi="Times New Roman" w:cs="Times New Roman"/>
          <w:sz w:val="28"/>
          <w:szCs w:val="28"/>
        </w:rPr>
        <w:t>женщины, наоборот,</w:t>
      </w:r>
      <w:r w:rsidRPr="00C6750D">
        <w:rPr>
          <w:rFonts w:ascii="Times New Roman" w:hAnsi="Times New Roman" w:cs="Times New Roman"/>
          <w:sz w:val="28"/>
          <w:szCs w:val="28"/>
        </w:rPr>
        <w:t xml:space="preserve"> о повышении полового влечения на фоне приема ААС</w:t>
      </w:r>
      <w:r w:rsidR="007A3F13" w:rsidRPr="00C6750D">
        <w:rPr>
          <w:rFonts w:ascii="Times New Roman" w:hAnsi="Times New Roman" w:cs="Times New Roman"/>
          <w:sz w:val="28"/>
          <w:szCs w:val="28"/>
        </w:rPr>
        <w:t>.</w:t>
      </w:r>
    </w:p>
    <w:p w14:paraId="75B39705" w14:textId="1EDEC0E4" w:rsidR="009F3225" w:rsidRPr="00C6750D" w:rsidRDefault="009F3225" w:rsidP="00780E24">
      <w:pPr>
        <w:spacing w:after="0" w:line="240" w:lineRule="auto"/>
        <w:ind w:firstLine="567"/>
        <w:jc w:val="both"/>
        <w:rPr>
          <w:rFonts w:ascii="Times New Roman" w:hAnsi="Times New Roman" w:cs="Times New Roman"/>
          <w:sz w:val="28"/>
          <w:szCs w:val="28"/>
        </w:rPr>
      </w:pPr>
      <w:bookmarkStart w:id="85" w:name="_Hlk166465210"/>
      <w:r w:rsidRPr="00C6750D">
        <w:rPr>
          <w:rFonts w:ascii="Times New Roman" w:hAnsi="Times New Roman" w:cs="Times New Roman"/>
          <w:sz w:val="28"/>
          <w:szCs w:val="28"/>
        </w:rPr>
        <w:t>Таким образом, анализируя контент о побочных и негативных влияниях ААС можно увидеть, что наиболее распространенными побочными эффектами ААС являются негативные психологические проявления.</w:t>
      </w:r>
      <w:r w:rsidR="00E856D4" w:rsidRPr="00C6750D">
        <w:rPr>
          <w:rFonts w:ascii="Times New Roman" w:hAnsi="Times New Roman" w:cs="Times New Roman"/>
          <w:sz w:val="28"/>
          <w:szCs w:val="28"/>
        </w:rPr>
        <w:t xml:space="preserve"> </w:t>
      </w:r>
      <w:r w:rsidRPr="00C6750D">
        <w:rPr>
          <w:rFonts w:ascii="Times New Roman" w:hAnsi="Times New Roman" w:cs="Times New Roman"/>
          <w:sz w:val="28"/>
          <w:szCs w:val="28"/>
        </w:rPr>
        <w:t>Частота упоминания ключевых моментов во время интервью по теме перенесенного опыта негативных и побочных эффектов ААС представлена ниж</w:t>
      </w:r>
      <w:r w:rsidR="00D565CE" w:rsidRPr="00C6750D">
        <w:rPr>
          <w:rFonts w:ascii="Times New Roman" w:hAnsi="Times New Roman" w:cs="Times New Roman"/>
          <w:sz w:val="28"/>
          <w:szCs w:val="28"/>
        </w:rPr>
        <w:t>е</w:t>
      </w:r>
      <w:r w:rsidRPr="00C6750D">
        <w:rPr>
          <w:rFonts w:ascii="Times New Roman" w:hAnsi="Times New Roman" w:cs="Times New Roman"/>
          <w:sz w:val="28"/>
          <w:szCs w:val="28"/>
        </w:rPr>
        <w:t xml:space="preserve"> в таблице</w:t>
      </w:r>
      <w:r w:rsidR="00D565CE" w:rsidRPr="00C6750D">
        <w:rPr>
          <w:rFonts w:ascii="Times New Roman" w:hAnsi="Times New Roman" w:cs="Times New Roman"/>
          <w:sz w:val="28"/>
          <w:szCs w:val="28"/>
        </w:rPr>
        <w:t xml:space="preserve"> 4.14</w:t>
      </w:r>
      <w:r w:rsidRPr="00C6750D">
        <w:rPr>
          <w:rFonts w:ascii="Times New Roman" w:hAnsi="Times New Roman" w:cs="Times New Roman"/>
          <w:sz w:val="28"/>
          <w:szCs w:val="28"/>
        </w:rPr>
        <w:t>.</w:t>
      </w:r>
    </w:p>
    <w:p w14:paraId="05B58B96" w14:textId="77777777" w:rsidR="009F3225" w:rsidRPr="00C6750D" w:rsidRDefault="009F3225" w:rsidP="009F3225">
      <w:pPr>
        <w:spacing w:after="0" w:line="240" w:lineRule="auto"/>
        <w:jc w:val="both"/>
        <w:rPr>
          <w:rFonts w:ascii="Times New Roman" w:hAnsi="Times New Roman" w:cs="Times New Roman"/>
          <w:sz w:val="28"/>
          <w:szCs w:val="28"/>
        </w:rPr>
      </w:pPr>
    </w:p>
    <w:p w14:paraId="20B8BB35" w14:textId="5B00974A" w:rsidR="009F3225" w:rsidRPr="00C6750D" w:rsidRDefault="00C74A0B" w:rsidP="009F3225">
      <w:pPr>
        <w:spacing w:after="0" w:line="240" w:lineRule="auto"/>
        <w:jc w:val="both"/>
        <w:rPr>
          <w:rFonts w:ascii="Times New Roman" w:hAnsi="Times New Roman" w:cs="Times New Roman"/>
          <w:sz w:val="28"/>
          <w:szCs w:val="28"/>
        </w:rPr>
      </w:pPr>
      <w:r w:rsidRPr="00C6750D">
        <w:rPr>
          <w:rFonts w:ascii="Times New Roman" w:hAnsi="Times New Roman" w:cs="Times New Roman"/>
          <w:sz w:val="28"/>
          <w:szCs w:val="28"/>
        </w:rPr>
        <w:t>Таблица 4.14</w:t>
      </w:r>
      <w:r w:rsidR="009F3225" w:rsidRPr="00C6750D">
        <w:rPr>
          <w:rFonts w:ascii="Times New Roman" w:hAnsi="Times New Roman" w:cs="Times New Roman"/>
          <w:sz w:val="28"/>
          <w:szCs w:val="28"/>
        </w:rPr>
        <w:t xml:space="preserve"> ‒ Опыт негативных и побочных эффектов ААС участников интервью в результате неконтролируемого применения ААС</w:t>
      </w:r>
      <w:r w:rsidR="00425A59" w:rsidRPr="00C6750D">
        <w:rPr>
          <w:rFonts w:ascii="Times New Roman" w:hAnsi="Times New Roman" w:cs="Times New Roman"/>
          <w:sz w:val="28"/>
          <w:szCs w:val="28"/>
        </w:rPr>
        <w:t xml:space="preserve"> (качественное исследование</w:t>
      </w:r>
      <w:r w:rsidR="007A3F13" w:rsidRPr="00C6750D">
        <w:rPr>
          <w:rFonts w:ascii="Times New Roman" w:hAnsi="Times New Roman" w:cs="Times New Roman"/>
          <w:sz w:val="28"/>
          <w:szCs w:val="28"/>
        </w:rPr>
        <w:t>, n=21</w:t>
      </w:r>
      <w:r w:rsidR="00425A59" w:rsidRPr="00C6750D">
        <w:rPr>
          <w:rFonts w:ascii="Times New Roman" w:hAnsi="Times New Roman" w:cs="Times New Roman"/>
          <w:sz w:val="28"/>
          <w:szCs w:val="28"/>
        </w:rPr>
        <w:t xml:space="preserve">) </w:t>
      </w:r>
    </w:p>
    <w:p w14:paraId="69F29F31" w14:textId="77777777" w:rsidR="009F3225" w:rsidRPr="00C6750D" w:rsidRDefault="009F3225" w:rsidP="009F3225">
      <w:pPr>
        <w:spacing w:after="0" w:line="240" w:lineRule="auto"/>
        <w:jc w:val="both"/>
        <w:rPr>
          <w:rFonts w:ascii="Times New Roman" w:hAnsi="Times New Roman" w:cs="Times New Roman"/>
          <w:sz w:val="28"/>
          <w:szCs w:val="28"/>
        </w:rPr>
      </w:pPr>
    </w:p>
    <w:tbl>
      <w:tblPr>
        <w:tblStyle w:val="a7"/>
        <w:tblW w:w="0" w:type="auto"/>
        <w:tblLook w:val="04A0" w:firstRow="1" w:lastRow="0" w:firstColumn="1" w:lastColumn="0" w:noHBand="0" w:noVBand="1"/>
      </w:tblPr>
      <w:tblGrid>
        <w:gridCol w:w="4531"/>
        <w:gridCol w:w="2694"/>
        <w:gridCol w:w="2397"/>
      </w:tblGrid>
      <w:tr w:rsidR="00780E24" w:rsidRPr="00C6750D" w14:paraId="0BCFDED3" w14:textId="77777777" w:rsidTr="00780E24">
        <w:tc>
          <w:tcPr>
            <w:tcW w:w="4531" w:type="dxa"/>
          </w:tcPr>
          <w:p w14:paraId="1BD20AD2" w14:textId="77777777" w:rsidR="009F3225" w:rsidRPr="00C6750D" w:rsidRDefault="009F3225" w:rsidP="00E856D4">
            <w:pPr>
              <w:jc w:val="center"/>
              <w:rPr>
                <w:rFonts w:ascii="Times New Roman" w:hAnsi="Times New Roman" w:cs="Times New Roman"/>
                <w:sz w:val="24"/>
                <w:szCs w:val="24"/>
              </w:rPr>
            </w:pPr>
            <w:r w:rsidRPr="00C6750D">
              <w:rPr>
                <w:rFonts w:ascii="Times New Roman" w:hAnsi="Times New Roman" w:cs="Times New Roman"/>
                <w:sz w:val="24"/>
                <w:szCs w:val="24"/>
              </w:rPr>
              <w:t>Негативные и побочные эффекты ААС</w:t>
            </w:r>
          </w:p>
        </w:tc>
        <w:tc>
          <w:tcPr>
            <w:tcW w:w="2694" w:type="dxa"/>
          </w:tcPr>
          <w:p w14:paraId="63F5E2F8" w14:textId="2B58D2A5" w:rsidR="009F3225" w:rsidRPr="00C6750D" w:rsidRDefault="00CB2E30" w:rsidP="00E856D4">
            <w:pPr>
              <w:jc w:val="center"/>
              <w:rPr>
                <w:rFonts w:ascii="Times New Roman" w:hAnsi="Times New Roman" w:cs="Times New Roman"/>
                <w:sz w:val="24"/>
                <w:szCs w:val="24"/>
              </w:rPr>
            </w:pPr>
            <w:r w:rsidRPr="00C6750D">
              <w:rPr>
                <w:rFonts w:ascii="Times New Roman" w:hAnsi="Times New Roman" w:cs="Times New Roman"/>
                <w:sz w:val="24"/>
                <w:szCs w:val="24"/>
              </w:rPr>
              <w:t>А</w:t>
            </w:r>
            <w:r w:rsidR="00425A59" w:rsidRPr="00C6750D">
              <w:rPr>
                <w:rFonts w:ascii="Times New Roman" w:hAnsi="Times New Roman" w:cs="Times New Roman"/>
                <w:sz w:val="24"/>
                <w:szCs w:val="24"/>
              </w:rPr>
              <w:t xml:space="preserve">бс. </w:t>
            </w:r>
            <w:r w:rsidR="009F3225" w:rsidRPr="00C6750D">
              <w:rPr>
                <w:rFonts w:ascii="Times New Roman" w:hAnsi="Times New Roman" w:cs="Times New Roman"/>
                <w:sz w:val="24"/>
                <w:szCs w:val="24"/>
              </w:rPr>
              <w:t>(n)</w:t>
            </w:r>
          </w:p>
        </w:tc>
        <w:tc>
          <w:tcPr>
            <w:tcW w:w="2397" w:type="dxa"/>
          </w:tcPr>
          <w:p w14:paraId="6B112546" w14:textId="46430521" w:rsidR="009F3225" w:rsidRPr="00C6750D" w:rsidRDefault="009F3225" w:rsidP="00E856D4">
            <w:pPr>
              <w:jc w:val="center"/>
              <w:rPr>
                <w:rFonts w:ascii="Times New Roman" w:hAnsi="Times New Roman" w:cs="Times New Roman"/>
                <w:sz w:val="24"/>
                <w:szCs w:val="24"/>
              </w:rPr>
            </w:pPr>
            <w:r w:rsidRPr="00C6750D">
              <w:rPr>
                <w:rFonts w:ascii="Times New Roman" w:hAnsi="Times New Roman" w:cs="Times New Roman"/>
                <w:sz w:val="24"/>
                <w:szCs w:val="24"/>
              </w:rPr>
              <w:t xml:space="preserve">% </w:t>
            </w:r>
          </w:p>
        </w:tc>
      </w:tr>
      <w:tr w:rsidR="00780E24" w:rsidRPr="00C6750D" w14:paraId="18364FD0" w14:textId="77777777" w:rsidTr="00780E24">
        <w:tc>
          <w:tcPr>
            <w:tcW w:w="4531" w:type="dxa"/>
          </w:tcPr>
          <w:p w14:paraId="313F63DE" w14:textId="76A0A751" w:rsidR="00780E24" w:rsidRPr="00C6750D" w:rsidRDefault="00780E24" w:rsidP="00E856D4">
            <w:pPr>
              <w:jc w:val="center"/>
              <w:rPr>
                <w:rFonts w:ascii="Times New Roman" w:hAnsi="Times New Roman" w:cs="Times New Roman"/>
                <w:sz w:val="24"/>
                <w:szCs w:val="24"/>
              </w:rPr>
            </w:pPr>
            <w:r w:rsidRPr="00C6750D">
              <w:rPr>
                <w:rFonts w:ascii="Times New Roman" w:hAnsi="Times New Roman" w:cs="Times New Roman"/>
                <w:sz w:val="24"/>
                <w:szCs w:val="24"/>
              </w:rPr>
              <w:t>1</w:t>
            </w:r>
          </w:p>
        </w:tc>
        <w:tc>
          <w:tcPr>
            <w:tcW w:w="2694" w:type="dxa"/>
          </w:tcPr>
          <w:p w14:paraId="67E70CB8" w14:textId="0C3FB694" w:rsidR="00780E24" w:rsidRPr="00C6750D" w:rsidRDefault="00780E24" w:rsidP="00E856D4">
            <w:pPr>
              <w:jc w:val="center"/>
              <w:rPr>
                <w:rFonts w:ascii="Times New Roman" w:hAnsi="Times New Roman" w:cs="Times New Roman"/>
                <w:sz w:val="24"/>
                <w:szCs w:val="24"/>
              </w:rPr>
            </w:pPr>
            <w:r w:rsidRPr="00C6750D">
              <w:rPr>
                <w:rFonts w:ascii="Times New Roman" w:hAnsi="Times New Roman" w:cs="Times New Roman"/>
                <w:sz w:val="24"/>
                <w:szCs w:val="24"/>
              </w:rPr>
              <w:t>2</w:t>
            </w:r>
          </w:p>
        </w:tc>
        <w:tc>
          <w:tcPr>
            <w:tcW w:w="2397" w:type="dxa"/>
          </w:tcPr>
          <w:p w14:paraId="25DFDD37" w14:textId="034C11D4" w:rsidR="00780E24" w:rsidRPr="00C6750D" w:rsidRDefault="00780E24" w:rsidP="00E856D4">
            <w:pPr>
              <w:jc w:val="center"/>
              <w:rPr>
                <w:rFonts w:ascii="Times New Roman" w:hAnsi="Times New Roman" w:cs="Times New Roman"/>
                <w:sz w:val="24"/>
                <w:szCs w:val="24"/>
              </w:rPr>
            </w:pPr>
            <w:r w:rsidRPr="00C6750D">
              <w:rPr>
                <w:rFonts w:ascii="Times New Roman" w:hAnsi="Times New Roman" w:cs="Times New Roman"/>
                <w:sz w:val="24"/>
                <w:szCs w:val="24"/>
              </w:rPr>
              <w:t>3</w:t>
            </w:r>
          </w:p>
        </w:tc>
      </w:tr>
      <w:tr w:rsidR="00780E24" w:rsidRPr="00C6750D" w14:paraId="70193D23" w14:textId="77777777" w:rsidTr="00612621">
        <w:trPr>
          <w:trHeight w:val="130"/>
        </w:trPr>
        <w:tc>
          <w:tcPr>
            <w:tcW w:w="9622" w:type="dxa"/>
            <w:gridSpan w:val="3"/>
          </w:tcPr>
          <w:p w14:paraId="40A409D0" w14:textId="77777777" w:rsidR="009F3225" w:rsidRPr="00C6750D" w:rsidRDefault="009F3225" w:rsidP="00E856D4">
            <w:pPr>
              <w:jc w:val="center"/>
              <w:rPr>
                <w:rFonts w:ascii="Times New Roman" w:hAnsi="Times New Roman" w:cs="Times New Roman"/>
                <w:sz w:val="24"/>
                <w:szCs w:val="24"/>
              </w:rPr>
            </w:pPr>
            <w:r w:rsidRPr="00C6750D">
              <w:rPr>
                <w:rFonts w:ascii="Times New Roman" w:hAnsi="Times New Roman" w:cs="Times New Roman"/>
                <w:sz w:val="24"/>
                <w:szCs w:val="24"/>
              </w:rPr>
              <w:t>Психологические и поведенческие</w:t>
            </w:r>
          </w:p>
        </w:tc>
      </w:tr>
      <w:tr w:rsidR="00780E24" w:rsidRPr="00C6750D" w14:paraId="535AFF5E" w14:textId="77777777" w:rsidTr="00780E24">
        <w:tc>
          <w:tcPr>
            <w:tcW w:w="4531" w:type="dxa"/>
          </w:tcPr>
          <w:p w14:paraId="134B59FC" w14:textId="77777777" w:rsidR="009F3225" w:rsidRPr="00C6750D" w:rsidRDefault="009F3225" w:rsidP="009F3225">
            <w:pPr>
              <w:jc w:val="both"/>
              <w:rPr>
                <w:rFonts w:ascii="Times New Roman" w:hAnsi="Times New Roman" w:cs="Times New Roman"/>
                <w:sz w:val="24"/>
                <w:szCs w:val="24"/>
              </w:rPr>
            </w:pPr>
            <w:r w:rsidRPr="00C6750D">
              <w:rPr>
                <w:rFonts w:ascii="Times New Roman" w:hAnsi="Times New Roman" w:cs="Times New Roman"/>
                <w:sz w:val="24"/>
                <w:szCs w:val="24"/>
              </w:rPr>
              <w:t>Агрессия</w:t>
            </w:r>
          </w:p>
        </w:tc>
        <w:tc>
          <w:tcPr>
            <w:tcW w:w="2694" w:type="dxa"/>
          </w:tcPr>
          <w:p w14:paraId="4CC7CC2C" w14:textId="77777777" w:rsidR="009F3225" w:rsidRPr="00C6750D" w:rsidRDefault="009F3225" w:rsidP="00E856D4">
            <w:pPr>
              <w:jc w:val="center"/>
              <w:rPr>
                <w:rFonts w:ascii="Times New Roman" w:hAnsi="Times New Roman" w:cs="Times New Roman"/>
                <w:sz w:val="24"/>
                <w:szCs w:val="24"/>
              </w:rPr>
            </w:pPr>
            <w:r w:rsidRPr="00C6750D">
              <w:rPr>
                <w:rFonts w:ascii="Times New Roman" w:hAnsi="Times New Roman" w:cs="Times New Roman"/>
                <w:sz w:val="24"/>
                <w:szCs w:val="24"/>
              </w:rPr>
              <w:t>21</w:t>
            </w:r>
          </w:p>
        </w:tc>
        <w:tc>
          <w:tcPr>
            <w:tcW w:w="2397" w:type="dxa"/>
          </w:tcPr>
          <w:p w14:paraId="27F09398" w14:textId="157827CE" w:rsidR="009F3225" w:rsidRPr="00C6750D" w:rsidRDefault="009F3225" w:rsidP="00E856D4">
            <w:pPr>
              <w:jc w:val="center"/>
              <w:rPr>
                <w:rFonts w:ascii="Times New Roman" w:hAnsi="Times New Roman" w:cs="Times New Roman"/>
                <w:sz w:val="24"/>
                <w:szCs w:val="24"/>
              </w:rPr>
            </w:pPr>
            <w:r w:rsidRPr="00C6750D">
              <w:rPr>
                <w:rFonts w:ascii="Times New Roman" w:hAnsi="Times New Roman" w:cs="Times New Roman"/>
                <w:sz w:val="24"/>
                <w:szCs w:val="24"/>
              </w:rPr>
              <w:t>100</w:t>
            </w:r>
            <w:r w:rsidR="00905050" w:rsidRPr="00C6750D">
              <w:rPr>
                <w:rFonts w:ascii="Times New Roman" w:hAnsi="Times New Roman" w:cs="Times New Roman"/>
                <w:sz w:val="24"/>
                <w:szCs w:val="24"/>
              </w:rPr>
              <w:t>,0</w:t>
            </w:r>
          </w:p>
        </w:tc>
      </w:tr>
      <w:tr w:rsidR="00780E24" w:rsidRPr="00C6750D" w14:paraId="3E625524" w14:textId="77777777" w:rsidTr="00780E24">
        <w:tc>
          <w:tcPr>
            <w:tcW w:w="4531" w:type="dxa"/>
          </w:tcPr>
          <w:p w14:paraId="6503881F" w14:textId="77777777" w:rsidR="009F3225" w:rsidRPr="00C6750D" w:rsidRDefault="009F3225" w:rsidP="009F3225">
            <w:pPr>
              <w:jc w:val="both"/>
              <w:rPr>
                <w:rFonts w:ascii="Times New Roman" w:hAnsi="Times New Roman" w:cs="Times New Roman"/>
                <w:sz w:val="24"/>
                <w:szCs w:val="24"/>
              </w:rPr>
            </w:pPr>
            <w:r w:rsidRPr="00C6750D">
              <w:rPr>
                <w:rFonts w:ascii="Times New Roman" w:hAnsi="Times New Roman" w:cs="Times New Roman"/>
                <w:sz w:val="24"/>
                <w:szCs w:val="24"/>
              </w:rPr>
              <w:t xml:space="preserve">Раздражительность </w:t>
            </w:r>
          </w:p>
        </w:tc>
        <w:tc>
          <w:tcPr>
            <w:tcW w:w="2694" w:type="dxa"/>
          </w:tcPr>
          <w:p w14:paraId="5389F855" w14:textId="77777777" w:rsidR="009F3225" w:rsidRPr="00C6750D" w:rsidRDefault="009F3225" w:rsidP="00E856D4">
            <w:pPr>
              <w:jc w:val="center"/>
              <w:rPr>
                <w:rFonts w:ascii="Times New Roman" w:hAnsi="Times New Roman" w:cs="Times New Roman"/>
                <w:sz w:val="24"/>
                <w:szCs w:val="24"/>
              </w:rPr>
            </w:pPr>
            <w:r w:rsidRPr="00C6750D">
              <w:rPr>
                <w:rFonts w:ascii="Times New Roman" w:hAnsi="Times New Roman" w:cs="Times New Roman"/>
                <w:sz w:val="24"/>
                <w:szCs w:val="24"/>
              </w:rPr>
              <w:t>19</w:t>
            </w:r>
          </w:p>
        </w:tc>
        <w:tc>
          <w:tcPr>
            <w:tcW w:w="2397" w:type="dxa"/>
          </w:tcPr>
          <w:p w14:paraId="6F08C45F" w14:textId="09F5031D" w:rsidR="009F3225" w:rsidRPr="00C6750D" w:rsidRDefault="009F3225" w:rsidP="00E856D4">
            <w:pPr>
              <w:jc w:val="center"/>
              <w:rPr>
                <w:rFonts w:ascii="Times New Roman" w:hAnsi="Times New Roman" w:cs="Times New Roman"/>
                <w:sz w:val="24"/>
                <w:szCs w:val="24"/>
              </w:rPr>
            </w:pPr>
            <w:r w:rsidRPr="00C6750D">
              <w:rPr>
                <w:rFonts w:ascii="Times New Roman" w:hAnsi="Times New Roman" w:cs="Times New Roman"/>
                <w:sz w:val="24"/>
                <w:szCs w:val="24"/>
              </w:rPr>
              <w:t>9</w:t>
            </w:r>
            <w:r w:rsidR="00905050" w:rsidRPr="00C6750D">
              <w:rPr>
                <w:rFonts w:ascii="Times New Roman" w:hAnsi="Times New Roman" w:cs="Times New Roman"/>
                <w:sz w:val="24"/>
                <w:szCs w:val="24"/>
              </w:rPr>
              <w:t>0,4</w:t>
            </w:r>
          </w:p>
        </w:tc>
      </w:tr>
      <w:tr w:rsidR="00780E24" w:rsidRPr="00C6750D" w14:paraId="4082AD83" w14:textId="77777777" w:rsidTr="00780E24">
        <w:tc>
          <w:tcPr>
            <w:tcW w:w="4531" w:type="dxa"/>
          </w:tcPr>
          <w:p w14:paraId="5D691DD1" w14:textId="77777777" w:rsidR="009F3225" w:rsidRPr="00C6750D" w:rsidRDefault="009F3225" w:rsidP="009F3225">
            <w:pPr>
              <w:jc w:val="both"/>
              <w:rPr>
                <w:rFonts w:ascii="Times New Roman" w:hAnsi="Times New Roman" w:cs="Times New Roman"/>
                <w:sz w:val="24"/>
                <w:szCs w:val="24"/>
              </w:rPr>
            </w:pPr>
            <w:r w:rsidRPr="00C6750D">
              <w:rPr>
                <w:rFonts w:ascii="Times New Roman" w:hAnsi="Times New Roman" w:cs="Times New Roman"/>
                <w:sz w:val="24"/>
                <w:szCs w:val="24"/>
              </w:rPr>
              <w:t xml:space="preserve">Гнев </w:t>
            </w:r>
          </w:p>
        </w:tc>
        <w:tc>
          <w:tcPr>
            <w:tcW w:w="2694" w:type="dxa"/>
          </w:tcPr>
          <w:p w14:paraId="24A9CFAB" w14:textId="77777777" w:rsidR="009F3225" w:rsidRPr="00C6750D" w:rsidRDefault="009F3225" w:rsidP="00E856D4">
            <w:pPr>
              <w:jc w:val="center"/>
              <w:rPr>
                <w:rFonts w:ascii="Times New Roman" w:hAnsi="Times New Roman" w:cs="Times New Roman"/>
                <w:sz w:val="24"/>
                <w:szCs w:val="24"/>
              </w:rPr>
            </w:pPr>
            <w:r w:rsidRPr="00C6750D">
              <w:rPr>
                <w:rFonts w:ascii="Times New Roman" w:hAnsi="Times New Roman" w:cs="Times New Roman"/>
                <w:sz w:val="24"/>
                <w:szCs w:val="24"/>
              </w:rPr>
              <w:t>15</w:t>
            </w:r>
          </w:p>
        </w:tc>
        <w:tc>
          <w:tcPr>
            <w:tcW w:w="2397" w:type="dxa"/>
          </w:tcPr>
          <w:p w14:paraId="21908673" w14:textId="1BE11FCE" w:rsidR="009F3225" w:rsidRPr="00C6750D" w:rsidRDefault="009F3225" w:rsidP="00E856D4">
            <w:pPr>
              <w:jc w:val="center"/>
              <w:rPr>
                <w:rFonts w:ascii="Times New Roman" w:hAnsi="Times New Roman" w:cs="Times New Roman"/>
                <w:sz w:val="24"/>
                <w:szCs w:val="24"/>
              </w:rPr>
            </w:pPr>
            <w:r w:rsidRPr="00C6750D">
              <w:rPr>
                <w:rFonts w:ascii="Times New Roman" w:hAnsi="Times New Roman" w:cs="Times New Roman"/>
                <w:sz w:val="24"/>
                <w:szCs w:val="24"/>
              </w:rPr>
              <w:t>7</w:t>
            </w:r>
            <w:r w:rsidR="00905050" w:rsidRPr="00C6750D">
              <w:rPr>
                <w:rFonts w:ascii="Times New Roman" w:hAnsi="Times New Roman" w:cs="Times New Roman"/>
                <w:sz w:val="24"/>
                <w:szCs w:val="24"/>
              </w:rPr>
              <w:t>1,4</w:t>
            </w:r>
          </w:p>
        </w:tc>
      </w:tr>
      <w:tr w:rsidR="00780E24" w:rsidRPr="00C6750D" w14:paraId="573826A7" w14:textId="77777777" w:rsidTr="00780E24">
        <w:tc>
          <w:tcPr>
            <w:tcW w:w="4531" w:type="dxa"/>
          </w:tcPr>
          <w:p w14:paraId="70475C38" w14:textId="77777777" w:rsidR="009F3225" w:rsidRPr="00C6750D" w:rsidRDefault="009F3225" w:rsidP="009F3225">
            <w:pPr>
              <w:jc w:val="both"/>
              <w:rPr>
                <w:rFonts w:ascii="Times New Roman" w:hAnsi="Times New Roman" w:cs="Times New Roman"/>
                <w:sz w:val="24"/>
                <w:szCs w:val="24"/>
              </w:rPr>
            </w:pPr>
            <w:r w:rsidRPr="00C6750D">
              <w:rPr>
                <w:rFonts w:ascii="Times New Roman" w:hAnsi="Times New Roman" w:cs="Times New Roman"/>
                <w:sz w:val="24"/>
                <w:szCs w:val="24"/>
              </w:rPr>
              <w:t>Злость</w:t>
            </w:r>
          </w:p>
        </w:tc>
        <w:tc>
          <w:tcPr>
            <w:tcW w:w="2694" w:type="dxa"/>
          </w:tcPr>
          <w:p w14:paraId="7CA9C42E" w14:textId="77777777" w:rsidR="009F3225" w:rsidRPr="00C6750D" w:rsidRDefault="009F3225" w:rsidP="00E856D4">
            <w:pPr>
              <w:jc w:val="center"/>
              <w:rPr>
                <w:rFonts w:ascii="Times New Roman" w:hAnsi="Times New Roman" w:cs="Times New Roman"/>
                <w:sz w:val="24"/>
                <w:szCs w:val="24"/>
              </w:rPr>
            </w:pPr>
            <w:r w:rsidRPr="00C6750D">
              <w:rPr>
                <w:rFonts w:ascii="Times New Roman" w:hAnsi="Times New Roman" w:cs="Times New Roman"/>
                <w:sz w:val="24"/>
                <w:szCs w:val="24"/>
              </w:rPr>
              <w:t>10</w:t>
            </w:r>
          </w:p>
        </w:tc>
        <w:tc>
          <w:tcPr>
            <w:tcW w:w="2397" w:type="dxa"/>
          </w:tcPr>
          <w:p w14:paraId="17D81206" w14:textId="2B37447C" w:rsidR="009F3225" w:rsidRPr="00C6750D" w:rsidRDefault="009F3225" w:rsidP="00E856D4">
            <w:pPr>
              <w:jc w:val="center"/>
              <w:rPr>
                <w:rFonts w:ascii="Times New Roman" w:hAnsi="Times New Roman" w:cs="Times New Roman"/>
                <w:sz w:val="24"/>
                <w:szCs w:val="24"/>
              </w:rPr>
            </w:pPr>
            <w:r w:rsidRPr="00C6750D">
              <w:rPr>
                <w:rFonts w:ascii="Times New Roman" w:hAnsi="Times New Roman" w:cs="Times New Roman"/>
                <w:sz w:val="24"/>
                <w:szCs w:val="24"/>
              </w:rPr>
              <w:t>47</w:t>
            </w:r>
            <w:r w:rsidR="00905050" w:rsidRPr="00C6750D">
              <w:rPr>
                <w:rFonts w:ascii="Times New Roman" w:hAnsi="Times New Roman" w:cs="Times New Roman"/>
                <w:sz w:val="24"/>
                <w:szCs w:val="24"/>
              </w:rPr>
              <w:t>,6</w:t>
            </w:r>
          </w:p>
        </w:tc>
      </w:tr>
      <w:tr w:rsidR="00780E24" w:rsidRPr="00C6750D" w14:paraId="7DA3A99C" w14:textId="77777777" w:rsidTr="00780E24">
        <w:tc>
          <w:tcPr>
            <w:tcW w:w="4531" w:type="dxa"/>
          </w:tcPr>
          <w:p w14:paraId="202FB088" w14:textId="77777777" w:rsidR="009F3225" w:rsidRPr="00C6750D" w:rsidRDefault="009F3225" w:rsidP="009F3225">
            <w:pPr>
              <w:jc w:val="both"/>
              <w:rPr>
                <w:rFonts w:ascii="Times New Roman" w:hAnsi="Times New Roman" w:cs="Times New Roman"/>
                <w:sz w:val="24"/>
                <w:szCs w:val="24"/>
              </w:rPr>
            </w:pPr>
            <w:r w:rsidRPr="00C6750D">
              <w:rPr>
                <w:rFonts w:ascii="Times New Roman" w:hAnsi="Times New Roman" w:cs="Times New Roman"/>
                <w:sz w:val="24"/>
                <w:szCs w:val="24"/>
              </w:rPr>
              <w:t>Конфликт</w:t>
            </w:r>
          </w:p>
        </w:tc>
        <w:tc>
          <w:tcPr>
            <w:tcW w:w="2694" w:type="dxa"/>
          </w:tcPr>
          <w:p w14:paraId="60941F68" w14:textId="77777777" w:rsidR="009F3225" w:rsidRPr="00C6750D" w:rsidRDefault="009F3225" w:rsidP="00E856D4">
            <w:pPr>
              <w:jc w:val="center"/>
              <w:rPr>
                <w:rFonts w:ascii="Times New Roman" w:hAnsi="Times New Roman" w:cs="Times New Roman"/>
                <w:sz w:val="24"/>
                <w:szCs w:val="24"/>
              </w:rPr>
            </w:pPr>
            <w:r w:rsidRPr="00C6750D">
              <w:rPr>
                <w:rFonts w:ascii="Times New Roman" w:hAnsi="Times New Roman" w:cs="Times New Roman"/>
                <w:sz w:val="24"/>
                <w:szCs w:val="24"/>
              </w:rPr>
              <w:t>9</w:t>
            </w:r>
          </w:p>
        </w:tc>
        <w:tc>
          <w:tcPr>
            <w:tcW w:w="2397" w:type="dxa"/>
          </w:tcPr>
          <w:p w14:paraId="2D85B5FE" w14:textId="1E7203EF" w:rsidR="009F3225" w:rsidRPr="00C6750D" w:rsidRDefault="009F3225" w:rsidP="00E856D4">
            <w:pPr>
              <w:jc w:val="center"/>
              <w:rPr>
                <w:rFonts w:ascii="Times New Roman" w:hAnsi="Times New Roman" w:cs="Times New Roman"/>
                <w:sz w:val="24"/>
                <w:szCs w:val="24"/>
              </w:rPr>
            </w:pPr>
            <w:r w:rsidRPr="00C6750D">
              <w:rPr>
                <w:rFonts w:ascii="Times New Roman" w:hAnsi="Times New Roman" w:cs="Times New Roman"/>
                <w:sz w:val="24"/>
                <w:szCs w:val="24"/>
              </w:rPr>
              <w:t>42</w:t>
            </w:r>
            <w:r w:rsidR="00905050" w:rsidRPr="00C6750D">
              <w:rPr>
                <w:rFonts w:ascii="Times New Roman" w:hAnsi="Times New Roman" w:cs="Times New Roman"/>
                <w:sz w:val="24"/>
                <w:szCs w:val="24"/>
              </w:rPr>
              <w:t>,8</w:t>
            </w:r>
          </w:p>
        </w:tc>
      </w:tr>
      <w:tr w:rsidR="00780E24" w:rsidRPr="00C6750D" w14:paraId="0EE7ACEE" w14:textId="77777777" w:rsidTr="00780E24">
        <w:tc>
          <w:tcPr>
            <w:tcW w:w="4531" w:type="dxa"/>
          </w:tcPr>
          <w:p w14:paraId="0AAECBCC" w14:textId="77777777" w:rsidR="009F3225" w:rsidRPr="00C6750D" w:rsidRDefault="009F3225" w:rsidP="009F3225">
            <w:pPr>
              <w:jc w:val="both"/>
              <w:rPr>
                <w:rFonts w:ascii="Times New Roman" w:hAnsi="Times New Roman" w:cs="Times New Roman"/>
                <w:sz w:val="24"/>
                <w:szCs w:val="24"/>
              </w:rPr>
            </w:pPr>
            <w:r w:rsidRPr="00C6750D">
              <w:rPr>
                <w:rFonts w:ascii="Times New Roman" w:hAnsi="Times New Roman" w:cs="Times New Roman"/>
                <w:sz w:val="24"/>
                <w:szCs w:val="24"/>
              </w:rPr>
              <w:t>Ссоры</w:t>
            </w:r>
          </w:p>
        </w:tc>
        <w:tc>
          <w:tcPr>
            <w:tcW w:w="2694" w:type="dxa"/>
          </w:tcPr>
          <w:p w14:paraId="6ECD09FA" w14:textId="77777777" w:rsidR="009F3225" w:rsidRPr="00C6750D" w:rsidRDefault="009F3225" w:rsidP="00E856D4">
            <w:pPr>
              <w:jc w:val="center"/>
              <w:rPr>
                <w:rFonts w:ascii="Times New Roman" w:hAnsi="Times New Roman" w:cs="Times New Roman"/>
                <w:sz w:val="24"/>
                <w:szCs w:val="24"/>
              </w:rPr>
            </w:pPr>
            <w:r w:rsidRPr="00C6750D">
              <w:rPr>
                <w:rFonts w:ascii="Times New Roman" w:hAnsi="Times New Roman" w:cs="Times New Roman"/>
                <w:sz w:val="24"/>
                <w:szCs w:val="24"/>
              </w:rPr>
              <w:t>7</w:t>
            </w:r>
          </w:p>
        </w:tc>
        <w:tc>
          <w:tcPr>
            <w:tcW w:w="2397" w:type="dxa"/>
          </w:tcPr>
          <w:p w14:paraId="4B04B6DA" w14:textId="510BC062" w:rsidR="009F3225" w:rsidRPr="00C6750D" w:rsidRDefault="009F3225" w:rsidP="00E856D4">
            <w:pPr>
              <w:jc w:val="center"/>
              <w:rPr>
                <w:rFonts w:ascii="Times New Roman" w:hAnsi="Times New Roman" w:cs="Times New Roman"/>
                <w:sz w:val="24"/>
                <w:szCs w:val="24"/>
              </w:rPr>
            </w:pPr>
            <w:r w:rsidRPr="00C6750D">
              <w:rPr>
                <w:rFonts w:ascii="Times New Roman" w:hAnsi="Times New Roman" w:cs="Times New Roman"/>
                <w:sz w:val="24"/>
                <w:szCs w:val="24"/>
              </w:rPr>
              <w:t>3</w:t>
            </w:r>
            <w:r w:rsidR="00905050" w:rsidRPr="00C6750D">
              <w:rPr>
                <w:rFonts w:ascii="Times New Roman" w:hAnsi="Times New Roman" w:cs="Times New Roman"/>
                <w:sz w:val="24"/>
                <w:szCs w:val="24"/>
              </w:rPr>
              <w:t>3,3</w:t>
            </w:r>
          </w:p>
        </w:tc>
      </w:tr>
      <w:tr w:rsidR="00780E24" w:rsidRPr="00C6750D" w14:paraId="269814C1" w14:textId="77777777" w:rsidTr="00780E24">
        <w:tc>
          <w:tcPr>
            <w:tcW w:w="4531" w:type="dxa"/>
          </w:tcPr>
          <w:p w14:paraId="68E1D0DE" w14:textId="77777777" w:rsidR="009F3225" w:rsidRPr="00C6750D" w:rsidRDefault="009F3225" w:rsidP="009F3225">
            <w:pPr>
              <w:jc w:val="both"/>
              <w:rPr>
                <w:rFonts w:ascii="Times New Roman" w:hAnsi="Times New Roman" w:cs="Times New Roman"/>
                <w:sz w:val="24"/>
                <w:szCs w:val="24"/>
              </w:rPr>
            </w:pPr>
            <w:r w:rsidRPr="00C6750D">
              <w:rPr>
                <w:rFonts w:ascii="Times New Roman" w:hAnsi="Times New Roman" w:cs="Times New Roman"/>
                <w:sz w:val="24"/>
                <w:szCs w:val="24"/>
              </w:rPr>
              <w:t>Зависимость</w:t>
            </w:r>
          </w:p>
        </w:tc>
        <w:tc>
          <w:tcPr>
            <w:tcW w:w="2694" w:type="dxa"/>
          </w:tcPr>
          <w:p w14:paraId="3A16CD82" w14:textId="77777777" w:rsidR="009F3225" w:rsidRPr="00C6750D" w:rsidRDefault="009F3225" w:rsidP="00E856D4">
            <w:pPr>
              <w:jc w:val="center"/>
              <w:rPr>
                <w:rFonts w:ascii="Times New Roman" w:hAnsi="Times New Roman" w:cs="Times New Roman"/>
                <w:sz w:val="24"/>
                <w:szCs w:val="24"/>
              </w:rPr>
            </w:pPr>
            <w:r w:rsidRPr="00C6750D">
              <w:rPr>
                <w:rFonts w:ascii="Times New Roman" w:hAnsi="Times New Roman" w:cs="Times New Roman"/>
                <w:sz w:val="24"/>
                <w:szCs w:val="24"/>
              </w:rPr>
              <w:t>6</w:t>
            </w:r>
          </w:p>
        </w:tc>
        <w:tc>
          <w:tcPr>
            <w:tcW w:w="2397" w:type="dxa"/>
          </w:tcPr>
          <w:p w14:paraId="17D6CD8B" w14:textId="18041605" w:rsidR="009F3225" w:rsidRPr="00C6750D" w:rsidRDefault="009F3225" w:rsidP="00E856D4">
            <w:pPr>
              <w:jc w:val="center"/>
              <w:rPr>
                <w:rFonts w:ascii="Times New Roman" w:hAnsi="Times New Roman" w:cs="Times New Roman"/>
                <w:sz w:val="24"/>
                <w:szCs w:val="24"/>
              </w:rPr>
            </w:pPr>
            <w:r w:rsidRPr="00C6750D">
              <w:rPr>
                <w:rFonts w:ascii="Times New Roman" w:hAnsi="Times New Roman" w:cs="Times New Roman"/>
                <w:sz w:val="24"/>
                <w:szCs w:val="24"/>
              </w:rPr>
              <w:t>28</w:t>
            </w:r>
            <w:r w:rsidR="00905050" w:rsidRPr="00C6750D">
              <w:rPr>
                <w:rFonts w:ascii="Times New Roman" w:hAnsi="Times New Roman" w:cs="Times New Roman"/>
                <w:sz w:val="24"/>
                <w:szCs w:val="24"/>
              </w:rPr>
              <w:t>,5</w:t>
            </w:r>
          </w:p>
        </w:tc>
      </w:tr>
      <w:tr w:rsidR="00780E24" w:rsidRPr="00C6750D" w14:paraId="144F6267" w14:textId="77777777" w:rsidTr="00780E24">
        <w:tc>
          <w:tcPr>
            <w:tcW w:w="4531" w:type="dxa"/>
          </w:tcPr>
          <w:p w14:paraId="3360FFFD" w14:textId="77777777" w:rsidR="009F3225" w:rsidRPr="00C6750D" w:rsidRDefault="009F3225" w:rsidP="009F3225">
            <w:pPr>
              <w:jc w:val="both"/>
              <w:rPr>
                <w:rFonts w:ascii="Times New Roman" w:hAnsi="Times New Roman" w:cs="Times New Roman"/>
                <w:sz w:val="24"/>
                <w:szCs w:val="24"/>
              </w:rPr>
            </w:pPr>
            <w:r w:rsidRPr="00C6750D">
              <w:rPr>
                <w:rFonts w:ascii="Times New Roman" w:hAnsi="Times New Roman" w:cs="Times New Roman"/>
                <w:sz w:val="24"/>
                <w:szCs w:val="24"/>
              </w:rPr>
              <w:t>Страх</w:t>
            </w:r>
          </w:p>
        </w:tc>
        <w:tc>
          <w:tcPr>
            <w:tcW w:w="2694" w:type="dxa"/>
          </w:tcPr>
          <w:p w14:paraId="2B495884" w14:textId="77777777" w:rsidR="009F3225" w:rsidRPr="00C6750D" w:rsidRDefault="009F3225" w:rsidP="00E856D4">
            <w:pPr>
              <w:jc w:val="center"/>
              <w:rPr>
                <w:rFonts w:ascii="Times New Roman" w:hAnsi="Times New Roman" w:cs="Times New Roman"/>
                <w:sz w:val="24"/>
                <w:szCs w:val="24"/>
              </w:rPr>
            </w:pPr>
            <w:r w:rsidRPr="00C6750D">
              <w:rPr>
                <w:rFonts w:ascii="Times New Roman" w:hAnsi="Times New Roman" w:cs="Times New Roman"/>
                <w:sz w:val="24"/>
                <w:szCs w:val="24"/>
              </w:rPr>
              <w:t>5</w:t>
            </w:r>
          </w:p>
        </w:tc>
        <w:tc>
          <w:tcPr>
            <w:tcW w:w="2397" w:type="dxa"/>
          </w:tcPr>
          <w:p w14:paraId="37D57DFF" w14:textId="3A827942" w:rsidR="009F3225" w:rsidRPr="00C6750D" w:rsidRDefault="009F3225" w:rsidP="00E856D4">
            <w:pPr>
              <w:jc w:val="center"/>
              <w:rPr>
                <w:rFonts w:ascii="Times New Roman" w:hAnsi="Times New Roman" w:cs="Times New Roman"/>
                <w:sz w:val="24"/>
                <w:szCs w:val="24"/>
              </w:rPr>
            </w:pPr>
            <w:r w:rsidRPr="00C6750D">
              <w:rPr>
                <w:rFonts w:ascii="Times New Roman" w:hAnsi="Times New Roman" w:cs="Times New Roman"/>
                <w:sz w:val="24"/>
                <w:szCs w:val="24"/>
              </w:rPr>
              <w:t>23</w:t>
            </w:r>
            <w:r w:rsidR="00905050" w:rsidRPr="00C6750D">
              <w:rPr>
                <w:rFonts w:ascii="Times New Roman" w:hAnsi="Times New Roman" w:cs="Times New Roman"/>
                <w:sz w:val="24"/>
                <w:szCs w:val="24"/>
              </w:rPr>
              <w:t>,8</w:t>
            </w:r>
          </w:p>
        </w:tc>
      </w:tr>
      <w:tr w:rsidR="00780E24" w:rsidRPr="00C6750D" w14:paraId="11D373A7" w14:textId="77777777" w:rsidTr="00780E24">
        <w:tc>
          <w:tcPr>
            <w:tcW w:w="4531" w:type="dxa"/>
          </w:tcPr>
          <w:p w14:paraId="447EB6D3" w14:textId="77777777" w:rsidR="009F3225" w:rsidRPr="00C6750D" w:rsidRDefault="009F3225" w:rsidP="009F3225">
            <w:pPr>
              <w:jc w:val="both"/>
              <w:rPr>
                <w:rFonts w:ascii="Times New Roman" w:hAnsi="Times New Roman" w:cs="Times New Roman"/>
                <w:sz w:val="24"/>
                <w:szCs w:val="24"/>
              </w:rPr>
            </w:pPr>
            <w:r w:rsidRPr="00C6750D">
              <w:rPr>
                <w:rFonts w:ascii="Times New Roman" w:hAnsi="Times New Roman" w:cs="Times New Roman"/>
                <w:sz w:val="24"/>
                <w:szCs w:val="24"/>
              </w:rPr>
              <w:t>Отчаяние</w:t>
            </w:r>
          </w:p>
        </w:tc>
        <w:tc>
          <w:tcPr>
            <w:tcW w:w="2694" w:type="dxa"/>
          </w:tcPr>
          <w:p w14:paraId="4C389957" w14:textId="77777777" w:rsidR="009F3225" w:rsidRPr="00C6750D" w:rsidRDefault="009F3225" w:rsidP="00E856D4">
            <w:pPr>
              <w:jc w:val="center"/>
              <w:rPr>
                <w:rFonts w:ascii="Times New Roman" w:hAnsi="Times New Roman" w:cs="Times New Roman"/>
                <w:sz w:val="24"/>
                <w:szCs w:val="24"/>
              </w:rPr>
            </w:pPr>
            <w:r w:rsidRPr="00C6750D">
              <w:rPr>
                <w:rFonts w:ascii="Times New Roman" w:hAnsi="Times New Roman" w:cs="Times New Roman"/>
                <w:sz w:val="24"/>
                <w:szCs w:val="24"/>
              </w:rPr>
              <w:t>4</w:t>
            </w:r>
          </w:p>
        </w:tc>
        <w:tc>
          <w:tcPr>
            <w:tcW w:w="2397" w:type="dxa"/>
          </w:tcPr>
          <w:p w14:paraId="325F6C88" w14:textId="5E6DC025" w:rsidR="009F3225" w:rsidRPr="00C6750D" w:rsidRDefault="009F3225" w:rsidP="00E856D4">
            <w:pPr>
              <w:jc w:val="center"/>
              <w:rPr>
                <w:rFonts w:ascii="Times New Roman" w:hAnsi="Times New Roman" w:cs="Times New Roman"/>
                <w:sz w:val="24"/>
                <w:szCs w:val="24"/>
              </w:rPr>
            </w:pPr>
            <w:r w:rsidRPr="00C6750D">
              <w:rPr>
                <w:rFonts w:ascii="Times New Roman" w:hAnsi="Times New Roman" w:cs="Times New Roman"/>
                <w:sz w:val="24"/>
                <w:szCs w:val="24"/>
              </w:rPr>
              <w:t>19</w:t>
            </w:r>
            <w:r w:rsidR="00905050" w:rsidRPr="00C6750D">
              <w:rPr>
                <w:rFonts w:ascii="Times New Roman" w:hAnsi="Times New Roman" w:cs="Times New Roman"/>
                <w:sz w:val="24"/>
                <w:szCs w:val="24"/>
              </w:rPr>
              <w:t>,0</w:t>
            </w:r>
          </w:p>
        </w:tc>
      </w:tr>
      <w:tr w:rsidR="00780E24" w:rsidRPr="00C6750D" w14:paraId="742D805D" w14:textId="77777777" w:rsidTr="00612621">
        <w:tc>
          <w:tcPr>
            <w:tcW w:w="4531" w:type="dxa"/>
            <w:tcBorders>
              <w:bottom w:val="single" w:sz="4" w:space="0" w:color="auto"/>
            </w:tcBorders>
          </w:tcPr>
          <w:p w14:paraId="780883C3" w14:textId="77777777" w:rsidR="009F3225" w:rsidRPr="00C6750D" w:rsidRDefault="009F3225" w:rsidP="009F3225">
            <w:pPr>
              <w:jc w:val="both"/>
              <w:rPr>
                <w:rFonts w:ascii="Times New Roman" w:hAnsi="Times New Roman" w:cs="Times New Roman"/>
                <w:sz w:val="24"/>
                <w:szCs w:val="24"/>
              </w:rPr>
            </w:pPr>
            <w:r w:rsidRPr="00C6750D">
              <w:rPr>
                <w:rFonts w:ascii="Times New Roman" w:hAnsi="Times New Roman" w:cs="Times New Roman"/>
                <w:sz w:val="24"/>
                <w:szCs w:val="24"/>
              </w:rPr>
              <w:t>Смена настроения</w:t>
            </w:r>
          </w:p>
        </w:tc>
        <w:tc>
          <w:tcPr>
            <w:tcW w:w="2694" w:type="dxa"/>
            <w:tcBorders>
              <w:bottom w:val="single" w:sz="4" w:space="0" w:color="auto"/>
            </w:tcBorders>
          </w:tcPr>
          <w:p w14:paraId="79B3D595" w14:textId="77777777" w:rsidR="009F3225" w:rsidRPr="00C6750D" w:rsidRDefault="009F3225" w:rsidP="00E856D4">
            <w:pPr>
              <w:jc w:val="center"/>
              <w:rPr>
                <w:rFonts w:ascii="Times New Roman" w:hAnsi="Times New Roman" w:cs="Times New Roman"/>
                <w:sz w:val="24"/>
                <w:szCs w:val="24"/>
              </w:rPr>
            </w:pPr>
            <w:r w:rsidRPr="00C6750D">
              <w:rPr>
                <w:rFonts w:ascii="Times New Roman" w:hAnsi="Times New Roman" w:cs="Times New Roman"/>
                <w:sz w:val="24"/>
                <w:szCs w:val="24"/>
              </w:rPr>
              <w:t>4</w:t>
            </w:r>
          </w:p>
        </w:tc>
        <w:tc>
          <w:tcPr>
            <w:tcW w:w="2397" w:type="dxa"/>
            <w:tcBorders>
              <w:bottom w:val="single" w:sz="4" w:space="0" w:color="auto"/>
            </w:tcBorders>
          </w:tcPr>
          <w:p w14:paraId="0315BE2D" w14:textId="1B6196C6" w:rsidR="009F3225" w:rsidRPr="00C6750D" w:rsidRDefault="009F3225" w:rsidP="00E856D4">
            <w:pPr>
              <w:jc w:val="center"/>
              <w:rPr>
                <w:rFonts w:ascii="Times New Roman" w:hAnsi="Times New Roman" w:cs="Times New Roman"/>
                <w:sz w:val="24"/>
                <w:szCs w:val="24"/>
              </w:rPr>
            </w:pPr>
            <w:r w:rsidRPr="00C6750D">
              <w:rPr>
                <w:rFonts w:ascii="Times New Roman" w:hAnsi="Times New Roman" w:cs="Times New Roman"/>
                <w:sz w:val="24"/>
                <w:szCs w:val="24"/>
              </w:rPr>
              <w:t>19</w:t>
            </w:r>
            <w:r w:rsidR="00905050" w:rsidRPr="00C6750D">
              <w:rPr>
                <w:rFonts w:ascii="Times New Roman" w:hAnsi="Times New Roman" w:cs="Times New Roman"/>
                <w:sz w:val="24"/>
                <w:szCs w:val="24"/>
              </w:rPr>
              <w:t>,0</w:t>
            </w:r>
          </w:p>
        </w:tc>
      </w:tr>
      <w:tr w:rsidR="00780E24" w:rsidRPr="00C6750D" w14:paraId="10E0555A" w14:textId="77777777" w:rsidTr="00612621">
        <w:tc>
          <w:tcPr>
            <w:tcW w:w="4531" w:type="dxa"/>
            <w:tcBorders>
              <w:bottom w:val="nil"/>
            </w:tcBorders>
          </w:tcPr>
          <w:p w14:paraId="10A25C96" w14:textId="77777777" w:rsidR="009F3225" w:rsidRPr="00C6750D" w:rsidRDefault="009F3225" w:rsidP="009F3225">
            <w:pPr>
              <w:jc w:val="both"/>
              <w:rPr>
                <w:rFonts w:ascii="Times New Roman" w:hAnsi="Times New Roman" w:cs="Times New Roman"/>
                <w:sz w:val="24"/>
                <w:szCs w:val="24"/>
              </w:rPr>
            </w:pPr>
            <w:r w:rsidRPr="00C6750D">
              <w:rPr>
                <w:rFonts w:ascii="Times New Roman" w:hAnsi="Times New Roman" w:cs="Times New Roman"/>
                <w:sz w:val="24"/>
                <w:szCs w:val="24"/>
              </w:rPr>
              <w:t>Драка</w:t>
            </w:r>
          </w:p>
        </w:tc>
        <w:tc>
          <w:tcPr>
            <w:tcW w:w="2694" w:type="dxa"/>
            <w:tcBorders>
              <w:bottom w:val="nil"/>
            </w:tcBorders>
          </w:tcPr>
          <w:p w14:paraId="3FC6A728" w14:textId="77777777" w:rsidR="009F3225" w:rsidRPr="00C6750D" w:rsidRDefault="009F3225" w:rsidP="00E856D4">
            <w:pPr>
              <w:jc w:val="center"/>
              <w:rPr>
                <w:rFonts w:ascii="Times New Roman" w:hAnsi="Times New Roman" w:cs="Times New Roman"/>
                <w:sz w:val="24"/>
                <w:szCs w:val="24"/>
              </w:rPr>
            </w:pPr>
            <w:r w:rsidRPr="00C6750D">
              <w:rPr>
                <w:rFonts w:ascii="Times New Roman" w:hAnsi="Times New Roman" w:cs="Times New Roman"/>
                <w:sz w:val="24"/>
                <w:szCs w:val="24"/>
              </w:rPr>
              <w:t>4</w:t>
            </w:r>
          </w:p>
        </w:tc>
        <w:tc>
          <w:tcPr>
            <w:tcW w:w="2397" w:type="dxa"/>
            <w:tcBorders>
              <w:bottom w:val="nil"/>
            </w:tcBorders>
          </w:tcPr>
          <w:p w14:paraId="43077A01" w14:textId="39762AC3" w:rsidR="009F3225" w:rsidRPr="00C6750D" w:rsidRDefault="009F3225" w:rsidP="00E856D4">
            <w:pPr>
              <w:jc w:val="center"/>
              <w:rPr>
                <w:rFonts w:ascii="Times New Roman" w:hAnsi="Times New Roman" w:cs="Times New Roman"/>
                <w:sz w:val="24"/>
                <w:szCs w:val="24"/>
              </w:rPr>
            </w:pPr>
            <w:r w:rsidRPr="00C6750D">
              <w:rPr>
                <w:rFonts w:ascii="Times New Roman" w:hAnsi="Times New Roman" w:cs="Times New Roman"/>
                <w:sz w:val="24"/>
                <w:szCs w:val="24"/>
              </w:rPr>
              <w:t>19</w:t>
            </w:r>
            <w:r w:rsidR="00905050" w:rsidRPr="00C6750D">
              <w:rPr>
                <w:rFonts w:ascii="Times New Roman" w:hAnsi="Times New Roman" w:cs="Times New Roman"/>
                <w:sz w:val="24"/>
                <w:szCs w:val="24"/>
              </w:rPr>
              <w:t>.0</w:t>
            </w:r>
          </w:p>
        </w:tc>
      </w:tr>
    </w:tbl>
    <w:p w14:paraId="7907DF7A" w14:textId="77777777" w:rsidR="00A01E17" w:rsidRPr="00C6750D" w:rsidRDefault="00A01E17" w:rsidP="00612621">
      <w:pPr>
        <w:spacing w:after="0" w:line="240" w:lineRule="auto"/>
        <w:rPr>
          <w:rFonts w:ascii="Times New Roman" w:hAnsi="Times New Roman" w:cs="Times New Roman"/>
          <w:sz w:val="28"/>
          <w:szCs w:val="28"/>
        </w:rPr>
      </w:pPr>
    </w:p>
    <w:p w14:paraId="1D2241BD" w14:textId="4CD503D0" w:rsidR="00612621" w:rsidRPr="00C6750D" w:rsidRDefault="001653E4" w:rsidP="00612621">
      <w:pPr>
        <w:spacing w:after="0" w:line="240" w:lineRule="auto"/>
        <w:rPr>
          <w:rFonts w:ascii="Times New Roman" w:hAnsi="Times New Roman" w:cs="Times New Roman"/>
          <w:sz w:val="28"/>
          <w:szCs w:val="28"/>
        </w:rPr>
      </w:pPr>
      <w:r w:rsidRPr="00C6750D">
        <w:rPr>
          <w:rFonts w:ascii="Times New Roman" w:hAnsi="Times New Roman" w:cs="Times New Roman"/>
          <w:sz w:val="28"/>
          <w:szCs w:val="28"/>
        </w:rPr>
        <w:t>Продолжение таблицы</w:t>
      </w:r>
      <w:r w:rsidR="00612621" w:rsidRPr="00C6750D">
        <w:rPr>
          <w:rFonts w:ascii="Times New Roman" w:hAnsi="Times New Roman" w:cs="Times New Roman"/>
          <w:sz w:val="28"/>
          <w:szCs w:val="28"/>
        </w:rPr>
        <w:t xml:space="preserve"> 4.14</w:t>
      </w:r>
    </w:p>
    <w:p w14:paraId="4D6398D2" w14:textId="77777777" w:rsidR="00612621" w:rsidRPr="00C6750D" w:rsidRDefault="00612621" w:rsidP="00612621">
      <w:pPr>
        <w:spacing w:after="0" w:line="240" w:lineRule="auto"/>
        <w:rPr>
          <w:rFonts w:ascii="Times New Roman" w:hAnsi="Times New Roman" w:cs="Times New Roman"/>
          <w:sz w:val="28"/>
          <w:szCs w:val="28"/>
        </w:rPr>
      </w:pPr>
    </w:p>
    <w:tbl>
      <w:tblPr>
        <w:tblStyle w:val="a7"/>
        <w:tblW w:w="0" w:type="auto"/>
        <w:tblLook w:val="04A0" w:firstRow="1" w:lastRow="0" w:firstColumn="1" w:lastColumn="0" w:noHBand="0" w:noVBand="1"/>
      </w:tblPr>
      <w:tblGrid>
        <w:gridCol w:w="4531"/>
        <w:gridCol w:w="2694"/>
        <w:gridCol w:w="2397"/>
      </w:tblGrid>
      <w:tr w:rsidR="00612621" w:rsidRPr="00C6750D" w14:paraId="305A1DFC" w14:textId="77777777" w:rsidTr="00780E24">
        <w:tc>
          <w:tcPr>
            <w:tcW w:w="4531" w:type="dxa"/>
          </w:tcPr>
          <w:p w14:paraId="520D8E3E" w14:textId="7C158984" w:rsidR="00612621" w:rsidRPr="00C6750D" w:rsidRDefault="00612621" w:rsidP="00612621">
            <w:pPr>
              <w:jc w:val="center"/>
              <w:rPr>
                <w:rFonts w:ascii="Times New Roman" w:hAnsi="Times New Roman" w:cs="Times New Roman"/>
                <w:sz w:val="24"/>
                <w:szCs w:val="24"/>
              </w:rPr>
            </w:pPr>
            <w:r w:rsidRPr="00C6750D">
              <w:rPr>
                <w:rFonts w:ascii="Times New Roman" w:hAnsi="Times New Roman" w:cs="Times New Roman"/>
                <w:sz w:val="24"/>
                <w:szCs w:val="24"/>
              </w:rPr>
              <w:t>1</w:t>
            </w:r>
          </w:p>
        </w:tc>
        <w:tc>
          <w:tcPr>
            <w:tcW w:w="2694" w:type="dxa"/>
          </w:tcPr>
          <w:p w14:paraId="6D16BC75" w14:textId="61498DFA" w:rsidR="00612621" w:rsidRPr="00C6750D" w:rsidRDefault="00612621" w:rsidP="00612621">
            <w:pPr>
              <w:jc w:val="center"/>
              <w:rPr>
                <w:rFonts w:ascii="Times New Roman" w:hAnsi="Times New Roman" w:cs="Times New Roman"/>
                <w:sz w:val="24"/>
                <w:szCs w:val="24"/>
              </w:rPr>
            </w:pPr>
            <w:r w:rsidRPr="00C6750D">
              <w:rPr>
                <w:rFonts w:ascii="Times New Roman" w:hAnsi="Times New Roman" w:cs="Times New Roman"/>
                <w:sz w:val="24"/>
                <w:szCs w:val="24"/>
              </w:rPr>
              <w:t>2</w:t>
            </w:r>
          </w:p>
        </w:tc>
        <w:tc>
          <w:tcPr>
            <w:tcW w:w="2397" w:type="dxa"/>
          </w:tcPr>
          <w:p w14:paraId="1C48CFD7" w14:textId="5DD8A7EE" w:rsidR="00612621" w:rsidRPr="00C6750D" w:rsidRDefault="00612621" w:rsidP="00612621">
            <w:pPr>
              <w:jc w:val="center"/>
              <w:rPr>
                <w:rFonts w:ascii="Times New Roman" w:hAnsi="Times New Roman" w:cs="Times New Roman"/>
                <w:sz w:val="24"/>
                <w:szCs w:val="24"/>
              </w:rPr>
            </w:pPr>
            <w:r w:rsidRPr="00C6750D">
              <w:rPr>
                <w:rFonts w:ascii="Times New Roman" w:hAnsi="Times New Roman" w:cs="Times New Roman"/>
                <w:sz w:val="24"/>
                <w:szCs w:val="24"/>
              </w:rPr>
              <w:t>3</w:t>
            </w:r>
          </w:p>
        </w:tc>
      </w:tr>
      <w:tr w:rsidR="00612621" w:rsidRPr="00C6750D" w14:paraId="22FEDB1D" w14:textId="77777777" w:rsidTr="00780E24">
        <w:tc>
          <w:tcPr>
            <w:tcW w:w="9622" w:type="dxa"/>
            <w:gridSpan w:val="3"/>
          </w:tcPr>
          <w:p w14:paraId="09372122" w14:textId="77777777" w:rsidR="00612621" w:rsidRPr="00C6750D" w:rsidRDefault="00612621" w:rsidP="00612621">
            <w:pPr>
              <w:jc w:val="center"/>
              <w:rPr>
                <w:rFonts w:ascii="Times New Roman" w:hAnsi="Times New Roman" w:cs="Times New Roman"/>
                <w:sz w:val="24"/>
                <w:szCs w:val="24"/>
              </w:rPr>
            </w:pPr>
            <w:r w:rsidRPr="00C6750D">
              <w:rPr>
                <w:rFonts w:ascii="Times New Roman" w:hAnsi="Times New Roman" w:cs="Times New Roman"/>
                <w:sz w:val="24"/>
                <w:szCs w:val="24"/>
              </w:rPr>
              <w:t>Негативное воздействие ААС на органы и системы</w:t>
            </w:r>
          </w:p>
        </w:tc>
      </w:tr>
      <w:tr w:rsidR="00612621" w:rsidRPr="00C6750D" w14:paraId="6AF0D5CF" w14:textId="77777777" w:rsidTr="00780E24">
        <w:tc>
          <w:tcPr>
            <w:tcW w:w="4531" w:type="dxa"/>
          </w:tcPr>
          <w:p w14:paraId="26289F22" w14:textId="221FB278" w:rsidR="00612621" w:rsidRPr="00C6750D" w:rsidRDefault="00612621" w:rsidP="00612621">
            <w:pPr>
              <w:jc w:val="both"/>
              <w:rPr>
                <w:rFonts w:ascii="Times New Roman" w:hAnsi="Times New Roman" w:cs="Times New Roman"/>
                <w:sz w:val="24"/>
                <w:szCs w:val="24"/>
              </w:rPr>
            </w:pPr>
            <w:r w:rsidRPr="00C6750D">
              <w:rPr>
                <w:rFonts w:ascii="Times New Roman" w:hAnsi="Times New Roman" w:cs="Times New Roman"/>
                <w:sz w:val="24"/>
                <w:szCs w:val="24"/>
              </w:rPr>
              <w:t>Повышение давлени</w:t>
            </w:r>
            <w:r w:rsidR="00EB7902" w:rsidRPr="00C6750D">
              <w:rPr>
                <w:rFonts w:ascii="Times New Roman" w:hAnsi="Times New Roman" w:cs="Times New Roman"/>
                <w:sz w:val="24"/>
                <w:szCs w:val="24"/>
              </w:rPr>
              <w:t>я</w:t>
            </w:r>
          </w:p>
        </w:tc>
        <w:tc>
          <w:tcPr>
            <w:tcW w:w="2694" w:type="dxa"/>
          </w:tcPr>
          <w:p w14:paraId="7F6DACA5" w14:textId="77777777" w:rsidR="00612621" w:rsidRPr="00C6750D" w:rsidRDefault="00612621" w:rsidP="00612621">
            <w:pPr>
              <w:jc w:val="center"/>
              <w:rPr>
                <w:rFonts w:ascii="Times New Roman" w:hAnsi="Times New Roman" w:cs="Times New Roman"/>
                <w:sz w:val="24"/>
                <w:szCs w:val="24"/>
              </w:rPr>
            </w:pPr>
            <w:r w:rsidRPr="00C6750D">
              <w:rPr>
                <w:rFonts w:ascii="Times New Roman" w:hAnsi="Times New Roman" w:cs="Times New Roman"/>
                <w:sz w:val="24"/>
                <w:szCs w:val="24"/>
              </w:rPr>
              <w:t>20</w:t>
            </w:r>
          </w:p>
        </w:tc>
        <w:tc>
          <w:tcPr>
            <w:tcW w:w="2397" w:type="dxa"/>
          </w:tcPr>
          <w:p w14:paraId="2D853938" w14:textId="6A65978D" w:rsidR="00612621" w:rsidRPr="00C6750D" w:rsidRDefault="00612621" w:rsidP="00612621">
            <w:pPr>
              <w:jc w:val="center"/>
              <w:rPr>
                <w:rFonts w:ascii="Times New Roman" w:hAnsi="Times New Roman" w:cs="Times New Roman"/>
                <w:sz w:val="24"/>
                <w:szCs w:val="24"/>
              </w:rPr>
            </w:pPr>
            <w:r w:rsidRPr="00C6750D">
              <w:rPr>
                <w:rFonts w:ascii="Times New Roman" w:hAnsi="Times New Roman" w:cs="Times New Roman"/>
                <w:sz w:val="24"/>
                <w:szCs w:val="24"/>
              </w:rPr>
              <w:t>95,2</w:t>
            </w:r>
          </w:p>
        </w:tc>
      </w:tr>
      <w:tr w:rsidR="00612621" w:rsidRPr="00C6750D" w14:paraId="7C85CC33" w14:textId="77777777" w:rsidTr="00780E24">
        <w:tc>
          <w:tcPr>
            <w:tcW w:w="4531" w:type="dxa"/>
          </w:tcPr>
          <w:p w14:paraId="34475671" w14:textId="77777777" w:rsidR="00612621" w:rsidRPr="00C6750D" w:rsidRDefault="00612621" w:rsidP="00612621">
            <w:pPr>
              <w:jc w:val="both"/>
              <w:rPr>
                <w:rFonts w:ascii="Times New Roman" w:hAnsi="Times New Roman" w:cs="Times New Roman"/>
                <w:sz w:val="24"/>
                <w:szCs w:val="24"/>
              </w:rPr>
            </w:pPr>
            <w:r w:rsidRPr="00C6750D">
              <w:rPr>
                <w:rFonts w:ascii="Times New Roman" w:hAnsi="Times New Roman" w:cs="Times New Roman"/>
                <w:sz w:val="24"/>
                <w:szCs w:val="24"/>
              </w:rPr>
              <w:t>Сердцебиение</w:t>
            </w:r>
          </w:p>
        </w:tc>
        <w:tc>
          <w:tcPr>
            <w:tcW w:w="2694" w:type="dxa"/>
          </w:tcPr>
          <w:p w14:paraId="2FCC0ACA" w14:textId="77777777" w:rsidR="00612621" w:rsidRPr="00C6750D" w:rsidRDefault="00612621" w:rsidP="00612621">
            <w:pPr>
              <w:jc w:val="center"/>
              <w:rPr>
                <w:rFonts w:ascii="Times New Roman" w:hAnsi="Times New Roman" w:cs="Times New Roman"/>
                <w:sz w:val="24"/>
                <w:szCs w:val="24"/>
              </w:rPr>
            </w:pPr>
            <w:r w:rsidRPr="00C6750D">
              <w:rPr>
                <w:rFonts w:ascii="Times New Roman" w:hAnsi="Times New Roman" w:cs="Times New Roman"/>
                <w:sz w:val="24"/>
                <w:szCs w:val="24"/>
              </w:rPr>
              <w:t>12</w:t>
            </w:r>
          </w:p>
        </w:tc>
        <w:tc>
          <w:tcPr>
            <w:tcW w:w="2397" w:type="dxa"/>
          </w:tcPr>
          <w:p w14:paraId="41C6A3C6" w14:textId="3851CE2C" w:rsidR="00612621" w:rsidRPr="00C6750D" w:rsidRDefault="00612621" w:rsidP="00612621">
            <w:pPr>
              <w:jc w:val="center"/>
              <w:rPr>
                <w:rFonts w:ascii="Times New Roman" w:hAnsi="Times New Roman" w:cs="Times New Roman"/>
                <w:sz w:val="24"/>
                <w:szCs w:val="24"/>
              </w:rPr>
            </w:pPr>
            <w:r w:rsidRPr="00C6750D">
              <w:rPr>
                <w:rFonts w:ascii="Times New Roman" w:hAnsi="Times New Roman" w:cs="Times New Roman"/>
                <w:sz w:val="24"/>
                <w:szCs w:val="24"/>
              </w:rPr>
              <w:t>57,1</w:t>
            </w:r>
          </w:p>
        </w:tc>
      </w:tr>
      <w:tr w:rsidR="00612621" w:rsidRPr="00C6750D" w14:paraId="6103FC8B" w14:textId="77777777" w:rsidTr="00780E24">
        <w:tc>
          <w:tcPr>
            <w:tcW w:w="4531" w:type="dxa"/>
          </w:tcPr>
          <w:p w14:paraId="33F7C899" w14:textId="77777777" w:rsidR="00612621" w:rsidRPr="00C6750D" w:rsidRDefault="00612621" w:rsidP="00612621">
            <w:pPr>
              <w:jc w:val="both"/>
              <w:rPr>
                <w:rFonts w:ascii="Times New Roman" w:hAnsi="Times New Roman" w:cs="Times New Roman"/>
                <w:sz w:val="24"/>
                <w:szCs w:val="24"/>
              </w:rPr>
            </w:pPr>
            <w:r w:rsidRPr="00C6750D">
              <w:rPr>
                <w:rFonts w:ascii="Times New Roman" w:hAnsi="Times New Roman" w:cs="Times New Roman"/>
                <w:sz w:val="24"/>
                <w:szCs w:val="24"/>
              </w:rPr>
              <w:t>Тахикардия</w:t>
            </w:r>
          </w:p>
        </w:tc>
        <w:tc>
          <w:tcPr>
            <w:tcW w:w="2694" w:type="dxa"/>
          </w:tcPr>
          <w:p w14:paraId="43D76A07" w14:textId="77777777" w:rsidR="00612621" w:rsidRPr="00C6750D" w:rsidRDefault="00612621" w:rsidP="00612621">
            <w:pPr>
              <w:jc w:val="center"/>
              <w:rPr>
                <w:rFonts w:ascii="Times New Roman" w:hAnsi="Times New Roman" w:cs="Times New Roman"/>
                <w:sz w:val="24"/>
                <w:szCs w:val="24"/>
              </w:rPr>
            </w:pPr>
            <w:r w:rsidRPr="00C6750D">
              <w:rPr>
                <w:rFonts w:ascii="Times New Roman" w:hAnsi="Times New Roman" w:cs="Times New Roman"/>
                <w:sz w:val="24"/>
                <w:szCs w:val="24"/>
              </w:rPr>
              <w:t>11</w:t>
            </w:r>
          </w:p>
        </w:tc>
        <w:tc>
          <w:tcPr>
            <w:tcW w:w="2397" w:type="dxa"/>
          </w:tcPr>
          <w:p w14:paraId="3A0B5D38" w14:textId="1F7C278E" w:rsidR="00612621" w:rsidRPr="00C6750D" w:rsidRDefault="00612621" w:rsidP="00612621">
            <w:pPr>
              <w:jc w:val="center"/>
              <w:rPr>
                <w:rFonts w:ascii="Times New Roman" w:hAnsi="Times New Roman" w:cs="Times New Roman"/>
                <w:sz w:val="24"/>
                <w:szCs w:val="24"/>
              </w:rPr>
            </w:pPr>
            <w:r w:rsidRPr="00C6750D">
              <w:rPr>
                <w:rFonts w:ascii="Times New Roman" w:hAnsi="Times New Roman" w:cs="Times New Roman"/>
                <w:sz w:val="24"/>
                <w:szCs w:val="24"/>
              </w:rPr>
              <w:t>52,3</w:t>
            </w:r>
          </w:p>
        </w:tc>
      </w:tr>
      <w:tr w:rsidR="00612621" w:rsidRPr="00C6750D" w14:paraId="2BAD7E8B" w14:textId="77777777" w:rsidTr="00780E24">
        <w:tc>
          <w:tcPr>
            <w:tcW w:w="4531" w:type="dxa"/>
          </w:tcPr>
          <w:p w14:paraId="70FC3A1C" w14:textId="77777777" w:rsidR="00612621" w:rsidRPr="00C6750D" w:rsidRDefault="00612621" w:rsidP="00612621">
            <w:pPr>
              <w:jc w:val="both"/>
              <w:rPr>
                <w:rFonts w:ascii="Times New Roman" w:hAnsi="Times New Roman" w:cs="Times New Roman"/>
                <w:sz w:val="24"/>
                <w:szCs w:val="24"/>
              </w:rPr>
            </w:pPr>
            <w:r w:rsidRPr="00C6750D">
              <w:rPr>
                <w:rFonts w:ascii="Times New Roman" w:hAnsi="Times New Roman" w:cs="Times New Roman"/>
                <w:sz w:val="24"/>
                <w:szCs w:val="24"/>
              </w:rPr>
              <w:t>Угри, проблемы с кожей</w:t>
            </w:r>
          </w:p>
        </w:tc>
        <w:tc>
          <w:tcPr>
            <w:tcW w:w="2694" w:type="dxa"/>
          </w:tcPr>
          <w:p w14:paraId="174E274E" w14:textId="77777777" w:rsidR="00612621" w:rsidRPr="00C6750D" w:rsidRDefault="00612621" w:rsidP="00612621">
            <w:pPr>
              <w:jc w:val="center"/>
              <w:rPr>
                <w:rFonts w:ascii="Times New Roman" w:hAnsi="Times New Roman" w:cs="Times New Roman"/>
                <w:sz w:val="24"/>
                <w:szCs w:val="24"/>
              </w:rPr>
            </w:pPr>
            <w:r w:rsidRPr="00C6750D">
              <w:rPr>
                <w:rFonts w:ascii="Times New Roman" w:hAnsi="Times New Roman" w:cs="Times New Roman"/>
                <w:sz w:val="24"/>
                <w:szCs w:val="24"/>
              </w:rPr>
              <w:t>10</w:t>
            </w:r>
          </w:p>
        </w:tc>
        <w:tc>
          <w:tcPr>
            <w:tcW w:w="2397" w:type="dxa"/>
          </w:tcPr>
          <w:p w14:paraId="2C469ACD" w14:textId="001C5561" w:rsidR="00612621" w:rsidRPr="00C6750D" w:rsidRDefault="00612621" w:rsidP="00612621">
            <w:pPr>
              <w:jc w:val="center"/>
              <w:rPr>
                <w:rFonts w:ascii="Times New Roman" w:hAnsi="Times New Roman" w:cs="Times New Roman"/>
                <w:sz w:val="24"/>
                <w:szCs w:val="24"/>
              </w:rPr>
            </w:pPr>
            <w:r w:rsidRPr="00C6750D">
              <w:rPr>
                <w:rFonts w:ascii="Times New Roman" w:hAnsi="Times New Roman" w:cs="Times New Roman"/>
                <w:sz w:val="24"/>
                <w:szCs w:val="24"/>
              </w:rPr>
              <w:t>47,6</w:t>
            </w:r>
          </w:p>
        </w:tc>
      </w:tr>
      <w:tr w:rsidR="00612621" w:rsidRPr="00C6750D" w14:paraId="4CD8BC99" w14:textId="77777777" w:rsidTr="00780E24">
        <w:tc>
          <w:tcPr>
            <w:tcW w:w="4531" w:type="dxa"/>
          </w:tcPr>
          <w:p w14:paraId="39DC6CB1" w14:textId="6FDF5971" w:rsidR="00612621" w:rsidRPr="00C6750D" w:rsidRDefault="00612621" w:rsidP="00612621">
            <w:pPr>
              <w:jc w:val="both"/>
              <w:rPr>
                <w:rFonts w:ascii="Times New Roman" w:hAnsi="Times New Roman" w:cs="Times New Roman"/>
                <w:sz w:val="24"/>
                <w:szCs w:val="24"/>
              </w:rPr>
            </w:pPr>
            <w:r w:rsidRPr="00C6750D">
              <w:rPr>
                <w:rFonts w:ascii="Times New Roman" w:hAnsi="Times New Roman" w:cs="Times New Roman"/>
                <w:sz w:val="24"/>
                <w:szCs w:val="24"/>
              </w:rPr>
              <w:t>Аномальные анализы</w:t>
            </w:r>
          </w:p>
        </w:tc>
        <w:tc>
          <w:tcPr>
            <w:tcW w:w="2694" w:type="dxa"/>
          </w:tcPr>
          <w:p w14:paraId="5842A61B" w14:textId="77777777" w:rsidR="00612621" w:rsidRPr="00C6750D" w:rsidRDefault="00612621" w:rsidP="00612621">
            <w:pPr>
              <w:jc w:val="center"/>
              <w:rPr>
                <w:rFonts w:ascii="Times New Roman" w:hAnsi="Times New Roman" w:cs="Times New Roman"/>
                <w:sz w:val="24"/>
                <w:szCs w:val="24"/>
              </w:rPr>
            </w:pPr>
            <w:r w:rsidRPr="00C6750D">
              <w:rPr>
                <w:rFonts w:ascii="Times New Roman" w:hAnsi="Times New Roman" w:cs="Times New Roman"/>
                <w:sz w:val="24"/>
                <w:szCs w:val="24"/>
              </w:rPr>
              <w:t>8</w:t>
            </w:r>
          </w:p>
        </w:tc>
        <w:tc>
          <w:tcPr>
            <w:tcW w:w="2397" w:type="dxa"/>
          </w:tcPr>
          <w:p w14:paraId="0FEB318E" w14:textId="6B22C515" w:rsidR="00612621" w:rsidRPr="00C6750D" w:rsidRDefault="00612621" w:rsidP="00612621">
            <w:pPr>
              <w:jc w:val="center"/>
              <w:rPr>
                <w:rFonts w:ascii="Times New Roman" w:hAnsi="Times New Roman" w:cs="Times New Roman"/>
                <w:sz w:val="24"/>
                <w:szCs w:val="24"/>
              </w:rPr>
            </w:pPr>
            <w:r w:rsidRPr="00C6750D">
              <w:rPr>
                <w:rFonts w:ascii="Times New Roman" w:hAnsi="Times New Roman" w:cs="Times New Roman"/>
                <w:sz w:val="24"/>
                <w:szCs w:val="24"/>
              </w:rPr>
              <w:t>38,1</w:t>
            </w:r>
          </w:p>
        </w:tc>
      </w:tr>
      <w:tr w:rsidR="00612621" w:rsidRPr="00C6750D" w14:paraId="29AD5C4E" w14:textId="77777777" w:rsidTr="00780E24">
        <w:tc>
          <w:tcPr>
            <w:tcW w:w="4531" w:type="dxa"/>
          </w:tcPr>
          <w:p w14:paraId="31C81346" w14:textId="77777777" w:rsidR="00612621" w:rsidRPr="00C6750D" w:rsidRDefault="00612621" w:rsidP="00612621">
            <w:pPr>
              <w:jc w:val="both"/>
              <w:rPr>
                <w:rFonts w:ascii="Times New Roman" w:hAnsi="Times New Roman" w:cs="Times New Roman"/>
                <w:sz w:val="24"/>
                <w:szCs w:val="24"/>
              </w:rPr>
            </w:pPr>
            <w:r w:rsidRPr="00C6750D">
              <w:rPr>
                <w:rFonts w:ascii="Times New Roman" w:hAnsi="Times New Roman" w:cs="Times New Roman"/>
                <w:sz w:val="24"/>
                <w:szCs w:val="24"/>
              </w:rPr>
              <w:t>Проблемы с почками</w:t>
            </w:r>
          </w:p>
        </w:tc>
        <w:tc>
          <w:tcPr>
            <w:tcW w:w="2694" w:type="dxa"/>
          </w:tcPr>
          <w:p w14:paraId="6398282A" w14:textId="77777777" w:rsidR="00612621" w:rsidRPr="00C6750D" w:rsidRDefault="00612621" w:rsidP="00612621">
            <w:pPr>
              <w:jc w:val="center"/>
              <w:rPr>
                <w:rFonts w:ascii="Times New Roman" w:hAnsi="Times New Roman" w:cs="Times New Roman"/>
                <w:sz w:val="24"/>
                <w:szCs w:val="24"/>
              </w:rPr>
            </w:pPr>
            <w:r w:rsidRPr="00C6750D">
              <w:rPr>
                <w:rFonts w:ascii="Times New Roman" w:hAnsi="Times New Roman" w:cs="Times New Roman"/>
                <w:sz w:val="24"/>
                <w:szCs w:val="24"/>
              </w:rPr>
              <w:t>7</w:t>
            </w:r>
          </w:p>
        </w:tc>
        <w:tc>
          <w:tcPr>
            <w:tcW w:w="2397" w:type="dxa"/>
          </w:tcPr>
          <w:p w14:paraId="5F49B4E3" w14:textId="183AB2AA" w:rsidR="00612621" w:rsidRPr="00C6750D" w:rsidRDefault="00612621" w:rsidP="00612621">
            <w:pPr>
              <w:jc w:val="center"/>
              <w:rPr>
                <w:rFonts w:ascii="Times New Roman" w:hAnsi="Times New Roman" w:cs="Times New Roman"/>
                <w:sz w:val="24"/>
                <w:szCs w:val="24"/>
              </w:rPr>
            </w:pPr>
            <w:r w:rsidRPr="00C6750D">
              <w:rPr>
                <w:rFonts w:ascii="Times New Roman" w:hAnsi="Times New Roman" w:cs="Times New Roman"/>
                <w:sz w:val="24"/>
                <w:szCs w:val="24"/>
              </w:rPr>
              <w:t>33,3</w:t>
            </w:r>
          </w:p>
        </w:tc>
      </w:tr>
      <w:tr w:rsidR="00612621" w:rsidRPr="00C6750D" w14:paraId="1938BF7F" w14:textId="77777777" w:rsidTr="00780E24">
        <w:tc>
          <w:tcPr>
            <w:tcW w:w="4531" w:type="dxa"/>
          </w:tcPr>
          <w:p w14:paraId="7ABAEF21" w14:textId="77777777" w:rsidR="00612621" w:rsidRPr="00C6750D" w:rsidRDefault="00612621" w:rsidP="00612621">
            <w:pPr>
              <w:jc w:val="both"/>
              <w:rPr>
                <w:rFonts w:ascii="Times New Roman" w:hAnsi="Times New Roman" w:cs="Times New Roman"/>
                <w:sz w:val="24"/>
                <w:szCs w:val="24"/>
              </w:rPr>
            </w:pPr>
            <w:r w:rsidRPr="00C6750D">
              <w:rPr>
                <w:rFonts w:ascii="Times New Roman" w:hAnsi="Times New Roman" w:cs="Times New Roman"/>
                <w:sz w:val="24"/>
                <w:szCs w:val="24"/>
              </w:rPr>
              <w:t>Желтуха</w:t>
            </w:r>
          </w:p>
        </w:tc>
        <w:tc>
          <w:tcPr>
            <w:tcW w:w="2694" w:type="dxa"/>
          </w:tcPr>
          <w:p w14:paraId="7074BA2C" w14:textId="77777777" w:rsidR="00612621" w:rsidRPr="00C6750D" w:rsidRDefault="00612621" w:rsidP="00612621">
            <w:pPr>
              <w:jc w:val="center"/>
              <w:rPr>
                <w:rFonts w:ascii="Times New Roman" w:hAnsi="Times New Roman" w:cs="Times New Roman"/>
                <w:sz w:val="24"/>
                <w:szCs w:val="24"/>
              </w:rPr>
            </w:pPr>
            <w:r w:rsidRPr="00C6750D">
              <w:rPr>
                <w:rFonts w:ascii="Times New Roman" w:hAnsi="Times New Roman" w:cs="Times New Roman"/>
                <w:sz w:val="24"/>
                <w:szCs w:val="24"/>
              </w:rPr>
              <w:t>6</w:t>
            </w:r>
          </w:p>
        </w:tc>
        <w:tc>
          <w:tcPr>
            <w:tcW w:w="2397" w:type="dxa"/>
          </w:tcPr>
          <w:p w14:paraId="49172D7C" w14:textId="50469ABF" w:rsidR="00612621" w:rsidRPr="00C6750D" w:rsidRDefault="00612621" w:rsidP="00612621">
            <w:pPr>
              <w:jc w:val="center"/>
              <w:rPr>
                <w:rFonts w:ascii="Times New Roman" w:hAnsi="Times New Roman" w:cs="Times New Roman"/>
                <w:sz w:val="24"/>
                <w:szCs w:val="24"/>
              </w:rPr>
            </w:pPr>
            <w:r w:rsidRPr="00C6750D">
              <w:rPr>
                <w:rFonts w:ascii="Times New Roman" w:hAnsi="Times New Roman" w:cs="Times New Roman"/>
                <w:sz w:val="24"/>
                <w:szCs w:val="24"/>
              </w:rPr>
              <w:t>29,5</w:t>
            </w:r>
          </w:p>
        </w:tc>
      </w:tr>
      <w:tr w:rsidR="00612621" w:rsidRPr="00C6750D" w14:paraId="5F9D9AB1" w14:textId="77777777" w:rsidTr="00780E24">
        <w:tc>
          <w:tcPr>
            <w:tcW w:w="4531" w:type="dxa"/>
          </w:tcPr>
          <w:p w14:paraId="31172F9F" w14:textId="77777777" w:rsidR="00612621" w:rsidRPr="00C6750D" w:rsidRDefault="00612621" w:rsidP="00612621">
            <w:pPr>
              <w:jc w:val="both"/>
              <w:rPr>
                <w:rFonts w:ascii="Times New Roman" w:hAnsi="Times New Roman" w:cs="Times New Roman"/>
                <w:sz w:val="24"/>
                <w:szCs w:val="24"/>
              </w:rPr>
            </w:pPr>
            <w:r w:rsidRPr="00C6750D">
              <w:rPr>
                <w:rFonts w:ascii="Times New Roman" w:hAnsi="Times New Roman" w:cs="Times New Roman"/>
                <w:sz w:val="24"/>
                <w:szCs w:val="24"/>
              </w:rPr>
              <w:t>Кровотечение</w:t>
            </w:r>
          </w:p>
        </w:tc>
        <w:tc>
          <w:tcPr>
            <w:tcW w:w="2694" w:type="dxa"/>
          </w:tcPr>
          <w:p w14:paraId="618AC159" w14:textId="77777777" w:rsidR="00612621" w:rsidRPr="00C6750D" w:rsidRDefault="00612621" w:rsidP="00612621">
            <w:pPr>
              <w:jc w:val="center"/>
              <w:rPr>
                <w:rFonts w:ascii="Times New Roman" w:hAnsi="Times New Roman" w:cs="Times New Roman"/>
                <w:sz w:val="24"/>
                <w:szCs w:val="24"/>
              </w:rPr>
            </w:pPr>
            <w:r w:rsidRPr="00C6750D">
              <w:rPr>
                <w:rFonts w:ascii="Times New Roman" w:hAnsi="Times New Roman" w:cs="Times New Roman"/>
                <w:sz w:val="24"/>
                <w:szCs w:val="24"/>
              </w:rPr>
              <w:t>5</w:t>
            </w:r>
          </w:p>
        </w:tc>
        <w:tc>
          <w:tcPr>
            <w:tcW w:w="2397" w:type="dxa"/>
          </w:tcPr>
          <w:p w14:paraId="23286453" w14:textId="6CB999F3" w:rsidR="00612621" w:rsidRPr="00C6750D" w:rsidRDefault="00612621" w:rsidP="00612621">
            <w:pPr>
              <w:jc w:val="center"/>
              <w:rPr>
                <w:rFonts w:ascii="Times New Roman" w:hAnsi="Times New Roman" w:cs="Times New Roman"/>
                <w:sz w:val="24"/>
                <w:szCs w:val="24"/>
              </w:rPr>
            </w:pPr>
            <w:r w:rsidRPr="00C6750D">
              <w:rPr>
                <w:rFonts w:ascii="Times New Roman" w:hAnsi="Times New Roman" w:cs="Times New Roman"/>
                <w:sz w:val="24"/>
                <w:szCs w:val="24"/>
              </w:rPr>
              <w:t>23,8</w:t>
            </w:r>
          </w:p>
        </w:tc>
      </w:tr>
      <w:tr w:rsidR="00612621" w:rsidRPr="00C6750D" w14:paraId="05AE78D5" w14:textId="77777777" w:rsidTr="00780E24">
        <w:tc>
          <w:tcPr>
            <w:tcW w:w="4531" w:type="dxa"/>
            <w:tcBorders>
              <w:bottom w:val="single" w:sz="4" w:space="0" w:color="auto"/>
            </w:tcBorders>
          </w:tcPr>
          <w:p w14:paraId="3C4470A3" w14:textId="77777777" w:rsidR="00612621" w:rsidRPr="00C6750D" w:rsidRDefault="00612621" w:rsidP="00612621">
            <w:pPr>
              <w:jc w:val="both"/>
              <w:rPr>
                <w:rFonts w:ascii="Times New Roman" w:hAnsi="Times New Roman" w:cs="Times New Roman"/>
                <w:sz w:val="24"/>
                <w:szCs w:val="24"/>
              </w:rPr>
            </w:pPr>
            <w:r w:rsidRPr="00C6750D">
              <w:rPr>
                <w:rFonts w:ascii="Times New Roman" w:hAnsi="Times New Roman" w:cs="Times New Roman"/>
                <w:sz w:val="24"/>
                <w:szCs w:val="24"/>
              </w:rPr>
              <w:t>Абсцесс</w:t>
            </w:r>
          </w:p>
        </w:tc>
        <w:tc>
          <w:tcPr>
            <w:tcW w:w="2694" w:type="dxa"/>
            <w:tcBorders>
              <w:bottom w:val="single" w:sz="4" w:space="0" w:color="auto"/>
            </w:tcBorders>
          </w:tcPr>
          <w:p w14:paraId="28A1EC1E" w14:textId="77777777" w:rsidR="00612621" w:rsidRPr="00C6750D" w:rsidRDefault="00612621" w:rsidP="00612621">
            <w:pPr>
              <w:jc w:val="center"/>
              <w:rPr>
                <w:rFonts w:ascii="Times New Roman" w:hAnsi="Times New Roman" w:cs="Times New Roman"/>
                <w:sz w:val="24"/>
                <w:szCs w:val="24"/>
              </w:rPr>
            </w:pPr>
            <w:r w:rsidRPr="00C6750D">
              <w:rPr>
                <w:rFonts w:ascii="Times New Roman" w:hAnsi="Times New Roman" w:cs="Times New Roman"/>
                <w:sz w:val="24"/>
                <w:szCs w:val="24"/>
              </w:rPr>
              <w:t>5</w:t>
            </w:r>
          </w:p>
        </w:tc>
        <w:tc>
          <w:tcPr>
            <w:tcW w:w="2397" w:type="dxa"/>
            <w:tcBorders>
              <w:bottom w:val="single" w:sz="4" w:space="0" w:color="auto"/>
            </w:tcBorders>
          </w:tcPr>
          <w:p w14:paraId="66EBF8A3" w14:textId="102A1919" w:rsidR="00612621" w:rsidRPr="00C6750D" w:rsidRDefault="00612621" w:rsidP="00612621">
            <w:pPr>
              <w:jc w:val="center"/>
              <w:rPr>
                <w:rFonts w:ascii="Times New Roman" w:hAnsi="Times New Roman" w:cs="Times New Roman"/>
                <w:sz w:val="24"/>
                <w:szCs w:val="24"/>
              </w:rPr>
            </w:pPr>
            <w:r w:rsidRPr="00C6750D">
              <w:rPr>
                <w:rFonts w:ascii="Times New Roman" w:hAnsi="Times New Roman" w:cs="Times New Roman"/>
                <w:sz w:val="24"/>
                <w:szCs w:val="24"/>
              </w:rPr>
              <w:t>23,8</w:t>
            </w:r>
          </w:p>
        </w:tc>
      </w:tr>
      <w:tr w:rsidR="00612621" w:rsidRPr="00C6750D" w14:paraId="0CCFF211" w14:textId="77777777" w:rsidTr="008C2B09">
        <w:tc>
          <w:tcPr>
            <w:tcW w:w="4531" w:type="dxa"/>
          </w:tcPr>
          <w:p w14:paraId="115E4146" w14:textId="77777777" w:rsidR="00612621" w:rsidRPr="00C6750D" w:rsidRDefault="00612621" w:rsidP="00612621">
            <w:pPr>
              <w:jc w:val="both"/>
              <w:rPr>
                <w:rFonts w:ascii="Times New Roman" w:hAnsi="Times New Roman" w:cs="Times New Roman"/>
                <w:sz w:val="24"/>
                <w:szCs w:val="24"/>
              </w:rPr>
            </w:pPr>
            <w:r w:rsidRPr="00C6750D">
              <w:rPr>
                <w:rFonts w:ascii="Times New Roman" w:hAnsi="Times New Roman" w:cs="Times New Roman"/>
                <w:sz w:val="24"/>
                <w:szCs w:val="24"/>
              </w:rPr>
              <w:t>Уменьшение размеров яичек</w:t>
            </w:r>
          </w:p>
        </w:tc>
        <w:tc>
          <w:tcPr>
            <w:tcW w:w="2694" w:type="dxa"/>
          </w:tcPr>
          <w:p w14:paraId="67FACF41" w14:textId="77777777" w:rsidR="00612621" w:rsidRPr="00C6750D" w:rsidRDefault="00612621" w:rsidP="00612621">
            <w:pPr>
              <w:jc w:val="center"/>
              <w:rPr>
                <w:rFonts w:ascii="Times New Roman" w:hAnsi="Times New Roman" w:cs="Times New Roman"/>
                <w:sz w:val="24"/>
                <w:szCs w:val="24"/>
              </w:rPr>
            </w:pPr>
            <w:r w:rsidRPr="00C6750D">
              <w:rPr>
                <w:rFonts w:ascii="Times New Roman" w:hAnsi="Times New Roman" w:cs="Times New Roman"/>
                <w:sz w:val="24"/>
                <w:szCs w:val="24"/>
              </w:rPr>
              <w:t>5</w:t>
            </w:r>
          </w:p>
        </w:tc>
        <w:tc>
          <w:tcPr>
            <w:tcW w:w="2397" w:type="dxa"/>
          </w:tcPr>
          <w:p w14:paraId="1BEDCCA1" w14:textId="04140FB4" w:rsidR="00612621" w:rsidRPr="00C6750D" w:rsidRDefault="00612621" w:rsidP="00612621">
            <w:pPr>
              <w:jc w:val="center"/>
              <w:rPr>
                <w:rFonts w:ascii="Times New Roman" w:hAnsi="Times New Roman" w:cs="Times New Roman"/>
                <w:sz w:val="24"/>
                <w:szCs w:val="24"/>
              </w:rPr>
            </w:pPr>
            <w:r w:rsidRPr="00C6750D">
              <w:rPr>
                <w:rFonts w:ascii="Times New Roman" w:hAnsi="Times New Roman" w:cs="Times New Roman"/>
                <w:sz w:val="24"/>
                <w:szCs w:val="24"/>
              </w:rPr>
              <w:t>23,8</w:t>
            </w:r>
          </w:p>
        </w:tc>
      </w:tr>
      <w:tr w:rsidR="00612621" w:rsidRPr="00C6750D" w14:paraId="2EAECB39" w14:textId="77777777" w:rsidTr="008C2B09">
        <w:tc>
          <w:tcPr>
            <w:tcW w:w="4531" w:type="dxa"/>
          </w:tcPr>
          <w:p w14:paraId="68C6FB81" w14:textId="78A983E6" w:rsidR="00612621" w:rsidRPr="00C6750D" w:rsidRDefault="00612621" w:rsidP="00612621">
            <w:pPr>
              <w:jc w:val="both"/>
              <w:rPr>
                <w:rFonts w:ascii="Times New Roman" w:hAnsi="Times New Roman" w:cs="Times New Roman"/>
                <w:sz w:val="24"/>
                <w:szCs w:val="24"/>
              </w:rPr>
            </w:pPr>
            <w:r w:rsidRPr="00C6750D">
              <w:rPr>
                <w:rFonts w:ascii="Times New Roman" w:hAnsi="Times New Roman" w:cs="Times New Roman"/>
                <w:sz w:val="24"/>
                <w:szCs w:val="24"/>
              </w:rPr>
              <w:t>Огрубение голоса</w:t>
            </w:r>
          </w:p>
        </w:tc>
        <w:tc>
          <w:tcPr>
            <w:tcW w:w="2694" w:type="dxa"/>
          </w:tcPr>
          <w:p w14:paraId="34AB8411" w14:textId="1A36126E" w:rsidR="00612621" w:rsidRPr="00C6750D" w:rsidRDefault="00612621" w:rsidP="00612621">
            <w:pPr>
              <w:jc w:val="center"/>
              <w:rPr>
                <w:rFonts w:ascii="Times New Roman" w:hAnsi="Times New Roman" w:cs="Times New Roman"/>
                <w:sz w:val="24"/>
                <w:szCs w:val="24"/>
              </w:rPr>
            </w:pPr>
            <w:r w:rsidRPr="00C6750D">
              <w:rPr>
                <w:rFonts w:ascii="Times New Roman" w:hAnsi="Times New Roman" w:cs="Times New Roman"/>
                <w:sz w:val="24"/>
                <w:szCs w:val="24"/>
              </w:rPr>
              <w:t>4</w:t>
            </w:r>
          </w:p>
        </w:tc>
        <w:tc>
          <w:tcPr>
            <w:tcW w:w="2397" w:type="dxa"/>
          </w:tcPr>
          <w:p w14:paraId="32F651D9" w14:textId="276DD3D0" w:rsidR="00612621" w:rsidRPr="00C6750D" w:rsidRDefault="00612621" w:rsidP="00612621">
            <w:pPr>
              <w:jc w:val="center"/>
              <w:rPr>
                <w:rFonts w:ascii="Times New Roman" w:hAnsi="Times New Roman" w:cs="Times New Roman"/>
                <w:sz w:val="24"/>
                <w:szCs w:val="24"/>
              </w:rPr>
            </w:pPr>
            <w:r w:rsidRPr="00C6750D">
              <w:rPr>
                <w:rFonts w:ascii="Times New Roman" w:hAnsi="Times New Roman" w:cs="Times New Roman"/>
                <w:sz w:val="24"/>
                <w:szCs w:val="24"/>
              </w:rPr>
              <w:t>19,0</w:t>
            </w:r>
          </w:p>
        </w:tc>
      </w:tr>
      <w:tr w:rsidR="00612621" w:rsidRPr="00C6750D" w14:paraId="3347173A" w14:textId="77777777" w:rsidTr="008C2B09">
        <w:tc>
          <w:tcPr>
            <w:tcW w:w="4531" w:type="dxa"/>
          </w:tcPr>
          <w:p w14:paraId="54B5D4E8" w14:textId="3B63A1D6" w:rsidR="00612621" w:rsidRPr="00C6750D" w:rsidRDefault="00612621" w:rsidP="00612621">
            <w:pPr>
              <w:jc w:val="both"/>
              <w:rPr>
                <w:rFonts w:ascii="Times New Roman" w:hAnsi="Times New Roman" w:cs="Times New Roman"/>
                <w:sz w:val="24"/>
                <w:szCs w:val="24"/>
              </w:rPr>
            </w:pPr>
            <w:r w:rsidRPr="00C6750D">
              <w:rPr>
                <w:rFonts w:ascii="Times New Roman" w:hAnsi="Times New Roman" w:cs="Times New Roman"/>
                <w:sz w:val="24"/>
                <w:szCs w:val="24"/>
              </w:rPr>
              <w:t>Снижение либидо</w:t>
            </w:r>
          </w:p>
        </w:tc>
        <w:tc>
          <w:tcPr>
            <w:tcW w:w="2694" w:type="dxa"/>
          </w:tcPr>
          <w:p w14:paraId="5EB5BA19" w14:textId="78446F52" w:rsidR="00612621" w:rsidRPr="00C6750D" w:rsidRDefault="00612621" w:rsidP="00612621">
            <w:pPr>
              <w:jc w:val="center"/>
              <w:rPr>
                <w:rFonts w:ascii="Times New Roman" w:hAnsi="Times New Roman" w:cs="Times New Roman"/>
                <w:sz w:val="24"/>
                <w:szCs w:val="24"/>
              </w:rPr>
            </w:pPr>
            <w:r w:rsidRPr="00C6750D">
              <w:rPr>
                <w:rFonts w:ascii="Times New Roman" w:hAnsi="Times New Roman" w:cs="Times New Roman"/>
                <w:sz w:val="24"/>
                <w:szCs w:val="24"/>
              </w:rPr>
              <w:t>4</w:t>
            </w:r>
          </w:p>
        </w:tc>
        <w:tc>
          <w:tcPr>
            <w:tcW w:w="2397" w:type="dxa"/>
          </w:tcPr>
          <w:p w14:paraId="7CB1278C" w14:textId="746FA229" w:rsidR="00612621" w:rsidRPr="00C6750D" w:rsidRDefault="00612621" w:rsidP="00612621">
            <w:pPr>
              <w:jc w:val="center"/>
              <w:rPr>
                <w:rFonts w:ascii="Times New Roman" w:hAnsi="Times New Roman" w:cs="Times New Roman"/>
                <w:sz w:val="24"/>
                <w:szCs w:val="24"/>
              </w:rPr>
            </w:pPr>
            <w:r w:rsidRPr="00C6750D">
              <w:rPr>
                <w:rFonts w:ascii="Times New Roman" w:hAnsi="Times New Roman" w:cs="Times New Roman"/>
                <w:sz w:val="24"/>
                <w:szCs w:val="24"/>
              </w:rPr>
              <w:t>19,0</w:t>
            </w:r>
          </w:p>
        </w:tc>
      </w:tr>
      <w:tr w:rsidR="00612621" w:rsidRPr="00C6750D" w14:paraId="650711E1" w14:textId="77777777" w:rsidTr="008C2B09">
        <w:tc>
          <w:tcPr>
            <w:tcW w:w="4531" w:type="dxa"/>
          </w:tcPr>
          <w:p w14:paraId="4AA08EE7" w14:textId="79ACE505" w:rsidR="00612621" w:rsidRPr="00C6750D" w:rsidRDefault="00612621" w:rsidP="00612621">
            <w:pPr>
              <w:jc w:val="both"/>
              <w:rPr>
                <w:rFonts w:ascii="Times New Roman" w:hAnsi="Times New Roman" w:cs="Times New Roman"/>
                <w:sz w:val="24"/>
                <w:szCs w:val="24"/>
              </w:rPr>
            </w:pPr>
            <w:r w:rsidRPr="00C6750D">
              <w:rPr>
                <w:rFonts w:ascii="Times New Roman" w:hAnsi="Times New Roman" w:cs="Times New Roman"/>
                <w:sz w:val="24"/>
                <w:szCs w:val="24"/>
              </w:rPr>
              <w:t>Гастрит</w:t>
            </w:r>
          </w:p>
        </w:tc>
        <w:tc>
          <w:tcPr>
            <w:tcW w:w="2694" w:type="dxa"/>
          </w:tcPr>
          <w:p w14:paraId="0C9709DD" w14:textId="78DAE0D5" w:rsidR="00612621" w:rsidRPr="00C6750D" w:rsidRDefault="00612621" w:rsidP="00612621">
            <w:pPr>
              <w:jc w:val="center"/>
              <w:rPr>
                <w:rFonts w:ascii="Times New Roman" w:hAnsi="Times New Roman" w:cs="Times New Roman"/>
                <w:sz w:val="24"/>
                <w:szCs w:val="24"/>
              </w:rPr>
            </w:pPr>
            <w:r w:rsidRPr="00C6750D">
              <w:rPr>
                <w:rFonts w:ascii="Times New Roman" w:hAnsi="Times New Roman" w:cs="Times New Roman"/>
                <w:sz w:val="24"/>
                <w:szCs w:val="24"/>
              </w:rPr>
              <w:t>3</w:t>
            </w:r>
          </w:p>
        </w:tc>
        <w:tc>
          <w:tcPr>
            <w:tcW w:w="2397" w:type="dxa"/>
          </w:tcPr>
          <w:p w14:paraId="196223E0" w14:textId="7FF03A7E" w:rsidR="00612621" w:rsidRPr="00C6750D" w:rsidRDefault="00612621" w:rsidP="00612621">
            <w:pPr>
              <w:jc w:val="center"/>
              <w:rPr>
                <w:rFonts w:ascii="Times New Roman" w:hAnsi="Times New Roman" w:cs="Times New Roman"/>
                <w:sz w:val="24"/>
                <w:szCs w:val="24"/>
              </w:rPr>
            </w:pPr>
            <w:r w:rsidRPr="00C6750D">
              <w:rPr>
                <w:rFonts w:ascii="Times New Roman" w:hAnsi="Times New Roman" w:cs="Times New Roman"/>
                <w:sz w:val="24"/>
                <w:szCs w:val="24"/>
              </w:rPr>
              <w:t>14,2</w:t>
            </w:r>
          </w:p>
        </w:tc>
      </w:tr>
      <w:tr w:rsidR="00612621" w:rsidRPr="00C6750D" w14:paraId="563BB3AE" w14:textId="77777777" w:rsidTr="0040696F">
        <w:tc>
          <w:tcPr>
            <w:tcW w:w="4531" w:type="dxa"/>
          </w:tcPr>
          <w:p w14:paraId="5F53F828" w14:textId="3E01025D" w:rsidR="00612621" w:rsidRPr="00C6750D" w:rsidRDefault="00612621" w:rsidP="00612621">
            <w:pPr>
              <w:jc w:val="both"/>
              <w:rPr>
                <w:rFonts w:ascii="Times New Roman" w:hAnsi="Times New Roman" w:cs="Times New Roman"/>
                <w:sz w:val="24"/>
                <w:szCs w:val="24"/>
              </w:rPr>
            </w:pPr>
            <w:r w:rsidRPr="00C6750D">
              <w:rPr>
                <w:rFonts w:ascii="Times New Roman" w:hAnsi="Times New Roman" w:cs="Times New Roman"/>
                <w:sz w:val="24"/>
                <w:szCs w:val="24"/>
              </w:rPr>
              <w:t>Сердечный приступ</w:t>
            </w:r>
          </w:p>
        </w:tc>
        <w:tc>
          <w:tcPr>
            <w:tcW w:w="2694" w:type="dxa"/>
          </w:tcPr>
          <w:p w14:paraId="33640C52" w14:textId="47C476BD" w:rsidR="00612621" w:rsidRPr="00C6750D" w:rsidRDefault="00612621" w:rsidP="00612621">
            <w:pPr>
              <w:jc w:val="center"/>
              <w:rPr>
                <w:rFonts w:ascii="Times New Roman" w:hAnsi="Times New Roman" w:cs="Times New Roman"/>
                <w:sz w:val="24"/>
                <w:szCs w:val="24"/>
              </w:rPr>
            </w:pPr>
            <w:r w:rsidRPr="00C6750D">
              <w:rPr>
                <w:rFonts w:ascii="Times New Roman" w:hAnsi="Times New Roman" w:cs="Times New Roman"/>
                <w:sz w:val="24"/>
                <w:szCs w:val="24"/>
              </w:rPr>
              <w:t>2</w:t>
            </w:r>
          </w:p>
        </w:tc>
        <w:tc>
          <w:tcPr>
            <w:tcW w:w="2397" w:type="dxa"/>
          </w:tcPr>
          <w:p w14:paraId="20396DF3" w14:textId="570BF90A" w:rsidR="00612621" w:rsidRPr="00C6750D" w:rsidRDefault="00612621" w:rsidP="00612621">
            <w:pPr>
              <w:jc w:val="center"/>
              <w:rPr>
                <w:rFonts w:ascii="Times New Roman" w:hAnsi="Times New Roman" w:cs="Times New Roman"/>
                <w:sz w:val="24"/>
                <w:szCs w:val="24"/>
              </w:rPr>
            </w:pPr>
            <w:r w:rsidRPr="00C6750D">
              <w:rPr>
                <w:rFonts w:ascii="Times New Roman" w:hAnsi="Times New Roman" w:cs="Times New Roman"/>
                <w:sz w:val="24"/>
                <w:szCs w:val="24"/>
              </w:rPr>
              <w:t>9,5</w:t>
            </w:r>
          </w:p>
        </w:tc>
      </w:tr>
    </w:tbl>
    <w:p w14:paraId="45CD337B" w14:textId="77777777" w:rsidR="009F3225" w:rsidRPr="00C6750D" w:rsidRDefault="009F3225" w:rsidP="009F3225">
      <w:pPr>
        <w:spacing w:after="0" w:line="240" w:lineRule="auto"/>
        <w:jc w:val="both"/>
        <w:rPr>
          <w:rFonts w:ascii="Times New Roman" w:hAnsi="Times New Roman" w:cs="Times New Roman"/>
          <w:sz w:val="28"/>
          <w:szCs w:val="28"/>
        </w:rPr>
      </w:pPr>
    </w:p>
    <w:p w14:paraId="2BC621F1" w14:textId="350C47E6" w:rsidR="00E856D4" w:rsidRPr="00C6750D" w:rsidRDefault="0076394A" w:rsidP="00FB0E08">
      <w:pPr>
        <w:pStyle w:val="12"/>
        <w:spacing w:before="0" w:line="240" w:lineRule="auto"/>
        <w:ind w:firstLine="567"/>
        <w:outlineLvl w:val="2"/>
        <w:rPr>
          <w:color w:val="auto"/>
          <w:sz w:val="28"/>
          <w:szCs w:val="28"/>
        </w:rPr>
      </w:pPr>
      <w:bookmarkStart w:id="86" w:name="_Toc182785948"/>
      <w:r w:rsidRPr="00C6750D">
        <w:rPr>
          <w:color w:val="auto"/>
          <w:sz w:val="28"/>
          <w:szCs w:val="28"/>
        </w:rPr>
        <w:t>4.</w:t>
      </w:r>
      <w:r w:rsidR="00190B45" w:rsidRPr="00C6750D">
        <w:rPr>
          <w:color w:val="auto"/>
          <w:sz w:val="28"/>
          <w:szCs w:val="28"/>
        </w:rPr>
        <w:t>7</w:t>
      </w:r>
      <w:r w:rsidRPr="00C6750D">
        <w:rPr>
          <w:color w:val="auto"/>
          <w:sz w:val="28"/>
          <w:szCs w:val="28"/>
        </w:rPr>
        <w:t xml:space="preserve">.4 </w:t>
      </w:r>
      <w:r w:rsidR="009F3225" w:rsidRPr="00C6750D">
        <w:rPr>
          <w:color w:val="auto"/>
          <w:sz w:val="28"/>
          <w:szCs w:val="28"/>
        </w:rPr>
        <w:t>Источники приобретения ААС</w:t>
      </w:r>
      <w:bookmarkEnd w:id="86"/>
      <w:r w:rsidR="009F3225" w:rsidRPr="00C6750D">
        <w:rPr>
          <w:color w:val="auto"/>
          <w:sz w:val="28"/>
          <w:szCs w:val="28"/>
        </w:rPr>
        <w:t xml:space="preserve"> </w:t>
      </w:r>
    </w:p>
    <w:p w14:paraId="6AC2F01C" w14:textId="1828C5F8" w:rsidR="009F3225" w:rsidRPr="00C6750D" w:rsidRDefault="009F3225" w:rsidP="00A810FE">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Особой темой исследования явилось изучение основных источников приобретения ААС и влияние окружающей среды на решение использования ААС в немедицинских целях</w:t>
      </w:r>
      <w:r w:rsidR="00033C46" w:rsidRPr="00C6750D">
        <w:rPr>
          <w:rFonts w:ascii="Times New Roman" w:hAnsi="Times New Roman" w:cs="Times New Roman"/>
          <w:sz w:val="28"/>
          <w:szCs w:val="28"/>
        </w:rPr>
        <w:t xml:space="preserve">. </w:t>
      </w:r>
      <w:r w:rsidRPr="00C6750D">
        <w:rPr>
          <w:rFonts w:ascii="Times New Roman" w:hAnsi="Times New Roman" w:cs="Times New Roman"/>
          <w:sz w:val="28"/>
          <w:szCs w:val="28"/>
        </w:rPr>
        <w:t>Исследуемым были заданы вопросы о том, где они приобретают ААС</w:t>
      </w:r>
      <w:r w:rsidR="00033C46" w:rsidRPr="00C6750D">
        <w:rPr>
          <w:rFonts w:ascii="Times New Roman" w:hAnsi="Times New Roman" w:cs="Times New Roman"/>
          <w:sz w:val="28"/>
          <w:szCs w:val="28"/>
        </w:rPr>
        <w:t xml:space="preserve">. </w:t>
      </w:r>
      <w:r w:rsidRPr="00C6750D">
        <w:rPr>
          <w:rFonts w:ascii="Times New Roman" w:hAnsi="Times New Roman" w:cs="Times New Roman"/>
          <w:sz w:val="28"/>
          <w:szCs w:val="28"/>
        </w:rPr>
        <w:t>Основными местами приобретения ААС явились тренажерные залы, фитнес‒центры, интернет, знакомые</w:t>
      </w:r>
      <w:r w:rsidR="00033C46" w:rsidRPr="00C6750D">
        <w:rPr>
          <w:rFonts w:ascii="Times New Roman" w:hAnsi="Times New Roman" w:cs="Times New Roman"/>
          <w:sz w:val="28"/>
          <w:szCs w:val="28"/>
        </w:rPr>
        <w:t xml:space="preserve"> (таблица 4.15)</w:t>
      </w:r>
      <w:r w:rsidRPr="00C6750D">
        <w:rPr>
          <w:rFonts w:ascii="Times New Roman" w:hAnsi="Times New Roman" w:cs="Times New Roman"/>
          <w:sz w:val="28"/>
          <w:szCs w:val="28"/>
        </w:rPr>
        <w:t>.</w:t>
      </w:r>
      <w:bookmarkEnd w:id="85"/>
    </w:p>
    <w:p w14:paraId="42CA2E41" w14:textId="77777777" w:rsidR="00612621" w:rsidRPr="00C6750D" w:rsidRDefault="00612621" w:rsidP="00A810FE">
      <w:pPr>
        <w:spacing w:after="0" w:line="240" w:lineRule="auto"/>
        <w:ind w:firstLine="567"/>
        <w:jc w:val="both"/>
        <w:rPr>
          <w:rFonts w:ascii="Times New Roman" w:hAnsi="Times New Roman" w:cs="Times New Roman"/>
          <w:sz w:val="28"/>
          <w:szCs w:val="28"/>
        </w:rPr>
      </w:pPr>
    </w:p>
    <w:p w14:paraId="11DD93EF" w14:textId="18F3EAF9" w:rsidR="007A3F13" w:rsidRPr="00C6750D" w:rsidRDefault="009F3225" w:rsidP="007A3F13">
      <w:pPr>
        <w:spacing w:after="0" w:line="240" w:lineRule="auto"/>
        <w:jc w:val="both"/>
        <w:rPr>
          <w:rFonts w:ascii="Times New Roman" w:hAnsi="Times New Roman" w:cs="Times New Roman"/>
          <w:sz w:val="28"/>
          <w:szCs w:val="28"/>
        </w:rPr>
      </w:pPr>
      <w:r w:rsidRPr="00C6750D">
        <w:rPr>
          <w:rFonts w:ascii="Times New Roman" w:hAnsi="Times New Roman" w:cs="Times New Roman"/>
          <w:sz w:val="28"/>
          <w:szCs w:val="28"/>
        </w:rPr>
        <w:t xml:space="preserve">Таблица </w:t>
      </w:r>
      <w:r w:rsidR="00FF7566" w:rsidRPr="00C6750D">
        <w:rPr>
          <w:rFonts w:ascii="Times New Roman" w:hAnsi="Times New Roman" w:cs="Times New Roman"/>
          <w:sz w:val="28"/>
          <w:szCs w:val="28"/>
        </w:rPr>
        <w:t>4.1</w:t>
      </w:r>
      <w:r w:rsidR="00A810FE" w:rsidRPr="00C6750D">
        <w:rPr>
          <w:rFonts w:ascii="Times New Roman" w:hAnsi="Times New Roman" w:cs="Times New Roman"/>
          <w:sz w:val="28"/>
          <w:szCs w:val="28"/>
        </w:rPr>
        <w:t>5</w:t>
      </w:r>
      <w:r w:rsidR="00FB0E08" w:rsidRPr="00C6750D">
        <w:rPr>
          <w:rFonts w:ascii="Times New Roman" w:hAnsi="Times New Roman" w:cs="Times New Roman"/>
          <w:sz w:val="28"/>
          <w:szCs w:val="28"/>
        </w:rPr>
        <w:t xml:space="preserve"> </w:t>
      </w:r>
      <w:r w:rsidR="00C74A0B" w:rsidRPr="00C6750D">
        <w:rPr>
          <w:rFonts w:ascii="Times New Roman" w:hAnsi="Times New Roman" w:cs="Times New Roman"/>
          <w:sz w:val="28"/>
          <w:szCs w:val="28"/>
        </w:rPr>
        <w:t>‒ Источник</w:t>
      </w:r>
      <w:r w:rsidRPr="00C6750D">
        <w:rPr>
          <w:rFonts w:ascii="Times New Roman" w:hAnsi="Times New Roman" w:cs="Times New Roman"/>
          <w:sz w:val="28"/>
          <w:szCs w:val="28"/>
        </w:rPr>
        <w:t xml:space="preserve"> приобретения ААС</w:t>
      </w:r>
      <w:r w:rsidR="007A3F13" w:rsidRPr="00C6750D">
        <w:rPr>
          <w:rFonts w:ascii="Times New Roman" w:hAnsi="Times New Roman" w:cs="Times New Roman"/>
          <w:sz w:val="28"/>
          <w:szCs w:val="28"/>
        </w:rPr>
        <w:t xml:space="preserve"> (качественное исследование, n=21) </w:t>
      </w:r>
    </w:p>
    <w:p w14:paraId="4B021A30" w14:textId="77777777" w:rsidR="009F3225" w:rsidRPr="00C6750D" w:rsidRDefault="009F3225" w:rsidP="009F3225">
      <w:pPr>
        <w:spacing w:after="0" w:line="240" w:lineRule="auto"/>
        <w:jc w:val="both"/>
        <w:rPr>
          <w:rFonts w:ascii="Times New Roman" w:hAnsi="Times New Roman" w:cs="Times New Roman"/>
          <w:sz w:val="28"/>
          <w:szCs w:val="28"/>
        </w:rPr>
      </w:pPr>
    </w:p>
    <w:tbl>
      <w:tblPr>
        <w:tblStyle w:val="a7"/>
        <w:tblW w:w="0" w:type="auto"/>
        <w:tblLook w:val="04A0" w:firstRow="1" w:lastRow="0" w:firstColumn="1" w:lastColumn="0" w:noHBand="0" w:noVBand="1"/>
      </w:tblPr>
      <w:tblGrid>
        <w:gridCol w:w="3395"/>
        <w:gridCol w:w="2975"/>
        <w:gridCol w:w="3252"/>
      </w:tblGrid>
      <w:tr w:rsidR="00780E24" w:rsidRPr="00C6750D" w14:paraId="369C024D" w14:textId="77777777" w:rsidTr="00585207">
        <w:tc>
          <w:tcPr>
            <w:tcW w:w="3397" w:type="dxa"/>
          </w:tcPr>
          <w:p w14:paraId="2AB37017" w14:textId="77777777" w:rsidR="009F3225" w:rsidRPr="00C6750D" w:rsidRDefault="009F3225" w:rsidP="009F3225">
            <w:pPr>
              <w:jc w:val="both"/>
              <w:rPr>
                <w:rFonts w:ascii="Times New Roman" w:hAnsi="Times New Roman" w:cs="Times New Roman"/>
                <w:sz w:val="24"/>
                <w:szCs w:val="24"/>
              </w:rPr>
            </w:pPr>
            <w:r w:rsidRPr="00C6750D">
              <w:rPr>
                <w:rFonts w:ascii="Times New Roman" w:hAnsi="Times New Roman" w:cs="Times New Roman"/>
                <w:sz w:val="24"/>
                <w:szCs w:val="24"/>
              </w:rPr>
              <w:t>Источники приобретения ААС</w:t>
            </w:r>
          </w:p>
        </w:tc>
        <w:tc>
          <w:tcPr>
            <w:tcW w:w="2977" w:type="dxa"/>
          </w:tcPr>
          <w:p w14:paraId="40DFF53A" w14:textId="6441ECC1" w:rsidR="009F3225" w:rsidRPr="00C6750D" w:rsidRDefault="00181C28" w:rsidP="009F3225">
            <w:pPr>
              <w:jc w:val="both"/>
              <w:rPr>
                <w:rFonts w:ascii="Times New Roman" w:hAnsi="Times New Roman" w:cs="Times New Roman"/>
                <w:sz w:val="24"/>
                <w:szCs w:val="24"/>
              </w:rPr>
            </w:pPr>
            <w:r w:rsidRPr="00C6750D">
              <w:rPr>
                <w:rFonts w:ascii="Times New Roman" w:hAnsi="Times New Roman" w:cs="Times New Roman"/>
                <w:sz w:val="24"/>
                <w:szCs w:val="24"/>
              </w:rPr>
              <w:t>А</w:t>
            </w:r>
            <w:r w:rsidR="007A3F13" w:rsidRPr="00C6750D">
              <w:rPr>
                <w:rFonts w:ascii="Times New Roman" w:hAnsi="Times New Roman" w:cs="Times New Roman"/>
                <w:sz w:val="24"/>
                <w:szCs w:val="24"/>
              </w:rPr>
              <w:t>бс. (n)</w:t>
            </w:r>
          </w:p>
        </w:tc>
        <w:tc>
          <w:tcPr>
            <w:tcW w:w="3254" w:type="dxa"/>
          </w:tcPr>
          <w:p w14:paraId="6ACF87DC" w14:textId="2DE59579" w:rsidR="009F3225" w:rsidRPr="00C6750D" w:rsidRDefault="009F3225" w:rsidP="009F3225">
            <w:pPr>
              <w:jc w:val="both"/>
              <w:rPr>
                <w:rFonts w:ascii="Times New Roman" w:hAnsi="Times New Roman" w:cs="Times New Roman"/>
                <w:sz w:val="24"/>
                <w:szCs w:val="24"/>
              </w:rPr>
            </w:pPr>
            <w:r w:rsidRPr="00C6750D">
              <w:rPr>
                <w:rFonts w:ascii="Times New Roman" w:hAnsi="Times New Roman" w:cs="Times New Roman"/>
                <w:sz w:val="24"/>
                <w:szCs w:val="24"/>
              </w:rPr>
              <w:t xml:space="preserve">% </w:t>
            </w:r>
          </w:p>
        </w:tc>
      </w:tr>
      <w:tr w:rsidR="00780E24" w:rsidRPr="00C6750D" w14:paraId="260B7AC4" w14:textId="77777777" w:rsidTr="00585207">
        <w:tc>
          <w:tcPr>
            <w:tcW w:w="3397" w:type="dxa"/>
          </w:tcPr>
          <w:p w14:paraId="1A1115B9" w14:textId="77777777" w:rsidR="009F3225" w:rsidRPr="00C6750D" w:rsidRDefault="009F3225" w:rsidP="009F3225">
            <w:pPr>
              <w:jc w:val="both"/>
              <w:rPr>
                <w:rFonts w:ascii="Times New Roman" w:hAnsi="Times New Roman" w:cs="Times New Roman"/>
                <w:sz w:val="24"/>
                <w:szCs w:val="24"/>
              </w:rPr>
            </w:pPr>
            <w:r w:rsidRPr="00C6750D">
              <w:rPr>
                <w:rFonts w:ascii="Times New Roman" w:hAnsi="Times New Roman" w:cs="Times New Roman"/>
                <w:sz w:val="24"/>
                <w:szCs w:val="24"/>
              </w:rPr>
              <w:t>Интернет</w:t>
            </w:r>
          </w:p>
        </w:tc>
        <w:tc>
          <w:tcPr>
            <w:tcW w:w="2977" w:type="dxa"/>
          </w:tcPr>
          <w:p w14:paraId="1C7B1434" w14:textId="77777777" w:rsidR="009F3225" w:rsidRPr="00C6750D" w:rsidRDefault="009F3225" w:rsidP="009F3225">
            <w:pPr>
              <w:jc w:val="both"/>
              <w:rPr>
                <w:rFonts w:ascii="Times New Roman" w:hAnsi="Times New Roman" w:cs="Times New Roman"/>
                <w:sz w:val="24"/>
                <w:szCs w:val="24"/>
              </w:rPr>
            </w:pPr>
            <w:r w:rsidRPr="00C6750D">
              <w:rPr>
                <w:rFonts w:ascii="Times New Roman" w:hAnsi="Times New Roman" w:cs="Times New Roman"/>
                <w:sz w:val="24"/>
                <w:szCs w:val="24"/>
              </w:rPr>
              <w:t>18</w:t>
            </w:r>
          </w:p>
        </w:tc>
        <w:tc>
          <w:tcPr>
            <w:tcW w:w="3254" w:type="dxa"/>
          </w:tcPr>
          <w:p w14:paraId="38C2D8FF" w14:textId="77777777" w:rsidR="009F3225" w:rsidRPr="00C6750D" w:rsidRDefault="009F3225" w:rsidP="009F3225">
            <w:pPr>
              <w:jc w:val="both"/>
              <w:rPr>
                <w:rFonts w:ascii="Times New Roman" w:hAnsi="Times New Roman" w:cs="Times New Roman"/>
                <w:sz w:val="24"/>
                <w:szCs w:val="24"/>
              </w:rPr>
            </w:pPr>
            <w:r w:rsidRPr="00C6750D">
              <w:rPr>
                <w:rFonts w:ascii="Times New Roman" w:hAnsi="Times New Roman" w:cs="Times New Roman"/>
                <w:sz w:val="24"/>
                <w:szCs w:val="24"/>
              </w:rPr>
              <w:t>95</w:t>
            </w:r>
          </w:p>
        </w:tc>
      </w:tr>
      <w:tr w:rsidR="00780E24" w:rsidRPr="00C6750D" w14:paraId="52EDDBC6" w14:textId="77777777" w:rsidTr="00585207">
        <w:tc>
          <w:tcPr>
            <w:tcW w:w="3397" w:type="dxa"/>
          </w:tcPr>
          <w:p w14:paraId="217179A9" w14:textId="77777777" w:rsidR="009F3225" w:rsidRPr="00C6750D" w:rsidRDefault="009F3225" w:rsidP="009F3225">
            <w:pPr>
              <w:jc w:val="both"/>
              <w:rPr>
                <w:rFonts w:ascii="Times New Roman" w:hAnsi="Times New Roman" w:cs="Times New Roman"/>
                <w:sz w:val="24"/>
                <w:szCs w:val="24"/>
              </w:rPr>
            </w:pPr>
            <w:r w:rsidRPr="00C6750D">
              <w:rPr>
                <w:rFonts w:ascii="Times New Roman" w:hAnsi="Times New Roman" w:cs="Times New Roman"/>
                <w:sz w:val="24"/>
                <w:szCs w:val="24"/>
              </w:rPr>
              <w:t>Интернет‒аптеки</w:t>
            </w:r>
          </w:p>
        </w:tc>
        <w:tc>
          <w:tcPr>
            <w:tcW w:w="2977" w:type="dxa"/>
          </w:tcPr>
          <w:p w14:paraId="195514AD" w14:textId="77777777" w:rsidR="009F3225" w:rsidRPr="00C6750D" w:rsidRDefault="009F3225" w:rsidP="009F3225">
            <w:pPr>
              <w:jc w:val="both"/>
              <w:rPr>
                <w:rFonts w:ascii="Times New Roman" w:hAnsi="Times New Roman" w:cs="Times New Roman"/>
                <w:sz w:val="24"/>
                <w:szCs w:val="24"/>
              </w:rPr>
            </w:pPr>
            <w:r w:rsidRPr="00C6750D">
              <w:rPr>
                <w:rFonts w:ascii="Times New Roman" w:hAnsi="Times New Roman" w:cs="Times New Roman"/>
                <w:sz w:val="24"/>
                <w:szCs w:val="24"/>
              </w:rPr>
              <w:t>10</w:t>
            </w:r>
          </w:p>
        </w:tc>
        <w:tc>
          <w:tcPr>
            <w:tcW w:w="3254" w:type="dxa"/>
          </w:tcPr>
          <w:p w14:paraId="7006E0E0" w14:textId="77777777" w:rsidR="009F3225" w:rsidRPr="00C6750D" w:rsidRDefault="009F3225" w:rsidP="009F3225">
            <w:pPr>
              <w:jc w:val="both"/>
              <w:rPr>
                <w:rFonts w:ascii="Times New Roman" w:hAnsi="Times New Roman" w:cs="Times New Roman"/>
                <w:sz w:val="24"/>
                <w:szCs w:val="24"/>
              </w:rPr>
            </w:pPr>
            <w:r w:rsidRPr="00C6750D">
              <w:rPr>
                <w:rFonts w:ascii="Times New Roman" w:hAnsi="Times New Roman" w:cs="Times New Roman"/>
                <w:sz w:val="24"/>
                <w:szCs w:val="24"/>
              </w:rPr>
              <w:t>47</w:t>
            </w:r>
          </w:p>
        </w:tc>
      </w:tr>
      <w:tr w:rsidR="00780E24" w:rsidRPr="00C6750D" w14:paraId="64744425" w14:textId="77777777" w:rsidTr="00585207">
        <w:tc>
          <w:tcPr>
            <w:tcW w:w="3397" w:type="dxa"/>
          </w:tcPr>
          <w:p w14:paraId="0A151213" w14:textId="77777777" w:rsidR="009F3225" w:rsidRPr="00C6750D" w:rsidRDefault="009F3225" w:rsidP="009F3225">
            <w:pPr>
              <w:jc w:val="both"/>
              <w:rPr>
                <w:rFonts w:ascii="Times New Roman" w:hAnsi="Times New Roman" w:cs="Times New Roman"/>
                <w:sz w:val="24"/>
                <w:szCs w:val="24"/>
              </w:rPr>
            </w:pPr>
            <w:r w:rsidRPr="00C6750D">
              <w:rPr>
                <w:rFonts w:ascii="Times New Roman" w:hAnsi="Times New Roman" w:cs="Times New Roman"/>
                <w:sz w:val="24"/>
                <w:szCs w:val="24"/>
              </w:rPr>
              <w:t>Фитнес</w:t>
            </w:r>
          </w:p>
        </w:tc>
        <w:tc>
          <w:tcPr>
            <w:tcW w:w="2977" w:type="dxa"/>
          </w:tcPr>
          <w:p w14:paraId="65631FE4" w14:textId="77777777" w:rsidR="009F3225" w:rsidRPr="00C6750D" w:rsidRDefault="009F3225" w:rsidP="009F3225">
            <w:pPr>
              <w:jc w:val="both"/>
              <w:rPr>
                <w:rFonts w:ascii="Times New Roman" w:hAnsi="Times New Roman" w:cs="Times New Roman"/>
                <w:sz w:val="24"/>
                <w:szCs w:val="24"/>
              </w:rPr>
            </w:pPr>
            <w:r w:rsidRPr="00C6750D">
              <w:rPr>
                <w:rFonts w:ascii="Times New Roman" w:hAnsi="Times New Roman" w:cs="Times New Roman"/>
                <w:sz w:val="24"/>
                <w:szCs w:val="24"/>
              </w:rPr>
              <w:t>7</w:t>
            </w:r>
          </w:p>
        </w:tc>
        <w:tc>
          <w:tcPr>
            <w:tcW w:w="3254" w:type="dxa"/>
          </w:tcPr>
          <w:p w14:paraId="26CB687D" w14:textId="77777777" w:rsidR="009F3225" w:rsidRPr="00C6750D" w:rsidRDefault="009F3225" w:rsidP="009F3225">
            <w:pPr>
              <w:jc w:val="both"/>
              <w:rPr>
                <w:rFonts w:ascii="Times New Roman" w:hAnsi="Times New Roman" w:cs="Times New Roman"/>
                <w:sz w:val="24"/>
                <w:szCs w:val="24"/>
              </w:rPr>
            </w:pPr>
            <w:r w:rsidRPr="00C6750D">
              <w:rPr>
                <w:rFonts w:ascii="Times New Roman" w:hAnsi="Times New Roman" w:cs="Times New Roman"/>
                <w:sz w:val="24"/>
                <w:szCs w:val="24"/>
              </w:rPr>
              <w:t>33</w:t>
            </w:r>
          </w:p>
        </w:tc>
      </w:tr>
      <w:tr w:rsidR="00780E24" w:rsidRPr="00C6750D" w14:paraId="105F5B56" w14:textId="77777777" w:rsidTr="00585207">
        <w:tc>
          <w:tcPr>
            <w:tcW w:w="3397" w:type="dxa"/>
          </w:tcPr>
          <w:p w14:paraId="5B673D3F" w14:textId="77777777" w:rsidR="009F3225" w:rsidRPr="00C6750D" w:rsidRDefault="009F3225" w:rsidP="009F3225">
            <w:pPr>
              <w:jc w:val="both"/>
              <w:rPr>
                <w:rFonts w:ascii="Times New Roman" w:hAnsi="Times New Roman" w:cs="Times New Roman"/>
                <w:sz w:val="24"/>
                <w:szCs w:val="24"/>
              </w:rPr>
            </w:pPr>
            <w:r w:rsidRPr="00C6750D">
              <w:rPr>
                <w:rFonts w:ascii="Times New Roman" w:hAnsi="Times New Roman" w:cs="Times New Roman"/>
                <w:sz w:val="24"/>
                <w:szCs w:val="24"/>
              </w:rPr>
              <w:t>Тренажерный зал</w:t>
            </w:r>
          </w:p>
        </w:tc>
        <w:tc>
          <w:tcPr>
            <w:tcW w:w="2977" w:type="dxa"/>
          </w:tcPr>
          <w:p w14:paraId="22A572C1" w14:textId="77777777" w:rsidR="009F3225" w:rsidRPr="00C6750D" w:rsidRDefault="009F3225" w:rsidP="009F3225">
            <w:pPr>
              <w:jc w:val="both"/>
              <w:rPr>
                <w:rFonts w:ascii="Times New Roman" w:hAnsi="Times New Roman" w:cs="Times New Roman"/>
                <w:sz w:val="24"/>
                <w:szCs w:val="24"/>
              </w:rPr>
            </w:pPr>
            <w:r w:rsidRPr="00C6750D">
              <w:rPr>
                <w:rFonts w:ascii="Times New Roman" w:hAnsi="Times New Roman" w:cs="Times New Roman"/>
                <w:sz w:val="24"/>
                <w:szCs w:val="24"/>
              </w:rPr>
              <w:t>5</w:t>
            </w:r>
          </w:p>
        </w:tc>
        <w:tc>
          <w:tcPr>
            <w:tcW w:w="3254" w:type="dxa"/>
          </w:tcPr>
          <w:p w14:paraId="403019EC" w14:textId="77777777" w:rsidR="009F3225" w:rsidRPr="00C6750D" w:rsidRDefault="009F3225" w:rsidP="009F3225">
            <w:pPr>
              <w:jc w:val="both"/>
              <w:rPr>
                <w:rFonts w:ascii="Times New Roman" w:hAnsi="Times New Roman" w:cs="Times New Roman"/>
                <w:sz w:val="24"/>
                <w:szCs w:val="24"/>
              </w:rPr>
            </w:pPr>
            <w:r w:rsidRPr="00C6750D">
              <w:rPr>
                <w:rFonts w:ascii="Times New Roman" w:hAnsi="Times New Roman" w:cs="Times New Roman"/>
                <w:sz w:val="24"/>
                <w:szCs w:val="24"/>
              </w:rPr>
              <w:t>24</w:t>
            </w:r>
          </w:p>
        </w:tc>
      </w:tr>
      <w:tr w:rsidR="00780E24" w:rsidRPr="00C6750D" w14:paraId="1396B368" w14:textId="77777777" w:rsidTr="00585207">
        <w:tc>
          <w:tcPr>
            <w:tcW w:w="3397" w:type="dxa"/>
          </w:tcPr>
          <w:p w14:paraId="353FBB99" w14:textId="77777777" w:rsidR="009F3225" w:rsidRPr="00C6750D" w:rsidRDefault="009F3225" w:rsidP="009F3225">
            <w:pPr>
              <w:jc w:val="both"/>
              <w:rPr>
                <w:rFonts w:ascii="Times New Roman" w:hAnsi="Times New Roman" w:cs="Times New Roman"/>
                <w:sz w:val="24"/>
                <w:szCs w:val="24"/>
              </w:rPr>
            </w:pPr>
            <w:r w:rsidRPr="00C6750D">
              <w:rPr>
                <w:rFonts w:ascii="Times New Roman" w:hAnsi="Times New Roman" w:cs="Times New Roman"/>
                <w:sz w:val="24"/>
                <w:szCs w:val="24"/>
              </w:rPr>
              <w:t>Аптека</w:t>
            </w:r>
          </w:p>
        </w:tc>
        <w:tc>
          <w:tcPr>
            <w:tcW w:w="2977" w:type="dxa"/>
          </w:tcPr>
          <w:p w14:paraId="690CAFC0" w14:textId="77777777" w:rsidR="009F3225" w:rsidRPr="00C6750D" w:rsidRDefault="009F3225" w:rsidP="009F3225">
            <w:pPr>
              <w:jc w:val="both"/>
              <w:rPr>
                <w:rFonts w:ascii="Times New Roman" w:hAnsi="Times New Roman" w:cs="Times New Roman"/>
                <w:sz w:val="24"/>
                <w:szCs w:val="24"/>
              </w:rPr>
            </w:pPr>
            <w:r w:rsidRPr="00C6750D">
              <w:rPr>
                <w:rFonts w:ascii="Times New Roman" w:hAnsi="Times New Roman" w:cs="Times New Roman"/>
                <w:sz w:val="24"/>
                <w:szCs w:val="24"/>
              </w:rPr>
              <w:t>2</w:t>
            </w:r>
          </w:p>
        </w:tc>
        <w:tc>
          <w:tcPr>
            <w:tcW w:w="3254" w:type="dxa"/>
          </w:tcPr>
          <w:p w14:paraId="26BF4A6B" w14:textId="77777777" w:rsidR="009F3225" w:rsidRPr="00C6750D" w:rsidRDefault="009F3225" w:rsidP="009F3225">
            <w:pPr>
              <w:jc w:val="both"/>
              <w:rPr>
                <w:rFonts w:ascii="Times New Roman" w:hAnsi="Times New Roman" w:cs="Times New Roman"/>
                <w:sz w:val="24"/>
                <w:szCs w:val="24"/>
              </w:rPr>
            </w:pPr>
            <w:r w:rsidRPr="00C6750D">
              <w:rPr>
                <w:rFonts w:ascii="Times New Roman" w:hAnsi="Times New Roman" w:cs="Times New Roman"/>
                <w:sz w:val="24"/>
                <w:szCs w:val="24"/>
              </w:rPr>
              <w:t>9</w:t>
            </w:r>
          </w:p>
        </w:tc>
      </w:tr>
    </w:tbl>
    <w:p w14:paraId="176D49AB" w14:textId="77777777" w:rsidR="009F3225" w:rsidRPr="00C6750D" w:rsidRDefault="009F3225" w:rsidP="009F3225">
      <w:pPr>
        <w:spacing w:after="0" w:line="240" w:lineRule="auto"/>
        <w:jc w:val="both"/>
        <w:rPr>
          <w:rFonts w:ascii="Times New Roman" w:hAnsi="Times New Roman" w:cs="Times New Roman"/>
          <w:sz w:val="28"/>
          <w:szCs w:val="28"/>
        </w:rPr>
      </w:pPr>
    </w:p>
    <w:p w14:paraId="37E92AE6" w14:textId="77777777" w:rsidR="00780E24" w:rsidRPr="00C6750D" w:rsidRDefault="00780E24" w:rsidP="00780E24">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Таким образом, ключевые источники приобретения ААС в одинаковой мере явились интернет и тренировочные места (фитнес‒центр, тренажерный зал) по частоте использований слов из данной категории.</w:t>
      </w:r>
    </w:p>
    <w:p w14:paraId="4EB95B1C" w14:textId="77777777" w:rsidR="00780E24" w:rsidRPr="00C6750D" w:rsidRDefault="00780E24" w:rsidP="009F3225">
      <w:pPr>
        <w:spacing w:after="0" w:line="240" w:lineRule="auto"/>
        <w:jc w:val="both"/>
        <w:rPr>
          <w:rFonts w:ascii="Times New Roman" w:hAnsi="Times New Roman" w:cs="Times New Roman"/>
          <w:sz w:val="28"/>
          <w:szCs w:val="28"/>
        </w:rPr>
      </w:pPr>
    </w:p>
    <w:p w14:paraId="31F2E451" w14:textId="071F7859" w:rsidR="009F3225" w:rsidRPr="00C6750D" w:rsidRDefault="0076394A" w:rsidP="00780E24">
      <w:pPr>
        <w:pStyle w:val="12"/>
        <w:tabs>
          <w:tab w:val="left" w:pos="851"/>
        </w:tabs>
        <w:spacing w:before="0" w:line="240" w:lineRule="auto"/>
        <w:ind w:firstLine="567"/>
        <w:jc w:val="both"/>
        <w:outlineLvl w:val="2"/>
        <w:rPr>
          <w:color w:val="auto"/>
          <w:sz w:val="28"/>
          <w:szCs w:val="28"/>
        </w:rPr>
      </w:pPr>
      <w:bookmarkStart w:id="87" w:name="_Toc182785949"/>
      <w:r w:rsidRPr="00C6750D">
        <w:rPr>
          <w:color w:val="auto"/>
          <w:sz w:val="28"/>
          <w:szCs w:val="28"/>
        </w:rPr>
        <w:t>4</w:t>
      </w:r>
      <w:r w:rsidRPr="00C6750D">
        <w:rPr>
          <w:rStyle w:val="13"/>
          <w:color w:val="auto"/>
        </w:rPr>
        <w:t>.</w:t>
      </w:r>
      <w:r w:rsidR="00190B45" w:rsidRPr="00C6750D">
        <w:rPr>
          <w:rStyle w:val="13"/>
          <w:color w:val="auto"/>
        </w:rPr>
        <w:t>7</w:t>
      </w:r>
      <w:r w:rsidRPr="00C6750D">
        <w:rPr>
          <w:rStyle w:val="13"/>
          <w:color w:val="auto"/>
        </w:rPr>
        <w:t>.5</w:t>
      </w:r>
      <w:r w:rsidR="009F3225" w:rsidRPr="00C6750D">
        <w:rPr>
          <w:rStyle w:val="13"/>
          <w:color w:val="auto"/>
        </w:rPr>
        <w:t xml:space="preserve"> Опыт обращения к врачам по поводу негативных побочных эффектов ААС</w:t>
      </w:r>
      <w:bookmarkStart w:id="88" w:name="_Hlk166465263"/>
      <w:bookmarkEnd w:id="87"/>
    </w:p>
    <w:p w14:paraId="4E2DCB0C" w14:textId="77777777" w:rsidR="009F3225" w:rsidRPr="00C6750D" w:rsidRDefault="009F3225" w:rsidP="00780E24">
      <w:pPr>
        <w:tabs>
          <w:tab w:val="left" w:pos="851"/>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Третьей темой стало обсуждение опыта обращения за медицинской помощью в связи с негативными эффектами ААС. Многие участники исследования имели четкое представление о потенциальных рисках использования ААС, взвешивая риски по сравнению с преимуществами как часть процесса принятия решений для использования. Они знали, что они идут </w:t>
      </w:r>
      <w:r w:rsidRPr="00C6750D">
        <w:rPr>
          <w:rFonts w:ascii="Times New Roman" w:hAnsi="Times New Roman" w:cs="Times New Roman"/>
          <w:sz w:val="28"/>
          <w:szCs w:val="28"/>
        </w:rPr>
        <w:lastRenderedPageBreak/>
        <w:t>на просчитанный риск, так как положительные моменты применения ААС перевесили их недостатки, при этом ключевую роль сыграло улучшение качества жизни. В тоже время все исследуемые согласны с тем, что необходимо создавать центры поддержки для людей, которые принимают ААС в немедицинских целях.</w:t>
      </w:r>
    </w:p>
    <w:p w14:paraId="4DD35A1C" w14:textId="77777777" w:rsidR="009F3225" w:rsidRPr="00C6750D" w:rsidRDefault="009F3225" w:rsidP="00780E24">
      <w:pPr>
        <w:tabs>
          <w:tab w:val="left" w:pos="851"/>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i/>
          <w:iCs/>
          <w:sz w:val="28"/>
          <w:szCs w:val="28"/>
        </w:rPr>
        <w:t xml:space="preserve"> </w:t>
      </w:r>
      <w:r w:rsidRPr="00C6750D">
        <w:rPr>
          <w:rFonts w:ascii="Times New Roman" w:hAnsi="Times New Roman" w:cs="Times New Roman"/>
          <w:sz w:val="28"/>
          <w:szCs w:val="28"/>
        </w:rPr>
        <w:t>Взаимодействие с медицинскими специалистами оказалось неоднозначным:</w:t>
      </w:r>
    </w:p>
    <w:p w14:paraId="4034BA57" w14:textId="77777777" w:rsidR="009F3225" w:rsidRPr="00C6750D" w:rsidRDefault="009F3225" w:rsidP="004751EA">
      <w:pPr>
        <w:numPr>
          <w:ilvl w:val="0"/>
          <w:numId w:val="16"/>
        </w:numPr>
        <w:tabs>
          <w:tab w:val="left" w:pos="851"/>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Взаимодействие с врачами: Некоторые пользователи сообщили о положительном опыте, где врачи проявляли понимание и профессионализм, предоставляя полезные рекомендации и эффективное лечение. Однако значительная часть участников исследования столкнулась с негативным опытом, включая осуждение и критику со стороны медицинского персонала.</w:t>
      </w:r>
    </w:p>
    <w:p w14:paraId="41DD7119" w14:textId="77777777" w:rsidR="009F3225" w:rsidRPr="00C6750D" w:rsidRDefault="009F3225" w:rsidP="004751EA">
      <w:pPr>
        <w:numPr>
          <w:ilvl w:val="0"/>
          <w:numId w:val="16"/>
        </w:numPr>
        <w:tabs>
          <w:tab w:val="left" w:pos="851"/>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Комфортность обсуждения: Многие пользователи чувствовали себя некомфортно при обсуждении использования ААС с врачами. Страх осуждения и критики часто приводил к тому, что пациенты скрывали полную информацию о своем состоянии, что затрудняло постановку правильного диагноза и назначение эффективного лечения.</w:t>
      </w:r>
    </w:p>
    <w:p w14:paraId="6748AF96" w14:textId="77777777" w:rsidR="009F3225" w:rsidRPr="00C6750D" w:rsidRDefault="009F3225" w:rsidP="004751EA">
      <w:pPr>
        <w:numPr>
          <w:ilvl w:val="0"/>
          <w:numId w:val="16"/>
        </w:numPr>
        <w:tabs>
          <w:tab w:val="left" w:pos="851"/>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Получение рекомендаций и лечения: Некоторым участникам удалось получить полезные рекомендации и эффективное лечение, однако значительное число респондентов отметили, что полученные советы были поверхностными или неэффективными. Врачи редко обсуждали альтернативные методы управления побочными эффектами, что также негативно сказывалось на общем уровне удовлетворенности медицинской помощью.</w:t>
      </w:r>
    </w:p>
    <w:bookmarkEnd w:id="88"/>
    <w:p w14:paraId="52FFC0D8" w14:textId="77777777" w:rsidR="009F3225" w:rsidRPr="00C6750D" w:rsidRDefault="009F3225" w:rsidP="00780E24">
      <w:pPr>
        <w:tabs>
          <w:tab w:val="left" w:pos="851"/>
        </w:tabs>
        <w:spacing w:after="0" w:line="240" w:lineRule="auto"/>
        <w:ind w:firstLine="567"/>
        <w:jc w:val="both"/>
        <w:rPr>
          <w:rFonts w:ascii="Times New Roman" w:hAnsi="Times New Roman" w:cs="Times New Roman"/>
          <w:i/>
          <w:sz w:val="28"/>
          <w:szCs w:val="28"/>
        </w:rPr>
      </w:pPr>
      <w:r w:rsidRPr="00C6750D">
        <w:rPr>
          <w:rFonts w:ascii="Times New Roman" w:hAnsi="Times New Roman" w:cs="Times New Roman"/>
          <w:i/>
          <w:sz w:val="28"/>
          <w:szCs w:val="28"/>
        </w:rPr>
        <w:t>Барьеры в получении медицинской помощи</w:t>
      </w:r>
    </w:p>
    <w:p w14:paraId="389609C4" w14:textId="77777777" w:rsidR="009F3225" w:rsidRPr="00C6750D" w:rsidRDefault="009F3225" w:rsidP="00780E24">
      <w:pPr>
        <w:tabs>
          <w:tab w:val="left" w:pos="851"/>
        </w:tabs>
        <w:spacing w:after="0" w:line="240" w:lineRule="auto"/>
        <w:ind w:firstLine="567"/>
        <w:jc w:val="both"/>
        <w:rPr>
          <w:rFonts w:ascii="Times New Roman" w:hAnsi="Times New Roman" w:cs="Times New Roman"/>
          <w:iCs/>
          <w:sz w:val="28"/>
          <w:szCs w:val="28"/>
        </w:rPr>
      </w:pPr>
      <w:r w:rsidRPr="00C6750D">
        <w:rPr>
          <w:rFonts w:ascii="Times New Roman" w:hAnsi="Times New Roman" w:cs="Times New Roman"/>
          <w:iCs/>
          <w:sz w:val="28"/>
          <w:szCs w:val="28"/>
        </w:rPr>
        <w:t>Страх осуждения и критики: Один из самых значимых барьеров, выявленных в ходе исследования, – это страх осуждения и критики со стороны врачей. Пользователи ААС опасались, что их использование стероидов будет воспринято негативно, что снижало их желание обращаться за медицинской помощью.</w:t>
      </w:r>
    </w:p>
    <w:p w14:paraId="78AACC89" w14:textId="77777777" w:rsidR="009F3225" w:rsidRPr="00C6750D" w:rsidRDefault="009F3225" w:rsidP="00780E24">
      <w:pPr>
        <w:tabs>
          <w:tab w:val="left" w:pos="851"/>
        </w:tabs>
        <w:spacing w:after="0" w:line="240" w:lineRule="auto"/>
        <w:ind w:firstLine="567"/>
        <w:jc w:val="both"/>
        <w:rPr>
          <w:rFonts w:ascii="Times New Roman" w:hAnsi="Times New Roman" w:cs="Times New Roman"/>
          <w:iCs/>
          <w:sz w:val="28"/>
          <w:szCs w:val="28"/>
        </w:rPr>
      </w:pPr>
      <w:r w:rsidRPr="00C6750D">
        <w:rPr>
          <w:rFonts w:ascii="Times New Roman" w:hAnsi="Times New Roman" w:cs="Times New Roman"/>
          <w:iCs/>
          <w:sz w:val="28"/>
          <w:szCs w:val="28"/>
        </w:rPr>
        <w:t>Недостаток доверия к компетентности врачей: Многие участники выразили сомнения в компетентности врачей по вопросам, связанным с использованием ААС. Это было связано с тем, что не все медицинские специалисты обладают достаточными знаниями и опытом в этой области, что приводило к неверным диагнозам и неэффективному лечению.</w:t>
      </w:r>
    </w:p>
    <w:p w14:paraId="0DC4BC19" w14:textId="77777777" w:rsidR="009F3225" w:rsidRPr="00C6750D" w:rsidRDefault="009F3225" w:rsidP="00780E24">
      <w:pPr>
        <w:tabs>
          <w:tab w:val="left" w:pos="851"/>
        </w:tabs>
        <w:spacing w:after="0" w:line="240" w:lineRule="auto"/>
        <w:ind w:firstLine="567"/>
        <w:jc w:val="both"/>
        <w:rPr>
          <w:rFonts w:ascii="Times New Roman" w:hAnsi="Times New Roman" w:cs="Times New Roman"/>
          <w:iCs/>
          <w:sz w:val="28"/>
          <w:szCs w:val="28"/>
        </w:rPr>
      </w:pPr>
      <w:r w:rsidRPr="00C6750D">
        <w:rPr>
          <w:rFonts w:ascii="Times New Roman" w:hAnsi="Times New Roman" w:cs="Times New Roman"/>
          <w:iCs/>
          <w:sz w:val="28"/>
          <w:szCs w:val="28"/>
        </w:rPr>
        <w:t>Стыд и смущение: Множество участников испытывали стыд и смущение при обсуждении использования ААС. Это особенно актуально для тех, кто считает свое поведение социально неприемлемым или боится общественного осуждения.</w:t>
      </w:r>
    </w:p>
    <w:p w14:paraId="5B7198D9" w14:textId="45C0F3D3" w:rsidR="009F3225" w:rsidRPr="00C6750D" w:rsidRDefault="009F3225" w:rsidP="00780E24">
      <w:pPr>
        <w:tabs>
          <w:tab w:val="left" w:pos="851"/>
        </w:tabs>
        <w:spacing w:after="0" w:line="240" w:lineRule="auto"/>
        <w:ind w:firstLine="567"/>
        <w:jc w:val="both"/>
        <w:rPr>
          <w:rFonts w:ascii="Times New Roman" w:hAnsi="Times New Roman" w:cs="Times New Roman"/>
          <w:iCs/>
          <w:sz w:val="28"/>
          <w:szCs w:val="28"/>
        </w:rPr>
      </w:pPr>
      <w:r w:rsidRPr="00C6750D">
        <w:rPr>
          <w:rFonts w:ascii="Times New Roman" w:hAnsi="Times New Roman" w:cs="Times New Roman"/>
          <w:iCs/>
          <w:sz w:val="28"/>
          <w:szCs w:val="28"/>
        </w:rPr>
        <w:t>Негативный прошлый опыт: Пользователи, которые уже сталкивались с негативным опытом обращения к врачам, чаще всего избегали повторных визитов. Негативный опыт включал случаи, когда врачи предоставляли некорректную или ложную информацию, либо вообще отказывались от лечения пациентов.</w:t>
      </w:r>
      <w:r w:rsidR="00033C46" w:rsidRPr="00C6750D">
        <w:rPr>
          <w:rFonts w:ascii="Times New Roman" w:hAnsi="Times New Roman" w:cs="Times New Roman"/>
          <w:iCs/>
          <w:sz w:val="28"/>
          <w:szCs w:val="28"/>
        </w:rPr>
        <w:t xml:space="preserve"> Основные барьеры в получении медицинской помощи </w:t>
      </w:r>
      <w:r w:rsidR="00C74A0B" w:rsidRPr="00C6750D">
        <w:rPr>
          <w:rFonts w:ascii="Times New Roman" w:hAnsi="Times New Roman" w:cs="Times New Roman"/>
          <w:iCs/>
          <w:sz w:val="28"/>
          <w:szCs w:val="28"/>
        </w:rPr>
        <w:t>пользователей ААС представлены</w:t>
      </w:r>
      <w:r w:rsidR="00033C46" w:rsidRPr="00C6750D">
        <w:rPr>
          <w:rFonts w:ascii="Times New Roman" w:hAnsi="Times New Roman" w:cs="Times New Roman"/>
          <w:iCs/>
          <w:sz w:val="28"/>
          <w:szCs w:val="28"/>
        </w:rPr>
        <w:t xml:space="preserve"> в таблице 4.16</w:t>
      </w:r>
    </w:p>
    <w:p w14:paraId="53ED6E51" w14:textId="77777777" w:rsidR="009F3225" w:rsidRPr="00C6750D" w:rsidRDefault="009F3225" w:rsidP="00780E24">
      <w:pPr>
        <w:tabs>
          <w:tab w:val="left" w:pos="851"/>
        </w:tabs>
        <w:spacing w:after="0" w:line="240" w:lineRule="auto"/>
        <w:ind w:firstLine="567"/>
        <w:jc w:val="both"/>
        <w:rPr>
          <w:rFonts w:ascii="Times New Roman" w:hAnsi="Times New Roman" w:cs="Times New Roman"/>
          <w:i/>
          <w:sz w:val="28"/>
          <w:szCs w:val="28"/>
        </w:rPr>
      </w:pPr>
      <w:r w:rsidRPr="00C6750D">
        <w:rPr>
          <w:rFonts w:ascii="Times New Roman" w:hAnsi="Times New Roman" w:cs="Times New Roman"/>
          <w:i/>
          <w:sz w:val="28"/>
          <w:szCs w:val="28"/>
        </w:rPr>
        <w:t>Принятие риска и поддержка</w:t>
      </w:r>
    </w:p>
    <w:p w14:paraId="56ADFD9B" w14:textId="729B0504" w:rsidR="009F3225" w:rsidRPr="00C6750D" w:rsidRDefault="009F3225" w:rsidP="00780E24">
      <w:pPr>
        <w:tabs>
          <w:tab w:val="left" w:pos="851"/>
        </w:tabs>
        <w:spacing w:after="0" w:line="240" w:lineRule="auto"/>
        <w:ind w:firstLine="567"/>
        <w:jc w:val="both"/>
        <w:rPr>
          <w:rFonts w:ascii="Times New Roman" w:hAnsi="Times New Roman" w:cs="Times New Roman"/>
          <w:iCs/>
          <w:sz w:val="28"/>
          <w:szCs w:val="28"/>
        </w:rPr>
      </w:pPr>
      <w:r w:rsidRPr="00C6750D">
        <w:rPr>
          <w:rFonts w:ascii="Times New Roman" w:hAnsi="Times New Roman" w:cs="Times New Roman"/>
          <w:iCs/>
          <w:sz w:val="28"/>
          <w:szCs w:val="28"/>
        </w:rPr>
        <w:lastRenderedPageBreak/>
        <w:t xml:space="preserve">Осведомленность о рисках: </w:t>
      </w:r>
      <w:r w:rsidR="00033C46" w:rsidRPr="00C6750D">
        <w:rPr>
          <w:rFonts w:ascii="Times New Roman" w:hAnsi="Times New Roman" w:cs="Times New Roman"/>
          <w:iCs/>
          <w:sz w:val="28"/>
          <w:szCs w:val="28"/>
        </w:rPr>
        <w:t>м</w:t>
      </w:r>
      <w:r w:rsidRPr="00C6750D">
        <w:rPr>
          <w:rFonts w:ascii="Times New Roman" w:hAnsi="Times New Roman" w:cs="Times New Roman"/>
          <w:iCs/>
          <w:sz w:val="28"/>
          <w:szCs w:val="28"/>
        </w:rPr>
        <w:t>ногие участники исследования имели четкое представление о потенциальных рисках использования ААС, взвешивая риски по сравнению с преимуществами как часть процесса принятия решений для использования. Они знали, что идут на просчитанный риск, так как положительные моменты применения ААС перевешивали их недостатки, при этом ключевую роль сыграло улучшение качества жизни.</w:t>
      </w:r>
    </w:p>
    <w:p w14:paraId="5E6F3E01" w14:textId="2CA3B6A5" w:rsidR="009F3225" w:rsidRPr="00C6750D" w:rsidRDefault="009F3225" w:rsidP="00780E24">
      <w:pPr>
        <w:tabs>
          <w:tab w:val="left" w:pos="851"/>
        </w:tabs>
        <w:spacing w:after="0" w:line="240" w:lineRule="auto"/>
        <w:ind w:firstLine="567"/>
        <w:jc w:val="both"/>
        <w:rPr>
          <w:rFonts w:ascii="Times New Roman" w:hAnsi="Times New Roman" w:cs="Times New Roman"/>
          <w:iCs/>
          <w:sz w:val="28"/>
          <w:szCs w:val="28"/>
        </w:rPr>
      </w:pPr>
      <w:r w:rsidRPr="00C6750D">
        <w:rPr>
          <w:rFonts w:ascii="Times New Roman" w:hAnsi="Times New Roman" w:cs="Times New Roman"/>
          <w:iCs/>
          <w:sz w:val="28"/>
          <w:szCs w:val="28"/>
        </w:rPr>
        <w:t>Необходимость поддержки:</w:t>
      </w:r>
      <w:r w:rsidR="00033C46" w:rsidRPr="00C6750D">
        <w:rPr>
          <w:rFonts w:ascii="Times New Roman" w:hAnsi="Times New Roman" w:cs="Times New Roman"/>
          <w:iCs/>
          <w:sz w:val="28"/>
          <w:szCs w:val="28"/>
        </w:rPr>
        <w:t xml:space="preserve"> в</w:t>
      </w:r>
      <w:r w:rsidRPr="00C6750D">
        <w:rPr>
          <w:rFonts w:ascii="Times New Roman" w:hAnsi="Times New Roman" w:cs="Times New Roman"/>
          <w:iCs/>
          <w:sz w:val="28"/>
          <w:szCs w:val="28"/>
        </w:rPr>
        <w:t>се исследуемые согласны с тем, что необходимо создавать центры поддержки для людей, которые принимают ААС в немедицинских целях. Такие центры могли бы предоставлять необходимую информацию, консультировать по вопросам снижения рисков и предоставлять медицинскую помощь без осуждения.</w:t>
      </w:r>
    </w:p>
    <w:p w14:paraId="6746EF67" w14:textId="77777777" w:rsidR="009F3225" w:rsidRPr="00C6750D" w:rsidRDefault="009F3225" w:rsidP="00780E24">
      <w:pPr>
        <w:tabs>
          <w:tab w:val="left" w:pos="851"/>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Исходя из полученных данных, можно сказать, что все участники исследования осознают необходимость поддержки людях, кто использует ААС с немедицинской целью. Ключевые аспекты по решению данной проблемы явились лицензирование фитнес тренеров и инструкторов, служба анонимной поддержки, улучшение знаний по фармакологии ААС среди молодежи, врачебная помощь, контроль государственных органов.</w:t>
      </w:r>
    </w:p>
    <w:p w14:paraId="7496A43F" w14:textId="77777777" w:rsidR="00E856D4" w:rsidRPr="00C6750D" w:rsidRDefault="00E856D4" w:rsidP="009F3225">
      <w:pPr>
        <w:spacing w:after="0" w:line="240" w:lineRule="auto"/>
        <w:jc w:val="both"/>
        <w:rPr>
          <w:rFonts w:ascii="Times New Roman" w:hAnsi="Times New Roman" w:cs="Times New Roman"/>
          <w:sz w:val="28"/>
          <w:szCs w:val="28"/>
        </w:rPr>
      </w:pPr>
    </w:p>
    <w:p w14:paraId="6FD04532" w14:textId="179E663A" w:rsidR="009F3225" w:rsidRPr="00C6750D" w:rsidRDefault="009F3225" w:rsidP="009F3225">
      <w:pPr>
        <w:spacing w:after="0" w:line="240" w:lineRule="auto"/>
        <w:jc w:val="both"/>
        <w:rPr>
          <w:rFonts w:ascii="Times New Roman" w:hAnsi="Times New Roman" w:cs="Times New Roman"/>
          <w:sz w:val="28"/>
          <w:szCs w:val="28"/>
        </w:rPr>
      </w:pPr>
      <w:bookmarkStart w:id="89" w:name="_Hlk166465276"/>
      <w:r w:rsidRPr="00C6750D">
        <w:rPr>
          <w:rFonts w:ascii="Times New Roman" w:hAnsi="Times New Roman" w:cs="Times New Roman"/>
          <w:sz w:val="28"/>
          <w:szCs w:val="28"/>
        </w:rPr>
        <w:t xml:space="preserve">Таблица </w:t>
      </w:r>
      <w:r w:rsidR="00FF7566" w:rsidRPr="00C6750D">
        <w:rPr>
          <w:rFonts w:ascii="Times New Roman" w:hAnsi="Times New Roman" w:cs="Times New Roman"/>
          <w:sz w:val="28"/>
          <w:szCs w:val="28"/>
        </w:rPr>
        <w:t>4</w:t>
      </w:r>
      <w:r w:rsidRPr="00C6750D">
        <w:rPr>
          <w:rFonts w:ascii="Times New Roman" w:hAnsi="Times New Roman" w:cs="Times New Roman"/>
          <w:sz w:val="28"/>
          <w:szCs w:val="28"/>
        </w:rPr>
        <w:t>.</w:t>
      </w:r>
      <w:r w:rsidR="00FF7566" w:rsidRPr="00C6750D">
        <w:rPr>
          <w:rFonts w:ascii="Times New Roman" w:hAnsi="Times New Roman" w:cs="Times New Roman"/>
          <w:sz w:val="28"/>
          <w:szCs w:val="28"/>
        </w:rPr>
        <w:t>1</w:t>
      </w:r>
      <w:r w:rsidR="007F0804" w:rsidRPr="00C6750D">
        <w:rPr>
          <w:rFonts w:ascii="Times New Roman" w:hAnsi="Times New Roman" w:cs="Times New Roman"/>
          <w:sz w:val="28"/>
          <w:szCs w:val="28"/>
        </w:rPr>
        <w:t>6</w:t>
      </w:r>
      <w:r w:rsidRPr="00C6750D">
        <w:rPr>
          <w:rFonts w:ascii="Times New Roman" w:hAnsi="Times New Roman" w:cs="Times New Roman"/>
          <w:sz w:val="28"/>
          <w:szCs w:val="28"/>
        </w:rPr>
        <w:t xml:space="preserve"> ‒   Барьеры в получении медицинской помощи </w:t>
      </w:r>
      <w:r w:rsidR="00C74A0B" w:rsidRPr="00C6750D">
        <w:rPr>
          <w:rFonts w:ascii="Times New Roman" w:hAnsi="Times New Roman" w:cs="Times New Roman"/>
          <w:sz w:val="28"/>
          <w:szCs w:val="28"/>
        </w:rPr>
        <w:t>пользователей ААС</w:t>
      </w:r>
      <w:r w:rsidRPr="00C6750D">
        <w:rPr>
          <w:rFonts w:ascii="Times New Roman" w:hAnsi="Times New Roman" w:cs="Times New Roman"/>
          <w:sz w:val="28"/>
          <w:szCs w:val="28"/>
        </w:rPr>
        <w:t xml:space="preserve"> </w:t>
      </w:r>
      <w:r w:rsidR="00CB2E30" w:rsidRPr="00C6750D">
        <w:rPr>
          <w:rFonts w:ascii="Times New Roman" w:hAnsi="Times New Roman" w:cs="Times New Roman"/>
          <w:sz w:val="28"/>
          <w:szCs w:val="28"/>
        </w:rPr>
        <w:t>(качественное исследование, n=21)</w:t>
      </w:r>
    </w:p>
    <w:p w14:paraId="23FB76A4" w14:textId="77777777" w:rsidR="009F3225" w:rsidRPr="00C6750D" w:rsidRDefault="009F3225" w:rsidP="009F3225">
      <w:pPr>
        <w:spacing w:after="0" w:line="240" w:lineRule="auto"/>
        <w:jc w:val="both"/>
        <w:rPr>
          <w:rFonts w:ascii="Times New Roman" w:hAnsi="Times New Roman" w:cs="Times New Roman"/>
          <w:sz w:val="28"/>
          <w:szCs w:val="28"/>
        </w:rPr>
      </w:pPr>
    </w:p>
    <w:tbl>
      <w:tblPr>
        <w:tblStyle w:val="a7"/>
        <w:tblW w:w="0" w:type="auto"/>
        <w:tblInd w:w="10" w:type="dxa"/>
        <w:tblLook w:val="04A0" w:firstRow="1" w:lastRow="0" w:firstColumn="1" w:lastColumn="0" w:noHBand="0" w:noVBand="1"/>
      </w:tblPr>
      <w:tblGrid>
        <w:gridCol w:w="5372"/>
        <w:gridCol w:w="1697"/>
        <w:gridCol w:w="2543"/>
      </w:tblGrid>
      <w:tr w:rsidR="00780E24" w:rsidRPr="00C6750D" w14:paraId="1A19E87E" w14:textId="77777777" w:rsidTr="00780E24">
        <w:tc>
          <w:tcPr>
            <w:tcW w:w="5372" w:type="dxa"/>
          </w:tcPr>
          <w:p w14:paraId="01034594" w14:textId="77777777" w:rsidR="009F3225" w:rsidRPr="00C6750D" w:rsidRDefault="009F3225" w:rsidP="009F3225">
            <w:pPr>
              <w:jc w:val="both"/>
              <w:rPr>
                <w:rFonts w:ascii="Times New Roman" w:hAnsi="Times New Roman" w:cs="Times New Roman"/>
                <w:iCs/>
                <w:sz w:val="24"/>
                <w:szCs w:val="24"/>
              </w:rPr>
            </w:pPr>
            <w:r w:rsidRPr="00C6750D">
              <w:rPr>
                <w:rFonts w:ascii="Times New Roman" w:hAnsi="Times New Roman" w:cs="Times New Roman"/>
                <w:iCs/>
                <w:sz w:val="24"/>
                <w:szCs w:val="24"/>
              </w:rPr>
              <w:t>Барьеры</w:t>
            </w:r>
          </w:p>
        </w:tc>
        <w:tc>
          <w:tcPr>
            <w:tcW w:w="1697" w:type="dxa"/>
          </w:tcPr>
          <w:p w14:paraId="7590E3A1" w14:textId="79D84670" w:rsidR="009F3225" w:rsidRPr="00C6750D" w:rsidRDefault="001653E4" w:rsidP="009F3225">
            <w:pPr>
              <w:jc w:val="both"/>
              <w:rPr>
                <w:rFonts w:ascii="Times New Roman" w:hAnsi="Times New Roman" w:cs="Times New Roman"/>
                <w:iCs/>
                <w:sz w:val="24"/>
                <w:szCs w:val="24"/>
              </w:rPr>
            </w:pPr>
            <w:r w:rsidRPr="00C6750D">
              <w:rPr>
                <w:rFonts w:ascii="Times New Roman" w:hAnsi="Times New Roman" w:cs="Times New Roman"/>
                <w:iCs/>
                <w:sz w:val="24"/>
                <w:szCs w:val="24"/>
              </w:rPr>
              <w:t>Абс. (</w:t>
            </w:r>
            <w:r w:rsidR="009F3225" w:rsidRPr="00C6750D">
              <w:rPr>
                <w:rFonts w:ascii="Times New Roman" w:hAnsi="Times New Roman" w:cs="Times New Roman"/>
                <w:iCs/>
                <w:sz w:val="24"/>
                <w:szCs w:val="24"/>
              </w:rPr>
              <w:t>n)</w:t>
            </w:r>
            <w:r w:rsidR="009F3225" w:rsidRPr="00C6750D">
              <w:rPr>
                <w:rFonts w:ascii="Times New Roman" w:hAnsi="Times New Roman" w:cs="Times New Roman"/>
                <w:iCs/>
                <w:sz w:val="24"/>
                <w:szCs w:val="24"/>
              </w:rPr>
              <w:tab/>
            </w:r>
          </w:p>
        </w:tc>
        <w:tc>
          <w:tcPr>
            <w:tcW w:w="2543" w:type="dxa"/>
          </w:tcPr>
          <w:p w14:paraId="52797F6A" w14:textId="4BC53DC8" w:rsidR="009F3225" w:rsidRPr="00C6750D" w:rsidRDefault="00A810FE" w:rsidP="009F3225">
            <w:pPr>
              <w:jc w:val="both"/>
              <w:rPr>
                <w:rFonts w:ascii="Times New Roman" w:hAnsi="Times New Roman" w:cs="Times New Roman"/>
                <w:iCs/>
                <w:sz w:val="24"/>
                <w:szCs w:val="24"/>
              </w:rPr>
            </w:pPr>
            <w:r w:rsidRPr="00C6750D">
              <w:rPr>
                <w:rFonts w:ascii="Times New Roman" w:hAnsi="Times New Roman" w:cs="Times New Roman"/>
                <w:iCs/>
                <w:sz w:val="24"/>
                <w:szCs w:val="24"/>
              </w:rPr>
              <w:t xml:space="preserve">                 </w:t>
            </w:r>
            <w:r w:rsidR="009F3225" w:rsidRPr="00C6750D">
              <w:rPr>
                <w:rFonts w:ascii="Times New Roman" w:hAnsi="Times New Roman" w:cs="Times New Roman"/>
                <w:iCs/>
                <w:sz w:val="24"/>
                <w:szCs w:val="24"/>
              </w:rPr>
              <w:t xml:space="preserve">% </w:t>
            </w:r>
          </w:p>
        </w:tc>
      </w:tr>
      <w:tr w:rsidR="00780E24" w:rsidRPr="00C6750D" w14:paraId="7099F83E" w14:textId="77777777" w:rsidTr="00780E24">
        <w:tc>
          <w:tcPr>
            <w:tcW w:w="5372" w:type="dxa"/>
          </w:tcPr>
          <w:p w14:paraId="6EF8DB39" w14:textId="77777777" w:rsidR="009F3225" w:rsidRPr="00C6750D" w:rsidRDefault="009F3225" w:rsidP="009F3225">
            <w:pPr>
              <w:jc w:val="both"/>
              <w:rPr>
                <w:rFonts w:ascii="Times New Roman" w:hAnsi="Times New Roman" w:cs="Times New Roman"/>
                <w:iCs/>
                <w:sz w:val="24"/>
                <w:szCs w:val="24"/>
              </w:rPr>
            </w:pPr>
            <w:r w:rsidRPr="00C6750D">
              <w:rPr>
                <w:rFonts w:ascii="Times New Roman" w:hAnsi="Times New Roman" w:cs="Times New Roman"/>
                <w:iCs/>
                <w:sz w:val="24"/>
                <w:szCs w:val="24"/>
              </w:rPr>
              <w:t>Страх осуждения и критики</w:t>
            </w:r>
          </w:p>
        </w:tc>
        <w:tc>
          <w:tcPr>
            <w:tcW w:w="1697" w:type="dxa"/>
          </w:tcPr>
          <w:p w14:paraId="5BFF156A" w14:textId="77777777" w:rsidR="009F3225" w:rsidRPr="00C6750D" w:rsidRDefault="009F3225" w:rsidP="00E856D4">
            <w:pPr>
              <w:jc w:val="center"/>
              <w:rPr>
                <w:rFonts w:ascii="Times New Roman" w:hAnsi="Times New Roman" w:cs="Times New Roman"/>
                <w:iCs/>
                <w:sz w:val="24"/>
                <w:szCs w:val="24"/>
              </w:rPr>
            </w:pPr>
            <w:r w:rsidRPr="00C6750D">
              <w:rPr>
                <w:rFonts w:ascii="Times New Roman" w:hAnsi="Times New Roman" w:cs="Times New Roman"/>
                <w:iCs/>
                <w:sz w:val="24"/>
                <w:szCs w:val="24"/>
              </w:rPr>
              <w:t>12</w:t>
            </w:r>
          </w:p>
        </w:tc>
        <w:tc>
          <w:tcPr>
            <w:tcW w:w="2543" w:type="dxa"/>
          </w:tcPr>
          <w:p w14:paraId="63E55926" w14:textId="77777777" w:rsidR="009F3225" w:rsidRPr="00C6750D" w:rsidRDefault="009F3225" w:rsidP="00E856D4">
            <w:pPr>
              <w:jc w:val="center"/>
              <w:rPr>
                <w:rFonts w:ascii="Times New Roman" w:hAnsi="Times New Roman" w:cs="Times New Roman"/>
                <w:iCs/>
                <w:sz w:val="24"/>
                <w:szCs w:val="24"/>
              </w:rPr>
            </w:pPr>
            <w:r w:rsidRPr="00C6750D">
              <w:rPr>
                <w:rFonts w:ascii="Times New Roman" w:hAnsi="Times New Roman" w:cs="Times New Roman"/>
                <w:iCs/>
                <w:sz w:val="24"/>
                <w:szCs w:val="24"/>
              </w:rPr>
              <w:t>57</w:t>
            </w:r>
          </w:p>
        </w:tc>
      </w:tr>
      <w:tr w:rsidR="00780E24" w:rsidRPr="00C6750D" w14:paraId="6CA68387" w14:textId="77777777" w:rsidTr="00780E24">
        <w:tc>
          <w:tcPr>
            <w:tcW w:w="5372" w:type="dxa"/>
          </w:tcPr>
          <w:p w14:paraId="5DD562E0" w14:textId="77777777" w:rsidR="009F3225" w:rsidRPr="00C6750D" w:rsidRDefault="009F3225" w:rsidP="009F3225">
            <w:pPr>
              <w:jc w:val="both"/>
              <w:rPr>
                <w:rFonts w:ascii="Times New Roman" w:hAnsi="Times New Roman" w:cs="Times New Roman"/>
                <w:iCs/>
                <w:sz w:val="24"/>
                <w:szCs w:val="24"/>
              </w:rPr>
            </w:pPr>
            <w:r w:rsidRPr="00C6750D">
              <w:rPr>
                <w:rFonts w:ascii="Times New Roman" w:hAnsi="Times New Roman" w:cs="Times New Roman"/>
                <w:iCs/>
                <w:sz w:val="24"/>
                <w:szCs w:val="24"/>
              </w:rPr>
              <w:t>Недостаток доверия к компетентности врачей</w:t>
            </w:r>
          </w:p>
        </w:tc>
        <w:tc>
          <w:tcPr>
            <w:tcW w:w="1697" w:type="dxa"/>
          </w:tcPr>
          <w:p w14:paraId="5E3F0B0F" w14:textId="77777777" w:rsidR="009F3225" w:rsidRPr="00C6750D" w:rsidRDefault="009F3225" w:rsidP="00E856D4">
            <w:pPr>
              <w:jc w:val="center"/>
              <w:rPr>
                <w:rFonts w:ascii="Times New Roman" w:hAnsi="Times New Roman" w:cs="Times New Roman"/>
                <w:iCs/>
                <w:sz w:val="24"/>
                <w:szCs w:val="24"/>
              </w:rPr>
            </w:pPr>
            <w:r w:rsidRPr="00C6750D">
              <w:rPr>
                <w:rFonts w:ascii="Times New Roman" w:hAnsi="Times New Roman" w:cs="Times New Roman"/>
                <w:iCs/>
                <w:sz w:val="24"/>
                <w:szCs w:val="24"/>
              </w:rPr>
              <w:t>8</w:t>
            </w:r>
          </w:p>
        </w:tc>
        <w:tc>
          <w:tcPr>
            <w:tcW w:w="2543" w:type="dxa"/>
          </w:tcPr>
          <w:p w14:paraId="33981691" w14:textId="77777777" w:rsidR="009F3225" w:rsidRPr="00C6750D" w:rsidRDefault="009F3225" w:rsidP="00E856D4">
            <w:pPr>
              <w:jc w:val="center"/>
              <w:rPr>
                <w:rFonts w:ascii="Times New Roman" w:hAnsi="Times New Roman" w:cs="Times New Roman"/>
                <w:iCs/>
                <w:sz w:val="24"/>
                <w:szCs w:val="24"/>
              </w:rPr>
            </w:pPr>
            <w:r w:rsidRPr="00C6750D">
              <w:rPr>
                <w:rFonts w:ascii="Times New Roman" w:hAnsi="Times New Roman" w:cs="Times New Roman"/>
                <w:iCs/>
                <w:sz w:val="24"/>
                <w:szCs w:val="24"/>
              </w:rPr>
              <w:t>38</w:t>
            </w:r>
          </w:p>
        </w:tc>
      </w:tr>
      <w:tr w:rsidR="00780E24" w:rsidRPr="00C6750D" w14:paraId="7AA99A71" w14:textId="77777777" w:rsidTr="00780E24">
        <w:tc>
          <w:tcPr>
            <w:tcW w:w="5372" w:type="dxa"/>
          </w:tcPr>
          <w:p w14:paraId="4B10BD7D" w14:textId="77777777" w:rsidR="009F3225" w:rsidRPr="00C6750D" w:rsidRDefault="009F3225" w:rsidP="009F3225">
            <w:pPr>
              <w:jc w:val="both"/>
              <w:rPr>
                <w:rFonts w:ascii="Times New Roman" w:hAnsi="Times New Roman" w:cs="Times New Roman"/>
                <w:iCs/>
                <w:sz w:val="24"/>
                <w:szCs w:val="24"/>
              </w:rPr>
            </w:pPr>
            <w:r w:rsidRPr="00C6750D">
              <w:rPr>
                <w:rFonts w:ascii="Times New Roman" w:hAnsi="Times New Roman" w:cs="Times New Roman"/>
                <w:iCs/>
                <w:sz w:val="24"/>
                <w:szCs w:val="24"/>
              </w:rPr>
              <w:t>Стыд и смущение</w:t>
            </w:r>
          </w:p>
        </w:tc>
        <w:tc>
          <w:tcPr>
            <w:tcW w:w="1697" w:type="dxa"/>
          </w:tcPr>
          <w:p w14:paraId="5C425088" w14:textId="77777777" w:rsidR="009F3225" w:rsidRPr="00C6750D" w:rsidRDefault="009F3225" w:rsidP="00E856D4">
            <w:pPr>
              <w:jc w:val="center"/>
              <w:rPr>
                <w:rFonts w:ascii="Times New Roman" w:hAnsi="Times New Roman" w:cs="Times New Roman"/>
                <w:iCs/>
                <w:sz w:val="24"/>
                <w:szCs w:val="24"/>
              </w:rPr>
            </w:pPr>
            <w:r w:rsidRPr="00C6750D">
              <w:rPr>
                <w:rFonts w:ascii="Times New Roman" w:hAnsi="Times New Roman" w:cs="Times New Roman"/>
                <w:iCs/>
                <w:sz w:val="24"/>
                <w:szCs w:val="24"/>
              </w:rPr>
              <w:t>7</w:t>
            </w:r>
          </w:p>
        </w:tc>
        <w:tc>
          <w:tcPr>
            <w:tcW w:w="2543" w:type="dxa"/>
          </w:tcPr>
          <w:p w14:paraId="77184F5D" w14:textId="77777777" w:rsidR="009F3225" w:rsidRPr="00C6750D" w:rsidRDefault="009F3225" w:rsidP="00E856D4">
            <w:pPr>
              <w:jc w:val="center"/>
              <w:rPr>
                <w:rFonts w:ascii="Times New Roman" w:hAnsi="Times New Roman" w:cs="Times New Roman"/>
                <w:iCs/>
                <w:sz w:val="24"/>
                <w:szCs w:val="24"/>
              </w:rPr>
            </w:pPr>
            <w:r w:rsidRPr="00C6750D">
              <w:rPr>
                <w:rFonts w:ascii="Times New Roman" w:hAnsi="Times New Roman" w:cs="Times New Roman"/>
                <w:iCs/>
                <w:sz w:val="24"/>
                <w:szCs w:val="24"/>
              </w:rPr>
              <w:t>33</w:t>
            </w:r>
          </w:p>
        </w:tc>
      </w:tr>
      <w:tr w:rsidR="00780E24" w:rsidRPr="00C6750D" w14:paraId="1978FC47" w14:textId="77777777" w:rsidTr="00780E24">
        <w:trPr>
          <w:trHeight w:val="70"/>
        </w:trPr>
        <w:tc>
          <w:tcPr>
            <w:tcW w:w="5372" w:type="dxa"/>
          </w:tcPr>
          <w:p w14:paraId="5796E466" w14:textId="77777777" w:rsidR="009F3225" w:rsidRPr="00C6750D" w:rsidRDefault="009F3225" w:rsidP="009F3225">
            <w:pPr>
              <w:jc w:val="both"/>
              <w:rPr>
                <w:rFonts w:ascii="Times New Roman" w:hAnsi="Times New Roman" w:cs="Times New Roman"/>
                <w:iCs/>
                <w:sz w:val="24"/>
                <w:szCs w:val="24"/>
              </w:rPr>
            </w:pPr>
            <w:r w:rsidRPr="00C6750D">
              <w:rPr>
                <w:rFonts w:ascii="Times New Roman" w:hAnsi="Times New Roman" w:cs="Times New Roman"/>
                <w:iCs/>
                <w:sz w:val="24"/>
                <w:szCs w:val="24"/>
              </w:rPr>
              <w:t xml:space="preserve">Негативный прошлый опыт </w:t>
            </w:r>
          </w:p>
        </w:tc>
        <w:tc>
          <w:tcPr>
            <w:tcW w:w="1697" w:type="dxa"/>
          </w:tcPr>
          <w:p w14:paraId="52C506ED" w14:textId="77777777" w:rsidR="009F3225" w:rsidRPr="00C6750D" w:rsidRDefault="009F3225" w:rsidP="00E856D4">
            <w:pPr>
              <w:jc w:val="center"/>
              <w:rPr>
                <w:rFonts w:ascii="Times New Roman" w:hAnsi="Times New Roman" w:cs="Times New Roman"/>
                <w:iCs/>
                <w:sz w:val="24"/>
                <w:szCs w:val="24"/>
              </w:rPr>
            </w:pPr>
            <w:r w:rsidRPr="00C6750D">
              <w:rPr>
                <w:rFonts w:ascii="Times New Roman" w:hAnsi="Times New Roman" w:cs="Times New Roman"/>
                <w:iCs/>
                <w:sz w:val="24"/>
                <w:szCs w:val="24"/>
              </w:rPr>
              <w:t>7</w:t>
            </w:r>
          </w:p>
        </w:tc>
        <w:tc>
          <w:tcPr>
            <w:tcW w:w="2543" w:type="dxa"/>
          </w:tcPr>
          <w:p w14:paraId="6BA7A52F" w14:textId="77777777" w:rsidR="009F3225" w:rsidRPr="00C6750D" w:rsidRDefault="009F3225" w:rsidP="00E856D4">
            <w:pPr>
              <w:jc w:val="center"/>
              <w:rPr>
                <w:rFonts w:ascii="Times New Roman" w:hAnsi="Times New Roman" w:cs="Times New Roman"/>
                <w:iCs/>
                <w:sz w:val="24"/>
                <w:szCs w:val="24"/>
              </w:rPr>
            </w:pPr>
            <w:r w:rsidRPr="00C6750D">
              <w:rPr>
                <w:rFonts w:ascii="Times New Roman" w:hAnsi="Times New Roman" w:cs="Times New Roman"/>
                <w:iCs/>
                <w:sz w:val="24"/>
                <w:szCs w:val="24"/>
              </w:rPr>
              <w:t>33</w:t>
            </w:r>
          </w:p>
        </w:tc>
      </w:tr>
      <w:bookmarkEnd w:id="89"/>
    </w:tbl>
    <w:p w14:paraId="0D582404" w14:textId="77777777" w:rsidR="009F3225" w:rsidRPr="00C6750D" w:rsidRDefault="009F3225" w:rsidP="00225656">
      <w:pPr>
        <w:spacing w:after="0" w:line="240" w:lineRule="auto"/>
        <w:jc w:val="both"/>
        <w:rPr>
          <w:rFonts w:ascii="Times New Roman" w:hAnsi="Times New Roman" w:cs="Times New Roman"/>
          <w:sz w:val="28"/>
          <w:szCs w:val="28"/>
        </w:rPr>
      </w:pPr>
    </w:p>
    <w:p w14:paraId="34B3C09B" w14:textId="3D7F41EC" w:rsidR="004C777E" w:rsidRPr="00C6750D" w:rsidRDefault="00F96DB8" w:rsidP="00780E24">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Таким образом, наше исследование</w:t>
      </w:r>
      <w:r w:rsidR="00796C4C" w:rsidRPr="00C6750D">
        <w:rPr>
          <w:rFonts w:ascii="Times New Roman" w:hAnsi="Times New Roman" w:cs="Times New Roman"/>
          <w:sz w:val="28"/>
          <w:szCs w:val="28"/>
        </w:rPr>
        <w:t xml:space="preserve"> показало, что </w:t>
      </w:r>
      <w:r w:rsidR="00696172" w:rsidRPr="00C6750D">
        <w:rPr>
          <w:rFonts w:ascii="Times New Roman" w:hAnsi="Times New Roman" w:cs="Times New Roman"/>
          <w:sz w:val="28"/>
          <w:szCs w:val="28"/>
        </w:rPr>
        <w:t>общая распространенность использования</w:t>
      </w:r>
      <w:r w:rsidR="00796C4C" w:rsidRPr="00C6750D">
        <w:rPr>
          <w:rFonts w:ascii="Times New Roman" w:hAnsi="Times New Roman" w:cs="Times New Roman"/>
          <w:sz w:val="28"/>
          <w:szCs w:val="28"/>
        </w:rPr>
        <w:t xml:space="preserve"> </w:t>
      </w:r>
      <w:r w:rsidR="00696172" w:rsidRPr="00C6750D">
        <w:rPr>
          <w:rFonts w:ascii="Times New Roman" w:hAnsi="Times New Roman" w:cs="Times New Roman"/>
          <w:sz w:val="28"/>
          <w:szCs w:val="28"/>
        </w:rPr>
        <w:t xml:space="preserve">среди респондентов </w:t>
      </w:r>
      <w:r w:rsidR="00796C4C" w:rsidRPr="00C6750D">
        <w:rPr>
          <w:rFonts w:ascii="Times New Roman" w:hAnsi="Times New Roman" w:cs="Times New Roman"/>
          <w:sz w:val="28"/>
          <w:szCs w:val="28"/>
        </w:rPr>
        <w:t xml:space="preserve">ААС </w:t>
      </w:r>
      <w:r w:rsidR="00696172" w:rsidRPr="00C6750D">
        <w:rPr>
          <w:rFonts w:ascii="Times New Roman" w:hAnsi="Times New Roman" w:cs="Times New Roman"/>
          <w:sz w:val="28"/>
          <w:szCs w:val="28"/>
        </w:rPr>
        <w:t xml:space="preserve">составила </w:t>
      </w:r>
      <w:r w:rsidR="00796C4C" w:rsidRPr="00C6750D">
        <w:rPr>
          <w:rFonts w:ascii="Times New Roman" w:hAnsi="Times New Roman" w:cs="Times New Roman"/>
          <w:sz w:val="28"/>
          <w:szCs w:val="28"/>
        </w:rPr>
        <w:t>14,4%</w:t>
      </w:r>
      <w:r w:rsidR="003A0C3A" w:rsidRPr="00C6750D">
        <w:rPr>
          <w:rFonts w:ascii="Times New Roman" w:hAnsi="Times New Roman" w:cs="Times New Roman"/>
          <w:sz w:val="28"/>
          <w:szCs w:val="28"/>
        </w:rPr>
        <w:t>. В</w:t>
      </w:r>
      <w:r w:rsidR="004347CF" w:rsidRPr="00C6750D">
        <w:rPr>
          <w:rFonts w:ascii="Times New Roman" w:hAnsi="Times New Roman" w:cs="Times New Roman"/>
          <w:sz w:val="28"/>
          <w:szCs w:val="28"/>
        </w:rPr>
        <w:t xml:space="preserve"> результате проведенного анализа,</w:t>
      </w:r>
      <w:r w:rsidR="003A0C3A" w:rsidRPr="00C6750D">
        <w:rPr>
          <w:rFonts w:ascii="Times New Roman" w:hAnsi="Times New Roman" w:cs="Times New Roman"/>
          <w:sz w:val="28"/>
          <w:szCs w:val="28"/>
        </w:rPr>
        <w:t xml:space="preserve"> нами установлен </w:t>
      </w:r>
      <w:r w:rsidR="00225656" w:rsidRPr="00C6750D">
        <w:rPr>
          <w:rFonts w:ascii="Times New Roman" w:hAnsi="Times New Roman" w:cs="Times New Roman"/>
          <w:sz w:val="28"/>
          <w:szCs w:val="28"/>
        </w:rPr>
        <w:t>медико-социальный портрет потребителя ААС</w:t>
      </w:r>
      <w:r w:rsidR="003A0C3A" w:rsidRPr="00C6750D">
        <w:rPr>
          <w:rFonts w:ascii="Times New Roman" w:hAnsi="Times New Roman" w:cs="Times New Roman"/>
          <w:sz w:val="28"/>
          <w:szCs w:val="28"/>
        </w:rPr>
        <w:t xml:space="preserve">. Было установлено, что шансы применения ААС у </w:t>
      </w:r>
      <w:r w:rsidR="001653E4" w:rsidRPr="00C6750D">
        <w:rPr>
          <w:rFonts w:ascii="Times New Roman" w:hAnsi="Times New Roman" w:cs="Times New Roman"/>
          <w:sz w:val="28"/>
          <w:szCs w:val="28"/>
        </w:rPr>
        <w:t>мужчин были</w:t>
      </w:r>
      <w:r w:rsidR="003A0C3A" w:rsidRPr="00C6750D">
        <w:rPr>
          <w:rFonts w:ascii="Times New Roman" w:hAnsi="Times New Roman" w:cs="Times New Roman"/>
          <w:sz w:val="28"/>
          <w:szCs w:val="28"/>
        </w:rPr>
        <w:t xml:space="preserve"> в 4,540 раза выше, чем у </w:t>
      </w:r>
      <w:r w:rsidR="001653E4" w:rsidRPr="00C6750D">
        <w:rPr>
          <w:rFonts w:ascii="Times New Roman" w:hAnsi="Times New Roman" w:cs="Times New Roman"/>
          <w:sz w:val="28"/>
          <w:szCs w:val="28"/>
        </w:rPr>
        <w:t>женщин (</w:t>
      </w:r>
      <w:r w:rsidR="003A0C3A" w:rsidRPr="00C6750D">
        <w:rPr>
          <w:rFonts w:ascii="Times New Roman" w:hAnsi="Times New Roman" w:cs="Times New Roman"/>
          <w:sz w:val="28"/>
          <w:szCs w:val="28"/>
        </w:rPr>
        <w:t xml:space="preserve">95% ДИ: 2.092-9.855). </w:t>
      </w:r>
    </w:p>
    <w:p w14:paraId="6EF0C8C2" w14:textId="5610DD6A" w:rsidR="004C777E" w:rsidRPr="00C6750D" w:rsidRDefault="00696172" w:rsidP="00780E24">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Также была выявлена связь</w:t>
      </w:r>
      <w:r w:rsidR="004C777E" w:rsidRPr="00C6750D">
        <w:rPr>
          <w:rFonts w:ascii="Times New Roman" w:hAnsi="Times New Roman" w:cs="Times New Roman"/>
          <w:sz w:val="28"/>
          <w:szCs w:val="28"/>
        </w:rPr>
        <w:t xml:space="preserve">, что на неконтролируемое использование ААС влияют такие факторы как образование и сфера деятельности. Среди пользователей ААС 76,3% были не </w:t>
      </w:r>
      <w:r w:rsidR="00A7211E" w:rsidRPr="00C6750D">
        <w:rPr>
          <w:rFonts w:ascii="Times New Roman" w:hAnsi="Times New Roman" w:cs="Times New Roman"/>
          <w:sz w:val="28"/>
          <w:szCs w:val="28"/>
        </w:rPr>
        <w:t>в браке</w:t>
      </w:r>
      <w:r w:rsidR="004C777E" w:rsidRPr="00C6750D">
        <w:rPr>
          <w:rFonts w:ascii="Times New Roman" w:hAnsi="Times New Roman" w:cs="Times New Roman"/>
          <w:sz w:val="28"/>
          <w:szCs w:val="28"/>
        </w:rPr>
        <w:t xml:space="preserve"> и 93.2 % имели высшее образование. В соответствии с полученными данными, частота применения ААС была статистически значимо выше в группе Не женат/Не</w:t>
      </w:r>
      <w:r w:rsidR="001653E4">
        <w:rPr>
          <w:rFonts w:ascii="Times New Roman" w:hAnsi="Times New Roman" w:cs="Times New Roman"/>
          <w:sz w:val="28"/>
          <w:szCs w:val="28"/>
        </w:rPr>
        <w:t xml:space="preserve"> </w:t>
      </w:r>
      <w:r w:rsidR="004C777E" w:rsidRPr="00C6750D">
        <w:rPr>
          <w:rFonts w:ascii="Times New Roman" w:hAnsi="Times New Roman" w:cs="Times New Roman"/>
          <w:sz w:val="28"/>
          <w:szCs w:val="28"/>
        </w:rPr>
        <w:t>замужем (χ2 = 31,390, p=0,001, а также в группе респондентов с высшим образованием (χ2 = 31,390, p = 0,001).</w:t>
      </w:r>
    </w:p>
    <w:p w14:paraId="26529B23" w14:textId="4D0A552D" w:rsidR="004347CF" w:rsidRPr="00C6750D" w:rsidRDefault="003A0C3A" w:rsidP="00780E24">
      <w:pPr>
        <w:spacing w:after="0" w:line="240" w:lineRule="auto"/>
        <w:ind w:firstLine="567"/>
        <w:jc w:val="both"/>
        <w:rPr>
          <w:rFonts w:ascii="Times New Roman" w:eastAsia="Times New Roman" w:hAnsi="Times New Roman" w:cs="Times New Roman"/>
          <w:sz w:val="28"/>
          <w:szCs w:val="28"/>
          <w:lang w:eastAsia="ru-RU"/>
        </w:rPr>
      </w:pPr>
      <w:r w:rsidRPr="00C6750D">
        <w:rPr>
          <w:rFonts w:ascii="Times New Roman" w:hAnsi="Times New Roman" w:cs="Times New Roman"/>
          <w:sz w:val="28"/>
          <w:szCs w:val="28"/>
        </w:rPr>
        <w:t xml:space="preserve"> </w:t>
      </w:r>
      <w:r w:rsidR="00560DAB" w:rsidRPr="00C6750D">
        <w:rPr>
          <w:rFonts w:ascii="Times New Roman" w:hAnsi="Times New Roman" w:cs="Times New Roman"/>
          <w:sz w:val="28"/>
          <w:szCs w:val="28"/>
        </w:rPr>
        <w:t>Стаж тренировок существенно связан с применением ААС (χ2 = 206</w:t>
      </w:r>
      <w:r w:rsidR="00460B31" w:rsidRPr="00C6750D">
        <w:rPr>
          <w:rFonts w:ascii="Times New Roman" w:hAnsi="Times New Roman" w:cs="Times New Roman"/>
          <w:sz w:val="28"/>
          <w:szCs w:val="28"/>
        </w:rPr>
        <w:t>,</w:t>
      </w:r>
      <w:r w:rsidR="00560DAB" w:rsidRPr="00C6750D">
        <w:rPr>
          <w:rFonts w:ascii="Times New Roman" w:hAnsi="Times New Roman" w:cs="Times New Roman"/>
          <w:sz w:val="28"/>
          <w:szCs w:val="28"/>
        </w:rPr>
        <w:t xml:space="preserve">053, p </w:t>
      </w:r>
      <w:r w:rsidR="00C74A0B" w:rsidRPr="00C6750D">
        <w:rPr>
          <w:rFonts w:ascii="Times New Roman" w:hAnsi="Times New Roman" w:cs="Times New Roman"/>
          <w:sz w:val="28"/>
          <w:szCs w:val="28"/>
        </w:rPr>
        <w:t>&lt;0,001</w:t>
      </w:r>
      <w:r w:rsidR="00560DAB" w:rsidRPr="00C6750D">
        <w:rPr>
          <w:rFonts w:ascii="Times New Roman" w:hAnsi="Times New Roman" w:cs="Times New Roman"/>
          <w:sz w:val="28"/>
          <w:szCs w:val="28"/>
        </w:rPr>
        <w:t>)</w:t>
      </w:r>
      <w:r w:rsidR="0035577A" w:rsidRPr="00C6750D">
        <w:rPr>
          <w:rFonts w:ascii="Times New Roman" w:hAnsi="Times New Roman" w:cs="Times New Roman"/>
          <w:sz w:val="28"/>
          <w:szCs w:val="28"/>
        </w:rPr>
        <w:t>.</w:t>
      </w:r>
      <w:r w:rsidR="00560DAB" w:rsidRPr="00C6750D">
        <w:rPr>
          <w:rFonts w:ascii="Times New Roman" w:hAnsi="Times New Roman" w:cs="Times New Roman"/>
          <w:sz w:val="28"/>
          <w:szCs w:val="28"/>
        </w:rPr>
        <w:t xml:space="preserve"> Большинство тех, кто применяет ААС, имеют стаж более 1 года (30</w:t>
      </w:r>
      <w:r w:rsidR="00460B31" w:rsidRPr="00C6750D">
        <w:rPr>
          <w:rFonts w:ascii="Times New Roman" w:hAnsi="Times New Roman" w:cs="Times New Roman"/>
          <w:sz w:val="28"/>
          <w:szCs w:val="28"/>
        </w:rPr>
        <w:t>,</w:t>
      </w:r>
      <w:r w:rsidR="00560DAB" w:rsidRPr="00C6750D">
        <w:rPr>
          <w:rFonts w:ascii="Times New Roman" w:hAnsi="Times New Roman" w:cs="Times New Roman"/>
          <w:sz w:val="28"/>
          <w:szCs w:val="28"/>
        </w:rPr>
        <w:t>5%) или более 3 лет (67</w:t>
      </w:r>
      <w:r w:rsidR="00460B31" w:rsidRPr="00C6750D">
        <w:rPr>
          <w:rFonts w:ascii="Times New Roman" w:hAnsi="Times New Roman" w:cs="Times New Roman"/>
          <w:sz w:val="28"/>
          <w:szCs w:val="28"/>
        </w:rPr>
        <w:t>,</w:t>
      </w:r>
      <w:r w:rsidR="00560DAB" w:rsidRPr="00C6750D">
        <w:rPr>
          <w:rFonts w:ascii="Times New Roman" w:hAnsi="Times New Roman" w:cs="Times New Roman"/>
          <w:sz w:val="28"/>
          <w:szCs w:val="28"/>
        </w:rPr>
        <w:t>8%)</w:t>
      </w:r>
      <w:r w:rsidR="0035577A" w:rsidRPr="00C6750D">
        <w:rPr>
          <w:rFonts w:ascii="Times New Roman" w:hAnsi="Times New Roman" w:cs="Times New Roman"/>
          <w:sz w:val="28"/>
          <w:szCs w:val="28"/>
        </w:rPr>
        <w:t xml:space="preserve">. </w:t>
      </w:r>
      <w:r w:rsidR="00560DAB" w:rsidRPr="00C6750D">
        <w:rPr>
          <w:rFonts w:ascii="Times New Roman" w:hAnsi="Times New Roman" w:cs="Times New Roman"/>
          <w:sz w:val="28"/>
          <w:szCs w:val="28"/>
        </w:rPr>
        <w:t>Частота тренировок также связана с применением ААС (χ2 = 148</w:t>
      </w:r>
      <w:r w:rsidR="00460B31" w:rsidRPr="00C6750D">
        <w:rPr>
          <w:rFonts w:ascii="Times New Roman" w:hAnsi="Times New Roman" w:cs="Times New Roman"/>
          <w:sz w:val="28"/>
          <w:szCs w:val="28"/>
        </w:rPr>
        <w:t>,</w:t>
      </w:r>
      <w:r w:rsidR="00560DAB" w:rsidRPr="00C6750D">
        <w:rPr>
          <w:rFonts w:ascii="Times New Roman" w:hAnsi="Times New Roman" w:cs="Times New Roman"/>
          <w:sz w:val="28"/>
          <w:szCs w:val="28"/>
        </w:rPr>
        <w:t xml:space="preserve">452, p </w:t>
      </w:r>
      <w:r w:rsidR="00C74A0B" w:rsidRPr="00C6750D">
        <w:rPr>
          <w:rFonts w:ascii="Times New Roman" w:hAnsi="Times New Roman" w:cs="Times New Roman"/>
          <w:sz w:val="28"/>
          <w:szCs w:val="28"/>
        </w:rPr>
        <w:t>&lt;0,001</w:t>
      </w:r>
      <w:r w:rsidR="00560DAB" w:rsidRPr="00C6750D">
        <w:rPr>
          <w:rFonts w:ascii="Times New Roman" w:hAnsi="Times New Roman" w:cs="Times New Roman"/>
          <w:sz w:val="28"/>
          <w:szCs w:val="28"/>
        </w:rPr>
        <w:t>)</w:t>
      </w:r>
      <w:r w:rsidR="0035577A" w:rsidRPr="00C6750D">
        <w:rPr>
          <w:rFonts w:ascii="Times New Roman" w:hAnsi="Times New Roman" w:cs="Times New Roman"/>
          <w:sz w:val="28"/>
          <w:szCs w:val="28"/>
        </w:rPr>
        <w:t>.</w:t>
      </w:r>
      <w:r w:rsidR="00560DAB" w:rsidRPr="00C6750D">
        <w:rPr>
          <w:rFonts w:ascii="Times New Roman" w:hAnsi="Times New Roman" w:cs="Times New Roman"/>
          <w:sz w:val="28"/>
          <w:szCs w:val="28"/>
        </w:rPr>
        <w:t xml:space="preserve"> Большинство тех, кто применяет ААС, тренируются 3‒4 раза в неделю (32</w:t>
      </w:r>
      <w:r w:rsidR="00460B31" w:rsidRPr="00C6750D">
        <w:rPr>
          <w:rFonts w:ascii="Times New Roman" w:hAnsi="Times New Roman" w:cs="Times New Roman"/>
          <w:sz w:val="28"/>
          <w:szCs w:val="28"/>
        </w:rPr>
        <w:t>,</w:t>
      </w:r>
      <w:r w:rsidR="00560DAB" w:rsidRPr="00C6750D">
        <w:rPr>
          <w:rFonts w:ascii="Times New Roman" w:hAnsi="Times New Roman" w:cs="Times New Roman"/>
          <w:sz w:val="28"/>
          <w:szCs w:val="28"/>
        </w:rPr>
        <w:t>2%) или 5‒6 раз в неделю (30</w:t>
      </w:r>
      <w:r w:rsidR="00460B31" w:rsidRPr="00C6750D">
        <w:rPr>
          <w:rFonts w:ascii="Times New Roman" w:hAnsi="Times New Roman" w:cs="Times New Roman"/>
          <w:sz w:val="28"/>
          <w:szCs w:val="28"/>
        </w:rPr>
        <w:t>,</w:t>
      </w:r>
      <w:r w:rsidR="00560DAB" w:rsidRPr="00C6750D">
        <w:rPr>
          <w:rFonts w:ascii="Times New Roman" w:hAnsi="Times New Roman" w:cs="Times New Roman"/>
          <w:sz w:val="28"/>
          <w:szCs w:val="28"/>
        </w:rPr>
        <w:t>5%)</w:t>
      </w:r>
      <w:r w:rsidR="00460B31" w:rsidRPr="00C6750D">
        <w:rPr>
          <w:rFonts w:ascii="Times New Roman" w:hAnsi="Times New Roman" w:cs="Times New Roman"/>
          <w:sz w:val="28"/>
          <w:szCs w:val="28"/>
        </w:rPr>
        <w:t>,</w:t>
      </w:r>
      <w:r w:rsidR="00560DAB" w:rsidRPr="00C6750D">
        <w:rPr>
          <w:rFonts w:ascii="Times New Roman" w:hAnsi="Times New Roman" w:cs="Times New Roman"/>
          <w:sz w:val="28"/>
          <w:szCs w:val="28"/>
        </w:rPr>
        <w:t xml:space="preserve"> Интенсивность тренировок также имеет существенную связь с применением ААС (χ2 = 54</w:t>
      </w:r>
      <w:r w:rsidR="00460B31" w:rsidRPr="00C6750D">
        <w:rPr>
          <w:rFonts w:ascii="Times New Roman" w:hAnsi="Times New Roman" w:cs="Times New Roman"/>
          <w:sz w:val="28"/>
          <w:szCs w:val="28"/>
        </w:rPr>
        <w:t>,</w:t>
      </w:r>
      <w:r w:rsidR="00560DAB" w:rsidRPr="00C6750D">
        <w:rPr>
          <w:rFonts w:ascii="Times New Roman" w:hAnsi="Times New Roman" w:cs="Times New Roman"/>
          <w:sz w:val="28"/>
          <w:szCs w:val="28"/>
        </w:rPr>
        <w:t>2, p &lt; 0,001)</w:t>
      </w:r>
      <w:r w:rsidR="0035577A" w:rsidRPr="00C6750D">
        <w:rPr>
          <w:rFonts w:ascii="Times New Roman" w:hAnsi="Times New Roman" w:cs="Times New Roman"/>
          <w:sz w:val="28"/>
          <w:szCs w:val="28"/>
        </w:rPr>
        <w:t>.</w:t>
      </w:r>
      <w:r w:rsidR="004C777E" w:rsidRPr="00C6750D">
        <w:rPr>
          <w:rFonts w:ascii="Times New Roman" w:hAnsi="Times New Roman" w:cs="Times New Roman"/>
          <w:sz w:val="28"/>
          <w:szCs w:val="28"/>
        </w:rPr>
        <w:t xml:space="preserve"> </w:t>
      </w:r>
      <w:r w:rsidR="004C777E" w:rsidRPr="00C6750D">
        <w:rPr>
          <w:rFonts w:ascii="Times New Roman" w:eastAsia="Times New Roman" w:hAnsi="Times New Roman" w:cs="Times New Roman"/>
          <w:sz w:val="28"/>
          <w:szCs w:val="28"/>
          <w:lang w:eastAsia="ru-RU"/>
        </w:rPr>
        <w:lastRenderedPageBreak/>
        <w:t xml:space="preserve">соответствии с полученными данными, частота применения ААС была статистически значимо выше в группах, имеющих вредные привычки, такие как курение и наркотики по сравнению с группой без наличия (p=0,001). Шансы применения ААС в группе, употребляющей наркотики были в 9,743 раза выше, чем в группе, </w:t>
      </w:r>
      <w:r w:rsidR="001653E4" w:rsidRPr="00C6750D">
        <w:rPr>
          <w:rFonts w:ascii="Times New Roman" w:eastAsia="Times New Roman" w:hAnsi="Times New Roman" w:cs="Times New Roman"/>
          <w:sz w:val="28"/>
          <w:szCs w:val="28"/>
          <w:lang w:eastAsia="ru-RU"/>
        </w:rPr>
        <w:t>не употребляющих</w:t>
      </w:r>
      <w:r w:rsidR="004C777E" w:rsidRPr="00C6750D">
        <w:rPr>
          <w:rFonts w:ascii="Times New Roman" w:eastAsia="Times New Roman" w:hAnsi="Times New Roman" w:cs="Times New Roman"/>
          <w:sz w:val="28"/>
          <w:szCs w:val="28"/>
          <w:lang w:eastAsia="ru-RU"/>
        </w:rPr>
        <w:t xml:space="preserve"> наркотики (95% ДИ: 4,48‒21,18). В результате сравнения частоты употребления ААС в зависимости от наличия тату</w:t>
      </w:r>
      <w:r w:rsidR="001653E4">
        <w:rPr>
          <w:rFonts w:ascii="Times New Roman" w:eastAsia="Times New Roman" w:hAnsi="Times New Roman" w:cs="Times New Roman"/>
          <w:sz w:val="28"/>
          <w:szCs w:val="28"/>
          <w:lang w:eastAsia="ru-RU"/>
        </w:rPr>
        <w:t>ировок</w:t>
      </w:r>
      <w:r w:rsidR="004C777E" w:rsidRPr="00C6750D">
        <w:rPr>
          <w:rFonts w:ascii="Times New Roman" w:eastAsia="Times New Roman" w:hAnsi="Times New Roman" w:cs="Times New Roman"/>
          <w:sz w:val="28"/>
          <w:szCs w:val="28"/>
          <w:lang w:eastAsia="ru-RU"/>
        </w:rPr>
        <w:t>, а также види</w:t>
      </w:r>
      <w:r w:rsidR="001653E4">
        <w:rPr>
          <w:rFonts w:ascii="Times New Roman" w:eastAsia="Times New Roman" w:hAnsi="Times New Roman" w:cs="Times New Roman"/>
          <w:sz w:val="28"/>
          <w:szCs w:val="28"/>
          <w:lang w:eastAsia="ru-RU"/>
        </w:rPr>
        <w:t>мы</w:t>
      </w:r>
      <w:r w:rsidR="004C777E" w:rsidRPr="00C6750D">
        <w:rPr>
          <w:rFonts w:ascii="Times New Roman" w:eastAsia="Times New Roman" w:hAnsi="Times New Roman" w:cs="Times New Roman"/>
          <w:sz w:val="28"/>
          <w:szCs w:val="28"/>
          <w:lang w:eastAsia="ru-RU"/>
        </w:rPr>
        <w:t>х тату</w:t>
      </w:r>
      <w:r w:rsidR="001653E4">
        <w:rPr>
          <w:rFonts w:ascii="Times New Roman" w:eastAsia="Times New Roman" w:hAnsi="Times New Roman" w:cs="Times New Roman"/>
          <w:sz w:val="28"/>
          <w:szCs w:val="28"/>
          <w:lang w:eastAsia="ru-RU"/>
        </w:rPr>
        <w:t>ировок</w:t>
      </w:r>
      <w:r w:rsidR="004C777E" w:rsidRPr="00C6750D">
        <w:rPr>
          <w:rFonts w:ascii="Times New Roman" w:eastAsia="Times New Roman" w:hAnsi="Times New Roman" w:cs="Times New Roman"/>
          <w:sz w:val="28"/>
          <w:szCs w:val="28"/>
          <w:lang w:eastAsia="ru-RU"/>
        </w:rPr>
        <w:t xml:space="preserve"> были установлены статистически значимые различия (p=0,00). Шансы применения ААС в группе, с наличием тату</w:t>
      </w:r>
      <w:r w:rsidR="00A7211E" w:rsidRPr="00C6750D">
        <w:rPr>
          <w:rFonts w:ascii="Times New Roman" w:eastAsia="Times New Roman" w:hAnsi="Times New Roman" w:cs="Times New Roman"/>
          <w:sz w:val="28"/>
          <w:szCs w:val="28"/>
          <w:lang w:eastAsia="ru-RU"/>
        </w:rPr>
        <w:t>ировок</w:t>
      </w:r>
      <w:r w:rsidR="004C777E" w:rsidRPr="00C6750D">
        <w:rPr>
          <w:rFonts w:ascii="Times New Roman" w:eastAsia="Times New Roman" w:hAnsi="Times New Roman" w:cs="Times New Roman"/>
          <w:sz w:val="28"/>
          <w:szCs w:val="28"/>
          <w:lang w:eastAsia="ru-RU"/>
        </w:rPr>
        <w:t xml:space="preserve"> были в 9,665 раза выше, чем в группе, непользователей ААС (95% ДИ: 5,13‒18,20).</w:t>
      </w:r>
      <w:r w:rsidR="00696172" w:rsidRPr="00C6750D">
        <w:rPr>
          <w:rFonts w:ascii="Times New Roman" w:eastAsia="Times New Roman" w:hAnsi="Times New Roman" w:cs="Times New Roman"/>
          <w:sz w:val="28"/>
          <w:szCs w:val="28"/>
          <w:lang w:eastAsia="ru-RU"/>
        </w:rPr>
        <w:t xml:space="preserve"> </w:t>
      </w:r>
      <w:r w:rsidR="004347CF" w:rsidRPr="00C6750D">
        <w:rPr>
          <w:rFonts w:ascii="Times New Roman" w:eastAsia="Times New Roman" w:hAnsi="Times New Roman" w:cs="Times New Roman"/>
          <w:sz w:val="28"/>
          <w:szCs w:val="28"/>
          <w:lang w:eastAsia="ru-RU"/>
        </w:rPr>
        <w:t xml:space="preserve">Также на </w:t>
      </w:r>
      <w:r w:rsidR="004347CF" w:rsidRPr="00C6750D">
        <w:rPr>
          <w:rFonts w:ascii="Times New Roman" w:hAnsi="Times New Roman" w:cs="Times New Roman"/>
          <w:sz w:val="28"/>
          <w:szCs w:val="28"/>
        </w:rPr>
        <w:t>применение ААС оказывает существенное влияние наличие знакомых в группе, имеющих знакомых, употребляющих ААС (95% ДИ: 8,88‒44,63), шансы примения ААС были в 19,691 раза выше, чем в группе, неимеющих таких знакомых.</w:t>
      </w:r>
      <w:r w:rsidR="002A18F9" w:rsidRPr="00C6750D">
        <w:rPr>
          <w:rFonts w:ascii="Times New Roman" w:hAnsi="Times New Roman" w:cs="Times New Roman"/>
          <w:sz w:val="28"/>
          <w:szCs w:val="28"/>
        </w:rPr>
        <w:t xml:space="preserve"> </w:t>
      </w:r>
    </w:p>
    <w:p w14:paraId="4A164D7B" w14:textId="4306AFBE" w:rsidR="004C777E" w:rsidRPr="00C6750D" w:rsidRDefault="00696172" w:rsidP="00780E24">
      <w:pPr>
        <w:spacing w:after="0" w:line="240" w:lineRule="auto"/>
        <w:ind w:firstLine="567"/>
        <w:jc w:val="both"/>
        <w:rPr>
          <w:rFonts w:ascii="Times New Roman" w:eastAsia="Times New Roman" w:hAnsi="Times New Roman" w:cs="Times New Roman"/>
          <w:sz w:val="28"/>
          <w:szCs w:val="28"/>
          <w:lang w:eastAsia="ru-RU"/>
        </w:rPr>
      </w:pPr>
      <w:r w:rsidRPr="00C6750D">
        <w:rPr>
          <w:rFonts w:ascii="Times New Roman" w:hAnsi="Times New Roman" w:cs="Times New Roman"/>
          <w:sz w:val="28"/>
          <w:szCs w:val="28"/>
        </w:rPr>
        <w:t xml:space="preserve">Пользователи </w:t>
      </w:r>
      <w:r w:rsidR="001653E4" w:rsidRPr="00C6750D">
        <w:rPr>
          <w:rFonts w:ascii="Times New Roman" w:hAnsi="Times New Roman" w:cs="Times New Roman"/>
          <w:sz w:val="28"/>
          <w:szCs w:val="28"/>
        </w:rPr>
        <w:t>ААС также</w:t>
      </w:r>
      <w:r w:rsidRPr="00C6750D">
        <w:rPr>
          <w:rFonts w:ascii="Times New Roman" w:hAnsi="Times New Roman" w:cs="Times New Roman"/>
          <w:sz w:val="28"/>
          <w:szCs w:val="28"/>
        </w:rPr>
        <w:t xml:space="preserve"> широко используются БАДы</w:t>
      </w:r>
      <w:r w:rsidR="001653E4">
        <w:rPr>
          <w:rFonts w:ascii="Times New Roman" w:hAnsi="Times New Roman" w:cs="Times New Roman"/>
          <w:sz w:val="28"/>
          <w:szCs w:val="28"/>
        </w:rPr>
        <w:t>. У</w:t>
      </w:r>
      <w:r w:rsidRPr="00C6750D">
        <w:rPr>
          <w:rFonts w:ascii="Times New Roman" w:hAnsi="Times New Roman" w:cs="Times New Roman"/>
          <w:sz w:val="28"/>
          <w:szCs w:val="28"/>
        </w:rPr>
        <w:t xml:space="preserve">становлено, что 45,8 % пользователей ААС одновременно использует БАДы.  Вместе с тем, имела место статистически значимая (P &lt;0,001) связь между знаниями о побочных эффектах и использования ААС, </w:t>
      </w:r>
      <w:r w:rsidR="001653E4" w:rsidRPr="00C6750D">
        <w:rPr>
          <w:rFonts w:ascii="Times New Roman" w:hAnsi="Times New Roman" w:cs="Times New Roman"/>
          <w:sz w:val="28"/>
          <w:szCs w:val="28"/>
        </w:rPr>
        <w:t>т.е.</w:t>
      </w:r>
      <w:r w:rsidRPr="00C6750D">
        <w:rPr>
          <w:rFonts w:ascii="Times New Roman" w:hAnsi="Times New Roman" w:cs="Times New Roman"/>
          <w:sz w:val="28"/>
          <w:szCs w:val="28"/>
        </w:rPr>
        <w:t xml:space="preserve"> пользователи ААС </w:t>
      </w:r>
      <w:r w:rsidR="001653E4" w:rsidRPr="00C6750D">
        <w:rPr>
          <w:rFonts w:ascii="Times New Roman" w:hAnsi="Times New Roman" w:cs="Times New Roman"/>
          <w:sz w:val="28"/>
          <w:szCs w:val="28"/>
        </w:rPr>
        <w:t>показали на</w:t>
      </w:r>
      <w:r w:rsidRPr="00C6750D">
        <w:rPr>
          <w:rFonts w:ascii="Times New Roman" w:hAnsi="Times New Roman" w:cs="Times New Roman"/>
          <w:sz w:val="28"/>
          <w:szCs w:val="28"/>
        </w:rPr>
        <w:t xml:space="preserve"> высокую осведомленность о побочных </w:t>
      </w:r>
      <w:r w:rsidR="001653E4" w:rsidRPr="00C6750D">
        <w:rPr>
          <w:rFonts w:ascii="Times New Roman" w:hAnsi="Times New Roman" w:cs="Times New Roman"/>
          <w:sz w:val="28"/>
          <w:szCs w:val="28"/>
        </w:rPr>
        <w:t>эффектах ААС</w:t>
      </w:r>
      <w:r w:rsidRPr="00C6750D">
        <w:rPr>
          <w:rFonts w:ascii="Times New Roman" w:hAnsi="Times New Roman" w:cs="Times New Roman"/>
          <w:sz w:val="28"/>
          <w:szCs w:val="28"/>
        </w:rPr>
        <w:t>. Тем не менее пользователи</w:t>
      </w:r>
      <w:r w:rsidR="004347CF" w:rsidRPr="00C6750D">
        <w:rPr>
          <w:rFonts w:ascii="Times New Roman" w:hAnsi="Times New Roman" w:cs="Times New Roman"/>
          <w:sz w:val="28"/>
          <w:szCs w:val="28"/>
        </w:rPr>
        <w:t xml:space="preserve"> ААС</w:t>
      </w:r>
      <w:r w:rsidRPr="00C6750D">
        <w:rPr>
          <w:rFonts w:ascii="Times New Roman" w:hAnsi="Times New Roman" w:cs="Times New Roman"/>
          <w:sz w:val="28"/>
          <w:szCs w:val="28"/>
        </w:rPr>
        <w:t xml:space="preserve"> проявили высокую заинтересованность в проведении </w:t>
      </w:r>
      <w:r w:rsidR="004347CF" w:rsidRPr="00C6750D">
        <w:rPr>
          <w:rFonts w:ascii="Times New Roman" w:hAnsi="Times New Roman" w:cs="Times New Roman"/>
          <w:sz w:val="28"/>
          <w:szCs w:val="28"/>
        </w:rPr>
        <w:t>42,2% (n=165) информационных лекций об ААС и их побочны</w:t>
      </w:r>
      <w:r w:rsidR="00A7211E" w:rsidRPr="00C6750D">
        <w:rPr>
          <w:rFonts w:ascii="Times New Roman" w:hAnsi="Times New Roman" w:cs="Times New Roman"/>
          <w:sz w:val="28"/>
          <w:szCs w:val="28"/>
        </w:rPr>
        <w:t>х</w:t>
      </w:r>
      <w:r w:rsidR="004347CF" w:rsidRPr="00C6750D">
        <w:rPr>
          <w:rFonts w:ascii="Times New Roman" w:hAnsi="Times New Roman" w:cs="Times New Roman"/>
          <w:sz w:val="28"/>
          <w:szCs w:val="28"/>
        </w:rPr>
        <w:t xml:space="preserve"> эффектах в сравнении с непользователями.</w:t>
      </w:r>
    </w:p>
    <w:p w14:paraId="54A73143" w14:textId="20E7990B" w:rsidR="004347CF" w:rsidRPr="00C6750D" w:rsidRDefault="004347CF" w:rsidP="00780E24">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Нами было выявлено, что 65,5 % (n=38) респондентов в группе пользователей ААС используют Интернет как основной источник информации об анаболических стероидах (ОШ ‒ 45,736; ДИ: 21,370‒97,883), а желание улучшение внешнего вида, увеличение мышечной массы</w:t>
      </w:r>
      <w:r w:rsidR="004C466A" w:rsidRPr="00C6750D">
        <w:rPr>
          <w:rFonts w:ascii="Times New Roman" w:hAnsi="Times New Roman" w:cs="Times New Roman"/>
          <w:sz w:val="28"/>
          <w:szCs w:val="28"/>
        </w:rPr>
        <w:t xml:space="preserve"> </w:t>
      </w:r>
      <w:r w:rsidRPr="00C6750D">
        <w:rPr>
          <w:rFonts w:ascii="Times New Roman" w:hAnsi="Times New Roman" w:cs="Times New Roman"/>
          <w:sz w:val="28"/>
          <w:szCs w:val="28"/>
        </w:rPr>
        <w:t xml:space="preserve">− 40 % явились основной причиной применения ААС. </w:t>
      </w:r>
    </w:p>
    <w:p w14:paraId="394CE7D3" w14:textId="5D1D8F93" w:rsidR="0076394A" w:rsidRPr="00C6750D" w:rsidRDefault="00F96DB8" w:rsidP="00780E24">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На основании проведенной бинарной логистической регрессии была получена статистически значимая модель, которая выявила прямую связь между употреблением наркотиков (ОШ ‒ </w:t>
      </w:r>
      <w:r w:rsidRPr="00C6750D">
        <w:rPr>
          <w:rFonts w:ascii="Times New Roman" w:eastAsia="Times New Roman" w:hAnsi="Times New Roman" w:cs="Times New Roman"/>
          <w:sz w:val="28"/>
          <w:szCs w:val="28"/>
          <w:lang w:eastAsia="ru-RU"/>
        </w:rPr>
        <w:t>37,495</w:t>
      </w:r>
      <w:r w:rsidRPr="00C6750D">
        <w:rPr>
          <w:rFonts w:ascii="Times New Roman" w:hAnsi="Times New Roman" w:cs="Times New Roman"/>
          <w:sz w:val="28"/>
          <w:szCs w:val="28"/>
        </w:rPr>
        <w:t xml:space="preserve">,736; </w:t>
      </w:r>
      <w:r w:rsidR="00613373" w:rsidRPr="00C6750D">
        <w:rPr>
          <w:rFonts w:ascii="Times New Roman" w:hAnsi="Times New Roman" w:cs="Times New Roman"/>
          <w:sz w:val="28"/>
          <w:szCs w:val="28"/>
        </w:rPr>
        <w:t>ДИ: 11.096-126,699)</w:t>
      </w:r>
      <w:r w:rsidRPr="00C6750D">
        <w:rPr>
          <w:rFonts w:ascii="Times New Roman" w:hAnsi="Times New Roman" w:cs="Times New Roman"/>
          <w:sz w:val="28"/>
          <w:szCs w:val="28"/>
        </w:rPr>
        <w:t>, наличием татуировок</w:t>
      </w:r>
      <w:r w:rsidR="00613373" w:rsidRPr="00C6750D">
        <w:rPr>
          <w:rFonts w:ascii="Times New Roman" w:hAnsi="Times New Roman" w:cs="Times New Roman"/>
          <w:sz w:val="28"/>
          <w:szCs w:val="28"/>
        </w:rPr>
        <w:t xml:space="preserve"> (ОШ ‒29,976; ДИ: 11,860‒75,812) </w:t>
      </w:r>
      <w:r w:rsidRPr="00C6750D">
        <w:rPr>
          <w:rFonts w:ascii="Times New Roman" w:hAnsi="Times New Roman" w:cs="Times New Roman"/>
          <w:sz w:val="28"/>
          <w:szCs w:val="28"/>
        </w:rPr>
        <w:t>и частых тренировок</w:t>
      </w:r>
      <w:r w:rsidR="00613373" w:rsidRPr="00C6750D">
        <w:rPr>
          <w:rFonts w:ascii="Times New Roman" w:hAnsi="Times New Roman" w:cs="Times New Roman"/>
          <w:sz w:val="28"/>
          <w:szCs w:val="28"/>
        </w:rPr>
        <w:t xml:space="preserve"> (ОШ ‒</w:t>
      </w:r>
      <w:r w:rsidR="00613373" w:rsidRPr="00C6750D">
        <w:rPr>
          <w:rFonts w:ascii="Times New Roman" w:eastAsia="Times New Roman" w:hAnsi="Times New Roman" w:cs="Times New Roman"/>
          <w:sz w:val="28"/>
          <w:szCs w:val="28"/>
          <w:lang w:eastAsia="ru-RU"/>
        </w:rPr>
        <w:t>3,450;</w:t>
      </w:r>
      <w:r w:rsidR="00613373" w:rsidRPr="00C6750D">
        <w:rPr>
          <w:rFonts w:ascii="Times New Roman" w:hAnsi="Times New Roman" w:cs="Times New Roman"/>
          <w:sz w:val="28"/>
          <w:szCs w:val="28"/>
        </w:rPr>
        <w:t xml:space="preserve"> ДИ: </w:t>
      </w:r>
      <w:r w:rsidR="00613373" w:rsidRPr="00C6750D">
        <w:rPr>
          <w:rFonts w:ascii="Times New Roman" w:eastAsia="Times New Roman" w:hAnsi="Times New Roman" w:cs="Times New Roman"/>
          <w:sz w:val="28"/>
          <w:szCs w:val="28"/>
          <w:lang w:eastAsia="ru-RU"/>
        </w:rPr>
        <w:t>2,380-5.001</w:t>
      </w:r>
      <w:r w:rsidR="00C41038" w:rsidRPr="00C6750D">
        <w:rPr>
          <w:rFonts w:ascii="Times New Roman" w:eastAsia="Times New Roman" w:hAnsi="Times New Roman" w:cs="Times New Roman"/>
          <w:sz w:val="28"/>
          <w:szCs w:val="28"/>
          <w:lang w:eastAsia="ru-RU"/>
        </w:rPr>
        <w:t>)</w:t>
      </w:r>
      <w:r w:rsidR="00C41038" w:rsidRPr="00C6750D">
        <w:rPr>
          <w:rFonts w:ascii="Times New Roman" w:hAnsi="Times New Roman" w:cs="Times New Roman"/>
          <w:sz w:val="28"/>
          <w:szCs w:val="28"/>
        </w:rPr>
        <w:t xml:space="preserve"> связь</w:t>
      </w:r>
      <w:r w:rsidRPr="00C6750D">
        <w:rPr>
          <w:rFonts w:ascii="Times New Roman" w:hAnsi="Times New Roman" w:cs="Times New Roman"/>
          <w:sz w:val="28"/>
          <w:szCs w:val="28"/>
        </w:rPr>
        <w:t xml:space="preserve"> с использованием ААС. Алкоголь отличался обратной связью с вероятностью применения </w:t>
      </w:r>
      <w:r w:rsidR="00C41038" w:rsidRPr="00C6750D">
        <w:rPr>
          <w:rFonts w:ascii="Times New Roman" w:hAnsi="Times New Roman" w:cs="Times New Roman"/>
          <w:sz w:val="28"/>
          <w:szCs w:val="28"/>
        </w:rPr>
        <w:t>ААС (ОШ ‒</w:t>
      </w:r>
      <w:r w:rsidR="00613373" w:rsidRPr="00C6750D">
        <w:rPr>
          <w:rFonts w:ascii="Times New Roman" w:eastAsia="Times New Roman" w:hAnsi="Times New Roman" w:cs="Times New Roman"/>
          <w:sz w:val="28"/>
          <w:szCs w:val="28"/>
          <w:lang w:eastAsia="ru-RU"/>
        </w:rPr>
        <w:t xml:space="preserve">-1.024; </w:t>
      </w:r>
      <w:r w:rsidR="00C41038" w:rsidRPr="00C6750D">
        <w:rPr>
          <w:rFonts w:ascii="Times New Roman" w:hAnsi="Times New Roman" w:cs="Times New Roman"/>
          <w:sz w:val="28"/>
          <w:szCs w:val="28"/>
        </w:rPr>
        <w:t xml:space="preserve">ДИ: </w:t>
      </w:r>
      <w:r w:rsidR="00613373" w:rsidRPr="00C6750D">
        <w:rPr>
          <w:rFonts w:ascii="Times New Roman" w:eastAsia="Times New Roman" w:hAnsi="Times New Roman" w:cs="Times New Roman"/>
          <w:sz w:val="28"/>
          <w:szCs w:val="28"/>
          <w:lang w:eastAsia="ru-RU"/>
        </w:rPr>
        <w:t>0.169-0,764</w:t>
      </w:r>
      <w:r w:rsidR="00C41038" w:rsidRPr="00C6750D">
        <w:rPr>
          <w:rFonts w:ascii="Times New Roman" w:eastAsia="Times New Roman" w:hAnsi="Times New Roman" w:cs="Times New Roman"/>
          <w:sz w:val="28"/>
          <w:szCs w:val="28"/>
          <w:lang w:eastAsia="ru-RU"/>
        </w:rPr>
        <w:t>)</w:t>
      </w:r>
      <w:r w:rsidRPr="00C6750D">
        <w:rPr>
          <w:rFonts w:ascii="Times New Roman" w:hAnsi="Times New Roman" w:cs="Times New Roman"/>
          <w:sz w:val="28"/>
          <w:szCs w:val="28"/>
        </w:rPr>
        <w:t xml:space="preserve">. </w:t>
      </w:r>
      <w:r w:rsidR="00A01E17" w:rsidRPr="00C6750D">
        <w:rPr>
          <w:rFonts w:ascii="Times New Roman" w:hAnsi="Times New Roman" w:cs="Times New Roman"/>
          <w:sz w:val="28"/>
          <w:szCs w:val="28"/>
        </w:rPr>
        <w:t xml:space="preserve">Результаты качественного исследования показали, что основными мотивами неконтролируемого применения анаболических ААС были их анаболические эффекты, такие как увеличение мышечной массы и силы (85,7%). </w:t>
      </w:r>
      <w:bookmarkStart w:id="90" w:name="_Hlk182332726"/>
      <w:r w:rsidR="0076394A" w:rsidRPr="00C6750D">
        <w:rPr>
          <w:rFonts w:ascii="Times New Roman" w:hAnsi="Times New Roman" w:cs="Times New Roman"/>
          <w:sz w:val="28"/>
          <w:szCs w:val="28"/>
        </w:rPr>
        <w:t xml:space="preserve">В 100 % </w:t>
      </w:r>
      <w:r w:rsidR="001653E4" w:rsidRPr="00C6750D">
        <w:rPr>
          <w:rFonts w:ascii="Times New Roman" w:hAnsi="Times New Roman" w:cs="Times New Roman"/>
          <w:sz w:val="28"/>
          <w:szCs w:val="28"/>
        </w:rPr>
        <w:t>случаев пользователи</w:t>
      </w:r>
      <w:r w:rsidR="0076394A" w:rsidRPr="00C6750D">
        <w:rPr>
          <w:rFonts w:ascii="Times New Roman" w:hAnsi="Times New Roman" w:cs="Times New Roman"/>
          <w:sz w:val="28"/>
          <w:szCs w:val="28"/>
        </w:rPr>
        <w:t xml:space="preserve"> ААС испытали целый ряд физических и психологических побочных эффектов ААС, среди которых наиболее чаще </w:t>
      </w:r>
      <w:r w:rsidR="001653E4" w:rsidRPr="00C6750D">
        <w:rPr>
          <w:rFonts w:ascii="Times New Roman" w:hAnsi="Times New Roman" w:cs="Times New Roman"/>
          <w:sz w:val="28"/>
          <w:szCs w:val="28"/>
        </w:rPr>
        <w:t>встречались агрессия</w:t>
      </w:r>
      <w:r w:rsidR="0076394A" w:rsidRPr="00C6750D">
        <w:rPr>
          <w:rFonts w:ascii="Times New Roman" w:hAnsi="Times New Roman" w:cs="Times New Roman"/>
          <w:sz w:val="28"/>
          <w:szCs w:val="28"/>
        </w:rPr>
        <w:t xml:space="preserve"> (100%</w:t>
      </w:r>
      <w:r w:rsidR="001653E4" w:rsidRPr="00C6750D">
        <w:rPr>
          <w:rFonts w:ascii="Times New Roman" w:hAnsi="Times New Roman" w:cs="Times New Roman"/>
          <w:sz w:val="28"/>
          <w:szCs w:val="28"/>
        </w:rPr>
        <w:t>),</w:t>
      </w:r>
      <w:r w:rsidR="0076394A" w:rsidRPr="00C6750D">
        <w:rPr>
          <w:rFonts w:ascii="Times New Roman" w:hAnsi="Times New Roman" w:cs="Times New Roman"/>
          <w:sz w:val="28"/>
          <w:szCs w:val="28"/>
        </w:rPr>
        <w:t xml:space="preserve"> раздражительность (9</w:t>
      </w:r>
      <w:r w:rsidR="007F0804" w:rsidRPr="00C6750D">
        <w:rPr>
          <w:rFonts w:ascii="Times New Roman" w:hAnsi="Times New Roman" w:cs="Times New Roman"/>
          <w:sz w:val="28"/>
          <w:szCs w:val="28"/>
        </w:rPr>
        <w:t>0,4</w:t>
      </w:r>
      <w:r w:rsidR="001653E4" w:rsidRPr="00C6750D">
        <w:rPr>
          <w:rFonts w:ascii="Times New Roman" w:hAnsi="Times New Roman" w:cs="Times New Roman"/>
          <w:sz w:val="28"/>
          <w:szCs w:val="28"/>
        </w:rPr>
        <w:t>%) среди</w:t>
      </w:r>
      <w:r w:rsidR="0076394A" w:rsidRPr="00C6750D">
        <w:rPr>
          <w:rFonts w:ascii="Times New Roman" w:hAnsi="Times New Roman" w:cs="Times New Roman"/>
          <w:sz w:val="28"/>
          <w:szCs w:val="28"/>
        </w:rPr>
        <w:t xml:space="preserve"> </w:t>
      </w:r>
      <w:r w:rsidR="001653E4" w:rsidRPr="00C6750D">
        <w:rPr>
          <w:rFonts w:ascii="Times New Roman" w:hAnsi="Times New Roman" w:cs="Times New Roman"/>
          <w:sz w:val="28"/>
          <w:szCs w:val="28"/>
        </w:rPr>
        <w:t>соматических участники</w:t>
      </w:r>
      <w:r w:rsidR="0076394A" w:rsidRPr="00C6750D">
        <w:rPr>
          <w:rFonts w:ascii="Times New Roman" w:hAnsi="Times New Roman" w:cs="Times New Roman"/>
          <w:sz w:val="28"/>
          <w:szCs w:val="28"/>
        </w:rPr>
        <w:t xml:space="preserve"> интервью отметили широкий диапазон негативного влияния ААС</w:t>
      </w:r>
      <w:bookmarkEnd w:id="90"/>
      <w:r w:rsidR="0076394A" w:rsidRPr="00C6750D">
        <w:rPr>
          <w:rFonts w:ascii="Times New Roman" w:hAnsi="Times New Roman" w:cs="Times New Roman"/>
          <w:sz w:val="28"/>
          <w:szCs w:val="28"/>
        </w:rPr>
        <w:t xml:space="preserve">. </w:t>
      </w:r>
      <w:bookmarkStart w:id="91" w:name="_Hlk182334292"/>
      <w:r w:rsidR="0076394A" w:rsidRPr="00C6750D">
        <w:rPr>
          <w:rFonts w:ascii="Times New Roman" w:hAnsi="Times New Roman" w:cs="Times New Roman"/>
          <w:sz w:val="28"/>
          <w:szCs w:val="28"/>
        </w:rPr>
        <w:t>Наиболее чаще встречалось негативное влияние на сердечно-сосудистую систему, такие как: повышение артериального давления (95</w:t>
      </w:r>
      <w:r w:rsidR="00A7211E" w:rsidRPr="00C6750D">
        <w:rPr>
          <w:rFonts w:ascii="Times New Roman" w:hAnsi="Times New Roman" w:cs="Times New Roman"/>
          <w:sz w:val="28"/>
          <w:szCs w:val="28"/>
        </w:rPr>
        <w:t>,2</w:t>
      </w:r>
      <w:r w:rsidR="0076394A" w:rsidRPr="00C6750D">
        <w:rPr>
          <w:rFonts w:ascii="Times New Roman" w:hAnsi="Times New Roman" w:cs="Times New Roman"/>
          <w:sz w:val="28"/>
          <w:szCs w:val="28"/>
        </w:rPr>
        <w:t>%), аритмии (57</w:t>
      </w:r>
      <w:r w:rsidR="007F0804" w:rsidRPr="00C6750D">
        <w:rPr>
          <w:rFonts w:ascii="Times New Roman" w:hAnsi="Times New Roman" w:cs="Times New Roman"/>
          <w:sz w:val="28"/>
          <w:szCs w:val="28"/>
        </w:rPr>
        <w:t>,1</w:t>
      </w:r>
      <w:r w:rsidR="0076394A" w:rsidRPr="00C6750D">
        <w:rPr>
          <w:rFonts w:ascii="Times New Roman" w:hAnsi="Times New Roman" w:cs="Times New Roman"/>
          <w:sz w:val="28"/>
          <w:szCs w:val="28"/>
        </w:rPr>
        <w:t>%)</w:t>
      </w:r>
      <w:bookmarkEnd w:id="91"/>
      <w:r w:rsidR="0076394A" w:rsidRPr="00C6750D">
        <w:rPr>
          <w:rFonts w:ascii="Times New Roman" w:hAnsi="Times New Roman" w:cs="Times New Roman"/>
          <w:sz w:val="28"/>
          <w:szCs w:val="28"/>
        </w:rPr>
        <w:t>, а также негативное влияние на кожу (47</w:t>
      </w:r>
      <w:r w:rsidR="007F0804" w:rsidRPr="00C6750D">
        <w:rPr>
          <w:rFonts w:ascii="Times New Roman" w:hAnsi="Times New Roman" w:cs="Times New Roman"/>
          <w:sz w:val="28"/>
          <w:szCs w:val="28"/>
        </w:rPr>
        <w:t>,6</w:t>
      </w:r>
      <w:r w:rsidR="0076394A" w:rsidRPr="00C6750D">
        <w:rPr>
          <w:rFonts w:ascii="Times New Roman" w:hAnsi="Times New Roman" w:cs="Times New Roman"/>
          <w:sz w:val="28"/>
          <w:szCs w:val="28"/>
        </w:rPr>
        <w:t>%).</w:t>
      </w:r>
      <w:r w:rsidR="004C528E" w:rsidRPr="00C6750D">
        <w:rPr>
          <w:rFonts w:ascii="Times New Roman" w:hAnsi="Times New Roman" w:cs="Times New Roman"/>
          <w:sz w:val="28"/>
          <w:szCs w:val="28"/>
        </w:rPr>
        <w:t xml:space="preserve"> Н</w:t>
      </w:r>
      <w:r w:rsidR="0076394A" w:rsidRPr="00C6750D">
        <w:rPr>
          <w:rFonts w:ascii="Times New Roman" w:hAnsi="Times New Roman" w:cs="Times New Roman"/>
          <w:sz w:val="28"/>
          <w:szCs w:val="28"/>
        </w:rPr>
        <w:t>есмотря на негативное влияние пользователи ААС</w:t>
      </w:r>
      <w:r w:rsidR="000F70EC" w:rsidRPr="00C6750D">
        <w:rPr>
          <w:rFonts w:ascii="Times New Roman" w:hAnsi="Times New Roman" w:cs="Times New Roman"/>
          <w:sz w:val="28"/>
          <w:szCs w:val="28"/>
        </w:rPr>
        <w:t xml:space="preserve"> </w:t>
      </w:r>
      <w:r w:rsidR="0076394A" w:rsidRPr="00C6750D">
        <w:rPr>
          <w:rFonts w:ascii="Times New Roman" w:hAnsi="Times New Roman" w:cs="Times New Roman"/>
          <w:sz w:val="28"/>
          <w:szCs w:val="28"/>
        </w:rPr>
        <w:t xml:space="preserve">считают, что преимущества использования ААС перевешивают риски для здоровья. Наше исследование выявило </w:t>
      </w:r>
      <w:r w:rsidR="0076394A" w:rsidRPr="00C6750D">
        <w:rPr>
          <w:rFonts w:ascii="Times New Roman" w:hAnsi="Times New Roman" w:cs="Times New Roman"/>
          <w:sz w:val="28"/>
          <w:szCs w:val="28"/>
        </w:rPr>
        <w:lastRenderedPageBreak/>
        <w:t xml:space="preserve">легкодоступность ААС для широкой массы населения Республики Казахстан и основным источником приобретения ААС является интернет. Проведенные интервью выявили необходимость поддержки людей, кто использует ААС с немедицинской целью, таких как анонимная служба. Участники интервью были единогласны в том, что необходимо разработать меры по профилактике неконтролируемого применения ААС, таких как лицензирование фитнес тренеров и инструкторов, повышение осведомленности среди населения </w:t>
      </w:r>
      <w:r w:rsidR="001653E4">
        <w:rPr>
          <w:rFonts w:ascii="Times New Roman" w:hAnsi="Times New Roman" w:cs="Times New Roman"/>
          <w:sz w:val="28"/>
          <w:szCs w:val="28"/>
        </w:rPr>
        <w:t xml:space="preserve">о </w:t>
      </w:r>
      <w:r w:rsidR="0076394A" w:rsidRPr="00C6750D">
        <w:rPr>
          <w:rFonts w:ascii="Times New Roman" w:hAnsi="Times New Roman" w:cs="Times New Roman"/>
          <w:sz w:val="28"/>
          <w:szCs w:val="28"/>
        </w:rPr>
        <w:t>негативном влиянии на здоровье ААС. Пользователи ААС сталкиваются с множеством негативных побочных эффектов, требующих медицинской помощи. Однако страх осуждения, недоверие к компетентности врачей и негативный прошлый опыт часто мешают им обращаться за помощью.</w:t>
      </w:r>
    </w:p>
    <w:p w14:paraId="50D37669" w14:textId="77777777" w:rsidR="00612621" w:rsidRPr="00C6750D" w:rsidRDefault="00612621" w:rsidP="00780E24">
      <w:pPr>
        <w:spacing w:after="0" w:line="240" w:lineRule="auto"/>
        <w:ind w:firstLine="567"/>
        <w:jc w:val="both"/>
        <w:rPr>
          <w:rFonts w:ascii="Times New Roman" w:hAnsi="Times New Roman" w:cs="Times New Roman"/>
          <w:sz w:val="28"/>
          <w:szCs w:val="28"/>
        </w:rPr>
      </w:pPr>
    </w:p>
    <w:p w14:paraId="56666870" w14:textId="2979B8F1" w:rsidR="0076394A" w:rsidRPr="00C6750D" w:rsidRDefault="00F60654" w:rsidP="004751EA">
      <w:pPr>
        <w:pStyle w:val="a8"/>
        <w:numPr>
          <w:ilvl w:val="1"/>
          <w:numId w:val="52"/>
        </w:numPr>
        <w:tabs>
          <w:tab w:val="left" w:pos="993"/>
        </w:tabs>
        <w:spacing w:after="0" w:line="240" w:lineRule="auto"/>
        <w:ind w:left="0" w:firstLine="567"/>
        <w:jc w:val="both"/>
        <w:rPr>
          <w:rFonts w:ascii="Times New Roman" w:hAnsi="Times New Roman" w:cs="Times New Roman"/>
          <w:b/>
          <w:bCs/>
          <w:sz w:val="28"/>
          <w:szCs w:val="28"/>
        </w:rPr>
      </w:pPr>
      <w:r w:rsidRPr="00C6750D">
        <w:rPr>
          <w:rFonts w:ascii="Times New Roman" w:hAnsi="Times New Roman" w:cs="Times New Roman"/>
          <w:b/>
          <w:bCs/>
          <w:sz w:val="28"/>
          <w:szCs w:val="28"/>
        </w:rPr>
        <w:t xml:space="preserve"> </w:t>
      </w:r>
      <w:r w:rsidR="0025266C" w:rsidRPr="00C6750D">
        <w:rPr>
          <w:rFonts w:ascii="Times New Roman" w:hAnsi="Times New Roman" w:cs="Times New Roman"/>
          <w:b/>
          <w:bCs/>
          <w:sz w:val="28"/>
          <w:szCs w:val="28"/>
        </w:rPr>
        <w:t>Интеграция количественного и качественного исследования</w:t>
      </w:r>
    </w:p>
    <w:p w14:paraId="39F1D80B" w14:textId="4758C065" w:rsidR="0025266C" w:rsidRPr="00C6750D" w:rsidRDefault="000E7A5B" w:rsidP="000636C0">
      <w:pPr>
        <w:pStyle w:val="a8"/>
        <w:tabs>
          <w:tab w:val="left" w:pos="993"/>
        </w:tabs>
        <w:spacing w:after="0" w:line="240" w:lineRule="auto"/>
        <w:ind w:left="0" w:firstLine="567"/>
        <w:jc w:val="both"/>
        <w:rPr>
          <w:rFonts w:ascii="Times New Roman" w:hAnsi="Times New Roman" w:cs="Times New Roman"/>
          <w:b/>
          <w:bCs/>
          <w:sz w:val="28"/>
          <w:szCs w:val="28"/>
        </w:rPr>
      </w:pPr>
      <w:r w:rsidRPr="00C6750D">
        <w:rPr>
          <w:rFonts w:ascii="Times New Roman" w:hAnsi="Times New Roman" w:cs="Times New Roman"/>
          <w:sz w:val="28"/>
          <w:szCs w:val="28"/>
        </w:rPr>
        <w:t xml:space="preserve">Для синтеза полученных </w:t>
      </w:r>
      <w:r w:rsidR="00C74A0B" w:rsidRPr="00C6750D">
        <w:rPr>
          <w:rFonts w:ascii="Times New Roman" w:hAnsi="Times New Roman" w:cs="Times New Roman"/>
          <w:sz w:val="28"/>
          <w:szCs w:val="28"/>
        </w:rPr>
        <w:t>количественных и</w:t>
      </w:r>
      <w:r w:rsidR="0025266C" w:rsidRPr="00C6750D">
        <w:rPr>
          <w:rFonts w:ascii="Times New Roman" w:hAnsi="Times New Roman" w:cs="Times New Roman"/>
          <w:sz w:val="28"/>
          <w:szCs w:val="28"/>
        </w:rPr>
        <w:t xml:space="preserve"> качественн</w:t>
      </w:r>
      <w:r w:rsidRPr="00C6750D">
        <w:rPr>
          <w:rFonts w:ascii="Times New Roman" w:hAnsi="Times New Roman" w:cs="Times New Roman"/>
          <w:sz w:val="28"/>
          <w:szCs w:val="28"/>
        </w:rPr>
        <w:t>ых</w:t>
      </w:r>
      <w:r w:rsidR="0025266C" w:rsidRPr="00C6750D">
        <w:rPr>
          <w:rFonts w:ascii="Times New Roman" w:hAnsi="Times New Roman" w:cs="Times New Roman"/>
          <w:sz w:val="28"/>
          <w:szCs w:val="28"/>
        </w:rPr>
        <w:t xml:space="preserve"> </w:t>
      </w:r>
      <w:r w:rsidRPr="00C6750D">
        <w:rPr>
          <w:rFonts w:ascii="Times New Roman" w:hAnsi="Times New Roman" w:cs="Times New Roman"/>
          <w:sz w:val="28"/>
          <w:szCs w:val="28"/>
        </w:rPr>
        <w:t>данных нами была проведена их интеграция</w:t>
      </w:r>
      <w:r w:rsidR="0025266C" w:rsidRPr="00C6750D">
        <w:rPr>
          <w:rFonts w:ascii="Times New Roman" w:hAnsi="Times New Roman" w:cs="Times New Roman"/>
          <w:sz w:val="28"/>
          <w:szCs w:val="28"/>
        </w:rPr>
        <w:t xml:space="preserve">, </w:t>
      </w:r>
      <w:r w:rsidRPr="00C6750D">
        <w:rPr>
          <w:rFonts w:ascii="Times New Roman" w:hAnsi="Times New Roman" w:cs="Times New Roman"/>
          <w:sz w:val="28"/>
          <w:szCs w:val="28"/>
        </w:rPr>
        <w:t xml:space="preserve">в результате которой </w:t>
      </w:r>
      <w:r w:rsidR="0025266C" w:rsidRPr="00C6750D">
        <w:rPr>
          <w:rFonts w:ascii="Times New Roman" w:hAnsi="Times New Roman" w:cs="Times New Roman"/>
          <w:sz w:val="28"/>
          <w:szCs w:val="28"/>
        </w:rPr>
        <w:t xml:space="preserve">были выявлены взаимодополняющие аспекты, </w:t>
      </w:r>
      <w:r w:rsidRPr="00C6750D">
        <w:rPr>
          <w:rFonts w:ascii="Times New Roman" w:hAnsi="Times New Roman" w:cs="Times New Roman"/>
          <w:sz w:val="28"/>
          <w:szCs w:val="28"/>
        </w:rPr>
        <w:t>позволяющие</w:t>
      </w:r>
      <w:r w:rsidR="0025266C" w:rsidRPr="00C6750D">
        <w:rPr>
          <w:rFonts w:ascii="Times New Roman" w:hAnsi="Times New Roman" w:cs="Times New Roman"/>
          <w:sz w:val="28"/>
          <w:szCs w:val="28"/>
        </w:rPr>
        <w:t xml:space="preserve"> глубже понять проблему неконтролируемого использования ААС. </w:t>
      </w:r>
      <w:r w:rsidRPr="00C6750D">
        <w:rPr>
          <w:rFonts w:ascii="Times New Roman" w:hAnsi="Times New Roman" w:cs="Times New Roman"/>
          <w:sz w:val="28"/>
          <w:szCs w:val="28"/>
        </w:rPr>
        <w:t>Эта интеграция охватывает социальные, психологические и медицинские аспекты, демонстрируя сложность и разносторонность исследуемой проблемы</w:t>
      </w:r>
      <w:r w:rsidR="0025266C" w:rsidRPr="00C6750D">
        <w:rPr>
          <w:rFonts w:ascii="Times New Roman" w:hAnsi="Times New Roman" w:cs="Times New Roman"/>
          <w:sz w:val="28"/>
          <w:szCs w:val="28"/>
        </w:rPr>
        <w:t>.</w:t>
      </w:r>
      <w:r w:rsidR="00A851C7" w:rsidRPr="00C6750D">
        <w:rPr>
          <w:rFonts w:ascii="Times New Roman" w:hAnsi="Times New Roman" w:cs="Times New Roman"/>
          <w:sz w:val="28"/>
          <w:szCs w:val="28"/>
        </w:rPr>
        <w:t xml:space="preserve"> Качественный анализ расширил количественные данные, выявив дополнительные темы </w:t>
      </w:r>
      <w:r w:rsidR="00C74A0B" w:rsidRPr="00C6750D">
        <w:rPr>
          <w:rFonts w:ascii="Times New Roman" w:hAnsi="Times New Roman" w:cs="Times New Roman"/>
          <w:sz w:val="28"/>
          <w:szCs w:val="28"/>
        </w:rPr>
        <w:t>как опыт</w:t>
      </w:r>
      <w:r w:rsidRPr="00C6750D">
        <w:rPr>
          <w:rFonts w:ascii="Times New Roman" w:hAnsi="Times New Roman" w:cs="Times New Roman"/>
          <w:sz w:val="28"/>
          <w:szCs w:val="28"/>
        </w:rPr>
        <w:t xml:space="preserve"> обращения за медицинской помощью в связи с возникновением побочных эффектов ААС и барьеры в получении медицинской помощи. Интеграция количественного и качественного исследования позволила</w:t>
      </w:r>
      <w:r w:rsidR="000607F1" w:rsidRPr="00C6750D">
        <w:rPr>
          <w:rFonts w:ascii="Times New Roman" w:hAnsi="Times New Roman" w:cs="Times New Roman"/>
          <w:sz w:val="28"/>
          <w:szCs w:val="28"/>
        </w:rPr>
        <w:t xml:space="preserve"> р</w:t>
      </w:r>
      <w:r w:rsidRPr="00C6750D">
        <w:rPr>
          <w:rFonts w:ascii="Times New Roman" w:hAnsi="Times New Roman" w:cs="Times New Roman"/>
          <w:sz w:val="28"/>
          <w:szCs w:val="28"/>
        </w:rPr>
        <w:t>асширить понимание мотивов и факторов использования ААС. Количественные данные фиксируют общие тренды, а качественные исследуют личные причины и контекст.</w:t>
      </w:r>
      <w:r w:rsidR="000636C0" w:rsidRPr="00C6750D">
        <w:rPr>
          <w:rFonts w:ascii="Times New Roman" w:hAnsi="Times New Roman" w:cs="Times New Roman"/>
          <w:sz w:val="28"/>
          <w:szCs w:val="28"/>
        </w:rPr>
        <w:t xml:space="preserve"> Данная интеграция позволила определить целостное представление об изучаемой проблеме, что </w:t>
      </w:r>
      <w:r w:rsidR="001653E4" w:rsidRPr="00C6750D">
        <w:rPr>
          <w:rFonts w:ascii="Times New Roman" w:hAnsi="Times New Roman" w:cs="Times New Roman"/>
          <w:sz w:val="28"/>
          <w:szCs w:val="28"/>
        </w:rPr>
        <w:t>особенно важно</w:t>
      </w:r>
      <w:r w:rsidR="000636C0" w:rsidRPr="00C6750D">
        <w:rPr>
          <w:rFonts w:ascii="Times New Roman" w:hAnsi="Times New Roman" w:cs="Times New Roman"/>
          <w:sz w:val="28"/>
          <w:szCs w:val="28"/>
        </w:rPr>
        <w:t xml:space="preserve"> при разработке профилактических мероприятий. Результаты интеграции ключевых результатов двух исследований представлены в таблице И 1(Приложение И).</w:t>
      </w:r>
      <w:r w:rsidR="000607F1" w:rsidRPr="00C6750D">
        <w:rPr>
          <w:rFonts w:ascii="Times New Roman" w:hAnsi="Times New Roman" w:cs="Times New Roman"/>
          <w:sz w:val="28"/>
          <w:szCs w:val="28"/>
        </w:rPr>
        <w:t xml:space="preserve"> </w:t>
      </w:r>
    </w:p>
    <w:p w14:paraId="515F4C83" w14:textId="1EC33509" w:rsidR="0025266C" w:rsidRPr="00C6750D" w:rsidRDefault="0025266C" w:rsidP="0025266C">
      <w:pPr>
        <w:pStyle w:val="a8"/>
        <w:spacing w:after="0" w:line="240" w:lineRule="auto"/>
        <w:ind w:left="1129"/>
        <w:jc w:val="both"/>
        <w:rPr>
          <w:rFonts w:ascii="Times New Roman" w:hAnsi="Times New Roman" w:cs="Times New Roman"/>
          <w:b/>
          <w:bCs/>
          <w:sz w:val="28"/>
          <w:szCs w:val="28"/>
        </w:rPr>
      </w:pPr>
    </w:p>
    <w:p w14:paraId="41D6596F" w14:textId="5731D5E2" w:rsidR="0025266C" w:rsidRPr="00C6750D" w:rsidRDefault="0025266C" w:rsidP="0025266C">
      <w:pPr>
        <w:pStyle w:val="a8"/>
        <w:spacing w:after="0" w:line="240" w:lineRule="auto"/>
        <w:ind w:left="1129"/>
        <w:jc w:val="both"/>
        <w:rPr>
          <w:rFonts w:ascii="Times New Roman" w:hAnsi="Times New Roman" w:cs="Times New Roman"/>
          <w:b/>
          <w:bCs/>
          <w:sz w:val="28"/>
          <w:szCs w:val="28"/>
        </w:rPr>
      </w:pPr>
    </w:p>
    <w:p w14:paraId="2DE721C9" w14:textId="51CBE7FE" w:rsidR="0025266C" w:rsidRPr="00C6750D" w:rsidRDefault="0025266C" w:rsidP="0025266C">
      <w:pPr>
        <w:pStyle w:val="a8"/>
        <w:spacing w:after="0" w:line="240" w:lineRule="auto"/>
        <w:ind w:left="1129"/>
        <w:jc w:val="both"/>
        <w:rPr>
          <w:rFonts w:ascii="Times New Roman" w:hAnsi="Times New Roman" w:cs="Times New Roman"/>
          <w:b/>
          <w:bCs/>
          <w:sz w:val="28"/>
          <w:szCs w:val="28"/>
        </w:rPr>
      </w:pPr>
    </w:p>
    <w:p w14:paraId="168FDF15" w14:textId="5F07B822" w:rsidR="0025266C" w:rsidRPr="00C6750D" w:rsidRDefault="0025266C" w:rsidP="0025266C">
      <w:pPr>
        <w:pStyle w:val="a8"/>
        <w:spacing w:after="0" w:line="240" w:lineRule="auto"/>
        <w:ind w:left="1129"/>
        <w:jc w:val="both"/>
        <w:rPr>
          <w:rFonts w:ascii="Times New Roman" w:hAnsi="Times New Roman" w:cs="Times New Roman"/>
          <w:b/>
          <w:bCs/>
          <w:sz w:val="28"/>
          <w:szCs w:val="28"/>
        </w:rPr>
      </w:pPr>
    </w:p>
    <w:p w14:paraId="462FDA73" w14:textId="4925728F" w:rsidR="0025266C" w:rsidRPr="00C6750D" w:rsidRDefault="0025266C" w:rsidP="0025266C">
      <w:pPr>
        <w:pStyle w:val="a8"/>
        <w:spacing w:after="0" w:line="240" w:lineRule="auto"/>
        <w:ind w:left="1129"/>
        <w:jc w:val="both"/>
        <w:rPr>
          <w:rFonts w:ascii="Times New Roman" w:hAnsi="Times New Roman" w:cs="Times New Roman"/>
          <w:b/>
          <w:bCs/>
          <w:sz w:val="28"/>
          <w:szCs w:val="28"/>
        </w:rPr>
      </w:pPr>
    </w:p>
    <w:p w14:paraId="3CA8A6C7" w14:textId="2B7B732D" w:rsidR="0025266C" w:rsidRPr="00C6750D" w:rsidRDefault="0025266C" w:rsidP="0025266C">
      <w:pPr>
        <w:pStyle w:val="a8"/>
        <w:spacing w:after="0" w:line="240" w:lineRule="auto"/>
        <w:ind w:left="1129"/>
        <w:jc w:val="both"/>
        <w:rPr>
          <w:rFonts w:ascii="Times New Roman" w:hAnsi="Times New Roman" w:cs="Times New Roman"/>
          <w:b/>
          <w:bCs/>
          <w:sz w:val="28"/>
          <w:szCs w:val="28"/>
        </w:rPr>
      </w:pPr>
    </w:p>
    <w:p w14:paraId="39FE3D9F" w14:textId="21863CB3" w:rsidR="0025266C" w:rsidRPr="00C6750D" w:rsidRDefault="0025266C" w:rsidP="0025266C">
      <w:pPr>
        <w:pStyle w:val="a8"/>
        <w:spacing w:after="0" w:line="240" w:lineRule="auto"/>
        <w:ind w:left="1129"/>
        <w:jc w:val="both"/>
        <w:rPr>
          <w:rFonts w:ascii="Times New Roman" w:hAnsi="Times New Roman" w:cs="Times New Roman"/>
          <w:b/>
          <w:bCs/>
          <w:sz w:val="28"/>
          <w:szCs w:val="28"/>
        </w:rPr>
      </w:pPr>
    </w:p>
    <w:p w14:paraId="35D36F94" w14:textId="07BF2ECC" w:rsidR="0025266C" w:rsidRPr="00C6750D" w:rsidRDefault="0025266C" w:rsidP="0025266C">
      <w:pPr>
        <w:pStyle w:val="a8"/>
        <w:spacing w:after="0" w:line="240" w:lineRule="auto"/>
        <w:ind w:left="1129"/>
        <w:jc w:val="both"/>
        <w:rPr>
          <w:rFonts w:ascii="Times New Roman" w:hAnsi="Times New Roman" w:cs="Times New Roman"/>
          <w:b/>
          <w:bCs/>
          <w:sz w:val="28"/>
          <w:szCs w:val="28"/>
        </w:rPr>
      </w:pPr>
    </w:p>
    <w:p w14:paraId="4C72FC2F" w14:textId="27FDD73B" w:rsidR="0025266C" w:rsidRPr="00C6750D" w:rsidRDefault="0025266C" w:rsidP="0025266C">
      <w:pPr>
        <w:pStyle w:val="a8"/>
        <w:spacing w:after="0" w:line="240" w:lineRule="auto"/>
        <w:ind w:left="1129"/>
        <w:jc w:val="both"/>
        <w:rPr>
          <w:rFonts w:ascii="Times New Roman" w:hAnsi="Times New Roman" w:cs="Times New Roman"/>
          <w:b/>
          <w:bCs/>
          <w:sz w:val="28"/>
          <w:szCs w:val="28"/>
        </w:rPr>
      </w:pPr>
    </w:p>
    <w:p w14:paraId="5036A8FB" w14:textId="4B205977" w:rsidR="0025266C" w:rsidRPr="00C6750D" w:rsidRDefault="0025266C" w:rsidP="0025266C">
      <w:pPr>
        <w:pStyle w:val="a8"/>
        <w:spacing w:after="0" w:line="240" w:lineRule="auto"/>
        <w:ind w:left="1129"/>
        <w:jc w:val="both"/>
        <w:rPr>
          <w:rFonts w:ascii="Times New Roman" w:hAnsi="Times New Roman" w:cs="Times New Roman"/>
          <w:b/>
          <w:bCs/>
          <w:sz w:val="28"/>
          <w:szCs w:val="28"/>
        </w:rPr>
      </w:pPr>
    </w:p>
    <w:p w14:paraId="3314FF0D" w14:textId="16A1625F" w:rsidR="0025266C" w:rsidRPr="00C6750D" w:rsidRDefault="0025266C" w:rsidP="0025266C">
      <w:pPr>
        <w:pStyle w:val="a8"/>
        <w:spacing w:after="0" w:line="240" w:lineRule="auto"/>
        <w:ind w:left="1129"/>
        <w:jc w:val="both"/>
        <w:rPr>
          <w:rFonts w:ascii="Times New Roman" w:hAnsi="Times New Roman" w:cs="Times New Roman"/>
          <w:b/>
          <w:bCs/>
          <w:sz w:val="28"/>
          <w:szCs w:val="28"/>
        </w:rPr>
      </w:pPr>
    </w:p>
    <w:p w14:paraId="484781BF" w14:textId="501D1F50" w:rsidR="0025266C" w:rsidRPr="00C6750D" w:rsidRDefault="0025266C" w:rsidP="0025266C">
      <w:pPr>
        <w:pStyle w:val="a8"/>
        <w:spacing w:after="0" w:line="240" w:lineRule="auto"/>
        <w:ind w:left="1129"/>
        <w:jc w:val="both"/>
        <w:rPr>
          <w:rFonts w:ascii="Times New Roman" w:hAnsi="Times New Roman" w:cs="Times New Roman"/>
          <w:b/>
          <w:bCs/>
          <w:sz w:val="28"/>
          <w:szCs w:val="28"/>
        </w:rPr>
      </w:pPr>
    </w:p>
    <w:p w14:paraId="05B1B795" w14:textId="5D63237B" w:rsidR="0025266C" w:rsidRPr="00C6750D" w:rsidRDefault="0025266C" w:rsidP="000607F1">
      <w:pPr>
        <w:spacing w:after="0" w:line="240" w:lineRule="auto"/>
        <w:jc w:val="both"/>
        <w:rPr>
          <w:rFonts w:ascii="Times New Roman" w:hAnsi="Times New Roman" w:cs="Times New Roman"/>
          <w:b/>
          <w:bCs/>
          <w:sz w:val="28"/>
          <w:szCs w:val="28"/>
        </w:rPr>
      </w:pPr>
    </w:p>
    <w:p w14:paraId="67A73345" w14:textId="77777777" w:rsidR="000607F1" w:rsidRPr="00C6750D" w:rsidRDefault="000607F1" w:rsidP="0025266C">
      <w:pPr>
        <w:pStyle w:val="a8"/>
        <w:spacing w:after="0" w:line="240" w:lineRule="auto"/>
        <w:ind w:left="1129"/>
        <w:jc w:val="both"/>
        <w:rPr>
          <w:rFonts w:ascii="Times New Roman" w:hAnsi="Times New Roman" w:cs="Times New Roman"/>
          <w:b/>
          <w:bCs/>
          <w:sz w:val="28"/>
          <w:szCs w:val="28"/>
        </w:rPr>
      </w:pPr>
    </w:p>
    <w:p w14:paraId="7D75F770" w14:textId="50B38B82" w:rsidR="00225AC3" w:rsidRPr="00C6750D" w:rsidRDefault="001653E4" w:rsidP="00780E24">
      <w:pPr>
        <w:pStyle w:val="12"/>
        <w:tabs>
          <w:tab w:val="left" w:pos="993"/>
        </w:tabs>
        <w:spacing w:before="0" w:line="240" w:lineRule="auto"/>
        <w:ind w:firstLine="567"/>
        <w:jc w:val="both"/>
        <w:outlineLvl w:val="0"/>
        <w:rPr>
          <w:b/>
          <w:bCs w:val="0"/>
          <w:color w:val="auto"/>
          <w:sz w:val="28"/>
          <w:szCs w:val="28"/>
        </w:rPr>
      </w:pPr>
      <w:bookmarkStart w:id="92" w:name="_Toc182785950"/>
      <w:r w:rsidRPr="00C6750D">
        <w:rPr>
          <w:b/>
          <w:bCs w:val="0"/>
          <w:color w:val="auto"/>
          <w:sz w:val="28"/>
          <w:szCs w:val="28"/>
        </w:rPr>
        <w:lastRenderedPageBreak/>
        <w:t>5 ОЦЕНКА</w:t>
      </w:r>
      <w:r w:rsidR="00225AC3" w:rsidRPr="00C6750D">
        <w:rPr>
          <w:b/>
          <w:bCs w:val="0"/>
          <w:color w:val="auto"/>
          <w:sz w:val="28"/>
          <w:szCs w:val="28"/>
        </w:rPr>
        <w:t xml:space="preserve"> ЗНАНИЙ ВРАЧЕЙ ПМСП ОБ ААС И ИХ ВЛИЯНИИ НА ЗДОРОВЬЕ В ВСЛЕДСТВИИ ИХ НЕКОНТРОЛИРУЕМОГО ПРИЕМА</w:t>
      </w:r>
      <w:bookmarkEnd w:id="92"/>
    </w:p>
    <w:p w14:paraId="732393C8" w14:textId="77777777" w:rsidR="006D24E1" w:rsidRPr="00C6750D" w:rsidRDefault="006D24E1" w:rsidP="00780E24">
      <w:pPr>
        <w:pStyle w:val="12"/>
        <w:tabs>
          <w:tab w:val="left" w:pos="993"/>
        </w:tabs>
        <w:spacing w:before="0" w:line="240" w:lineRule="auto"/>
        <w:ind w:firstLine="567"/>
        <w:jc w:val="both"/>
        <w:rPr>
          <w:b/>
          <w:bCs w:val="0"/>
          <w:color w:val="auto"/>
          <w:sz w:val="28"/>
          <w:szCs w:val="28"/>
        </w:rPr>
      </w:pPr>
    </w:p>
    <w:p w14:paraId="67AA30E9" w14:textId="6028D10D" w:rsidR="006D24E1" w:rsidRPr="00C6750D" w:rsidRDefault="00ED062C" w:rsidP="00780E24">
      <w:pPr>
        <w:pStyle w:val="12"/>
        <w:tabs>
          <w:tab w:val="left" w:pos="993"/>
        </w:tabs>
        <w:spacing w:before="0" w:line="240" w:lineRule="auto"/>
        <w:ind w:firstLine="567"/>
        <w:jc w:val="both"/>
        <w:rPr>
          <w:b/>
          <w:bCs w:val="0"/>
          <w:color w:val="auto"/>
          <w:sz w:val="28"/>
          <w:szCs w:val="28"/>
        </w:rPr>
      </w:pPr>
      <w:bookmarkStart w:id="93" w:name="_Toc182785951"/>
      <w:r w:rsidRPr="00C6750D">
        <w:rPr>
          <w:b/>
          <w:bCs w:val="0"/>
          <w:color w:val="auto"/>
          <w:sz w:val="28"/>
          <w:szCs w:val="28"/>
        </w:rPr>
        <w:t>5.1 Осведомленность врачей ВОП об неконтролируемом применении ААС</w:t>
      </w:r>
      <w:bookmarkEnd w:id="93"/>
    </w:p>
    <w:p w14:paraId="3FED3321" w14:textId="488AAF90" w:rsidR="00225AC3" w:rsidRPr="00C6750D" w:rsidRDefault="00225AC3" w:rsidP="00780E24">
      <w:pPr>
        <w:tabs>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Исходя из проведенного качественного исследования нами было </w:t>
      </w:r>
      <w:r w:rsidR="00C74A0B" w:rsidRPr="00C6750D">
        <w:rPr>
          <w:rFonts w:ascii="Times New Roman" w:hAnsi="Times New Roman" w:cs="Times New Roman"/>
          <w:sz w:val="28"/>
          <w:szCs w:val="28"/>
        </w:rPr>
        <w:t>выявлено, что</w:t>
      </w:r>
      <w:r w:rsidRPr="00C6750D">
        <w:rPr>
          <w:rFonts w:ascii="Times New Roman" w:hAnsi="Times New Roman" w:cs="Times New Roman"/>
          <w:sz w:val="28"/>
          <w:szCs w:val="28"/>
        </w:rPr>
        <w:t xml:space="preserve"> пользователи ААС сталкиваются с множеством негативных побочных эффектов, требующих медицинского помощи. Однако страх осуждения, недоверие к компетентности врачей и негативный прошлый опыт часто мешают им обращаться к специалистам.</w:t>
      </w:r>
      <w:r w:rsidR="004C466A" w:rsidRPr="00C6750D">
        <w:rPr>
          <w:rFonts w:ascii="Times New Roman" w:hAnsi="Times New Roman" w:cs="Times New Roman"/>
          <w:sz w:val="28"/>
          <w:szCs w:val="28"/>
        </w:rPr>
        <w:t xml:space="preserve"> Сегодня уже общепризнано, что эффективная система первичной медико-санитарной помощи (ПМСП) обеспечивает более высокие показатели общественного здоровья при меньших затратах и большей удовлетворенности населения медицинскими услугами. Многие проблемы со здоровьем могут быть решены путем создания надежной системы ПМСП.  Процесс совершенствования и укрепления ПМСП−</w:t>
      </w:r>
      <w:r w:rsidR="001653E4">
        <w:rPr>
          <w:rFonts w:ascii="Times New Roman" w:hAnsi="Times New Roman" w:cs="Times New Roman"/>
          <w:sz w:val="28"/>
          <w:szCs w:val="28"/>
        </w:rPr>
        <w:t>это</w:t>
      </w:r>
      <w:r w:rsidR="004C466A" w:rsidRPr="00C6750D">
        <w:rPr>
          <w:rFonts w:ascii="Times New Roman" w:hAnsi="Times New Roman" w:cs="Times New Roman"/>
          <w:sz w:val="28"/>
          <w:szCs w:val="28"/>
        </w:rPr>
        <w:t xml:space="preserve"> акцент</w:t>
      </w:r>
      <w:r w:rsidR="001653E4">
        <w:rPr>
          <w:rFonts w:ascii="Times New Roman" w:hAnsi="Times New Roman" w:cs="Times New Roman"/>
          <w:sz w:val="28"/>
          <w:szCs w:val="28"/>
        </w:rPr>
        <w:t xml:space="preserve">, </w:t>
      </w:r>
      <w:r w:rsidR="004C466A" w:rsidRPr="00C6750D">
        <w:rPr>
          <w:rFonts w:ascii="Times New Roman" w:hAnsi="Times New Roman" w:cs="Times New Roman"/>
          <w:sz w:val="28"/>
          <w:szCs w:val="28"/>
        </w:rPr>
        <w:t>котор</w:t>
      </w:r>
      <w:r w:rsidR="001653E4">
        <w:rPr>
          <w:rFonts w:ascii="Times New Roman" w:hAnsi="Times New Roman" w:cs="Times New Roman"/>
          <w:sz w:val="28"/>
          <w:szCs w:val="28"/>
        </w:rPr>
        <w:t>ы</w:t>
      </w:r>
      <w:r w:rsidR="004C466A" w:rsidRPr="00C6750D">
        <w:rPr>
          <w:rFonts w:ascii="Times New Roman" w:hAnsi="Times New Roman" w:cs="Times New Roman"/>
          <w:sz w:val="28"/>
          <w:szCs w:val="28"/>
        </w:rPr>
        <w:t>й делается на удовлетворение потребностей всего населения</w:t>
      </w:r>
      <w:r w:rsidR="006F19A7" w:rsidRPr="00C6750D">
        <w:rPr>
          <w:rFonts w:ascii="Times New Roman" w:hAnsi="Times New Roman" w:cs="Times New Roman"/>
          <w:sz w:val="28"/>
          <w:szCs w:val="28"/>
        </w:rPr>
        <w:t>.</w:t>
      </w:r>
    </w:p>
    <w:p w14:paraId="55EFB835" w14:textId="6104914C" w:rsidR="004C466A" w:rsidRPr="00C6750D" w:rsidRDefault="006F19A7" w:rsidP="00780E24">
      <w:pPr>
        <w:tabs>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Согласно Приказу Министра здравоохранения Республики Казахстан от 21 декабря 2020 года </w:t>
      </w:r>
      <w:r w:rsidR="00F26AD5" w:rsidRPr="00C6750D">
        <w:rPr>
          <w:rFonts w:ascii="Times New Roman" w:hAnsi="Times New Roman" w:cs="Times New Roman"/>
          <w:sz w:val="28"/>
          <w:szCs w:val="28"/>
        </w:rPr>
        <w:t>№</w:t>
      </w:r>
      <w:r w:rsidRPr="00C6750D">
        <w:rPr>
          <w:rFonts w:ascii="Times New Roman" w:hAnsi="Times New Roman" w:cs="Times New Roman"/>
          <w:sz w:val="28"/>
          <w:szCs w:val="28"/>
        </w:rPr>
        <w:t>ҚР ДСМ-305/2020 «</w:t>
      </w:r>
      <w:r w:rsidR="004C466A" w:rsidRPr="00C6750D">
        <w:rPr>
          <w:rFonts w:ascii="Times New Roman" w:hAnsi="Times New Roman" w:cs="Times New Roman"/>
          <w:sz w:val="28"/>
          <w:szCs w:val="28"/>
        </w:rPr>
        <w:t>Об утверждении номенклатуры специальностей и специализаций в области здравоохранения, номенклатуры и квалификационных характеристик должностей работников здравоохранения</w:t>
      </w:r>
      <w:r w:rsidRPr="00C6750D">
        <w:rPr>
          <w:rFonts w:ascii="Times New Roman" w:hAnsi="Times New Roman" w:cs="Times New Roman"/>
          <w:sz w:val="28"/>
          <w:szCs w:val="28"/>
        </w:rPr>
        <w:t>»</w:t>
      </w:r>
      <w:r w:rsidRPr="00C6750D">
        <w:rPr>
          <w:rFonts w:ascii="Courier New" w:eastAsia="Times New Roman" w:hAnsi="Courier New" w:cs="Courier New"/>
          <w:sz w:val="32"/>
          <w:szCs w:val="32"/>
        </w:rPr>
        <w:t xml:space="preserve"> </w:t>
      </w:r>
      <w:r w:rsidRPr="00C6750D">
        <w:rPr>
          <w:rFonts w:ascii="Times New Roman" w:hAnsi="Times New Roman" w:cs="Times New Roman"/>
          <w:sz w:val="28"/>
          <w:szCs w:val="28"/>
        </w:rPr>
        <w:t>участковый врач и (или) врач общей врачебной практики</w:t>
      </w:r>
      <w:r w:rsidR="004C466A" w:rsidRPr="00C6750D">
        <w:rPr>
          <w:rFonts w:ascii="Times New Roman" w:hAnsi="Times New Roman" w:cs="Times New Roman"/>
          <w:sz w:val="28"/>
          <w:szCs w:val="28"/>
        </w:rPr>
        <w:t>:</w:t>
      </w:r>
    </w:p>
    <w:p w14:paraId="3D3A2A50" w14:textId="61781D71" w:rsidR="004C466A" w:rsidRPr="00C6750D" w:rsidRDefault="004C466A" w:rsidP="004751EA">
      <w:pPr>
        <w:pStyle w:val="a8"/>
        <w:numPr>
          <w:ilvl w:val="0"/>
          <w:numId w:val="32"/>
        </w:numPr>
        <w:tabs>
          <w:tab w:val="left" w:pos="993"/>
          <w:tab w:val="left" w:pos="1134"/>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Осуществляет профилактику, диагностику, лечение, реабилитацию пациентов. Оказывает квалифицированную, скорую и другие виды медицинской помощи. Определяет тактику ведения больного.</w:t>
      </w:r>
    </w:p>
    <w:p w14:paraId="7E10574B" w14:textId="7C727EAC" w:rsidR="004C466A" w:rsidRPr="00C6750D" w:rsidRDefault="004C466A" w:rsidP="004751EA">
      <w:pPr>
        <w:pStyle w:val="a8"/>
        <w:numPr>
          <w:ilvl w:val="0"/>
          <w:numId w:val="32"/>
        </w:numPr>
        <w:tabs>
          <w:tab w:val="left" w:pos="993"/>
          <w:tab w:val="left" w:pos="1134"/>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  Разрабатывает план обследования больного. На основании клинических наблюдений и обследования, сбора анамнеза, данных клинико-лабораторных и инструментальных исследований устанавливает (подтверждает) диагноз.</w:t>
      </w:r>
    </w:p>
    <w:p w14:paraId="7CE4A9BB" w14:textId="1B0736B6" w:rsidR="004C466A" w:rsidRPr="00C6750D" w:rsidRDefault="004C466A" w:rsidP="004751EA">
      <w:pPr>
        <w:pStyle w:val="a8"/>
        <w:numPr>
          <w:ilvl w:val="0"/>
          <w:numId w:val="32"/>
        </w:numPr>
        <w:tabs>
          <w:tab w:val="left" w:pos="993"/>
          <w:tab w:val="left" w:pos="1134"/>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 Информирует пациента о возможности выбора методов и способов лечения, а также используемых средствах и изделиях медицинского назначения, если такой выбор предусмотрен результатами обследования. Анализирует показатели своей деятельности.</w:t>
      </w:r>
    </w:p>
    <w:p w14:paraId="0897FF1E" w14:textId="6B00767A" w:rsidR="004C466A" w:rsidRPr="00C6750D" w:rsidRDefault="004C466A" w:rsidP="004751EA">
      <w:pPr>
        <w:pStyle w:val="a8"/>
        <w:numPr>
          <w:ilvl w:val="0"/>
          <w:numId w:val="32"/>
        </w:numPr>
        <w:tabs>
          <w:tab w:val="left" w:pos="993"/>
          <w:tab w:val="left" w:pos="1134"/>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Совместно с центрами здоровья принимает участие в пропаганде здорового образа жизни, рационального питания.</w:t>
      </w:r>
    </w:p>
    <w:p w14:paraId="3565E874" w14:textId="44C94252" w:rsidR="004C466A" w:rsidRPr="00C6750D" w:rsidRDefault="004C466A" w:rsidP="004751EA">
      <w:pPr>
        <w:pStyle w:val="a8"/>
        <w:numPr>
          <w:ilvl w:val="0"/>
          <w:numId w:val="32"/>
        </w:numPr>
        <w:tabs>
          <w:tab w:val="left" w:pos="993"/>
          <w:tab w:val="left" w:pos="1134"/>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Проводит работу по выявлению ранних и скрытых форм заболеваний и факторов риска. Организует комплекс диагностических, лечебно-оздоровительных и реабилитационных мероприятий.</w:t>
      </w:r>
    </w:p>
    <w:p w14:paraId="09CF6171" w14:textId="272490B0" w:rsidR="00225AC3" w:rsidRPr="00C6750D" w:rsidRDefault="00D8714F" w:rsidP="00780E24">
      <w:pPr>
        <w:tabs>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Таким образом, участковые врачи и врачи общей практики играют ключевую роль в выявлении ранних и скрытых форм заболеваний и факторов риска.</w:t>
      </w:r>
      <w:r w:rsidRPr="00C6750D">
        <w:t xml:space="preserve">  </w:t>
      </w:r>
      <w:r w:rsidR="00AE17A9" w:rsidRPr="00C6750D">
        <w:rPr>
          <w:rFonts w:ascii="Times New Roman" w:hAnsi="Times New Roman" w:cs="Times New Roman"/>
          <w:sz w:val="28"/>
          <w:szCs w:val="28"/>
        </w:rPr>
        <w:t xml:space="preserve">Проблема неконтролируемого использования допинговых веществ, таких как анаболические андрогенные стероиды (ААС), на сегодняшний день является весьма актуальной и серьезной. Она недооценивается не только медицинскими специалистами, но и самими пользователями ААС, которые неохотно обращаются за медицинской помощью. Одной из задач нашего исследования </w:t>
      </w:r>
      <w:r w:rsidR="00AE17A9" w:rsidRPr="00C6750D">
        <w:rPr>
          <w:rFonts w:ascii="Times New Roman" w:hAnsi="Times New Roman" w:cs="Times New Roman"/>
          <w:sz w:val="28"/>
          <w:szCs w:val="28"/>
        </w:rPr>
        <w:lastRenderedPageBreak/>
        <w:t xml:space="preserve">была самооценка знаний </w:t>
      </w:r>
      <w:r w:rsidRPr="00C6750D">
        <w:rPr>
          <w:rFonts w:ascii="Times New Roman" w:hAnsi="Times New Roman" w:cs="Times New Roman"/>
          <w:sz w:val="28"/>
          <w:szCs w:val="28"/>
        </w:rPr>
        <w:t xml:space="preserve">врачей </w:t>
      </w:r>
      <w:r w:rsidR="00AE17A9" w:rsidRPr="00C6750D">
        <w:rPr>
          <w:rFonts w:ascii="Times New Roman" w:hAnsi="Times New Roman" w:cs="Times New Roman"/>
          <w:sz w:val="28"/>
          <w:szCs w:val="28"/>
        </w:rPr>
        <w:t xml:space="preserve">и изучение осведомленности врачей общей практики о неконтролируемом приеме ААС, что позволило </w:t>
      </w:r>
      <w:r w:rsidRPr="00C6750D">
        <w:rPr>
          <w:rFonts w:ascii="Times New Roman" w:hAnsi="Times New Roman" w:cs="Times New Roman"/>
          <w:sz w:val="28"/>
          <w:szCs w:val="28"/>
        </w:rPr>
        <w:t>выявить пробелы в знаниях и навыках медицинских работников, а также предложить меры по улучшению качества медицинской помощи для данной категории пациентов.</w:t>
      </w:r>
    </w:p>
    <w:p w14:paraId="3F08800C" w14:textId="54A22756" w:rsidR="00EA7DAC" w:rsidRPr="00C6750D" w:rsidRDefault="00EA7DAC" w:rsidP="00780E24">
      <w:pPr>
        <w:tabs>
          <w:tab w:val="left" w:pos="993"/>
        </w:tabs>
        <w:spacing w:after="0" w:line="240" w:lineRule="auto"/>
        <w:ind w:firstLine="567"/>
        <w:jc w:val="both"/>
        <w:rPr>
          <w:rFonts w:ascii="Times New Roman" w:hAnsi="Times New Roman" w:cs="Times New Roman"/>
          <w:sz w:val="28"/>
          <w:szCs w:val="28"/>
        </w:rPr>
      </w:pPr>
      <w:bookmarkStart w:id="94" w:name="_Hlk170409334"/>
      <w:r w:rsidRPr="00C6750D">
        <w:rPr>
          <w:rFonts w:ascii="Times New Roman" w:hAnsi="Times New Roman" w:cs="Times New Roman"/>
          <w:sz w:val="28"/>
          <w:szCs w:val="28"/>
        </w:rPr>
        <w:t>Мы провели опрос врачей общей практики (ВОП) в организациях ПМСП г. Алматы с использованием онлайн-анкет. Анкета была разработа</w:t>
      </w:r>
      <w:r w:rsidR="002741D6" w:rsidRPr="00C6750D">
        <w:rPr>
          <w:rFonts w:ascii="Times New Roman" w:hAnsi="Times New Roman" w:cs="Times New Roman"/>
          <w:sz w:val="28"/>
          <w:szCs w:val="28"/>
        </w:rPr>
        <w:t>на</w:t>
      </w:r>
      <w:r w:rsidRPr="00C6750D">
        <w:rPr>
          <w:rFonts w:ascii="Times New Roman" w:hAnsi="Times New Roman" w:cs="Times New Roman"/>
          <w:sz w:val="28"/>
          <w:szCs w:val="28"/>
        </w:rPr>
        <w:t xml:space="preserve"> </w:t>
      </w:r>
      <w:r w:rsidR="001653E4" w:rsidRPr="00C6750D">
        <w:rPr>
          <w:rFonts w:ascii="Times New Roman" w:hAnsi="Times New Roman" w:cs="Times New Roman"/>
          <w:sz w:val="28"/>
          <w:szCs w:val="28"/>
        </w:rPr>
        <w:t>и валидизирована</w:t>
      </w:r>
      <w:r w:rsidRPr="00C6750D">
        <w:rPr>
          <w:rFonts w:ascii="Times New Roman" w:hAnsi="Times New Roman" w:cs="Times New Roman"/>
          <w:sz w:val="28"/>
          <w:szCs w:val="28"/>
        </w:rPr>
        <w:t xml:space="preserve"> на основе предыдущих </w:t>
      </w:r>
      <w:r w:rsidR="001653E4" w:rsidRPr="00C6750D">
        <w:rPr>
          <w:rFonts w:ascii="Times New Roman" w:hAnsi="Times New Roman" w:cs="Times New Roman"/>
          <w:sz w:val="28"/>
          <w:szCs w:val="28"/>
        </w:rPr>
        <w:t>исследований</w:t>
      </w:r>
      <w:r w:rsidRPr="00C6750D">
        <w:rPr>
          <w:rFonts w:ascii="Times New Roman" w:hAnsi="Times New Roman" w:cs="Times New Roman"/>
          <w:sz w:val="28"/>
          <w:szCs w:val="28"/>
        </w:rPr>
        <w:t xml:space="preserve"> состояла из 2 блоков </w:t>
      </w:r>
      <w:r w:rsidR="001653E4" w:rsidRPr="00C6750D">
        <w:rPr>
          <w:rFonts w:ascii="Times New Roman" w:hAnsi="Times New Roman" w:cs="Times New Roman"/>
          <w:sz w:val="28"/>
          <w:szCs w:val="28"/>
        </w:rPr>
        <w:t>(демографического</w:t>
      </w:r>
      <w:r w:rsidRPr="00C6750D">
        <w:rPr>
          <w:rFonts w:ascii="Times New Roman" w:hAnsi="Times New Roman" w:cs="Times New Roman"/>
          <w:sz w:val="28"/>
          <w:szCs w:val="28"/>
        </w:rPr>
        <w:t xml:space="preserve"> блока и блока с вопросами, касающиеся знаний о ААС).</w:t>
      </w:r>
    </w:p>
    <w:p w14:paraId="40CF6A75" w14:textId="23C2F87C" w:rsidR="00EA7DAC" w:rsidRPr="00C6750D" w:rsidRDefault="00EA7DAC" w:rsidP="00780E24">
      <w:pPr>
        <w:tabs>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Из таблицы </w:t>
      </w:r>
      <w:r w:rsidR="002741D6" w:rsidRPr="00C6750D">
        <w:rPr>
          <w:rFonts w:ascii="Times New Roman" w:hAnsi="Times New Roman" w:cs="Times New Roman"/>
          <w:sz w:val="28"/>
          <w:szCs w:val="28"/>
        </w:rPr>
        <w:t>5.1</w:t>
      </w:r>
      <w:r w:rsidRPr="00C6750D">
        <w:rPr>
          <w:rFonts w:ascii="Times New Roman" w:hAnsi="Times New Roman" w:cs="Times New Roman"/>
          <w:sz w:val="28"/>
          <w:szCs w:val="28"/>
        </w:rPr>
        <w:t xml:space="preserve"> видно, </w:t>
      </w:r>
      <w:r w:rsidR="00363939" w:rsidRPr="00C6750D">
        <w:rPr>
          <w:rFonts w:ascii="Times New Roman" w:hAnsi="Times New Roman" w:cs="Times New Roman"/>
          <w:sz w:val="28"/>
          <w:szCs w:val="28"/>
        </w:rPr>
        <w:t xml:space="preserve">что наибольшую долю респондентов составила возрастная </w:t>
      </w:r>
      <w:r w:rsidR="001653E4" w:rsidRPr="00C6750D">
        <w:rPr>
          <w:rFonts w:ascii="Times New Roman" w:hAnsi="Times New Roman" w:cs="Times New Roman"/>
          <w:sz w:val="28"/>
          <w:szCs w:val="28"/>
        </w:rPr>
        <w:t>группа 25</w:t>
      </w:r>
      <w:r w:rsidRPr="00C6750D">
        <w:rPr>
          <w:rFonts w:ascii="Times New Roman" w:hAnsi="Times New Roman" w:cs="Times New Roman"/>
          <w:sz w:val="28"/>
          <w:szCs w:val="28"/>
        </w:rPr>
        <w:t>−44 лет -59 (56,2%), 45−59 лет – 33 (31,4%), 60−75 лет - 12 (13,4%). Наибольший процент составили респонденты в возрасте от 26 до 4</w:t>
      </w:r>
      <w:r w:rsidR="00363939" w:rsidRPr="00C6750D">
        <w:rPr>
          <w:rFonts w:ascii="Times New Roman" w:hAnsi="Times New Roman" w:cs="Times New Roman"/>
          <w:sz w:val="28"/>
          <w:szCs w:val="28"/>
        </w:rPr>
        <w:t>4</w:t>
      </w:r>
      <w:r w:rsidRPr="00C6750D">
        <w:rPr>
          <w:rFonts w:ascii="Times New Roman" w:hAnsi="Times New Roman" w:cs="Times New Roman"/>
          <w:sz w:val="28"/>
          <w:szCs w:val="28"/>
        </w:rPr>
        <w:t xml:space="preserve"> лет. </w:t>
      </w:r>
    </w:p>
    <w:p w14:paraId="7D38C4FA" w14:textId="1A33121A" w:rsidR="006D24E1" w:rsidRPr="00C6750D" w:rsidRDefault="00363939" w:rsidP="0076293F">
      <w:pPr>
        <w:tabs>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Средний стаж работы респондентов был 17,3±13.6 лет. Среди опрошенных 24 (22,9%) врачей имели стаж работы от 0 до 5лет, стаж работы от 6-10 лет был у 29 (26,7%), у </w:t>
      </w:r>
      <w:r w:rsidR="003C0D39" w:rsidRPr="00C6750D">
        <w:rPr>
          <w:rFonts w:ascii="Times New Roman" w:hAnsi="Times New Roman" w:cs="Times New Roman"/>
          <w:sz w:val="28"/>
          <w:szCs w:val="28"/>
        </w:rPr>
        <w:t>6</w:t>
      </w:r>
      <w:r w:rsidRPr="00C6750D">
        <w:rPr>
          <w:rFonts w:ascii="Times New Roman" w:hAnsi="Times New Roman" w:cs="Times New Roman"/>
          <w:sz w:val="28"/>
          <w:szCs w:val="28"/>
        </w:rPr>
        <w:t xml:space="preserve"> (</w:t>
      </w:r>
      <w:r w:rsidR="003C0D39" w:rsidRPr="00C6750D">
        <w:rPr>
          <w:rFonts w:ascii="Times New Roman" w:hAnsi="Times New Roman" w:cs="Times New Roman"/>
          <w:sz w:val="28"/>
          <w:szCs w:val="28"/>
        </w:rPr>
        <w:t>5,7</w:t>
      </w:r>
      <w:r w:rsidRPr="00C6750D">
        <w:rPr>
          <w:rFonts w:ascii="Times New Roman" w:hAnsi="Times New Roman" w:cs="Times New Roman"/>
          <w:sz w:val="28"/>
          <w:szCs w:val="28"/>
        </w:rPr>
        <w:t>%) респондентов стаж работы составил от одиннадцати до двадцати лет и у 196 (23,8%) медицинских работников стаж работы был больше двадцати одного года</w:t>
      </w:r>
      <w:r w:rsidR="00B91EF0" w:rsidRPr="00C6750D">
        <w:rPr>
          <w:rFonts w:ascii="Times New Roman" w:hAnsi="Times New Roman" w:cs="Times New Roman"/>
          <w:sz w:val="28"/>
          <w:szCs w:val="28"/>
        </w:rPr>
        <w:t>.</w:t>
      </w:r>
    </w:p>
    <w:p w14:paraId="2E0D1724" w14:textId="77777777" w:rsidR="00612621" w:rsidRPr="00C6750D" w:rsidRDefault="00612621" w:rsidP="0076293F">
      <w:pPr>
        <w:tabs>
          <w:tab w:val="left" w:pos="993"/>
        </w:tabs>
        <w:spacing w:after="0" w:line="240" w:lineRule="auto"/>
        <w:ind w:firstLine="567"/>
        <w:jc w:val="both"/>
        <w:rPr>
          <w:rFonts w:ascii="Times New Roman" w:hAnsi="Times New Roman" w:cs="Times New Roman"/>
          <w:sz w:val="28"/>
          <w:szCs w:val="28"/>
        </w:rPr>
      </w:pPr>
    </w:p>
    <w:p w14:paraId="40827CE4" w14:textId="7D684427" w:rsidR="00363939" w:rsidRPr="00C6750D" w:rsidRDefault="00B91EF0" w:rsidP="00780E24">
      <w:pPr>
        <w:spacing w:after="0" w:line="240" w:lineRule="auto"/>
        <w:jc w:val="both"/>
        <w:rPr>
          <w:rFonts w:ascii="Times New Roman" w:hAnsi="Times New Roman" w:cs="Times New Roman"/>
          <w:sz w:val="28"/>
          <w:szCs w:val="28"/>
        </w:rPr>
      </w:pPr>
      <w:r w:rsidRPr="00C6750D">
        <w:rPr>
          <w:rFonts w:ascii="Times New Roman" w:hAnsi="Times New Roman" w:cs="Times New Roman"/>
          <w:sz w:val="28"/>
          <w:szCs w:val="28"/>
        </w:rPr>
        <w:t>Таблица 5.1</w:t>
      </w:r>
      <w:r w:rsidR="00780E24" w:rsidRPr="00C6750D">
        <w:rPr>
          <w:rFonts w:ascii="Times New Roman" w:hAnsi="Times New Roman" w:cs="Times New Roman"/>
          <w:sz w:val="28"/>
          <w:szCs w:val="28"/>
        </w:rPr>
        <w:t xml:space="preserve"> </w:t>
      </w:r>
      <w:r w:rsidRPr="00C6750D">
        <w:rPr>
          <w:rFonts w:ascii="Times New Roman" w:hAnsi="Times New Roman" w:cs="Times New Roman"/>
          <w:sz w:val="28"/>
          <w:szCs w:val="28"/>
        </w:rPr>
        <w:t>‒ Социально-демографические характеристики респондентов</w:t>
      </w:r>
    </w:p>
    <w:p w14:paraId="5DD6FE55" w14:textId="77777777" w:rsidR="00B91EF0" w:rsidRPr="00C6750D" w:rsidRDefault="00B91EF0" w:rsidP="00780E24">
      <w:pPr>
        <w:spacing w:after="0" w:line="240" w:lineRule="auto"/>
        <w:jc w:val="both"/>
        <w:rPr>
          <w:rFonts w:ascii="Times New Roman" w:hAnsi="Times New Roman" w:cs="Times New Roman"/>
          <w:sz w:val="28"/>
          <w:szCs w:val="28"/>
        </w:rPr>
      </w:pPr>
    </w:p>
    <w:tbl>
      <w:tblPr>
        <w:tblStyle w:val="a7"/>
        <w:tblW w:w="9634" w:type="dxa"/>
        <w:tblLook w:val="04A0" w:firstRow="1" w:lastRow="0" w:firstColumn="1" w:lastColumn="0" w:noHBand="0" w:noVBand="1"/>
      </w:tblPr>
      <w:tblGrid>
        <w:gridCol w:w="3115"/>
        <w:gridCol w:w="3115"/>
        <w:gridCol w:w="3404"/>
      </w:tblGrid>
      <w:tr w:rsidR="00780E24" w:rsidRPr="00C6750D" w14:paraId="7CA934B0" w14:textId="77777777" w:rsidTr="00780E24">
        <w:tc>
          <w:tcPr>
            <w:tcW w:w="6230" w:type="dxa"/>
            <w:gridSpan w:val="2"/>
          </w:tcPr>
          <w:p w14:paraId="4B2A0EB8" w14:textId="29985A13" w:rsidR="00363939" w:rsidRPr="00C6750D" w:rsidRDefault="00363939" w:rsidP="00313ACD">
            <w:pPr>
              <w:jc w:val="center"/>
              <w:rPr>
                <w:rFonts w:ascii="Times New Roman" w:hAnsi="Times New Roman" w:cs="Times New Roman"/>
                <w:sz w:val="24"/>
                <w:szCs w:val="24"/>
              </w:rPr>
            </w:pPr>
            <w:bookmarkStart w:id="95" w:name="_Hlk170409449"/>
            <w:r w:rsidRPr="00C6750D">
              <w:rPr>
                <w:rFonts w:ascii="Times New Roman" w:hAnsi="Times New Roman" w:cs="Times New Roman"/>
                <w:sz w:val="24"/>
                <w:szCs w:val="24"/>
              </w:rPr>
              <w:t>Характеристики</w:t>
            </w:r>
          </w:p>
        </w:tc>
        <w:tc>
          <w:tcPr>
            <w:tcW w:w="3404" w:type="dxa"/>
          </w:tcPr>
          <w:p w14:paraId="27838C47" w14:textId="77777777" w:rsidR="00363939" w:rsidRPr="00C6750D" w:rsidRDefault="00363939" w:rsidP="00313ACD">
            <w:pPr>
              <w:jc w:val="center"/>
              <w:rPr>
                <w:rFonts w:ascii="Times New Roman" w:hAnsi="Times New Roman" w:cs="Times New Roman"/>
                <w:sz w:val="24"/>
                <w:szCs w:val="24"/>
              </w:rPr>
            </w:pPr>
            <w:r w:rsidRPr="00C6750D">
              <w:rPr>
                <w:rFonts w:ascii="Times New Roman" w:hAnsi="Times New Roman" w:cs="Times New Roman"/>
                <w:sz w:val="24"/>
                <w:szCs w:val="24"/>
              </w:rPr>
              <w:t>n (%)</w:t>
            </w:r>
          </w:p>
        </w:tc>
      </w:tr>
      <w:tr w:rsidR="00780E24" w:rsidRPr="00C6750D" w14:paraId="696E69EF" w14:textId="77777777" w:rsidTr="00780E24">
        <w:tc>
          <w:tcPr>
            <w:tcW w:w="3115" w:type="dxa"/>
            <w:vMerge w:val="restart"/>
          </w:tcPr>
          <w:p w14:paraId="02574D49" w14:textId="77777777" w:rsidR="00363939" w:rsidRPr="00C6750D" w:rsidRDefault="00363939" w:rsidP="00363939">
            <w:pPr>
              <w:ind w:firstLine="709"/>
              <w:jc w:val="both"/>
              <w:rPr>
                <w:rFonts w:ascii="Times New Roman" w:hAnsi="Times New Roman" w:cs="Times New Roman"/>
                <w:sz w:val="28"/>
                <w:szCs w:val="28"/>
              </w:rPr>
            </w:pPr>
            <w:r w:rsidRPr="00C6750D">
              <w:rPr>
                <w:rFonts w:ascii="Times New Roman" w:hAnsi="Times New Roman" w:cs="Times New Roman"/>
                <w:sz w:val="28"/>
                <w:szCs w:val="28"/>
              </w:rPr>
              <w:t>Пол</w:t>
            </w:r>
          </w:p>
        </w:tc>
        <w:tc>
          <w:tcPr>
            <w:tcW w:w="3115" w:type="dxa"/>
          </w:tcPr>
          <w:p w14:paraId="6A3C9B0B" w14:textId="77777777" w:rsidR="00363939" w:rsidRPr="00C6750D" w:rsidRDefault="00363939" w:rsidP="00363939">
            <w:pPr>
              <w:ind w:firstLine="709"/>
              <w:jc w:val="both"/>
              <w:rPr>
                <w:rFonts w:ascii="Times New Roman" w:hAnsi="Times New Roman" w:cs="Times New Roman"/>
                <w:sz w:val="24"/>
                <w:szCs w:val="24"/>
              </w:rPr>
            </w:pPr>
            <w:r w:rsidRPr="00C6750D">
              <w:rPr>
                <w:rFonts w:ascii="Times New Roman" w:hAnsi="Times New Roman" w:cs="Times New Roman"/>
                <w:sz w:val="24"/>
                <w:szCs w:val="24"/>
              </w:rPr>
              <w:t xml:space="preserve">Мужчина </w:t>
            </w:r>
          </w:p>
        </w:tc>
        <w:tc>
          <w:tcPr>
            <w:tcW w:w="3404" w:type="dxa"/>
          </w:tcPr>
          <w:p w14:paraId="3214F7AD" w14:textId="508FDBA5" w:rsidR="00363939" w:rsidRPr="00C6750D" w:rsidRDefault="00363939" w:rsidP="00363939">
            <w:pPr>
              <w:ind w:firstLine="709"/>
              <w:jc w:val="both"/>
              <w:rPr>
                <w:rFonts w:ascii="Times New Roman" w:hAnsi="Times New Roman" w:cs="Times New Roman"/>
                <w:sz w:val="24"/>
                <w:szCs w:val="24"/>
              </w:rPr>
            </w:pPr>
            <w:r w:rsidRPr="00C6750D">
              <w:rPr>
                <w:rFonts w:ascii="Times New Roman" w:hAnsi="Times New Roman" w:cs="Times New Roman"/>
                <w:sz w:val="24"/>
                <w:szCs w:val="24"/>
              </w:rPr>
              <w:t>12 (11,4)</w:t>
            </w:r>
          </w:p>
        </w:tc>
      </w:tr>
      <w:tr w:rsidR="00780E24" w:rsidRPr="00C6750D" w14:paraId="028F4F6B" w14:textId="77777777" w:rsidTr="00780E24">
        <w:tc>
          <w:tcPr>
            <w:tcW w:w="3115" w:type="dxa"/>
            <w:vMerge/>
          </w:tcPr>
          <w:p w14:paraId="4BE2D79B" w14:textId="77777777" w:rsidR="00363939" w:rsidRPr="00C6750D" w:rsidRDefault="00363939" w:rsidP="00363939">
            <w:pPr>
              <w:ind w:firstLine="709"/>
              <w:jc w:val="both"/>
              <w:rPr>
                <w:rFonts w:ascii="Times New Roman" w:hAnsi="Times New Roman" w:cs="Times New Roman"/>
                <w:sz w:val="28"/>
                <w:szCs w:val="28"/>
              </w:rPr>
            </w:pPr>
          </w:p>
        </w:tc>
        <w:tc>
          <w:tcPr>
            <w:tcW w:w="3115" w:type="dxa"/>
          </w:tcPr>
          <w:p w14:paraId="587630B8" w14:textId="77777777" w:rsidR="00363939" w:rsidRPr="00C6750D" w:rsidRDefault="00363939" w:rsidP="00363939">
            <w:pPr>
              <w:ind w:firstLine="709"/>
              <w:jc w:val="both"/>
              <w:rPr>
                <w:rFonts w:ascii="Times New Roman" w:hAnsi="Times New Roman" w:cs="Times New Roman"/>
                <w:sz w:val="24"/>
                <w:szCs w:val="24"/>
              </w:rPr>
            </w:pPr>
            <w:r w:rsidRPr="00C6750D">
              <w:rPr>
                <w:rFonts w:ascii="Times New Roman" w:hAnsi="Times New Roman" w:cs="Times New Roman"/>
                <w:sz w:val="24"/>
                <w:szCs w:val="24"/>
              </w:rPr>
              <w:t>Женщина</w:t>
            </w:r>
          </w:p>
        </w:tc>
        <w:tc>
          <w:tcPr>
            <w:tcW w:w="3404" w:type="dxa"/>
          </w:tcPr>
          <w:p w14:paraId="4937F3C3" w14:textId="6AD7D3F3" w:rsidR="00363939" w:rsidRPr="00C6750D" w:rsidRDefault="001653E4" w:rsidP="00363939">
            <w:pPr>
              <w:ind w:firstLine="709"/>
              <w:jc w:val="both"/>
              <w:rPr>
                <w:rFonts w:ascii="Times New Roman" w:hAnsi="Times New Roman" w:cs="Times New Roman"/>
                <w:sz w:val="24"/>
                <w:szCs w:val="24"/>
              </w:rPr>
            </w:pPr>
            <w:r w:rsidRPr="00C6750D">
              <w:rPr>
                <w:rFonts w:ascii="Times New Roman" w:hAnsi="Times New Roman" w:cs="Times New Roman"/>
                <w:sz w:val="24"/>
                <w:szCs w:val="24"/>
              </w:rPr>
              <w:t>93 (</w:t>
            </w:r>
            <w:r w:rsidR="00363939" w:rsidRPr="00C6750D">
              <w:rPr>
                <w:rFonts w:ascii="Times New Roman" w:hAnsi="Times New Roman" w:cs="Times New Roman"/>
                <w:sz w:val="24"/>
                <w:szCs w:val="24"/>
              </w:rPr>
              <w:t>88,6)</w:t>
            </w:r>
          </w:p>
        </w:tc>
      </w:tr>
      <w:tr w:rsidR="00780E24" w:rsidRPr="00C6750D" w14:paraId="170C571C" w14:textId="77777777" w:rsidTr="00780E24">
        <w:trPr>
          <w:trHeight w:val="144"/>
        </w:trPr>
        <w:tc>
          <w:tcPr>
            <w:tcW w:w="3115" w:type="dxa"/>
            <w:vMerge w:val="restart"/>
          </w:tcPr>
          <w:p w14:paraId="4EE66B9A" w14:textId="77777777" w:rsidR="00363939" w:rsidRPr="00C6750D" w:rsidRDefault="00363939" w:rsidP="00D61F8C">
            <w:pPr>
              <w:jc w:val="both"/>
              <w:rPr>
                <w:rFonts w:ascii="Times New Roman" w:hAnsi="Times New Roman" w:cs="Times New Roman"/>
                <w:sz w:val="28"/>
                <w:szCs w:val="28"/>
              </w:rPr>
            </w:pPr>
            <w:r w:rsidRPr="00C6750D">
              <w:rPr>
                <w:rFonts w:ascii="Times New Roman" w:hAnsi="Times New Roman" w:cs="Times New Roman"/>
                <w:sz w:val="28"/>
                <w:szCs w:val="28"/>
              </w:rPr>
              <w:t>Возраст (годы)</w:t>
            </w:r>
          </w:p>
        </w:tc>
        <w:tc>
          <w:tcPr>
            <w:tcW w:w="3115" w:type="dxa"/>
          </w:tcPr>
          <w:p w14:paraId="3890BEA6" w14:textId="5F2F03F6" w:rsidR="00363939" w:rsidRPr="00C6750D" w:rsidRDefault="00363939" w:rsidP="00313ACD">
            <w:pPr>
              <w:ind w:firstLine="709"/>
              <w:jc w:val="both"/>
              <w:rPr>
                <w:rFonts w:ascii="Times New Roman" w:hAnsi="Times New Roman" w:cs="Times New Roman"/>
                <w:sz w:val="24"/>
                <w:szCs w:val="24"/>
              </w:rPr>
            </w:pPr>
            <w:r w:rsidRPr="00C6750D">
              <w:rPr>
                <w:rFonts w:ascii="Times New Roman" w:hAnsi="Times New Roman" w:cs="Times New Roman"/>
                <w:sz w:val="24"/>
                <w:szCs w:val="24"/>
              </w:rPr>
              <w:t xml:space="preserve"> 26-44</w:t>
            </w:r>
          </w:p>
        </w:tc>
        <w:tc>
          <w:tcPr>
            <w:tcW w:w="3404" w:type="dxa"/>
          </w:tcPr>
          <w:p w14:paraId="23EEB116" w14:textId="77777777" w:rsidR="00363939" w:rsidRPr="00C6750D" w:rsidRDefault="00363939" w:rsidP="00363939">
            <w:pPr>
              <w:ind w:firstLine="709"/>
              <w:jc w:val="both"/>
              <w:rPr>
                <w:rFonts w:ascii="Times New Roman" w:hAnsi="Times New Roman" w:cs="Times New Roman"/>
                <w:sz w:val="24"/>
                <w:szCs w:val="24"/>
              </w:rPr>
            </w:pPr>
            <w:r w:rsidRPr="00C6750D">
              <w:rPr>
                <w:rFonts w:ascii="Times New Roman" w:hAnsi="Times New Roman" w:cs="Times New Roman"/>
                <w:sz w:val="24"/>
                <w:szCs w:val="24"/>
              </w:rPr>
              <w:t>59 (56,2)</w:t>
            </w:r>
          </w:p>
        </w:tc>
      </w:tr>
      <w:tr w:rsidR="00780E24" w:rsidRPr="00C6750D" w14:paraId="1C5A7B11" w14:textId="77777777" w:rsidTr="00780E24">
        <w:tc>
          <w:tcPr>
            <w:tcW w:w="3115" w:type="dxa"/>
            <w:vMerge/>
          </w:tcPr>
          <w:p w14:paraId="4F7696E7" w14:textId="77777777" w:rsidR="00363939" w:rsidRPr="00C6750D" w:rsidRDefault="00363939" w:rsidP="00363939">
            <w:pPr>
              <w:ind w:firstLine="709"/>
              <w:jc w:val="both"/>
              <w:rPr>
                <w:rFonts w:ascii="Times New Roman" w:hAnsi="Times New Roman" w:cs="Times New Roman"/>
                <w:sz w:val="28"/>
                <w:szCs w:val="28"/>
              </w:rPr>
            </w:pPr>
          </w:p>
        </w:tc>
        <w:tc>
          <w:tcPr>
            <w:tcW w:w="3115" w:type="dxa"/>
          </w:tcPr>
          <w:p w14:paraId="1387EB92" w14:textId="77777777" w:rsidR="00363939" w:rsidRPr="00C6750D" w:rsidRDefault="00363939" w:rsidP="00363939">
            <w:pPr>
              <w:ind w:firstLine="709"/>
              <w:jc w:val="both"/>
              <w:rPr>
                <w:rFonts w:ascii="Times New Roman" w:hAnsi="Times New Roman" w:cs="Times New Roman"/>
                <w:sz w:val="24"/>
                <w:szCs w:val="24"/>
              </w:rPr>
            </w:pPr>
            <w:r w:rsidRPr="00C6750D">
              <w:rPr>
                <w:rFonts w:ascii="Times New Roman" w:hAnsi="Times New Roman" w:cs="Times New Roman"/>
                <w:sz w:val="24"/>
                <w:szCs w:val="24"/>
              </w:rPr>
              <w:t>45-60</w:t>
            </w:r>
          </w:p>
        </w:tc>
        <w:tc>
          <w:tcPr>
            <w:tcW w:w="3404" w:type="dxa"/>
          </w:tcPr>
          <w:p w14:paraId="6064F6BC" w14:textId="77777777" w:rsidR="00363939" w:rsidRPr="00C6750D" w:rsidRDefault="00363939" w:rsidP="00363939">
            <w:pPr>
              <w:ind w:firstLine="709"/>
              <w:jc w:val="both"/>
              <w:rPr>
                <w:rFonts w:ascii="Times New Roman" w:hAnsi="Times New Roman" w:cs="Times New Roman"/>
                <w:sz w:val="24"/>
                <w:szCs w:val="24"/>
              </w:rPr>
            </w:pPr>
            <w:r w:rsidRPr="00C6750D">
              <w:rPr>
                <w:rFonts w:ascii="Times New Roman" w:hAnsi="Times New Roman" w:cs="Times New Roman"/>
                <w:sz w:val="24"/>
                <w:szCs w:val="24"/>
              </w:rPr>
              <w:t>33(31,4)</w:t>
            </w:r>
          </w:p>
        </w:tc>
      </w:tr>
      <w:tr w:rsidR="00780E24" w:rsidRPr="00C6750D" w14:paraId="6E8B932F" w14:textId="77777777" w:rsidTr="00780E24">
        <w:tc>
          <w:tcPr>
            <w:tcW w:w="3115" w:type="dxa"/>
            <w:vMerge/>
          </w:tcPr>
          <w:p w14:paraId="562FFCD0" w14:textId="77777777" w:rsidR="00363939" w:rsidRPr="00C6750D" w:rsidRDefault="00363939" w:rsidP="00363939">
            <w:pPr>
              <w:ind w:firstLine="709"/>
              <w:jc w:val="both"/>
              <w:rPr>
                <w:rFonts w:ascii="Times New Roman" w:hAnsi="Times New Roman" w:cs="Times New Roman"/>
                <w:sz w:val="28"/>
                <w:szCs w:val="28"/>
              </w:rPr>
            </w:pPr>
          </w:p>
        </w:tc>
        <w:tc>
          <w:tcPr>
            <w:tcW w:w="3115" w:type="dxa"/>
          </w:tcPr>
          <w:p w14:paraId="0A0295E7" w14:textId="77777777" w:rsidR="00363939" w:rsidRPr="00C6750D" w:rsidRDefault="00363939" w:rsidP="00363939">
            <w:pPr>
              <w:ind w:firstLine="709"/>
              <w:jc w:val="both"/>
              <w:rPr>
                <w:rFonts w:ascii="Times New Roman" w:hAnsi="Times New Roman" w:cs="Times New Roman"/>
                <w:sz w:val="24"/>
                <w:szCs w:val="24"/>
              </w:rPr>
            </w:pPr>
            <w:r w:rsidRPr="00C6750D">
              <w:rPr>
                <w:rFonts w:ascii="Times New Roman" w:hAnsi="Times New Roman" w:cs="Times New Roman"/>
                <w:sz w:val="24"/>
                <w:szCs w:val="24"/>
              </w:rPr>
              <w:t>60-75</w:t>
            </w:r>
          </w:p>
        </w:tc>
        <w:tc>
          <w:tcPr>
            <w:tcW w:w="3404" w:type="dxa"/>
          </w:tcPr>
          <w:p w14:paraId="203D6655" w14:textId="77777777" w:rsidR="00363939" w:rsidRPr="00C6750D" w:rsidRDefault="00363939" w:rsidP="00363939">
            <w:pPr>
              <w:ind w:firstLine="709"/>
              <w:jc w:val="both"/>
              <w:rPr>
                <w:rFonts w:ascii="Times New Roman" w:hAnsi="Times New Roman" w:cs="Times New Roman"/>
                <w:sz w:val="24"/>
                <w:szCs w:val="24"/>
              </w:rPr>
            </w:pPr>
            <w:r w:rsidRPr="00C6750D">
              <w:rPr>
                <w:rFonts w:ascii="Times New Roman" w:hAnsi="Times New Roman" w:cs="Times New Roman"/>
                <w:sz w:val="24"/>
                <w:szCs w:val="24"/>
              </w:rPr>
              <w:t>13 (12,4)</w:t>
            </w:r>
          </w:p>
        </w:tc>
      </w:tr>
      <w:tr w:rsidR="00780E24" w:rsidRPr="00C6750D" w14:paraId="2F7AB514" w14:textId="77777777" w:rsidTr="00780E24">
        <w:tc>
          <w:tcPr>
            <w:tcW w:w="3115" w:type="dxa"/>
            <w:vMerge w:val="restart"/>
          </w:tcPr>
          <w:p w14:paraId="7B9A56C6" w14:textId="77777777" w:rsidR="00363939" w:rsidRPr="00C6750D" w:rsidRDefault="00363939" w:rsidP="00D61F8C">
            <w:pPr>
              <w:jc w:val="both"/>
              <w:rPr>
                <w:rFonts w:ascii="Times New Roman" w:hAnsi="Times New Roman" w:cs="Times New Roman"/>
                <w:sz w:val="28"/>
                <w:szCs w:val="28"/>
              </w:rPr>
            </w:pPr>
            <w:r w:rsidRPr="00C6750D">
              <w:rPr>
                <w:rFonts w:ascii="Times New Roman" w:hAnsi="Times New Roman" w:cs="Times New Roman"/>
                <w:sz w:val="28"/>
                <w:szCs w:val="28"/>
              </w:rPr>
              <w:t>Стаж работы</w:t>
            </w:r>
          </w:p>
        </w:tc>
        <w:tc>
          <w:tcPr>
            <w:tcW w:w="3115" w:type="dxa"/>
          </w:tcPr>
          <w:p w14:paraId="777DE3D2" w14:textId="29B7D267" w:rsidR="00363939" w:rsidRPr="00C6750D" w:rsidRDefault="00363939" w:rsidP="00313ACD">
            <w:pPr>
              <w:ind w:firstLine="709"/>
              <w:jc w:val="both"/>
              <w:rPr>
                <w:rFonts w:ascii="Times New Roman" w:hAnsi="Times New Roman" w:cs="Times New Roman"/>
                <w:sz w:val="24"/>
                <w:szCs w:val="24"/>
              </w:rPr>
            </w:pPr>
            <w:r w:rsidRPr="00C6750D">
              <w:rPr>
                <w:rFonts w:ascii="Times New Roman" w:hAnsi="Times New Roman" w:cs="Times New Roman"/>
                <w:sz w:val="24"/>
                <w:szCs w:val="24"/>
              </w:rPr>
              <w:t xml:space="preserve">0-5 лет </w:t>
            </w:r>
          </w:p>
        </w:tc>
        <w:tc>
          <w:tcPr>
            <w:tcW w:w="3404" w:type="dxa"/>
          </w:tcPr>
          <w:p w14:paraId="3399D485" w14:textId="77777777" w:rsidR="00363939" w:rsidRPr="00C6750D" w:rsidRDefault="00363939" w:rsidP="00363939">
            <w:pPr>
              <w:ind w:firstLine="709"/>
              <w:jc w:val="both"/>
              <w:rPr>
                <w:rFonts w:ascii="Times New Roman" w:hAnsi="Times New Roman" w:cs="Times New Roman"/>
                <w:sz w:val="24"/>
                <w:szCs w:val="24"/>
              </w:rPr>
            </w:pPr>
            <w:r w:rsidRPr="00C6750D">
              <w:rPr>
                <w:rFonts w:ascii="Times New Roman" w:hAnsi="Times New Roman" w:cs="Times New Roman"/>
                <w:sz w:val="24"/>
                <w:szCs w:val="24"/>
              </w:rPr>
              <w:t xml:space="preserve"> 24(22,9)</w:t>
            </w:r>
          </w:p>
        </w:tc>
      </w:tr>
      <w:tr w:rsidR="00780E24" w:rsidRPr="00C6750D" w14:paraId="501FD6DA" w14:textId="77777777" w:rsidTr="00780E24">
        <w:tc>
          <w:tcPr>
            <w:tcW w:w="3115" w:type="dxa"/>
            <w:vMerge/>
          </w:tcPr>
          <w:p w14:paraId="1181940A" w14:textId="77777777" w:rsidR="00363939" w:rsidRPr="00C6750D" w:rsidRDefault="00363939" w:rsidP="00363939">
            <w:pPr>
              <w:ind w:firstLine="709"/>
              <w:jc w:val="both"/>
              <w:rPr>
                <w:rFonts w:ascii="Times New Roman" w:hAnsi="Times New Roman" w:cs="Times New Roman"/>
                <w:sz w:val="28"/>
                <w:szCs w:val="28"/>
              </w:rPr>
            </w:pPr>
          </w:p>
        </w:tc>
        <w:tc>
          <w:tcPr>
            <w:tcW w:w="3115" w:type="dxa"/>
          </w:tcPr>
          <w:p w14:paraId="6039F9ED" w14:textId="0C0F91B0" w:rsidR="00363939" w:rsidRPr="00C6750D" w:rsidRDefault="00363939" w:rsidP="00313ACD">
            <w:pPr>
              <w:ind w:firstLine="709"/>
              <w:jc w:val="both"/>
              <w:rPr>
                <w:rFonts w:ascii="Times New Roman" w:hAnsi="Times New Roman" w:cs="Times New Roman"/>
                <w:sz w:val="24"/>
                <w:szCs w:val="24"/>
              </w:rPr>
            </w:pPr>
            <w:r w:rsidRPr="00C6750D">
              <w:rPr>
                <w:rFonts w:ascii="Times New Roman" w:hAnsi="Times New Roman" w:cs="Times New Roman"/>
                <w:sz w:val="24"/>
                <w:szCs w:val="24"/>
              </w:rPr>
              <w:t xml:space="preserve">6-10 лет </w:t>
            </w:r>
          </w:p>
        </w:tc>
        <w:tc>
          <w:tcPr>
            <w:tcW w:w="3404" w:type="dxa"/>
          </w:tcPr>
          <w:p w14:paraId="2B35F5B4" w14:textId="77777777" w:rsidR="00363939" w:rsidRPr="00C6750D" w:rsidRDefault="00363939" w:rsidP="00363939">
            <w:pPr>
              <w:ind w:firstLine="709"/>
              <w:jc w:val="both"/>
              <w:rPr>
                <w:rFonts w:ascii="Times New Roman" w:hAnsi="Times New Roman" w:cs="Times New Roman"/>
                <w:sz w:val="24"/>
                <w:szCs w:val="24"/>
              </w:rPr>
            </w:pPr>
            <w:r w:rsidRPr="00C6750D">
              <w:rPr>
                <w:rFonts w:ascii="Times New Roman" w:hAnsi="Times New Roman" w:cs="Times New Roman"/>
                <w:sz w:val="24"/>
                <w:szCs w:val="24"/>
              </w:rPr>
              <w:t>29 (26,7)</w:t>
            </w:r>
          </w:p>
        </w:tc>
      </w:tr>
      <w:tr w:rsidR="00780E24" w:rsidRPr="00C6750D" w14:paraId="0BC3E95B" w14:textId="77777777" w:rsidTr="00780E24">
        <w:tc>
          <w:tcPr>
            <w:tcW w:w="3115" w:type="dxa"/>
            <w:vMerge/>
          </w:tcPr>
          <w:p w14:paraId="70824894" w14:textId="77777777" w:rsidR="00363939" w:rsidRPr="00C6750D" w:rsidRDefault="00363939" w:rsidP="00363939">
            <w:pPr>
              <w:ind w:firstLine="709"/>
              <w:jc w:val="both"/>
              <w:rPr>
                <w:rFonts w:ascii="Times New Roman" w:hAnsi="Times New Roman" w:cs="Times New Roman"/>
                <w:sz w:val="28"/>
                <w:szCs w:val="28"/>
              </w:rPr>
            </w:pPr>
          </w:p>
        </w:tc>
        <w:tc>
          <w:tcPr>
            <w:tcW w:w="3115" w:type="dxa"/>
          </w:tcPr>
          <w:p w14:paraId="68AA6FD9" w14:textId="4C54BF5D" w:rsidR="00363939" w:rsidRPr="00C6750D" w:rsidRDefault="00363939" w:rsidP="00313ACD">
            <w:pPr>
              <w:ind w:firstLine="709"/>
              <w:jc w:val="both"/>
              <w:rPr>
                <w:rFonts w:ascii="Times New Roman" w:hAnsi="Times New Roman" w:cs="Times New Roman"/>
                <w:sz w:val="24"/>
                <w:szCs w:val="24"/>
              </w:rPr>
            </w:pPr>
            <w:r w:rsidRPr="00C6750D">
              <w:rPr>
                <w:rFonts w:ascii="Times New Roman" w:hAnsi="Times New Roman" w:cs="Times New Roman"/>
                <w:sz w:val="24"/>
                <w:szCs w:val="24"/>
              </w:rPr>
              <w:t>11-20 лет</w:t>
            </w:r>
          </w:p>
        </w:tc>
        <w:tc>
          <w:tcPr>
            <w:tcW w:w="3404" w:type="dxa"/>
          </w:tcPr>
          <w:p w14:paraId="6D91C1C7" w14:textId="77777777" w:rsidR="00363939" w:rsidRPr="00C6750D" w:rsidRDefault="00363939" w:rsidP="00363939">
            <w:pPr>
              <w:ind w:firstLine="709"/>
              <w:jc w:val="both"/>
              <w:rPr>
                <w:rFonts w:ascii="Times New Roman" w:hAnsi="Times New Roman" w:cs="Times New Roman"/>
                <w:sz w:val="24"/>
                <w:szCs w:val="24"/>
              </w:rPr>
            </w:pPr>
            <w:r w:rsidRPr="00C6750D">
              <w:rPr>
                <w:rFonts w:ascii="Times New Roman" w:hAnsi="Times New Roman" w:cs="Times New Roman"/>
                <w:sz w:val="24"/>
                <w:szCs w:val="24"/>
              </w:rPr>
              <w:t>6 (5,7)</w:t>
            </w:r>
          </w:p>
        </w:tc>
      </w:tr>
      <w:tr w:rsidR="00780E24" w:rsidRPr="00C6750D" w14:paraId="02D35AA0" w14:textId="77777777" w:rsidTr="00780E24">
        <w:tc>
          <w:tcPr>
            <w:tcW w:w="3115" w:type="dxa"/>
            <w:vMerge/>
          </w:tcPr>
          <w:p w14:paraId="75DBF77C" w14:textId="77777777" w:rsidR="00363939" w:rsidRPr="00C6750D" w:rsidRDefault="00363939" w:rsidP="00363939">
            <w:pPr>
              <w:ind w:firstLine="709"/>
              <w:jc w:val="both"/>
              <w:rPr>
                <w:rFonts w:ascii="Times New Roman" w:hAnsi="Times New Roman" w:cs="Times New Roman"/>
                <w:sz w:val="28"/>
                <w:szCs w:val="28"/>
              </w:rPr>
            </w:pPr>
          </w:p>
        </w:tc>
        <w:tc>
          <w:tcPr>
            <w:tcW w:w="3115" w:type="dxa"/>
          </w:tcPr>
          <w:p w14:paraId="5D9DDA58" w14:textId="6A3E35FD" w:rsidR="00363939" w:rsidRPr="00C6750D" w:rsidRDefault="00363939" w:rsidP="00313ACD">
            <w:pPr>
              <w:ind w:firstLine="709"/>
              <w:jc w:val="both"/>
              <w:rPr>
                <w:rFonts w:ascii="Times New Roman" w:hAnsi="Times New Roman" w:cs="Times New Roman"/>
                <w:sz w:val="24"/>
                <w:szCs w:val="24"/>
              </w:rPr>
            </w:pPr>
            <w:r w:rsidRPr="00C6750D">
              <w:rPr>
                <w:rFonts w:ascii="Times New Roman" w:hAnsi="Times New Roman" w:cs="Times New Roman"/>
                <w:sz w:val="24"/>
                <w:szCs w:val="24"/>
              </w:rPr>
              <w:t xml:space="preserve">21-30 лет </w:t>
            </w:r>
          </w:p>
        </w:tc>
        <w:tc>
          <w:tcPr>
            <w:tcW w:w="3404" w:type="dxa"/>
          </w:tcPr>
          <w:p w14:paraId="0BCE4254" w14:textId="77777777" w:rsidR="00363939" w:rsidRPr="00C6750D" w:rsidRDefault="00363939" w:rsidP="00363939">
            <w:pPr>
              <w:ind w:firstLine="709"/>
              <w:jc w:val="both"/>
              <w:rPr>
                <w:rFonts w:ascii="Times New Roman" w:hAnsi="Times New Roman" w:cs="Times New Roman"/>
                <w:sz w:val="24"/>
                <w:szCs w:val="24"/>
              </w:rPr>
            </w:pPr>
            <w:r w:rsidRPr="00C6750D">
              <w:rPr>
                <w:rFonts w:ascii="Times New Roman" w:hAnsi="Times New Roman" w:cs="Times New Roman"/>
                <w:sz w:val="24"/>
                <w:szCs w:val="24"/>
              </w:rPr>
              <w:t>15 (14,3)</w:t>
            </w:r>
          </w:p>
        </w:tc>
      </w:tr>
      <w:tr w:rsidR="00780E24" w:rsidRPr="00C6750D" w14:paraId="73FB9C86" w14:textId="77777777" w:rsidTr="00780E24">
        <w:tc>
          <w:tcPr>
            <w:tcW w:w="3115" w:type="dxa"/>
            <w:vMerge/>
          </w:tcPr>
          <w:p w14:paraId="014851E5" w14:textId="77777777" w:rsidR="00363939" w:rsidRPr="00C6750D" w:rsidRDefault="00363939" w:rsidP="00363939">
            <w:pPr>
              <w:ind w:firstLine="709"/>
              <w:jc w:val="both"/>
              <w:rPr>
                <w:rFonts w:ascii="Times New Roman" w:hAnsi="Times New Roman" w:cs="Times New Roman"/>
                <w:sz w:val="28"/>
                <w:szCs w:val="28"/>
              </w:rPr>
            </w:pPr>
          </w:p>
        </w:tc>
        <w:tc>
          <w:tcPr>
            <w:tcW w:w="3115" w:type="dxa"/>
          </w:tcPr>
          <w:p w14:paraId="47CCB3CB" w14:textId="60A49502" w:rsidR="00363939" w:rsidRPr="00C6750D" w:rsidRDefault="00363939" w:rsidP="00780E24">
            <w:pPr>
              <w:ind w:firstLine="709"/>
              <w:jc w:val="both"/>
              <w:rPr>
                <w:rFonts w:ascii="Times New Roman" w:hAnsi="Times New Roman" w:cs="Times New Roman"/>
                <w:sz w:val="24"/>
                <w:szCs w:val="24"/>
              </w:rPr>
            </w:pPr>
            <w:r w:rsidRPr="00C6750D">
              <w:rPr>
                <w:rFonts w:ascii="Times New Roman" w:hAnsi="Times New Roman" w:cs="Times New Roman"/>
                <w:sz w:val="24"/>
                <w:szCs w:val="24"/>
              </w:rPr>
              <w:t xml:space="preserve">31-40 лет </w:t>
            </w:r>
          </w:p>
        </w:tc>
        <w:tc>
          <w:tcPr>
            <w:tcW w:w="3404" w:type="dxa"/>
          </w:tcPr>
          <w:p w14:paraId="131A5355" w14:textId="77777777" w:rsidR="00363939" w:rsidRPr="00C6750D" w:rsidRDefault="00363939" w:rsidP="00363939">
            <w:pPr>
              <w:ind w:firstLine="709"/>
              <w:jc w:val="both"/>
              <w:rPr>
                <w:rFonts w:ascii="Times New Roman" w:hAnsi="Times New Roman" w:cs="Times New Roman"/>
                <w:sz w:val="24"/>
                <w:szCs w:val="24"/>
              </w:rPr>
            </w:pPr>
            <w:r w:rsidRPr="00C6750D">
              <w:rPr>
                <w:rFonts w:ascii="Times New Roman" w:hAnsi="Times New Roman" w:cs="Times New Roman"/>
                <w:sz w:val="24"/>
                <w:szCs w:val="24"/>
              </w:rPr>
              <w:t xml:space="preserve"> 31(29,5)</w:t>
            </w:r>
          </w:p>
        </w:tc>
      </w:tr>
    </w:tbl>
    <w:p w14:paraId="16B0A6CF" w14:textId="5B640B4E" w:rsidR="00363939" w:rsidRPr="00C6750D" w:rsidRDefault="00363939" w:rsidP="00363939">
      <w:pPr>
        <w:spacing w:after="0" w:line="240" w:lineRule="auto"/>
        <w:ind w:firstLine="709"/>
        <w:jc w:val="both"/>
        <w:rPr>
          <w:rFonts w:ascii="Times New Roman" w:hAnsi="Times New Roman" w:cs="Times New Roman"/>
          <w:sz w:val="28"/>
          <w:szCs w:val="28"/>
        </w:rPr>
      </w:pPr>
    </w:p>
    <w:p w14:paraId="2812A93F" w14:textId="346D3E57" w:rsidR="00060C50" w:rsidRPr="00C6750D" w:rsidRDefault="00060C50" w:rsidP="00780E24">
      <w:pPr>
        <w:spacing w:after="0" w:line="240" w:lineRule="auto"/>
        <w:ind w:firstLine="567"/>
        <w:jc w:val="both"/>
        <w:rPr>
          <w:rFonts w:ascii="Times New Roman" w:hAnsi="Times New Roman" w:cs="Times New Roman"/>
          <w:sz w:val="28"/>
          <w:szCs w:val="28"/>
        </w:rPr>
      </w:pPr>
      <w:bookmarkStart w:id="96" w:name="_Hlk170409545"/>
      <w:bookmarkEnd w:id="95"/>
      <w:r w:rsidRPr="00C6750D">
        <w:rPr>
          <w:rFonts w:ascii="Times New Roman" w:hAnsi="Times New Roman" w:cs="Times New Roman"/>
          <w:sz w:val="28"/>
          <w:szCs w:val="28"/>
        </w:rPr>
        <w:t xml:space="preserve">На вопрос </w:t>
      </w:r>
      <w:r w:rsidR="00AF0AF6" w:rsidRPr="00C6750D">
        <w:rPr>
          <w:rFonts w:ascii="Times New Roman" w:hAnsi="Times New Roman" w:cs="Times New Roman"/>
          <w:sz w:val="28"/>
          <w:szCs w:val="28"/>
        </w:rPr>
        <w:t>«Имели ли они опыт ведения пациентов в своей практике, применяющих</w:t>
      </w:r>
      <w:r w:rsidRPr="00C6750D">
        <w:rPr>
          <w:rFonts w:ascii="Times New Roman" w:hAnsi="Times New Roman" w:cs="Times New Roman"/>
          <w:sz w:val="28"/>
          <w:szCs w:val="28"/>
        </w:rPr>
        <w:t xml:space="preserve"> ААС</w:t>
      </w:r>
      <w:r w:rsidR="00AF0AF6" w:rsidRPr="00C6750D">
        <w:rPr>
          <w:rFonts w:ascii="Times New Roman" w:hAnsi="Times New Roman" w:cs="Times New Roman"/>
          <w:sz w:val="28"/>
          <w:szCs w:val="28"/>
        </w:rPr>
        <w:t xml:space="preserve"> в немедицинских целях»</w:t>
      </w:r>
      <w:r w:rsidRPr="00C6750D">
        <w:rPr>
          <w:rFonts w:ascii="Times New Roman" w:hAnsi="Times New Roman" w:cs="Times New Roman"/>
          <w:sz w:val="28"/>
          <w:szCs w:val="28"/>
        </w:rPr>
        <w:t xml:space="preserve"> 18,9% (11.41% – 26.39%) </w:t>
      </w:r>
      <w:r w:rsidR="00AF0AF6" w:rsidRPr="00C6750D">
        <w:rPr>
          <w:rFonts w:ascii="Times New Roman" w:hAnsi="Times New Roman" w:cs="Times New Roman"/>
          <w:sz w:val="28"/>
          <w:szCs w:val="28"/>
        </w:rPr>
        <w:t>«Да»</w:t>
      </w:r>
      <w:r w:rsidRPr="00C6750D">
        <w:rPr>
          <w:rFonts w:ascii="Times New Roman" w:hAnsi="Times New Roman" w:cs="Times New Roman"/>
          <w:sz w:val="28"/>
          <w:szCs w:val="28"/>
        </w:rPr>
        <w:t>, в то время как 81,1%</w:t>
      </w:r>
      <w:r w:rsidR="00AF0AF6" w:rsidRPr="00C6750D">
        <w:rPr>
          <w:rFonts w:ascii="Helvetica" w:hAnsi="Helvetica" w:cs="Helvetica"/>
          <w:sz w:val="21"/>
          <w:szCs w:val="21"/>
          <w:shd w:val="clear" w:color="auto" w:fill="F8F9FA"/>
        </w:rPr>
        <w:t xml:space="preserve"> (</w:t>
      </w:r>
      <w:r w:rsidR="00AF0AF6" w:rsidRPr="00C6750D">
        <w:rPr>
          <w:rFonts w:ascii="Times New Roman" w:hAnsi="Times New Roman" w:cs="Times New Roman"/>
          <w:sz w:val="28"/>
          <w:szCs w:val="28"/>
        </w:rPr>
        <w:t>74.54% – 89.26</w:t>
      </w:r>
      <w:r w:rsidR="001653E4" w:rsidRPr="00C6750D">
        <w:rPr>
          <w:rFonts w:ascii="Times New Roman" w:hAnsi="Times New Roman" w:cs="Times New Roman"/>
          <w:sz w:val="28"/>
          <w:szCs w:val="28"/>
        </w:rPr>
        <w:t>%) не</w:t>
      </w:r>
      <w:r w:rsidRPr="00C6750D">
        <w:rPr>
          <w:rFonts w:ascii="Times New Roman" w:hAnsi="Times New Roman" w:cs="Times New Roman"/>
          <w:sz w:val="28"/>
          <w:szCs w:val="28"/>
        </w:rPr>
        <w:t xml:space="preserve"> </w:t>
      </w:r>
      <w:r w:rsidR="00AF0AF6" w:rsidRPr="00C6750D">
        <w:rPr>
          <w:rFonts w:ascii="Times New Roman" w:hAnsi="Times New Roman" w:cs="Times New Roman"/>
          <w:sz w:val="28"/>
          <w:szCs w:val="28"/>
        </w:rPr>
        <w:t xml:space="preserve">имели такого опыта </w:t>
      </w:r>
      <w:r w:rsidR="000E2322" w:rsidRPr="00C6750D">
        <w:rPr>
          <w:rFonts w:ascii="Times New Roman" w:hAnsi="Times New Roman" w:cs="Times New Roman"/>
          <w:sz w:val="28"/>
          <w:szCs w:val="28"/>
        </w:rPr>
        <w:t>(рисунок</w:t>
      </w:r>
      <w:r w:rsidR="00CB7CE4" w:rsidRPr="00C6750D">
        <w:rPr>
          <w:rFonts w:ascii="Times New Roman" w:hAnsi="Times New Roman" w:cs="Times New Roman"/>
          <w:sz w:val="28"/>
          <w:szCs w:val="28"/>
        </w:rPr>
        <w:t xml:space="preserve"> </w:t>
      </w:r>
      <w:r w:rsidR="00B91EF0" w:rsidRPr="00C6750D">
        <w:rPr>
          <w:rFonts w:ascii="Times New Roman" w:hAnsi="Times New Roman" w:cs="Times New Roman"/>
          <w:sz w:val="28"/>
          <w:szCs w:val="28"/>
        </w:rPr>
        <w:t>5.1</w:t>
      </w:r>
      <w:r w:rsidR="00AF0AF6" w:rsidRPr="00C6750D">
        <w:rPr>
          <w:rFonts w:ascii="Times New Roman" w:hAnsi="Times New Roman" w:cs="Times New Roman"/>
          <w:sz w:val="28"/>
          <w:szCs w:val="28"/>
        </w:rPr>
        <w:t>).</w:t>
      </w:r>
    </w:p>
    <w:bookmarkEnd w:id="96"/>
    <w:p w14:paraId="619B364D" w14:textId="77777777" w:rsidR="00F72AF1" w:rsidRPr="00C6750D" w:rsidRDefault="00F72AF1" w:rsidP="00363939">
      <w:pPr>
        <w:spacing w:after="0" w:line="240" w:lineRule="auto"/>
        <w:ind w:firstLine="709"/>
        <w:jc w:val="both"/>
        <w:rPr>
          <w:rFonts w:ascii="Times New Roman" w:hAnsi="Times New Roman" w:cs="Times New Roman"/>
          <w:sz w:val="28"/>
          <w:szCs w:val="28"/>
        </w:rPr>
      </w:pPr>
    </w:p>
    <w:bookmarkEnd w:id="94"/>
    <w:p w14:paraId="63F806DD" w14:textId="09A5EA6C" w:rsidR="00060C50" w:rsidRPr="00C6750D" w:rsidRDefault="00F72AF1" w:rsidP="00780E24">
      <w:pPr>
        <w:spacing w:after="0" w:line="240" w:lineRule="auto"/>
        <w:jc w:val="center"/>
        <w:rPr>
          <w:rFonts w:ascii="Times New Roman" w:hAnsi="Times New Roman" w:cs="Times New Roman"/>
          <w:sz w:val="28"/>
          <w:szCs w:val="28"/>
        </w:rPr>
      </w:pPr>
      <w:r w:rsidRPr="00C6750D">
        <w:rPr>
          <w:rFonts w:ascii="Times New Roman" w:hAnsi="Times New Roman" w:cs="Times New Roman"/>
          <w:noProof/>
          <w:sz w:val="28"/>
          <w:szCs w:val="28"/>
          <w:lang w:eastAsia="ru-RU"/>
        </w:rPr>
        <w:lastRenderedPageBreak/>
        <w:drawing>
          <wp:inline distT="0" distB="0" distL="0" distR="0" wp14:anchorId="5A1B6161" wp14:editId="6F9A2F68">
            <wp:extent cx="5487035" cy="320040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87035" cy="3200400"/>
                    </a:xfrm>
                    <a:prstGeom prst="rect">
                      <a:avLst/>
                    </a:prstGeom>
                    <a:noFill/>
                  </pic:spPr>
                </pic:pic>
              </a:graphicData>
            </a:graphic>
          </wp:inline>
        </w:drawing>
      </w:r>
    </w:p>
    <w:p w14:paraId="6EAB5167" w14:textId="52BB0CB9" w:rsidR="00F72AF1" w:rsidRPr="00C6750D" w:rsidRDefault="00F72AF1" w:rsidP="00363939">
      <w:pPr>
        <w:spacing w:after="0" w:line="240" w:lineRule="auto"/>
        <w:ind w:firstLine="709"/>
        <w:jc w:val="both"/>
        <w:rPr>
          <w:rFonts w:ascii="Times New Roman" w:hAnsi="Times New Roman" w:cs="Times New Roman"/>
          <w:sz w:val="20"/>
          <w:szCs w:val="20"/>
        </w:rPr>
      </w:pPr>
    </w:p>
    <w:p w14:paraId="6CE3E90D" w14:textId="642F6A2E" w:rsidR="00F72AF1" w:rsidRPr="00C6750D" w:rsidRDefault="00B91EF0" w:rsidP="00780E24">
      <w:pPr>
        <w:spacing w:after="0" w:line="240" w:lineRule="auto"/>
        <w:jc w:val="center"/>
        <w:rPr>
          <w:rFonts w:ascii="Times New Roman" w:hAnsi="Times New Roman" w:cs="Times New Roman"/>
          <w:sz w:val="28"/>
          <w:szCs w:val="28"/>
        </w:rPr>
      </w:pPr>
      <w:bookmarkStart w:id="97" w:name="_Hlk170409624"/>
      <w:r w:rsidRPr="00C6750D">
        <w:rPr>
          <w:rFonts w:ascii="Times New Roman" w:hAnsi="Times New Roman" w:cs="Times New Roman"/>
          <w:sz w:val="28"/>
          <w:szCs w:val="28"/>
        </w:rPr>
        <w:t xml:space="preserve">Рисунок 5.1 </w:t>
      </w:r>
      <w:r w:rsidR="001653E4" w:rsidRPr="00C6750D">
        <w:rPr>
          <w:rFonts w:ascii="Times New Roman" w:hAnsi="Times New Roman" w:cs="Times New Roman"/>
          <w:sz w:val="28"/>
          <w:szCs w:val="28"/>
        </w:rPr>
        <w:t>- Опыт</w:t>
      </w:r>
      <w:r w:rsidRPr="00C6750D">
        <w:rPr>
          <w:rFonts w:ascii="Times New Roman" w:hAnsi="Times New Roman" w:cs="Times New Roman"/>
          <w:sz w:val="28"/>
          <w:szCs w:val="28"/>
        </w:rPr>
        <w:t xml:space="preserve"> ведения пациентов, применяющих анаболические андрогенные стероиды в немедицинских целях среди ВОП</w:t>
      </w:r>
    </w:p>
    <w:bookmarkEnd w:id="97"/>
    <w:p w14:paraId="6098A258" w14:textId="77777777" w:rsidR="00B91EF0" w:rsidRPr="00C6750D" w:rsidRDefault="00B91EF0" w:rsidP="00363939">
      <w:pPr>
        <w:spacing w:after="0" w:line="240" w:lineRule="auto"/>
        <w:ind w:firstLine="709"/>
        <w:jc w:val="both"/>
        <w:rPr>
          <w:rFonts w:ascii="Times New Roman" w:hAnsi="Times New Roman" w:cs="Times New Roman"/>
          <w:sz w:val="28"/>
          <w:szCs w:val="28"/>
        </w:rPr>
      </w:pPr>
    </w:p>
    <w:p w14:paraId="136FB033" w14:textId="679E8776" w:rsidR="00F72AF1" w:rsidRPr="00C6750D" w:rsidRDefault="00F72AF1" w:rsidP="00780E24">
      <w:pPr>
        <w:spacing w:after="0" w:line="240" w:lineRule="auto"/>
        <w:ind w:firstLine="567"/>
        <w:jc w:val="both"/>
        <w:rPr>
          <w:rFonts w:ascii="Times New Roman" w:hAnsi="Times New Roman" w:cs="Times New Roman"/>
          <w:sz w:val="28"/>
          <w:szCs w:val="28"/>
        </w:rPr>
      </w:pPr>
      <w:bookmarkStart w:id="98" w:name="_Hlk170409667"/>
      <w:r w:rsidRPr="00C6750D">
        <w:rPr>
          <w:rFonts w:ascii="Times New Roman" w:hAnsi="Times New Roman" w:cs="Times New Roman"/>
          <w:sz w:val="28"/>
          <w:szCs w:val="28"/>
        </w:rPr>
        <w:t xml:space="preserve">На рисунке </w:t>
      </w:r>
      <w:r w:rsidR="009832A3" w:rsidRPr="00C6750D">
        <w:rPr>
          <w:rFonts w:ascii="Times New Roman" w:hAnsi="Times New Roman" w:cs="Times New Roman"/>
          <w:sz w:val="28"/>
          <w:szCs w:val="28"/>
        </w:rPr>
        <w:t xml:space="preserve">5.2 </w:t>
      </w:r>
      <w:r w:rsidR="001653E4" w:rsidRPr="00C6750D">
        <w:rPr>
          <w:rFonts w:ascii="Times New Roman" w:hAnsi="Times New Roman" w:cs="Times New Roman"/>
          <w:sz w:val="28"/>
          <w:szCs w:val="28"/>
        </w:rPr>
        <w:t>представлены результаты</w:t>
      </w:r>
      <w:r w:rsidRPr="00C6750D">
        <w:rPr>
          <w:rFonts w:ascii="Times New Roman" w:hAnsi="Times New Roman" w:cs="Times New Roman"/>
          <w:sz w:val="28"/>
          <w:szCs w:val="28"/>
        </w:rPr>
        <w:t xml:space="preserve"> ответов врачей по теме неконтролируемо</w:t>
      </w:r>
      <w:r w:rsidR="00B91EF0" w:rsidRPr="00C6750D">
        <w:rPr>
          <w:rFonts w:ascii="Times New Roman" w:hAnsi="Times New Roman" w:cs="Times New Roman"/>
          <w:sz w:val="28"/>
          <w:szCs w:val="28"/>
        </w:rPr>
        <w:t>г</w:t>
      </w:r>
      <w:r w:rsidRPr="00C6750D">
        <w:rPr>
          <w:rFonts w:ascii="Times New Roman" w:hAnsi="Times New Roman" w:cs="Times New Roman"/>
          <w:sz w:val="28"/>
          <w:szCs w:val="28"/>
        </w:rPr>
        <w:t>о применения ААС. На вопрос о том, что применяются ли ААС в немедицинских целях, 85,7% (ДИ:</w:t>
      </w:r>
      <w:r w:rsidR="007F45D1">
        <w:rPr>
          <w:rFonts w:ascii="Times New Roman" w:hAnsi="Times New Roman" w:cs="Times New Roman"/>
          <w:sz w:val="28"/>
          <w:szCs w:val="28"/>
        </w:rPr>
        <w:t xml:space="preserve"> </w:t>
      </w:r>
      <w:r w:rsidRPr="00C6750D">
        <w:rPr>
          <w:rFonts w:ascii="Times New Roman" w:hAnsi="Times New Roman" w:cs="Times New Roman"/>
          <w:sz w:val="28"/>
          <w:szCs w:val="28"/>
        </w:rPr>
        <w:t xml:space="preserve">79.0% – 92.4%) </w:t>
      </w:r>
      <w:r w:rsidR="007F45D1">
        <w:rPr>
          <w:rFonts w:ascii="Times New Roman" w:hAnsi="Times New Roman" w:cs="Times New Roman"/>
          <w:sz w:val="28"/>
          <w:szCs w:val="28"/>
        </w:rPr>
        <w:t xml:space="preserve">врачей </w:t>
      </w:r>
      <w:r w:rsidR="005108F9">
        <w:rPr>
          <w:rFonts w:ascii="Times New Roman" w:hAnsi="Times New Roman" w:cs="Times New Roman"/>
          <w:sz w:val="28"/>
          <w:szCs w:val="28"/>
        </w:rPr>
        <w:t>ответили,</w:t>
      </w:r>
      <w:r w:rsidR="007F45D1">
        <w:rPr>
          <w:rFonts w:ascii="Times New Roman" w:hAnsi="Times New Roman" w:cs="Times New Roman"/>
          <w:sz w:val="28"/>
          <w:szCs w:val="28"/>
        </w:rPr>
        <w:t xml:space="preserve"> что знают о том</w:t>
      </w:r>
      <w:r w:rsidRPr="00C6750D">
        <w:rPr>
          <w:rFonts w:ascii="Times New Roman" w:hAnsi="Times New Roman" w:cs="Times New Roman"/>
          <w:sz w:val="28"/>
          <w:szCs w:val="28"/>
        </w:rPr>
        <w:t>, что ААС применяются без медицинских показаний,</w:t>
      </w:r>
      <w:r w:rsidR="005108F9">
        <w:rPr>
          <w:rFonts w:ascii="Times New Roman" w:hAnsi="Times New Roman" w:cs="Times New Roman"/>
          <w:sz w:val="28"/>
          <w:szCs w:val="28"/>
        </w:rPr>
        <w:t xml:space="preserve"> </w:t>
      </w:r>
      <w:r w:rsidRPr="00C6750D">
        <w:rPr>
          <w:rFonts w:ascii="Times New Roman" w:hAnsi="Times New Roman" w:cs="Times New Roman"/>
          <w:sz w:val="28"/>
          <w:szCs w:val="28"/>
        </w:rPr>
        <w:t>в то время как 14,3 % (ДИ:</w:t>
      </w:r>
      <w:r w:rsidR="005108F9">
        <w:rPr>
          <w:rFonts w:ascii="Times New Roman" w:hAnsi="Times New Roman" w:cs="Times New Roman"/>
          <w:sz w:val="28"/>
          <w:szCs w:val="28"/>
        </w:rPr>
        <w:t xml:space="preserve"> </w:t>
      </w:r>
      <w:r w:rsidRPr="00C6750D">
        <w:rPr>
          <w:rFonts w:ascii="Times New Roman" w:hAnsi="Times New Roman" w:cs="Times New Roman"/>
          <w:sz w:val="28"/>
          <w:szCs w:val="28"/>
        </w:rPr>
        <w:t>7</w:t>
      </w:r>
      <w:r w:rsidR="005108F9">
        <w:rPr>
          <w:rFonts w:ascii="Times New Roman" w:hAnsi="Times New Roman" w:cs="Times New Roman"/>
          <w:sz w:val="28"/>
          <w:szCs w:val="28"/>
        </w:rPr>
        <w:t>,</w:t>
      </w:r>
      <w:r w:rsidRPr="00C6750D">
        <w:rPr>
          <w:rFonts w:ascii="Times New Roman" w:hAnsi="Times New Roman" w:cs="Times New Roman"/>
          <w:sz w:val="28"/>
          <w:szCs w:val="28"/>
        </w:rPr>
        <w:t>6% – 21</w:t>
      </w:r>
      <w:r w:rsidR="005108F9">
        <w:rPr>
          <w:rFonts w:ascii="Times New Roman" w:hAnsi="Times New Roman" w:cs="Times New Roman"/>
          <w:sz w:val="28"/>
          <w:szCs w:val="28"/>
        </w:rPr>
        <w:t>,</w:t>
      </w:r>
      <w:r w:rsidRPr="00C6750D">
        <w:rPr>
          <w:rFonts w:ascii="Times New Roman" w:hAnsi="Times New Roman" w:cs="Times New Roman"/>
          <w:sz w:val="28"/>
          <w:szCs w:val="28"/>
        </w:rPr>
        <w:t xml:space="preserve">0%) отметили, что они не знают о том, что ААС применяются </w:t>
      </w:r>
      <w:r w:rsidR="001653E4" w:rsidRPr="00C6750D">
        <w:rPr>
          <w:rFonts w:ascii="Times New Roman" w:hAnsi="Times New Roman" w:cs="Times New Roman"/>
          <w:sz w:val="28"/>
          <w:szCs w:val="28"/>
        </w:rPr>
        <w:t>бесконтрольно</w:t>
      </w:r>
      <w:r w:rsidRPr="00C6750D">
        <w:rPr>
          <w:rFonts w:ascii="Times New Roman" w:hAnsi="Times New Roman" w:cs="Times New Roman"/>
          <w:sz w:val="28"/>
          <w:szCs w:val="28"/>
        </w:rPr>
        <w:t>. Мнения респондентов разделились почти поровну, но немного больше половины 51,4% (ДИ:</w:t>
      </w:r>
      <w:r w:rsidR="005108F9">
        <w:rPr>
          <w:rFonts w:ascii="Times New Roman" w:hAnsi="Times New Roman" w:cs="Times New Roman"/>
          <w:sz w:val="28"/>
          <w:szCs w:val="28"/>
        </w:rPr>
        <w:t xml:space="preserve"> </w:t>
      </w:r>
      <w:r w:rsidRPr="00C6750D">
        <w:rPr>
          <w:rFonts w:ascii="Times New Roman" w:hAnsi="Times New Roman" w:cs="Times New Roman"/>
          <w:sz w:val="28"/>
          <w:szCs w:val="28"/>
        </w:rPr>
        <w:t>41</w:t>
      </w:r>
      <w:r w:rsidR="005108F9">
        <w:rPr>
          <w:rFonts w:ascii="Times New Roman" w:hAnsi="Times New Roman" w:cs="Times New Roman"/>
          <w:sz w:val="28"/>
          <w:szCs w:val="28"/>
        </w:rPr>
        <w:t>,</w:t>
      </w:r>
      <w:r w:rsidRPr="00C6750D">
        <w:rPr>
          <w:rFonts w:ascii="Times New Roman" w:hAnsi="Times New Roman" w:cs="Times New Roman"/>
          <w:sz w:val="28"/>
          <w:szCs w:val="28"/>
        </w:rPr>
        <w:t>84% – 60</w:t>
      </w:r>
      <w:r w:rsidR="005108F9">
        <w:rPr>
          <w:rFonts w:ascii="Times New Roman" w:hAnsi="Times New Roman" w:cs="Times New Roman"/>
          <w:sz w:val="28"/>
          <w:szCs w:val="28"/>
        </w:rPr>
        <w:t>,</w:t>
      </w:r>
      <w:r w:rsidRPr="00C6750D">
        <w:rPr>
          <w:rFonts w:ascii="Times New Roman" w:hAnsi="Times New Roman" w:cs="Times New Roman"/>
          <w:sz w:val="28"/>
          <w:szCs w:val="28"/>
        </w:rPr>
        <w:t xml:space="preserve">96%) считают, что неконтролируемое применение ААС является проблемой общественного здравоохранения. Подавляющее большинство опрошенных врачей 91,4% </w:t>
      </w:r>
      <w:r w:rsidR="001653E4" w:rsidRPr="00C6750D">
        <w:rPr>
          <w:rFonts w:ascii="Times New Roman" w:hAnsi="Times New Roman" w:cs="Times New Roman"/>
          <w:sz w:val="28"/>
          <w:szCs w:val="28"/>
        </w:rPr>
        <w:t>(ДИ</w:t>
      </w:r>
      <w:r w:rsidRPr="00C6750D">
        <w:rPr>
          <w:rFonts w:ascii="Times New Roman" w:hAnsi="Times New Roman" w:cs="Times New Roman"/>
          <w:sz w:val="28"/>
          <w:szCs w:val="28"/>
        </w:rPr>
        <w:t>:</w:t>
      </w:r>
      <w:r w:rsidR="005108F9">
        <w:rPr>
          <w:rFonts w:ascii="Times New Roman" w:hAnsi="Times New Roman" w:cs="Times New Roman"/>
          <w:sz w:val="28"/>
          <w:szCs w:val="28"/>
        </w:rPr>
        <w:t xml:space="preserve"> </w:t>
      </w:r>
      <w:r w:rsidRPr="00C6750D">
        <w:rPr>
          <w:rFonts w:ascii="Times New Roman" w:hAnsi="Times New Roman" w:cs="Times New Roman"/>
          <w:sz w:val="28"/>
          <w:szCs w:val="28"/>
        </w:rPr>
        <w:t>86</w:t>
      </w:r>
      <w:r w:rsidR="005108F9">
        <w:rPr>
          <w:rFonts w:ascii="Times New Roman" w:hAnsi="Times New Roman" w:cs="Times New Roman"/>
          <w:sz w:val="28"/>
          <w:szCs w:val="28"/>
        </w:rPr>
        <w:t>,</w:t>
      </w:r>
      <w:r w:rsidRPr="00C6750D">
        <w:rPr>
          <w:rFonts w:ascii="Times New Roman" w:hAnsi="Times New Roman" w:cs="Times New Roman"/>
          <w:sz w:val="28"/>
          <w:szCs w:val="28"/>
        </w:rPr>
        <w:t>04% – 96</w:t>
      </w:r>
      <w:r w:rsidR="005108F9">
        <w:rPr>
          <w:rFonts w:ascii="Times New Roman" w:hAnsi="Times New Roman" w:cs="Times New Roman"/>
          <w:sz w:val="28"/>
          <w:szCs w:val="28"/>
        </w:rPr>
        <w:t>,</w:t>
      </w:r>
      <w:r w:rsidRPr="00C6750D">
        <w:rPr>
          <w:rFonts w:ascii="Times New Roman" w:hAnsi="Times New Roman" w:cs="Times New Roman"/>
          <w:sz w:val="28"/>
          <w:szCs w:val="28"/>
        </w:rPr>
        <w:t xml:space="preserve">76%) (выразили желание пройти обучение по теме ААС, что отражает актуальность данной темы. </w:t>
      </w:r>
      <w:r w:rsidR="001653E4" w:rsidRPr="00C6750D">
        <w:rPr>
          <w:rFonts w:ascii="Times New Roman" w:hAnsi="Times New Roman" w:cs="Times New Roman"/>
          <w:sz w:val="28"/>
          <w:szCs w:val="28"/>
        </w:rPr>
        <w:t>Следовательно,</w:t>
      </w:r>
      <w:r w:rsidRPr="00C6750D">
        <w:rPr>
          <w:rFonts w:ascii="Times New Roman" w:hAnsi="Times New Roman" w:cs="Times New Roman"/>
          <w:sz w:val="28"/>
          <w:szCs w:val="28"/>
        </w:rPr>
        <w:t xml:space="preserve"> есть необходимость проведения циклов повышения квалификации по неконтролируемому приему </w:t>
      </w:r>
      <w:r w:rsidR="001653E4" w:rsidRPr="00C6750D">
        <w:rPr>
          <w:rFonts w:ascii="Times New Roman" w:hAnsi="Times New Roman" w:cs="Times New Roman"/>
          <w:sz w:val="28"/>
          <w:szCs w:val="28"/>
        </w:rPr>
        <w:t>ААС для</w:t>
      </w:r>
      <w:r w:rsidRPr="00C6750D">
        <w:rPr>
          <w:rFonts w:ascii="Times New Roman" w:hAnsi="Times New Roman" w:cs="Times New Roman"/>
          <w:sz w:val="28"/>
          <w:szCs w:val="28"/>
        </w:rPr>
        <w:t xml:space="preserve"> ВОП.</w:t>
      </w:r>
    </w:p>
    <w:p w14:paraId="3EC75424" w14:textId="77777777" w:rsidR="00F72AF1" w:rsidRPr="00C6750D" w:rsidRDefault="00F72AF1" w:rsidP="00780E24">
      <w:pPr>
        <w:spacing w:after="0" w:line="240" w:lineRule="auto"/>
        <w:ind w:firstLine="567"/>
        <w:jc w:val="both"/>
        <w:rPr>
          <w:rFonts w:ascii="Times New Roman" w:hAnsi="Times New Roman" w:cs="Times New Roman"/>
          <w:sz w:val="28"/>
          <w:szCs w:val="28"/>
        </w:rPr>
      </w:pPr>
    </w:p>
    <w:bookmarkEnd w:id="98"/>
    <w:p w14:paraId="46C2D4F2" w14:textId="3C6546EA" w:rsidR="00F72AF1" w:rsidRPr="00C6750D" w:rsidRDefault="00D30AAE" w:rsidP="00780E24">
      <w:pPr>
        <w:spacing w:after="0" w:line="240" w:lineRule="auto"/>
        <w:jc w:val="center"/>
        <w:rPr>
          <w:rFonts w:ascii="Times New Roman" w:hAnsi="Times New Roman" w:cs="Times New Roman"/>
          <w:sz w:val="28"/>
          <w:szCs w:val="28"/>
        </w:rPr>
      </w:pPr>
      <w:r w:rsidRPr="00C6750D">
        <w:rPr>
          <w:rFonts w:ascii="Times New Roman" w:hAnsi="Times New Roman" w:cs="Times New Roman"/>
          <w:noProof/>
          <w:sz w:val="28"/>
          <w:szCs w:val="28"/>
          <w:lang w:eastAsia="ru-RU"/>
        </w:rPr>
        <w:lastRenderedPageBreak/>
        <w:drawing>
          <wp:inline distT="0" distB="0" distL="0" distR="0" wp14:anchorId="5B97A7A2" wp14:editId="0919A16B">
            <wp:extent cx="5487035" cy="345059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87035" cy="3450590"/>
                    </a:xfrm>
                    <a:prstGeom prst="rect">
                      <a:avLst/>
                    </a:prstGeom>
                    <a:noFill/>
                  </pic:spPr>
                </pic:pic>
              </a:graphicData>
            </a:graphic>
          </wp:inline>
        </w:drawing>
      </w:r>
    </w:p>
    <w:p w14:paraId="60644438" w14:textId="0A18A5F0" w:rsidR="00313ACD" w:rsidRPr="00C6750D" w:rsidRDefault="00313ACD" w:rsidP="00313ACD">
      <w:pPr>
        <w:spacing w:after="0" w:line="240" w:lineRule="auto"/>
        <w:jc w:val="both"/>
        <w:rPr>
          <w:rFonts w:ascii="Times New Roman" w:hAnsi="Times New Roman" w:cs="Times New Roman"/>
          <w:sz w:val="28"/>
          <w:szCs w:val="28"/>
        </w:rPr>
      </w:pPr>
      <w:r w:rsidRPr="00C6750D">
        <w:rPr>
          <w:rFonts w:ascii="Times New Roman" w:hAnsi="Times New Roman" w:cs="Times New Roman"/>
          <w:sz w:val="28"/>
          <w:szCs w:val="28"/>
        </w:rPr>
        <w:t>Рисунок 5.2</w:t>
      </w:r>
      <w:r w:rsidR="00780E24" w:rsidRPr="00C6750D">
        <w:rPr>
          <w:rFonts w:ascii="Times New Roman" w:hAnsi="Times New Roman" w:cs="Times New Roman"/>
          <w:sz w:val="28"/>
          <w:szCs w:val="28"/>
        </w:rPr>
        <w:t xml:space="preserve"> -</w:t>
      </w:r>
      <w:r w:rsidRPr="00C6750D">
        <w:rPr>
          <w:rFonts w:ascii="Times New Roman" w:hAnsi="Times New Roman" w:cs="Times New Roman"/>
          <w:sz w:val="28"/>
          <w:szCs w:val="28"/>
        </w:rPr>
        <w:t xml:space="preserve"> Результаты опроса врачей общей практики по теме </w:t>
      </w:r>
      <w:r w:rsidR="001653E4" w:rsidRPr="00C6750D">
        <w:rPr>
          <w:rFonts w:ascii="Times New Roman" w:hAnsi="Times New Roman" w:cs="Times New Roman"/>
          <w:sz w:val="28"/>
          <w:szCs w:val="28"/>
        </w:rPr>
        <w:t>ААС (</w:t>
      </w:r>
      <w:r w:rsidRPr="00C6750D">
        <w:rPr>
          <w:rFonts w:ascii="Times New Roman" w:hAnsi="Times New Roman" w:cs="Times New Roman"/>
          <w:sz w:val="28"/>
          <w:szCs w:val="28"/>
        </w:rPr>
        <w:t>n=105)</w:t>
      </w:r>
    </w:p>
    <w:p w14:paraId="3B702C8B" w14:textId="77777777" w:rsidR="00F72AF1" w:rsidRPr="00C6750D" w:rsidRDefault="00F72AF1" w:rsidP="00F72AF1">
      <w:pPr>
        <w:spacing w:after="0" w:line="240" w:lineRule="auto"/>
        <w:ind w:firstLine="709"/>
        <w:jc w:val="both"/>
        <w:rPr>
          <w:rFonts w:ascii="Times New Roman" w:hAnsi="Times New Roman" w:cs="Times New Roman"/>
          <w:sz w:val="28"/>
          <w:szCs w:val="28"/>
        </w:rPr>
      </w:pPr>
    </w:p>
    <w:p w14:paraId="36703C9A" w14:textId="7FA27395" w:rsidR="00D30AAE" w:rsidRPr="00C6750D" w:rsidRDefault="00D30AAE" w:rsidP="000C3EDF">
      <w:pPr>
        <w:pStyle w:val="12"/>
        <w:spacing w:before="0" w:line="240" w:lineRule="auto"/>
        <w:ind w:firstLine="567"/>
        <w:rPr>
          <w:b/>
          <w:bCs w:val="0"/>
          <w:color w:val="auto"/>
          <w:sz w:val="28"/>
          <w:szCs w:val="28"/>
        </w:rPr>
      </w:pPr>
      <w:bookmarkStart w:id="99" w:name="_Toc182785952"/>
      <w:r w:rsidRPr="00C6750D">
        <w:rPr>
          <w:b/>
          <w:bCs w:val="0"/>
          <w:color w:val="auto"/>
          <w:sz w:val="28"/>
          <w:szCs w:val="28"/>
        </w:rPr>
        <w:t xml:space="preserve">5.2 </w:t>
      </w:r>
      <w:bookmarkStart w:id="100" w:name="_Hlk170410782"/>
      <w:bookmarkStart w:id="101" w:name="_Hlk170410744"/>
      <w:r w:rsidRPr="00C6750D">
        <w:rPr>
          <w:b/>
          <w:bCs w:val="0"/>
          <w:color w:val="auto"/>
          <w:sz w:val="28"/>
          <w:szCs w:val="28"/>
        </w:rPr>
        <w:t>Самооценка врачей о степени уверенности в их знаниях об ААС</w:t>
      </w:r>
      <w:bookmarkEnd w:id="99"/>
    </w:p>
    <w:p w14:paraId="0AD1C0C2" w14:textId="0972B9A6" w:rsidR="00D30AAE" w:rsidRPr="00C6750D" w:rsidRDefault="00D30AAE" w:rsidP="00780E24">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Также нами проведена оценка уверенности врачей в их знаниях о возможных рисках для </w:t>
      </w:r>
      <w:r w:rsidR="001653E4" w:rsidRPr="00C6750D">
        <w:rPr>
          <w:rFonts w:ascii="Times New Roman" w:hAnsi="Times New Roman" w:cs="Times New Roman"/>
          <w:sz w:val="28"/>
          <w:szCs w:val="28"/>
        </w:rPr>
        <w:t>здоровья вследствие</w:t>
      </w:r>
      <w:r w:rsidRPr="00C6750D">
        <w:rPr>
          <w:rFonts w:ascii="Times New Roman" w:hAnsi="Times New Roman" w:cs="Times New Roman"/>
          <w:sz w:val="28"/>
          <w:szCs w:val="28"/>
        </w:rPr>
        <w:t xml:space="preserve"> применения ААС, существующих препаратов ААС, применяемых дозах и </w:t>
      </w:r>
      <w:r w:rsidR="001653E4" w:rsidRPr="00C6750D">
        <w:rPr>
          <w:rFonts w:ascii="Times New Roman" w:hAnsi="Times New Roman" w:cs="Times New Roman"/>
          <w:sz w:val="28"/>
          <w:szCs w:val="28"/>
        </w:rPr>
        <w:t>способах</w:t>
      </w:r>
      <w:r w:rsidRPr="00C6750D">
        <w:rPr>
          <w:rFonts w:ascii="Times New Roman" w:hAnsi="Times New Roman" w:cs="Times New Roman"/>
          <w:sz w:val="28"/>
          <w:szCs w:val="28"/>
        </w:rPr>
        <w:t xml:space="preserve"> введения, а также очень важный вопрос как вести таких пациентов </w:t>
      </w:r>
      <w:r w:rsidR="00C22D70" w:rsidRPr="00C6750D">
        <w:rPr>
          <w:rFonts w:ascii="Times New Roman" w:hAnsi="Times New Roman" w:cs="Times New Roman"/>
          <w:sz w:val="28"/>
          <w:szCs w:val="28"/>
        </w:rPr>
        <w:t xml:space="preserve">(таблица </w:t>
      </w:r>
      <w:r w:rsidR="00B91EF0" w:rsidRPr="00C6750D">
        <w:rPr>
          <w:rFonts w:ascii="Times New Roman" w:hAnsi="Times New Roman" w:cs="Times New Roman"/>
          <w:sz w:val="28"/>
          <w:szCs w:val="28"/>
        </w:rPr>
        <w:t>5.2</w:t>
      </w:r>
      <w:r w:rsidRPr="00C6750D">
        <w:rPr>
          <w:rFonts w:ascii="Times New Roman" w:hAnsi="Times New Roman" w:cs="Times New Roman"/>
          <w:sz w:val="28"/>
          <w:szCs w:val="28"/>
        </w:rPr>
        <w:t>).</w:t>
      </w:r>
    </w:p>
    <w:bookmarkEnd w:id="100"/>
    <w:p w14:paraId="329CC990" w14:textId="58099D05" w:rsidR="00313ACD" w:rsidRPr="00C6750D" w:rsidRDefault="00422DE8" w:rsidP="00780E24">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Таблица представляет собой распределение ответов респондентов по уровням уверенности в своих знаниях об анаболических андрогенных стероидах (ААС). Вопросы направлены на выявление уровня уверенности в различных аспектах знаний о ААС.</w:t>
      </w:r>
    </w:p>
    <w:p w14:paraId="7986FD51" w14:textId="77777777" w:rsidR="00780E24" w:rsidRPr="00C6750D" w:rsidRDefault="00780E24" w:rsidP="00780E24">
      <w:pPr>
        <w:spacing w:after="0" w:line="240" w:lineRule="auto"/>
        <w:ind w:firstLine="567"/>
        <w:jc w:val="both"/>
        <w:rPr>
          <w:rFonts w:ascii="Times New Roman" w:hAnsi="Times New Roman" w:cs="Times New Roman"/>
          <w:sz w:val="28"/>
          <w:szCs w:val="28"/>
        </w:rPr>
      </w:pPr>
    </w:p>
    <w:p w14:paraId="3C3A0231" w14:textId="07C778C3" w:rsidR="00F72AF1" w:rsidRPr="00C6750D" w:rsidRDefault="00D30AAE" w:rsidP="00780E24">
      <w:pPr>
        <w:spacing w:after="0" w:line="240" w:lineRule="auto"/>
        <w:jc w:val="both"/>
        <w:rPr>
          <w:rFonts w:ascii="Times New Roman" w:hAnsi="Times New Roman" w:cs="Times New Roman"/>
          <w:sz w:val="28"/>
          <w:szCs w:val="28"/>
        </w:rPr>
      </w:pPr>
      <w:bookmarkStart w:id="102" w:name="_Hlk170410812"/>
      <w:r w:rsidRPr="00C6750D">
        <w:rPr>
          <w:rFonts w:ascii="Times New Roman" w:hAnsi="Times New Roman" w:cs="Times New Roman"/>
          <w:sz w:val="28"/>
          <w:szCs w:val="28"/>
        </w:rPr>
        <w:t>Таблица 5.</w:t>
      </w:r>
      <w:r w:rsidR="00B91EF0" w:rsidRPr="00C6750D">
        <w:rPr>
          <w:rFonts w:ascii="Times New Roman" w:hAnsi="Times New Roman" w:cs="Times New Roman"/>
          <w:sz w:val="28"/>
          <w:szCs w:val="28"/>
        </w:rPr>
        <w:t>2</w:t>
      </w:r>
      <w:r w:rsidRPr="00C6750D">
        <w:rPr>
          <w:rFonts w:ascii="Times New Roman" w:hAnsi="Times New Roman" w:cs="Times New Roman"/>
          <w:sz w:val="28"/>
          <w:szCs w:val="28"/>
        </w:rPr>
        <w:t xml:space="preserve"> </w:t>
      </w:r>
      <w:r w:rsidR="00422DE8" w:rsidRPr="00C6750D">
        <w:rPr>
          <w:rFonts w:ascii="Times New Roman" w:hAnsi="Times New Roman" w:cs="Times New Roman"/>
          <w:sz w:val="28"/>
          <w:szCs w:val="28"/>
        </w:rPr>
        <w:t xml:space="preserve">- </w:t>
      </w:r>
      <w:r w:rsidRPr="00C6750D">
        <w:rPr>
          <w:rFonts w:ascii="Times New Roman" w:hAnsi="Times New Roman" w:cs="Times New Roman"/>
          <w:sz w:val="28"/>
          <w:szCs w:val="28"/>
        </w:rPr>
        <w:t>Самооценка врачей по поводу знаний об ААС (n=105)</w:t>
      </w:r>
    </w:p>
    <w:p w14:paraId="0D64B1A1" w14:textId="77777777" w:rsidR="00F72AF1" w:rsidRPr="00C6750D" w:rsidRDefault="00F72AF1" w:rsidP="00363939">
      <w:pPr>
        <w:spacing w:after="0" w:line="240" w:lineRule="auto"/>
        <w:ind w:firstLine="709"/>
        <w:jc w:val="both"/>
        <w:rPr>
          <w:rFonts w:ascii="Times New Roman" w:hAnsi="Times New Roman" w:cs="Times New Roman"/>
          <w:sz w:val="28"/>
          <w:szCs w:val="28"/>
        </w:rPr>
      </w:pPr>
    </w:p>
    <w:tbl>
      <w:tblPr>
        <w:tblStyle w:val="a7"/>
        <w:tblW w:w="9634" w:type="dxa"/>
        <w:tblLook w:val="04A0" w:firstRow="1" w:lastRow="0" w:firstColumn="1" w:lastColumn="0" w:noHBand="0" w:noVBand="1"/>
      </w:tblPr>
      <w:tblGrid>
        <w:gridCol w:w="3114"/>
        <w:gridCol w:w="1276"/>
        <w:gridCol w:w="1134"/>
        <w:gridCol w:w="1275"/>
        <w:gridCol w:w="1457"/>
        <w:gridCol w:w="1378"/>
      </w:tblGrid>
      <w:tr w:rsidR="00780E24" w:rsidRPr="00C6750D" w14:paraId="7B09ADF9" w14:textId="77777777" w:rsidTr="00780E24">
        <w:trPr>
          <w:trHeight w:val="70"/>
        </w:trPr>
        <w:tc>
          <w:tcPr>
            <w:tcW w:w="3114" w:type="dxa"/>
          </w:tcPr>
          <w:p w14:paraId="6BA87804" w14:textId="2C99750A" w:rsidR="00780E24" w:rsidRPr="00C6750D" w:rsidRDefault="00780E24" w:rsidP="00363939">
            <w:pPr>
              <w:jc w:val="both"/>
              <w:rPr>
                <w:rFonts w:ascii="Times New Roman" w:hAnsi="Times New Roman" w:cs="Times New Roman"/>
                <w:sz w:val="24"/>
                <w:szCs w:val="24"/>
              </w:rPr>
            </w:pPr>
            <w:r w:rsidRPr="00C6750D">
              <w:rPr>
                <w:rFonts w:ascii="Times New Roman" w:hAnsi="Times New Roman" w:cs="Times New Roman"/>
                <w:sz w:val="24"/>
                <w:szCs w:val="24"/>
              </w:rPr>
              <w:t xml:space="preserve">Вопрос </w:t>
            </w:r>
          </w:p>
        </w:tc>
        <w:tc>
          <w:tcPr>
            <w:tcW w:w="1276" w:type="dxa"/>
          </w:tcPr>
          <w:p w14:paraId="6FB8BDBA" w14:textId="2E665A24" w:rsidR="00780E24" w:rsidRPr="00C6750D" w:rsidRDefault="00780E24" w:rsidP="00F72AF1">
            <w:pPr>
              <w:jc w:val="both"/>
              <w:rPr>
                <w:rFonts w:ascii="Times New Roman" w:hAnsi="Times New Roman" w:cs="Times New Roman"/>
                <w:sz w:val="24"/>
                <w:szCs w:val="24"/>
              </w:rPr>
            </w:pPr>
            <w:r w:rsidRPr="00C6750D">
              <w:rPr>
                <w:rFonts w:ascii="Times New Roman" w:hAnsi="Times New Roman" w:cs="Times New Roman"/>
                <w:sz w:val="24"/>
                <w:szCs w:val="24"/>
              </w:rPr>
              <w:t>Совсем не уверен</w:t>
            </w:r>
          </w:p>
          <w:p w14:paraId="39112AB0" w14:textId="4916361D" w:rsidR="00780E24" w:rsidRPr="00C6750D" w:rsidRDefault="00780E24" w:rsidP="00C815DE">
            <w:pPr>
              <w:jc w:val="both"/>
              <w:rPr>
                <w:rFonts w:ascii="Times New Roman" w:hAnsi="Times New Roman" w:cs="Times New Roman"/>
                <w:sz w:val="24"/>
                <w:szCs w:val="24"/>
              </w:rPr>
            </w:pPr>
            <w:r w:rsidRPr="00C6750D">
              <w:rPr>
                <w:rFonts w:ascii="Times New Roman" w:hAnsi="Times New Roman" w:cs="Times New Roman"/>
                <w:sz w:val="24"/>
                <w:szCs w:val="24"/>
              </w:rPr>
              <w:t>Абс. (%)</w:t>
            </w:r>
          </w:p>
        </w:tc>
        <w:tc>
          <w:tcPr>
            <w:tcW w:w="1134" w:type="dxa"/>
          </w:tcPr>
          <w:p w14:paraId="00F92200" w14:textId="484659D4" w:rsidR="00780E24" w:rsidRPr="00C6750D" w:rsidRDefault="00780E24" w:rsidP="00363939">
            <w:pPr>
              <w:jc w:val="both"/>
              <w:rPr>
                <w:rFonts w:ascii="Times New Roman" w:hAnsi="Times New Roman" w:cs="Times New Roman"/>
                <w:sz w:val="24"/>
                <w:szCs w:val="24"/>
              </w:rPr>
            </w:pPr>
            <w:r w:rsidRPr="00C6750D">
              <w:rPr>
                <w:rFonts w:ascii="Times New Roman" w:hAnsi="Times New Roman" w:cs="Times New Roman"/>
                <w:sz w:val="24"/>
                <w:szCs w:val="24"/>
              </w:rPr>
              <w:t>Не очень уверен</w:t>
            </w:r>
          </w:p>
          <w:p w14:paraId="629F77E1" w14:textId="497AA42D" w:rsidR="00780E24" w:rsidRPr="00C6750D" w:rsidRDefault="00780E24" w:rsidP="00363939">
            <w:pPr>
              <w:jc w:val="both"/>
              <w:rPr>
                <w:rFonts w:ascii="Times New Roman" w:hAnsi="Times New Roman" w:cs="Times New Roman"/>
                <w:sz w:val="24"/>
                <w:szCs w:val="24"/>
              </w:rPr>
            </w:pPr>
            <w:r w:rsidRPr="00C6750D">
              <w:rPr>
                <w:rFonts w:ascii="Times New Roman" w:hAnsi="Times New Roman" w:cs="Times New Roman"/>
                <w:sz w:val="24"/>
                <w:szCs w:val="24"/>
              </w:rPr>
              <w:t>Абс (%)</w:t>
            </w:r>
          </w:p>
        </w:tc>
        <w:tc>
          <w:tcPr>
            <w:tcW w:w="1275" w:type="dxa"/>
          </w:tcPr>
          <w:p w14:paraId="30351D43" w14:textId="0396B910" w:rsidR="00780E24" w:rsidRPr="00C6750D" w:rsidRDefault="00780E24" w:rsidP="00363939">
            <w:pPr>
              <w:jc w:val="both"/>
              <w:rPr>
                <w:rFonts w:ascii="Times New Roman" w:hAnsi="Times New Roman" w:cs="Times New Roman"/>
                <w:sz w:val="24"/>
                <w:szCs w:val="24"/>
              </w:rPr>
            </w:pPr>
            <w:r w:rsidRPr="00C6750D">
              <w:rPr>
                <w:rFonts w:ascii="Times New Roman" w:hAnsi="Times New Roman" w:cs="Times New Roman"/>
                <w:sz w:val="24"/>
                <w:szCs w:val="24"/>
              </w:rPr>
              <w:t xml:space="preserve">Немного уверен </w:t>
            </w:r>
          </w:p>
          <w:p w14:paraId="1AC6D9B1" w14:textId="206DD29A" w:rsidR="00780E24" w:rsidRPr="00C6750D" w:rsidRDefault="00780E24" w:rsidP="00363939">
            <w:pPr>
              <w:jc w:val="both"/>
              <w:rPr>
                <w:rFonts w:ascii="Times New Roman" w:hAnsi="Times New Roman" w:cs="Times New Roman"/>
                <w:sz w:val="24"/>
                <w:szCs w:val="24"/>
              </w:rPr>
            </w:pPr>
            <w:r w:rsidRPr="00C6750D">
              <w:rPr>
                <w:rFonts w:ascii="Times New Roman" w:hAnsi="Times New Roman" w:cs="Times New Roman"/>
                <w:sz w:val="24"/>
                <w:szCs w:val="24"/>
              </w:rPr>
              <w:t>Абс. (%)</w:t>
            </w:r>
          </w:p>
        </w:tc>
        <w:tc>
          <w:tcPr>
            <w:tcW w:w="1457" w:type="dxa"/>
          </w:tcPr>
          <w:p w14:paraId="1A3233F6" w14:textId="77777777" w:rsidR="00780E24" w:rsidRPr="00C6750D" w:rsidRDefault="00780E24" w:rsidP="00F72AF1">
            <w:pPr>
              <w:jc w:val="both"/>
              <w:rPr>
                <w:rFonts w:ascii="Times New Roman" w:hAnsi="Times New Roman" w:cs="Times New Roman"/>
                <w:sz w:val="24"/>
                <w:szCs w:val="24"/>
              </w:rPr>
            </w:pPr>
            <w:r w:rsidRPr="00C6750D">
              <w:rPr>
                <w:rFonts w:ascii="Times New Roman" w:hAnsi="Times New Roman" w:cs="Times New Roman"/>
                <w:sz w:val="24"/>
                <w:szCs w:val="24"/>
              </w:rPr>
              <w:t>В основном уверен</w:t>
            </w:r>
          </w:p>
          <w:p w14:paraId="599A24CE" w14:textId="1BB3F0D4" w:rsidR="00780E24" w:rsidRPr="00C6750D" w:rsidRDefault="00780E24" w:rsidP="00363939">
            <w:pPr>
              <w:jc w:val="both"/>
              <w:rPr>
                <w:rFonts w:ascii="Times New Roman" w:hAnsi="Times New Roman" w:cs="Times New Roman"/>
                <w:sz w:val="24"/>
                <w:szCs w:val="24"/>
              </w:rPr>
            </w:pPr>
            <w:r w:rsidRPr="00C6750D">
              <w:rPr>
                <w:rFonts w:ascii="Times New Roman" w:hAnsi="Times New Roman" w:cs="Times New Roman"/>
                <w:sz w:val="24"/>
                <w:szCs w:val="24"/>
              </w:rPr>
              <w:t>Абс. (%)</w:t>
            </w:r>
          </w:p>
        </w:tc>
        <w:tc>
          <w:tcPr>
            <w:tcW w:w="1378" w:type="dxa"/>
          </w:tcPr>
          <w:p w14:paraId="047EFE86" w14:textId="09F47E1C" w:rsidR="00780E24" w:rsidRPr="00C6750D" w:rsidRDefault="00780E24" w:rsidP="00363939">
            <w:pPr>
              <w:jc w:val="both"/>
              <w:rPr>
                <w:rFonts w:ascii="Times New Roman" w:hAnsi="Times New Roman" w:cs="Times New Roman"/>
                <w:sz w:val="24"/>
                <w:szCs w:val="24"/>
              </w:rPr>
            </w:pPr>
            <w:r w:rsidRPr="00C6750D">
              <w:rPr>
                <w:rFonts w:ascii="Times New Roman" w:hAnsi="Times New Roman" w:cs="Times New Roman"/>
                <w:sz w:val="24"/>
                <w:szCs w:val="24"/>
              </w:rPr>
              <w:t>Полностью уверен</w:t>
            </w:r>
          </w:p>
          <w:p w14:paraId="0982D3F2" w14:textId="67C213D6" w:rsidR="00780E24" w:rsidRPr="00C6750D" w:rsidRDefault="00780E24" w:rsidP="00363939">
            <w:pPr>
              <w:jc w:val="both"/>
              <w:rPr>
                <w:rFonts w:ascii="Times New Roman" w:hAnsi="Times New Roman" w:cs="Times New Roman"/>
                <w:sz w:val="24"/>
                <w:szCs w:val="24"/>
              </w:rPr>
            </w:pPr>
            <w:r w:rsidRPr="00C6750D">
              <w:rPr>
                <w:rFonts w:ascii="Times New Roman" w:hAnsi="Times New Roman" w:cs="Times New Roman"/>
                <w:sz w:val="24"/>
                <w:szCs w:val="24"/>
              </w:rPr>
              <w:t>Абс. (%)</w:t>
            </w:r>
          </w:p>
        </w:tc>
      </w:tr>
      <w:tr w:rsidR="00780E24" w:rsidRPr="00C6750D" w14:paraId="3EA75BD8" w14:textId="77777777" w:rsidTr="00780E24">
        <w:tc>
          <w:tcPr>
            <w:tcW w:w="3114" w:type="dxa"/>
          </w:tcPr>
          <w:p w14:paraId="4E730349" w14:textId="357B389F" w:rsidR="00780E24" w:rsidRPr="00C6750D" w:rsidRDefault="00780E24" w:rsidP="00780E24">
            <w:pPr>
              <w:jc w:val="center"/>
              <w:rPr>
                <w:rFonts w:ascii="Times New Roman" w:hAnsi="Times New Roman" w:cs="Times New Roman"/>
                <w:sz w:val="24"/>
                <w:szCs w:val="24"/>
              </w:rPr>
            </w:pPr>
            <w:r w:rsidRPr="00C6750D">
              <w:rPr>
                <w:rFonts w:ascii="Times New Roman" w:hAnsi="Times New Roman" w:cs="Times New Roman"/>
                <w:sz w:val="24"/>
                <w:szCs w:val="24"/>
              </w:rPr>
              <w:t>1</w:t>
            </w:r>
          </w:p>
        </w:tc>
        <w:tc>
          <w:tcPr>
            <w:tcW w:w="1276" w:type="dxa"/>
          </w:tcPr>
          <w:p w14:paraId="2D51D8D1" w14:textId="53380CB8" w:rsidR="00780E24" w:rsidRPr="00C6750D" w:rsidRDefault="00780E24" w:rsidP="00780E24">
            <w:pPr>
              <w:jc w:val="center"/>
              <w:rPr>
                <w:rFonts w:ascii="Times New Roman" w:hAnsi="Times New Roman" w:cs="Times New Roman"/>
                <w:sz w:val="24"/>
                <w:szCs w:val="24"/>
              </w:rPr>
            </w:pPr>
            <w:r w:rsidRPr="00C6750D">
              <w:rPr>
                <w:rFonts w:ascii="Times New Roman" w:hAnsi="Times New Roman" w:cs="Times New Roman"/>
                <w:sz w:val="24"/>
                <w:szCs w:val="24"/>
              </w:rPr>
              <w:t>2</w:t>
            </w:r>
          </w:p>
        </w:tc>
        <w:tc>
          <w:tcPr>
            <w:tcW w:w="1134" w:type="dxa"/>
          </w:tcPr>
          <w:p w14:paraId="37F7A6D6" w14:textId="284CCA55" w:rsidR="00780E24" w:rsidRPr="00C6750D" w:rsidRDefault="00780E24" w:rsidP="00780E24">
            <w:pPr>
              <w:jc w:val="center"/>
              <w:rPr>
                <w:rFonts w:ascii="Times New Roman" w:hAnsi="Times New Roman" w:cs="Times New Roman"/>
                <w:sz w:val="24"/>
                <w:szCs w:val="24"/>
              </w:rPr>
            </w:pPr>
            <w:r w:rsidRPr="00C6750D">
              <w:rPr>
                <w:rFonts w:ascii="Times New Roman" w:hAnsi="Times New Roman" w:cs="Times New Roman"/>
                <w:sz w:val="24"/>
                <w:szCs w:val="24"/>
              </w:rPr>
              <w:t>3</w:t>
            </w:r>
          </w:p>
        </w:tc>
        <w:tc>
          <w:tcPr>
            <w:tcW w:w="1275" w:type="dxa"/>
          </w:tcPr>
          <w:p w14:paraId="32C84293" w14:textId="24FAF067" w:rsidR="00780E24" w:rsidRPr="00C6750D" w:rsidRDefault="00780E24" w:rsidP="00780E24">
            <w:pPr>
              <w:jc w:val="center"/>
              <w:rPr>
                <w:rFonts w:ascii="Times New Roman" w:hAnsi="Times New Roman" w:cs="Times New Roman"/>
                <w:sz w:val="24"/>
                <w:szCs w:val="24"/>
              </w:rPr>
            </w:pPr>
            <w:r w:rsidRPr="00C6750D">
              <w:rPr>
                <w:rFonts w:ascii="Times New Roman" w:hAnsi="Times New Roman" w:cs="Times New Roman"/>
                <w:sz w:val="24"/>
                <w:szCs w:val="24"/>
              </w:rPr>
              <w:t>4</w:t>
            </w:r>
          </w:p>
        </w:tc>
        <w:tc>
          <w:tcPr>
            <w:tcW w:w="1457" w:type="dxa"/>
          </w:tcPr>
          <w:p w14:paraId="47AECB48" w14:textId="52F510B0" w:rsidR="00780E24" w:rsidRPr="00C6750D" w:rsidRDefault="00780E24" w:rsidP="00780E24">
            <w:pPr>
              <w:jc w:val="center"/>
              <w:rPr>
                <w:rFonts w:ascii="Times New Roman" w:hAnsi="Times New Roman" w:cs="Times New Roman"/>
                <w:sz w:val="24"/>
                <w:szCs w:val="24"/>
              </w:rPr>
            </w:pPr>
            <w:r w:rsidRPr="00C6750D">
              <w:rPr>
                <w:rFonts w:ascii="Times New Roman" w:hAnsi="Times New Roman" w:cs="Times New Roman"/>
                <w:sz w:val="24"/>
                <w:szCs w:val="24"/>
              </w:rPr>
              <w:t>5</w:t>
            </w:r>
          </w:p>
        </w:tc>
        <w:tc>
          <w:tcPr>
            <w:tcW w:w="1378" w:type="dxa"/>
          </w:tcPr>
          <w:p w14:paraId="17B966BF" w14:textId="1E8E02F6" w:rsidR="00780E24" w:rsidRPr="00C6750D" w:rsidRDefault="00780E24" w:rsidP="00780E24">
            <w:pPr>
              <w:jc w:val="center"/>
              <w:rPr>
                <w:rFonts w:ascii="Times New Roman" w:hAnsi="Times New Roman" w:cs="Times New Roman"/>
                <w:sz w:val="24"/>
                <w:szCs w:val="24"/>
              </w:rPr>
            </w:pPr>
            <w:r w:rsidRPr="00C6750D">
              <w:rPr>
                <w:rFonts w:ascii="Times New Roman" w:hAnsi="Times New Roman" w:cs="Times New Roman"/>
                <w:sz w:val="24"/>
                <w:szCs w:val="24"/>
              </w:rPr>
              <w:t>6</w:t>
            </w:r>
          </w:p>
        </w:tc>
      </w:tr>
      <w:tr w:rsidR="00780E24" w:rsidRPr="00C6750D" w14:paraId="4B7C9469" w14:textId="77777777" w:rsidTr="00780E24">
        <w:tc>
          <w:tcPr>
            <w:tcW w:w="3114" w:type="dxa"/>
            <w:tcBorders>
              <w:bottom w:val="single" w:sz="4" w:space="0" w:color="auto"/>
            </w:tcBorders>
          </w:tcPr>
          <w:p w14:paraId="7112BB0F" w14:textId="09D5BCFD" w:rsidR="00780E24" w:rsidRPr="00C6750D" w:rsidRDefault="00780E24" w:rsidP="00D30AAE">
            <w:pPr>
              <w:jc w:val="both"/>
              <w:rPr>
                <w:rFonts w:ascii="Times New Roman" w:hAnsi="Times New Roman" w:cs="Times New Roman"/>
                <w:sz w:val="24"/>
                <w:szCs w:val="24"/>
              </w:rPr>
            </w:pPr>
            <w:r w:rsidRPr="00C6750D">
              <w:rPr>
                <w:rFonts w:ascii="Times New Roman" w:hAnsi="Times New Roman" w:cs="Times New Roman"/>
                <w:sz w:val="24"/>
                <w:szCs w:val="24"/>
              </w:rPr>
              <w:t xml:space="preserve">Насколько вы уверены в своих знаниях о негативных последствиях и рисках для здоровья вследствие </w:t>
            </w:r>
            <w:r w:rsidR="00D47C96" w:rsidRPr="00C6750D">
              <w:rPr>
                <w:rFonts w:ascii="Times New Roman" w:hAnsi="Times New Roman" w:cs="Times New Roman"/>
                <w:sz w:val="24"/>
                <w:szCs w:val="24"/>
              </w:rPr>
              <w:t>неконтролируемого го</w:t>
            </w:r>
            <w:r w:rsidRPr="00C6750D">
              <w:rPr>
                <w:rFonts w:ascii="Times New Roman" w:hAnsi="Times New Roman" w:cs="Times New Roman"/>
                <w:sz w:val="24"/>
                <w:szCs w:val="24"/>
              </w:rPr>
              <w:t xml:space="preserve"> </w:t>
            </w:r>
            <w:r w:rsidR="001653E4" w:rsidRPr="00C6750D">
              <w:rPr>
                <w:rFonts w:ascii="Times New Roman" w:hAnsi="Times New Roman" w:cs="Times New Roman"/>
                <w:sz w:val="24"/>
                <w:szCs w:val="24"/>
              </w:rPr>
              <w:t>применения ААС</w:t>
            </w:r>
            <w:r w:rsidRPr="00C6750D">
              <w:rPr>
                <w:rFonts w:ascii="Times New Roman" w:hAnsi="Times New Roman" w:cs="Times New Roman"/>
                <w:sz w:val="24"/>
                <w:szCs w:val="24"/>
              </w:rPr>
              <w:t>?</w:t>
            </w:r>
          </w:p>
        </w:tc>
        <w:tc>
          <w:tcPr>
            <w:tcW w:w="1276" w:type="dxa"/>
            <w:tcBorders>
              <w:bottom w:val="single" w:sz="4" w:space="0" w:color="auto"/>
            </w:tcBorders>
          </w:tcPr>
          <w:p w14:paraId="769F25A8" w14:textId="3F03EB9A" w:rsidR="00780E24" w:rsidRPr="00C6750D" w:rsidRDefault="00780E24" w:rsidP="00D30AAE">
            <w:pPr>
              <w:jc w:val="both"/>
              <w:rPr>
                <w:rFonts w:ascii="Times New Roman" w:hAnsi="Times New Roman" w:cs="Times New Roman"/>
                <w:sz w:val="24"/>
                <w:szCs w:val="24"/>
              </w:rPr>
            </w:pPr>
            <w:r w:rsidRPr="00C6750D">
              <w:rPr>
                <w:rFonts w:ascii="Times New Roman" w:hAnsi="Times New Roman" w:cs="Times New Roman"/>
                <w:sz w:val="24"/>
                <w:szCs w:val="24"/>
              </w:rPr>
              <w:t>66 (62.9)</w:t>
            </w:r>
          </w:p>
        </w:tc>
        <w:tc>
          <w:tcPr>
            <w:tcW w:w="1134" w:type="dxa"/>
            <w:tcBorders>
              <w:bottom w:val="single" w:sz="4" w:space="0" w:color="auto"/>
            </w:tcBorders>
          </w:tcPr>
          <w:p w14:paraId="52749DEF" w14:textId="1C47DE95" w:rsidR="00780E24" w:rsidRPr="00C6750D" w:rsidRDefault="00780E24" w:rsidP="00D30AAE">
            <w:pPr>
              <w:jc w:val="both"/>
              <w:rPr>
                <w:rFonts w:ascii="Times New Roman" w:hAnsi="Times New Roman" w:cs="Times New Roman"/>
                <w:sz w:val="24"/>
                <w:szCs w:val="24"/>
              </w:rPr>
            </w:pPr>
            <w:r w:rsidRPr="00C6750D">
              <w:rPr>
                <w:rFonts w:ascii="Times New Roman" w:hAnsi="Times New Roman" w:cs="Times New Roman"/>
                <w:sz w:val="24"/>
                <w:szCs w:val="24"/>
              </w:rPr>
              <w:t>32 (30.5)</w:t>
            </w:r>
          </w:p>
        </w:tc>
        <w:tc>
          <w:tcPr>
            <w:tcW w:w="1275" w:type="dxa"/>
            <w:tcBorders>
              <w:bottom w:val="single" w:sz="4" w:space="0" w:color="auto"/>
            </w:tcBorders>
          </w:tcPr>
          <w:p w14:paraId="5EDBB60F" w14:textId="0359B6CA" w:rsidR="00780E24" w:rsidRPr="00C6750D" w:rsidRDefault="00780E24" w:rsidP="00D30AAE">
            <w:pPr>
              <w:jc w:val="both"/>
              <w:rPr>
                <w:rFonts w:ascii="Times New Roman" w:hAnsi="Times New Roman" w:cs="Times New Roman"/>
                <w:sz w:val="24"/>
                <w:szCs w:val="24"/>
              </w:rPr>
            </w:pPr>
            <w:r w:rsidRPr="00C6750D">
              <w:rPr>
                <w:rFonts w:ascii="Times New Roman" w:hAnsi="Times New Roman" w:cs="Times New Roman"/>
                <w:sz w:val="24"/>
                <w:szCs w:val="24"/>
              </w:rPr>
              <w:t>2(1.9)</w:t>
            </w:r>
          </w:p>
        </w:tc>
        <w:tc>
          <w:tcPr>
            <w:tcW w:w="1457" w:type="dxa"/>
            <w:tcBorders>
              <w:bottom w:val="single" w:sz="4" w:space="0" w:color="auto"/>
            </w:tcBorders>
          </w:tcPr>
          <w:p w14:paraId="2DE44E4B" w14:textId="2D7C65B0" w:rsidR="00780E24" w:rsidRPr="00C6750D" w:rsidRDefault="00780E24" w:rsidP="00D30AAE">
            <w:pPr>
              <w:jc w:val="both"/>
              <w:rPr>
                <w:rFonts w:ascii="Times New Roman" w:hAnsi="Times New Roman" w:cs="Times New Roman"/>
                <w:sz w:val="24"/>
                <w:szCs w:val="24"/>
              </w:rPr>
            </w:pPr>
            <w:r w:rsidRPr="00C6750D">
              <w:rPr>
                <w:rFonts w:ascii="Times New Roman" w:hAnsi="Times New Roman" w:cs="Times New Roman"/>
                <w:sz w:val="24"/>
                <w:szCs w:val="24"/>
              </w:rPr>
              <w:t>4 (3.8)</w:t>
            </w:r>
            <w:r w:rsidRPr="00C6750D">
              <w:rPr>
                <w:rFonts w:ascii="Times New Roman" w:hAnsi="Times New Roman" w:cs="Times New Roman"/>
                <w:sz w:val="24"/>
                <w:szCs w:val="24"/>
              </w:rPr>
              <w:tab/>
            </w:r>
          </w:p>
        </w:tc>
        <w:tc>
          <w:tcPr>
            <w:tcW w:w="1378" w:type="dxa"/>
            <w:tcBorders>
              <w:bottom w:val="single" w:sz="4" w:space="0" w:color="auto"/>
            </w:tcBorders>
          </w:tcPr>
          <w:p w14:paraId="2A9C5BDA" w14:textId="23DDE4D3" w:rsidR="00780E24" w:rsidRPr="00C6750D" w:rsidRDefault="00780E24" w:rsidP="00D30AAE">
            <w:pPr>
              <w:jc w:val="both"/>
              <w:rPr>
                <w:rFonts w:ascii="Times New Roman" w:hAnsi="Times New Roman" w:cs="Times New Roman"/>
                <w:sz w:val="24"/>
                <w:szCs w:val="24"/>
              </w:rPr>
            </w:pPr>
            <w:r w:rsidRPr="00C6750D">
              <w:rPr>
                <w:rFonts w:ascii="Times New Roman" w:hAnsi="Times New Roman" w:cs="Times New Roman"/>
                <w:sz w:val="24"/>
                <w:szCs w:val="24"/>
              </w:rPr>
              <w:t>1(1.0)</w:t>
            </w:r>
          </w:p>
        </w:tc>
      </w:tr>
      <w:tr w:rsidR="00780E24" w:rsidRPr="00C6750D" w14:paraId="3D703437" w14:textId="77777777" w:rsidTr="00780E24">
        <w:tc>
          <w:tcPr>
            <w:tcW w:w="3114" w:type="dxa"/>
            <w:tcBorders>
              <w:bottom w:val="nil"/>
            </w:tcBorders>
          </w:tcPr>
          <w:p w14:paraId="5678D2E1" w14:textId="7B57B889" w:rsidR="00780E24" w:rsidRPr="00C6750D" w:rsidRDefault="00780E24" w:rsidP="00D30AAE">
            <w:pPr>
              <w:jc w:val="both"/>
              <w:rPr>
                <w:rFonts w:ascii="Times New Roman" w:hAnsi="Times New Roman" w:cs="Times New Roman"/>
                <w:sz w:val="24"/>
                <w:szCs w:val="24"/>
              </w:rPr>
            </w:pPr>
            <w:r w:rsidRPr="00C6750D">
              <w:rPr>
                <w:rFonts w:ascii="Times New Roman" w:hAnsi="Times New Roman" w:cs="Times New Roman"/>
                <w:sz w:val="24"/>
                <w:szCs w:val="24"/>
              </w:rPr>
              <w:t xml:space="preserve">Насколько вы уверены в своих знаниях об ААС в </w:t>
            </w:r>
            <w:r w:rsidR="001653E4" w:rsidRPr="00C6750D">
              <w:rPr>
                <w:rFonts w:ascii="Times New Roman" w:hAnsi="Times New Roman" w:cs="Times New Roman"/>
                <w:sz w:val="24"/>
                <w:szCs w:val="24"/>
              </w:rPr>
              <w:t>отношении препаратов</w:t>
            </w:r>
            <w:r w:rsidRPr="00C6750D">
              <w:rPr>
                <w:rFonts w:ascii="Times New Roman" w:hAnsi="Times New Roman" w:cs="Times New Roman"/>
                <w:sz w:val="24"/>
                <w:szCs w:val="24"/>
              </w:rPr>
              <w:t>, доз и способов их введения?</w:t>
            </w:r>
          </w:p>
        </w:tc>
        <w:tc>
          <w:tcPr>
            <w:tcW w:w="1276" w:type="dxa"/>
            <w:tcBorders>
              <w:bottom w:val="nil"/>
            </w:tcBorders>
          </w:tcPr>
          <w:p w14:paraId="743EE397" w14:textId="6539D223" w:rsidR="00780E24" w:rsidRPr="00C6750D" w:rsidRDefault="00780E24" w:rsidP="00D30AAE">
            <w:pPr>
              <w:jc w:val="both"/>
              <w:rPr>
                <w:rFonts w:ascii="Times New Roman" w:hAnsi="Times New Roman" w:cs="Times New Roman"/>
                <w:sz w:val="24"/>
                <w:szCs w:val="24"/>
              </w:rPr>
            </w:pPr>
            <w:r w:rsidRPr="00C6750D">
              <w:rPr>
                <w:rFonts w:ascii="Times New Roman" w:hAnsi="Times New Roman" w:cs="Times New Roman"/>
                <w:sz w:val="24"/>
                <w:szCs w:val="24"/>
              </w:rPr>
              <w:t>50 (47.6)</w:t>
            </w:r>
          </w:p>
        </w:tc>
        <w:tc>
          <w:tcPr>
            <w:tcW w:w="1134" w:type="dxa"/>
            <w:tcBorders>
              <w:bottom w:val="nil"/>
            </w:tcBorders>
          </w:tcPr>
          <w:p w14:paraId="2BAE209A" w14:textId="2765ADF3" w:rsidR="00780E24" w:rsidRPr="00C6750D" w:rsidRDefault="00780E24" w:rsidP="00D30AAE">
            <w:pPr>
              <w:jc w:val="both"/>
              <w:rPr>
                <w:rFonts w:ascii="Times New Roman" w:hAnsi="Times New Roman" w:cs="Times New Roman"/>
                <w:sz w:val="24"/>
                <w:szCs w:val="24"/>
              </w:rPr>
            </w:pPr>
            <w:r w:rsidRPr="00C6750D">
              <w:rPr>
                <w:rFonts w:ascii="Times New Roman" w:hAnsi="Times New Roman" w:cs="Times New Roman"/>
                <w:sz w:val="24"/>
                <w:szCs w:val="24"/>
              </w:rPr>
              <w:t>48 (45.7)</w:t>
            </w:r>
          </w:p>
        </w:tc>
        <w:tc>
          <w:tcPr>
            <w:tcW w:w="1275" w:type="dxa"/>
            <w:tcBorders>
              <w:bottom w:val="nil"/>
            </w:tcBorders>
          </w:tcPr>
          <w:p w14:paraId="52257A74" w14:textId="7A32C33B" w:rsidR="00780E24" w:rsidRPr="00C6750D" w:rsidRDefault="00780E24" w:rsidP="00D30AAE">
            <w:pPr>
              <w:jc w:val="both"/>
              <w:rPr>
                <w:rFonts w:ascii="Times New Roman" w:hAnsi="Times New Roman" w:cs="Times New Roman"/>
                <w:sz w:val="24"/>
                <w:szCs w:val="24"/>
              </w:rPr>
            </w:pPr>
            <w:r w:rsidRPr="00C6750D">
              <w:rPr>
                <w:rFonts w:ascii="Times New Roman" w:hAnsi="Times New Roman" w:cs="Times New Roman"/>
                <w:sz w:val="24"/>
                <w:szCs w:val="24"/>
              </w:rPr>
              <w:t>2 (1.9)</w:t>
            </w:r>
          </w:p>
        </w:tc>
        <w:tc>
          <w:tcPr>
            <w:tcW w:w="1457" w:type="dxa"/>
            <w:tcBorders>
              <w:bottom w:val="nil"/>
            </w:tcBorders>
          </w:tcPr>
          <w:p w14:paraId="02D78B10" w14:textId="5EC7D320" w:rsidR="00780E24" w:rsidRPr="00C6750D" w:rsidRDefault="00780E24" w:rsidP="00D30AAE">
            <w:pPr>
              <w:jc w:val="both"/>
              <w:rPr>
                <w:rFonts w:ascii="Times New Roman" w:hAnsi="Times New Roman" w:cs="Times New Roman"/>
                <w:sz w:val="24"/>
                <w:szCs w:val="24"/>
              </w:rPr>
            </w:pPr>
            <w:r w:rsidRPr="00C6750D">
              <w:rPr>
                <w:rFonts w:ascii="Times New Roman" w:hAnsi="Times New Roman" w:cs="Times New Roman"/>
                <w:sz w:val="24"/>
                <w:szCs w:val="24"/>
              </w:rPr>
              <w:t>4(3.8)</w:t>
            </w:r>
            <w:r w:rsidRPr="00C6750D">
              <w:rPr>
                <w:rFonts w:ascii="Times New Roman" w:hAnsi="Times New Roman" w:cs="Times New Roman"/>
                <w:sz w:val="24"/>
                <w:szCs w:val="24"/>
              </w:rPr>
              <w:tab/>
            </w:r>
          </w:p>
        </w:tc>
        <w:tc>
          <w:tcPr>
            <w:tcW w:w="1378" w:type="dxa"/>
            <w:tcBorders>
              <w:bottom w:val="nil"/>
            </w:tcBorders>
          </w:tcPr>
          <w:p w14:paraId="21FE8CE7" w14:textId="644606A8" w:rsidR="00780E24" w:rsidRPr="00C6750D" w:rsidRDefault="00780E24" w:rsidP="00D30AAE">
            <w:pPr>
              <w:jc w:val="both"/>
              <w:rPr>
                <w:rFonts w:ascii="Times New Roman" w:hAnsi="Times New Roman" w:cs="Times New Roman"/>
                <w:sz w:val="24"/>
                <w:szCs w:val="24"/>
              </w:rPr>
            </w:pPr>
            <w:r w:rsidRPr="00C6750D">
              <w:rPr>
                <w:rFonts w:ascii="Times New Roman" w:hAnsi="Times New Roman" w:cs="Times New Roman"/>
                <w:sz w:val="24"/>
                <w:szCs w:val="24"/>
              </w:rPr>
              <w:t>1(1.0)</w:t>
            </w:r>
          </w:p>
        </w:tc>
      </w:tr>
    </w:tbl>
    <w:p w14:paraId="22A1DAA1" w14:textId="77777777" w:rsidR="00780E24" w:rsidRPr="00C6750D" w:rsidRDefault="00780E24">
      <w:r w:rsidRPr="00C6750D">
        <w:br w:type="page"/>
      </w:r>
    </w:p>
    <w:p w14:paraId="46339C16" w14:textId="2BCFEB51" w:rsidR="00780E24" w:rsidRPr="00C6750D" w:rsidRDefault="001653E4" w:rsidP="00780E24">
      <w:pPr>
        <w:spacing w:after="0" w:line="240" w:lineRule="auto"/>
        <w:rPr>
          <w:rFonts w:ascii="Times New Roman" w:hAnsi="Times New Roman" w:cs="Times New Roman"/>
          <w:sz w:val="28"/>
          <w:szCs w:val="28"/>
        </w:rPr>
      </w:pPr>
      <w:r w:rsidRPr="00C6750D">
        <w:rPr>
          <w:rFonts w:ascii="Times New Roman" w:hAnsi="Times New Roman" w:cs="Times New Roman"/>
          <w:sz w:val="28"/>
          <w:szCs w:val="28"/>
        </w:rPr>
        <w:lastRenderedPageBreak/>
        <w:t>Продолжение таблицы 5.2</w:t>
      </w:r>
    </w:p>
    <w:p w14:paraId="716C7166" w14:textId="77777777" w:rsidR="00780E24" w:rsidRPr="00C6750D" w:rsidRDefault="00780E24" w:rsidP="00780E24">
      <w:pPr>
        <w:spacing w:after="0" w:line="240" w:lineRule="auto"/>
        <w:rPr>
          <w:rFonts w:ascii="Times New Roman" w:hAnsi="Times New Roman" w:cs="Times New Roman"/>
          <w:sz w:val="28"/>
          <w:szCs w:val="28"/>
        </w:rPr>
      </w:pPr>
    </w:p>
    <w:tbl>
      <w:tblPr>
        <w:tblStyle w:val="a7"/>
        <w:tblW w:w="9634" w:type="dxa"/>
        <w:tblLook w:val="04A0" w:firstRow="1" w:lastRow="0" w:firstColumn="1" w:lastColumn="0" w:noHBand="0" w:noVBand="1"/>
      </w:tblPr>
      <w:tblGrid>
        <w:gridCol w:w="3114"/>
        <w:gridCol w:w="1276"/>
        <w:gridCol w:w="1134"/>
        <w:gridCol w:w="1275"/>
        <w:gridCol w:w="1457"/>
        <w:gridCol w:w="1378"/>
      </w:tblGrid>
      <w:tr w:rsidR="00780E24" w:rsidRPr="00C6750D" w14:paraId="3B662450" w14:textId="77777777" w:rsidTr="00780E24">
        <w:tc>
          <w:tcPr>
            <w:tcW w:w="3114" w:type="dxa"/>
          </w:tcPr>
          <w:p w14:paraId="3449D8F4" w14:textId="29DE4587" w:rsidR="00780E24" w:rsidRPr="00C6750D" w:rsidRDefault="00780E24" w:rsidP="00780E24">
            <w:pPr>
              <w:jc w:val="center"/>
              <w:rPr>
                <w:rFonts w:ascii="Times New Roman" w:hAnsi="Times New Roman" w:cs="Times New Roman"/>
                <w:sz w:val="24"/>
                <w:szCs w:val="24"/>
              </w:rPr>
            </w:pPr>
            <w:r w:rsidRPr="00C6750D">
              <w:rPr>
                <w:rFonts w:ascii="Times New Roman" w:hAnsi="Times New Roman" w:cs="Times New Roman"/>
                <w:sz w:val="24"/>
                <w:szCs w:val="24"/>
              </w:rPr>
              <w:t>1</w:t>
            </w:r>
          </w:p>
        </w:tc>
        <w:tc>
          <w:tcPr>
            <w:tcW w:w="1276" w:type="dxa"/>
          </w:tcPr>
          <w:p w14:paraId="1014C94F" w14:textId="4F1E1732" w:rsidR="00780E24" w:rsidRPr="00C6750D" w:rsidRDefault="00780E24" w:rsidP="00780E24">
            <w:pPr>
              <w:jc w:val="center"/>
              <w:rPr>
                <w:rFonts w:ascii="Times New Roman" w:hAnsi="Times New Roman" w:cs="Times New Roman"/>
                <w:sz w:val="24"/>
                <w:szCs w:val="24"/>
              </w:rPr>
            </w:pPr>
            <w:r w:rsidRPr="00C6750D">
              <w:rPr>
                <w:rFonts w:ascii="Times New Roman" w:hAnsi="Times New Roman" w:cs="Times New Roman"/>
                <w:sz w:val="24"/>
                <w:szCs w:val="24"/>
              </w:rPr>
              <w:t>2</w:t>
            </w:r>
          </w:p>
        </w:tc>
        <w:tc>
          <w:tcPr>
            <w:tcW w:w="1134" w:type="dxa"/>
          </w:tcPr>
          <w:p w14:paraId="087B85D0" w14:textId="506CBA1F" w:rsidR="00780E24" w:rsidRPr="00C6750D" w:rsidRDefault="00780E24" w:rsidP="00780E24">
            <w:pPr>
              <w:jc w:val="center"/>
              <w:rPr>
                <w:rFonts w:ascii="Times New Roman" w:hAnsi="Times New Roman" w:cs="Times New Roman"/>
                <w:sz w:val="24"/>
                <w:szCs w:val="24"/>
              </w:rPr>
            </w:pPr>
            <w:r w:rsidRPr="00C6750D">
              <w:rPr>
                <w:rFonts w:ascii="Times New Roman" w:hAnsi="Times New Roman" w:cs="Times New Roman"/>
                <w:sz w:val="24"/>
                <w:szCs w:val="24"/>
              </w:rPr>
              <w:t>3</w:t>
            </w:r>
          </w:p>
        </w:tc>
        <w:tc>
          <w:tcPr>
            <w:tcW w:w="1275" w:type="dxa"/>
          </w:tcPr>
          <w:p w14:paraId="05C93330" w14:textId="762D12BF" w:rsidR="00780E24" w:rsidRPr="00C6750D" w:rsidRDefault="00780E24" w:rsidP="00780E24">
            <w:pPr>
              <w:jc w:val="center"/>
              <w:rPr>
                <w:rFonts w:ascii="Times New Roman" w:hAnsi="Times New Roman" w:cs="Times New Roman"/>
                <w:sz w:val="24"/>
                <w:szCs w:val="24"/>
              </w:rPr>
            </w:pPr>
            <w:r w:rsidRPr="00C6750D">
              <w:rPr>
                <w:rFonts w:ascii="Times New Roman" w:hAnsi="Times New Roman" w:cs="Times New Roman"/>
                <w:sz w:val="24"/>
                <w:szCs w:val="24"/>
              </w:rPr>
              <w:t>4</w:t>
            </w:r>
          </w:p>
        </w:tc>
        <w:tc>
          <w:tcPr>
            <w:tcW w:w="1457" w:type="dxa"/>
          </w:tcPr>
          <w:p w14:paraId="12BD7BE0" w14:textId="3A352146" w:rsidR="00780E24" w:rsidRPr="00C6750D" w:rsidRDefault="00780E24" w:rsidP="00780E24">
            <w:pPr>
              <w:jc w:val="center"/>
              <w:rPr>
                <w:rFonts w:ascii="Times New Roman" w:hAnsi="Times New Roman" w:cs="Times New Roman"/>
                <w:sz w:val="24"/>
                <w:szCs w:val="24"/>
              </w:rPr>
            </w:pPr>
            <w:r w:rsidRPr="00C6750D">
              <w:rPr>
                <w:rFonts w:ascii="Times New Roman" w:hAnsi="Times New Roman" w:cs="Times New Roman"/>
                <w:sz w:val="24"/>
                <w:szCs w:val="24"/>
              </w:rPr>
              <w:t>5</w:t>
            </w:r>
          </w:p>
        </w:tc>
        <w:tc>
          <w:tcPr>
            <w:tcW w:w="1378" w:type="dxa"/>
          </w:tcPr>
          <w:p w14:paraId="0A460623" w14:textId="234A45E2" w:rsidR="00780E24" w:rsidRPr="00C6750D" w:rsidRDefault="00780E24" w:rsidP="00780E24">
            <w:pPr>
              <w:jc w:val="center"/>
              <w:rPr>
                <w:rFonts w:ascii="Times New Roman" w:hAnsi="Times New Roman" w:cs="Times New Roman"/>
                <w:sz w:val="24"/>
                <w:szCs w:val="24"/>
              </w:rPr>
            </w:pPr>
            <w:r w:rsidRPr="00C6750D">
              <w:rPr>
                <w:rFonts w:ascii="Times New Roman" w:hAnsi="Times New Roman" w:cs="Times New Roman"/>
                <w:sz w:val="24"/>
                <w:szCs w:val="24"/>
              </w:rPr>
              <w:t>6</w:t>
            </w:r>
          </w:p>
        </w:tc>
      </w:tr>
      <w:tr w:rsidR="00780E24" w:rsidRPr="00C6750D" w14:paraId="538E9550" w14:textId="77777777" w:rsidTr="00780E24">
        <w:tc>
          <w:tcPr>
            <w:tcW w:w="3114" w:type="dxa"/>
          </w:tcPr>
          <w:p w14:paraId="098E8C11" w14:textId="64B3CBA8" w:rsidR="00780E24" w:rsidRPr="00C6750D" w:rsidRDefault="00780E24" w:rsidP="00780E24">
            <w:pPr>
              <w:jc w:val="both"/>
              <w:rPr>
                <w:rFonts w:ascii="Times New Roman" w:hAnsi="Times New Roman" w:cs="Times New Roman"/>
                <w:sz w:val="24"/>
                <w:szCs w:val="24"/>
              </w:rPr>
            </w:pPr>
            <w:r w:rsidRPr="00C6750D">
              <w:rPr>
                <w:rFonts w:ascii="Times New Roman" w:hAnsi="Times New Roman" w:cs="Times New Roman"/>
                <w:sz w:val="24"/>
                <w:szCs w:val="24"/>
              </w:rPr>
              <w:t xml:space="preserve">Уверены ли Вы в своих знаниях о том, как следует вести </w:t>
            </w:r>
            <w:r w:rsidR="001653E4" w:rsidRPr="00C6750D">
              <w:rPr>
                <w:rFonts w:ascii="Times New Roman" w:hAnsi="Times New Roman" w:cs="Times New Roman"/>
                <w:sz w:val="24"/>
                <w:szCs w:val="24"/>
              </w:rPr>
              <w:t>пациента,</w:t>
            </w:r>
            <w:r w:rsidRPr="00C6750D">
              <w:rPr>
                <w:rFonts w:ascii="Times New Roman" w:hAnsi="Times New Roman" w:cs="Times New Roman"/>
                <w:sz w:val="24"/>
                <w:szCs w:val="24"/>
              </w:rPr>
              <w:t xml:space="preserve"> который использует ААС в немедицинских целях</w:t>
            </w:r>
          </w:p>
        </w:tc>
        <w:tc>
          <w:tcPr>
            <w:tcW w:w="1276" w:type="dxa"/>
          </w:tcPr>
          <w:p w14:paraId="3CA0217F" w14:textId="41C3A6E3" w:rsidR="00780E24" w:rsidRPr="00C6750D" w:rsidRDefault="00780E24" w:rsidP="00780E24">
            <w:pPr>
              <w:jc w:val="both"/>
              <w:rPr>
                <w:rFonts w:ascii="Times New Roman" w:hAnsi="Times New Roman" w:cs="Times New Roman"/>
                <w:sz w:val="24"/>
                <w:szCs w:val="24"/>
              </w:rPr>
            </w:pPr>
            <w:r w:rsidRPr="00C6750D">
              <w:rPr>
                <w:rFonts w:ascii="Times New Roman" w:hAnsi="Times New Roman" w:cs="Times New Roman"/>
                <w:sz w:val="24"/>
                <w:szCs w:val="24"/>
              </w:rPr>
              <w:t>66 (62.9)</w:t>
            </w:r>
          </w:p>
        </w:tc>
        <w:tc>
          <w:tcPr>
            <w:tcW w:w="1134" w:type="dxa"/>
          </w:tcPr>
          <w:p w14:paraId="6631DD40" w14:textId="31479549" w:rsidR="00780E24" w:rsidRPr="00C6750D" w:rsidRDefault="00780E24" w:rsidP="00780E24">
            <w:pPr>
              <w:jc w:val="both"/>
              <w:rPr>
                <w:rFonts w:ascii="Times New Roman" w:hAnsi="Times New Roman" w:cs="Times New Roman"/>
                <w:sz w:val="24"/>
                <w:szCs w:val="24"/>
              </w:rPr>
            </w:pPr>
            <w:r w:rsidRPr="00C6750D">
              <w:rPr>
                <w:rFonts w:ascii="Times New Roman" w:hAnsi="Times New Roman" w:cs="Times New Roman"/>
                <w:sz w:val="24"/>
                <w:szCs w:val="24"/>
              </w:rPr>
              <w:t>30 (28.5)</w:t>
            </w:r>
          </w:p>
        </w:tc>
        <w:tc>
          <w:tcPr>
            <w:tcW w:w="1275" w:type="dxa"/>
          </w:tcPr>
          <w:p w14:paraId="2201D178" w14:textId="5FF11CDF" w:rsidR="00780E24" w:rsidRPr="00C6750D" w:rsidRDefault="00780E24" w:rsidP="00780E24">
            <w:pPr>
              <w:jc w:val="both"/>
              <w:rPr>
                <w:rFonts w:ascii="Times New Roman" w:hAnsi="Times New Roman" w:cs="Times New Roman"/>
                <w:sz w:val="24"/>
                <w:szCs w:val="24"/>
              </w:rPr>
            </w:pPr>
            <w:r w:rsidRPr="00C6750D">
              <w:rPr>
                <w:rFonts w:ascii="Times New Roman" w:hAnsi="Times New Roman" w:cs="Times New Roman"/>
                <w:sz w:val="24"/>
                <w:szCs w:val="24"/>
              </w:rPr>
              <w:t>5 (4.8)</w:t>
            </w:r>
          </w:p>
        </w:tc>
        <w:tc>
          <w:tcPr>
            <w:tcW w:w="1457" w:type="dxa"/>
          </w:tcPr>
          <w:p w14:paraId="3ACDADAE" w14:textId="4041AAE2" w:rsidR="00780E24" w:rsidRPr="00C6750D" w:rsidRDefault="00780E24" w:rsidP="00780E24">
            <w:pPr>
              <w:jc w:val="both"/>
              <w:rPr>
                <w:rFonts w:ascii="Times New Roman" w:hAnsi="Times New Roman" w:cs="Times New Roman"/>
                <w:sz w:val="24"/>
                <w:szCs w:val="24"/>
              </w:rPr>
            </w:pPr>
            <w:r w:rsidRPr="00C6750D">
              <w:rPr>
                <w:rFonts w:ascii="Times New Roman" w:hAnsi="Times New Roman" w:cs="Times New Roman"/>
                <w:sz w:val="24"/>
                <w:szCs w:val="24"/>
              </w:rPr>
              <w:t>2(1.9)</w:t>
            </w:r>
          </w:p>
        </w:tc>
        <w:tc>
          <w:tcPr>
            <w:tcW w:w="1378" w:type="dxa"/>
          </w:tcPr>
          <w:p w14:paraId="7F8CB1D1" w14:textId="2C78EAE3" w:rsidR="00780E24" w:rsidRPr="00C6750D" w:rsidRDefault="00780E24" w:rsidP="00780E24">
            <w:pPr>
              <w:jc w:val="both"/>
              <w:rPr>
                <w:rFonts w:ascii="Times New Roman" w:hAnsi="Times New Roman" w:cs="Times New Roman"/>
                <w:sz w:val="24"/>
                <w:szCs w:val="24"/>
              </w:rPr>
            </w:pPr>
            <w:r w:rsidRPr="00C6750D">
              <w:rPr>
                <w:rFonts w:ascii="Times New Roman" w:hAnsi="Times New Roman" w:cs="Times New Roman"/>
                <w:sz w:val="24"/>
                <w:szCs w:val="24"/>
              </w:rPr>
              <w:t>2(1.9)</w:t>
            </w:r>
          </w:p>
        </w:tc>
      </w:tr>
      <w:tr w:rsidR="00780E24" w:rsidRPr="00C6750D" w14:paraId="559E3595" w14:textId="77777777" w:rsidTr="00780E24">
        <w:tc>
          <w:tcPr>
            <w:tcW w:w="3114" w:type="dxa"/>
          </w:tcPr>
          <w:p w14:paraId="743C722A" w14:textId="3DA60E35" w:rsidR="00780E24" w:rsidRPr="00C6750D" w:rsidRDefault="00780E24" w:rsidP="00780E24">
            <w:pPr>
              <w:jc w:val="both"/>
              <w:rPr>
                <w:rFonts w:ascii="Times New Roman" w:hAnsi="Times New Roman" w:cs="Times New Roman"/>
                <w:sz w:val="24"/>
                <w:szCs w:val="24"/>
              </w:rPr>
            </w:pPr>
            <w:r w:rsidRPr="00C6750D">
              <w:rPr>
                <w:rFonts w:ascii="Times New Roman" w:hAnsi="Times New Roman" w:cs="Times New Roman"/>
                <w:sz w:val="24"/>
                <w:szCs w:val="24"/>
              </w:rPr>
              <w:t xml:space="preserve">Уверены ли Вы в своих знаниях о том, к какое обследование и к </w:t>
            </w:r>
            <w:r w:rsidR="001653E4" w:rsidRPr="00C6750D">
              <w:rPr>
                <w:rFonts w:ascii="Times New Roman" w:hAnsi="Times New Roman" w:cs="Times New Roman"/>
                <w:sz w:val="24"/>
                <w:szCs w:val="24"/>
              </w:rPr>
              <w:t>каким специалистам следует</w:t>
            </w:r>
            <w:r w:rsidRPr="00C6750D">
              <w:rPr>
                <w:rFonts w:ascii="Times New Roman" w:hAnsi="Times New Roman" w:cs="Times New Roman"/>
                <w:sz w:val="24"/>
                <w:szCs w:val="24"/>
              </w:rPr>
              <w:t xml:space="preserve"> направить пациента, который использует ААС в немедицинских целях</w:t>
            </w:r>
          </w:p>
        </w:tc>
        <w:tc>
          <w:tcPr>
            <w:tcW w:w="1276" w:type="dxa"/>
          </w:tcPr>
          <w:p w14:paraId="4DF4B695" w14:textId="760D4EB4" w:rsidR="00780E24" w:rsidRPr="00C6750D" w:rsidRDefault="001653E4" w:rsidP="00780E24">
            <w:pPr>
              <w:jc w:val="both"/>
              <w:rPr>
                <w:rFonts w:ascii="Times New Roman" w:hAnsi="Times New Roman" w:cs="Times New Roman"/>
                <w:sz w:val="24"/>
                <w:szCs w:val="24"/>
              </w:rPr>
            </w:pPr>
            <w:r w:rsidRPr="00C6750D">
              <w:rPr>
                <w:rFonts w:ascii="Times New Roman" w:hAnsi="Times New Roman" w:cs="Times New Roman"/>
                <w:sz w:val="24"/>
                <w:szCs w:val="24"/>
              </w:rPr>
              <w:t>75(71</w:t>
            </w:r>
            <w:r w:rsidR="00780E24" w:rsidRPr="00C6750D">
              <w:rPr>
                <w:rFonts w:ascii="Times New Roman" w:hAnsi="Times New Roman" w:cs="Times New Roman"/>
                <w:sz w:val="24"/>
                <w:szCs w:val="24"/>
              </w:rPr>
              <w:t>,4)</w:t>
            </w:r>
          </w:p>
        </w:tc>
        <w:tc>
          <w:tcPr>
            <w:tcW w:w="1134" w:type="dxa"/>
          </w:tcPr>
          <w:p w14:paraId="400D5FC0" w14:textId="3A1A59B8" w:rsidR="00780E24" w:rsidRPr="00C6750D" w:rsidRDefault="00780E24" w:rsidP="00780E24">
            <w:pPr>
              <w:jc w:val="both"/>
              <w:rPr>
                <w:rFonts w:ascii="Times New Roman" w:hAnsi="Times New Roman" w:cs="Times New Roman"/>
                <w:sz w:val="24"/>
                <w:szCs w:val="24"/>
              </w:rPr>
            </w:pPr>
            <w:r w:rsidRPr="00C6750D">
              <w:rPr>
                <w:rFonts w:ascii="Times New Roman" w:hAnsi="Times New Roman" w:cs="Times New Roman"/>
                <w:sz w:val="24"/>
                <w:szCs w:val="24"/>
              </w:rPr>
              <w:t>23(21,9)</w:t>
            </w:r>
          </w:p>
        </w:tc>
        <w:tc>
          <w:tcPr>
            <w:tcW w:w="1275" w:type="dxa"/>
          </w:tcPr>
          <w:p w14:paraId="5C1F189F" w14:textId="43FAD1A9" w:rsidR="00780E24" w:rsidRPr="00C6750D" w:rsidRDefault="00780E24" w:rsidP="00780E24">
            <w:pPr>
              <w:jc w:val="both"/>
              <w:rPr>
                <w:rFonts w:ascii="Times New Roman" w:hAnsi="Times New Roman" w:cs="Times New Roman"/>
                <w:sz w:val="24"/>
                <w:szCs w:val="24"/>
              </w:rPr>
            </w:pPr>
            <w:r w:rsidRPr="00C6750D">
              <w:rPr>
                <w:rFonts w:ascii="Times New Roman" w:hAnsi="Times New Roman" w:cs="Times New Roman"/>
                <w:sz w:val="24"/>
                <w:szCs w:val="24"/>
              </w:rPr>
              <w:t>1 (1.0)</w:t>
            </w:r>
          </w:p>
        </w:tc>
        <w:tc>
          <w:tcPr>
            <w:tcW w:w="1457" w:type="dxa"/>
          </w:tcPr>
          <w:p w14:paraId="30007DBB" w14:textId="013F1F9C" w:rsidR="00780E24" w:rsidRPr="00C6750D" w:rsidRDefault="00780E24" w:rsidP="00780E24">
            <w:pPr>
              <w:jc w:val="both"/>
              <w:rPr>
                <w:rFonts w:ascii="Times New Roman" w:hAnsi="Times New Roman" w:cs="Times New Roman"/>
                <w:sz w:val="24"/>
                <w:szCs w:val="24"/>
              </w:rPr>
            </w:pPr>
            <w:r w:rsidRPr="00C6750D">
              <w:rPr>
                <w:rFonts w:ascii="Times New Roman" w:hAnsi="Times New Roman" w:cs="Times New Roman"/>
                <w:sz w:val="24"/>
                <w:szCs w:val="24"/>
              </w:rPr>
              <w:t>1(1.0)</w:t>
            </w:r>
          </w:p>
        </w:tc>
        <w:tc>
          <w:tcPr>
            <w:tcW w:w="1378" w:type="dxa"/>
          </w:tcPr>
          <w:p w14:paraId="1DE42CFA" w14:textId="2B91A01D" w:rsidR="00780E24" w:rsidRPr="00C6750D" w:rsidRDefault="00780E24" w:rsidP="00780E24">
            <w:pPr>
              <w:jc w:val="both"/>
              <w:rPr>
                <w:rFonts w:ascii="Times New Roman" w:hAnsi="Times New Roman" w:cs="Times New Roman"/>
                <w:sz w:val="24"/>
                <w:szCs w:val="24"/>
              </w:rPr>
            </w:pPr>
            <w:r w:rsidRPr="00C6750D">
              <w:rPr>
                <w:rFonts w:ascii="Times New Roman" w:hAnsi="Times New Roman" w:cs="Times New Roman"/>
                <w:sz w:val="24"/>
                <w:szCs w:val="24"/>
              </w:rPr>
              <w:t>0 (0)</w:t>
            </w:r>
          </w:p>
        </w:tc>
      </w:tr>
    </w:tbl>
    <w:p w14:paraId="0A5C3C50" w14:textId="4CDCB608" w:rsidR="00060C50" w:rsidRPr="00C6750D" w:rsidRDefault="00060C50" w:rsidP="00780E24">
      <w:pPr>
        <w:spacing w:after="0" w:line="240" w:lineRule="auto"/>
        <w:ind w:firstLine="567"/>
        <w:jc w:val="both"/>
        <w:rPr>
          <w:rFonts w:ascii="Times New Roman" w:hAnsi="Times New Roman" w:cs="Times New Roman"/>
          <w:sz w:val="28"/>
          <w:szCs w:val="28"/>
        </w:rPr>
      </w:pPr>
    </w:p>
    <w:p w14:paraId="48C984D7" w14:textId="47BFA145" w:rsidR="00D30AAE" w:rsidRPr="00C6750D" w:rsidRDefault="00B91EF0" w:rsidP="00780E24">
      <w:pPr>
        <w:spacing w:after="0" w:line="240" w:lineRule="auto"/>
        <w:ind w:firstLine="567"/>
        <w:jc w:val="both"/>
        <w:rPr>
          <w:rFonts w:ascii="Times New Roman" w:hAnsi="Times New Roman" w:cs="Times New Roman"/>
          <w:iCs/>
          <w:sz w:val="28"/>
          <w:szCs w:val="28"/>
        </w:rPr>
      </w:pPr>
      <w:bookmarkStart w:id="103" w:name="_Hlk170410936"/>
      <w:bookmarkEnd w:id="102"/>
      <w:r w:rsidRPr="00C6750D">
        <w:rPr>
          <w:rFonts w:ascii="Times New Roman" w:hAnsi="Times New Roman" w:cs="Times New Roman"/>
          <w:iCs/>
          <w:sz w:val="28"/>
          <w:szCs w:val="28"/>
        </w:rPr>
        <w:t>Наше исследование показало н</w:t>
      </w:r>
      <w:r w:rsidR="00225AC3" w:rsidRPr="00C6750D">
        <w:rPr>
          <w:rFonts w:ascii="Times New Roman" w:hAnsi="Times New Roman" w:cs="Times New Roman"/>
          <w:iCs/>
          <w:sz w:val="28"/>
          <w:szCs w:val="28"/>
        </w:rPr>
        <w:t>изк</w:t>
      </w:r>
      <w:r w:rsidRPr="00C6750D">
        <w:rPr>
          <w:rFonts w:ascii="Times New Roman" w:hAnsi="Times New Roman" w:cs="Times New Roman"/>
          <w:iCs/>
          <w:sz w:val="28"/>
          <w:szCs w:val="28"/>
        </w:rPr>
        <w:t>ую</w:t>
      </w:r>
      <w:r w:rsidR="00225AC3" w:rsidRPr="00C6750D">
        <w:rPr>
          <w:rFonts w:ascii="Times New Roman" w:hAnsi="Times New Roman" w:cs="Times New Roman"/>
          <w:iCs/>
          <w:sz w:val="28"/>
          <w:szCs w:val="28"/>
        </w:rPr>
        <w:t xml:space="preserve"> уверенность в знании рисков: </w:t>
      </w:r>
      <w:r w:rsidR="00D30AAE" w:rsidRPr="00C6750D">
        <w:rPr>
          <w:rFonts w:ascii="Times New Roman" w:hAnsi="Times New Roman" w:cs="Times New Roman"/>
          <w:iCs/>
          <w:sz w:val="28"/>
          <w:szCs w:val="28"/>
        </w:rPr>
        <w:t>98</w:t>
      </w:r>
      <w:r w:rsidR="00225AC3" w:rsidRPr="00C6750D">
        <w:rPr>
          <w:rFonts w:ascii="Times New Roman" w:hAnsi="Times New Roman" w:cs="Times New Roman"/>
          <w:iCs/>
          <w:sz w:val="28"/>
          <w:szCs w:val="28"/>
        </w:rPr>
        <w:t xml:space="preserve">% респондентов не уверены в своих знаниях о потенциальных рисках для здоровья </w:t>
      </w:r>
      <w:r w:rsidR="00D30AAE" w:rsidRPr="00C6750D">
        <w:rPr>
          <w:rFonts w:ascii="Times New Roman" w:hAnsi="Times New Roman" w:cs="Times New Roman"/>
          <w:iCs/>
          <w:sz w:val="28"/>
          <w:szCs w:val="28"/>
        </w:rPr>
        <w:t xml:space="preserve">и </w:t>
      </w:r>
      <w:r w:rsidR="001653E4" w:rsidRPr="00C6750D">
        <w:rPr>
          <w:rFonts w:ascii="Times New Roman" w:hAnsi="Times New Roman" w:cs="Times New Roman"/>
          <w:iCs/>
          <w:sz w:val="28"/>
          <w:szCs w:val="28"/>
        </w:rPr>
        <w:t>негативных</w:t>
      </w:r>
      <w:r w:rsidR="00D30AAE" w:rsidRPr="00C6750D">
        <w:rPr>
          <w:rFonts w:ascii="Times New Roman" w:hAnsi="Times New Roman" w:cs="Times New Roman"/>
          <w:iCs/>
          <w:sz w:val="28"/>
          <w:szCs w:val="28"/>
        </w:rPr>
        <w:t xml:space="preserve"> последствиях вследствие неконтролируемого </w:t>
      </w:r>
      <w:r w:rsidR="001653E4" w:rsidRPr="00C6750D">
        <w:rPr>
          <w:rFonts w:ascii="Times New Roman" w:hAnsi="Times New Roman" w:cs="Times New Roman"/>
          <w:iCs/>
          <w:sz w:val="28"/>
          <w:szCs w:val="28"/>
        </w:rPr>
        <w:t>приема ААС</w:t>
      </w:r>
      <w:r w:rsidR="00225AC3" w:rsidRPr="00C6750D">
        <w:rPr>
          <w:rFonts w:ascii="Times New Roman" w:hAnsi="Times New Roman" w:cs="Times New Roman"/>
          <w:iCs/>
          <w:sz w:val="28"/>
          <w:szCs w:val="28"/>
        </w:rPr>
        <w:t xml:space="preserve">. Только 2% полностью уверены в своих знаниях по этому вопросу. Низкая уверенность в знании препаратов и дозировок: </w:t>
      </w:r>
      <w:r w:rsidR="00D30AAE" w:rsidRPr="00C6750D">
        <w:rPr>
          <w:rFonts w:ascii="Times New Roman" w:hAnsi="Times New Roman" w:cs="Times New Roman"/>
          <w:iCs/>
          <w:sz w:val="28"/>
          <w:szCs w:val="28"/>
        </w:rPr>
        <w:t>98</w:t>
      </w:r>
      <w:r w:rsidR="00225AC3" w:rsidRPr="00C6750D">
        <w:rPr>
          <w:rFonts w:ascii="Times New Roman" w:hAnsi="Times New Roman" w:cs="Times New Roman"/>
          <w:iCs/>
          <w:sz w:val="28"/>
          <w:szCs w:val="28"/>
        </w:rPr>
        <w:t>% респондентов не уверены в своих знаниях об ААС в отношении препаратов, доз и способов их введения. Лишь 1% респондентов полностью уверен в своих знаниях по этому вопросу.</w:t>
      </w:r>
      <w:r w:rsidR="00D30AAE" w:rsidRPr="00C6750D">
        <w:t xml:space="preserve"> </w:t>
      </w:r>
      <w:r w:rsidR="00D30AAE" w:rsidRPr="00C6750D">
        <w:rPr>
          <w:rFonts w:ascii="Times New Roman" w:hAnsi="Times New Roman" w:cs="Times New Roman"/>
          <w:iCs/>
          <w:sz w:val="28"/>
          <w:szCs w:val="28"/>
        </w:rPr>
        <w:t xml:space="preserve">Низкая уверенность в тактике ведения пациентов, использующих ААС в немедицинских целях: 91,4 % респондентов совершенно не уверены в своих знаниях о том, как вести пациентов, использующих ААС в немедицинских целях. Лишь 1% респондентов чувствует </w:t>
      </w:r>
      <w:r w:rsidR="001653E4" w:rsidRPr="00C6750D">
        <w:rPr>
          <w:rFonts w:ascii="Times New Roman" w:hAnsi="Times New Roman" w:cs="Times New Roman"/>
          <w:iCs/>
          <w:sz w:val="28"/>
          <w:szCs w:val="28"/>
        </w:rPr>
        <w:t>себя немного</w:t>
      </w:r>
      <w:r w:rsidR="00D30AAE" w:rsidRPr="00C6750D">
        <w:rPr>
          <w:rFonts w:ascii="Times New Roman" w:hAnsi="Times New Roman" w:cs="Times New Roman"/>
          <w:iCs/>
          <w:sz w:val="28"/>
          <w:szCs w:val="28"/>
        </w:rPr>
        <w:t xml:space="preserve"> уверенным. Также 93,3 % опрошенных врачей не уверены в своих знаниях как обследовать и к каки</w:t>
      </w:r>
      <w:r w:rsidR="001653E4">
        <w:rPr>
          <w:rFonts w:ascii="Times New Roman" w:hAnsi="Times New Roman" w:cs="Times New Roman"/>
          <w:iCs/>
          <w:sz w:val="28"/>
          <w:szCs w:val="28"/>
        </w:rPr>
        <w:t>м</w:t>
      </w:r>
      <w:r w:rsidR="00D30AAE" w:rsidRPr="00C6750D">
        <w:rPr>
          <w:rFonts w:ascii="Times New Roman" w:hAnsi="Times New Roman" w:cs="Times New Roman"/>
          <w:iCs/>
          <w:sz w:val="28"/>
          <w:szCs w:val="28"/>
        </w:rPr>
        <w:t xml:space="preserve"> специалистам </w:t>
      </w:r>
      <w:r w:rsidR="001653E4" w:rsidRPr="00C6750D">
        <w:rPr>
          <w:rFonts w:ascii="Times New Roman" w:hAnsi="Times New Roman" w:cs="Times New Roman"/>
          <w:iCs/>
          <w:sz w:val="28"/>
          <w:szCs w:val="28"/>
        </w:rPr>
        <w:t>направлять</w:t>
      </w:r>
      <w:r w:rsidR="00D30AAE" w:rsidRPr="00C6750D">
        <w:rPr>
          <w:rFonts w:ascii="Times New Roman" w:hAnsi="Times New Roman" w:cs="Times New Roman"/>
          <w:iCs/>
          <w:sz w:val="28"/>
          <w:szCs w:val="28"/>
        </w:rPr>
        <w:t xml:space="preserve"> пациентов, которые принимают ААС.</w:t>
      </w:r>
    </w:p>
    <w:bookmarkEnd w:id="101"/>
    <w:bookmarkEnd w:id="103"/>
    <w:p w14:paraId="3E74457D" w14:textId="0C12E975" w:rsidR="00B91EF0" w:rsidRPr="00C6750D" w:rsidRDefault="00B91EF0" w:rsidP="00780E24">
      <w:pPr>
        <w:spacing w:after="0" w:line="240" w:lineRule="auto"/>
        <w:ind w:firstLine="567"/>
        <w:jc w:val="both"/>
        <w:rPr>
          <w:rFonts w:ascii="Times New Roman" w:hAnsi="Times New Roman" w:cs="Times New Roman"/>
          <w:iCs/>
          <w:sz w:val="28"/>
          <w:szCs w:val="28"/>
        </w:rPr>
      </w:pPr>
      <w:r w:rsidRPr="00C6750D">
        <w:rPr>
          <w:rFonts w:ascii="Times New Roman" w:hAnsi="Times New Roman" w:cs="Times New Roman"/>
          <w:iCs/>
          <w:sz w:val="28"/>
          <w:szCs w:val="28"/>
        </w:rPr>
        <w:t>Нами проведен анализ между уровнем уверенности врачей</w:t>
      </w:r>
      <w:r w:rsidR="00AE7146" w:rsidRPr="00C6750D">
        <w:rPr>
          <w:rFonts w:ascii="Times New Roman" w:hAnsi="Times New Roman" w:cs="Times New Roman"/>
          <w:iCs/>
          <w:sz w:val="28"/>
          <w:szCs w:val="28"/>
        </w:rPr>
        <w:t xml:space="preserve"> в тактике ведения пациентов, использующих</w:t>
      </w:r>
      <w:r w:rsidR="007E688B" w:rsidRPr="00C6750D">
        <w:rPr>
          <w:rFonts w:ascii="Times New Roman" w:hAnsi="Times New Roman" w:cs="Times New Roman"/>
          <w:iCs/>
          <w:sz w:val="28"/>
          <w:szCs w:val="28"/>
        </w:rPr>
        <w:t xml:space="preserve"> ААС</w:t>
      </w:r>
      <w:r w:rsidR="00AE7146" w:rsidRPr="00C6750D">
        <w:rPr>
          <w:rFonts w:ascii="Times New Roman" w:hAnsi="Times New Roman" w:cs="Times New Roman"/>
          <w:iCs/>
          <w:sz w:val="28"/>
          <w:szCs w:val="28"/>
        </w:rPr>
        <w:t xml:space="preserve"> и возрастом респондентов </w:t>
      </w:r>
      <w:r w:rsidR="000E2322" w:rsidRPr="00C6750D">
        <w:rPr>
          <w:rFonts w:ascii="Times New Roman" w:hAnsi="Times New Roman" w:cs="Times New Roman"/>
          <w:iCs/>
          <w:sz w:val="28"/>
          <w:szCs w:val="28"/>
        </w:rPr>
        <w:t>(рисунок</w:t>
      </w:r>
      <w:r w:rsidR="00FB0E08" w:rsidRPr="00C6750D">
        <w:rPr>
          <w:rFonts w:ascii="Times New Roman" w:hAnsi="Times New Roman" w:cs="Times New Roman"/>
          <w:iCs/>
          <w:sz w:val="28"/>
          <w:szCs w:val="28"/>
        </w:rPr>
        <w:t xml:space="preserve"> </w:t>
      </w:r>
      <w:r w:rsidR="00AE7146" w:rsidRPr="00C6750D">
        <w:rPr>
          <w:rFonts w:ascii="Times New Roman" w:hAnsi="Times New Roman" w:cs="Times New Roman"/>
          <w:iCs/>
          <w:sz w:val="28"/>
          <w:szCs w:val="28"/>
        </w:rPr>
        <w:t>5.</w:t>
      </w:r>
      <w:r w:rsidR="00FB0E08" w:rsidRPr="00C6750D">
        <w:rPr>
          <w:rFonts w:ascii="Times New Roman" w:hAnsi="Times New Roman" w:cs="Times New Roman"/>
          <w:iCs/>
          <w:sz w:val="28"/>
          <w:szCs w:val="28"/>
        </w:rPr>
        <w:t>3</w:t>
      </w:r>
      <w:r w:rsidR="00AE7146" w:rsidRPr="00C6750D">
        <w:rPr>
          <w:rFonts w:ascii="Times New Roman" w:hAnsi="Times New Roman" w:cs="Times New Roman"/>
          <w:iCs/>
          <w:sz w:val="28"/>
          <w:szCs w:val="28"/>
        </w:rPr>
        <w:t>).</w:t>
      </w:r>
    </w:p>
    <w:p w14:paraId="1224F936" w14:textId="77777777" w:rsidR="00D30AAE" w:rsidRPr="00C6750D" w:rsidRDefault="00D30AAE" w:rsidP="00780E24">
      <w:pPr>
        <w:spacing w:after="0" w:line="240" w:lineRule="auto"/>
        <w:ind w:firstLine="567"/>
        <w:jc w:val="both"/>
        <w:rPr>
          <w:rFonts w:ascii="Times New Roman" w:hAnsi="Times New Roman" w:cs="Times New Roman"/>
          <w:iCs/>
          <w:sz w:val="28"/>
          <w:szCs w:val="28"/>
        </w:rPr>
      </w:pPr>
    </w:p>
    <w:p w14:paraId="5C430BDE" w14:textId="6E014C85" w:rsidR="00D30AAE" w:rsidRPr="00C6750D" w:rsidRDefault="008905E1" w:rsidP="00B334E4">
      <w:pPr>
        <w:spacing w:after="0" w:line="240" w:lineRule="auto"/>
        <w:jc w:val="both"/>
        <w:rPr>
          <w:rFonts w:ascii="Times New Roman" w:hAnsi="Times New Roman" w:cs="Times New Roman"/>
          <w:iCs/>
          <w:sz w:val="28"/>
          <w:szCs w:val="28"/>
        </w:rPr>
      </w:pPr>
      <w:r w:rsidRPr="00C6750D">
        <w:rPr>
          <w:rFonts w:ascii="Times New Roman" w:hAnsi="Times New Roman" w:cs="Times New Roman"/>
          <w:iCs/>
          <w:noProof/>
          <w:sz w:val="28"/>
          <w:szCs w:val="28"/>
          <w:lang w:eastAsia="ru-RU"/>
        </w:rPr>
        <w:lastRenderedPageBreak/>
        <w:drawing>
          <wp:inline distT="0" distB="0" distL="0" distR="0" wp14:anchorId="3234474B" wp14:editId="3B575EFF">
            <wp:extent cx="5995035" cy="3569110"/>
            <wp:effectExtent l="0" t="0" r="5715" b="0"/>
            <wp:docPr id="102" name="Chart 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952EBC7" w14:textId="77777777" w:rsidR="00780E24" w:rsidRPr="00C6750D" w:rsidRDefault="00780E24" w:rsidP="00CA159E">
      <w:pPr>
        <w:spacing w:after="0" w:line="240" w:lineRule="auto"/>
        <w:jc w:val="center"/>
        <w:rPr>
          <w:rFonts w:ascii="Times New Roman" w:hAnsi="Times New Roman" w:cs="Times New Roman"/>
          <w:iCs/>
          <w:sz w:val="28"/>
          <w:szCs w:val="28"/>
        </w:rPr>
      </w:pPr>
    </w:p>
    <w:p w14:paraId="42E17AC9" w14:textId="4069AC96" w:rsidR="00150FE0" w:rsidRPr="00C6750D" w:rsidRDefault="00150FE0" w:rsidP="00CA159E">
      <w:pPr>
        <w:spacing w:after="0" w:line="240" w:lineRule="auto"/>
        <w:jc w:val="center"/>
        <w:rPr>
          <w:rFonts w:ascii="Times New Roman" w:hAnsi="Times New Roman" w:cs="Times New Roman"/>
          <w:iCs/>
          <w:sz w:val="28"/>
          <w:szCs w:val="28"/>
        </w:rPr>
      </w:pPr>
      <w:r w:rsidRPr="00C6750D">
        <w:rPr>
          <w:rFonts w:ascii="Times New Roman" w:hAnsi="Times New Roman" w:cs="Times New Roman"/>
          <w:iCs/>
          <w:sz w:val="28"/>
          <w:szCs w:val="28"/>
        </w:rPr>
        <w:t xml:space="preserve">Рисунок </w:t>
      </w:r>
      <w:r w:rsidR="00AE7146" w:rsidRPr="00C6750D">
        <w:rPr>
          <w:rFonts w:ascii="Times New Roman" w:hAnsi="Times New Roman" w:cs="Times New Roman"/>
          <w:iCs/>
          <w:sz w:val="28"/>
          <w:szCs w:val="28"/>
        </w:rPr>
        <w:t>5.</w:t>
      </w:r>
      <w:r w:rsidR="00FB0E08" w:rsidRPr="00C6750D">
        <w:rPr>
          <w:rFonts w:ascii="Times New Roman" w:hAnsi="Times New Roman" w:cs="Times New Roman"/>
          <w:iCs/>
          <w:sz w:val="28"/>
          <w:szCs w:val="28"/>
        </w:rPr>
        <w:t>3</w:t>
      </w:r>
      <w:r w:rsidR="00C22D70" w:rsidRPr="00C6750D">
        <w:rPr>
          <w:rFonts w:ascii="Times New Roman" w:hAnsi="Times New Roman" w:cs="Times New Roman"/>
          <w:iCs/>
          <w:sz w:val="28"/>
          <w:szCs w:val="28"/>
        </w:rPr>
        <w:t xml:space="preserve"> </w:t>
      </w:r>
      <w:r w:rsidR="00CA159E" w:rsidRPr="00C6750D">
        <w:rPr>
          <w:rFonts w:ascii="Times New Roman" w:hAnsi="Times New Roman" w:cs="Times New Roman"/>
          <w:iCs/>
          <w:sz w:val="28"/>
          <w:szCs w:val="28"/>
        </w:rPr>
        <w:t>-</w:t>
      </w:r>
      <w:r w:rsidR="007E688B" w:rsidRPr="00C6750D">
        <w:rPr>
          <w:rFonts w:ascii="Times New Roman" w:hAnsi="Times New Roman" w:cs="Times New Roman"/>
          <w:iCs/>
          <w:sz w:val="28"/>
          <w:szCs w:val="28"/>
        </w:rPr>
        <w:t xml:space="preserve"> Уров</w:t>
      </w:r>
      <w:r w:rsidR="00E812BA" w:rsidRPr="00C6750D">
        <w:rPr>
          <w:rFonts w:ascii="Times New Roman" w:hAnsi="Times New Roman" w:cs="Times New Roman"/>
          <w:iCs/>
          <w:sz w:val="28"/>
          <w:szCs w:val="28"/>
        </w:rPr>
        <w:t>е</w:t>
      </w:r>
      <w:r w:rsidR="007E688B" w:rsidRPr="00C6750D">
        <w:rPr>
          <w:rFonts w:ascii="Times New Roman" w:hAnsi="Times New Roman" w:cs="Times New Roman"/>
          <w:iCs/>
          <w:sz w:val="28"/>
          <w:szCs w:val="28"/>
        </w:rPr>
        <w:t>нь уверенности врачей в тактике ведения пациентов, использующих ААС</w:t>
      </w:r>
    </w:p>
    <w:p w14:paraId="52675202" w14:textId="77777777" w:rsidR="003A4822" w:rsidRPr="00C6750D" w:rsidRDefault="003A4822" w:rsidP="00AE7146">
      <w:pPr>
        <w:spacing w:after="0" w:line="240" w:lineRule="auto"/>
        <w:ind w:firstLine="284"/>
        <w:jc w:val="both"/>
        <w:rPr>
          <w:rFonts w:ascii="Times New Roman" w:hAnsi="Times New Roman" w:cs="Times New Roman"/>
          <w:iCs/>
          <w:sz w:val="28"/>
          <w:szCs w:val="28"/>
        </w:rPr>
      </w:pPr>
    </w:p>
    <w:p w14:paraId="4D8FCC0B" w14:textId="477217C2" w:rsidR="00CA159E" w:rsidRPr="00C6750D" w:rsidRDefault="00150FE0" w:rsidP="00780E24">
      <w:pPr>
        <w:spacing w:after="0" w:line="240" w:lineRule="auto"/>
        <w:ind w:firstLine="567"/>
        <w:jc w:val="both"/>
        <w:rPr>
          <w:rFonts w:ascii="Times New Roman" w:hAnsi="Times New Roman" w:cs="Times New Roman"/>
          <w:iCs/>
          <w:sz w:val="28"/>
          <w:szCs w:val="28"/>
        </w:rPr>
      </w:pPr>
      <w:r w:rsidRPr="00C6750D">
        <w:rPr>
          <w:rFonts w:ascii="Times New Roman" w:hAnsi="Times New Roman" w:cs="Times New Roman"/>
          <w:iCs/>
          <w:sz w:val="28"/>
          <w:szCs w:val="28"/>
        </w:rPr>
        <w:t>Как видно из рисунка</w:t>
      </w:r>
      <w:r w:rsidR="000607F1" w:rsidRPr="00C6750D">
        <w:rPr>
          <w:rFonts w:ascii="Times New Roman" w:hAnsi="Times New Roman" w:cs="Times New Roman"/>
          <w:iCs/>
          <w:sz w:val="28"/>
          <w:szCs w:val="28"/>
        </w:rPr>
        <w:t>,</w:t>
      </w:r>
      <w:r w:rsidRPr="00C6750D">
        <w:rPr>
          <w:rFonts w:ascii="Times New Roman" w:hAnsi="Times New Roman" w:cs="Times New Roman"/>
          <w:iCs/>
          <w:sz w:val="28"/>
          <w:szCs w:val="28"/>
        </w:rPr>
        <w:t xml:space="preserve"> степень уверенности врачей ВОП не зависила от возраста респондентов. Все возрастные группы имели низкую уверенность в тактике ведения </w:t>
      </w:r>
      <w:r w:rsidR="001653E4" w:rsidRPr="00C6750D">
        <w:rPr>
          <w:rFonts w:ascii="Times New Roman" w:hAnsi="Times New Roman" w:cs="Times New Roman"/>
          <w:iCs/>
          <w:sz w:val="28"/>
          <w:szCs w:val="28"/>
        </w:rPr>
        <w:t xml:space="preserve">пациентов, </w:t>
      </w:r>
      <w:r w:rsidR="00D47C96" w:rsidRPr="00C6750D">
        <w:rPr>
          <w:rFonts w:ascii="Times New Roman" w:hAnsi="Times New Roman" w:cs="Times New Roman"/>
          <w:iCs/>
          <w:sz w:val="28"/>
          <w:szCs w:val="28"/>
        </w:rPr>
        <w:t>принимающих</w:t>
      </w:r>
      <w:r w:rsidRPr="00C6750D">
        <w:rPr>
          <w:rFonts w:ascii="Times New Roman" w:hAnsi="Times New Roman" w:cs="Times New Roman"/>
          <w:iCs/>
          <w:sz w:val="28"/>
          <w:szCs w:val="28"/>
        </w:rPr>
        <w:t xml:space="preserve"> ААС в нем</w:t>
      </w:r>
      <w:r w:rsidR="00AE7146" w:rsidRPr="00C6750D">
        <w:rPr>
          <w:rFonts w:ascii="Times New Roman" w:hAnsi="Times New Roman" w:cs="Times New Roman"/>
          <w:iCs/>
          <w:sz w:val="28"/>
          <w:szCs w:val="28"/>
        </w:rPr>
        <w:t>е</w:t>
      </w:r>
      <w:r w:rsidRPr="00C6750D">
        <w:rPr>
          <w:rFonts w:ascii="Times New Roman" w:hAnsi="Times New Roman" w:cs="Times New Roman"/>
          <w:iCs/>
          <w:sz w:val="28"/>
          <w:szCs w:val="28"/>
        </w:rPr>
        <w:t>дицинских целях</w:t>
      </w:r>
      <w:r w:rsidR="00D87D97" w:rsidRPr="00C6750D">
        <w:rPr>
          <w:rFonts w:ascii="Times New Roman" w:hAnsi="Times New Roman" w:cs="Times New Roman"/>
          <w:iCs/>
          <w:sz w:val="28"/>
          <w:szCs w:val="28"/>
        </w:rPr>
        <w:t xml:space="preserve"> (χ2=5.036, р=0.754). Также стаж врачей не влиял на уверенность в своих знаниях о тактике ведения ААС ((χ2=13.750, р=0.617)</w:t>
      </w:r>
      <w:bookmarkStart w:id="104" w:name="_Hlk170411006"/>
      <w:r w:rsidR="00C22D70" w:rsidRPr="00C6750D">
        <w:rPr>
          <w:rFonts w:ascii="Times New Roman" w:hAnsi="Times New Roman" w:cs="Times New Roman"/>
          <w:iCs/>
          <w:sz w:val="28"/>
          <w:szCs w:val="28"/>
        </w:rPr>
        <w:t>.</w:t>
      </w:r>
    </w:p>
    <w:p w14:paraId="3E504E8D" w14:textId="5DFD5E9E" w:rsidR="00225AC3" w:rsidRPr="00C6750D" w:rsidRDefault="00AE7146" w:rsidP="00780E24">
      <w:pPr>
        <w:spacing w:after="0" w:line="240" w:lineRule="auto"/>
        <w:ind w:firstLine="567"/>
        <w:jc w:val="both"/>
        <w:rPr>
          <w:rFonts w:ascii="Times New Roman" w:eastAsia="Times New Roman" w:hAnsi="Times New Roman" w:cs="Times New Roman"/>
          <w:sz w:val="28"/>
          <w:szCs w:val="28"/>
        </w:rPr>
      </w:pPr>
      <w:r w:rsidRPr="00C6750D">
        <w:rPr>
          <w:rFonts w:ascii="Times New Roman" w:hAnsi="Times New Roman" w:cs="Times New Roman"/>
          <w:iCs/>
          <w:sz w:val="28"/>
          <w:szCs w:val="28"/>
        </w:rPr>
        <w:t>Выводы:</w:t>
      </w:r>
      <w:r w:rsidR="00225AC3" w:rsidRPr="00C6750D">
        <w:rPr>
          <w:rFonts w:ascii="Times New Roman" w:hAnsi="Times New Roman" w:cs="Times New Roman"/>
          <w:iCs/>
          <w:sz w:val="28"/>
          <w:szCs w:val="28"/>
        </w:rPr>
        <w:t xml:space="preserve"> </w:t>
      </w:r>
      <w:r w:rsidR="004D61DD" w:rsidRPr="00C6750D">
        <w:rPr>
          <w:rFonts w:ascii="Times New Roman" w:hAnsi="Times New Roman" w:cs="Times New Roman"/>
          <w:iCs/>
          <w:sz w:val="28"/>
          <w:szCs w:val="28"/>
        </w:rPr>
        <w:t xml:space="preserve">Результаты исследования показывают, что </w:t>
      </w:r>
      <w:r w:rsidR="004D61DD" w:rsidRPr="00C6750D">
        <w:rPr>
          <w:rFonts w:ascii="Times New Roman" w:hAnsi="Times New Roman" w:cs="Times New Roman"/>
          <w:sz w:val="28"/>
          <w:szCs w:val="28"/>
        </w:rPr>
        <w:t>п</w:t>
      </w:r>
      <w:r w:rsidRPr="00C6750D">
        <w:rPr>
          <w:rFonts w:ascii="Times New Roman" w:hAnsi="Times New Roman" w:cs="Times New Roman"/>
          <w:sz w:val="28"/>
          <w:szCs w:val="28"/>
        </w:rPr>
        <w:t xml:space="preserve">ревалирующая </w:t>
      </w:r>
      <w:r w:rsidR="004D61DD" w:rsidRPr="00C6750D">
        <w:rPr>
          <w:rFonts w:ascii="Times New Roman" w:hAnsi="Times New Roman" w:cs="Times New Roman"/>
          <w:sz w:val="28"/>
          <w:szCs w:val="28"/>
        </w:rPr>
        <w:t>часть врачей общей практики</w:t>
      </w:r>
      <w:r w:rsidRPr="00C6750D">
        <w:rPr>
          <w:rFonts w:ascii="Times New Roman" w:hAnsi="Times New Roman" w:cs="Times New Roman"/>
          <w:sz w:val="28"/>
          <w:szCs w:val="28"/>
        </w:rPr>
        <w:t xml:space="preserve"> 91,4%</w:t>
      </w:r>
      <w:r w:rsidR="0076293F" w:rsidRPr="00C6750D">
        <w:rPr>
          <w:rFonts w:ascii="Times New Roman" w:hAnsi="Times New Roman" w:cs="Times New Roman"/>
          <w:sz w:val="28"/>
          <w:szCs w:val="28"/>
        </w:rPr>
        <w:t xml:space="preserve"> (ДИ 95%: 86,0–96,8%). </w:t>
      </w:r>
      <w:r w:rsidRPr="00C6750D">
        <w:rPr>
          <w:rFonts w:ascii="Times New Roman" w:hAnsi="Times New Roman" w:cs="Times New Roman"/>
          <w:sz w:val="28"/>
          <w:szCs w:val="28"/>
        </w:rPr>
        <w:t xml:space="preserve">не уверены в своих знаниях о том, как вести пациентов, использующих ААС в немедицинских целях. </w:t>
      </w:r>
      <w:r w:rsidR="0076293F" w:rsidRPr="00C6750D">
        <w:rPr>
          <w:rFonts w:ascii="Times New Roman" w:hAnsi="Times New Roman" w:cs="Times New Roman"/>
          <w:sz w:val="28"/>
          <w:szCs w:val="28"/>
        </w:rPr>
        <w:t xml:space="preserve">Неуверенность в знаниях о препаратах, дозах и способах введения ААС выразили 98,1% врачей (ДИ 95%: 95,3–100%). Также 98,2% респондентов (ДИ 95%: 95,3–100%) не уверены в своих знаниях о потенциальных рисках для здоровья при немедицинском использовании ААС. Подавляющее большинство опрошенных врачей выразили желание пройти обучение по теме неконтролируемого применения ААС: 91,4% (ДИ 95%: 86,0–96,8%). Это свидетельствует о необходимости проведения образовательных мероприятий для врачей по теме ААС с целью повышения качества медицинской помощи. </w:t>
      </w:r>
      <w:r w:rsidR="0076293F" w:rsidRPr="00C6750D">
        <w:rPr>
          <w:rFonts w:ascii="Times New Roman" w:eastAsia="Times New Roman" w:hAnsi="Times New Roman" w:cs="Times New Roman"/>
          <w:sz w:val="28"/>
          <w:szCs w:val="28"/>
        </w:rPr>
        <w:t xml:space="preserve">Наш опрос </w:t>
      </w:r>
      <w:r w:rsidRPr="00C6750D">
        <w:rPr>
          <w:rFonts w:ascii="Times New Roman" w:eastAsia="Times New Roman" w:hAnsi="Times New Roman" w:cs="Times New Roman"/>
          <w:sz w:val="28"/>
          <w:szCs w:val="28"/>
        </w:rPr>
        <w:t>подчеркивает важность и актуальность проведения образовательных программ для врачей общей практики, направленных на повышение их компетенции в данной области.</w:t>
      </w:r>
      <w:r w:rsidR="004D61DD" w:rsidRPr="00C6750D">
        <w:rPr>
          <w:rFonts w:ascii="Times New Roman" w:eastAsia="Times New Roman" w:hAnsi="Times New Roman" w:cs="Times New Roman"/>
          <w:sz w:val="28"/>
          <w:szCs w:val="28"/>
        </w:rPr>
        <w:t xml:space="preserve"> </w:t>
      </w:r>
      <w:r w:rsidR="00B334E4" w:rsidRPr="00C6750D">
        <w:rPr>
          <w:rFonts w:ascii="Times New Roman" w:hAnsi="Times New Roman" w:cs="Times New Roman"/>
          <w:iCs/>
          <w:sz w:val="28"/>
          <w:szCs w:val="28"/>
        </w:rPr>
        <w:t xml:space="preserve">Врачи любых специальностей в своей работе могут встретиться с </w:t>
      </w:r>
      <w:r w:rsidR="001653E4" w:rsidRPr="00C6750D">
        <w:rPr>
          <w:rFonts w:ascii="Times New Roman" w:hAnsi="Times New Roman" w:cs="Times New Roman"/>
          <w:iCs/>
          <w:sz w:val="28"/>
          <w:szCs w:val="28"/>
        </w:rPr>
        <w:t>пациентами, у</w:t>
      </w:r>
      <w:r w:rsidR="00B334E4" w:rsidRPr="00C6750D">
        <w:rPr>
          <w:rFonts w:ascii="Times New Roman" w:hAnsi="Times New Roman" w:cs="Times New Roman"/>
          <w:iCs/>
          <w:sz w:val="28"/>
          <w:szCs w:val="28"/>
        </w:rPr>
        <w:t xml:space="preserve"> которых возникли проблемы со </w:t>
      </w:r>
      <w:r w:rsidR="00D30AAE" w:rsidRPr="00C6750D">
        <w:rPr>
          <w:rFonts w:ascii="Times New Roman" w:hAnsi="Times New Roman" w:cs="Times New Roman"/>
          <w:iCs/>
          <w:sz w:val="28"/>
          <w:szCs w:val="28"/>
        </w:rPr>
        <w:t>з</w:t>
      </w:r>
      <w:r w:rsidR="00B334E4" w:rsidRPr="00C6750D">
        <w:rPr>
          <w:rFonts w:ascii="Times New Roman" w:hAnsi="Times New Roman" w:cs="Times New Roman"/>
          <w:iCs/>
          <w:sz w:val="28"/>
          <w:szCs w:val="28"/>
        </w:rPr>
        <w:t xml:space="preserve">доровьем вследствие неконтролируемого приема </w:t>
      </w:r>
      <w:r w:rsidR="001653E4" w:rsidRPr="00C6750D">
        <w:rPr>
          <w:rFonts w:ascii="Times New Roman" w:hAnsi="Times New Roman" w:cs="Times New Roman"/>
          <w:iCs/>
          <w:sz w:val="28"/>
          <w:szCs w:val="28"/>
        </w:rPr>
        <w:t>ААС, однако</w:t>
      </w:r>
      <w:r w:rsidR="00B334E4" w:rsidRPr="00C6750D">
        <w:rPr>
          <w:rFonts w:ascii="Times New Roman" w:hAnsi="Times New Roman" w:cs="Times New Roman"/>
          <w:iCs/>
          <w:sz w:val="28"/>
          <w:szCs w:val="28"/>
        </w:rPr>
        <w:t>, в первую очередь это участковые врачи, ВОП.</w:t>
      </w:r>
      <w:r w:rsidR="00225AC3" w:rsidRPr="00C6750D">
        <w:rPr>
          <w:rFonts w:ascii="Times New Roman" w:hAnsi="Times New Roman" w:cs="Times New Roman"/>
          <w:iCs/>
          <w:sz w:val="28"/>
          <w:szCs w:val="28"/>
        </w:rPr>
        <w:t xml:space="preserve"> Это подчеркивает необходимость улучшения образования и подготовки медицинских работников в этой области, чтобы они </w:t>
      </w:r>
      <w:r w:rsidR="00225AC3" w:rsidRPr="00C6750D">
        <w:rPr>
          <w:rFonts w:ascii="Times New Roman" w:hAnsi="Times New Roman" w:cs="Times New Roman"/>
          <w:iCs/>
          <w:sz w:val="28"/>
          <w:szCs w:val="28"/>
        </w:rPr>
        <w:lastRenderedPageBreak/>
        <w:t xml:space="preserve">могли более эффективно и безопасно управлять пациентами, использующими ААС </w:t>
      </w:r>
      <w:r w:rsidR="001653E4" w:rsidRPr="00C6750D">
        <w:rPr>
          <w:rFonts w:ascii="Times New Roman" w:hAnsi="Times New Roman" w:cs="Times New Roman"/>
          <w:iCs/>
          <w:sz w:val="28"/>
          <w:szCs w:val="28"/>
        </w:rPr>
        <w:t>и проводить</w:t>
      </w:r>
      <w:r w:rsidR="00225AC3" w:rsidRPr="00C6750D">
        <w:rPr>
          <w:rFonts w:ascii="Times New Roman" w:hAnsi="Times New Roman" w:cs="Times New Roman"/>
          <w:iCs/>
          <w:sz w:val="28"/>
          <w:szCs w:val="28"/>
        </w:rPr>
        <w:t xml:space="preserve"> профилактические мероприятия.</w:t>
      </w:r>
      <w:r w:rsidR="00B334E4" w:rsidRPr="00C6750D">
        <w:rPr>
          <w:rFonts w:ascii="Times New Roman" w:hAnsi="Times New Roman" w:cs="Times New Roman"/>
          <w:iCs/>
          <w:sz w:val="28"/>
          <w:szCs w:val="28"/>
        </w:rPr>
        <w:t xml:space="preserve"> </w:t>
      </w:r>
      <w:r w:rsidR="00B334E4" w:rsidRPr="00C6750D">
        <w:rPr>
          <w:rFonts w:ascii="Times New Roman" w:hAnsi="Times New Roman" w:cs="Times New Roman"/>
          <w:sz w:val="28"/>
          <w:szCs w:val="28"/>
        </w:rPr>
        <w:t xml:space="preserve">Поскольку врач первичного звена первым сталкивается с негативными последствиями неконтролируемого применения ААС, очень важно, чтобы он обладал достаточными знаниями в этой области. </w:t>
      </w:r>
      <w:r w:rsidR="001653E4" w:rsidRPr="00C6750D">
        <w:rPr>
          <w:rFonts w:ascii="Times New Roman" w:hAnsi="Times New Roman" w:cs="Times New Roman"/>
          <w:sz w:val="28"/>
          <w:szCs w:val="28"/>
        </w:rPr>
        <w:t>Следовательно, созрела</w:t>
      </w:r>
      <w:r w:rsidR="00B334E4" w:rsidRPr="00C6750D">
        <w:rPr>
          <w:rFonts w:ascii="Times New Roman" w:hAnsi="Times New Roman" w:cs="Times New Roman"/>
          <w:sz w:val="28"/>
          <w:szCs w:val="28"/>
        </w:rPr>
        <w:t xml:space="preserve"> необходимость проведения циклов </w:t>
      </w:r>
      <w:r w:rsidR="001653E4" w:rsidRPr="00C6750D">
        <w:rPr>
          <w:rFonts w:ascii="Times New Roman" w:hAnsi="Times New Roman" w:cs="Times New Roman"/>
          <w:sz w:val="28"/>
          <w:szCs w:val="28"/>
        </w:rPr>
        <w:t>повышения квалификации</w:t>
      </w:r>
      <w:r w:rsidR="00B334E4" w:rsidRPr="00C6750D">
        <w:rPr>
          <w:rFonts w:ascii="Times New Roman" w:hAnsi="Times New Roman" w:cs="Times New Roman"/>
          <w:sz w:val="28"/>
          <w:szCs w:val="28"/>
        </w:rPr>
        <w:t xml:space="preserve"> по вопросам применения допинговых веществ, таких как ААС среди населения.</w:t>
      </w:r>
    </w:p>
    <w:bookmarkEnd w:id="104"/>
    <w:p w14:paraId="4FD12ACF" w14:textId="771EE00E" w:rsidR="004C777E" w:rsidRPr="00C6750D" w:rsidRDefault="004C777E" w:rsidP="00780E24">
      <w:pPr>
        <w:spacing w:after="0" w:line="240" w:lineRule="auto"/>
        <w:ind w:firstLine="567"/>
        <w:jc w:val="both"/>
        <w:rPr>
          <w:rFonts w:ascii="Times New Roman" w:hAnsi="Times New Roman" w:cs="Times New Roman"/>
          <w:sz w:val="28"/>
          <w:szCs w:val="28"/>
        </w:rPr>
      </w:pPr>
    </w:p>
    <w:p w14:paraId="395EB9C8" w14:textId="5592091D" w:rsidR="00616130" w:rsidRPr="00C6750D" w:rsidRDefault="00616130" w:rsidP="0076293F">
      <w:pPr>
        <w:spacing w:after="0" w:line="240" w:lineRule="auto"/>
        <w:jc w:val="both"/>
        <w:rPr>
          <w:rFonts w:ascii="Times New Roman" w:hAnsi="Times New Roman" w:cs="Times New Roman"/>
          <w:sz w:val="28"/>
          <w:szCs w:val="28"/>
        </w:rPr>
      </w:pPr>
    </w:p>
    <w:p w14:paraId="5E748B87" w14:textId="2C73B256" w:rsidR="00616130" w:rsidRPr="00C6750D" w:rsidRDefault="00616130" w:rsidP="003564BC">
      <w:pPr>
        <w:spacing w:after="0" w:line="240" w:lineRule="auto"/>
        <w:jc w:val="both"/>
        <w:rPr>
          <w:rFonts w:ascii="Times New Roman" w:hAnsi="Times New Roman" w:cs="Times New Roman"/>
          <w:sz w:val="28"/>
          <w:szCs w:val="28"/>
        </w:rPr>
      </w:pPr>
    </w:p>
    <w:p w14:paraId="6D8D46B6" w14:textId="07804E5F" w:rsidR="00616130" w:rsidRPr="00C6750D" w:rsidRDefault="00616130" w:rsidP="003564BC">
      <w:pPr>
        <w:spacing w:after="0" w:line="240" w:lineRule="auto"/>
        <w:jc w:val="both"/>
        <w:rPr>
          <w:rFonts w:ascii="Times New Roman" w:hAnsi="Times New Roman" w:cs="Times New Roman"/>
          <w:sz w:val="28"/>
          <w:szCs w:val="28"/>
        </w:rPr>
      </w:pPr>
    </w:p>
    <w:p w14:paraId="604B4802" w14:textId="3007F436" w:rsidR="00616130" w:rsidRPr="00C6750D" w:rsidRDefault="00616130" w:rsidP="003564BC">
      <w:pPr>
        <w:spacing w:after="0" w:line="240" w:lineRule="auto"/>
        <w:jc w:val="both"/>
        <w:rPr>
          <w:rFonts w:ascii="Times New Roman" w:hAnsi="Times New Roman" w:cs="Times New Roman"/>
          <w:sz w:val="28"/>
          <w:szCs w:val="28"/>
        </w:rPr>
      </w:pPr>
    </w:p>
    <w:p w14:paraId="3C309ADA" w14:textId="78876541" w:rsidR="00616130" w:rsidRPr="00C6750D" w:rsidRDefault="00616130" w:rsidP="003564BC">
      <w:pPr>
        <w:spacing w:after="0" w:line="240" w:lineRule="auto"/>
        <w:jc w:val="both"/>
        <w:rPr>
          <w:rFonts w:ascii="Times New Roman" w:hAnsi="Times New Roman" w:cs="Times New Roman"/>
          <w:sz w:val="28"/>
          <w:szCs w:val="28"/>
        </w:rPr>
      </w:pPr>
    </w:p>
    <w:p w14:paraId="7D4470D6" w14:textId="45A9B641" w:rsidR="00FF7566" w:rsidRPr="00C6750D" w:rsidRDefault="00FF7566" w:rsidP="003564BC">
      <w:pPr>
        <w:spacing w:after="0" w:line="240" w:lineRule="auto"/>
        <w:jc w:val="both"/>
        <w:rPr>
          <w:rFonts w:ascii="Times New Roman" w:hAnsi="Times New Roman" w:cs="Times New Roman"/>
          <w:sz w:val="28"/>
          <w:szCs w:val="28"/>
        </w:rPr>
      </w:pPr>
    </w:p>
    <w:p w14:paraId="1AC1C6D7" w14:textId="16F5D6D0" w:rsidR="00FF7566" w:rsidRPr="00C6750D" w:rsidRDefault="00FF7566" w:rsidP="003564BC">
      <w:pPr>
        <w:spacing w:after="0" w:line="240" w:lineRule="auto"/>
        <w:jc w:val="both"/>
        <w:rPr>
          <w:rFonts w:ascii="Times New Roman" w:hAnsi="Times New Roman" w:cs="Times New Roman"/>
          <w:sz w:val="28"/>
          <w:szCs w:val="28"/>
        </w:rPr>
      </w:pPr>
    </w:p>
    <w:p w14:paraId="703E9F95" w14:textId="2D7D15E9" w:rsidR="00FF7566" w:rsidRPr="00C6750D" w:rsidRDefault="00FF7566" w:rsidP="003564BC">
      <w:pPr>
        <w:spacing w:after="0" w:line="240" w:lineRule="auto"/>
        <w:jc w:val="both"/>
        <w:rPr>
          <w:rFonts w:ascii="Times New Roman" w:hAnsi="Times New Roman" w:cs="Times New Roman"/>
          <w:sz w:val="28"/>
          <w:szCs w:val="28"/>
        </w:rPr>
      </w:pPr>
    </w:p>
    <w:p w14:paraId="32BE4C02" w14:textId="4976C3B0" w:rsidR="00FF7566" w:rsidRPr="00C6750D" w:rsidRDefault="00FF7566" w:rsidP="003564BC">
      <w:pPr>
        <w:spacing w:after="0" w:line="240" w:lineRule="auto"/>
        <w:jc w:val="both"/>
        <w:rPr>
          <w:rFonts w:ascii="Times New Roman" w:hAnsi="Times New Roman" w:cs="Times New Roman"/>
          <w:sz w:val="28"/>
          <w:szCs w:val="28"/>
        </w:rPr>
      </w:pPr>
    </w:p>
    <w:p w14:paraId="6C3E2468" w14:textId="27079215" w:rsidR="00FF7566" w:rsidRPr="00C6750D" w:rsidRDefault="00FF7566" w:rsidP="003564BC">
      <w:pPr>
        <w:spacing w:after="0" w:line="240" w:lineRule="auto"/>
        <w:jc w:val="both"/>
        <w:rPr>
          <w:rFonts w:ascii="Times New Roman" w:hAnsi="Times New Roman" w:cs="Times New Roman"/>
          <w:sz w:val="28"/>
          <w:szCs w:val="28"/>
        </w:rPr>
      </w:pPr>
    </w:p>
    <w:p w14:paraId="687C0379" w14:textId="77777777" w:rsidR="00FF7566" w:rsidRPr="00C6750D" w:rsidRDefault="00FF7566" w:rsidP="003564BC">
      <w:pPr>
        <w:spacing w:after="0" w:line="240" w:lineRule="auto"/>
        <w:jc w:val="both"/>
        <w:rPr>
          <w:rFonts w:ascii="Times New Roman" w:hAnsi="Times New Roman" w:cs="Times New Roman"/>
          <w:sz w:val="28"/>
          <w:szCs w:val="28"/>
        </w:rPr>
      </w:pPr>
    </w:p>
    <w:p w14:paraId="6B610F95" w14:textId="69FDBC6A" w:rsidR="00616130" w:rsidRPr="00C6750D" w:rsidRDefault="00616130" w:rsidP="003564BC">
      <w:pPr>
        <w:spacing w:after="0" w:line="240" w:lineRule="auto"/>
        <w:jc w:val="both"/>
        <w:rPr>
          <w:rFonts w:ascii="Times New Roman" w:hAnsi="Times New Roman" w:cs="Times New Roman"/>
          <w:sz w:val="28"/>
          <w:szCs w:val="28"/>
        </w:rPr>
      </w:pPr>
    </w:p>
    <w:p w14:paraId="46322C16" w14:textId="0DD23252" w:rsidR="00CA159E" w:rsidRPr="00C6750D" w:rsidRDefault="00CA159E" w:rsidP="003564BC">
      <w:pPr>
        <w:spacing w:after="0" w:line="240" w:lineRule="auto"/>
        <w:jc w:val="both"/>
        <w:rPr>
          <w:rFonts w:ascii="Times New Roman" w:hAnsi="Times New Roman" w:cs="Times New Roman"/>
          <w:sz w:val="28"/>
          <w:szCs w:val="28"/>
        </w:rPr>
      </w:pPr>
    </w:p>
    <w:p w14:paraId="53E11D99" w14:textId="456532B0" w:rsidR="00CA159E" w:rsidRPr="00C6750D" w:rsidRDefault="00CA159E" w:rsidP="003564BC">
      <w:pPr>
        <w:spacing w:after="0" w:line="240" w:lineRule="auto"/>
        <w:jc w:val="both"/>
        <w:rPr>
          <w:rFonts w:ascii="Times New Roman" w:hAnsi="Times New Roman" w:cs="Times New Roman"/>
          <w:sz w:val="28"/>
          <w:szCs w:val="28"/>
        </w:rPr>
      </w:pPr>
    </w:p>
    <w:p w14:paraId="565667E6" w14:textId="4FEF1A88" w:rsidR="00CA159E" w:rsidRPr="00C6750D" w:rsidRDefault="00CA159E" w:rsidP="003564BC">
      <w:pPr>
        <w:spacing w:after="0" w:line="240" w:lineRule="auto"/>
        <w:jc w:val="both"/>
        <w:rPr>
          <w:rFonts w:ascii="Times New Roman" w:hAnsi="Times New Roman" w:cs="Times New Roman"/>
          <w:sz w:val="28"/>
          <w:szCs w:val="28"/>
        </w:rPr>
      </w:pPr>
    </w:p>
    <w:p w14:paraId="22D9B7F6" w14:textId="0BF765FA" w:rsidR="00CA159E" w:rsidRPr="00C6750D" w:rsidRDefault="00CA159E" w:rsidP="003564BC">
      <w:pPr>
        <w:spacing w:after="0" w:line="240" w:lineRule="auto"/>
        <w:jc w:val="both"/>
        <w:rPr>
          <w:rFonts w:ascii="Times New Roman" w:hAnsi="Times New Roman" w:cs="Times New Roman"/>
          <w:sz w:val="28"/>
          <w:szCs w:val="28"/>
        </w:rPr>
      </w:pPr>
    </w:p>
    <w:p w14:paraId="2D0FDBD2" w14:textId="2967CF54" w:rsidR="00CA159E" w:rsidRPr="00C6750D" w:rsidRDefault="00CA159E" w:rsidP="003564BC">
      <w:pPr>
        <w:spacing w:after="0" w:line="240" w:lineRule="auto"/>
        <w:jc w:val="both"/>
        <w:rPr>
          <w:rFonts w:ascii="Times New Roman" w:hAnsi="Times New Roman" w:cs="Times New Roman"/>
          <w:sz w:val="28"/>
          <w:szCs w:val="28"/>
        </w:rPr>
      </w:pPr>
    </w:p>
    <w:p w14:paraId="0E899EB7" w14:textId="1F9BA72D" w:rsidR="00CA159E" w:rsidRPr="00C6750D" w:rsidRDefault="00CA159E" w:rsidP="003564BC">
      <w:pPr>
        <w:spacing w:after="0" w:line="240" w:lineRule="auto"/>
        <w:jc w:val="both"/>
        <w:rPr>
          <w:rFonts w:ascii="Times New Roman" w:hAnsi="Times New Roman" w:cs="Times New Roman"/>
          <w:sz w:val="28"/>
          <w:szCs w:val="28"/>
        </w:rPr>
      </w:pPr>
    </w:p>
    <w:p w14:paraId="31692824" w14:textId="767CC4AD" w:rsidR="00CA159E" w:rsidRPr="00C6750D" w:rsidRDefault="00CA159E" w:rsidP="003564BC">
      <w:pPr>
        <w:spacing w:after="0" w:line="240" w:lineRule="auto"/>
        <w:jc w:val="both"/>
        <w:rPr>
          <w:rFonts w:ascii="Times New Roman" w:hAnsi="Times New Roman" w:cs="Times New Roman"/>
          <w:sz w:val="28"/>
          <w:szCs w:val="28"/>
        </w:rPr>
      </w:pPr>
    </w:p>
    <w:p w14:paraId="2B920F38" w14:textId="37D19BB2" w:rsidR="00CA159E" w:rsidRPr="00C6750D" w:rsidRDefault="00CA159E" w:rsidP="003564BC">
      <w:pPr>
        <w:spacing w:after="0" w:line="240" w:lineRule="auto"/>
        <w:jc w:val="both"/>
        <w:rPr>
          <w:rFonts w:ascii="Times New Roman" w:hAnsi="Times New Roman" w:cs="Times New Roman"/>
          <w:sz w:val="28"/>
          <w:szCs w:val="28"/>
        </w:rPr>
      </w:pPr>
    </w:p>
    <w:p w14:paraId="7F4EBDAC" w14:textId="146BFCAD" w:rsidR="00CA159E" w:rsidRPr="00C6750D" w:rsidRDefault="00CA159E" w:rsidP="003564BC">
      <w:pPr>
        <w:spacing w:after="0" w:line="240" w:lineRule="auto"/>
        <w:jc w:val="both"/>
        <w:rPr>
          <w:rFonts w:ascii="Times New Roman" w:hAnsi="Times New Roman" w:cs="Times New Roman"/>
          <w:sz w:val="28"/>
          <w:szCs w:val="28"/>
        </w:rPr>
      </w:pPr>
    </w:p>
    <w:p w14:paraId="0DC93D30" w14:textId="21A9ED3A" w:rsidR="00CA159E" w:rsidRPr="00C6750D" w:rsidRDefault="00CA159E" w:rsidP="003564BC">
      <w:pPr>
        <w:spacing w:after="0" w:line="240" w:lineRule="auto"/>
        <w:jc w:val="both"/>
        <w:rPr>
          <w:rFonts w:ascii="Times New Roman" w:hAnsi="Times New Roman" w:cs="Times New Roman"/>
          <w:sz w:val="28"/>
          <w:szCs w:val="28"/>
        </w:rPr>
      </w:pPr>
    </w:p>
    <w:p w14:paraId="0EFE9394" w14:textId="76D3787A" w:rsidR="00CA159E" w:rsidRPr="00C6750D" w:rsidRDefault="00CA159E" w:rsidP="003564BC">
      <w:pPr>
        <w:spacing w:after="0" w:line="240" w:lineRule="auto"/>
        <w:jc w:val="both"/>
        <w:rPr>
          <w:rFonts w:ascii="Times New Roman" w:hAnsi="Times New Roman" w:cs="Times New Roman"/>
          <w:sz w:val="28"/>
          <w:szCs w:val="28"/>
        </w:rPr>
      </w:pPr>
    </w:p>
    <w:p w14:paraId="29C1D61C" w14:textId="035D95CF" w:rsidR="00CA159E" w:rsidRPr="00C6750D" w:rsidRDefault="00CA159E" w:rsidP="003564BC">
      <w:pPr>
        <w:spacing w:after="0" w:line="240" w:lineRule="auto"/>
        <w:jc w:val="both"/>
        <w:rPr>
          <w:rFonts w:ascii="Times New Roman" w:hAnsi="Times New Roman" w:cs="Times New Roman"/>
          <w:sz w:val="28"/>
          <w:szCs w:val="28"/>
        </w:rPr>
      </w:pPr>
    </w:p>
    <w:p w14:paraId="3848E511" w14:textId="63925F5C" w:rsidR="00CA159E" w:rsidRPr="00C6750D" w:rsidRDefault="00CA159E" w:rsidP="003564BC">
      <w:pPr>
        <w:spacing w:after="0" w:line="240" w:lineRule="auto"/>
        <w:jc w:val="both"/>
        <w:rPr>
          <w:rFonts w:ascii="Times New Roman" w:hAnsi="Times New Roman" w:cs="Times New Roman"/>
          <w:sz w:val="28"/>
          <w:szCs w:val="28"/>
        </w:rPr>
      </w:pPr>
    </w:p>
    <w:p w14:paraId="0161273D" w14:textId="072B0856" w:rsidR="004C3BA2" w:rsidRPr="00C6750D" w:rsidRDefault="004C3BA2" w:rsidP="003564BC">
      <w:pPr>
        <w:spacing w:after="0" w:line="240" w:lineRule="auto"/>
        <w:jc w:val="both"/>
        <w:rPr>
          <w:rFonts w:ascii="Times New Roman" w:hAnsi="Times New Roman" w:cs="Times New Roman"/>
          <w:sz w:val="28"/>
          <w:szCs w:val="28"/>
        </w:rPr>
      </w:pPr>
    </w:p>
    <w:p w14:paraId="18EB6F10" w14:textId="1B10710C" w:rsidR="004C3BA2" w:rsidRPr="00C6750D" w:rsidRDefault="004C3BA2" w:rsidP="003564BC">
      <w:pPr>
        <w:spacing w:after="0" w:line="240" w:lineRule="auto"/>
        <w:jc w:val="both"/>
        <w:rPr>
          <w:rFonts w:ascii="Times New Roman" w:hAnsi="Times New Roman" w:cs="Times New Roman"/>
          <w:sz w:val="28"/>
          <w:szCs w:val="28"/>
        </w:rPr>
      </w:pPr>
    </w:p>
    <w:p w14:paraId="60CDAC57" w14:textId="64B7089F" w:rsidR="004C3BA2" w:rsidRPr="00C6750D" w:rsidRDefault="004C3BA2" w:rsidP="003564BC">
      <w:pPr>
        <w:spacing w:after="0" w:line="240" w:lineRule="auto"/>
        <w:jc w:val="both"/>
        <w:rPr>
          <w:rFonts w:ascii="Times New Roman" w:hAnsi="Times New Roman" w:cs="Times New Roman"/>
          <w:sz w:val="28"/>
          <w:szCs w:val="28"/>
        </w:rPr>
      </w:pPr>
    </w:p>
    <w:p w14:paraId="5CD2A6AF" w14:textId="18516922" w:rsidR="0076293F" w:rsidRPr="00C6750D" w:rsidRDefault="0076293F" w:rsidP="003564BC">
      <w:pPr>
        <w:spacing w:after="0" w:line="240" w:lineRule="auto"/>
        <w:jc w:val="both"/>
        <w:rPr>
          <w:rFonts w:ascii="Times New Roman" w:hAnsi="Times New Roman" w:cs="Times New Roman"/>
          <w:sz w:val="28"/>
          <w:szCs w:val="28"/>
        </w:rPr>
      </w:pPr>
    </w:p>
    <w:p w14:paraId="063B03DD" w14:textId="77777777" w:rsidR="0076293F" w:rsidRPr="00C6750D" w:rsidRDefault="0076293F" w:rsidP="003564BC">
      <w:pPr>
        <w:spacing w:after="0" w:line="240" w:lineRule="auto"/>
        <w:jc w:val="both"/>
        <w:rPr>
          <w:rFonts w:ascii="Times New Roman" w:hAnsi="Times New Roman" w:cs="Times New Roman"/>
          <w:sz w:val="28"/>
          <w:szCs w:val="28"/>
        </w:rPr>
      </w:pPr>
    </w:p>
    <w:p w14:paraId="55F63FF1" w14:textId="569FBE69" w:rsidR="00CA159E" w:rsidRPr="00C6750D" w:rsidRDefault="00CA159E" w:rsidP="003564BC">
      <w:pPr>
        <w:spacing w:after="0" w:line="240" w:lineRule="auto"/>
        <w:jc w:val="both"/>
        <w:rPr>
          <w:rFonts w:ascii="Times New Roman" w:hAnsi="Times New Roman" w:cs="Times New Roman"/>
          <w:sz w:val="28"/>
          <w:szCs w:val="28"/>
        </w:rPr>
      </w:pPr>
    </w:p>
    <w:p w14:paraId="4958A2BA" w14:textId="77777777" w:rsidR="00CA159E" w:rsidRPr="00C6750D" w:rsidRDefault="00CA159E" w:rsidP="003564BC">
      <w:pPr>
        <w:spacing w:after="0" w:line="240" w:lineRule="auto"/>
        <w:jc w:val="both"/>
        <w:rPr>
          <w:rFonts w:ascii="Times New Roman" w:hAnsi="Times New Roman" w:cs="Times New Roman"/>
          <w:sz w:val="28"/>
          <w:szCs w:val="28"/>
        </w:rPr>
      </w:pPr>
    </w:p>
    <w:p w14:paraId="43FCB58E" w14:textId="46F5E49C" w:rsidR="00CA159E" w:rsidRPr="00C6750D" w:rsidRDefault="002A18F9" w:rsidP="004751EA">
      <w:pPr>
        <w:pStyle w:val="12"/>
        <w:numPr>
          <w:ilvl w:val="0"/>
          <w:numId w:val="51"/>
        </w:numPr>
        <w:tabs>
          <w:tab w:val="left" w:pos="851"/>
        </w:tabs>
        <w:spacing w:before="0" w:line="240" w:lineRule="auto"/>
        <w:ind w:left="0" w:firstLine="567"/>
        <w:outlineLvl w:val="0"/>
        <w:rPr>
          <w:b/>
          <w:bCs w:val="0"/>
          <w:color w:val="auto"/>
        </w:rPr>
      </w:pPr>
      <w:bookmarkStart w:id="105" w:name="_Toc182785953"/>
      <w:r w:rsidRPr="00C6750D">
        <w:rPr>
          <w:b/>
          <w:bCs w:val="0"/>
          <w:color w:val="auto"/>
          <w:sz w:val="28"/>
          <w:szCs w:val="28"/>
        </w:rPr>
        <w:lastRenderedPageBreak/>
        <w:t>ОЦЕНКА ДОСТУПНОСТИ ААС В КАЗАХСТАНЕ</w:t>
      </w:r>
      <w:bookmarkStart w:id="106" w:name="_Hlk166271542"/>
      <w:bookmarkEnd w:id="105"/>
    </w:p>
    <w:p w14:paraId="3A8632A0" w14:textId="77777777" w:rsidR="00780E24" w:rsidRPr="00C6750D" w:rsidRDefault="00780E24" w:rsidP="00780E24">
      <w:pPr>
        <w:pStyle w:val="12"/>
        <w:tabs>
          <w:tab w:val="left" w:pos="851"/>
        </w:tabs>
        <w:spacing w:before="0" w:line="240" w:lineRule="auto"/>
        <w:ind w:firstLine="567"/>
        <w:outlineLvl w:val="0"/>
        <w:rPr>
          <w:color w:val="auto"/>
          <w:sz w:val="28"/>
          <w:szCs w:val="28"/>
        </w:rPr>
      </w:pPr>
    </w:p>
    <w:p w14:paraId="435FF54A" w14:textId="75ED20EB" w:rsidR="003564BC" w:rsidRPr="00C6750D" w:rsidRDefault="00FF7566" w:rsidP="00780E24">
      <w:pPr>
        <w:pStyle w:val="12"/>
        <w:tabs>
          <w:tab w:val="left" w:pos="851"/>
        </w:tabs>
        <w:spacing w:before="0" w:line="240" w:lineRule="auto"/>
        <w:ind w:firstLine="567"/>
        <w:rPr>
          <w:b/>
          <w:bCs w:val="0"/>
          <w:color w:val="auto"/>
          <w:sz w:val="28"/>
          <w:szCs w:val="28"/>
        </w:rPr>
      </w:pPr>
      <w:bookmarkStart w:id="107" w:name="_Toc182785954"/>
      <w:bookmarkStart w:id="108" w:name="_Hlk166271663"/>
      <w:bookmarkEnd w:id="106"/>
      <w:r w:rsidRPr="00C6750D">
        <w:rPr>
          <w:b/>
          <w:bCs w:val="0"/>
          <w:color w:val="auto"/>
          <w:sz w:val="28"/>
          <w:szCs w:val="28"/>
        </w:rPr>
        <w:t>6.</w:t>
      </w:r>
      <w:bookmarkStart w:id="109" w:name="_Toc170094336"/>
      <w:r w:rsidRPr="00C6750D">
        <w:rPr>
          <w:b/>
          <w:bCs w:val="0"/>
          <w:color w:val="auto"/>
          <w:sz w:val="28"/>
          <w:szCs w:val="28"/>
        </w:rPr>
        <w:t>1 Характеристики веб-сайтов</w:t>
      </w:r>
      <w:bookmarkEnd w:id="107"/>
      <w:bookmarkEnd w:id="109"/>
      <w:r w:rsidRPr="00C6750D">
        <w:rPr>
          <w:b/>
          <w:bCs w:val="0"/>
          <w:color w:val="auto"/>
          <w:sz w:val="28"/>
          <w:szCs w:val="28"/>
        </w:rPr>
        <w:t xml:space="preserve"> </w:t>
      </w:r>
    </w:p>
    <w:p w14:paraId="40B74F5D" w14:textId="0ED0946E" w:rsidR="00ED7767" w:rsidRPr="00C6750D" w:rsidRDefault="005470AD" w:rsidP="0025266C">
      <w:pPr>
        <w:spacing w:after="0" w:line="240" w:lineRule="auto"/>
        <w:ind w:firstLine="567"/>
        <w:jc w:val="both"/>
        <w:rPr>
          <w:rFonts w:ascii="Times New Roman" w:hAnsi="Times New Roman" w:cs="Times New Roman"/>
          <w:bCs/>
          <w:sz w:val="28"/>
          <w:szCs w:val="28"/>
        </w:rPr>
      </w:pPr>
      <w:r w:rsidRPr="00C6750D">
        <w:rPr>
          <w:rFonts w:ascii="Times New Roman" w:hAnsi="Times New Roman" w:cs="Times New Roman"/>
          <w:sz w:val="28"/>
          <w:szCs w:val="28"/>
        </w:rPr>
        <w:t xml:space="preserve">На основании полученных данных, нами было установлено, что интернет является основным информационным ресурсом пользователей ААС. </w:t>
      </w:r>
      <w:r w:rsidR="00ED7767" w:rsidRPr="00C6750D">
        <w:rPr>
          <w:rFonts w:ascii="Times New Roman" w:hAnsi="Times New Roman" w:cs="Times New Roman"/>
          <w:sz w:val="28"/>
          <w:szCs w:val="28"/>
        </w:rPr>
        <w:t xml:space="preserve">В этой связи нами проведено исследование, в котором мы изучили характеристики онлайн-рынка ААС в Казахстане и странах Центральной Азии. </w:t>
      </w:r>
    </w:p>
    <w:p w14:paraId="13A1A976" w14:textId="3D381FBA" w:rsidR="005F4D30" w:rsidRPr="00C6750D" w:rsidRDefault="00ED7767" w:rsidP="0025266C">
      <w:pPr>
        <w:spacing w:after="0" w:line="240" w:lineRule="auto"/>
        <w:ind w:firstLine="567"/>
        <w:jc w:val="both"/>
        <w:rPr>
          <w:rFonts w:ascii="Times New Roman" w:eastAsia="Times New Roman" w:hAnsi="Times New Roman" w:cs="Times New Roman"/>
          <w:sz w:val="28"/>
          <w:szCs w:val="28"/>
          <w:lang w:eastAsia="ru-RU"/>
        </w:rPr>
      </w:pPr>
      <w:bookmarkStart w:id="110" w:name="_Hlk166495950"/>
      <w:bookmarkStart w:id="111" w:name="_Hlk166533838"/>
      <w:r w:rsidRPr="00C6750D">
        <w:rPr>
          <w:rFonts w:ascii="Times New Roman" w:hAnsi="Times New Roman" w:cs="Times New Roman"/>
          <w:sz w:val="28"/>
          <w:szCs w:val="28"/>
        </w:rPr>
        <w:t>Используя нетнографический дизайн, мы провели систематический поиск в Google сайтов, рекламирующих и продающих ААС</w:t>
      </w:r>
      <w:bookmarkStart w:id="112" w:name="_Hlk166533975"/>
      <w:r w:rsidRPr="00C6750D">
        <w:rPr>
          <w:rFonts w:ascii="Times New Roman" w:hAnsi="Times New Roman" w:cs="Times New Roman"/>
          <w:sz w:val="28"/>
          <w:szCs w:val="28"/>
        </w:rPr>
        <w:t xml:space="preserve">. </w:t>
      </w:r>
      <w:r w:rsidR="005F4D30" w:rsidRPr="00C6750D">
        <w:rPr>
          <w:rFonts w:ascii="Times New Roman" w:hAnsi="Times New Roman" w:cs="Times New Roman"/>
          <w:sz w:val="28"/>
          <w:szCs w:val="28"/>
        </w:rPr>
        <w:t xml:space="preserve">В результате поиска было найдено </w:t>
      </w:r>
      <w:r w:rsidR="00921EF6" w:rsidRPr="00C6750D">
        <w:rPr>
          <w:rFonts w:ascii="Times New Roman" w:hAnsi="Times New Roman" w:cs="Times New Roman"/>
          <w:sz w:val="28"/>
          <w:szCs w:val="28"/>
        </w:rPr>
        <w:t>54</w:t>
      </w:r>
      <w:r w:rsidR="005F4D30" w:rsidRPr="00C6750D">
        <w:rPr>
          <w:rFonts w:ascii="Times New Roman" w:hAnsi="Times New Roman" w:cs="Times New Roman"/>
          <w:sz w:val="28"/>
          <w:szCs w:val="28"/>
        </w:rPr>
        <w:t xml:space="preserve"> сайт</w:t>
      </w:r>
      <w:r w:rsidR="00921EF6" w:rsidRPr="00C6750D">
        <w:rPr>
          <w:rFonts w:ascii="Times New Roman" w:hAnsi="Times New Roman" w:cs="Times New Roman"/>
          <w:sz w:val="28"/>
          <w:szCs w:val="28"/>
        </w:rPr>
        <w:t>а</w:t>
      </w:r>
      <w:r w:rsidR="005F4D30" w:rsidRPr="00C6750D">
        <w:rPr>
          <w:rFonts w:ascii="Times New Roman" w:hAnsi="Times New Roman" w:cs="Times New Roman"/>
          <w:sz w:val="28"/>
          <w:szCs w:val="28"/>
        </w:rPr>
        <w:t>,</w:t>
      </w:r>
      <w:r w:rsidR="00B00B72" w:rsidRPr="00C6750D">
        <w:rPr>
          <w:rFonts w:ascii="Times New Roman" w:hAnsi="Times New Roman" w:cs="Times New Roman"/>
          <w:sz w:val="28"/>
          <w:szCs w:val="28"/>
        </w:rPr>
        <w:t xml:space="preserve"> из</w:t>
      </w:r>
      <w:r w:rsidR="00921EF6" w:rsidRPr="00C6750D">
        <w:rPr>
          <w:rFonts w:ascii="Times New Roman" w:hAnsi="Times New Roman" w:cs="Times New Roman"/>
          <w:sz w:val="28"/>
          <w:szCs w:val="28"/>
        </w:rPr>
        <w:t xml:space="preserve"> них 13 были удалены как дубли</w:t>
      </w:r>
      <w:r w:rsidR="00B00B72" w:rsidRPr="00C6750D">
        <w:rPr>
          <w:rFonts w:ascii="Times New Roman" w:hAnsi="Times New Roman" w:cs="Times New Roman"/>
          <w:sz w:val="28"/>
          <w:szCs w:val="28"/>
        </w:rPr>
        <w:t>каты</w:t>
      </w:r>
      <w:r w:rsidR="00921EF6" w:rsidRPr="00C6750D">
        <w:rPr>
          <w:rFonts w:ascii="Times New Roman" w:hAnsi="Times New Roman" w:cs="Times New Roman"/>
          <w:sz w:val="28"/>
          <w:szCs w:val="28"/>
        </w:rPr>
        <w:t xml:space="preserve">. После проверки оставшихся 41 веб-сайта 20 были исключены из-за того, что они были дискуссионными форумами или блогами (n = 10), недоступности AAS (n = 6) и недоступности веб-сайта (n = 4). Таким образом, 21 веб-сайт и был включен в анализ. На рисунке </w:t>
      </w:r>
      <w:r w:rsidR="009832A3" w:rsidRPr="00C6750D">
        <w:rPr>
          <w:rFonts w:ascii="Times New Roman" w:hAnsi="Times New Roman" w:cs="Times New Roman"/>
          <w:sz w:val="28"/>
          <w:szCs w:val="28"/>
        </w:rPr>
        <w:t>6.</w:t>
      </w:r>
      <w:r w:rsidR="00921EF6" w:rsidRPr="00C6750D">
        <w:rPr>
          <w:rFonts w:ascii="Times New Roman" w:hAnsi="Times New Roman" w:cs="Times New Roman"/>
          <w:sz w:val="28"/>
          <w:szCs w:val="28"/>
        </w:rPr>
        <w:t>1 представлен процесс поиска веб-сайтов</w:t>
      </w:r>
      <w:bookmarkEnd w:id="108"/>
      <w:bookmarkEnd w:id="110"/>
      <w:bookmarkEnd w:id="112"/>
      <w:r w:rsidR="009832A3" w:rsidRPr="00C6750D">
        <w:rPr>
          <w:rFonts w:ascii="Times New Roman" w:hAnsi="Times New Roman" w:cs="Times New Roman"/>
          <w:sz w:val="28"/>
          <w:szCs w:val="28"/>
        </w:rPr>
        <w:t>.</w:t>
      </w:r>
    </w:p>
    <w:p w14:paraId="3F88D146" w14:textId="5DE2CC39" w:rsidR="00664079" w:rsidRPr="00C6750D" w:rsidRDefault="00CF6C59" w:rsidP="00664079">
      <w:pPr>
        <w:spacing w:after="0" w:line="480" w:lineRule="auto"/>
        <w:ind w:left="709" w:hanging="709"/>
        <w:jc w:val="center"/>
        <w:rPr>
          <w:rFonts w:eastAsia="Times New Roman" w:cstheme="minorHAnsi"/>
          <w:sz w:val="24"/>
          <w:szCs w:val="24"/>
          <w:lang w:eastAsia="ru-RU"/>
        </w:rPr>
      </w:pPr>
      <w:r w:rsidRPr="00C6750D">
        <w:rPr>
          <w:rFonts w:eastAsia="Times New Roman" w:cstheme="minorHAnsi"/>
          <w:noProof/>
          <w:sz w:val="24"/>
          <w:szCs w:val="24"/>
          <w:lang w:eastAsia="ru-RU"/>
        </w:rPr>
        <mc:AlternateContent>
          <mc:Choice Requires="wpg">
            <w:drawing>
              <wp:anchor distT="0" distB="0" distL="114300" distR="114300" simplePos="0" relativeHeight="251659264" behindDoc="0" locked="0" layoutInCell="1" allowOverlap="1" wp14:anchorId="16FEFF6D" wp14:editId="75063D0B">
                <wp:simplePos x="0" y="0"/>
                <wp:positionH relativeFrom="margin">
                  <wp:posOffset>-83178</wp:posOffset>
                </wp:positionH>
                <wp:positionV relativeFrom="paragraph">
                  <wp:posOffset>238760</wp:posOffset>
                </wp:positionV>
                <wp:extent cx="5870568" cy="4358027"/>
                <wp:effectExtent l="0" t="0" r="16510" b="23495"/>
                <wp:wrapNone/>
                <wp:docPr id="55" name="Group 55"/>
                <wp:cNvGraphicFramePr/>
                <a:graphic xmlns:a="http://schemas.openxmlformats.org/drawingml/2006/main">
                  <a:graphicData uri="http://schemas.microsoft.com/office/word/2010/wordprocessingGroup">
                    <wpg:wgp>
                      <wpg:cNvGrpSpPr/>
                      <wpg:grpSpPr>
                        <a:xfrm>
                          <a:off x="0" y="0"/>
                          <a:ext cx="5870568" cy="4358027"/>
                          <a:chOff x="-10" y="-25"/>
                          <a:chExt cx="5999264" cy="4938120"/>
                        </a:xfrm>
                      </wpg:grpSpPr>
                      <wps:wsp>
                        <wps:cNvPr id="56" name="Straight Arrow Connector 56"/>
                        <wps:cNvCnPr>
                          <a:cxnSpLocks noChangeAspect="1" noEditPoints="1" noChangeArrowheads="1" noChangeShapeType="1"/>
                        </wps:cNvCnPr>
                        <wps:spPr bwMode="auto">
                          <a:xfrm>
                            <a:off x="1897169" y="937537"/>
                            <a:ext cx="0" cy="1326875"/>
                          </a:xfrm>
                          <a:prstGeom prst="straightConnector1">
                            <a:avLst/>
                          </a:prstGeom>
                          <a:noFill/>
                          <a:ln w="9525">
                            <a:solidFill>
                              <a:srgbClr val="000000"/>
                            </a:solidFill>
                            <a:round/>
                            <a:headEnd/>
                            <a:tailEnd type="triangle" w="med" len="med"/>
                          </a:ln>
                          <a:effectLst/>
                        </wps:spPr>
                        <wps:bodyPr/>
                      </wps:wsp>
                      <wpg:grpSp>
                        <wpg:cNvPr id="57" name="Group 57"/>
                        <wpg:cNvGrpSpPr/>
                        <wpg:grpSpPr>
                          <a:xfrm>
                            <a:off x="-10" y="-25"/>
                            <a:ext cx="5999264" cy="4938120"/>
                            <a:chOff x="-10" y="-25"/>
                            <a:chExt cx="5999264" cy="4938120"/>
                          </a:xfrm>
                        </wpg:grpSpPr>
                        <wps:wsp>
                          <wps:cNvPr id="58" name="Прямоугольник 30"/>
                          <wps:cNvSpPr/>
                          <wps:spPr>
                            <a:xfrm>
                              <a:off x="797874" y="2264449"/>
                              <a:ext cx="2495550" cy="768350"/>
                            </a:xfrm>
                            <a:prstGeom prst="rect">
                              <a:avLst/>
                            </a:prstGeom>
                            <a:solidFill>
                              <a:sysClr val="window" lastClr="FFFFFF"/>
                            </a:solidFill>
                            <a:ln w="12700" cap="flat" cmpd="sng" algn="ctr">
                              <a:solidFill>
                                <a:srgbClr val="A5A5A5"/>
                              </a:solidFill>
                              <a:prstDash val="solid"/>
                              <a:miter lim="800000"/>
                            </a:ln>
                            <a:effectLst/>
                          </wps:spPr>
                          <wps:txbx>
                            <w:txbxContent>
                              <w:p w14:paraId="1223A8D1" w14:textId="77777777" w:rsidR="009F2CB1" w:rsidRPr="00C6750D" w:rsidRDefault="009F2CB1" w:rsidP="00664079">
                                <w:pPr>
                                  <w:spacing w:after="0"/>
                                  <w:jc w:val="center"/>
                                  <w:rPr>
                                    <w:rFonts w:ascii="Times New Roman" w:hAnsi="Times New Roman"/>
                                  </w:rPr>
                                </w:pPr>
                                <w:r w:rsidRPr="00C6750D">
                                  <w:rPr>
                                    <w:rFonts w:ascii="Times New Roman" w:hAnsi="Times New Roman"/>
                                  </w:rPr>
                                  <w:t xml:space="preserve">Проверенное количество сайтов на основе критериев включения </w:t>
                                </w:r>
                              </w:p>
                              <w:p w14:paraId="7D10162A" w14:textId="77777777" w:rsidR="009F2CB1" w:rsidRPr="00C6750D" w:rsidRDefault="009F2CB1" w:rsidP="00664079">
                                <w:pPr>
                                  <w:spacing w:after="0"/>
                                  <w:jc w:val="center"/>
                                  <w:rPr>
                                    <w:rFonts w:ascii="Times New Roman" w:hAnsi="Times New Roman" w:cs="Times New Roman"/>
                                  </w:rPr>
                                </w:pPr>
                                <w:r w:rsidRPr="00C6750D">
                                  <w:rPr>
                                    <w:rFonts w:ascii="Times New Roman" w:hAnsi="Times New Roman" w:cs="Times New Roman"/>
                                  </w:rPr>
                                  <w:t>(</w:t>
                                </w:r>
                                <w:r w:rsidRPr="00C6750D">
                                  <w:rPr>
                                    <w:rFonts w:ascii="Times New Roman" w:hAnsi="Times New Roman" w:cs="Times New Roman"/>
                                    <w:i/>
                                    <w:iCs/>
                                  </w:rPr>
                                  <w:t xml:space="preserve">n </w:t>
                                </w:r>
                                <w:r w:rsidRPr="00C6750D">
                                  <w:rPr>
                                    <w:rFonts w:ascii="Times New Roman" w:hAnsi="Times New Roman" w:cs="Times New Roman"/>
                                  </w:rPr>
                                  <w:t>= 41)</w:t>
                                </w:r>
                              </w:p>
                            </w:txbxContent>
                          </wps:txbx>
                          <wps:bodyPr rot="0" spcFirstLastPara="0" vertOverflow="overflow" horzOverflow="overflow" vert="horz" wrap="square" numCol="1" spcCol="0" rtlCol="0" fromWordArt="0" anchor="ctr" anchorCtr="0" forceAA="0" compatLnSpc="1">
                            <a:prstTxWarp prst="textNoShape">
                              <a:avLst/>
                            </a:prstTxWarp>
                            <a:noAutofit/>
                          </wps:bodyPr>
                        </wps:wsp>
                        <wps:wsp>
                          <wps:cNvPr id="59" name="Прямоугольник 31"/>
                          <wps:cNvSpPr/>
                          <wps:spPr>
                            <a:xfrm>
                              <a:off x="751726" y="4068116"/>
                              <a:ext cx="2508885" cy="788673"/>
                            </a:xfrm>
                            <a:prstGeom prst="rect">
                              <a:avLst/>
                            </a:prstGeom>
                            <a:solidFill>
                              <a:sysClr val="window" lastClr="FFFFFF"/>
                            </a:solidFill>
                            <a:ln w="12700" cap="flat" cmpd="sng" algn="ctr">
                              <a:solidFill>
                                <a:srgbClr val="A5A5A5"/>
                              </a:solidFill>
                              <a:prstDash val="solid"/>
                              <a:miter lim="800000"/>
                            </a:ln>
                            <a:effectLst/>
                          </wps:spPr>
                          <wps:txbx>
                            <w:txbxContent>
                              <w:p w14:paraId="48FDCF86" w14:textId="77743AD5" w:rsidR="009F2CB1" w:rsidRPr="00C6750D" w:rsidRDefault="009F2CB1" w:rsidP="00664079">
                                <w:pPr>
                                  <w:spacing w:after="0"/>
                                  <w:jc w:val="center"/>
                                  <w:rPr>
                                    <w:rFonts w:ascii="Times New Roman" w:hAnsi="Times New Roman" w:cs="Times New Roman"/>
                                  </w:rPr>
                                </w:pPr>
                                <w:r>
                                  <w:rPr>
                                    <w:rFonts w:ascii="Times New Roman" w:hAnsi="Times New Roman" w:cs="Times New Roman"/>
                                  </w:rPr>
                                  <w:t>Включено</w:t>
                                </w:r>
                                <w:r w:rsidRPr="00C6750D">
                                  <w:rPr>
                                    <w:rFonts w:ascii="Times New Roman" w:hAnsi="Times New Roman" w:cs="Times New Roman"/>
                                  </w:rPr>
                                  <w:t xml:space="preserve"> общее  количество  сайтов</w:t>
                                </w:r>
                              </w:p>
                              <w:p w14:paraId="4C0F14A2" w14:textId="77777777" w:rsidR="009F2CB1" w:rsidRPr="00C6750D" w:rsidRDefault="009F2CB1" w:rsidP="00664079">
                                <w:pPr>
                                  <w:spacing w:after="0"/>
                                  <w:jc w:val="center"/>
                                  <w:rPr>
                                    <w:rFonts w:ascii="Times New Roman" w:hAnsi="Times New Roman" w:cs="Times New Roman"/>
                                  </w:rPr>
                                </w:pPr>
                                <w:r w:rsidRPr="00C6750D">
                                  <w:rPr>
                                    <w:rFonts w:ascii="Times New Roman" w:hAnsi="Times New Roman" w:cs="Times New Roman"/>
                                  </w:rPr>
                                  <w:t>(</w:t>
                                </w:r>
                                <w:r w:rsidRPr="00C6750D">
                                  <w:rPr>
                                    <w:rFonts w:ascii="Times New Roman" w:hAnsi="Times New Roman" w:cs="Times New Roman"/>
                                    <w:i/>
                                    <w:iCs/>
                                  </w:rPr>
                                  <w:t>n</w:t>
                                </w:r>
                                <w:r w:rsidRPr="00C6750D">
                                  <w:rPr>
                                    <w:rFonts w:ascii="Times New Roman" w:hAnsi="Times New Roman" w:cs="Times New Roman"/>
                                  </w:rPr>
                                  <w:t xml:space="preserve"> = 21)</w:t>
                                </w:r>
                              </w:p>
                            </w:txbxContent>
                          </wps:txbx>
                          <wps:bodyPr rot="0" spcFirstLastPara="0" vertOverflow="overflow" horzOverflow="overflow" vert="horz" wrap="square" numCol="1" spcCol="0" rtlCol="0" fromWordArt="0" anchor="ctr" anchorCtr="0" forceAA="0" compatLnSpc="1">
                            <a:prstTxWarp prst="textNoShape">
                              <a:avLst/>
                            </a:prstTxWarp>
                            <a:noAutofit/>
                          </wps:bodyPr>
                        </wps:wsp>
                        <wps:wsp>
                          <wps:cNvPr id="60" name="Прямоугольник 32"/>
                          <wps:cNvSpPr/>
                          <wps:spPr>
                            <a:xfrm>
                              <a:off x="3727821" y="1404060"/>
                              <a:ext cx="2271433" cy="692150"/>
                            </a:xfrm>
                            <a:prstGeom prst="rect">
                              <a:avLst/>
                            </a:prstGeom>
                            <a:solidFill>
                              <a:sysClr val="window" lastClr="FFFFFF"/>
                            </a:solidFill>
                            <a:ln w="12700" cap="flat" cmpd="sng" algn="ctr">
                              <a:solidFill>
                                <a:srgbClr val="A5A5A5"/>
                              </a:solidFill>
                              <a:prstDash val="solid"/>
                              <a:miter lim="800000"/>
                            </a:ln>
                            <a:effectLst/>
                          </wps:spPr>
                          <wps:txbx>
                            <w:txbxContent>
                              <w:p w14:paraId="3F4BC210" w14:textId="77777777" w:rsidR="009F2CB1" w:rsidRPr="00C6750D" w:rsidRDefault="009F2CB1" w:rsidP="00664079">
                                <w:pPr>
                                  <w:jc w:val="center"/>
                                  <w:rPr>
                                    <w:rFonts w:ascii="Times New Roman" w:hAnsi="Times New Roman" w:cs="Times New Roman"/>
                                  </w:rPr>
                                </w:pPr>
                                <w:bookmarkStart w:id="113" w:name="_Hlk166449953"/>
                                <w:bookmarkStart w:id="114" w:name="_Hlk166449954"/>
                                <w:r w:rsidRPr="00C6750D">
                                  <w:rPr>
                                    <w:rFonts w:ascii="Times New Roman" w:hAnsi="Times New Roman" w:cs="Times New Roman"/>
                                  </w:rPr>
                                  <w:t>Исключено дубликатов</w:t>
                                </w:r>
                              </w:p>
                              <w:p w14:paraId="5860BC46" w14:textId="77777777" w:rsidR="009F2CB1" w:rsidRPr="00C6750D" w:rsidRDefault="009F2CB1" w:rsidP="00664079">
                                <w:pPr>
                                  <w:jc w:val="center"/>
                                  <w:rPr>
                                    <w:rFonts w:ascii="Times New Roman" w:hAnsi="Times New Roman" w:cs="Times New Roman"/>
                                  </w:rPr>
                                </w:pPr>
                                <w:r w:rsidRPr="00C6750D">
                                  <w:rPr>
                                    <w:rFonts w:ascii="Times New Roman" w:hAnsi="Times New Roman" w:cs="Times New Roman"/>
                                  </w:rPr>
                                  <w:t>(</w:t>
                                </w:r>
                                <w:r w:rsidRPr="00C6750D">
                                  <w:rPr>
                                    <w:rFonts w:ascii="Times New Roman" w:hAnsi="Times New Roman" w:cs="Times New Roman"/>
                                    <w:i/>
                                    <w:iCs/>
                                  </w:rPr>
                                  <w:t>n</w:t>
                                </w:r>
                                <w:r w:rsidRPr="00C6750D">
                                  <w:rPr>
                                    <w:rFonts w:ascii="Times New Roman" w:hAnsi="Times New Roman" w:cs="Times New Roman"/>
                                  </w:rPr>
                                  <w:t xml:space="preserve"> = 13)</w:t>
                                </w:r>
                                <w:bookmarkEnd w:id="113"/>
                                <w:bookmarkEnd w:id="114"/>
                              </w:p>
                            </w:txbxContent>
                          </wps:txbx>
                          <wps:bodyPr rot="0" spcFirstLastPara="0" vertOverflow="overflow" horzOverflow="overflow" vert="horz" wrap="square" numCol="1" spcCol="0" rtlCol="0" fromWordArt="0" anchor="ctr" anchorCtr="0" forceAA="0" compatLnSpc="1">
                            <a:prstTxWarp prst="textNoShape">
                              <a:avLst/>
                            </a:prstTxWarp>
                            <a:noAutofit/>
                          </wps:bodyPr>
                        </wps:wsp>
                        <wps:wsp>
                          <wps:cNvPr id="67" name="Прямоугольник 33"/>
                          <wps:cNvSpPr/>
                          <wps:spPr>
                            <a:xfrm>
                              <a:off x="3645291" y="3228728"/>
                              <a:ext cx="2271395" cy="757437"/>
                            </a:xfrm>
                            <a:prstGeom prst="rect">
                              <a:avLst/>
                            </a:prstGeom>
                            <a:solidFill>
                              <a:sysClr val="window" lastClr="FFFFFF"/>
                            </a:solidFill>
                            <a:ln w="12700" cap="flat" cmpd="sng" algn="ctr">
                              <a:solidFill>
                                <a:srgbClr val="A5A5A5"/>
                              </a:solidFill>
                              <a:prstDash val="solid"/>
                              <a:miter lim="800000"/>
                            </a:ln>
                            <a:effectLst/>
                          </wps:spPr>
                          <wps:txbx>
                            <w:txbxContent>
                              <w:p w14:paraId="33BE7E48" w14:textId="77777777" w:rsidR="009F2CB1" w:rsidRPr="00C6750D" w:rsidRDefault="009F2CB1" w:rsidP="00664079">
                                <w:pPr>
                                  <w:spacing w:after="0"/>
                                  <w:jc w:val="center"/>
                                  <w:rPr>
                                    <w:rFonts w:ascii="Times New Roman" w:hAnsi="Times New Roman" w:cs="Times New Roman"/>
                                  </w:rPr>
                                </w:pPr>
                                <w:r w:rsidRPr="00C6750D">
                                  <w:rPr>
                                    <w:rFonts w:ascii="Times New Roman" w:hAnsi="Times New Roman" w:cs="Times New Roman"/>
                                  </w:rPr>
                                  <w:t>Всего исключено (</w:t>
                                </w:r>
                                <w:r w:rsidRPr="00C6750D">
                                  <w:rPr>
                                    <w:rFonts w:ascii="Times New Roman" w:hAnsi="Times New Roman" w:cs="Times New Roman"/>
                                    <w:i/>
                                    <w:iCs/>
                                  </w:rPr>
                                  <w:t>n</w:t>
                                </w:r>
                                <w:r w:rsidRPr="00C6750D">
                                  <w:rPr>
                                    <w:rFonts w:ascii="Times New Roman" w:hAnsi="Times New Roman" w:cs="Times New Roman"/>
                                  </w:rPr>
                                  <w:t xml:space="preserve"> = 20):</w:t>
                                </w:r>
                              </w:p>
                              <w:p w14:paraId="2DFF68B9" w14:textId="77777777" w:rsidR="009F2CB1" w:rsidRPr="00C6750D" w:rsidRDefault="009F2CB1" w:rsidP="00664079">
                                <w:pPr>
                                  <w:spacing w:after="0"/>
                                  <w:jc w:val="center"/>
                                  <w:rPr>
                                    <w:rFonts w:ascii="Times New Roman" w:hAnsi="Times New Roman" w:cs="Times New Roman"/>
                                  </w:rPr>
                                </w:pPr>
                                <w:r w:rsidRPr="00C6750D">
                                  <w:rPr>
                                    <w:rFonts w:ascii="Times New Roman" w:hAnsi="Times New Roman" w:cs="Times New Roman"/>
                                  </w:rPr>
                                  <w:t>Форумы и блоги (</w:t>
                                </w:r>
                                <w:r w:rsidRPr="00C6750D">
                                  <w:rPr>
                                    <w:rFonts w:ascii="Times New Roman" w:hAnsi="Times New Roman" w:cs="Times New Roman"/>
                                    <w:i/>
                                    <w:iCs/>
                                  </w:rPr>
                                  <w:t>n</w:t>
                                </w:r>
                                <w:r w:rsidRPr="00C6750D">
                                  <w:rPr>
                                    <w:rFonts w:ascii="Times New Roman" w:hAnsi="Times New Roman" w:cs="Times New Roman"/>
                                  </w:rPr>
                                  <w:t xml:space="preserve"> = 10)</w:t>
                                </w:r>
                              </w:p>
                              <w:p w14:paraId="3A614F82" w14:textId="77777777" w:rsidR="009F2CB1" w:rsidRPr="00C6750D" w:rsidRDefault="009F2CB1" w:rsidP="00664079">
                                <w:pPr>
                                  <w:spacing w:after="0"/>
                                  <w:jc w:val="center"/>
                                  <w:rPr>
                                    <w:rFonts w:ascii="Calibri" w:hAnsi="Calibri" w:cs="Calibri"/>
                                  </w:rPr>
                                </w:pPr>
                                <w:r w:rsidRPr="00C6750D">
                                  <w:rPr>
                                    <w:rFonts w:ascii="Times New Roman" w:hAnsi="Times New Roman" w:cs="Times New Roman"/>
                                  </w:rPr>
                                  <w:t>Сайты не доступны (</w:t>
                                </w:r>
                                <w:r w:rsidRPr="00C6750D">
                                  <w:rPr>
                                    <w:rFonts w:ascii="Times New Roman" w:hAnsi="Times New Roman" w:cs="Times New Roman"/>
                                    <w:i/>
                                    <w:iCs/>
                                  </w:rPr>
                                  <w:t>n</w:t>
                                </w:r>
                                <w:r w:rsidRPr="00C6750D">
                                  <w:rPr>
                                    <w:rFonts w:ascii="Times New Roman" w:hAnsi="Times New Roman" w:cs="Times New Roman"/>
                                  </w:rPr>
                                  <w:t xml:space="preserve"> = 6</w:t>
                                </w:r>
                                <w:r w:rsidRPr="00C6750D">
                                  <w:rPr>
                                    <w:rFonts w:ascii="Calibri" w:hAnsi="Calibri" w:cs="Calibri"/>
                                  </w:rPr>
                                  <w:t>)</w:t>
                                </w:r>
                              </w:p>
                              <w:p w14:paraId="423400F3" w14:textId="77777777" w:rsidR="009F2CB1" w:rsidRPr="00C6750D" w:rsidRDefault="009F2CB1" w:rsidP="00664079">
                                <w:pPr>
                                  <w:jc w:val="center"/>
                                  <w:rPr>
                                    <w:rFonts w:ascii="Calibri" w:hAnsi="Calibri" w:cs="Calibri"/>
                                  </w:rPr>
                                </w:pPr>
                              </w:p>
                            </w:txbxContent>
                          </wps:txbx>
                          <wps:bodyPr rot="0" spcFirstLastPara="0" vertOverflow="overflow" horzOverflow="overflow" vert="horz" wrap="square" numCol="1" spcCol="0" rtlCol="0" fromWordArt="0" anchor="ctr" anchorCtr="0" forceAA="0" compatLnSpc="1">
                            <a:prstTxWarp prst="textNoShape">
                              <a:avLst/>
                            </a:prstTxWarp>
                            <a:noAutofit/>
                          </wps:bodyPr>
                        </wps:wsp>
                        <wps:wsp>
                          <wps:cNvPr id="69" name="Rectangle: Rounded Corners 69"/>
                          <wps:cNvSpPr>
                            <a:spLocks noChangeAspect="1" noEditPoints="1" noChangeArrowheads="1" noChangeShapeType="1" noTextEdit="1"/>
                          </wps:cNvSpPr>
                          <wps:spPr bwMode="auto">
                            <a:xfrm rot="16200000">
                              <a:off x="-470687" y="2295791"/>
                              <a:ext cx="1470700" cy="521875"/>
                            </a:xfrm>
                            <a:prstGeom prst="roundRect">
                              <a:avLst>
                                <a:gd name="adj" fmla="val 16667"/>
                              </a:avLst>
                            </a:prstGeom>
                            <a:solidFill>
                              <a:srgbClr val="CCECFF"/>
                            </a:solidFill>
                            <a:ln w="9525">
                              <a:solidFill>
                                <a:srgbClr val="000000"/>
                              </a:solidFill>
                              <a:round/>
                              <a:headEnd/>
                              <a:tailEnd/>
                            </a:ln>
                          </wps:spPr>
                          <wps:txbx>
                            <w:txbxContent>
                              <w:p w14:paraId="6D2F4AF5" w14:textId="77777777" w:rsidR="009F2CB1" w:rsidRPr="00C6750D" w:rsidRDefault="009F2CB1" w:rsidP="00664079">
                                <w:pPr>
                                  <w:pStyle w:val="2"/>
                                  <w:jc w:val="center"/>
                                  <w:rPr>
                                    <w:rFonts w:ascii="Times New Roman" w:hAnsi="Times New Roman" w:cs="Times New Roman"/>
                                    <w:sz w:val="24"/>
                                    <w:szCs w:val="24"/>
                                  </w:rPr>
                                </w:pPr>
                                <w:bookmarkStart w:id="115" w:name="_Toc169500988"/>
                                <w:bookmarkStart w:id="116" w:name="_Toc170089433"/>
                                <w:bookmarkStart w:id="117" w:name="_Toc170094337"/>
                                <w:bookmarkStart w:id="118" w:name="_Toc182252078"/>
                                <w:bookmarkStart w:id="119" w:name="_Toc182265511"/>
                                <w:bookmarkStart w:id="120" w:name="_Toc182270951"/>
                                <w:bookmarkStart w:id="121" w:name="_Toc182785668"/>
                                <w:bookmarkStart w:id="122" w:name="_Toc182785955"/>
                                <w:r w:rsidRPr="00C6750D">
                                  <w:rPr>
                                    <w:rFonts w:ascii="Times New Roman" w:hAnsi="Times New Roman" w:cs="Times New Roman"/>
                                    <w:sz w:val="24"/>
                                    <w:szCs w:val="24"/>
                                  </w:rPr>
                                  <w:t>Скрининг</w:t>
                                </w:r>
                                <w:bookmarkEnd w:id="115"/>
                                <w:bookmarkEnd w:id="116"/>
                                <w:bookmarkEnd w:id="117"/>
                                <w:bookmarkEnd w:id="118"/>
                                <w:bookmarkEnd w:id="119"/>
                                <w:bookmarkEnd w:id="120"/>
                                <w:bookmarkEnd w:id="121"/>
                                <w:bookmarkEnd w:id="122"/>
                              </w:p>
                            </w:txbxContent>
                          </wps:txbx>
                          <wps:bodyPr rot="0" vert="vert270" wrap="square" lIns="45720" tIns="45720" rIns="45720" bIns="45720" anchor="t" anchorCtr="0" upright="1">
                            <a:noAutofit/>
                          </wps:bodyPr>
                        </wps:wsp>
                        <wps:wsp>
                          <wps:cNvPr id="77" name="Rectangle: Rounded Corners 2"/>
                          <wps:cNvSpPr>
                            <a:spLocks noChangeAspect="1" noEditPoints="1" noChangeArrowheads="1" noChangeShapeType="1" noTextEdit="1"/>
                          </wps:cNvSpPr>
                          <wps:spPr bwMode="auto">
                            <a:xfrm rot="16200000">
                              <a:off x="-386593" y="4071315"/>
                              <a:ext cx="1253363" cy="480197"/>
                            </a:xfrm>
                            <a:prstGeom prst="roundRect">
                              <a:avLst>
                                <a:gd name="adj" fmla="val 16667"/>
                              </a:avLst>
                            </a:prstGeom>
                            <a:solidFill>
                              <a:srgbClr val="CCECFF"/>
                            </a:solidFill>
                            <a:ln w="9525">
                              <a:solidFill>
                                <a:srgbClr val="000000"/>
                              </a:solidFill>
                              <a:round/>
                              <a:headEnd/>
                              <a:tailEnd/>
                            </a:ln>
                          </wps:spPr>
                          <wps:txbx>
                            <w:txbxContent>
                              <w:p w14:paraId="2831239C" w14:textId="77777777" w:rsidR="009F2CB1" w:rsidRPr="00C6750D" w:rsidRDefault="009F2CB1" w:rsidP="00664079">
                                <w:pPr>
                                  <w:pStyle w:val="2"/>
                                  <w:jc w:val="center"/>
                                  <w:rPr>
                                    <w:rFonts w:ascii="Times New Roman" w:hAnsi="Times New Roman" w:cs="Times New Roman"/>
                                    <w:sz w:val="24"/>
                                    <w:szCs w:val="24"/>
                                  </w:rPr>
                                </w:pPr>
                                <w:bookmarkStart w:id="123" w:name="_Toc169500989"/>
                                <w:bookmarkStart w:id="124" w:name="_Toc170089434"/>
                                <w:bookmarkStart w:id="125" w:name="_Toc170094338"/>
                                <w:bookmarkStart w:id="126" w:name="_Toc182252079"/>
                                <w:bookmarkStart w:id="127" w:name="_Toc182265512"/>
                                <w:bookmarkStart w:id="128" w:name="_Toc182270952"/>
                                <w:bookmarkStart w:id="129" w:name="_Toc182785669"/>
                                <w:bookmarkStart w:id="130" w:name="_Toc182785956"/>
                                <w:r w:rsidRPr="00C6750D">
                                  <w:rPr>
                                    <w:rFonts w:ascii="Times New Roman" w:hAnsi="Times New Roman" w:cs="Times New Roman"/>
                                    <w:sz w:val="24"/>
                                    <w:szCs w:val="24"/>
                                  </w:rPr>
                                  <w:t>Включение</w:t>
                                </w:r>
                                <w:bookmarkEnd w:id="123"/>
                                <w:bookmarkEnd w:id="124"/>
                                <w:bookmarkEnd w:id="125"/>
                                <w:bookmarkEnd w:id="126"/>
                                <w:bookmarkEnd w:id="127"/>
                                <w:bookmarkEnd w:id="128"/>
                                <w:bookmarkEnd w:id="129"/>
                                <w:bookmarkEnd w:id="130"/>
                              </w:p>
                            </w:txbxContent>
                          </wps:txbx>
                          <wps:bodyPr rot="0" vert="vert270" wrap="square" lIns="45720" tIns="45720" rIns="45720" bIns="45720" anchor="t" anchorCtr="0" upright="1">
                            <a:noAutofit/>
                          </wps:bodyPr>
                        </wps:wsp>
                        <wps:wsp>
                          <wps:cNvPr id="81" name="Rectangle: Rounded Corners 81"/>
                          <wps:cNvSpPr>
                            <a:spLocks noChangeAspect="1" noEditPoints="1" noChangeArrowheads="1" noChangeShapeType="1" noTextEdit="1"/>
                          </wps:cNvSpPr>
                          <wps:spPr bwMode="auto">
                            <a:xfrm rot="16200000">
                              <a:off x="-469627" y="508789"/>
                              <a:ext cx="1504049" cy="486421"/>
                            </a:xfrm>
                            <a:prstGeom prst="roundRect">
                              <a:avLst>
                                <a:gd name="adj" fmla="val 16667"/>
                              </a:avLst>
                            </a:prstGeom>
                            <a:solidFill>
                              <a:srgbClr val="CCECFF"/>
                            </a:solidFill>
                            <a:ln w="9525">
                              <a:solidFill>
                                <a:srgbClr val="000000"/>
                              </a:solidFill>
                              <a:round/>
                              <a:headEnd/>
                              <a:tailEnd/>
                            </a:ln>
                          </wps:spPr>
                          <wps:txbx>
                            <w:txbxContent>
                              <w:p w14:paraId="5B5DF9FA" w14:textId="77777777" w:rsidR="009F2CB1" w:rsidRPr="00C6750D" w:rsidRDefault="009F2CB1" w:rsidP="00664079">
                                <w:pPr>
                                  <w:pStyle w:val="2"/>
                                  <w:jc w:val="center"/>
                                  <w:rPr>
                                    <w:rFonts w:ascii="Times New Roman" w:hAnsi="Times New Roman" w:cs="Times New Roman"/>
                                    <w:sz w:val="24"/>
                                    <w:szCs w:val="24"/>
                                  </w:rPr>
                                </w:pPr>
                                <w:bookmarkStart w:id="131" w:name="_Toc169500990"/>
                                <w:bookmarkStart w:id="132" w:name="_Toc170089435"/>
                                <w:bookmarkStart w:id="133" w:name="_Toc170094339"/>
                                <w:bookmarkStart w:id="134" w:name="_Toc182252080"/>
                                <w:bookmarkStart w:id="135" w:name="_Toc182265513"/>
                                <w:bookmarkStart w:id="136" w:name="_Toc182270953"/>
                                <w:bookmarkStart w:id="137" w:name="_Toc182785670"/>
                                <w:bookmarkStart w:id="138" w:name="_Toc182785957"/>
                                <w:r w:rsidRPr="00C6750D">
                                  <w:rPr>
                                    <w:rFonts w:ascii="Times New Roman" w:hAnsi="Times New Roman" w:cs="Times New Roman"/>
                                    <w:sz w:val="24"/>
                                    <w:szCs w:val="24"/>
                                  </w:rPr>
                                  <w:t>Идентификация</w:t>
                                </w:r>
                                <w:bookmarkEnd w:id="131"/>
                                <w:bookmarkEnd w:id="132"/>
                                <w:bookmarkEnd w:id="133"/>
                                <w:bookmarkEnd w:id="134"/>
                                <w:bookmarkEnd w:id="135"/>
                                <w:bookmarkEnd w:id="136"/>
                                <w:bookmarkEnd w:id="137"/>
                                <w:bookmarkEnd w:id="138"/>
                              </w:p>
                            </w:txbxContent>
                          </wps:txbx>
                          <wps:bodyPr rot="0" vert="vert270" wrap="square" lIns="45720" tIns="45720" rIns="45720" bIns="45720" anchor="t" anchorCtr="0" upright="1">
                            <a:noAutofit/>
                          </wps:bodyPr>
                        </wps:wsp>
                        <wps:wsp>
                          <wps:cNvPr id="83" name="Straight Arrow Connector 83"/>
                          <wps:cNvCnPr>
                            <a:cxnSpLocks noChangeAspect="1" noEditPoints="1" noChangeArrowheads="1" noChangeShapeType="1"/>
                          </wps:cNvCnPr>
                          <wps:spPr bwMode="auto">
                            <a:xfrm>
                              <a:off x="1905056" y="3032789"/>
                              <a:ext cx="0" cy="1035424"/>
                            </a:xfrm>
                            <a:prstGeom prst="straightConnector1">
                              <a:avLst/>
                            </a:prstGeom>
                            <a:noFill/>
                            <a:ln w="9525">
                              <a:solidFill>
                                <a:srgbClr val="000000"/>
                              </a:solidFill>
                              <a:round/>
                              <a:headEnd/>
                              <a:tailEnd type="triangle" w="med" len="med"/>
                            </a:ln>
                            <a:effectLst/>
                          </wps:spPr>
                          <wps:bodyPr/>
                        </wps:wsp>
                        <wps:wsp>
                          <wps:cNvPr id="84" name="Straight Arrow Connector 84"/>
                          <wps:cNvCnPr>
                            <a:cxnSpLocks noChangeAspect="1" noEditPoints="1" noChangeArrowheads="1" noChangeShapeType="1"/>
                          </wps:cNvCnPr>
                          <wps:spPr bwMode="auto">
                            <a:xfrm>
                              <a:off x="1893506" y="1677142"/>
                              <a:ext cx="1819601" cy="0"/>
                            </a:xfrm>
                            <a:prstGeom prst="straightConnector1">
                              <a:avLst/>
                            </a:prstGeom>
                            <a:noFill/>
                            <a:ln w="9525">
                              <a:solidFill>
                                <a:srgbClr val="000000"/>
                              </a:solidFill>
                              <a:round/>
                              <a:headEnd/>
                              <a:tailEnd type="triangle" w="med" len="med"/>
                            </a:ln>
                            <a:effectLst/>
                          </wps:spPr>
                          <wps:bodyPr/>
                        </wps:wsp>
                        <wps:wsp>
                          <wps:cNvPr id="85" name="Straight Arrow Connector 85"/>
                          <wps:cNvCnPr>
                            <a:cxnSpLocks noChangeAspect="1" noEditPoints="1" noChangeArrowheads="1" noChangeShapeType="1"/>
                          </wps:cNvCnPr>
                          <wps:spPr bwMode="auto">
                            <a:xfrm>
                              <a:off x="1893427" y="3540149"/>
                              <a:ext cx="1751861" cy="0"/>
                            </a:xfrm>
                            <a:prstGeom prst="straightConnector1">
                              <a:avLst/>
                            </a:prstGeom>
                            <a:noFill/>
                            <a:ln w="9525">
                              <a:solidFill>
                                <a:srgbClr val="000000"/>
                              </a:solidFill>
                              <a:round/>
                              <a:headEnd/>
                              <a:tailEnd type="triangle" w="med" len="med"/>
                            </a:ln>
                            <a:effectLst/>
                          </wps:spPr>
                          <wps:bodyPr/>
                        </wps:wsp>
                        <wps:wsp>
                          <wps:cNvPr id="86" name="Прямоугольник 33"/>
                          <wps:cNvSpPr/>
                          <wps:spPr>
                            <a:xfrm>
                              <a:off x="797874" y="265959"/>
                              <a:ext cx="2257168" cy="666750"/>
                            </a:xfrm>
                            <a:prstGeom prst="rect">
                              <a:avLst/>
                            </a:prstGeom>
                            <a:solidFill>
                              <a:sysClr val="window" lastClr="FFFFFF"/>
                            </a:solidFill>
                            <a:ln w="12700" cap="flat" cmpd="sng" algn="ctr">
                              <a:solidFill>
                                <a:srgbClr val="A5A5A5"/>
                              </a:solidFill>
                              <a:prstDash val="solid"/>
                              <a:miter lim="800000"/>
                            </a:ln>
                            <a:effectLst/>
                          </wps:spPr>
                          <wps:txbx>
                            <w:txbxContent>
                              <w:p w14:paraId="34690C5E" w14:textId="77777777" w:rsidR="009F2CB1" w:rsidRPr="00C6750D" w:rsidRDefault="009F2CB1" w:rsidP="00485A4F">
                                <w:pPr>
                                  <w:spacing w:after="0"/>
                                  <w:jc w:val="center"/>
                                  <w:rPr>
                                    <w:rFonts w:ascii="Times New Roman" w:hAnsi="Times New Roman" w:cs="Times New Roman"/>
                                  </w:rPr>
                                </w:pPr>
                                <w:r w:rsidRPr="00C6750D">
                                  <w:rPr>
                                    <w:rFonts w:ascii="Times New Roman" w:hAnsi="Times New Roman" w:cs="Times New Roman"/>
                                  </w:rPr>
                                  <w:t>Найдено всего сайтов</w:t>
                                </w:r>
                              </w:p>
                              <w:p w14:paraId="52FDCF2F" w14:textId="339924CB" w:rsidR="009F2CB1" w:rsidRPr="00C6750D" w:rsidRDefault="009F2CB1" w:rsidP="000A4FFF">
                                <w:pPr>
                                  <w:spacing w:after="0"/>
                                  <w:jc w:val="center"/>
                                  <w:rPr>
                                    <w:rFonts w:ascii="Calibri" w:hAnsi="Calibri" w:cs="Calibri"/>
                                  </w:rPr>
                                </w:pPr>
                                <w:r w:rsidRPr="00C6750D">
                                  <w:rPr>
                                    <w:rFonts w:ascii="Times New Roman" w:hAnsi="Times New Roman" w:cs="Times New Roman"/>
                                  </w:rPr>
                                  <w:t>(</w:t>
                                </w:r>
                                <w:r w:rsidRPr="00C6750D">
                                  <w:rPr>
                                    <w:rFonts w:ascii="Times New Roman" w:hAnsi="Times New Roman" w:cs="Times New Roman"/>
                                    <w:i/>
                                    <w:iCs/>
                                  </w:rPr>
                                  <w:t>n</w:t>
                                </w:r>
                                <w:r w:rsidRPr="00C6750D">
                                  <w:rPr>
                                    <w:rFonts w:ascii="Times New Roman" w:hAnsi="Times New Roman" w:cs="Times New Roman"/>
                                  </w:rPr>
                                  <w:t xml:space="preserve"> = 54</w:t>
                                </w:r>
                                <w:r w:rsidRPr="00C6750D">
                                  <w:rPr>
                                    <w:rFonts w:ascii="Calibri" w:hAnsi="Calibri" w:cs="Calibri"/>
                                  </w:rPr>
                                  <w:t>)</w:t>
                                </w:r>
                              </w:p>
                              <w:p w14:paraId="6E02178A" w14:textId="77777777" w:rsidR="009F2CB1" w:rsidRPr="00C6750D" w:rsidRDefault="009F2CB1" w:rsidP="000A4FFF">
                                <w:pPr>
                                  <w:jc w:val="center"/>
                                  <w:rPr>
                                    <w:rFonts w:ascii="Calibri" w:hAnsi="Calibri" w:cs="Calibri"/>
                                  </w:rPr>
                                </w:pPr>
                              </w:p>
                            </w:txbxContent>
                          </wps:txbx>
                          <wps:bodyPr rot="0" spcFirstLastPara="0" vertOverflow="overflow" horzOverflow="overflow" vert="horz" wrap="square"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oel="http://schemas.microsoft.com/office/2019/extlst">
            <w:pict>
              <v:group w14:anchorId="16FEFF6D" id="Group 55" o:spid="_x0000_s1041" style="position:absolute;left:0;text-align:left;margin-left:-6.55pt;margin-top:18.8pt;width:462.25pt;height:343.15pt;z-index:251659264;mso-position-horizontal-relative:margin;mso-width-relative:margin;mso-height-relative:margin" coordorigin="" coordsize="59992,49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">
                <v:shape id="Straight Arrow Connector 56" o:spid="_x0000_s1042" type="#_x0000_t32" style="position:absolute;left:18971;top:9375;width:0;height:132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">
                  <v:stroke endarrow="block"/>
                  <v:path arrowok="f"/>
                  <o:lock v:ext="edit" aspectratio="t" verticies="t"/>
                </v:shape>
                <v:group id="Group 57" o:spid="_x0000_s1043" style="position:absolute;width:59992;height:49380" coordorigin="" coordsize="59992,49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rect id="Прямоугольник 30" o:spid="_x0000_s1044" style="position:absolute;left:7978;top:22644;width:24956;height:76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" fillcolor="window" strokecolor="#a5a5a5" strokeweight="1pt">
                    <v:textbox>
                      <w:txbxContent>
                        <w:p w14:paraId="1223A8D1" w14:textId="77777777" w:rsidR="009F2CB1" w:rsidRPr="00C6750D" w:rsidRDefault="009F2CB1" w:rsidP="00664079">
                          <w:pPr>
                            <w:spacing w:after="0"/>
                            <w:jc w:val="center"/>
                            <w:rPr>
                              <w:rFonts w:ascii="Times New Roman" w:hAnsi="Times New Roman"/>
                            </w:rPr>
                          </w:pPr>
                          <w:r w:rsidRPr="00C6750D">
                            <w:rPr>
                              <w:rFonts w:ascii="Times New Roman" w:hAnsi="Times New Roman"/>
                            </w:rPr>
                            <w:t xml:space="preserve">Проверенное количество сайтов на основе критериев включения </w:t>
                          </w:r>
                        </w:p>
                        <w:p w14:paraId="7D10162A" w14:textId="77777777" w:rsidR="009F2CB1" w:rsidRPr="00C6750D" w:rsidRDefault="009F2CB1" w:rsidP="00664079">
                          <w:pPr>
                            <w:spacing w:after="0"/>
                            <w:jc w:val="center"/>
                            <w:rPr>
                              <w:rFonts w:ascii="Times New Roman" w:hAnsi="Times New Roman" w:cs="Times New Roman"/>
                            </w:rPr>
                          </w:pPr>
                          <w:r w:rsidRPr="00C6750D">
                            <w:rPr>
                              <w:rFonts w:ascii="Times New Roman" w:hAnsi="Times New Roman" w:cs="Times New Roman"/>
                            </w:rPr>
                            <w:t>(</w:t>
                          </w:r>
                          <w:r w:rsidRPr="00C6750D">
                            <w:rPr>
                              <w:rFonts w:ascii="Times New Roman" w:hAnsi="Times New Roman" w:cs="Times New Roman"/>
                              <w:i/>
                              <w:iCs/>
                            </w:rPr>
                            <w:t xml:space="preserve">n </w:t>
                          </w:r>
                          <w:r w:rsidRPr="00C6750D">
                            <w:rPr>
                              <w:rFonts w:ascii="Times New Roman" w:hAnsi="Times New Roman" w:cs="Times New Roman"/>
                            </w:rPr>
                            <w:t>= 41)</w:t>
                          </w:r>
                        </w:p>
                      </w:txbxContent>
                    </v:textbox>
                  </v:rect>
                  <v:rect id="Прямоугольник 31" o:spid="_x0000_s1045" style="position:absolute;left:7517;top:40681;width:25089;height:78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" fillcolor="window" strokecolor="#a5a5a5" strokeweight="1pt">
                    <v:textbox>
                      <w:txbxContent>
                        <w:p w14:paraId="48FDCF86" w14:textId="77743AD5" w:rsidR="009F2CB1" w:rsidRPr="00C6750D" w:rsidRDefault="009F2CB1" w:rsidP="00664079">
                          <w:pPr>
                            <w:spacing w:after="0"/>
                            <w:jc w:val="center"/>
                            <w:rPr>
                              <w:rFonts w:ascii="Times New Roman" w:hAnsi="Times New Roman" w:cs="Times New Roman"/>
                            </w:rPr>
                          </w:pPr>
                          <w:r>
                            <w:rPr>
                              <w:rFonts w:ascii="Times New Roman" w:hAnsi="Times New Roman" w:cs="Times New Roman"/>
                            </w:rPr>
                            <w:t>Включено</w:t>
                          </w:r>
                          <w:r w:rsidRPr="00C6750D">
                            <w:rPr>
                              <w:rFonts w:ascii="Times New Roman" w:hAnsi="Times New Roman" w:cs="Times New Roman"/>
                            </w:rPr>
                            <w:t xml:space="preserve"> общее  количество  сайтов</w:t>
                          </w:r>
                        </w:p>
                        <w:p w14:paraId="4C0F14A2" w14:textId="77777777" w:rsidR="009F2CB1" w:rsidRPr="00C6750D" w:rsidRDefault="009F2CB1" w:rsidP="00664079">
                          <w:pPr>
                            <w:spacing w:after="0"/>
                            <w:jc w:val="center"/>
                            <w:rPr>
                              <w:rFonts w:ascii="Times New Roman" w:hAnsi="Times New Roman" w:cs="Times New Roman"/>
                            </w:rPr>
                          </w:pPr>
                          <w:r w:rsidRPr="00C6750D">
                            <w:rPr>
                              <w:rFonts w:ascii="Times New Roman" w:hAnsi="Times New Roman" w:cs="Times New Roman"/>
                            </w:rPr>
                            <w:t>(</w:t>
                          </w:r>
                          <w:r w:rsidRPr="00C6750D">
                            <w:rPr>
                              <w:rFonts w:ascii="Times New Roman" w:hAnsi="Times New Roman" w:cs="Times New Roman"/>
                              <w:i/>
                              <w:iCs/>
                            </w:rPr>
                            <w:t>n</w:t>
                          </w:r>
                          <w:r w:rsidRPr="00C6750D">
                            <w:rPr>
                              <w:rFonts w:ascii="Times New Roman" w:hAnsi="Times New Roman" w:cs="Times New Roman"/>
                            </w:rPr>
                            <w:t xml:space="preserve"> = 21)</w:t>
                          </w:r>
                        </w:p>
                      </w:txbxContent>
                    </v:textbox>
                  </v:rect>
                  <v:rect id="Прямоугольник 32" o:spid="_x0000_s1046" style="position:absolute;left:37278;top:14040;width:22714;height:69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" fillcolor="window" strokecolor="#a5a5a5" strokeweight="1pt">
                    <v:textbox>
                      <w:txbxContent>
                        <w:p w14:paraId="3F4BC210" w14:textId="77777777" w:rsidR="009F2CB1" w:rsidRPr="00C6750D" w:rsidRDefault="009F2CB1" w:rsidP="00664079">
                          <w:pPr>
                            <w:jc w:val="center"/>
                            <w:rPr>
                              <w:rFonts w:ascii="Times New Roman" w:hAnsi="Times New Roman" w:cs="Times New Roman"/>
                            </w:rPr>
                          </w:pPr>
                          <w:bookmarkStart w:id="138" w:name="_Hlk166449953"/>
                          <w:bookmarkStart w:id="139" w:name="_Hlk166449954"/>
                          <w:r w:rsidRPr="00C6750D">
                            <w:rPr>
                              <w:rFonts w:ascii="Times New Roman" w:hAnsi="Times New Roman" w:cs="Times New Roman"/>
                            </w:rPr>
                            <w:t>Исключено дубликатов</w:t>
                          </w:r>
                        </w:p>
                        <w:p w14:paraId="5860BC46" w14:textId="77777777" w:rsidR="009F2CB1" w:rsidRPr="00C6750D" w:rsidRDefault="009F2CB1" w:rsidP="00664079">
                          <w:pPr>
                            <w:jc w:val="center"/>
                            <w:rPr>
                              <w:rFonts w:ascii="Times New Roman" w:hAnsi="Times New Roman" w:cs="Times New Roman"/>
                            </w:rPr>
                          </w:pPr>
                          <w:r w:rsidRPr="00C6750D">
                            <w:rPr>
                              <w:rFonts w:ascii="Times New Roman" w:hAnsi="Times New Roman" w:cs="Times New Roman"/>
                            </w:rPr>
                            <w:t>(</w:t>
                          </w:r>
                          <w:r w:rsidRPr="00C6750D">
                            <w:rPr>
                              <w:rFonts w:ascii="Times New Roman" w:hAnsi="Times New Roman" w:cs="Times New Roman"/>
                              <w:i/>
                              <w:iCs/>
                            </w:rPr>
                            <w:t>n</w:t>
                          </w:r>
                          <w:r w:rsidRPr="00C6750D">
                            <w:rPr>
                              <w:rFonts w:ascii="Times New Roman" w:hAnsi="Times New Roman" w:cs="Times New Roman"/>
                            </w:rPr>
                            <w:t xml:space="preserve"> = 13)</w:t>
                          </w:r>
                          <w:bookmarkEnd w:id="138"/>
                          <w:bookmarkEnd w:id="139"/>
                        </w:p>
                      </w:txbxContent>
                    </v:textbox>
                  </v:rect>
                  <v:rect id="Прямоугольник 33" o:spid="_x0000_s1047" style="position:absolute;left:36452;top:32287;width:22714;height:75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" fillcolor="window" strokecolor="#a5a5a5" strokeweight="1pt">
                    <v:textbox>
                      <w:txbxContent>
                        <w:p w14:paraId="33BE7E48" w14:textId="77777777" w:rsidR="009F2CB1" w:rsidRPr="00C6750D" w:rsidRDefault="009F2CB1" w:rsidP="00664079">
                          <w:pPr>
                            <w:spacing w:after="0"/>
                            <w:jc w:val="center"/>
                            <w:rPr>
                              <w:rFonts w:ascii="Times New Roman" w:hAnsi="Times New Roman" w:cs="Times New Roman"/>
                            </w:rPr>
                          </w:pPr>
                          <w:r w:rsidRPr="00C6750D">
                            <w:rPr>
                              <w:rFonts w:ascii="Times New Roman" w:hAnsi="Times New Roman" w:cs="Times New Roman"/>
                            </w:rPr>
                            <w:t>Всего исключено (</w:t>
                          </w:r>
                          <w:r w:rsidRPr="00C6750D">
                            <w:rPr>
                              <w:rFonts w:ascii="Times New Roman" w:hAnsi="Times New Roman" w:cs="Times New Roman"/>
                              <w:i/>
                              <w:iCs/>
                            </w:rPr>
                            <w:t>n</w:t>
                          </w:r>
                          <w:r w:rsidRPr="00C6750D">
                            <w:rPr>
                              <w:rFonts w:ascii="Times New Roman" w:hAnsi="Times New Roman" w:cs="Times New Roman"/>
                            </w:rPr>
                            <w:t xml:space="preserve"> = 20):</w:t>
                          </w:r>
                        </w:p>
                        <w:p w14:paraId="2DFF68B9" w14:textId="77777777" w:rsidR="009F2CB1" w:rsidRPr="00C6750D" w:rsidRDefault="009F2CB1" w:rsidP="00664079">
                          <w:pPr>
                            <w:spacing w:after="0"/>
                            <w:jc w:val="center"/>
                            <w:rPr>
                              <w:rFonts w:ascii="Times New Roman" w:hAnsi="Times New Roman" w:cs="Times New Roman"/>
                            </w:rPr>
                          </w:pPr>
                          <w:r w:rsidRPr="00C6750D">
                            <w:rPr>
                              <w:rFonts w:ascii="Times New Roman" w:hAnsi="Times New Roman" w:cs="Times New Roman"/>
                            </w:rPr>
                            <w:t>Форумы и блоги (</w:t>
                          </w:r>
                          <w:r w:rsidRPr="00C6750D">
                            <w:rPr>
                              <w:rFonts w:ascii="Times New Roman" w:hAnsi="Times New Roman" w:cs="Times New Roman"/>
                              <w:i/>
                              <w:iCs/>
                            </w:rPr>
                            <w:t>n</w:t>
                          </w:r>
                          <w:r w:rsidRPr="00C6750D">
                            <w:rPr>
                              <w:rFonts w:ascii="Times New Roman" w:hAnsi="Times New Roman" w:cs="Times New Roman"/>
                            </w:rPr>
                            <w:t xml:space="preserve"> = 10)</w:t>
                          </w:r>
                        </w:p>
                        <w:p w14:paraId="3A614F82" w14:textId="77777777" w:rsidR="009F2CB1" w:rsidRPr="00C6750D" w:rsidRDefault="009F2CB1" w:rsidP="00664079">
                          <w:pPr>
                            <w:spacing w:after="0"/>
                            <w:jc w:val="center"/>
                            <w:rPr>
                              <w:rFonts w:ascii="Calibri" w:hAnsi="Calibri" w:cs="Calibri"/>
                            </w:rPr>
                          </w:pPr>
                          <w:r w:rsidRPr="00C6750D">
                            <w:rPr>
                              <w:rFonts w:ascii="Times New Roman" w:hAnsi="Times New Roman" w:cs="Times New Roman"/>
                            </w:rPr>
                            <w:t>Сайты не доступны (</w:t>
                          </w:r>
                          <w:r w:rsidRPr="00C6750D">
                            <w:rPr>
                              <w:rFonts w:ascii="Times New Roman" w:hAnsi="Times New Roman" w:cs="Times New Roman"/>
                              <w:i/>
                              <w:iCs/>
                            </w:rPr>
                            <w:t>n</w:t>
                          </w:r>
                          <w:r w:rsidRPr="00C6750D">
                            <w:rPr>
                              <w:rFonts w:ascii="Times New Roman" w:hAnsi="Times New Roman" w:cs="Times New Roman"/>
                            </w:rPr>
                            <w:t xml:space="preserve"> = 6</w:t>
                          </w:r>
                          <w:r w:rsidRPr="00C6750D">
                            <w:rPr>
                              <w:rFonts w:ascii="Calibri" w:hAnsi="Calibri" w:cs="Calibri"/>
                            </w:rPr>
                            <w:t>)</w:t>
                          </w:r>
                        </w:p>
                        <w:p w14:paraId="423400F3" w14:textId="77777777" w:rsidR="009F2CB1" w:rsidRPr="00C6750D" w:rsidRDefault="009F2CB1" w:rsidP="00664079">
                          <w:pPr>
                            <w:jc w:val="center"/>
                            <w:rPr>
                              <w:rFonts w:ascii="Calibri" w:hAnsi="Calibri" w:cs="Calibri"/>
                            </w:rPr>
                          </w:pPr>
                        </w:p>
                      </w:txbxContent>
                    </v:textbox>
                  </v:rect>
                  <v:roundrect id="Rectangle: Rounded Corners 69" o:spid="_x0000_s1048" style="position:absolute;left:-4707;top:22957;width:14707;height:5219;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" fillcolor="#ccecff">
                    <o:lock v:ext="edit" aspectratio="t" verticies="t" text="t" shapetype="t"/>
                    <v:textbox style="layout-flow:vertical;mso-layout-flow-alt:bottom-to-top" inset="3.6pt,,3.6pt">
                      <w:txbxContent>
                        <w:p w14:paraId="6D2F4AF5" w14:textId="77777777" w:rsidR="009F2CB1" w:rsidRPr="00C6750D" w:rsidRDefault="009F2CB1" w:rsidP="00664079">
                          <w:pPr>
                            <w:pStyle w:val="2"/>
                            <w:jc w:val="center"/>
                            <w:rPr>
                              <w:rFonts w:ascii="Times New Roman" w:hAnsi="Times New Roman" w:cs="Times New Roman"/>
                              <w:sz w:val="24"/>
                              <w:szCs w:val="24"/>
                            </w:rPr>
                          </w:pPr>
                          <w:bookmarkStart w:id="140" w:name="_Toc169500988"/>
                          <w:bookmarkStart w:id="141" w:name="_Toc170089433"/>
                          <w:bookmarkStart w:id="142" w:name="_Toc170094337"/>
                          <w:bookmarkStart w:id="143" w:name="_Toc182252078"/>
                          <w:bookmarkStart w:id="144" w:name="_Toc182265511"/>
                          <w:bookmarkStart w:id="145" w:name="_Toc182270951"/>
                          <w:bookmarkStart w:id="146" w:name="_Toc182785668"/>
                          <w:bookmarkStart w:id="147" w:name="_Toc182785955"/>
                          <w:r w:rsidRPr="00C6750D">
                            <w:rPr>
                              <w:rFonts w:ascii="Times New Roman" w:hAnsi="Times New Roman" w:cs="Times New Roman"/>
                              <w:sz w:val="24"/>
                              <w:szCs w:val="24"/>
                            </w:rPr>
                            <w:t>Скрининг</w:t>
                          </w:r>
                          <w:bookmarkEnd w:id="140"/>
                          <w:bookmarkEnd w:id="141"/>
                          <w:bookmarkEnd w:id="142"/>
                          <w:bookmarkEnd w:id="143"/>
                          <w:bookmarkEnd w:id="144"/>
                          <w:bookmarkEnd w:id="145"/>
                          <w:bookmarkEnd w:id="146"/>
                          <w:bookmarkEnd w:id="147"/>
                        </w:p>
                      </w:txbxContent>
                    </v:textbox>
                  </v:roundrect>
                  <v:roundrect id="Rectangle: Rounded Corners 2" o:spid="_x0000_s1049" style="position:absolute;left:-3866;top:40713;width:12533;height:4801;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" fillcolor="#ccecff">
                    <o:lock v:ext="edit" aspectratio="t" verticies="t" text="t" shapetype="t"/>
                    <v:textbox style="layout-flow:vertical;mso-layout-flow-alt:bottom-to-top" inset="3.6pt,,3.6pt">
                      <w:txbxContent>
                        <w:p w14:paraId="2831239C" w14:textId="77777777" w:rsidR="009F2CB1" w:rsidRPr="00C6750D" w:rsidRDefault="009F2CB1" w:rsidP="00664079">
                          <w:pPr>
                            <w:pStyle w:val="2"/>
                            <w:jc w:val="center"/>
                            <w:rPr>
                              <w:rFonts w:ascii="Times New Roman" w:hAnsi="Times New Roman" w:cs="Times New Roman"/>
                              <w:sz w:val="24"/>
                              <w:szCs w:val="24"/>
                            </w:rPr>
                          </w:pPr>
                          <w:bookmarkStart w:id="148" w:name="_Toc169500989"/>
                          <w:bookmarkStart w:id="149" w:name="_Toc170089434"/>
                          <w:bookmarkStart w:id="150" w:name="_Toc170094338"/>
                          <w:bookmarkStart w:id="151" w:name="_Toc182252079"/>
                          <w:bookmarkStart w:id="152" w:name="_Toc182265512"/>
                          <w:bookmarkStart w:id="153" w:name="_Toc182270952"/>
                          <w:bookmarkStart w:id="154" w:name="_Toc182785669"/>
                          <w:bookmarkStart w:id="155" w:name="_Toc182785956"/>
                          <w:r w:rsidRPr="00C6750D">
                            <w:rPr>
                              <w:rFonts w:ascii="Times New Roman" w:hAnsi="Times New Roman" w:cs="Times New Roman"/>
                              <w:sz w:val="24"/>
                              <w:szCs w:val="24"/>
                            </w:rPr>
                            <w:t>Включение</w:t>
                          </w:r>
                          <w:bookmarkEnd w:id="148"/>
                          <w:bookmarkEnd w:id="149"/>
                          <w:bookmarkEnd w:id="150"/>
                          <w:bookmarkEnd w:id="151"/>
                          <w:bookmarkEnd w:id="152"/>
                          <w:bookmarkEnd w:id="153"/>
                          <w:bookmarkEnd w:id="154"/>
                          <w:bookmarkEnd w:id="155"/>
                        </w:p>
                      </w:txbxContent>
                    </v:textbox>
                  </v:roundrect>
                  <v:roundrect id="Rectangle: Rounded Corners 81" o:spid="_x0000_s1050" style="position:absolute;left:-4696;top:5087;width:15040;height:4865;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" fillcolor="#ccecff">
                    <o:lock v:ext="edit" aspectratio="t" verticies="t" text="t" shapetype="t"/>
                    <v:textbox style="layout-flow:vertical;mso-layout-flow-alt:bottom-to-top" inset="3.6pt,,3.6pt">
                      <w:txbxContent>
                        <w:p w14:paraId="5B5DF9FA" w14:textId="77777777" w:rsidR="009F2CB1" w:rsidRPr="00C6750D" w:rsidRDefault="009F2CB1" w:rsidP="00664079">
                          <w:pPr>
                            <w:pStyle w:val="2"/>
                            <w:jc w:val="center"/>
                            <w:rPr>
                              <w:rFonts w:ascii="Times New Roman" w:hAnsi="Times New Roman" w:cs="Times New Roman"/>
                              <w:sz w:val="24"/>
                              <w:szCs w:val="24"/>
                            </w:rPr>
                          </w:pPr>
                          <w:bookmarkStart w:id="156" w:name="_Toc169500990"/>
                          <w:bookmarkStart w:id="157" w:name="_Toc170089435"/>
                          <w:bookmarkStart w:id="158" w:name="_Toc170094339"/>
                          <w:bookmarkStart w:id="159" w:name="_Toc182252080"/>
                          <w:bookmarkStart w:id="160" w:name="_Toc182265513"/>
                          <w:bookmarkStart w:id="161" w:name="_Toc182270953"/>
                          <w:bookmarkStart w:id="162" w:name="_Toc182785670"/>
                          <w:bookmarkStart w:id="163" w:name="_Toc182785957"/>
                          <w:r w:rsidRPr="00C6750D">
                            <w:rPr>
                              <w:rFonts w:ascii="Times New Roman" w:hAnsi="Times New Roman" w:cs="Times New Roman"/>
                              <w:sz w:val="24"/>
                              <w:szCs w:val="24"/>
                            </w:rPr>
                            <w:t>Идентификация</w:t>
                          </w:r>
                          <w:bookmarkEnd w:id="156"/>
                          <w:bookmarkEnd w:id="157"/>
                          <w:bookmarkEnd w:id="158"/>
                          <w:bookmarkEnd w:id="159"/>
                          <w:bookmarkEnd w:id="160"/>
                          <w:bookmarkEnd w:id="161"/>
                          <w:bookmarkEnd w:id="162"/>
                          <w:bookmarkEnd w:id="163"/>
                        </w:p>
                      </w:txbxContent>
                    </v:textbox>
                  </v:roundrect>
                  <v:shape id="Straight Arrow Connector 83" o:spid="_x0000_s1051" type="#_x0000_t32" style="position:absolute;left:19050;top:30327;width:0;height:103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">
                    <v:stroke endarrow="block"/>
                    <v:path arrowok="f"/>
                    <o:lock v:ext="edit" aspectratio="t" verticies="t"/>
                  </v:shape>
                  <v:shape id="Straight Arrow Connector 84" o:spid="_x0000_s1052" type="#_x0000_t32" style="position:absolute;left:18935;top:16771;width:1819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">
                    <v:stroke endarrow="block"/>
                    <v:path arrowok="f"/>
                    <o:lock v:ext="edit" aspectratio="t" verticies="t"/>
                  </v:shape>
                  <v:shape id="Straight Arrow Connector 85" o:spid="_x0000_s1053" type="#_x0000_t32" style="position:absolute;left:18934;top:35401;width:1751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">
                    <v:stroke endarrow="block"/>
                    <v:path arrowok="f"/>
                    <o:lock v:ext="edit" aspectratio="t" verticies="t"/>
                  </v:shape>
                  <v:rect id="Прямоугольник 33" o:spid="_x0000_s1054" style="position:absolute;left:7978;top:2659;width:22572;height:6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" fillcolor="window" strokecolor="#a5a5a5" strokeweight="1pt">
                    <v:textbox>
                      <w:txbxContent>
                        <w:p w14:paraId="34690C5E" w14:textId="77777777" w:rsidR="009F2CB1" w:rsidRPr="00C6750D" w:rsidRDefault="009F2CB1" w:rsidP="00485A4F">
                          <w:pPr>
                            <w:spacing w:after="0"/>
                            <w:jc w:val="center"/>
                            <w:rPr>
                              <w:rFonts w:ascii="Times New Roman" w:hAnsi="Times New Roman" w:cs="Times New Roman"/>
                            </w:rPr>
                          </w:pPr>
                          <w:r w:rsidRPr="00C6750D">
                            <w:rPr>
                              <w:rFonts w:ascii="Times New Roman" w:hAnsi="Times New Roman" w:cs="Times New Roman"/>
                            </w:rPr>
                            <w:t>Найдено всего сайтов</w:t>
                          </w:r>
                        </w:p>
                        <w:p w14:paraId="52FDCF2F" w14:textId="339924CB" w:rsidR="009F2CB1" w:rsidRPr="00C6750D" w:rsidRDefault="009F2CB1" w:rsidP="000A4FFF">
                          <w:pPr>
                            <w:spacing w:after="0"/>
                            <w:jc w:val="center"/>
                            <w:rPr>
                              <w:rFonts w:ascii="Calibri" w:hAnsi="Calibri" w:cs="Calibri"/>
                            </w:rPr>
                          </w:pPr>
                          <w:r w:rsidRPr="00C6750D">
                            <w:rPr>
                              <w:rFonts w:ascii="Times New Roman" w:hAnsi="Times New Roman" w:cs="Times New Roman"/>
                            </w:rPr>
                            <w:t>(</w:t>
                          </w:r>
                          <w:r w:rsidRPr="00C6750D">
                            <w:rPr>
                              <w:rFonts w:ascii="Times New Roman" w:hAnsi="Times New Roman" w:cs="Times New Roman"/>
                              <w:i/>
                              <w:iCs/>
                            </w:rPr>
                            <w:t>n</w:t>
                          </w:r>
                          <w:r w:rsidRPr="00C6750D">
                            <w:rPr>
                              <w:rFonts w:ascii="Times New Roman" w:hAnsi="Times New Roman" w:cs="Times New Roman"/>
                            </w:rPr>
                            <w:t xml:space="preserve"> = 54</w:t>
                          </w:r>
                          <w:r w:rsidRPr="00C6750D">
                            <w:rPr>
                              <w:rFonts w:ascii="Calibri" w:hAnsi="Calibri" w:cs="Calibri"/>
                            </w:rPr>
                            <w:t>)</w:t>
                          </w:r>
                        </w:p>
                        <w:p w14:paraId="6E02178A" w14:textId="77777777" w:rsidR="009F2CB1" w:rsidRPr="00C6750D" w:rsidRDefault="009F2CB1" w:rsidP="000A4FFF">
                          <w:pPr>
                            <w:jc w:val="center"/>
                            <w:rPr>
                              <w:rFonts w:ascii="Calibri" w:hAnsi="Calibri" w:cs="Calibri"/>
                            </w:rPr>
                          </w:pPr>
                        </w:p>
                      </w:txbxContent>
                    </v:textbox>
                  </v:rect>
                </v:group>
                <w10:wrap anchorx="margin"/>
              </v:group>
            </w:pict>
          </mc:Fallback>
        </mc:AlternateContent>
      </w:r>
    </w:p>
    <w:p w14:paraId="7ED15367" w14:textId="64873FAB" w:rsidR="00664079" w:rsidRPr="00C6750D" w:rsidRDefault="000A4FFF" w:rsidP="000A4FFF">
      <w:pPr>
        <w:tabs>
          <w:tab w:val="left" w:pos="4086"/>
        </w:tabs>
        <w:spacing w:after="0" w:line="480" w:lineRule="auto"/>
        <w:ind w:left="709" w:hanging="709"/>
        <w:rPr>
          <w:rFonts w:eastAsia="Times New Roman" w:cstheme="minorHAnsi"/>
          <w:sz w:val="24"/>
          <w:szCs w:val="24"/>
          <w:lang w:eastAsia="ru-RU"/>
        </w:rPr>
      </w:pPr>
      <w:r w:rsidRPr="00C6750D">
        <w:rPr>
          <w:rFonts w:eastAsia="Times New Roman" w:cstheme="minorHAnsi"/>
          <w:sz w:val="24"/>
          <w:szCs w:val="24"/>
          <w:lang w:eastAsia="ru-RU"/>
        </w:rPr>
        <w:tab/>
      </w:r>
      <w:r w:rsidRPr="00C6750D">
        <w:rPr>
          <w:rFonts w:eastAsia="Times New Roman" w:cstheme="minorHAnsi"/>
          <w:sz w:val="24"/>
          <w:szCs w:val="24"/>
          <w:lang w:eastAsia="ru-RU"/>
        </w:rPr>
        <w:tab/>
        <w:t xml:space="preserve"> </w:t>
      </w:r>
    </w:p>
    <w:p w14:paraId="3F79829D" w14:textId="68D8BD4B" w:rsidR="00664079" w:rsidRPr="00C6750D" w:rsidRDefault="00664079" w:rsidP="00664079">
      <w:pPr>
        <w:spacing w:after="0" w:line="480" w:lineRule="auto"/>
        <w:jc w:val="center"/>
        <w:rPr>
          <w:rFonts w:eastAsia="Times New Roman" w:cstheme="minorHAnsi"/>
          <w:b/>
          <w:sz w:val="24"/>
          <w:szCs w:val="24"/>
          <w:lang w:eastAsia="ru-RU"/>
        </w:rPr>
      </w:pPr>
    </w:p>
    <w:p w14:paraId="3394A5F7" w14:textId="3C72D26D" w:rsidR="00664079" w:rsidRPr="00C6750D" w:rsidRDefault="00664079" w:rsidP="00664079">
      <w:pPr>
        <w:spacing w:after="0" w:line="480" w:lineRule="auto"/>
        <w:jc w:val="center"/>
        <w:rPr>
          <w:rFonts w:eastAsia="Times New Roman" w:cstheme="minorHAnsi"/>
          <w:b/>
          <w:sz w:val="24"/>
          <w:szCs w:val="24"/>
          <w:lang w:eastAsia="ru-RU"/>
        </w:rPr>
      </w:pPr>
    </w:p>
    <w:p w14:paraId="68AFC1E8" w14:textId="41277C07" w:rsidR="00664079" w:rsidRPr="00C6750D" w:rsidRDefault="00664079" w:rsidP="00664079">
      <w:pPr>
        <w:spacing w:after="0" w:line="480" w:lineRule="auto"/>
        <w:jc w:val="center"/>
        <w:rPr>
          <w:rFonts w:eastAsia="Times New Roman" w:cstheme="minorHAnsi"/>
          <w:b/>
          <w:sz w:val="24"/>
          <w:szCs w:val="24"/>
          <w:lang w:eastAsia="ru-RU"/>
        </w:rPr>
      </w:pPr>
    </w:p>
    <w:p w14:paraId="39AEBE91" w14:textId="54F5CE0C" w:rsidR="00664079" w:rsidRPr="00C6750D" w:rsidRDefault="00664079" w:rsidP="00664079">
      <w:pPr>
        <w:spacing w:after="0" w:line="480" w:lineRule="auto"/>
        <w:jc w:val="center"/>
        <w:rPr>
          <w:rFonts w:eastAsia="Times New Roman" w:cstheme="minorHAnsi"/>
          <w:b/>
          <w:sz w:val="24"/>
          <w:szCs w:val="24"/>
          <w:lang w:eastAsia="ru-RU"/>
        </w:rPr>
      </w:pPr>
    </w:p>
    <w:p w14:paraId="7FD19FFB" w14:textId="36D40441" w:rsidR="00664079" w:rsidRPr="00C6750D" w:rsidRDefault="00664079" w:rsidP="00664079">
      <w:pPr>
        <w:spacing w:after="0" w:line="480" w:lineRule="auto"/>
        <w:jc w:val="center"/>
        <w:rPr>
          <w:rFonts w:eastAsia="Times New Roman" w:cstheme="minorHAnsi"/>
          <w:b/>
          <w:sz w:val="24"/>
          <w:szCs w:val="24"/>
          <w:lang w:eastAsia="ru-RU"/>
        </w:rPr>
      </w:pPr>
    </w:p>
    <w:p w14:paraId="27F36230" w14:textId="02E86F2F" w:rsidR="00664079" w:rsidRPr="00C6750D" w:rsidRDefault="00664079" w:rsidP="00664079">
      <w:pPr>
        <w:spacing w:after="0" w:line="480" w:lineRule="auto"/>
        <w:jc w:val="center"/>
        <w:rPr>
          <w:rFonts w:eastAsia="Times New Roman" w:cstheme="minorHAnsi"/>
          <w:b/>
          <w:sz w:val="24"/>
          <w:szCs w:val="24"/>
          <w:lang w:eastAsia="ru-RU"/>
        </w:rPr>
      </w:pPr>
    </w:p>
    <w:p w14:paraId="3F0A849C" w14:textId="77777777" w:rsidR="00664079" w:rsidRPr="00C6750D" w:rsidRDefault="00664079" w:rsidP="00664079">
      <w:pPr>
        <w:spacing w:after="0" w:line="480" w:lineRule="auto"/>
        <w:jc w:val="center"/>
        <w:rPr>
          <w:rFonts w:eastAsia="Times New Roman" w:cstheme="minorHAnsi"/>
          <w:sz w:val="24"/>
          <w:szCs w:val="24"/>
          <w:lang w:eastAsia="ru-RU"/>
        </w:rPr>
      </w:pPr>
    </w:p>
    <w:p w14:paraId="118E1EDB" w14:textId="008290EC" w:rsidR="00664079" w:rsidRPr="00C6750D" w:rsidRDefault="00664079" w:rsidP="00664079">
      <w:pPr>
        <w:spacing w:after="0" w:line="480" w:lineRule="auto"/>
        <w:jc w:val="center"/>
        <w:rPr>
          <w:rFonts w:eastAsia="Times New Roman" w:cstheme="minorHAnsi"/>
          <w:sz w:val="24"/>
          <w:szCs w:val="24"/>
          <w:lang w:eastAsia="ru-RU"/>
        </w:rPr>
      </w:pPr>
    </w:p>
    <w:p w14:paraId="1442644B" w14:textId="7FF8E60C" w:rsidR="00664079" w:rsidRPr="00C6750D" w:rsidRDefault="00664079" w:rsidP="00664079">
      <w:pPr>
        <w:tabs>
          <w:tab w:val="left" w:pos="1711"/>
        </w:tabs>
        <w:spacing w:after="0" w:line="480" w:lineRule="auto"/>
        <w:jc w:val="center"/>
        <w:rPr>
          <w:rFonts w:eastAsia="Times New Roman" w:cstheme="minorHAnsi"/>
          <w:sz w:val="24"/>
          <w:szCs w:val="24"/>
          <w:lang w:eastAsia="ru-RU"/>
        </w:rPr>
      </w:pPr>
    </w:p>
    <w:p w14:paraId="520E5594" w14:textId="1A38D234" w:rsidR="00664079" w:rsidRPr="00C6750D" w:rsidRDefault="00664079" w:rsidP="00664079">
      <w:pPr>
        <w:spacing w:before="200" w:after="0" w:line="480" w:lineRule="auto"/>
        <w:jc w:val="center"/>
        <w:rPr>
          <w:rFonts w:eastAsia="Times New Roman" w:cstheme="minorHAnsi"/>
          <w:sz w:val="24"/>
          <w:szCs w:val="24"/>
          <w:lang w:eastAsia="ru-RU"/>
        </w:rPr>
      </w:pPr>
    </w:p>
    <w:p w14:paraId="11015949" w14:textId="77777777" w:rsidR="003564BC" w:rsidRPr="00C6750D" w:rsidRDefault="003564BC" w:rsidP="007368F3">
      <w:pPr>
        <w:spacing w:after="0" w:line="240" w:lineRule="auto"/>
        <w:ind w:firstLine="709"/>
        <w:jc w:val="both"/>
        <w:rPr>
          <w:rFonts w:ascii="Times New Roman" w:eastAsia="Times New Roman" w:hAnsi="Times New Roman" w:cs="Times New Roman"/>
          <w:sz w:val="28"/>
          <w:szCs w:val="28"/>
          <w:lang w:eastAsia="ru-RU"/>
        </w:rPr>
      </w:pPr>
    </w:p>
    <w:p w14:paraId="4EA2566A" w14:textId="6E26E404" w:rsidR="005F4D30" w:rsidRPr="00C6750D" w:rsidRDefault="00A2586D" w:rsidP="00780E24">
      <w:pPr>
        <w:spacing w:after="0" w:line="240" w:lineRule="auto"/>
        <w:jc w:val="center"/>
        <w:rPr>
          <w:rFonts w:ascii="Times New Roman" w:eastAsia="Times New Roman" w:hAnsi="Times New Roman" w:cs="Times New Roman"/>
          <w:sz w:val="28"/>
          <w:szCs w:val="28"/>
          <w:lang w:eastAsia="ru-RU"/>
        </w:rPr>
      </w:pPr>
      <w:r w:rsidRPr="00C6750D">
        <w:rPr>
          <w:rFonts w:ascii="Times New Roman" w:eastAsia="Times New Roman" w:hAnsi="Times New Roman" w:cs="Times New Roman"/>
          <w:sz w:val="28"/>
          <w:szCs w:val="28"/>
          <w:lang w:eastAsia="ru-RU"/>
        </w:rPr>
        <w:t>Рисунок</w:t>
      </w:r>
      <w:r w:rsidR="0035577A" w:rsidRPr="00C6750D">
        <w:rPr>
          <w:rFonts w:ascii="Times New Roman" w:eastAsia="Times New Roman" w:hAnsi="Times New Roman" w:cs="Times New Roman"/>
          <w:sz w:val="28"/>
          <w:szCs w:val="28"/>
          <w:lang w:eastAsia="ru-RU"/>
        </w:rPr>
        <w:t xml:space="preserve"> </w:t>
      </w:r>
      <w:r w:rsidR="00FF7566" w:rsidRPr="00C6750D">
        <w:rPr>
          <w:rFonts w:ascii="Times New Roman" w:eastAsia="Times New Roman" w:hAnsi="Times New Roman" w:cs="Times New Roman"/>
          <w:sz w:val="28"/>
          <w:szCs w:val="28"/>
          <w:lang w:eastAsia="ru-RU"/>
        </w:rPr>
        <w:t>6</w:t>
      </w:r>
      <w:r w:rsidR="0035577A" w:rsidRPr="00C6750D">
        <w:rPr>
          <w:rFonts w:ascii="Times New Roman" w:eastAsia="Times New Roman" w:hAnsi="Times New Roman" w:cs="Times New Roman"/>
          <w:sz w:val="28"/>
          <w:szCs w:val="28"/>
          <w:lang w:eastAsia="ru-RU"/>
        </w:rPr>
        <w:t>.</w:t>
      </w:r>
      <w:r w:rsidR="00FF7566" w:rsidRPr="00C6750D">
        <w:rPr>
          <w:rFonts w:ascii="Times New Roman" w:eastAsia="Times New Roman" w:hAnsi="Times New Roman" w:cs="Times New Roman"/>
          <w:sz w:val="28"/>
          <w:szCs w:val="28"/>
          <w:lang w:eastAsia="ru-RU"/>
        </w:rPr>
        <w:t>1</w:t>
      </w:r>
      <w:r w:rsidR="0035577A" w:rsidRPr="00C6750D">
        <w:rPr>
          <w:rFonts w:ascii="Times New Roman" w:eastAsia="Times New Roman" w:hAnsi="Times New Roman" w:cs="Times New Roman"/>
          <w:sz w:val="28"/>
          <w:szCs w:val="28"/>
          <w:lang w:eastAsia="ru-RU"/>
        </w:rPr>
        <w:t xml:space="preserve"> </w:t>
      </w:r>
      <w:bookmarkStart w:id="139" w:name="_Hlk166534391"/>
      <w:r w:rsidR="0035577A" w:rsidRPr="00C6750D">
        <w:rPr>
          <w:rFonts w:ascii="Times New Roman" w:eastAsia="Times New Roman" w:hAnsi="Times New Roman" w:cs="Times New Roman"/>
          <w:sz w:val="28"/>
          <w:szCs w:val="28"/>
          <w:lang w:eastAsia="ru-RU"/>
        </w:rPr>
        <w:t>‒</w:t>
      </w:r>
      <w:r w:rsidR="005F4D30" w:rsidRPr="00C6750D">
        <w:rPr>
          <w:rFonts w:ascii="Times New Roman" w:eastAsia="Times New Roman" w:hAnsi="Times New Roman" w:cs="Times New Roman"/>
          <w:sz w:val="28"/>
          <w:szCs w:val="28"/>
          <w:lang w:eastAsia="ru-RU"/>
        </w:rPr>
        <w:t xml:space="preserve"> Включение и исключение веб</w:t>
      </w:r>
      <w:r w:rsidR="000701DC" w:rsidRPr="00C6750D">
        <w:rPr>
          <w:rFonts w:ascii="Times New Roman" w:eastAsia="Times New Roman" w:hAnsi="Times New Roman" w:cs="Times New Roman"/>
          <w:sz w:val="28"/>
          <w:szCs w:val="28"/>
          <w:lang w:eastAsia="ru-RU"/>
        </w:rPr>
        <w:t>‒</w:t>
      </w:r>
      <w:r w:rsidR="005F4D30" w:rsidRPr="00C6750D">
        <w:rPr>
          <w:rFonts w:ascii="Times New Roman" w:eastAsia="Times New Roman" w:hAnsi="Times New Roman" w:cs="Times New Roman"/>
          <w:sz w:val="28"/>
          <w:szCs w:val="28"/>
          <w:lang w:eastAsia="ru-RU"/>
        </w:rPr>
        <w:t>сайтов,</w:t>
      </w:r>
      <w:r w:rsidR="0035577A" w:rsidRPr="00C6750D">
        <w:rPr>
          <w:rFonts w:ascii="Times New Roman" w:eastAsia="Times New Roman" w:hAnsi="Times New Roman" w:cs="Times New Roman"/>
          <w:sz w:val="28"/>
          <w:szCs w:val="28"/>
          <w:lang w:eastAsia="ru-RU"/>
        </w:rPr>
        <w:t xml:space="preserve"> </w:t>
      </w:r>
      <w:r w:rsidR="005F4D30" w:rsidRPr="00C6750D">
        <w:rPr>
          <w:rFonts w:ascii="Times New Roman" w:eastAsia="Times New Roman" w:hAnsi="Times New Roman" w:cs="Times New Roman"/>
          <w:sz w:val="28"/>
          <w:szCs w:val="28"/>
          <w:lang w:eastAsia="ru-RU"/>
        </w:rPr>
        <w:t>идентифицированных с помощью поиска Google</w:t>
      </w:r>
    </w:p>
    <w:p w14:paraId="6BA01D19" w14:textId="77777777" w:rsidR="00780E24" w:rsidRPr="00C6750D" w:rsidRDefault="00780E24" w:rsidP="007368F3">
      <w:pPr>
        <w:spacing w:after="0" w:line="240" w:lineRule="auto"/>
        <w:ind w:firstLine="709"/>
        <w:jc w:val="both"/>
        <w:rPr>
          <w:rFonts w:ascii="Times New Roman" w:eastAsia="Times New Roman" w:hAnsi="Times New Roman" w:cs="Times New Roman"/>
          <w:sz w:val="28"/>
          <w:szCs w:val="28"/>
          <w:lang w:eastAsia="ru-RU"/>
        </w:rPr>
      </w:pPr>
    </w:p>
    <w:p w14:paraId="78914392" w14:textId="7E7EDAE0" w:rsidR="005F4D30" w:rsidRPr="00C6750D" w:rsidRDefault="006411E5" w:rsidP="00780E24">
      <w:pPr>
        <w:spacing w:after="0" w:line="240" w:lineRule="auto"/>
        <w:ind w:firstLine="567"/>
        <w:jc w:val="both"/>
        <w:rPr>
          <w:rFonts w:ascii="Times New Roman" w:hAnsi="Times New Roman" w:cs="Times New Roman"/>
          <w:sz w:val="28"/>
          <w:szCs w:val="28"/>
        </w:rPr>
      </w:pPr>
      <w:bookmarkStart w:id="140" w:name="_Hlk166534801"/>
      <w:bookmarkEnd w:id="111"/>
      <w:bookmarkEnd w:id="139"/>
      <w:r w:rsidRPr="00C6750D">
        <w:rPr>
          <w:rFonts w:ascii="Times New Roman" w:hAnsi="Times New Roman" w:cs="Times New Roman"/>
          <w:sz w:val="28"/>
          <w:szCs w:val="28"/>
        </w:rPr>
        <w:t>Таким образом мы выделили 2</w:t>
      </w:r>
      <w:r w:rsidR="00F32535" w:rsidRPr="00C6750D">
        <w:rPr>
          <w:rFonts w:ascii="Times New Roman" w:hAnsi="Times New Roman" w:cs="Times New Roman"/>
          <w:sz w:val="28"/>
          <w:szCs w:val="28"/>
        </w:rPr>
        <w:t>1</w:t>
      </w:r>
      <w:r w:rsidR="005F4D30" w:rsidRPr="00C6750D">
        <w:rPr>
          <w:rFonts w:ascii="Times New Roman" w:hAnsi="Times New Roman" w:cs="Times New Roman"/>
          <w:sz w:val="28"/>
          <w:szCs w:val="28"/>
        </w:rPr>
        <w:t xml:space="preserve"> различных веб</w:t>
      </w:r>
      <w:r w:rsidR="000701DC" w:rsidRPr="00C6750D">
        <w:rPr>
          <w:rFonts w:ascii="Times New Roman" w:hAnsi="Times New Roman" w:cs="Times New Roman"/>
          <w:sz w:val="28"/>
          <w:szCs w:val="28"/>
        </w:rPr>
        <w:t>‒</w:t>
      </w:r>
      <w:r w:rsidR="005F4D30" w:rsidRPr="00C6750D">
        <w:rPr>
          <w:rFonts w:ascii="Times New Roman" w:hAnsi="Times New Roman" w:cs="Times New Roman"/>
          <w:sz w:val="28"/>
          <w:szCs w:val="28"/>
        </w:rPr>
        <w:t xml:space="preserve">сайтов для последующего </w:t>
      </w:r>
      <w:r w:rsidR="001653E4" w:rsidRPr="00C6750D">
        <w:rPr>
          <w:rFonts w:ascii="Times New Roman" w:hAnsi="Times New Roman" w:cs="Times New Roman"/>
          <w:sz w:val="28"/>
          <w:szCs w:val="28"/>
        </w:rPr>
        <w:t>анализа (</w:t>
      </w:r>
      <w:r w:rsidR="009832A3" w:rsidRPr="00C6750D">
        <w:rPr>
          <w:rFonts w:ascii="Times New Roman" w:hAnsi="Times New Roman" w:cs="Times New Roman"/>
          <w:sz w:val="28"/>
          <w:szCs w:val="28"/>
        </w:rPr>
        <w:t>таблица</w:t>
      </w:r>
      <w:r w:rsidR="00C22D70" w:rsidRPr="00C6750D">
        <w:rPr>
          <w:rFonts w:ascii="Times New Roman" w:hAnsi="Times New Roman" w:cs="Times New Roman"/>
          <w:sz w:val="28"/>
          <w:szCs w:val="28"/>
        </w:rPr>
        <w:t xml:space="preserve"> </w:t>
      </w:r>
      <w:r w:rsidR="005033B7" w:rsidRPr="00C6750D">
        <w:rPr>
          <w:rFonts w:ascii="Times New Roman" w:hAnsi="Times New Roman" w:cs="Times New Roman"/>
          <w:sz w:val="28"/>
          <w:szCs w:val="28"/>
        </w:rPr>
        <w:t>6.1</w:t>
      </w:r>
      <w:r w:rsidR="005F4D30" w:rsidRPr="00C6750D">
        <w:rPr>
          <w:rFonts w:ascii="Times New Roman" w:hAnsi="Times New Roman" w:cs="Times New Roman"/>
          <w:sz w:val="28"/>
          <w:szCs w:val="28"/>
        </w:rPr>
        <w:t>)</w:t>
      </w:r>
      <w:r w:rsidR="0044786C" w:rsidRPr="00C6750D">
        <w:rPr>
          <w:rFonts w:ascii="Times New Roman" w:hAnsi="Times New Roman" w:cs="Times New Roman"/>
          <w:sz w:val="28"/>
          <w:szCs w:val="28"/>
        </w:rPr>
        <w:t>.</w:t>
      </w:r>
      <w:r w:rsidR="005F4D30" w:rsidRPr="00C6750D">
        <w:rPr>
          <w:rFonts w:ascii="Times New Roman" w:hAnsi="Times New Roman" w:cs="Times New Roman"/>
          <w:sz w:val="28"/>
          <w:szCs w:val="28"/>
        </w:rPr>
        <w:t xml:space="preserve"> Мы записали для каждого веб</w:t>
      </w:r>
      <w:r w:rsidR="000701DC" w:rsidRPr="00C6750D">
        <w:rPr>
          <w:rFonts w:ascii="Times New Roman" w:hAnsi="Times New Roman" w:cs="Times New Roman"/>
          <w:sz w:val="28"/>
          <w:szCs w:val="28"/>
        </w:rPr>
        <w:t>‒</w:t>
      </w:r>
      <w:r w:rsidR="005F4D30" w:rsidRPr="00C6750D">
        <w:rPr>
          <w:rFonts w:ascii="Times New Roman" w:hAnsi="Times New Roman" w:cs="Times New Roman"/>
          <w:sz w:val="28"/>
          <w:szCs w:val="28"/>
        </w:rPr>
        <w:t>сайта универсальный указатель ресурса</w:t>
      </w:r>
      <w:r w:rsidR="0044786C" w:rsidRPr="00C6750D">
        <w:rPr>
          <w:rFonts w:ascii="Times New Roman" w:hAnsi="Times New Roman" w:cs="Times New Roman"/>
          <w:sz w:val="28"/>
          <w:szCs w:val="28"/>
        </w:rPr>
        <w:t>.</w:t>
      </w:r>
      <w:r w:rsidR="005F4D30" w:rsidRPr="00C6750D">
        <w:rPr>
          <w:rFonts w:ascii="Times New Roman" w:hAnsi="Times New Roman" w:cs="Times New Roman"/>
          <w:sz w:val="28"/>
          <w:szCs w:val="28"/>
        </w:rPr>
        <w:t xml:space="preserve"> Дополнительная информация о сайтах (IP местоположения </w:t>
      </w:r>
      <w:r w:rsidR="001653E4" w:rsidRPr="00C6750D">
        <w:rPr>
          <w:rFonts w:ascii="Times New Roman" w:hAnsi="Times New Roman" w:cs="Times New Roman"/>
          <w:sz w:val="28"/>
          <w:szCs w:val="28"/>
        </w:rPr>
        <w:t xml:space="preserve">и </w:t>
      </w:r>
      <w:r w:rsidR="001653E4" w:rsidRPr="00C6750D">
        <w:rPr>
          <w:rFonts w:ascii="Times New Roman" w:hAnsi="Times New Roman" w:cs="Times New Roman"/>
          <w:sz w:val="28"/>
          <w:szCs w:val="28"/>
        </w:rPr>
        <w:lastRenderedPageBreak/>
        <w:t>адреса</w:t>
      </w:r>
      <w:r w:rsidR="005F4D30" w:rsidRPr="00C6750D">
        <w:rPr>
          <w:rFonts w:ascii="Times New Roman" w:hAnsi="Times New Roman" w:cs="Times New Roman"/>
          <w:sz w:val="28"/>
          <w:szCs w:val="28"/>
        </w:rPr>
        <w:t xml:space="preserve">, имена доменов) были впоследствии получены с использованием источника </w:t>
      </w:r>
      <w:hyperlink r:id="rId31" w:history="1">
        <w:r w:rsidR="005F4D30" w:rsidRPr="00C6750D">
          <w:rPr>
            <w:rStyle w:val="a9"/>
            <w:rFonts w:ascii="Times New Roman" w:hAnsi="Times New Roman" w:cs="Times New Roman"/>
            <w:color w:val="auto"/>
            <w:sz w:val="28"/>
            <w:szCs w:val="28"/>
            <w:u w:val="none"/>
          </w:rPr>
          <w:t>https://check</w:t>
        </w:r>
        <w:r w:rsidR="000701DC" w:rsidRPr="00C6750D">
          <w:rPr>
            <w:rStyle w:val="a9"/>
            <w:rFonts w:ascii="Times New Roman" w:hAnsi="Times New Roman" w:cs="Times New Roman"/>
            <w:color w:val="auto"/>
            <w:sz w:val="28"/>
            <w:szCs w:val="28"/>
            <w:u w:val="none"/>
          </w:rPr>
          <w:t>‒</w:t>
        </w:r>
        <w:r w:rsidR="005F4D30" w:rsidRPr="00C6750D">
          <w:rPr>
            <w:rStyle w:val="a9"/>
            <w:rFonts w:ascii="Times New Roman" w:hAnsi="Times New Roman" w:cs="Times New Roman"/>
            <w:color w:val="auto"/>
            <w:sz w:val="28"/>
            <w:szCs w:val="28"/>
            <w:u w:val="none"/>
          </w:rPr>
          <w:t>host</w:t>
        </w:r>
        <w:r w:rsidR="009832A3" w:rsidRPr="00C6750D">
          <w:rPr>
            <w:rStyle w:val="a9"/>
            <w:rFonts w:ascii="Times New Roman" w:hAnsi="Times New Roman" w:cs="Times New Roman"/>
            <w:color w:val="auto"/>
            <w:sz w:val="28"/>
            <w:szCs w:val="28"/>
            <w:u w:val="none"/>
          </w:rPr>
          <w:t>.</w:t>
        </w:r>
        <w:r w:rsidR="005F4D30" w:rsidRPr="00C6750D">
          <w:rPr>
            <w:rStyle w:val="a9"/>
            <w:rFonts w:ascii="Times New Roman" w:hAnsi="Times New Roman" w:cs="Times New Roman"/>
            <w:color w:val="auto"/>
            <w:sz w:val="28"/>
            <w:szCs w:val="28"/>
            <w:u w:val="none"/>
          </w:rPr>
          <w:t>net</w:t>
        </w:r>
      </w:hyperlink>
      <w:r w:rsidR="0044786C" w:rsidRPr="00C6750D">
        <w:rPr>
          <w:rFonts w:ascii="Times New Roman" w:hAnsi="Times New Roman" w:cs="Times New Roman"/>
          <w:sz w:val="28"/>
          <w:szCs w:val="28"/>
        </w:rPr>
        <w:t>.</w:t>
      </w:r>
      <w:r w:rsidR="005F4D30" w:rsidRPr="00C6750D">
        <w:rPr>
          <w:rFonts w:ascii="Times New Roman" w:hAnsi="Times New Roman" w:cs="Times New Roman"/>
          <w:sz w:val="28"/>
          <w:szCs w:val="28"/>
        </w:rPr>
        <w:t xml:space="preserve"> </w:t>
      </w:r>
    </w:p>
    <w:p w14:paraId="2DD66CAF" w14:textId="77777777" w:rsidR="0035331E" w:rsidRPr="00C6750D" w:rsidRDefault="0035331E" w:rsidP="004B155E">
      <w:pPr>
        <w:spacing w:after="0" w:line="240" w:lineRule="auto"/>
        <w:ind w:firstLine="709"/>
        <w:jc w:val="both"/>
        <w:rPr>
          <w:rFonts w:ascii="Times New Roman" w:hAnsi="Times New Roman" w:cs="Times New Roman"/>
          <w:sz w:val="28"/>
          <w:szCs w:val="28"/>
        </w:rPr>
      </w:pPr>
      <w:bookmarkStart w:id="141" w:name="_Hlk166271701"/>
      <w:bookmarkEnd w:id="140"/>
    </w:p>
    <w:p w14:paraId="713A0815" w14:textId="4A800F43" w:rsidR="005F4D30" w:rsidRPr="00C6750D" w:rsidRDefault="004B155E" w:rsidP="00780E24">
      <w:pPr>
        <w:spacing w:after="0" w:line="240" w:lineRule="auto"/>
        <w:jc w:val="both"/>
        <w:rPr>
          <w:rFonts w:ascii="Times New Roman" w:hAnsi="Times New Roman" w:cs="Times New Roman"/>
          <w:sz w:val="28"/>
          <w:szCs w:val="28"/>
        </w:rPr>
      </w:pPr>
      <w:r w:rsidRPr="00C6750D">
        <w:rPr>
          <w:rFonts w:ascii="Times New Roman" w:hAnsi="Times New Roman" w:cs="Times New Roman"/>
          <w:sz w:val="28"/>
          <w:szCs w:val="28"/>
        </w:rPr>
        <w:t xml:space="preserve">Таблица </w:t>
      </w:r>
      <w:r w:rsidR="00FF7566" w:rsidRPr="00C6750D">
        <w:rPr>
          <w:rFonts w:ascii="Times New Roman" w:hAnsi="Times New Roman" w:cs="Times New Roman"/>
          <w:sz w:val="28"/>
          <w:szCs w:val="28"/>
        </w:rPr>
        <w:t>6</w:t>
      </w:r>
      <w:r w:rsidR="0044786C" w:rsidRPr="00C6750D">
        <w:rPr>
          <w:rFonts w:ascii="Times New Roman" w:hAnsi="Times New Roman" w:cs="Times New Roman"/>
          <w:sz w:val="28"/>
          <w:szCs w:val="28"/>
        </w:rPr>
        <w:t xml:space="preserve">.1 ‒ </w:t>
      </w:r>
      <w:r w:rsidR="005F4D30" w:rsidRPr="00C6750D">
        <w:rPr>
          <w:rFonts w:ascii="Times New Roman" w:hAnsi="Times New Roman" w:cs="Times New Roman"/>
          <w:sz w:val="28"/>
          <w:szCs w:val="28"/>
        </w:rPr>
        <w:t>Проанализированные вебсайты для покупки ААС</w:t>
      </w:r>
      <w:r w:rsidR="00FA0AE0" w:rsidRPr="00C6750D">
        <w:rPr>
          <w:rFonts w:ascii="Times New Roman" w:hAnsi="Times New Roman" w:cs="Times New Roman"/>
          <w:sz w:val="28"/>
          <w:szCs w:val="28"/>
        </w:rPr>
        <w:t xml:space="preserve"> в Республике Казахстан и странах Центральной Азии</w:t>
      </w:r>
    </w:p>
    <w:p w14:paraId="332254A9" w14:textId="47169549" w:rsidR="008A190E" w:rsidRPr="00C6750D" w:rsidRDefault="008A190E" w:rsidP="00D0456C">
      <w:pPr>
        <w:spacing w:after="0" w:line="240" w:lineRule="auto"/>
        <w:jc w:val="both"/>
        <w:rPr>
          <w:rFonts w:ascii="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1"/>
        <w:gridCol w:w="2692"/>
        <w:gridCol w:w="2694"/>
        <w:gridCol w:w="2255"/>
      </w:tblGrid>
      <w:tr w:rsidR="00780E24" w:rsidRPr="00C6750D" w14:paraId="1BFB1D7F" w14:textId="77777777" w:rsidTr="00780E24">
        <w:trPr>
          <w:trHeight w:val="280"/>
        </w:trPr>
        <w:tc>
          <w:tcPr>
            <w:tcW w:w="1029" w:type="pct"/>
            <w:shd w:val="clear" w:color="auto" w:fill="auto"/>
            <w:noWrap/>
            <w:vAlign w:val="center"/>
            <w:hideMark/>
          </w:tcPr>
          <w:p w14:paraId="22AAB7C5" w14:textId="3D92617C" w:rsidR="008A190E" w:rsidRPr="00C6750D" w:rsidRDefault="008A190E" w:rsidP="00780E24">
            <w:pPr>
              <w:spacing w:after="0" w:line="240" w:lineRule="auto"/>
              <w:jc w:val="center"/>
              <w:rPr>
                <w:rFonts w:ascii="Times New Roman" w:hAnsi="Times New Roman" w:cs="Times New Roman"/>
                <w:sz w:val="24"/>
                <w:szCs w:val="24"/>
              </w:rPr>
            </w:pPr>
            <w:bookmarkStart w:id="142" w:name="_Hlk166322938"/>
            <w:r w:rsidRPr="00C6750D">
              <w:rPr>
                <w:rFonts w:ascii="Times New Roman" w:hAnsi="Times New Roman" w:cs="Times New Roman"/>
                <w:sz w:val="24"/>
                <w:szCs w:val="24"/>
              </w:rPr>
              <w:t>Название веб -сайта</w:t>
            </w:r>
          </w:p>
        </w:tc>
        <w:tc>
          <w:tcPr>
            <w:tcW w:w="1399" w:type="pct"/>
            <w:shd w:val="clear" w:color="auto" w:fill="auto"/>
            <w:noWrap/>
            <w:vAlign w:val="center"/>
            <w:hideMark/>
          </w:tcPr>
          <w:p w14:paraId="0A58B625" w14:textId="74D57FBD" w:rsidR="008A190E" w:rsidRPr="00C6750D" w:rsidRDefault="008A190E"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Веб -сайт</w:t>
            </w:r>
          </w:p>
        </w:tc>
        <w:tc>
          <w:tcPr>
            <w:tcW w:w="1400" w:type="pct"/>
            <w:shd w:val="clear" w:color="auto" w:fill="auto"/>
            <w:noWrap/>
            <w:vAlign w:val="center"/>
            <w:hideMark/>
          </w:tcPr>
          <w:p w14:paraId="0850580D" w14:textId="302694D2" w:rsidR="008A190E" w:rsidRPr="00C6750D" w:rsidRDefault="008A190E"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IP адрес</w:t>
            </w:r>
          </w:p>
        </w:tc>
        <w:tc>
          <w:tcPr>
            <w:tcW w:w="1172" w:type="pct"/>
            <w:shd w:val="clear" w:color="auto" w:fill="auto"/>
            <w:noWrap/>
            <w:vAlign w:val="center"/>
            <w:hideMark/>
          </w:tcPr>
          <w:p w14:paraId="0D4E9D74" w14:textId="71D16CFD" w:rsidR="008A190E" w:rsidRPr="00C6750D" w:rsidRDefault="008A190E"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Язык</w:t>
            </w:r>
          </w:p>
        </w:tc>
      </w:tr>
      <w:tr w:rsidR="00780E24" w:rsidRPr="00C6750D" w14:paraId="5EB969AE" w14:textId="77777777" w:rsidTr="00780E24">
        <w:trPr>
          <w:trHeight w:val="280"/>
        </w:trPr>
        <w:tc>
          <w:tcPr>
            <w:tcW w:w="1029" w:type="pct"/>
            <w:shd w:val="clear" w:color="auto" w:fill="auto"/>
            <w:noWrap/>
            <w:vAlign w:val="center"/>
            <w:hideMark/>
          </w:tcPr>
          <w:p w14:paraId="0BA74704" w14:textId="77777777" w:rsidR="00673163" w:rsidRPr="00C6750D" w:rsidRDefault="00673163"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100Kg</w:t>
            </w:r>
          </w:p>
        </w:tc>
        <w:tc>
          <w:tcPr>
            <w:tcW w:w="1399" w:type="pct"/>
            <w:shd w:val="clear" w:color="auto" w:fill="auto"/>
            <w:noWrap/>
            <w:vAlign w:val="center"/>
            <w:hideMark/>
          </w:tcPr>
          <w:p w14:paraId="2B5C0892" w14:textId="77777777" w:rsidR="00673163" w:rsidRPr="00C6750D" w:rsidRDefault="00673163"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http://100pudov.kg</w:t>
            </w:r>
          </w:p>
        </w:tc>
        <w:tc>
          <w:tcPr>
            <w:tcW w:w="1400" w:type="pct"/>
            <w:shd w:val="clear" w:color="auto" w:fill="auto"/>
            <w:noWrap/>
            <w:vAlign w:val="center"/>
            <w:hideMark/>
          </w:tcPr>
          <w:p w14:paraId="04C191A6" w14:textId="77777777" w:rsidR="00673163" w:rsidRPr="00C6750D" w:rsidRDefault="00673163"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Bishkek, Kyrgyzstan</w:t>
            </w:r>
          </w:p>
        </w:tc>
        <w:tc>
          <w:tcPr>
            <w:tcW w:w="1172" w:type="pct"/>
            <w:shd w:val="clear" w:color="auto" w:fill="auto"/>
            <w:noWrap/>
            <w:hideMark/>
          </w:tcPr>
          <w:p w14:paraId="10FD4129" w14:textId="36F543D5" w:rsidR="00673163" w:rsidRPr="00C6750D" w:rsidRDefault="00673163"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Ru</w:t>
            </w:r>
          </w:p>
        </w:tc>
      </w:tr>
      <w:tr w:rsidR="00780E24" w:rsidRPr="00C6750D" w14:paraId="08809C8E" w14:textId="77777777" w:rsidTr="00780E24">
        <w:trPr>
          <w:trHeight w:val="280"/>
        </w:trPr>
        <w:tc>
          <w:tcPr>
            <w:tcW w:w="1029" w:type="pct"/>
            <w:shd w:val="clear" w:color="auto" w:fill="auto"/>
            <w:noWrap/>
            <w:vAlign w:val="center"/>
          </w:tcPr>
          <w:p w14:paraId="0A18235D" w14:textId="77777777" w:rsidR="00673163" w:rsidRPr="00C6750D" w:rsidRDefault="00673163"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Ambal</w:t>
            </w:r>
          </w:p>
        </w:tc>
        <w:tc>
          <w:tcPr>
            <w:tcW w:w="1399" w:type="pct"/>
            <w:shd w:val="clear" w:color="auto" w:fill="auto"/>
            <w:noWrap/>
            <w:vAlign w:val="center"/>
          </w:tcPr>
          <w:p w14:paraId="5B115085" w14:textId="77777777" w:rsidR="00673163" w:rsidRPr="00C6750D" w:rsidRDefault="00673163"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https://ambal.kz</w:t>
            </w:r>
          </w:p>
        </w:tc>
        <w:tc>
          <w:tcPr>
            <w:tcW w:w="1400" w:type="pct"/>
            <w:shd w:val="clear" w:color="auto" w:fill="auto"/>
            <w:noWrap/>
            <w:vAlign w:val="center"/>
          </w:tcPr>
          <w:p w14:paraId="424ADED3" w14:textId="77777777" w:rsidR="00673163" w:rsidRPr="00C6750D" w:rsidRDefault="00673163"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Karaganda, Kazakhstan</w:t>
            </w:r>
          </w:p>
        </w:tc>
        <w:tc>
          <w:tcPr>
            <w:tcW w:w="1172" w:type="pct"/>
            <w:shd w:val="clear" w:color="auto" w:fill="auto"/>
            <w:noWrap/>
          </w:tcPr>
          <w:p w14:paraId="4D531CB1" w14:textId="56C494D3" w:rsidR="00673163" w:rsidRPr="00C6750D" w:rsidRDefault="00673163"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Ru</w:t>
            </w:r>
          </w:p>
        </w:tc>
      </w:tr>
      <w:tr w:rsidR="00780E24" w:rsidRPr="00C6750D" w14:paraId="773B75EB" w14:textId="77777777" w:rsidTr="00780E24">
        <w:trPr>
          <w:trHeight w:val="280"/>
        </w:trPr>
        <w:tc>
          <w:tcPr>
            <w:tcW w:w="1029" w:type="pct"/>
            <w:shd w:val="clear" w:color="auto" w:fill="auto"/>
            <w:noWrap/>
            <w:vAlign w:val="center"/>
          </w:tcPr>
          <w:p w14:paraId="4902966D" w14:textId="77777777" w:rsidR="00673163" w:rsidRPr="00C6750D" w:rsidRDefault="00673163"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BestKz</w:t>
            </w:r>
          </w:p>
        </w:tc>
        <w:tc>
          <w:tcPr>
            <w:tcW w:w="1399" w:type="pct"/>
            <w:shd w:val="clear" w:color="auto" w:fill="auto"/>
            <w:noWrap/>
            <w:vAlign w:val="center"/>
          </w:tcPr>
          <w:p w14:paraId="0351BF33" w14:textId="77777777" w:rsidR="00673163" w:rsidRPr="00C6750D" w:rsidRDefault="00673163"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https://bestfarma.kz</w:t>
            </w:r>
          </w:p>
        </w:tc>
        <w:tc>
          <w:tcPr>
            <w:tcW w:w="1400" w:type="pct"/>
            <w:shd w:val="clear" w:color="auto" w:fill="auto"/>
            <w:noWrap/>
            <w:vAlign w:val="center"/>
          </w:tcPr>
          <w:p w14:paraId="7220B4B5" w14:textId="77777777" w:rsidR="00673163" w:rsidRPr="00C6750D" w:rsidRDefault="00673163"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Almaty, Kazakhstan</w:t>
            </w:r>
          </w:p>
        </w:tc>
        <w:tc>
          <w:tcPr>
            <w:tcW w:w="1172" w:type="pct"/>
            <w:shd w:val="clear" w:color="auto" w:fill="auto"/>
            <w:noWrap/>
          </w:tcPr>
          <w:p w14:paraId="6BC171E6" w14:textId="41E17D60" w:rsidR="00673163" w:rsidRPr="00C6750D" w:rsidRDefault="00673163"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Ru</w:t>
            </w:r>
          </w:p>
        </w:tc>
      </w:tr>
      <w:tr w:rsidR="00780E24" w:rsidRPr="00C6750D" w14:paraId="7DA5BCB3" w14:textId="77777777" w:rsidTr="00780E24">
        <w:trPr>
          <w:trHeight w:val="280"/>
        </w:trPr>
        <w:tc>
          <w:tcPr>
            <w:tcW w:w="1029" w:type="pct"/>
            <w:shd w:val="clear" w:color="auto" w:fill="auto"/>
            <w:noWrap/>
            <w:vAlign w:val="center"/>
            <w:hideMark/>
          </w:tcPr>
          <w:p w14:paraId="3F27B1D5" w14:textId="77777777" w:rsidR="00673163" w:rsidRPr="00C6750D" w:rsidRDefault="00673163"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BigKZ</w:t>
            </w:r>
          </w:p>
        </w:tc>
        <w:tc>
          <w:tcPr>
            <w:tcW w:w="1399" w:type="pct"/>
            <w:shd w:val="clear" w:color="auto" w:fill="auto"/>
            <w:noWrap/>
            <w:vAlign w:val="center"/>
            <w:hideMark/>
          </w:tcPr>
          <w:p w14:paraId="70DDFCC9" w14:textId="77777777" w:rsidR="00673163" w:rsidRPr="00C6750D" w:rsidRDefault="00673163"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https://big-lion.kz</w:t>
            </w:r>
          </w:p>
        </w:tc>
        <w:tc>
          <w:tcPr>
            <w:tcW w:w="1400" w:type="pct"/>
            <w:shd w:val="clear" w:color="auto" w:fill="auto"/>
            <w:noWrap/>
            <w:vAlign w:val="center"/>
            <w:hideMark/>
          </w:tcPr>
          <w:p w14:paraId="0F37A502" w14:textId="77777777" w:rsidR="00673163" w:rsidRPr="00C6750D" w:rsidRDefault="00673163"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 xml:space="preserve">Nur-Sultan, Kazakhstan </w:t>
            </w:r>
          </w:p>
        </w:tc>
        <w:tc>
          <w:tcPr>
            <w:tcW w:w="1172" w:type="pct"/>
            <w:shd w:val="clear" w:color="auto" w:fill="auto"/>
            <w:noWrap/>
            <w:hideMark/>
          </w:tcPr>
          <w:p w14:paraId="64C1E61C" w14:textId="76D5DD4D" w:rsidR="00673163" w:rsidRPr="00C6750D" w:rsidRDefault="00673163"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Ru</w:t>
            </w:r>
          </w:p>
        </w:tc>
      </w:tr>
      <w:tr w:rsidR="00780E24" w:rsidRPr="00C6750D" w14:paraId="320F0FAB" w14:textId="77777777" w:rsidTr="00780E24">
        <w:trPr>
          <w:trHeight w:val="280"/>
        </w:trPr>
        <w:tc>
          <w:tcPr>
            <w:tcW w:w="1029" w:type="pct"/>
            <w:shd w:val="clear" w:color="auto" w:fill="auto"/>
            <w:noWrap/>
            <w:vAlign w:val="center"/>
            <w:hideMark/>
          </w:tcPr>
          <w:p w14:paraId="5A451AE2"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BodyCom</w:t>
            </w:r>
          </w:p>
        </w:tc>
        <w:tc>
          <w:tcPr>
            <w:tcW w:w="1399" w:type="pct"/>
            <w:shd w:val="clear" w:color="auto" w:fill="auto"/>
            <w:noWrap/>
            <w:vAlign w:val="center"/>
            <w:hideMark/>
          </w:tcPr>
          <w:p w14:paraId="282533AF"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http://www.bodybuildingresult.com</w:t>
            </w:r>
          </w:p>
        </w:tc>
        <w:tc>
          <w:tcPr>
            <w:tcW w:w="1400" w:type="pct"/>
            <w:shd w:val="clear" w:color="auto" w:fill="auto"/>
            <w:noWrap/>
            <w:vAlign w:val="center"/>
            <w:hideMark/>
          </w:tcPr>
          <w:p w14:paraId="363C8369"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Mumbai, India</w:t>
            </w:r>
          </w:p>
        </w:tc>
        <w:tc>
          <w:tcPr>
            <w:tcW w:w="1172" w:type="pct"/>
            <w:shd w:val="clear" w:color="auto" w:fill="auto"/>
            <w:noWrap/>
            <w:vAlign w:val="center"/>
            <w:hideMark/>
          </w:tcPr>
          <w:p w14:paraId="4A8A2DE2" w14:textId="196E714E" w:rsidR="008A190E" w:rsidRPr="00C6750D" w:rsidRDefault="00673163"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E</w:t>
            </w:r>
            <w:r w:rsidR="00981F8C" w:rsidRPr="00C6750D">
              <w:rPr>
                <w:rFonts w:ascii="Times New Roman" w:hAnsi="Times New Roman" w:cs="Times New Roman"/>
                <w:sz w:val="24"/>
                <w:szCs w:val="24"/>
              </w:rPr>
              <w:t>ng</w:t>
            </w:r>
          </w:p>
        </w:tc>
      </w:tr>
      <w:tr w:rsidR="00780E24" w:rsidRPr="00BA1EC4" w14:paraId="2BC32EB6" w14:textId="77777777" w:rsidTr="00780E24">
        <w:trPr>
          <w:trHeight w:val="280"/>
        </w:trPr>
        <w:tc>
          <w:tcPr>
            <w:tcW w:w="1029" w:type="pct"/>
            <w:shd w:val="clear" w:color="auto" w:fill="auto"/>
            <w:noWrap/>
            <w:vAlign w:val="center"/>
            <w:hideMark/>
          </w:tcPr>
          <w:p w14:paraId="06D8E16D"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CraCom</w:t>
            </w:r>
          </w:p>
        </w:tc>
        <w:tc>
          <w:tcPr>
            <w:tcW w:w="1399" w:type="pct"/>
            <w:shd w:val="clear" w:color="auto" w:fill="auto"/>
            <w:noWrap/>
            <w:vAlign w:val="center"/>
            <w:hideMark/>
          </w:tcPr>
          <w:p w14:paraId="494CBEF4"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https://crazybulk.com</w:t>
            </w:r>
          </w:p>
        </w:tc>
        <w:tc>
          <w:tcPr>
            <w:tcW w:w="1400" w:type="pct"/>
            <w:shd w:val="clear" w:color="auto" w:fill="auto"/>
            <w:noWrap/>
            <w:vAlign w:val="center"/>
            <w:hideMark/>
          </w:tcPr>
          <w:p w14:paraId="204684DD"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New Jersey, USA</w:t>
            </w:r>
          </w:p>
        </w:tc>
        <w:tc>
          <w:tcPr>
            <w:tcW w:w="1172" w:type="pct"/>
            <w:shd w:val="clear" w:color="auto" w:fill="auto"/>
            <w:noWrap/>
            <w:vAlign w:val="center"/>
            <w:hideMark/>
          </w:tcPr>
          <w:p w14:paraId="4C63CD2E" w14:textId="77777777" w:rsidR="008A190E" w:rsidRPr="000F3AB6" w:rsidRDefault="008A190E" w:rsidP="00780E24">
            <w:pPr>
              <w:spacing w:after="0" w:line="240" w:lineRule="auto"/>
              <w:rPr>
                <w:rFonts w:ascii="Times New Roman" w:hAnsi="Times New Roman" w:cs="Times New Roman"/>
                <w:sz w:val="24"/>
                <w:szCs w:val="24"/>
                <w:lang w:val="en-US"/>
              </w:rPr>
            </w:pPr>
            <w:r w:rsidRPr="000F3AB6">
              <w:rPr>
                <w:rFonts w:ascii="Times New Roman" w:hAnsi="Times New Roman" w:cs="Times New Roman"/>
                <w:sz w:val="24"/>
                <w:szCs w:val="24"/>
                <w:lang w:val="en-US"/>
              </w:rPr>
              <w:t>D, E, F, GI, Gr, Hi, P, S, Sw</w:t>
            </w:r>
          </w:p>
        </w:tc>
      </w:tr>
      <w:tr w:rsidR="00780E24" w:rsidRPr="00C6750D" w14:paraId="5BDB8178" w14:textId="77777777" w:rsidTr="00780E24">
        <w:trPr>
          <w:trHeight w:val="280"/>
        </w:trPr>
        <w:tc>
          <w:tcPr>
            <w:tcW w:w="1029" w:type="pct"/>
            <w:shd w:val="clear" w:color="auto" w:fill="auto"/>
            <w:noWrap/>
            <w:vAlign w:val="center"/>
          </w:tcPr>
          <w:p w14:paraId="79E3BD27"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DanKz</w:t>
            </w:r>
          </w:p>
        </w:tc>
        <w:tc>
          <w:tcPr>
            <w:tcW w:w="1399" w:type="pct"/>
            <w:shd w:val="clear" w:color="auto" w:fill="auto"/>
            <w:noWrap/>
            <w:vAlign w:val="center"/>
          </w:tcPr>
          <w:p w14:paraId="30DC747C"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https://danabol.kz</w:t>
            </w:r>
          </w:p>
        </w:tc>
        <w:tc>
          <w:tcPr>
            <w:tcW w:w="1400" w:type="pct"/>
            <w:shd w:val="clear" w:color="auto" w:fill="auto"/>
            <w:noWrap/>
            <w:vAlign w:val="center"/>
          </w:tcPr>
          <w:p w14:paraId="146D8181"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Almaty, Kazakhstan</w:t>
            </w:r>
          </w:p>
        </w:tc>
        <w:tc>
          <w:tcPr>
            <w:tcW w:w="1172" w:type="pct"/>
            <w:shd w:val="clear" w:color="auto" w:fill="auto"/>
            <w:noWrap/>
            <w:vAlign w:val="center"/>
          </w:tcPr>
          <w:p w14:paraId="480DFE24"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Ru</w:t>
            </w:r>
          </w:p>
        </w:tc>
      </w:tr>
      <w:tr w:rsidR="00780E24" w:rsidRPr="00BA1EC4" w14:paraId="1D92509C" w14:textId="77777777" w:rsidTr="00780E24">
        <w:trPr>
          <w:trHeight w:val="280"/>
        </w:trPr>
        <w:tc>
          <w:tcPr>
            <w:tcW w:w="1029" w:type="pct"/>
            <w:shd w:val="clear" w:color="auto" w:fill="auto"/>
            <w:noWrap/>
            <w:vAlign w:val="center"/>
            <w:hideMark/>
          </w:tcPr>
          <w:p w14:paraId="0F02C2FF"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FroCom</w:t>
            </w:r>
          </w:p>
        </w:tc>
        <w:tc>
          <w:tcPr>
            <w:tcW w:w="1399" w:type="pct"/>
            <w:shd w:val="clear" w:color="auto" w:fill="auto"/>
            <w:noWrap/>
            <w:vAlign w:val="center"/>
            <w:hideMark/>
          </w:tcPr>
          <w:p w14:paraId="77FF6169"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https://www.frostitpink.com</w:t>
            </w:r>
          </w:p>
        </w:tc>
        <w:tc>
          <w:tcPr>
            <w:tcW w:w="1400" w:type="pct"/>
            <w:shd w:val="clear" w:color="auto" w:fill="auto"/>
            <w:noWrap/>
            <w:vAlign w:val="center"/>
            <w:hideMark/>
          </w:tcPr>
          <w:p w14:paraId="1B4902DE"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New Jersey, USA</w:t>
            </w:r>
          </w:p>
        </w:tc>
        <w:tc>
          <w:tcPr>
            <w:tcW w:w="1172" w:type="pct"/>
            <w:shd w:val="clear" w:color="auto" w:fill="auto"/>
            <w:noWrap/>
            <w:vAlign w:val="center"/>
            <w:hideMark/>
          </w:tcPr>
          <w:p w14:paraId="5AFFACBA" w14:textId="77777777" w:rsidR="008A190E" w:rsidRPr="000F3AB6" w:rsidRDefault="008A190E" w:rsidP="00780E24">
            <w:pPr>
              <w:spacing w:after="0" w:line="240" w:lineRule="auto"/>
              <w:rPr>
                <w:rFonts w:ascii="Times New Roman" w:hAnsi="Times New Roman" w:cs="Times New Roman"/>
                <w:sz w:val="24"/>
                <w:szCs w:val="24"/>
                <w:lang w:val="en-US"/>
              </w:rPr>
            </w:pPr>
            <w:r w:rsidRPr="000F3AB6">
              <w:rPr>
                <w:rFonts w:ascii="Times New Roman" w:hAnsi="Times New Roman" w:cs="Times New Roman"/>
                <w:sz w:val="24"/>
                <w:szCs w:val="24"/>
                <w:lang w:val="en-US"/>
              </w:rPr>
              <w:t>Bu, Cz, Cr D, E, F, Fi, G, Hu, I, No, Po, Ro, Ru, S, Sw, Uk</w:t>
            </w:r>
          </w:p>
        </w:tc>
      </w:tr>
      <w:tr w:rsidR="00780E24" w:rsidRPr="00C6750D" w14:paraId="3C4F6240" w14:textId="77777777" w:rsidTr="00780E24">
        <w:trPr>
          <w:trHeight w:val="280"/>
        </w:trPr>
        <w:tc>
          <w:tcPr>
            <w:tcW w:w="1029" w:type="pct"/>
            <w:shd w:val="clear" w:color="auto" w:fill="auto"/>
            <w:noWrap/>
            <w:vAlign w:val="center"/>
          </w:tcPr>
          <w:p w14:paraId="112B3FE0"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GetKz</w:t>
            </w:r>
          </w:p>
        </w:tc>
        <w:tc>
          <w:tcPr>
            <w:tcW w:w="1399" w:type="pct"/>
            <w:shd w:val="clear" w:color="auto" w:fill="auto"/>
            <w:noWrap/>
            <w:vAlign w:val="center"/>
          </w:tcPr>
          <w:p w14:paraId="433E27A0"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https://getfarm.kz</w:t>
            </w:r>
          </w:p>
        </w:tc>
        <w:tc>
          <w:tcPr>
            <w:tcW w:w="1400" w:type="pct"/>
            <w:shd w:val="clear" w:color="auto" w:fill="auto"/>
            <w:noWrap/>
            <w:vAlign w:val="center"/>
          </w:tcPr>
          <w:p w14:paraId="42830841"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Taraz, Kazakhstan</w:t>
            </w:r>
          </w:p>
        </w:tc>
        <w:tc>
          <w:tcPr>
            <w:tcW w:w="1172" w:type="pct"/>
            <w:shd w:val="clear" w:color="auto" w:fill="auto"/>
            <w:noWrap/>
            <w:vAlign w:val="center"/>
          </w:tcPr>
          <w:p w14:paraId="37E08B5E"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Ru</w:t>
            </w:r>
          </w:p>
        </w:tc>
      </w:tr>
      <w:tr w:rsidR="00780E24" w:rsidRPr="00BA1EC4" w14:paraId="236BD4B3" w14:textId="77777777" w:rsidTr="00780E24">
        <w:trPr>
          <w:trHeight w:val="280"/>
        </w:trPr>
        <w:tc>
          <w:tcPr>
            <w:tcW w:w="1029" w:type="pct"/>
            <w:shd w:val="clear" w:color="auto" w:fill="auto"/>
            <w:noWrap/>
            <w:vAlign w:val="center"/>
            <w:hideMark/>
          </w:tcPr>
          <w:p w14:paraId="4C790791"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JusCom</w:t>
            </w:r>
          </w:p>
        </w:tc>
        <w:tc>
          <w:tcPr>
            <w:tcW w:w="1399" w:type="pct"/>
            <w:shd w:val="clear" w:color="auto" w:fill="auto"/>
            <w:noWrap/>
            <w:vAlign w:val="center"/>
            <w:hideMark/>
          </w:tcPr>
          <w:p w14:paraId="5A24291B"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https://www.justiceweaver.com</w:t>
            </w:r>
          </w:p>
        </w:tc>
        <w:tc>
          <w:tcPr>
            <w:tcW w:w="1400" w:type="pct"/>
            <w:shd w:val="clear" w:color="auto" w:fill="auto"/>
            <w:noWrap/>
            <w:vAlign w:val="center"/>
            <w:hideMark/>
          </w:tcPr>
          <w:p w14:paraId="3849CC12"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 xml:space="preserve">New Jersey, USA </w:t>
            </w:r>
          </w:p>
        </w:tc>
        <w:tc>
          <w:tcPr>
            <w:tcW w:w="1172" w:type="pct"/>
            <w:shd w:val="clear" w:color="auto" w:fill="auto"/>
            <w:noWrap/>
            <w:vAlign w:val="center"/>
            <w:hideMark/>
          </w:tcPr>
          <w:p w14:paraId="0226B186" w14:textId="77777777" w:rsidR="008A190E" w:rsidRPr="000F3AB6" w:rsidRDefault="008A190E" w:rsidP="00780E24">
            <w:pPr>
              <w:spacing w:after="0" w:line="240" w:lineRule="auto"/>
              <w:rPr>
                <w:rFonts w:ascii="Times New Roman" w:hAnsi="Times New Roman" w:cs="Times New Roman"/>
                <w:sz w:val="24"/>
                <w:szCs w:val="24"/>
                <w:lang w:val="en-US"/>
              </w:rPr>
            </w:pPr>
            <w:r w:rsidRPr="000F3AB6">
              <w:rPr>
                <w:rFonts w:ascii="Times New Roman" w:hAnsi="Times New Roman" w:cs="Times New Roman"/>
                <w:sz w:val="24"/>
                <w:szCs w:val="24"/>
                <w:lang w:val="en-US"/>
              </w:rPr>
              <w:t>Ar, Bu, Ca, Ch, Cr, Ct, D, Da, E, F, Fi, G, Hi, Ht, Hu, It, In, Ja, Li, Lv,</w:t>
            </w:r>
          </w:p>
          <w:p w14:paraId="21751322" w14:textId="77777777" w:rsidR="008A190E" w:rsidRPr="000F3AB6" w:rsidRDefault="008A190E" w:rsidP="00780E24">
            <w:pPr>
              <w:spacing w:after="0" w:line="240" w:lineRule="auto"/>
              <w:rPr>
                <w:rFonts w:ascii="Times New Roman" w:hAnsi="Times New Roman" w:cs="Times New Roman"/>
                <w:sz w:val="24"/>
                <w:szCs w:val="24"/>
                <w:lang w:val="en-US"/>
              </w:rPr>
            </w:pPr>
            <w:r w:rsidRPr="000F3AB6">
              <w:rPr>
                <w:rFonts w:ascii="Times New Roman" w:hAnsi="Times New Roman" w:cs="Times New Roman"/>
                <w:sz w:val="24"/>
                <w:szCs w:val="24"/>
                <w:lang w:val="en-US"/>
              </w:rPr>
              <w:t>Ma, Ml, No, P, Po, Ps, Ro, Ru, S, Sh, Sl, Sw, Tu, Uk, Vt </w:t>
            </w:r>
          </w:p>
        </w:tc>
      </w:tr>
      <w:tr w:rsidR="00780E24" w:rsidRPr="00C6750D" w14:paraId="66EF7B22" w14:textId="77777777" w:rsidTr="00780E24">
        <w:trPr>
          <w:trHeight w:val="280"/>
        </w:trPr>
        <w:tc>
          <w:tcPr>
            <w:tcW w:w="1029" w:type="pct"/>
            <w:shd w:val="clear" w:color="auto" w:fill="auto"/>
            <w:noWrap/>
            <w:vAlign w:val="center"/>
            <w:hideMark/>
          </w:tcPr>
          <w:p w14:paraId="7ACB9D3B"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KazKz</w:t>
            </w:r>
          </w:p>
        </w:tc>
        <w:tc>
          <w:tcPr>
            <w:tcW w:w="1399" w:type="pct"/>
            <w:shd w:val="clear" w:color="auto" w:fill="auto"/>
            <w:noWrap/>
            <w:vAlign w:val="center"/>
            <w:hideMark/>
          </w:tcPr>
          <w:p w14:paraId="705BE833"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https://kazpharma.kz</w:t>
            </w:r>
          </w:p>
        </w:tc>
        <w:tc>
          <w:tcPr>
            <w:tcW w:w="1400" w:type="pct"/>
            <w:shd w:val="clear" w:color="auto" w:fill="auto"/>
            <w:noWrap/>
            <w:vAlign w:val="center"/>
            <w:hideMark/>
          </w:tcPr>
          <w:p w14:paraId="10E7F1D4"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California, USA</w:t>
            </w:r>
          </w:p>
        </w:tc>
        <w:tc>
          <w:tcPr>
            <w:tcW w:w="1172" w:type="pct"/>
            <w:shd w:val="clear" w:color="auto" w:fill="auto"/>
            <w:noWrap/>
            <w:vAlign w:val="center"/>
            <w:hideMark/>
          </w:tcPr>
          <w:p w14:paraId="2D350AE3"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Ru</w:t>
            </w:r>
          </w:p>
        </w:tc>
      </w:tr>
      <w:tr w:rsidR="00780E24" w:rsidRPr="00C6750D" w14:paraId="0AC30837" w14:textId="77777777" w:rsidTr="00780E24">
        <w:trPr>
          <w:trHeight w:val="280"/>
        </w:trPr>
        <w:tc>
          <w:tcPr>
            <w:tcW w:w="1029" w:type="pct"/>
            <w:shd w:val="clear" w:color="auto" w:fill="auto"/>
            <w:noWrap/>
            <w:vAlign w:val="center"/>
            <w:hideMark/>
          </w:tcPr>
          <w:p w14:paraId="0C53AAEF"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KiKg</w:t>
            </w:r>
          </w:p>
        </w:tc>
        <w:tc>
          <w:tcPr>
            <w:tcW w:w="1399" w:type="pct"/>
            <w:shd w:val="clear" w:color="auto" w:fill="auto"/>
            <w:noWrap/>
            <w:vAlign w:val="center"/>
            <w:hideMark/>
          </w:tcPr>
          <w:p w14:paraId="00D155AA"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 xml:space="preserve">https://kiborg.kg                              </w:t>
            </w:r>
          </w:p>
        </w:tc>
        <w:tc>
          <w:tcPr>
            <w:tcW w:w="1400" w:type="pct"/>
            <w:shd w:val="clear" w:color="auto" w:fill="auto"/>
            <w:noWrap/>
            <w:vAlign w:val="center"/>
            <w:hideMark/>
          </w:tcPr>
          <w:p w14:paraId="79D00F21"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New Jersey, USA</w:t>
            </w:r>
          </w:p>
        </w:tc>
        <w:tc>
          <w:tcPr>
            <w:tcW w:w="1172" w:type="pct"/>
            <w:shd w:val="clear" w:color="auto" w:fill="auto"/>
            <w:noWrap/>
            <w:vAlign w:val="center"/>
            <w:hideMark/>
          </w:tcPr>
          <w:p w14:paraId="3DE163EB"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Ru</w:t>
            </w:r>
          </w:p>
        </w:tc>
      </w:tr>
      <w:tr w:rsidR="00780E24" w:rsidRPr="00C6750D" w14:paraId="46EF80C2" w14:textId="77777777" w:rsidTr="00780E24">
        <w:trPr>
          <w:trHeight w:val="280"/>
        </w:trPr>
        <w:tc>
          <w:tcPr>
            <w:tcW w:w="1029" w:type="pct"/>
            <w:shd w:val="clear" w:color="auto" w:fill="auto"/>
            <w:noWrap/>
            <w:vAlign w:val="center"/>
            <w:hideMark/>
          </w:tcPr>
          <w:p w14:paraId="771ED149"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KiKz</w:t>
            </w:r>
          </w:p>
        </w:tc>
        <w:tc>
          <w:tcPr>
            <w:tcW w:w="1399" w:type="pct"/>
            <w:shd w:val="clear" w:color="auto" w:fill="auto"/>
            <w:noWrap/>
            <w:vAlign w:val="center"/>
            <w:hideMark/>
          </w:tcPr>
          <w:p w14:paraId="744FDD45" w14:textId="34AFAE04" w:rsidR="008A190E" w:rsidRPr="00C6750D" w:rsidRDefault="00752CD9"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https://www.kach.kz</w:t>
            </w:r>
          </w:p>
        </w:tc>
        <w:tc>
          <w:tcPr>
            <w:tcW w:w="1400" w:type="pct"/>
            <w:shd w:val="clear" w:color="auto" w:fill="auto"/>
            <w:noWrap/>
            <w:vAlign w:val="center"/>
            <w:hideMark/>
          </w:tcPr>
          <w:p w14:paraId="36E894BB"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New Jersey, USA</w:t>
            </w:r>
          </w:p>
        </w:tc>
        <w:tc>
          <w:tcPr>
            <w:tcW w:w="1172" w:type="pct"/>
            <w:shd w:val="clear" w:color="auto" w:fill="auto"/>
            <w:noWrap/>
            <w:vAlign w:val="center"/>
            <w:hideMark/>
          </w:tcPr>
          <w:p w14:paraId="139E9CBB"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Ru</w:t>
            </w:r>
          </w:p>
        </w:tc>
      </w:tr>
      <w:tr w:rsidR="00780E24" w:rsidRPr="00C6750D" w14:paraId="042E2BFF" w14:textId="77777777" w:rsidTr="00780E24">
        <w:trPr>
          <w:trHeight w:val="280"/>
        </w:trPr>
        <w:tc>
          <w:tcPr>
            <w:tcW w:w="1029" w:type="pct"/>
            <w:shd w:val="clear" w:color="auto" w:fill="auto"/>
            <w:noWrap/>
            <w:vAlign w:val="center"/>
            <w:hideMark/>
          </w:tcPr>
          <w:p w14:paraId="6D2B6F9C"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MegKz</w:t>
            </w:r>
          </w:p>
        </w:tc>
        <w:tc>
          <w:tcPr>
            <w:tcW w:w="1399" w:type="pct"/>
            <w:shd w:val="clear" w:color="auto" w:fill="auto"/>
            <w:noWrap/>
            <w:vAlign w:val="center"/>
            <w:hideMark/>
          </w:tcPr>
          <w:p w14:paraId="3665AB69"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https://megafarma.kz</w:t>
            </w:r>
          </w:p>
        </w:tc>
        <w:tc>
          <w:tcPr>
            <w:tcW w:w="1400" w:type="pct"/>
            <w:shd w:val="clear" w:color="auto" w:fill="auto"/>
            <w:noWrap/>
            <w:vAlign w:val="center"/>
            <w:hideMark/>
          </w:tcPr>
          <w:p w14:paraId="756D98CF"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New Jersey, USA</w:t>
            </w:r>
          </w:p>
        </w:tc>
        <w:tc>
          <w:tcPr>
            <w:tcW w:w="1172" w:type="pct"/>
            <w:shd w:val="clear" w:color="auto" w:fill="auto"/>
            <w:noWrap/>
            <w:vAlign w:val="center"/>
            <w:hideMark/>
          </w:tcPr>
          <w:p w14:paraId="088C29D9"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Ru</w:t>
            </w:r>
          </w:p>
        </w:tc>
      </w:tr>
      <w:tr w:rsidR="00780E24" w:rsidRPr="00C6750D" w14:paraId="70D6CA28" w14:textId="77777777" w:rsidTr="00780E24">
        <w:trPr>
          <w:trHeight w:val="280"/>
        </w:trPr>
        <w:tc>
          <w:tcPr>
            <w:tcW w:w="1029" w:type="pct"/>
            <w:shd w:val="clear" w:color="auto" w:fill="auto"/>
            <w:noWrap/>
            <w:vAlign w:val="center"/>
            <w:hideMark/>
          </w:tcPr>
          <w:p w14:paraId="7A5A9805"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MeKz</w:t>
            </w:r>
          </w:p>
        </w:tc>
        <w:tc>
          <w:tcPr>
            <w:tcW w:w="1399" w:type="pct"/>
            <w:shd w:val="clear" w:color="auto" w:fill="auto"/>
            <w:noWrap/>
            <w:vAlign w:val="center"/>
            <w:hideMark/>
          </w:tcPr>
          <w:p w14:paraId="0086F57A"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https://metan.kz</w:t>
            </w:r>
          </w:p>
        </w:tc>
        <w:tc>
          <w:tcPr>
            <w:tcW w:w="1400" w:type="pct"/>
            <w:shd w:val="clear" w:color="auto" w:fill="auto"/>
            <w:noWrap/>
            <w:vAlign w:val="center"/>
            <w:hideMark/>
          </w:tcPr>
          <w:p w14:paraId="5483EDF6"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Karaganda, Kazakhstan</w:t>
            </w:r>
          </w:p>
        </w:tc>
        <w:tc>
          <w:tcPr>
            <w:tcW w:w="1172" w:type="pct"/>
            <w:shd w:val="clear" w:color="auto" w:fill="auto"/>
            <w:noWrap/>
            <w:vAlign w:val="center"/>
            <w:hideMark/>
          </w:tcPr>
          <w:p w14:paraId="644CC963"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Ru</w:t>
            </w:r>
          </w:p>
        </w:tc>
      </w:tr>
      <w:tr w:rsidR="00780E24" w:rsidRPr="00C6750D" w14:paraId="3E57D625" w14:textId="77777777" w:rsidTr="00780E24">
        <w:trPr>
          <w:trHeight w:val="280"/>
        </w:trPr>
        <w:tc>
          <w:tcPr>
            <w:tcW w:w="1029" w:type="pct"/>
            <w:shd w:val="clear" w:color="auto" w:fill="auto"/>
            <w:noWrap/>
            <w:vAlign w:val="center"/>
            <w:hideMark/>
          </w:tcPr>
          <w:p w14:paraId="7B164FA6"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Smart Nutrition</w:t>
            </w:r>
          </w:p>
        </w:tc>
        <w:tc>
          <w:tcPr>
            <w:tcW w:w="1399" w:type="pct"/>
            <w:shd w:val="clear" w:color="auto" w:fill="auto"/>
            <w:noWrap/>
            <w:vAlign w:val="center"/>
            <w:hideMark/>
          </w:tcPr>
          <w:p w14:paraId="21FA7B88"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 xml:space="preserve">https://smartnutrition.kz </w:t>
            </w:r>
          </w:p>
        </w:tc>
        <w:tc>
          <w:tcPr>
            <w:tcW w:w="1400" w:type="pct"/>
            <w:shd w:val="clear" w:color="auto" w:fill="auto"/>
            <w:noWrap/>
            <w:vAlign w:val="center"/>
            <w:hideMark/>
          </w:tcPr>
          <w:p w14:paraId="2161DD5C"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 xml:space="preserve">Almaty, Kazakhstan </w:t>
            </w:r>
          </w:p>
        </w:tc>
        <w:tc>
          <w:tcPr>
            <w:tcW w:w="1172" w:type="pct"/>
            <w:shd w:val="clear" w:color="auto" w:fill="auto"/>
            <w:noWrap/>
            <w:vAlign w:val="center"/>
            <w:hideMark/>
          </w:tcPr>
          <w:p w14:paraId="4275DACE"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Ru</w:t>
            </w:r>
          </w:p>
        </w:tc>
      </w:tr>
      <w:tr w:rsidR="00780E24" w:rsidRPr="00C6750D" w14:paraId="1639A6CE" w14:textId="77777777" w:rsidTr="00780E24">
        <w:trPr>
          <w:trHeight w:val="280"/>
        </w:trPr>
        <w:tc>
          <w:tcPr>
            <w:tcW w:w="1029" w:type="pct"/>
            <w:shd w:val="clear" w:color="auto" w:fill="auto"/>
            <w:noWrap/>
            <w:vAlign w:val="center"/>
            <w:hideMark/>
          </w:tcPr>
          <w:p w14:paraId="4ABF23F4"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SpKZ</w:t>
            </w:r>
          </w:p>
        </w:tc>
        <w:tc>
          <w:tcPr>
            <w:tcW w:w="1399" w:type="pct"/>
            <w:shd w:val="clear" w:color="auto" w:fill="auto"/>
            <w:noWrap/>
            <w:vAlign w:val="center"/>
            <w:hideMark/>
          </w:tcPr>
          <w:p w14:paraId="21D331AB"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https://sportfarm.kz</w:t>
            </w:r>
          </w:p>
        </w:tc>
        <w:tc>
          <w:tcPr>
            <w:tcW w:w="1400" w:type="pct"/>
            <w:shd w:val="clear" w:color="auto" w:fill="auto"/>
            <w:noWrap/>
            <w:vAlign w:val="center"/>
            <w:hideMark/>
          </w:tcPr>
          <w:p w14:paraId="3E25216C"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Nur-Sultan, Kazakhstan</w:t>
            </w:r>
          </w:p>
        </w:tc>
        <w:tc>
          <w:tcPr>
            <w:tcW w:w="1172" w:type="pct"/>
            <w:shd w:val="clear" w:color="auto" w:fill="auto"/>
            <w:noWrap/>
            <w:vAlign w:val="center"/>
            <w:hideMark/>
          </w:tcPr>
          <w:p w14:paraId="317FFDD5"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Ru</w:t>
            </w:r>
          </w:p>
        </w:tc>
      </w:tr>
      <w:tr w:rsidR="00780E24" w:rsidRPr="00C6750D" w14:paraId="6F377F1C" w14:textId="77777777" w:rsidTr="00780E24">
        <w:trPr>
          <w:trHeight w:val="280"/>
        </w:trPr>
        <w:tc>
          <w:tcPr>
            <w:tcW w:w="1029" w:type="pct"/>
            <w:shd w:val="clear" w:color="auto" w:fill="auto"/>
            <w:noWrap/>
            <w:vAlign w:val="center"/>
          </w:tcPr>
          <w:p w14:paraId="3CC0D8D2"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StKz</w:t>
            </w:r>
          </w:p>
        </w:tc>
        <w:tc>
          <w:tcPr>
            <w:tcW w:w="1399" w:type="pct"/>
            <w:shd w:val="clear" w:color="auto" w:fill="auto"/>
            <w:noWrap/>
            <w:vAlign w:val="center"/>
          </w:tcPr>
          <w:p w14:paraId="4D4ABBAB"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https://steroids.kz</w:t>
            </w:r>
          </w:p>
        </w:tc>
        <w:tc>
          <w:tcPr>
            <w:tcW w:w="1400" w:type="pct"/>
            <w:shd w:val="clear" w:color="auto" w:fill="auto"/>
            <w:noWrap/>
            <w:vAlign w:val="center"/>
          </w:tcPr>
          <w:p w14:paraId="470E5E9F"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Nur-Sultan, Kazakhstan</w:t>
            </w:r>
          </w:p>
        </w:tc>
        <w:tc>
          <w:tcPr>
            <w:tcW w:w="1172" w:type="pct"/>
            <w:shd w:val="clear" w:color="auto" w:fill="auto"/>
            <w:noWrap/>
            <w:vAlign w:val="center"/>
          </w:tcPr>
          <w:p w14:paraId="0D50C8E4"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Ru</w:t>
            </w:r>
          </w:p>
        </w:tc>
      </w:tr>
      <w:tr w:rsidR="00780E24" w:rsidRPr="00C6750D" w14:paraId="11A81C9B" w14:textId="77777777" w:rsidTr="00780E24">
        <w:trPr>
          <w:trHeight w:val="280"/>
        </w:trPr>
        <w:tc>
          <w:tcPr>
            <w:tcW w:w="1029" w:type="pct"/>
            <w:shd w:val="clear" w:color="auto" w:fill="auto"/>
            <w:noWrap/>
            <w:vAlign w:val="center"/>
          </w:tcPr>
          <w:p w14:paraId="3F143C6C"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ToKZ</w:t>
            </w:r>
          </w:p>
        </w:tc>
        <w:tc>
          <w:tcPr>
            <w:tcW w:w="1399" w:type="pct"/>
            <w:shd w:val="clear" w:color="auto" w:fill="auto"/>
            <w:noWrap/>
            <w:vAlign w:val="center"/>
          </w:tcPr>
          <w:p w14:paraId="065EE0C4"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https://tomas.kz</w:t>
            </w:r>
          </w:p>
        </w:tc>
        <w:tc>
          <w:tcPr>
            <w:tcW w:w="1400" w:type="pct"/>
            <w:shd w:val="clear" w:color="auto" w:fill="auto"/>
            <w:noWrap/>
            <w:vAlign w:val="center"/>
          </w:tcPr>
          <w:p w14:paraId="00E17767"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Almaty, Kazakhstan</w:t>
            </w:r>
          </w:p>
        </w:tc>
        <w:tc>
          <w:tcPr>
            <w:tcW w:w="1172" w:type="pct"/>
            <w:shd w:val="clear" w:color="auto" w:fill="auto"/>
            <w:noWrap/>
            <w:vAlign w:val="center"/>
          </w:tcPr>
          <w:p w14:paraId="64AE66BC"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Ru</w:t>
            </w:r>
          </w:p>
        </w:tc>
      </w:tr>
      <w:tr w:rsidR="00780E24" w:rsidRPr="00C6750D" w14:paraId="1114F72F" w14:textId="77777777" w:rsidTr="00780E24">
        <w:trPr>
          <w:trHeight w:val="280"/>
        </w:trPr>
        <w:tc>
          <w:tcPr>
            <w:tcW w:w="1029" w:type="pct"/>
            <w:shd w:val="clear" w:color="auto" w:fill="auto"/>
            <w:noWrap/>
            <w:vAlign w:val="center"/>
            <w:hideMark/>
          </w:tcPr>
          <w:p w14:paraId="795E313C"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ZhKz</w:t>
            </w:r>
          </w:p>
        </w:tc>
        <w:tc>
          <w:tcPr>
            <w:tcW w:w="1399" w:type="pct"/>
            <w:shd w:val="clear" w:color="auto" w:fill="auto"/>
            <w:noWrap/>
            <w:vAlign w:val="center"/>
            <w:hideMark/>
          </w:tcPr>
          <w:p w14:paraId="2D93BD37"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https://zhengzhou.kz</w:t>
            </w:r>
          </w:p>
        </w:tc>
        <w:tc>
          <w:tcPr>
            <w:tcW w:w="1400" w:type="pct"/>
            <w:shd w:val="clear" w:color="auto" w:fill="auto"/>
            <w:noWrap/>
            <w:vAlign w:val="center"/>
            <w:hideMark/>
          </w:tcPr>
          <w:p w14:paraId="17CEA88C"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New Jersey, USA</w:t>
            </w:r>
          </w:p>
        </w:tc>
        <w:tc>
          <w:tcPr>
            <w:tcW w:w="1172" w:type="pct"/>
            <w:shd w:val="clear" w:color="auto" w:fill="auto"/>
            <w:noWrap/>
            <w:vAlign w:val="center"/>
            <w:hideMark/>
          </w:tcPr>
          <w:p w14:paraId="6E24B3DC"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 xml:space="preserve"> Ru</w:t>
            </w:r>
          </w:p>
        </w:tc>
      </w:tr>
      <w:tr w:rsidR="00780E24" w:rsidRPr="00C6750D" w14:paraId="2D30C911" w14:textId="77777777" w:rsidTr="00780E24">
        <w:trPr>
          <w:trHeight w:val="70"/>
        </w:trPr>
        <w:tc>
          <w:tcPr>
            <w:tcW w:w="1029" w:type="pct"/>
            <w:shd w:val="clear" w:color="auto" w:fill="auto"/>
            <w:noWrap/>
            <w:vAlign w:val="center"/>
            <w:hideMark/>
          </w:tcPr>
          <w:p w14:paraId="6C5B8E14"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ZphcKZ</w:t>
            </w:r>
          </w:p>
        </w:tc>
        <w:tc>
          <w:tcPr>
            <w:tcW w:w="1399" w:type="pct"/>
            <w:shd w:val="clear" w:color="auto" w:fill="auto"/>
            <w:noWrap/>
            <w:vAlign w:val="center"/>
            <w:hideMark/>
          </w:tcPr>
          <w:p w14:paraId="0F668476"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http://zphc.kz</w:t>
            </w:r>
          </w:p>
        </w:tc>
        <w:tc>
          <w:tcPr>
            <w:tcW w:w="1400" w:type="pct"/>
            <w:shd w:val="clear" w:color="auto" w:fill="auto"/>
            <w:noWrap/>
            <w:vAlign w:val="center"/>
            <w:hideMark/>
          </w:tcPr>
          <w:p w14:paraId="6AF46B9F" w14:textId="4101FE41"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Karaganda</w:t>
            </w:r>
            <w:r w:rsidR="00A86DC2" w:rsidRPr="00C6750D">
              <w:rPr>
                <w:rFonts w:ascii="Times New Roman" w:hAnsi="Times New Roman" w:cs="Times New Roman"/>
                <w:sz w:val="24"/>
                <w:szCs w:val="24"/>
              </w:rPr>
              <w:t>,</w:t>
            </w:r>
            <w:r w:rsidR="005108F9">
              <w:rPr>
                <w:rFonts w:ascii="Times New Roman" w:hAnsi="Times New Roman" w:cs="Times New Roman"/>
                <w:sz w:val="24"/>
                <w:szCs w:val="24"/>
              </w:rPr>
              <w:t xml:space="preserve"> </w:t>
            </w:r>
            <w:r w:rsidRPr="00C6750D">
              <w:rPr>
                <w:rFonts w:ascii="Times New Roman" w:hAnsi="Times New Roman" w:cs="Times New Roman"/>
                <w:sz w:val="24"/>
                <w:szCs w:val="24"/>
              </w:rPr>
              <w:t xml:space="preserve">Kazakhstan </w:t>
            </w:r>
          </w:p>
        </w:tc>
        <w:tc>
          <w:tcPr>
            <w:tcW w:w="1172" w:type="pct"/>
            <w:shd w:val="clear" w:color="auto" w:fill="auto"/>
            <w:noWrap/>
            <w:vAlign w:val="center"/>
            <w:hideMark/>
          </w:tcPr>
          <w:p w14:paraId="3DD19AEA" w14:textId="77777777" w:rsidR="008A190E" w:rsidRPr="00C6750D" w:rsidRDefault="008A190E" w:rsidP="00780E24">
            <w:pPr>
              <w:spacing w:after="0" w:line="240" w:lineRule="auto"/>
              <w:rPr>
                <w:rFonts w:ascii="Times New Roman" w:hAnsi="Times New Roman" w:cs="Times New Roman"/>
                <w:sz w:val="24"/>
                <w:szCs w:val="24"/>
              </w:rPr>
            </w:pPr>
            <w:r w:rsidRPr="00C6750D">
              <w:rPr>
                <w:rFonts w:ascii="Times New Roman" w:hAnsi="Times New Roman" w:cs="Times New Roman"/>
                <w:sz w:val="24"/>
                <w:szCs w:val="24"/>
              </w:rPr>
              <w:t>Ru</w:t>
            </w:r>
          </w:p>
        </w:tc>
      </w:tr>
      <w:tr w:rsidR="00780E24" w:rsidRPr="00C6750D" w14:paraId="1ED14E69" w14:textId="77777777" w:rsidTr="00B952BE">
        <w:trPr>
          <w:trHeight w:val="280"/>
        </w:trPr>
        <w:tc>
          <w:tcPr>
            <w:tcW w:w="5000" w:type="pct"/>
            <w:gridSpan w:val="4"/>
            <w:shd w:val="clear" w:color="auto" w:fill="auto"/>
            <w:noWrap/>
            <w:vAlign w:val="center"/>
          </w:tcPr>
          <w:p w14:paraId="03C1045E" w14:textId="163CEF23" w:rsidR="00B952BE" w:rsidRPr="00C6750D" w:rsidRDefault="00B952BE" w:rsidP="00780E24">
            <w:pPr>
              <w:spacing w:after="0" w:line="240" w:lineRule="auto"/>
              <w:ind w:firstLine="447"/>
              <w:jc w:val="both"/>
              <w:rPr>
                <w:rFonts w:ascii="Times New Roman" w:hAnsi="Times New Roman" w:cs="Times New Roman"/>
                <w:sz w:val="24"/>
                <w:szCs w:val="24"/>
              </w:rPr>
            </w:pPr>
            <w:r w:rsidRPr="00C6750D">
              <w:rPr>
                <w:rFonts w:ascii="Times New Roman" w:hAnsi="Times New Roman" w:cs="Times New Roman"/>
                <w:sz w:val="24"/>
                <w:szCs w:val="24"/>
              </w:rPr>
              <w:t>Примечание</w:t>
            </w:r>
            <w:r w:rsidR="00780E24" w:rsidRPr="00C6750D">
              <w:rPr>
                <w:rFonts w:ascii="Times New Roman" w:hAnsi="Times New Roman" w:cs="Times New Roman"/>
                <w:sz w:val="24"/>
                <w:szCs w:val="24"/>
              </w:rPr>
              <w:t xml:space="preserve"> -</w:t>
            </w:r>
            <w:r w:rsidRPr="00C6750D">
              <w:rPr>
                <w:rFonts w:ascii="Times New Roman" w:hAnsi="Times New Roman" w:cs="Times New Roman"/>
                <w:sz w:val="24"/>
                <w:szCs w:val="24"/>
              </w:rPr>
              <w:t xml:space="preserve"> Ar: -арабский. Bu: болгарский. Сa: каталанский. Ch: китайский. Cr: греческий. Ct: хорватский. Cz: чешский D: голандский. Da: датский Eng: английский F: французкий. Fi: финский. G: немецкий. Hi: хинди. Ht: гаитянский. Hu: венгерский. I: итальянский. In: индонезийский. Ir: ирландский Ja: японский. Li: литовский. Lv: латышский. Ma: мальтийский. Ml: малайский. No: норвежский. P: португальский. Po: польский. Ps: фарси. Ro: румынский. Ru: русский. S: испанский. Sh: суахили. Sl: словацкий Sw: шведский: Tu: турецкий. Uk: украинский. Vt: вьетнамский</w:t>
            </w:r>
          </w:p>
        </w:tc>
      </w:tr>
    </w:tbl>
    <w:p w14:paraId="2662141C" w14:textId="77777777" w:rsidR="00391BED" w:rsidRPr="00C6750D" w:rsidRDefault="00391BED" w:rsidP="00780E24">
      <w:pPr>
        <w:spacing w:after="0" w:line="240" w:lineRule="auto"/>
        <w:ind w:firstLine="567"/>
        <w:jc w:val="both"/>
        <w:rPr>
          <w:rFonts w:ascii="Times New Roman" w:hAnsi="Times New Roman" w:cs="Times New Roman"/>
          <w:sz w:val="28"/>
          <w:szCs w:val="28"/>
        </w:rPr>
      </w:pPr>
      <w:bookmarkStart w:id="143" w:name="_Hlk166532637"/>
    </w:p>
    <w:p w14:paraId="2F39BFAD" w14:textId="332C68C8" w:rsidR="00A83B69" w:rsidRPr="00C6750D" w:rsidRDefault="00A83B69" w:rsidP="00780E24">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При анализе веб‒сайта </w:t>
      </w:r>
      <w:r w:rsidR="001653E4" w:rsidRPr="00C6750D">
        <w:rPr>
          <w:rFonts w:ascii="Times New Roman" w:hAnsi="Times New Roman" w:cs="Times New Roman"/>
          <w:sz w:val="28"/>
          <w:szCs w:val="28"/>
        </w:rPr>
        <w:t>было включено</w:t>
      </w:r>
      <w:r w:rsidRPr="00C6750D">
        <w:rPr>
          <w:rFonts w:ascii="Times New Roman" w:hAnsi="Times New Roman" w:cs="Times New Roman"/>
          <w:sz w:val="28"/>
          <w:szCs w:val="28"/>
        </w:rPr>
        <w:t xml:space="preserve">: язык веб‒сайта, продаваемые товары, требования к предоставлению рецепта для покупки ААС, необходимость </w:t>
      </w:r>
      <w:r w:rsidRPr="00C6750D">
        <w:rPr>
          <w:rFonts w:ascii="Times New Roman" w:hAnsi="Times New Roman" w:cs="Times New Roman"/>
          <w:sz w:val="28"/>
          <w:szCs w:val="28"/>
        </w:rPr>
        <w:lastRenderedPageBreak/>
        <w:t>создания личного кабинета и последующий вход, указание минимальной / максимальной суммы продуктов, которые можно было купить, способов оплаты, также изображение домашней страницы веб‒сайта.</w:t>
      </w:r>
    </w:p>
    <w:p w14:paraId="323AF5E8" w14:textId="63D607ED" w:rsidR="00BE4EB0" w:rsidRPr="00C6750D" w:rsidRDefault="00A83B69" w:rsidP="00FB0E08">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Большинство веб-сайтов (n=11) были расположены в Казахстане, а </w:t>
      </w:r>
      <w:r w:rsidR="001653E4" w:rsidRPr="00C6750D">
        <w:rPr>
          <w:rFonts w:ascii="Times New Roman" w:hAnsi="Times New Roman" w:cs="Times New Roman"/>
          <w:sz w:val="28"/>
          <w:szCs w:val="28"/>
        </w:rPr>
        <w:t>остальные в</w:t>
      </w:r>
      <w:r w:rsidRPr="00C6750D">
        <w:rPr>
          <w:rFonts w:ascii="Times New Roman" w:hAnsi="Times New Roman" w:cs="Times New Roman"/>
          <w:sz w:val="28"/>
          <w:szCs w:val="28"/>
        </w:rPr>
        <w:t xml:space="preserve"> США (n = 8), Кыргызстане (n = 1) и Индии (n = 1). Большинство из них были только на русском языке (n=17), один веб-сайт был только на английском (BodyCom), и три веб-сайта (CraCom, JusCom и FroCom) использовали различные языки, при этом JusCom использовал 35 различных языков. Некоторые веб-сайты (Ambal, GetKz, BestKz, DanKz, ZphcKZ, MeKz и KazKz) имели очень высокую степень сходства в домашней странице, дизайне, продаваемых продуктах и условиях покупки. Другие веб-сайты, такие как KiKz, KIKGG, KazKz, ZphcKZ и MegKz, имели локальные домены, хотя геолокация IP-адреса находится в США. Кроме того, на веб-сайте KazKz было несколько доменов с автоматическим перенаправлением ссылок на общий домен.</w:t>
      </w:r>
      <w:bookmarkStart w:id="144" w:name="_Hlk170091498"/>
      <w:bookmarkEnd w:id="141"/>
      <w:bookmarkEnd w:id="142"/>
      <w:bookmarkEnd w:id="143"/>
    </w:p>
    <w:p w14:paraId="2111B2C0" w14:textId="77777777" w:rsidR="00FB0E08" w:rsidRPr="00C6750D" w:rsidRDefault="00FB0E08" w:rsidP="00FB0E08">
      <w:pPr>
        <w:spacing w:after="0" w:line="240" w:lineRule="auto"/>
        <w:ind w:firstLine="567"/>
        <w:jc w:val="both"/>
        <w:rPr>
          <w:rFonts w:ascii="Times New Roman" w:hAnsi="Times New Roman" w:cs="Times New Roman"/>
          <w:sz w:val="28"/>
          <w:szCs w:val="28"/>
        </w:rPr>
      </w:pPr>
    </w:p>
    <w:p w14:paraId="3705CA0E" w14:textId="20488590" w:rsidR="00D76706" w:rsidRPr="00C6750D" w:rsidRDefault="00616130" w:rsidP="00780E24">
      <w:pPr>
        <w:pStyle w:val="12"/>
        <w:spacing w:before="0" w:line="240" w:lineRule="auto"/>
        <w:ind w:firstLine="567"/>
        <w:rPr>
          <w:b/>
          <w:bCs w:val="0"/>
          <w:color w:val="auto"/>
          <w:sz w:val="28"/>
          <w:szCs w:val="28"/>
        </w:rPr>
      </w:pPr>
      <w:bookmarkStart w:id="145" w:name="_Toc182785958"/>
      <w:r w:rsidRPr="00C6750D">
        <w:rPr>
          <w:b/>
          <w:bCs w:val="0"/>
          <w:color w:val="auto"/>
          <w:sz w:val="28"/>
          <w:szCs w:val="28"/>
        </w:rPr>
        <w:t>6</w:t>
      </w:r>
      <w:r w:rsidR="002A18F9" w:rsidRPr="00C6750D">
        <w:rPr>
          <w:b/>
          <w:bCs w:val="0"/>
          <w:color w:val="auto"/>
          <w:sz w:val="28"/>
          <w:szCs w:val="28"/>
        </w:rPr>
        <w:t>.</w:t>
      </w:r>
      <w:r w:rsidR="00FF7566" w:rsidRPr="00C6750D">
        <w:rPr>
          <w:b/>
          <w:bCs w:val="0"/>
          <w:color w:val="auto"/>
          <w:sz w:val="28"/>
          <w:szCs w:val="28"/>
        </w:rPr>
        <w:t xml:space="preserve">2 </w:t>
      </w:r>
      <w:r w:rsidR="00981F8C" w:rsidRPr="00C6750D">
        <w:rPr>
          <w:b/>
          <w:bCs w:val="0"/>
          <w:color w:val="auto"/>
          <w:sz w:val="28"/>
          <w:szCs w:val="28"/>
        </w:rPr>
        <w:t>Характеристики продаваемых ААС</w:t>
      </w:r>
      <w:bookmarkEnd w:id="145"/>
    </w:p>
    <w:bookmarkEnd w:id="144"/>
    <w:p w14:paraId="5699CEC8" w14:textId="0483EDA4" w:rsidR="0082707E" w:rsidRPr="00C6750D" w:rsidRDefault="00981F8C" w:rsidP="00780E24">
      <w:pPr>
        <w:spacing w:after="0" w:line="240" w:lineRule="auto"/>
        <w:ind w:firstLine="567"/>
        <w:jc w:val="both"/>
        <w:rPr>
          <w:rFonts w:ascii="Times New Roman" w:hAnsi="Times New Roman" w:cs="Times New Roman"/>
          <w:bCs/>
          <w:sz w:val="28"/>
          <w:szCs w:val="28"/>
        </w:rPr>
      </w:pPr>
      <w:r w:rsidRPr="00C6750D">
        <w:rPr>
          <w:rFonts w:ascii="Times New Roman" w:hAnsi="Times New Roman" w:cs="Times New Roman"/>
          <w:bCs/>
          <w:sz w:val="28"/>
          <w:szCs w:val="28"/>
        </w:rPr>
        <w:t xml:space="preserve">На всех веб-сайтах рекламировались как инъекционные, так и пероральные АСС. Помимо ААС, на девятнадцати веб-сайтах предлагались и другие средства, такие как стимуляторы, пептиды, гормон роста, а также послекурсовая терапия. </w:t>
      </w:r>
      <w:r w:rsidR="009832A3" w:rsidRPr="00C6750D">
        <w:rPr>
          <w:rFonts w:ascii="Times New Roman" w:hAnsi="Times New Roman" w:cs="Times New Roman"/>
          <w:bCs/>
          <w:sz w:val="28"/>
          <w:szCs w:val="28"/>
        </w:rPr>
        <w:t>(</w:t>
      </w:r>
      <w:r w:rsidR="00C22D70" w:rsidRPr="00C6750D">
        <w:rPr>
          <w:rFonts w:ascii="Times New Roman" w:hAnsi="Times New Roman" w:cs="Times New Roman"/>
          <w:bCs/>
          <w:sz w:val="28"/>
          <w:szCs w:val="28"/>
        </w:rPr>
        <w:t xml:space="preserve">таблице </w:t>
      </w:r>
      <w:r w:rsidR="0040338A" w:rsidRPr="00C6750D">
        <w:rPr>
          <w:rFonts w:ascii="Times New Roman" w:hAnsi="Times New Roman" w:cs="Times New Roman"/>
          <w:bCs/>
          <w:sz w:val="28"/>
          <w:szCs w:val="28"/>
        </w:rPr>
        <w:t>6.</w:t>
      </w:r>
      <w:r w:rsidRPr="00C6750D">
        <w:rPr>
          <w:rFonts w:ascii="Times New Roman" w:hAnsi="Times New Roman" w:cs="Times New Roman"/>
          <w:bCs/>
          <w:sz w:val="28"/>
          <w:szCs w:val="28"/>
        </w:rPr>
        <w:t>2</w:t>
      </w:r>
      <w:r w:rsidR="009832A3" w:rsidRPr="00C6750D">
        <w:rPr>
          <w:rFonts w:ascii="Times New Roman" w:hAnsi="Times New Roman" w:cs="Times New Roman"/>
          <w:bCs/>
          <w:sz w:val="28"/>
          <w:szCs w:val="28"/>
        </w:rPr>
        <w:t xml:space="preserve">). </w:t>
      </w:r>
    </w:p>
    <w:p w14:paraId="4C7012CE" w14:textId="77777777" w:rsidR="009E09DF" w:rsidRPr="00C6750D" w:rsidRDefault="009E09DF" w:rsidP="00943DB8">
      <w:pPr>
        <w:spacing w:after="0" w:line="240" w:lineRule="auto"/>
        <w:jc w:val="both"/>
        <w:rPr>
          <w:rFonts w:ascii="Times New Roman" w:hAnsi="Times New Roman" w:cs="Times New Roman"/>
          <w:bCs/>
          <w:sz w:val="28"/>
          <w:szCs w:val="28"/>
        </w:rPr>
      </w:pPr>
    </w:p>
    <w:p w14:paraId="7BF72933" w14:textId="6C95BCA1" w:rsidR="00943DB8" w:rsidRPr="00C6750D" w:rsidRDefault="00185E33" w:rsidP="00943DB8">
      <w:pPr>
        <w:spacing w:after="0" w:line="240" w:lineRule="auto"/>
        <w:jc w:val="both"/>
        <w:rPr>
          <w:rFonts w:ascii="Times New Roman" w:hAnsi="Times New Roman" w:cs="Times New Roman"/>
          <w:bCs/>
          <w:sz w:val="28"/>
          <w:szCs w:val="28"/>
        </w:rPr>
      </w:pPr>
      <w:r w:rsidRPr="00C6750D">
        <w:rPr>
          <w:rFonts w:ascii="Times New Roman" w:hAnsi="Times New Roman" w:cs="Times New Roman"/>
          <w:bCs/>
          <w:sz w:val="28"/>
          <w:szCs w:val="28"/>
        </w:rPr>
        <w:t xml:space="preserve">Таблица </w:t>
      </w:r>
      <w:r w:rsidR="00FF7566" w:rsidRPr="00C6750D">
        <w:rPr>
          <w:rFonts w:ascii="Times New Roman" w:hAnsi="Times New Roman" w:cs="Times New Roman"/>
          <w:bCs/>
          <w:sz w:val="28"/>
          <w:szCs w:val="28"/>
        </w:rPr>
        <w:t>6.</w:t>
      </w:r>
      <w:r w:rsidR="009832A3" w:rsidRPr="00C6750D">
        <w:rPr>
          <w:rFonts w:ascii="Times New Roman" w:hAnsi="Times New Roman" w:cs="Times New Roman"/>
          <w:bCs/>
          <w:sz w:val="28"/>
          <w:szCs w:val="28"/>
        </w:rPr>
        <w:t>2</w:t>
      </w:r>
      <w:r w:rsidRPr="00C6750D">
        <w:rPr>
          <w:rFonts w:ascii="Times New Roman" w:hAnsi="Times New Roman" w:cs="Times New Roman"/>
          <w:bCs/>
          <w:sz w:val="28"/>
          <w:szCs w:val="28"/>
        </w:rPr>
        <w:t xml:space="preserve"> Веб-сайты и типы рекламируемых AA</w:t>
      </w:r>
      <w:r w:rsidR="009832A3" w:rsidRPr="00C6750D">
        <w:rPr>
          <w:rFonts w:ascii="Times New Roman" w:hAnsi="Times New Roman" w:cs="Times New Roman"/>
          <w:bCs/>
          <w:sz w:val="28"/>
          <w:szCs w:val="28"/>
        </w:rPr>
        <w:t>С</w:t>
      </w:r>
      <w:r w:rsidRPr="00C6750D">
        <w:rPr>
          <w:rFonts w:ascii="Times New Roman" w:hAnsi="Times New Roman" w:cs="Times New Roman"/>
          <w:bCs/>
          <w:sz w:val="28"/>
          <w:szCs w:val="28"/>
        </w:rPr>
        <w:t xml:space="preserve"> и других </w:t>
      </w:r>
      <w:r w:rsidR="009832A3" w:rsidRPr="00C6750D">
        <w:rPr>
          <w:rFonts w:ascii="Times New Roman" w:hAnsi="Times New Roman" w:cs="Times New Roman"/>
          <w:bCs/>
          <w:sz w:val="28"/>
          <w:szCs w:val="28"/>
        </w:rPr>
        <w:t>препаратов</w:t>
      </w:r>
    </w:p>
    <w:p w14:paraId="54D553D5" w14:textId="77777777" w:rsidR="003564BC" w:rsidRPr="00C6750D" w:rsidRDefault="003564BC" w:rsidP="00943DB8">
      <w:pPr>
        <w:spacing w:after="0" w:line="240" w:lineRule="auto"/>
        <w:jc w:val="both"/>
        <w:rPr>
          <w:rFonts w:ascii="Times New Roman" w:hAnsi="Times New Roman" w:cs="Times New Roman"/>
          <w:bCs/>
          <w:sz w:val="28"/>
          <w:szCs w:val="28"/>
        </w:rPr>
      </w:pPr>
    </w:p>
    <w:tbl>
      <w:tblPr>
        <w:tblStyle w:val="a7"/>
        <w:tblW w:w="4987" w:type="pct"/>
        <w:tblLayout w:type="fixed"/>
        <w:tblLook w:val="04A0" w:firstRow="1" w:lastRow="0" w:firstColumn="1" w:lastColumn="0" w:noHBand="0" w:noVBand="1"/>
      </w:tblPr>
      <w:tblGrid>
        <w:gridCol w:w="2972"/>
        <w:gridCol w:w="678"/>
        <w:gridCol w:w="1019"/>
        <w:gridCol w:w="1019"/>
        <w:gridCol w:w="1019"/>
        <w:gridCol w:w="1021"/>
        <w:gridCol w:w="1019"/>
        <w:gridCol w:w="850"/>
      </w:tblGrid>
      <w:tr w:rsidR="00780E24" w:rsidRPr="00C6750D" w14:paraId="47A6AA9F" w14:textId="77777777" w:rsidTr="00780E24">
        <w:trPr>
          <w:trHeight w:val="392"/>
        </w:trPr>
        <w:tc>
          <w:tcPr>
            <w:tcW w:w="1548" w:type="pct"/>
          </w:tcPr>
          <w:p w14:paraId="53F47F2A" w14:textId="64A3E31B" w:rsidR="00943DB8" w:rsidRPr="00C6750D" w:rsidRDefault="000A4E30" w:rsidP="00943DB8">
            <w:pPr>
              <w:jc w:val="both"/>
              <w:rPr>
                <w:rFonts w:ascii="Times New Roman" w:hAnsi="Times New Roman" w:cs="Times New Roman"/>
                <w:bCs/>
                <w:sz w:val="24"/>
                <w:szCs w:val="24"/>
              </w:rPr>
            </w:pPr>
            <w:r w:rsidRPr="00C6750D">
              <w:rPr>
                <w:rFonts w:ascii="Times New Roman" w:hAnsi="Times New Roman" w:cs="Times New Roman"/>
                <w:bCs/>
                <w:sz w:val="24"/>
                <w:szCs w:val="24"/>
              </w:rPr>
              <w:t>Веб-сайт</w:t>
            </w:r>
          </w:p>
        </w:tc>
        <w:tc>
          <w:tcPr>
            <w:tcW w:w="353" w:type="pct"/>
          </w:tcPr>
          <w:p w14:paraId="65BF4EFD" w14:textId="6DA9BDE3" w:rsidR="00943DB8" w:rsidRPr="00C6750D" w:rsidRDefault="000A4E30" w:rsidP="00943DB8">
            <w:pPr>
              <w:jc w:val="both"/>
              <w:rPr>
                <w:rFonts w:ascii="Times New Roman" w:hAnsi="Times New Roman" w:cs="Times New Roman"/>
                <w:bCs/>
                <w:sz w:val="24"/>
                <w:szCs w:val="24"/>
              </w:rPr>
            </w:pPr>
            <w:r w:rsidRPr="00C6750D">
              <w:rPr>
                <w:rFonts w:ascii="Times New Roman" w:hAnsi="Times New Roman" w:cs="Times New Roman"/>
                <w:bCs/>
                <w:sz w:val="24"/>
                <w:szCs w:val="24"/>
              </w:rPr>
              <w:t>ААС</w:t>
            </w:r>
          </w:p>
        </w:tc>
        <w:tc>
          <w:tcPr>
            <w:tcW w:w="531" w:type="pct"/>
          </w:tcPr>
          <w:p w14:paraId="77462CDA" w14:textId="67C0BCAE" w:rsidR="00943DB8" w:rsidRPr="00C6750D" w:rsidRDefault="000A4E30" w:rsidP="00943DB8">
            <w:pPr>
              <w:jc w:val="both"/>
              <w:rPr>
                <w:rFonts w:ascii="Times New Roman" w:hAnsi="Times New Roman" w:cs="Times New Roman"/>
                <w:bCs/>
                <w:sz w:val="24"/>
                <w:szCs w:val="24"/>
              </w:rPr>
            </w:pPr>
            <w:r w:rsidRPr="00C6750D">
              <w:rPr>
                <w:rFonts w:ascii="Times New Roman" w:hAnsi="Times New Roman" w:cs="Times New Roman"/>
                <w:bCs/>
                <w:sz w:val="24"/>
                <w:szCs w:val="24"/>
              </w:rPr>
              <w:t>Готовые курсы</w:t>
            </w:r>
            <w:r w:rsidR="00943DB8" w:rsidRPr="00C6750D">
              <w:rPr>
                <w:rFonts w:ascii="Times New Roman" w:hAnsi="Times New Roman" w:cs="Times New Roman"/>
                <w:bCs/>
                <w:sz w:val="24"/>
                <w:szCs w:val="24"/>
              </w:rPr>
              <w:t xml:space="preserve">  </w:t>
            </w:r>
          </w:p>
        </w:tc>
        <w:tc>
          <w:tcPr>
            <w:tcW w:w="531" w:type="pct"/>
          </w:tcPr>
          <w:p w14:paraId="5A33AB71" w14:textId="546C93A2" w:rsidR="00943DB8" w:rsidRPr="00C6750D" w:rsidRDefault="000A4E30" w:rsidP="00943DB8">
            <w:pPr>
              <w:jc w:val="both"/>
              <w:rPr>
                <w:rFonts w:ascii="Times New Roman" w:hAnsi="Times New Roman" w:cs="Times New Roman"/>
                <w:bCs/>
                <w:sz w:val="24"/>
                <w:szCs w:val="24"/>
              </w:rPr>
            </w:pPr>
            <w:r w:rsidRPr="00C6750D">
              <w:rPr>
                <w:rFonts w:ascii="Times New Roman" w:hAnsi="Times New Roman" w:cs="Times New Roman"/>
                <w:bCs/>
                <w:sz w:val="24"/>
                <w:szCs w:val="24"/>
              </w:rPr>
              <w:t xml:space="preserve">Послекурсовая терапия </w:t>
            </w:r>
          </w:p>
        </w:tc>
        <w:tc>
          <w:tcPr>
            <w:tcW w:w="531" w:type="pct"/>
          </w:tcPr>
          <w:p w14:paraId="0B44FED2" w14:textId="52261386" w:rsidR="00943DB8" w:rsidRPr="00C6750D" w:rsidRDefault="00594863" w:rsidP="00943DB8">
            <w:pPr>
              <w:jc w:val="both"/>
              <w:rPr>
                <w:rFonts w:ascii="Times New Roman" w:hAnsi="Times New Roman" w:cs="Times New Roman"/>
                <w:bCs/>
                <w:sz w:val="24"/>
                <w:szCs w:val="24"/>
              </w:rPr>
            </w:pPr>
            <w:r w:rsidRPr="00C6750D">
              <w:rPr>
                <w:rFonts w:ascii="Times New Roman" w:hAnsi="Times New Roman" w:cs="Times New Roman"/>
                <w:bCs/>
                <w:sz w:val="24"/>
                <w:szCs w:val="24"/>
              </w:rPr>
              <w:t>Стимуляторы</w:t>
            </w:r>
          </w:p>
        </w:tc>
        <w:tc>
          <w:tcPr>
            <w:tcW w:w="532" w:type="pct"/>
          </w:tcPr>
          <w:p w14:paraId="70F07FEC" w14:textId="5BFA60CA" w:rsidR="00943DB8" w:rsidRPr="00C6750D" w:rsidRDefault="00594863" w:rsidP="00943DB8">
            <w:pPr>
              <w:jc w:val="both"/>
              <w:rPr>
                <w:rFonts w:ascii="Times New Roman" w:hAnsi="Times New Roman" w:cs="Times New Roman"/>
                <w:bCs/>
                <w:sz w:val="24"/>
                <w:szCs w:val="24"/>
              </w:rPr>
            </w:pPr>
            <w:r w:rsidRPr="00C6750D">
              <w:rPr>
                <w:rFonts w:ascii="Times New Roman" w:hAnsi="Times New Roman" w:cs="Times New Roman"/>
                <w:bCs/>
                <w:sz w:val="24"/>
                <w:szCs w:val="24"/>
              </w:rPr>
              <w:t>Пептиды</w:t>
            </w:r>
          </w:p>
        </w:tc>
        <w:tc>
          <w:tcPr>
            <w:tcW w:w="531" w:type="pct"/>
          </w:tcPr>
          <w:p w14:paraId="5568856E" w14:textId="682FDFD3" w:rsidR="00943DB8" w:rsidRPr="00C6750D" w:rsidRDefault="00594863" w:rsidP="00943DB8">
            <w:pPr>
              <w:jc w:val="both"/>
              <w:rPr>
                <w:rFonts w:ascii="Times New Roman" w:hAnsi="Times New Roman" w:cs="Times New Roman"/>
                <w:bCs/>
                <w:sz w:val="24"/>
                <w:szCs w:val="24"/>
              </w:rPr>
            </w:pPr>
            <w:r w:rsidRPr="00C6750D">
              <w:rPr>
                <w:rFonts w:ascii="Times New Roman" w:hAnsi="Times New Roman" w:cs="Times New Roman"/>
                <w:bCs/>
                <w:sz w:val="24"/>
                <w:szCs w:val="24"/>
              </w:rPr>
              <w:t>Гормон роста</w:t>
            </w:r>
          </w:p>
        </w:tc>
        <w:tc>
          <w:tcPr>
            <w:tcW w:w="443" w:type="pct"/>
          </w:tcPr>
          <w:p w14:paraId="25D3C12D" w14:textId="3A743AFA" w:rsidR="00943DB8" w:rsidRPr="00C6750D" w:rsidRDefault="00594863" w:rsidP="00943DB8">
            <w:pPr>
              <w:jc w:val="both"/>
              <w:rPr>
                <w:rFonts w:ascii="Times New Roman" w:hAnsi="Times New Roman" w:cs="Times New Roman"/>
                <w:bCs/>
                <w:sz w:val="24"/>
                <w:szCs w:val="24"/>
              </w:rPr>
            </w:pPr>
            <w:r w:rsidRPr="00C6750D">
              <w:rPr>
                <w:rFonts w:ascii="Times New Roman" w:hAnsi="Times New Roman" w:cs="Times New Roman"/>
                <w:bCs/>
                <w:sz w:val="24"/>
                <w:szCs w:val="24"/>
              </w:rPr>
              <w:t>Препараты для потенции</w:t>
            </w:r>
          </w:p>
        </w:tc>
      </w:tr>
      <w:tr w:rsidR="00780E24" w:rsidRPr="00C6750D" w14:paraId="351D5FE1" w14:textId="77777777" w:rsidTr="00780E24">
        <w:trPr>
          <w:trHeight w:val="271"/>
        </w:trPr>
        <w:tc>
          <w:tcPr>
            <w:tcW w:w="1548" w:type="pct"/>
          </w:tcPr>
          <w:p w14:paraId="3484F773" w14:textId="42F41D45" w:rsidR="00780E24" w:rsidRPr="00C6750D" w:rsidRDefault="00780E24" w:rsidP="00780E24">
            <w:pPr>
              <w:jc w:val="center"/>
              <w:rPr>
                <w:rFonts w:ascii="Times New Roman" w:hAnsi="Times New Roman" w:cs="Times New Roman"/>
                <w:bCs/>
                <w:sz w:val="24"/>
                <w:szCs w:val="24"/>
              </w:rPr>
            </w:pPr>
            <w:r w:rsidRPr="00C6750D">
              <w:rPr>
                <w:rFonts w:ascii="Times New Roman" w:hAnsi="Times New Roman" w:cs="Times New Roman"/>
                <w:bCs/>
                <w:sz w:val="24"/>
                <w:szCs w:val="24"/>
              </w:rPr>
              <w:t>1</w:t>
            </w:r>
          </w:p>
        </w:tc>
        <w:tc>
          <w:tcPr>
            <w:tcW w:w="353" w:type="pct"/>
          </w:tcPr>
          <w:p w14:paraId="6C15B7AA" w14:textId="2A13B470" w:rsidR="00780E24" w:rsidRPr="00C6750D" w:rsidRDefault="00780E24" w:rsidP="00780E24">
            <w:pPr>
              <w:jc w:val="center"/>
              <w:rPr>
                <w:rFonts w:ascii="Times New Roman" w:hAnsi="Times New Roman" w:cs="Times New Roman"/>
                <w:bCs/>
                <w:sz w:val="24"/>
                <w:szCs w:val="24"/>
              </w:rPr>
            </w:pPr>
            <w:r w:rsidRPr="00C6750D">
              <w:rPr>
                <w:rFonts w:ascii="Times New Roman" w:hAnsi="Times New Roman" w:cs="Times New Roman"/>
                <w:bCs/>
                <w:sz w:val="24"/>
                <w:szCs w:val="24"/>
              </w:rPr>
              <w:t>2</w:t>
            </w:r>
          </w:p>
        </w:tc>
        <w:tc>
          <w:tcPr>
            <w:tcW w:w="531" w:type="pct"/>
          </w:tcPr>
          <w:p w14:paraId="1833DA23" w14:textId="50FDF465" w:rsidR="00780E24" w:rsidRPr="00C6750D" w:rsidRDefault="00780E24" w:rsidP="00780E24">
            <w:pPr>
              <w:jc w:val="center"/>
              <w:rPr>
                <w:rFonts w:ascii="Times New Roman" w:hAnsi="Times New Roman" w:cs="Times New Roman"/>
                <w:bCs/>
                <w:sz w:val="24"/>
                <w:szCs w:val="24"/>
              </w:rPr>
            </w:pPr>
            <w:r w:rsidRPr="00C6750D">
              <w:rPr>
                <w:rFonts w:ascii="Times New Roman" w:hAnsi="Times New Roman" w:cs="Times New Roman"/>
                <w:bCs/>
                <w:sz w:val="24"/>
                <w:szCs w:val="24"/>
              </w:rPr>
              <w:t>3</w:t>
            </w:r>
          </w:p>
        </w:tc>
        <w:tc>
          <w:tcPr>
            <w:tcW w:w="531" w:type="pct"/>
          </w:tcPr>
          <w:p w14:paraId="1844416A" w14:textId="39959A03" w:rsidR="00780E24" w:rsidRPr="00C6750D" w:rsidRDefault="00780E24" w:rsidP="00780E24">
            <w:pPr>
              <w:jc w:val="center"/>
              <w:rPr>
                <w:rFonts w:ascii="Times New Roman" w:hAnsi="Times New Roman" w:cs="Times New Roman"/>
                <w:bCs/>
                <w:sz w:val="24"/>
                <w:szCs w:val="24"/>
              </w:rPr>
            </w:pPr>
            <w:r w:rsidRPr="00C6750D">
              <w:rPr>
                <w:rFonts w:ascii="Times New Roman" w:hAnsi="Times New Roman" w:cs="Times New Roman"/>
                <w:bCs/>
                <w:sz w:val="24"/>
                <w:szCs w:val="24"/>
              </w:rPr>
              <w:t>4</w:t>
            </w:r>
          </w:p>
        </w:tc>
        <w:tc>
          <w:tcPr>
            <w:tcW w:w="531" w:type="pct"/>
          </w:tcPr>
          <w:p w14:paraId="0D8E4B0A" w14:textId="3B423E54" w:rsidR="00780E24" w:rsidRPr="00C6750D" w:rsidRDefault="00780E24" w:rsidP="00780E24">
            <w:pPr>
              <w:jc w:val="center"/>
              <w:rPr>
                <w:rFonts w:ascii="Times New Roman" w:hAnsi="Times New Roman" w:cs="Times New Roman"/>
                <w:bCs/>
                <w:sz w:val="24"/>
                <w:szCs w:val="24"/>
              </w:rPr>
            </w:pPr>
            <w:r w:rsidRPr="00C6750D">
              <w:rPr>
                <w:rFonts w:ascii="Times New Roman" w:hAnsi="Times New Roman" w:cs="Times New Roman"/>
                <w:bCs/>
                <w:sz w:val="24"/>
                <w:szCs w:val="24"/>
              </w:rPr>
              <w:t>5</w:t>
            </w:r>
          </w:p>
        </w:tc>
        <w:tc>
          <w:tcPr>
            <w:tcW w:w="532" w:type="pct"/>
          </w:tcPr>
          <w:p w14:paraId="26E175B5" w14:textId="775E032A" w:rsidR="00780E24" w:rsidRPr="00C6750D" w:rsidRDefault="00780E24" w:rsidP="00780E24">
            <w:pPr>
              <w:jc w:val="center"/>
              <w:rPr>
                <w:rFonts w:ascii="Times New Roman" w:hAnsi="Times New Roman" w:cs="Times New Roman"/>
                <w:bCs/>
                <w:sz w:val="24"/>
                <w:szCs w:val="24"/>
              </w:rPr>
            </w:pPr>
            <w:r w:rsidRPr="00C6750D">
              <w:rPr>
                <w:rFonts w:ascii="Times New Roman" w:hAnsi="Times New Roman" w:cs="Times New Roman"/>
                <w:bCs/>
                <w:sz w:val="24"/>
                <w:szCs w:val="24"/>
              </w:rPr>
              <w:t>6</w:t>
            </w:r>
          </w:p>
        </w:tc>
        <w:tc>
          <w:tcPr>
            <w:tcW w:w="531" w:type="pct"/>
          </w:tcPr>
          <w:p w14:paraId="326D67A3" w14:textId="6CAC5C9D" w:rsidR="00780E24" w:rsidRPr="00C6750D" w:rsidRDefault="00780E24" w:rsidP="00780E24">
            <w:pPr>
              <w:jc w:val="center"/>
              <w:rPr>
                <w:rFonts w:ascii="Times New Roman" w:hAnsi="Times New Roman" w:cs="Times New Roman"/>
                <w:bCs/>
                <w:sz w:val="24"/>
                <w:szCs w:val="24"/>
              </w:rPr>
            </w:pPr>
            <w:r w:rsidRPr="00C6750D">
              <w:rPr>
                <w:rFonts w:ascii="Times New Roman" w:hAnsi="Times New Roman" w:cs="Times New Roman"/>
                <w:bCs/>
                <w:sz w:val="24"/>
                <w:szCs w:val="24"/>
              </w:rPr>
              <w:t>7</w:t>
            </w:r>
          </w:p>
        </w:tc>
        <w:tc>
          <w:tcPr>
            <w:tcW w:w="443" w:type="pct"/>
          </w:tcPr>
          <w:p w14:paraId="2A2DAB9D" w14:textId="2B69E4B4" w:rsidR="00780E24" w:rsidRPr="00C6750D" w:rsidRDefault="00780E24" w:rsidP="00780E24">
            <w:pPr>
              <w:jc w:val="center"/>
              <w:rPr>
                <w:rFonts w:ascii="Times New Roman" w:hAnsi="Times New Roman" w:cs="Times New Roman"/>
                <w:bCs/>
                <w:sz w:val="24"/>
                <w:szCs w:val="24"/>
              </w:rPr>
            </w:pPr>
            <w:r w:rsidRPr="00C6750D">
              <w:rPr>
                <w:rFonts w:ascii="Times New Roman" w:hAnsi="Times New Roman" w:cs="Times New Roman"/>
                <w:bCs/>
                <w:sz w:val="24"/>
                <w:szCs w:val="24"/>
              </w:rPr>
              <w:t>8</w:t>
            </w:r>
          </w:p>
        </w:tc>
      </w:tr>
      <w:tr w:rsidR="00780E24" w:rsidRPr="00C6750D" w14:paraId="4319AE15" w14:textId="77777777" w:rsidTr="00780E24">
        <w:trPr>
          <w:trHeight w:val="271"/>
        </w:trPr>
        <w:tc>
          <w:tcPr>
            <w:tcW w:w="1548" w:type="pct"/>
          </w:tcPr>
          <w:p w14:paraId="5FEC7658" w14:textId="77777777" w:rsidR="00185E33" w:rsidRPr="00C6750D" w:rsidRDefault="00185E33" w:rsidP="00185E33">
            <w:pPr>
              <w:jc w:val="both"/>
              <w:rPr>
                <w:rFonts w:ascii="Times New Roman" w:hAnsi="Times New Roman" w:cs="Times New Roman"/>
                <w:bCs/>
                <w:sz w:val="24"/>
                <w:szCs w:val="24"/>
              </w:rPr>
            </w:pPr>
            <w:r w:rsidRPr="00C6750D">
              <w:rPr>
                <w:rFonts w:ascii="Times New Roman" w:hAnsi="Times New Roman" w:cs="Times New Roman"/>
                <w:bCs/>
                <w:sz w:val="24"/>
                <w:szCs w:val="24"/>
              </w:rPr>
              <w:t>http://100pudov.kg</w:t>
            </w:r>
          </w:p>
        </w:tc>
        <w:tc>
          <w:tcPr>
            <w:tcW w:w="353" w:type="pct"/>
          </w:tcPr>
          <w:p w14:paraId="0D84ECFB" w14:textId="202A7019"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1" w:type="pct"/>
          </w:tcPr>
          <w:p w14:paraId="3F8418F3" w14:textId="171B42C8"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1" w:type="pct"/>
          </w:tcPr>
          <w:p w14:paraId="49BDEBDB" w14:textId="7201DEE3"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c>
          <w:tcPr>
            <w:tcW w:w="531" w:type="pct"/>
          </w:tcPr>
          <w:p w14:paraId="160E18A3" w14:textId="0BDDA204"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2" w:type="pct"/>
          </w:tcPr>
          <w:p w14:paraId="35D3E428" w14:textId="7A9A8AB3"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1" w:type="pct"/>
          </w:tcPr>
          <w:p w14:paraId="1CE49C30" w14:textId="6F1ABBF7"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443" w:type="pct"/>
          </w:tcPr>
          <w:p w14:paraId="0948A61F" w14:textId="70C885D3"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r>
      <w:tr w:rsidR="00780E24" w:rsidRPr="00C6750D" w14:paraId="33ADFD4B" w14:textId="77777777" w:rsidTr="00780E24">
        <w:trPr>
          <w:trHeight w:val="58"/>
        </w:trPr>
        <w:tc>
          <w:tcPr>
            <w:tcW w:w="1548" w:type="pct"/>
          </w:tcPr>
          <w:p w14:paraId="4B3825A8" w14:textId="77777777" w:rsidR="00185E33" w:rsidRPr="00C6750D" w:rsidRDefault="00185E33" w:rsidP="00185E33">
            <w:pPr>
              <w:jc w:val="both"/>
              <w:rPr>
                <w:rFonts w:ascii="Times New Roman" w:hAnsi="Times New Roman" w:cs="Times New Roman"/>
                <w:bCs/>
                <w:sz w:val="24"/>
                <w:szCs w:val="24"/>
              </w:rPr>
            </w:pPr>
            <w:r w:rsidRPr="00C6750D">
              <w:rPr>
                <w:rFonts w:ascii="Times New Roman" w:hAnsi="Times New Roman" w:cs="Times New Roman"/>
                <w:bCs/>
                <w:sz w:val="24"/>
                <w:szCs w:val="24"/>
              </w:rPr>
              <w:t>http://www.bodybuildingresult.com</w:t>
            </w:r>
          </w:p>
        </w:tc>
        <w:tc>
          <w:tcPr>
            <w:tcW w:w="353" w:type="pct"/>
          </w:tcPr>
          <w:p w14:paraId="4409898E" w14:textId="509D1F23"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1" w:type="pct"/>
          </w:tcPr>
          <w:p w14:paraId="3CEED92A" w14:textId="36C05795"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1" w:type="pct"/>
          </w:tcPr>
          <w:p w14:paraId="320DEC29" w14:textId="7B55BDB1"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c>
          <w:tcPr>
            <w:tcW w:w="531" w:type="pct"/>
          </w:tcPr>
          <w:p w14:paraId="5B29BACF" w14:textId="2CC67513"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c>
          <w:tcPr>
            <w:tcW w:w="532" w:type="pct"/>
          </w:tcPr>
          <w:p w14:paraId="6AF06FD6" w14:textId="70D84503"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c>
          <w:tcPr>
            <w:tcW w:w="531" w:type="pct"/>
          </w:tcPr>
          <w:p w14:paraId="24FF6060" w14:textId="2B9E5C15"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c>
          <w:tcPr>
            <w:tcW w:w="443" w:type="pct"/>
          </w:tcPr>
          <w:p w14:paraId="7421119F" w14:textId="1D190B9F"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r>
      <w:tr w:rsidR="00780E24" w:rsidRPr="00C6750D" w14:paraId="512EFD87" w14:textId="77777777" w:rsidTr="00780E24">
        <w:trPr>
          <w:trHeight w:val="271"/>
        </w:trPr>
        <w:tc>
          <w:tcPr>
            <w:tcW w:w="1548" w:type="pct"/>
            <w:shd w:val="clear" w:color="auto" w:fill="auto"/>
          </w:tcPr>
          <w:p w14:paraId="34DAFBE4" w14:textId="77777777" w:rsidR="00185E33" w:rsidRPr="00C6750D" w:rsidRDefault="00185E33" w:rsidP="00185E33">
            <w:pPr>
              <w:jc w:val="both"/>
              <w:rPr>
                <w:rFonts w:ascii="Times New Roman" w:hAnsi="Times New Roman" w:cs="Times New Roman"/>
                <w:bCs/>
                <w:sz w:val="24"/>
                <w:szCs w:val="24"/>
              </w:rPr>
            </w:pPr>
            <w:r w:rsidRPr="00C6750D">
              <w:rPr>
                <w:rFonts w:ascii="Times New Roman" w:hAnsi="Times New Roman" w:cs="Times New Roman"/>
                <w:bCs/>
                <w:sz w:val="24"/>
                <w:szCs w:val="24"/>
              </w:rPr>
              <w:t>http://zphc.kz</w:t>
            </w:r>
          </w:p>
        </w:tc>
        <w:tc>
          <w:tcPr>
            <w:tcW w:w="353" w:type="pct"/>
          </w:tcPr>
          <w:p w14:paraId="4FFE24E8" w14:textId="0BECCF1E"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1" w:type="pct"/>
          </w:tcPr>
          <w:p w14:paraId="63DAB245" w14:textId="16D2592A"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1" w:type="pct"/>
          </w:tcPr>
          <w:p w14:paraId="57F5E0AC" w14:textId="7E25C391"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c>
          <w:tcPr>
            <w:tcW w:w="531" w:type="pct"/>
          </w:tcPr>
          <w:p w14:paraId="0EB91E00" w14:textId="3C26B63E"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2" w:type="pct"/>
          </w:tcPr>
          <w:p w14:paraId="6EC08E9C" w14:textId="45CA43DB"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1" w:type="pct"/>
          </w:tcPr>
          <w:p w14:paraId="6C2BE1BE" w14:textId="13F1537B"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443" w:type="pct"/>
          </w:tcPr>
          <w:p w14:paraId="6A802597" w14:textId="3C88A262"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r>
      <w:tr w:rsidR="00780E24" w:rsidRPr="00C6750D" w14:paraId="0C7CF37B" w14:textId="77777777" w:rsidTr="00780E24">
        <w:trPr>
          <w:trHeight w:val="271"/>
        </w:trPr>
        <w:tc>
          <w:tcPr>
            <w:tcW w:w="1548" w:type="pct"/>
            <w:shd w:val="clear" w:color="auto" w:fill="auto"/>
          </w:tcPr>
          <w:p w14:paraId="12C0FE8F" w14:textId="77777777" w:rsidR="00185E33" w:rsidRPr="00C6750D" w:rsidRDefault="00185E33" w:rsidP="00185E33">
            <w:pPr>
              <w:jc w:val="both"/>
              <w:rPr>
                <w:rFonts w:ascii="Times New Roman" w:hAnsi="Times New Roman" w:cs="Times New Roman"/>
                <w:bCs/>
                <w:sz w:val="24"/>
                <w:szCs w:val="24"/>
              </w:rPr>
            </w:pPr>
            <w:r w:rsidRPr="00C6750D">
              <w:rPr>
                <w:rFonts w:ascii="Times New Roman" w:hAnsi="Times New Roman" w:cs="Times New Roman"/>
                <w:bCs/>
                <w:sz w:val="24"/>
                <w:szCs w:val="24"/>
              </w:rPr>
              <w:t>https://ambal.kz</w:t>
            </w:r>
          </w:p>
        </w:tc>
        <w:tc>
          <w:tcPr>
            <w:tcW w:w="353" w:type="pct"/>
          </w:tcPr>
          <w:p w14:paraId="10F2779D" w14:textId="1EB35AA1"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1" w:type="pct"/>
          </w:tcPr>
          <w:p w14:paraId="40E37656" w14:textId="4EA59C47"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c>
          <w:tcPr>
            <w:tcW w:w="531" w:type="pct"/>
          </w:tcPr>
          <w:p w14:paraId="713F92D6" w14:textId="07EB57BA"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c>
          <w:tcPr>
            <w:tcW w:w="531" w:type="pct"/>
          </w:tcPr>
          <w:p w14:paraId="2EF11487" w14:textId="52AB6DB1"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2" w:type="pct"/>
          </w:tcPr>
          <w:p w14:paraId="71AD5163" w14:textId="66F78A46"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c>
          <w:tcPr>
            <w:tcW w:w="531" w:type="pct"/>
          </w:tcPr>
          <w:p w14:paraId="211834B5" w14:textId="77777777"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No</w:t>
            </w:r>
          </w:p>
        </w:tc>
        <w:tc>
          <w:tcPr>
            <w:tcW w:w="443" w:type="pct"/>
          </w:tcPr>
          <w:p w14:paraId="38AAD367" w14:textId="34C1E16A"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r>
      <w:tr w:rsidR="00780E24" w:rsidRPr="00C6750D" w14:paraId="7A6E7040" w14:textId="77777777" w:rsidTr="00780E24">
        <w:trPr>
          <w:trHeight w:val="271"/>
        </w:trPr>
        <w:tc>
          <w:tcPr>
            <w:tcW w:w="1548" w:type="pct"/>
            <w:shd w:val="clear" w:color="auto" w:fill="auto"/>
          </w:tcPr>
          <w:p w14:paraId="30958017" w14:textId="77777777" w:rsidR="00185E33" w:rsidRPr="00C6750D" w:rsidRDefault="00185E33" w:rsidP="00185E33">
            <w:pPr>
              <w:jc w:val="both"/>
              <w:rPr>
                <w:rFonts w:ascii="Times New Roman" w:hAnsi="Times New Roman" w:cs="Times New Roman"/>
                <w:bCs/>
                <w:sz w:val="24"/>
                <w:szCs w:val="24"/>
              </w:rPr>
            </w:pPr>
            <w:r w:rsidRPr="00C6750D">
              <w:rPr>
                <w:rFonts w:ascii="Times New Roman" w:hAnsi="Times New Roman" w:cs="Times New Roman"/>
                <w:bCs/>
                <w:sz w:val="24"/>
                <w:szCs w:val="24"/>
              </w:rPr>
              <w:t>https://bestfarma.kz</w:t>
            </w:r>
          </w:p>
        </w:tc>
        <w:tc>
          <w:tcPr>
            <w:tcW w:w="353" w:type="pct"/>
          </w:tcPr>
          <w:p w14:paraId="725FB3FD" w14:textId="61A89912"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1" w:type="pct"/>
          </w:tcPr>
          <w:p w14:paraId="5C88F59B" w14:textId="6FE392E0"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c>
          <w:tcPr>
            <w:tcW w:w="531" w:type="pct"/>
          </w:tcPr>
          <w:p w14:paraId="0D432F87" w14:textId="6074DEF3"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c>
          <w:tcPr>
            <w:tcW w:w="531" w:type="pct"/>
          </w:tcPr>
          <w:p w14:paraId="6582F6F4" w14:textId="1C7802D4"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2" w:type="pct"/>
          </w:tcPr>
          <w:p w14:paraId="6C48CF39" w14:textId="7CE38DC1"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c>
          <w:tcPr>
            <w:tcW w:w="531" w:type="pct"/>
          </w:tcPr>
          <w:p w14:paraId="40429CB7" w14:textId="77777777"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No</w:t>
            </w:r>
          </w:p>
        </w:tc>
        <w:tc>
          <w:tcPr>
            <w:tcW w:w="443" w:type="pct"/>
          </w:tcPr>
          <w:p w14:paraId="5682FE9B" w14:textId="23B58071"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r>
      <w:tr w:rsidR="00780E24" w:rsidRPr="00C6750D" w14:paraId="7F90DD3D" w14:textId="77777777" w:rsidTr="00780E24">
        <w:trPr>
          <w:trHeight w:val="271"/>
        </w:trPr>
        <w:tc>
          <w:tcPr>
            <w:tcW w:w="1548" w:type="pct"/>
            <w:shd w:val="clear" w:color="auto" w:fill="auto"/>
          </w:tcPr>
          <w:p w14:paraId="79D52F52" w14:textId="77777777" w:rsidR="00185E33" w:rsidRPr="00C6750D" w:rsidRDefault="00185E33" w:rsidP="00185E33">
            <w:pPr>
              <w:jc w:val="both"/>
              <w:rPr>
                <w:rFonts w:ascii="Times New Roman" w:hAnsi="Times New Roman" w:cs="Times New Roman"/>
                <w:bCs/>
                <w:sz w:val="24"/>
                <w:szCs w:val="24"/>
              </w:rPr>
            </w:pPr>
            <w:r w:rsidRPr="00C6750D">
              <w:rPr>
                <w:rFonts w:ascii="Times New Roman" w:hAnsi="Times New Roman" w:cs="Times New Roman"/>
                <w:bCs/>
                <w:sz w:val="24"/>
                <w:szCs w:val="24"/>
              </w:rPr>
              <w:t>https://big-lion.kz</w:t>
            </w:r>
          </w:p>
        </w:tc>
        <w:tc>
          <w:tcPr>
            <w:tcW w:w="353" w:type="pct"/>
          </w:tcPr>
          <w:p w14:paraId="02856889" w14:textId="1C05256D"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1" w:type="pct"/>
          </w:tcPr>
          <w:p w14:paraId="5307FA1A" w14:textId="0C7990EE"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1" w:type="pct"/>
          </w:tcPr>
          <w:p w14:paraId="7412A956" w14:textId="747792E2"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c>
          <w:tcPr>
            <w:tcW w:w="531" w:type="pct"/>
          </w:tcPr>
          <w:p w14:paraId="0AF73CAF" w14:textId="091AD74C"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2" w:type="pct"/>
          </w:tcPr>
          <w:p w14:paraId="49DFC38A" w14:textId="5E3400BC"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1" w:type="pct"/>
          </w:tcPr>
          <w:p w14:paraId="285D674A" w14:textId="5294C673"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443" w:type="pct"/>
          </w:tcPr>
          <w:p w14:paraId="225059C7" w14:textId="665F4AC7"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r>
      <w:tr w:rsidR="00780E24" w:rsidRPr="00C6750D" w14:paraId="43B0965F" w14:textId="77777777" w:rsidTr="00780E24">
        <w:trPr>
          <w:trHeight w:val="261"/>
        </w:trPr>
        <w:tc>
          <w:tcPr>
            <w:tcW w:w="1548" w:type="pct"/>
          </w:tcPr>
          <w:p w14:paraId="738464F8" w14:textId="77777777" w:rsidR="00185E33" w:rsidRPr="00C6750D" w:rsidRDefault="00185E33" w:rsidP="00185E33">
            <w:pPr>
              <w:jc w:val="both"/>
              <w:rPr>
                <w:rFonts w:ascii="Times New Roman" w:hAnsi="Times New Roman" w:cs="Times New Roman"/>
                <w:bCs/>
                <w:sz w:val="24"/>
                <w:szCs w:val="24"/>
              </w:rPr>
            </w:pPr>
            <w:r w:rsidRPr="00C6750D">
              <w:rPr>
                <w:rFonts w:ascii="Times New Roman" w:hAnsi="Times New Roman" w:cs="Times New Roman"/>
                <w:bCs/>
                <w:sz w:val="24"/>
                <w:szCs w:val="24"/>
              </w:rPr>
              <w:t>https://crazybulk.com</w:t>
            </w:r>
          </w:p>
        </w:tc>
        <w:tc>
          <w:tcPr>
            <w:tcW w:w="353" w:type="pct"/>
          </w:tcPr>
          <w:p w14:paraId="39226904" w14:textId="2EB9B522"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1" w:type="pct"/>
          </w:tcPr>
          <w:p w14:paraId="7823A015" w14:textId="44417F9F"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c>
          <w:tcPr>
            <w:tcW w:w="531" w:type="pct"/>
          </w:tcPr>
          <w:p w14:paraId="09C13979" w14:textId="14DBDFD0"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c>
          <w:tcPr>
            <w:tcW w:w="531" w:type="pct"/>
          </w:tcPr>
          <w:p w14:paraId="54C6838A" w14:textId="5D27E76D"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c>
          <w:tcPr>
            <w:tcW w:w="532" w:type="pct"/>
          </w:tcPr>
          <w:p w14:paraId="5EB121E4" w14:textId="73E4BD2C"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c>
          <w:tcPr>
            <w:tcW w:w="531" w:type="pct"/>
          </w:tcPr>
          <w:p w14:paraId="4C6E2316" w14:textId="77777777"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No</w:t>
            </w:r>
          </w:p>
        </w:tc>
        <w:tc>
          <w:tcPr>
            <w:tcW w:w="443" w:type="pct"/>
          </w:tcPr>
          <w:p w14:paraId="3844D51D" w14:textId="44110C09"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r>
      <w:tr w:rsidR="00780E24" w:rsidRPr="00C6750D" w14:paraId="6A4F3D91" w14:textId="77777777" w:rsidTr="00780E24">
        <w:trPr>
          <w:trHeight w:val="261"/>
        </w:trPr>
        <w:tc>
          <w:tcPr>
            <w:tcW w:w="1548" w:type="pct"/>
            <w:shd w:val="clear" w:color="auto" w:fill="auto"/>
          </w:tcPr>
          <w:p w14:paraId="6885965F" w14:textId="77777777" w:rsidR="00185E33" w:rsidRPr="00C6750D" w:rsidRDefault="00185E33" w:rsidP="00185E33">
            <w:pPr>
              <w:jc w:val="both"/>
              <w:rPr>
                <w:rFonts w:ascii="Times New Roman" w:hAnsi="Times New Roman" w:cs="Times New Roman"/>
                <w:bCs/>
                <w:sz w:val="24"/>
                <w:szCs w:val="24"/>
              </w:rPr>
            </w:pPr>
            <w:r w:rsidRPr="00C6750D">
              <w:rPr>
                <w:rFonts w:ascii="Times New Roman" w:hAnsi="Times New Roman" w:cs="Times New Roman"/>
                <w:bCs/>
                <w:sz w:val="24"/>
                <w:szCs w:val="24"/>
              </w:rPr>
              <w:t>https://danabol.kz</w:t>
            </w:r>
          </w:p>
        </w:tc>
        <w:tc>
          <w:tcPr>
            <w:tcW w:w="353" w:type="pct"/>
          </w:tcPr>
          <w:p w14:paraId="67E6AEE0" w14:textId="25669572"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1" w:type="pct"/>
          </w:tcPr>
          <w:p w14:paraId="17CFA497" w14:textId="6B8003D0"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1" w:type="pct"/>
          </w:tcPr>
          <w:p w14:paraId="13E9E6D6" w14:textId="139C7CF4"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c>
          <w:tcPr>
            <w:tcW w:w="531" w:type="pct"/>
          </w:tcPr>
          <w:p w14:paraId="0F495924" w14:textId="2A6A7176"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2" w:type="pct"/>
          </w:tcPr>
          <w:p w14:paraId="0BED72CD" w14:textId="62748610"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1" w:type="pct"/>
          </w:tcPr>
          <w:p w14:paraId="2F59E935" w14:textId="632E985A"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443" w:type="pct"/>
          </w:tcPr>
          <w:p w14:paraId="27545BB7" w14:textId="3D26AFE3"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r>
      <w:tr w:rsidR="00780E24" w:rsidRPr="00C6750D" w14:paraId="419F29BF" w14:textId="77777777" w:rsidTr="00780E24">
        <w:trPr>
          <w:trHeight w:val="261"/>
        </w:trPr>
        <w:tc>
          <w:tcPr>
            <w:tcW w:w="1548" w:type="pct"/>
            <w:tcBorders>
              <w:bottom w:val="single" w:sz="4" w:space="0" w:color="auto"/>
            </w:tcBorders>
            <w:shd w:val="clear" w:color="auto" w:fill="auto"/>
          </w:tcPr>
          <w:p w14:paraId="7CF9C574" w14:textId="77777777" w:rsidR="00185E33" w:rsidRPr="00C6750D" w:rsidRDefault="00185E33" w:rsidP="00185E33">
            <w:pPr>
              <w:jc w:val="both"/>
              <w:rPr>
                <w:rFonts w:ascii="Times New Roman" w:hAnsi="Times New Roman" w:cs="Times New Roman"/>
                <w:bCs/>
                <w:sz w:val="24"/>
                <w:szCs w:val="24"/>
              </w:rPr>
            </w:pPr>
            <w:r w:rsidRPr="00C6750D">
              <w:rPr>
                <w:rFonts w:ascii="Times New Roman" w:hAnsi="Times New Roman" w:cs="Times New Roman"/>
                <w:bCs/>
                <w:sz w:val="24"/>
                <w:szCs w:val="24"/>
              </w:rPr>
              <w:t>https://getfarm.kz</w:t>
            </w:r>
          </w:p>
        </w:tc>
        <w:tc>
          <w:tcPr>
            <w:tcW w:w="353" w:type="pct"/>
            <w:tcBorders>
              <w:bottom w:val="single" w:sz="4" w:space="0" w:color="auto"/>
            </w:tcBorders>
          </w:tcPr>
          <w:p w14:paraId="1518F4EB" w14:textId="291F34C1"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1" w:type="pct"/>
            <w:tcBorders>
              <w:bottom w:val="single" w:sz="4" w:space="0" w:color="auto"/>
            </w:tcBorders>
          </w:tcPr>
          <w:p w14:paraId="7978A5EC" w14:textId="2D37A30F"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1" w:type="pct"/>
            <w:tcBorders>
              <w:bottom w:val="single" w:sz="4" w:space="0" w:color="auto"/>
            </w:tcBorders>
          </w:tcPr>
          <w:p w14:paraId="248244AC" w14:textId="3DD73C4E"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c>
          <w:tcPr>
            <w:tcW w:w="531" w:type="pct"/>
            <w:tcBorders>
              <w:bottom w:val="single" w:sz="4" w:space="0" w:color="auto"/>
            </w:tcBorders>
          </w:tcPr>
          <w:p w14:paraId="349150BA" w14:textId="2B6CE099"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2" w:type="pct"/>
            <w:tcBorders>
              <w:bottom w:val="single" w:sz="4" w:space="0" w:color="auto"/>
            </w:tcBorders>
          </w:tcPr>
          <w:p w14:paraId="45D2CC08" w14:textId="05886266"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1" w:type="pct"/>
            <w:tcBorders>
              <w:bottom w:val="single" w:sz="4" w:space="0" w:color="auto"/>
            </w:tcBorders>
          </w:tcPr>
          <w:p w14:paraId="42EA2E4A" w14:textId="0F379669"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443" w:type="pct"/>
            <w:tcBorders>
              <w:bottom w:val="single" w:sz="4" w:space="0" w:color="auto"/>
            </w:tcBorders>
          </w:tcPr>
          <w:p w14:paraId="2CFEAF7D" w14:textId="09B97EFB"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r>
      <w:tr w:rsidR="00780E24" w:rsidRPr="00C6750D" w14:paraId="30A6F56F" w14:textId="77777777" w:rsidTr="00780E24">
        <w:trPr>
          <w:trHeight w:val="271"/>
        </w:trPr>
        <w:tc>
          <w:tcPr>
            <w:tcW w:w="1548" w:type="pct"/>
            <w:tcBorders>
              <w:bottom w:val="nil"/>
            </w:tcBorders>
          </w:tcPr>
          <w:p w14:paraId="12116E57" w14:textId="77777777" w:rsidR="00185E33" w:rsidRPr="00C6750D" w:rsidRDefault="00185E33" w:rsidP="00185E33">
            <w:pPr>
              <w:jc w:val="both"/>
              <w:rPr>
                <w:rFonts w:ascii="Times New Roman" w:hAnsi="Times New Roman" w:cs="Times New Roman"/>
                <w:bCs/>
                <w:sz w:val="24"/>
                <w:szCs w:val="24"/>
              </w:rPr>
            </w:pPr>
            <w:r w:rsidRPr="00C6750D">
              <w:rPr>
                <w:rFonts w:ascii="Times New Roman" w:hAnsi="Times New Roman" w:cs="Times New Roman"/>
                <w:bCs/>
                <w:sz w:val="24"/>
                <w:szCs w:val="24"/>
              </w:rPr>
              <w:t>https://kazpharma.kz</w:t>
            </w:r>
          </w:p>
        </w:tc>
        <w:tc>
          <w:tcPr>
            <w:tcW w:w="353" w:type="pct"/>
            <w:tcBorders>
              <w:bottom w:val="nil"/>
            </w:tcBorders>
          </w:tcPr>
          <w:p w14:paraId="41C2ACF0" w14:textId="4A775336"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1" w:type="pct"/>
            <w:tcBorders>
              <w:bottom w:val="nil"/>
            </w:tcBorders>
          </w:tcPr>
          <w:p w14:paraId="647148E7" w14:textId="5EC01382"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1" w:type="pct"/>
            <w:tcBorders>
              <w:bottom w:val="nil"/>
            </w:tcBorders>
          </w:tcPr>
          <w:p w14:paraId="6906BE53" w14:textId="580A2223"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1" w:type="pct"/>
            <w:tcBorders>
              <w:bottom w:val="nil"/>
            </w:tcBorders>
          </w:tcPr>
          <w:p w14:paraId="42C07262" w14:textId="5CB3B7BF"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2" w:type="pct"/>
            <w:tcBorders>
              <w:bottom w:val="nil"/>
            </w:tcBorders>
          </w:tcPr>
          <w:p w14:paraId="6BF0F995" w14:textId="421A1177"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1" w:type="pct"/>
            <w:tcBorders>
              <w:bottom w:val="nil"/>
            </w:tcBorders>
          </w:tcPr>
          <w:p w14:paraId="16A3BD1F" w14:textId="16DF35B3"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443" w:type="pct"/>
            <w:tcBorders>
              <w:bottom w:val="nil"/>
            </w:tcBorders>
          </w:tcPr>
          <w:p w14:paraId="229B08A2" w14:textId="5F582339" w:rsidR="00185E33" w:rsidRPr="00C6750D" w:rsidRDefault="00185E33" w:rsidP="009E09D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r>
      <w:tr w:rsidR="00391BED" w:rsidRPr="00C6750D" w14:paraId="2773ACA3" w14:textId="77777777" w:rsidTr="00391BED">
        <w:trPr>
          <w:trHeight w:val="70"/>
        </w:trPr>
        <w:tc>
          <w:tcPr>
            <w:tcW w:w="1548" w:type="pct"/>
          </w:tcPr>
          <w:p w14:paraId="2346D454" w14:textId="77777777" w:rsidR="00391BED" w:rsidRPr="00C6750D" w:rsidRDefault="00391BED" w:rsidP="0040696F">
            <w:pPr>
              <w:jc w:val="both"/>
              <w:rPr>
                <w:rFonts w:ascii="Times New Roman" w:hAnsi="Times New Roman" w:cs="Times New Roman"/>
                <w:bCs/>
                <w:sz w:val="24"/>
                <w:szCs w:val="24"/>
              </w:rPr>
            </w:pPr>
            <w:r w:rsidRPr="00C6750D">
              <w:rPr>
                <w:rFonts w:ascii="Times New Roman" w:hAnsi="Times New Roman" w:cs="Times New Roman"/>
                <w:bCs/>
                <w:sz w:val="24"/>
                <w:szCs w:val="24"/>
              </w:rPr>
              <w:t xml:space="preserve">https://kiborg.kg                              </w:t>
            </w:r>
          </w:p>
        </w:tc>
        <w:tc>
          <w:tcPr>
            <w:tcW w:w="353" w:type="pct"/>
          </w:tcPr>
          <w:p w14:paraId="6F4C67EA" w14:textId="77777777" w:rsidR="00391BED" w:rsidRPr="00C6750D" w:rsidRDefault="00391BED" w:rsidP="0040696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1" w:type="pct"/>
          </w:tcPr>
          <w:p w14:paraId="613B6E32" w14:textId="77777777" w:rsidR="00391BED" w:rsidRPr="00C6750D" w:rsidRDefault="00391BED" w:rsidP="0040696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1" w:type="pct"/>
          </w:tcPr>
          <w:p w14:paraId="3FFF6D79" w14:textId="77777777" w:rsidR="00391BED" w:rsidRPr="00C6750D" w:rsidRDefault="00391BED" w:rsidP="0040696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1" w:type="pct"/>
          </w:tcPr>
          <w:p w14:paraId="451797B8" w14:textId="77777777" w:rsidR="00391BED" w:rsidRPr="00C6750D" w:rsidRDefault="00391BED" w:rsidP="0040696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2" w:type="pct"/>
          </w:tcPr>
          <w:p w14:paraId="352442BD" w14:textId="77777777" w:rsidR="00391BED" w:rsidRPr="00C6750D" w:rsidRDefault="00391BED" w:rsidP="0040696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1" w:type="pct"/>
          </w:tcPr>
          <w:p w14:paraId="4B211EC8" w14:textId="77777777" w:rsidR="00391BED" w:rsidRPr="00C6750D" w:rsidRDefault="00391BED" w:rsidP="0040696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443" w:type="pct"/>
          </w:tcPr>
          <w:p w14:paraId="50A6BB7E" w14:textId="77777777" w:rsidR="00391BED" w:rsidRPr="00C6750D" w:rsidRDefault="00391BED" w:rsidP="0040696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r>
      <w:tr w:rsidR="00391BED" w:rsidRPr="00C6750D" w14:paraId="29DFBC60" w14:textId="77777777" w:rsidTr="00391BED">
        <w:trPr>
          <w:trHeight w:val="271"/>
        </w:trPr>
        <w:tc>
          <w:tcPr>
            <w:tcW w:w="1548" w:type="pct"/>
            <w:tcBorders>
              <w:bottom w:val="single" w:sz="4" w:space="0" w:color="auto"/>
            </w:tcBorders>
          </w:tcPr>
          <w:p w14:paraId="1BB2B738" w14:textId="77777777" w:rsidR="00391BED" w:rsidRPr="00C6750D" w:rsidRDefault="00391BED" w:rsidP="0040696F">
            <w:pPr>
              <w:jc w:val="both"/>
              <w:rPr>
                <w:rFonts w:ascii="Times New Roman" w:hAnsi="Times New Roman" w:cs="Times New Roman"/>
                <w:bCs/>
                <w:sz w:val="24"/>
                <w:szCs w:val="24"/>
              </w:rPr>
            </w:pPr>
            <w:r w:rsidRPr="00C6750D">
              <w:rPr>
                <w:rFonts w:ascii="Times New Roman" w:hAnsi="Times New Roman" w:cs="Times New Roman"/>
                <w:bCs/>
                <w:sz w:val="24"/>
                <w:szCs w:val="24"/>
              </w:rPr>
              <w:t>https://kiborg.kz</w:t>
            </w:r>
          </w:p>
        </w:tc>
        <w:tc>
          <w:tcPr>
            <w:tcW w:w="353" w:type="pct"/>
            <w:tcBorders>
              <w:bottom w:val="single" w:sz="4" w:space="0" w:color="auto"/>
            </w:tcBorders>
          </w:tcPr>
          <w:p w14:paraId="322B9631" w14:textId="77777777" w:rsidR="00391BED" w:rsidRPr="00C6750D" w:rsidRDefault="00391BED" w:rsidP="0040696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1" w:type="pct"/>
            <w:tcBorders>
              <w:bottom w:val="single" w:sz="4" w:space="0" w:color="auto"/>
            </w:tcBorders>
          </w:tcPr>
          <w:p w14:paraId="4D2DAE24" w14:textId="77777777" w:rsidR="00391BED" w:rsidRPr="00C6750D" w:rsidRDefault="00391BED" w:rsidP="0040696F">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c>
          <w:tcPr>
            <w:tcW w:w="531" w:type="pct"/>
            <w:tcBorders>
              <w:bottom w:val="single" w:sz="4" w:space="0" w:color="auto"/>
            </w:tcBorders>
          </w:tcPr>
          <w:p w14:paraId="6C7E7AD6" w14:textId="77777777" w:rsidR="00391BED" w:rsidRPr="00C6750D" w:rsidRDefault="00391BED" w:rsidP="0040696F">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c>
          <w:tcPr>
            <w:tcW w:w="531" w:type="pct"/>
            <w:tcBorders>
              <w:bottom w:val="single" w:sz="4" w:space="0" w:color="auto"/>
            </w:tcBorders>
          </w:tcPr>
          <w:p w14:paraId="4B3B42D3" w14:textId="77777777" w:rsidR="00391BED" w:rsidRPr="00C6750D" w:rsidRDefault="00391BED" w:rsidP="0040696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2" w:type="pct"/>
            <w:tcBorders>
              <w:bottom w:val="single" w:sz="4" w:space="0" w:color="auto"/>
            </w:tcBorders>
          </w:tcPr>
          <w:p w14:paraId="3B7F85D3" w14:textId="77777777" w:rsidR="00391BED" w:rsidRPr="00C6750D" w:rsidRDefault="00391BED" w:rsidP="0040696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1" w:type="pct"/>
            <w:tcBorders>
              <w:bottom w:val="single" w:sz="4" w:space="0" w:color="auto"/>
            </w:tcBorders>
          </w:tcPr>
          <w:p w14:paraId="263DBC15" w14:textId="77777777" w:rsidR="00391BED" w:rsidRPr="00C6750D" w:rsidRDefault="00391BED" w:rsidP="0040696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443" w:type="pct"/>
            <w:tcBorders>
              <w:bottom w:val="single" w:sz="4" w:space="0" w:color="auto"/>
            </w:tcBorders>
          </w:tcPr>
          <w:p w14:paraId="29652F99" w14:textId="77777777" w:rsidR="00391BED" w:rsidRPr="00C6750D" w:rsidRDefault="00391BED" w:rsidP="0040696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r>
      <w:tr w:rsidR="00391BED" w:rsidRPr="00C6750D" w14:paraId="0843534B" w14:textId="77777777" w:rsidTr="00391BED">
        <w:trPr>
          <w:trHeight w:val="50"/>
        </w:trPr>
        <w:tc>
          <w:tcPr>
            <w:tcW w:w="1548" w:type="pct"/>
            <w:tcBorders>
              <w:bottom w:val="nil"/>
            </w:tcBorders>
          </w:tcPr>
          <w:p w14:paraId="074A86C5" w14:textId="77777777" w:rsidR="00391BED" w:rsidRPr="00C6750D" w:rsidRDefault="00391BED" w:rsidP="0040696F">
            <w:pPr>
              <w:jc w:val="both"/>
              <w:rPr>
                <w:rFonts w:ascii="Times New Roman" w:hAnsi="Times New Roman" w:cs="Times New Roman"/>
                <w:bCs/>
                <w:sz w:val="24"/>
                <w:szCs w:val="24"/>
              </w:rPr>
            </w:pPr>
            <w:r w:rsidRPr="00C6750D">
              <w:rPr>
                <w:rFonts w:ascii="Times New Roman" w:hAnsi="Times New Roman" w:cs="Times New Roman"/>
                <w:bCs/>
                <w:sz w:val="24"/>
                <w:szCs w:val="24"/>
              </w:rPr>
              <w:t>https://megafarma.kz</w:t>
            </w:r>
          </w:p>
        </w:tc>
        <w:tc>
          <w:tcPr>
            <w:tcW w:w="353" w:type="pct"/>
            <w:tcBorders>
              <w:bottom w:val="nil"/>
            </w:tcBorders>
          </w:tcPr>
          <w:p w14:paraId="5120E984" w14:textId="77777777" w:rsidR="00391BED" w:rsidRPr="00C6750D" w:rsidRDefault="00391BED" w:rsidP="0040696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1" w:type="pct"/>
            <w:tcBorders>
              <w:bottom w:val="nil"/>
            </w:tcBorders>
          </w:tcPr>
          <w:p w14:paraId="76AB3E66" w14:textId="77777777" w:rsidR="00391BED" w:rsidRPr="00C6750D" w:rsidRDefault="00391BED" w:rsidP="0040696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1" w:type="pct"/>
            <w:tcBorders>
              <w:bottom w:val="nil"/>
            </w:tcBorders>
          </w:tcPr>
          <w:p w14:paraId="2285B9E8" w14:textId="77777777" w:rsidR="00391BED" w:rsidRPr="00C6750D" w:rsidRDefault="00391BED" w:rsidP="0040696F">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c>
          <w:tcPr>
            <w:tcW w:w="531" w:type="pct"/>
            <w:tcBorders>
              <w:bottom w:val="nil"/>
            </w:tcBorders>
          </w:tcPr>
          <w:p w14:paraId="7F39ADA7" w14:textId="77777777" w:rsidR="00391BED" w:rsidRPr="00C6750D" w:rsidRDefault="00391BED" w:rsidP="0040696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2" w:type="pct"/>
            <w:tcBorders>
              <w:bottom w:val="nil"/>
            </w:tcBorders>
          </w:tcPr>
          <w:p w14:paraId="62C7DE98" w14:textId="77777777" w:rsidR="00391BED" w:rsidRPr="00C6750D" w:rsidRDefault="00391BED" w:rsidP="0040696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1" w:type="pct"/>
            <w:tcBorders>
              <w:bottom w:val="nil"/>
            </w:tcBorders>
          </w:tcPr>
          <w:p w14:paraId="28B36209" w14:textId="77777777" w:rsidR="00391BED" w:rsidRPr="00C6750D" w:rsidRDefault="00391BED" w:rsidP="0040696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443" w:type="pct"/>
            <w:tcBorders>
              <w:bottom w:val="nil"/>
            </w:tcBorders>
          </w:tcPr>
          <w:p w14:paraId="04C4AD91" w14:textId="77777777" w:rsidR="00391BED" w:rsidRPr="00C6750D" w:rsidRDefault="00391BED" w:rsidP="0040696F">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r>
    </w:tbl>
    <w:p w14:paraId="46639680" w14:textId="77777777" w:rsidR="00780E24" w:rsidRPr="00C6750D" w:rsidRDefault="00780E24">
      <w:r w:rsidRPr="00C6750D">
        <w:br w:type="page"/>
      </w:r>
    </w:p>
    <w:p w14:paraId="6815A039" w14:textId="4D2DDE2A" w:rsidR="00780E24" w:rsidRPr="00C6750D" w:rsidRDefault="001653E4" w:rsidP="00780E24">
      <w:pPr>
        <w:spacing w:after="0" w:line="240" w:lineRule="auto"/>
        <w:rPr>
          <w:rFonts w:ascii="Times New Roman" w:hAnsi="Times New Roman" w:cs="Times New Roman"/>
          <w:sz w:val="28"/>
          <w:szCs w:val="28"/>
        </w:rPr>
      </w:pPr>
      <w:r w:rsidRPr="00C6750D">
        <w:rPr>
          <w:rFonts w:ascii="Times New Roman" w:hAnsi="Times New Roman" w:cs="Times New Roman"/>
          <w:sz w:val="28"/>
          <w:szCs w:val="28"/>
        </w:rPr>
        <w:lastRenderedPageBreak/>
        <w:t>Продолжение таблицы</w:t>
      </w:r>
      <w:r w:rsidR="00780E24" w:rsidRPr="00C6750D">
        <w:rPr>
          <w:rFonts w:ascii="Times New Roman" w:hAnsi="Times New Roman" w:cs="Times New Roman"/>
          <w:sz w:val="28"/>
          <w:szCs w:val="28"/>
        </w:rPr>
        <w:t xml:space="preserve"> 6.</w:t>
      </w:r>
      <w:r w:rsidR="009832A3" w:rsidRPr="00C6750D">
        <w:rPr>
          <w:rFonts w:ascii="Times New Roman" w:hAnsi="Times New Roman" w:cs="Times New Roman"/>
          <w:sz w:val="28"/>
          <w:szCs w:val="28"/>
        </w:rPr>
        <w:t>2</w:t>
      </w:r>
    </w:p>
    <w:p w14:paraId="153301E8" w14:textId="77777777" w:rsidR="00780E24" w:rsidRPr="00C6750D" w:rsidRDefault="00780E24" w:rsidP="00780E24">
      <w:pPr>
        <w:spacing w:after="0" w:line="240" w:lineRule="auto"/>
        <w:rPr>
          <w:rFonts w:ascii="Times New Roman" w:hAnsi="Times New Roman" w:cs="Times New Roman"/>
          <w:sz w:val="28"/>
          <w:szCs w:val="28"/>
        </w:rPr>
      </w:pPr>
    </w:p>
    <w:tbl>
      <w:tblPr>
        <w:tblStyle w:val="a7"/>
        <w:tblW w:w="4987" w:type="pct"/>
        <w:tblLayout w:type="fixed"/>
        <w:tblLook w:val="04A0" w:firstRow="1" w:lastRow="0" w:firstColumn="1" w:lastColumn="0" w:noHBand="0" w:noVBand="1"/>
      </w:tblPr>
      <w:tblGrid>
        <w:gridCol w:w="2972"/>
        <w:gridCol w:w="678"/>
        <w:gridCol w:w="1019"/>
        <w:gridCol w:w="1019"/>
        <w:gridCol w:w="1019"/>
        <w:gridCol w:w="1021"/>
        <w:gridCol w:w="1019"/>
        <w:gridCol w:w="850"/>
      </w:tblGrid>
      <w:tr w:rsidR="00780E24" w:rsidRPr="00C6750D" w14:paraId="637207D0" w14:textId="77777777" w:rsidTr="00780E24">
        <w:trPr>
          <w:trHeight w:val="70"/>
        </w:trPr>
        <w:tc>
          <w:tcPr>
            <w:tcW w:w="1548" w:type="pct"/>
          </w:tcPr>
          <w:p w14:paraId="6DB54616" w14:textId="197363A2" w:rsidR="00780E24" w:rsidRPr="00C6750D" w:rsidRDefault="00780E24" w:rsidP="00780E24">
            <w:pPr>
              <w:jc w:val="center"/>
              <w:rPr>
                <w:rFonts w:ascii="Times New Roman" w:hAnsi="Times New Roman" w:cs="Times New Roman"/>
                <w:bCs/>
                <w:sz w:val="24"/>
                <w:szCs w:val="24"/>
              </w:rPr>
            </w:pPr>
            <w:r w:rsidRPr="00C6750D">
              <w:rPr>
                <w:rFonts w:ascii="Times New Roman" w:hAnsi="Times New Roman" w:cs="Times New Roman"/>
                <w:bCs/>
                <w:sz w:val="24"/>
                <w:szCs w:val="24"/>
              </w:rPr>
              <w:t>1</w:t>
            </w:r>
          </w:p>
        </w:tc>
        <w:tc>
          <w:tcPr>
            <w:tcW w:w="353" w:type="pct"/>
          </w:tcPr>
          <w:p w14:paraId="5E4EB240" w14:textId="7AC1EF3A" w:rsidR="00780E24" w:rsidRPr="00C6750D" w:rsidRDefault="00780E24" w:rsidP="00780E24">
            <w:pPr>
              <w:jc w:val="center"/>
              <w:rPr>
                <w:rFonts w:ascii="Times New Roman" w:hAnsi="Times New Roman" w:cs="Times New Roman"/>
                <w:bCs/>
                <w:sz w:val="24"/>
                <w:szCs w:val="24"/>
              </w:rPr>
            </w:pPr>
            <w:r w:rsidRPr="00C6750D">
              <w:rPr>
                <w:rFonts w:ascii="Times New Roman" w:hAnsi="Times New Roman" w:cs="Times New Roman"/>
                <w:bCs/>
                <w:sz w:val="24"/>
                <w:szCs w:val="24"/>
              </w:rPr>
              <w:t>2</w:t>
            </w:r>
          </w:p>
        </w:tc>
        <w:tc>
          <w:tcPr>
            <w:tcW w:w="531" w:type="pct"/>
          </w:tcPr>
          <w:p w14:paraId="0C192F9F" w14:textId="7D0378CE" w:rsidR="00780E24" w:rsidRPr="00C6750D" w:rsidRDefault="00780E24" w:rsidP="00780E24">
            <w:pPr>
              <w:jc w:val="center"/>
              <w:rPr>
                <w:rFonts w:ascii="Times New Roman" w:hAnsi="Times New Roman" w:cs="Times New Roman"/>
                <w:bCs/>
                <w:sz w:val="24"/>
                <w:szCs w:val="24"/>
              </w:rPr>
            </w:pPr>
            <w:r w:rsidRPr="00C6750D">
              <w:rPr>
                <w:rFonts w:ascii="Times New Roman" w:hAnsi="Times New Roman" w:cs="Times New Roman"/>
                <w:bCs/>
                <w:sz w:val="24"/>
                <w:szCs w:val="24"/>
              </w:rPr>
              <w:t>3</w:t>
            </w:r>
          </w:p>
        </w:tc>
        <w:tc>
          <w:tcPr>
            <w:tcW w:w="531" w:type="pct"/>
          </w:tcPr>
          <w:p w14:paraId="3D44AF98" w14:textId="093E770B" w:rsidR="00780E24" w:rsidRPr="00C6750D" w:rsidRDefault="00780E24" w:rsidP="00780E24">
            <w:pPr>
              <w:jc w:val="center"/>
              <w:rPr>
                <w:rFonts w:ascii="Times New Roman" w:hAnsi="Times New Roman" w:cs="Times New Roman"/>
                <w:bCs/>
                <w:sz w:val="24"/>
                <w:szCs w:val="24"/>
              </w:rPr>
            </w:pPr>
            <w:r w:rsidRPr="00C6750D">
              <w:rPr>
                <w:rFonts w:ascii="Times New Roman" w:hAnsi="Times New Roman" w:cs="Times New Roman"/>
                <w:bCs/>
                <w:sz w:val="24"/>
                <w:szCs w:val="24"/>
              </w:rPr>
              <w:t>4</w:t>
            </w:r>
          </w:p>
        </w:tc>
        <w:tc>
          <w:tcPr>
            <w:tcW w:w="531" w:type="pct"/>
          </w:tcPr>
          <w:p w14:paraId="0F1122FA" w14:textId="3C698C61" w:rsidR="00780E24" w:rsidRPr="00C6750D" w:rsidRDefault="00780E24" w:rsidP="00780E24">
            <w:pPr>
              <w:jc w:val="center"/>
              <w:rPr>
                <w:rFonts w:ascii="Times New Roman" w:hAnsi="Times New Roman" w:cs="Times New Roman"/>
                <w:bCs/>
                <w:sz w:val="24"/>
                <w:szCs w:val="24"/>
              </w:rPr>
            </w:pPr>
            <w:r w:rsidRPr="00C6750D">
              <w:rPr>
                <w:rFonts w:ascii="Times New Roman" w:hAnsi="Times New Roman" w:cs="Times New Roman"/>
                <w:bCs/>
                <w:sz w:val="24"/>
                <w:szCs w:val="24"/>
              </w:rPr>
              <w:t>5</w:t>
            </w:r>
          </w:p>
        </w:tc>
        <w:tc>
          <w:tcPr>
            <w:tcW w:w="532" w:type="pct"/>
          </w:tcPr>
          <w:p w14:paraId="1F77929C" w14:textId="383B4599" w:rsidR="00780E24" w:rsidRPr="00C6750D" w:rsidRDefault="00780E24" w:rsidP="00780E24">
            <w:pPr>
              <w:jc w:val="center"/>
              <w:rPr>
                <w:rFonts w:ascii="Times New Roman" w:hAnsi="Times New Roman" w:cs="Times New Roman"/>
                <w:bCs/>
                <w:sz w:val="24"/>
                <w:szCs w:val="24"/>
              </w:rPr>
            </w:pPr>
            <w:r w:rsidRPr="00C6750D">
              <w:rPr>
                <w:rFonts w:ascii="Times New Roman" w:hAnsi="Times New Roman" w:cs="Times New Roman"/>
                <w:bCs/>
                <w:sz w:val="24"/>
                <w:szCs w:val="24"/>
              </w:rPr>
              <w:t>6</w:t>
            </w:r>
          </w:p>
        </w:tc>
        <w:tc>
          <w:tcPr>
            <w:tcW w:w="531" w:type="pct"/>
          </w:tcPr>
          <w:p w14:paraId="49403094" w14:textId="54E9C8AF" w:rsidR="00780E24" w:rsidRPr="00C6750D" w:rsidRDefault="00780E24" w:rsidP="00780E24">
            <w:pPr>
              <w:jc w:val="center"/>
              <w:rPr>
                <w:rFonts w:ascii="Times New Roman" w:hAnsi="Times New Roman" w:cs="Times New Roman"/>
                <w:bCs/>
                <w:sz w:val="24"/>
                <w:szCs w:val="24"/>
              </w:rPr>
            </w:pPr>
            <w:r w:rsidRPr="00C6750D">
              <w:rPr>
                <w:rFonts w:ascii="Times New Roman" w:hAnsi="Times New Roman" w:cs="Times New Roman"/>
                <w:bCs/>
                <w:sz w:val="24"/>
                <w:szCs w:val="24"/>
              </w:rPr>
              <w:t>7</w:t>
            </w:r>
          </w:p>
        </w:tc>
        <w:tc>
          <w:tcPr>
            <w:tcW w:w="443" w:type="pct"/>
          </w:tcPr>
          <w:p w14:paraId="3E9489AA" w14:textId="27C4D411" w:rsidR="00780E24" w:rsidRPr="00C6750D" w:rsidRDefault="00780E24" w:rsidP="00780E24">
            <w:pPr>
              <w:jc w:val="center"/>
              <w:rPr>
                <w:rFonts w:ascii="Times New Roman" w:hAnsi="Times New Roman" w:cs="Times New Roman"/>
                <w:bCs/>
                <w:sz w:val="24"/>
                <w:szCs w:val="24"/>
              </w:rPr>
            </w:pPr>
            <w:r w:rsidRPr="00C6750D">
              <w:rPr>
                <w:rFonts w:ascii="Times New Roman" w:hAnsi="Times New Roman" w:cs="Times New Roman"/>
                <w:bCs/>
                <w:sz w:val="24"/>
                <w:szCs w:val="24"/>
              </w:rPr>
              <w:t>8</w:t>
            </w:r>
          </w:p>
        </w:tc>
      </w:tr>
      <w:tr w:rsidR="00391BED" w:rsidRPr="00C6750D" w14:paraId="514D2CEA" w14:textId="77777777" w:rsidTr="00780E24">
        <w:trPr>
          <w:trHeight w:val="261"/>
        </w:trPr>
        <w:tc>
          <w:tcPr>
            <w:tcW w:w="1548" w:type="pct"/>
            <w:shd w:val="clear" w:color="auto" w:fill="auto"/>
          </w:tcPr>
          <w:p w14:paraId="3241509B" w14:textId="010B08F5" w:rsidR="00391BED" w:rsidRPr="00C6750D" w:rsidRDefault="00391BED" w:rsidP="00391BED">
            <w:pPr>
              <w:jc w:val="both"/>
              <w:rPr>
                <w:rFonts w:ascii="Times New Roman" w:hAnsi="Times New Roman" w:cs="Times New Roman"/>
                <w:bCs/>
                <w:sz w:val="24"/>
                <w:szCs w:val="24"/>
              </w:rPr>
            </w:pPr>
            <w:r w:rsidRPr="00C6750D">
              <w:rPr>
                <w:rFonts w:ascii="Times New Roman" w:hAnsi="Times New Roman" w:cs="Times New Roman"/>
                <w:bCs/>
                <w:sz w:val="24"/>
                <w:szCs w:val="24"/>
              </w:rPr>
              <w:t>https://metan.kz</w:t>
            </w:r>
          </w:p>
        </w:tc>
        <w:tc>
          <w:tcPr>
            <w:tcW w:w="353" w:type="pct"/>
          </w:tcPr>
          <w:p w14:paraId="0EBE1CE2" w14:textId="1F6344D8"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1" w:type="pct"/>
          </w:tcPr>
          <w:p w14:paraId="2E66C406" w14:textId="3E54E1E5"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1" w:type="pct"/>
          </w:tcPr>
          <w:p w14:paraId="377ADD51" w14:textId="596AE1D9"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1" w:type="pct"/>
          </w:tcPr>
          <w:p w14:paraId="7F893CAC" w14:textId="74672748"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2" w:type="pct"/>
          </w:tcPr>
          <w:p w14:paraId="4EE980EE" w14:textId="345AF31D"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1" w:type="pct"/>
          </w:tcPr>
          <w:p w14:paraId="6F03FA68" w14:textId="202D600D"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443" w:type="pct"/>
          </w:tcPr>
          <w:p w14:paraId="06AA60B8" w14:textId="07CA9543"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r>
      <w:tr w:rsidR="00391BED" w:rsidRPr="00C6750D" w14:paraId="2EB7A508" w14:textId="77777777" w:rsidTr="00780E24">
        <w:trPr>
          <w:trHeight w:val="261"/>
        </w:trPr>
        <w:tc>
          <w:tcPr>
            <w:tcW w:w="1548" w:type="pct"/>
            <w:shd w:val="clear" w:color="auto" w:fill="auto"/>
          </w:tcPr>
          <w:p w14:paraId="18C0DE15" w14:textId="01CCEA35" w:rsidR="00391BED" w:rsidRPr="00C6750D" w:rsidRDefault="00391BED" w:rsidP="00391BED">
            <w:pPr>
              <w:jc w:val="both"/>
              <w:rPr>
                <w:rFonts w:ascii="Times New Roman" w:hAnsi="Times New Roman" w:cs="Times New Roman"/>
                <w:bCs/>
                <w:sz w:val="24"/>
                <w:szCs w:val="24"/>
              </w:rPr>
            </w:pPr>
            <w:r w:rsidRPr="00C6750D">
              <w:rPr>
                <w:rFonts w:ascii="Times New Roman" w:hAnsi="Times New Roman" w:cs="Times New Roman"/>
                <w:bCs/>
                <w:sz w:val="24"/>
                <w:szCs w:val="24"/>
              </w:rPr>
              <w:t>https://smartnutrition.kz</w:t>
            </w:r>
          </w:p>
        </w:tc>
        <w:tc>
          <w:tcPr>
            <w:tcW w:w="353" w:type="pct"/>
          </w:tcPr>
          <w:p w14:paraId="3A1493A3" w14:textId="2D41B5F1"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1" w:type="pct"/>
          </w:tcPr>
          <w:p w14:paraId="42709D0C" w14:textId="4CEDAB5B"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1" w:type="pct"/>
          </w:tcPr>
          <w:p w14:paraId="75459E1D" w14:textId="54D39381"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c>
          <w:tcPr>
            <w:tcW w:w="531" w:type="pct"/>
          </w:tcPr>
          <w:p w14:paraId="0ACFA6B0" w14:textId="53CEA6B6"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2" w:type="pct"/>
          </w:tcPr>
          <w:p w14:paraId="5B3A73FE" w14:textId="39DE6EB5"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1" w:type="pct"/>
          </w:tcPr>
          <w:p w14:paraId="6C80D11B" w14:textId="2549E062"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443" w:type="pct"/>
          </w:tcPr>
          <w:p w14:paraId="24E2DFFD" w14:textId="1E31E625"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r>
      <w:tr w:rsidR="00391BED" w:rsidRPr="00C6750D" w14:paraId="6DC4B23B" w14:textId="77777777" w:rsidTr="00780E24">
        <w:trPr>
          <w:trHeight w:val="261"/>
        </w:trPr>
        <w:tc>
          <w:tcPr>
            <w:tcW w:w="1548" w:type="pct"/>
            <w:shd w:val="clear" w:color="auto" w:fill="auto"/>
          </w:tcPr>
          <w:p w14:paraId="5642FF9E" w14:textId="77777777" w:rsidR="00391BED" w:rsidRPr="00C6750D" w:rsidRDefault="00391BED" w:rsidP="00391BED">
            <w:pPr>
              <w:jc w:val="both"/>
              <w:rPr>
                <w:rFonts w:ascii="Times New Roman" w:hAnsi="Times New Roman" w:cs="Times New Roman"/>
                <w:bCs/>
                <w:sz w:val="24"/>
                <w:szCs w:val="24"/>
              </w:rPr>
            </w:pPr>
            <w:r w:rsidRPr="00C6750D">
              <w:rPr>
                <w:rFonts w:ascii="Times New Roman" w:hAnsi="Times New Roman" w:cs="Times New Roman"/>
                <w:bCs/>
                <w:sz w:val="24"/>
                <w:szCs w:val="24"/>
              </w:rPr>
              <w:t>https://sportfarm.kz</w:t>
            </w:r>
          </w:p>
        </w:tc>
        <w:tc>
          <w:tcPr>
            <w:tcW w:w="353" w:type="pct"/>
          </w:tcPr>
          <w:p w14:paraId="635536D3" w14:textId="04B3B515"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1" w:type="pct"/>
          </w:tcPr>
          <w:p w14:paraId="5725221B" w14:textId="4255EA4D"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1" w:type="pct"/>
          </w:tcPr>
          <w:p w14:paraId="469A3D66" w14:textId="45B6355A"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c>
          <w:tcPr>
            <w:tcW w:w="531" w:type="pct"/>
          </w:tcPr>
          <w:p w14:paraId="263258DC" w14:textId="7876BAE8"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2" w:type="pct"/>
          </w:tcPr>
          <w:p w14:paraId="7487AB7D" w14:textId="6D37E5F2"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1" w:type="pct"/>
          </w:tcPr>
          <w:p w14:paraId="13CAC3C3" w14:textId="67922454"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443" w:type="pct"/>
          </w:tcPr>
          <w:p w14:paraId="64C4D24D" w14:textId="62AD2CCA"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r>
      <w:tr w:rsidR="00391BED" w:rsidRPr="00C6750D" w14:paraId="479B209E" w14:textId="77777777" w:rsidTr="00780E24">
        <w:trPr>
          <w:trHeight w:val="271"/>
        </w:trPr>
        <w:tc>
          <w:tcPr>
            <w:tcW w:w="1548" w:type="pct"/>
            <w:shd w:val="clear" w:color="auto" w:fill="auto"/>
          </w:tcPr>
          <w:p w14:paraId="2DF66E9B" w14:textId="77777777" w:rsidR="00391BED" w:rsidRPr="00C6750D" w:rsidRDefault="00391BED" w:rsidP="00391BED">
            <w:pPr>
              <w:jc w:val="both"/>
              <w:rPr>
                <w:rFonts w:ascii="Times New Roman" w:hAnsi="Times New Roman" w:cs="Times New Roman"/>
                <w:bCs/>
                <w:sz w:val="24"/>
                <w:szCs w:val="24"/>
              </w:rPr>
            </w:pPr>
            <w:r w:rsidRPr="00C6750D">
              <w:rPr>
                <w:rFonts w:ascii="Times New Roman" w:hAnsi="Times New Roman" w:cs="Times New Roman"/>
                <w:bCs/>
                <w:sz w:val="24"/>
                <w:szCs w:val="24"/>
              </w:rPr>
              <w:t>https://steroids.kz</w:t>
            </w:r>
          </w:p>
        </w:tc>
        <w:tc>
          <w:tcPr>
            <w:tcW w:w="353" w:type="pct"/>
          </w:tcPr>
          <w:p w14:paraId="61FDFCCF" w14:textId="7D369F59"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1" w:type="pct"/>
          </w:tcPr>
          <w:p w14:paraId="67D87C7F" w14:textId="602AB646"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c>
          <w:tcPr>
            <w:tcW w:w="531" w:type="pct"/>
          </w:tcPr>
          <w:p w14:paraId="772CF22B" w14:textId="2711E6AE"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c>
          <w:tcPr>
            <w:tcW w:w="531" w:type="pct"/>
          </w:tcPr>
          <w:p w14:paraId="12535A41" w14:textId="12CB7F70"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2" w:type="pct"/>
          </w:tcPr>
          <w:p w14:paraId="22BA2231" w14:textId="0E630812"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c>
          <w:tcPr>
            <w:tcW w:w="531" w:type="pct"/>
          </w:tcPr>
          <w:p w14:paraId="59BE7C94" w14:textId="411406F4"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c>
          <w:tcPr>
            <w:tcW w:w="443" w:type="pct"/>
          </w:tcPr>
          <w:p w14:paraId="7BBE1E3E" w14:textId="72CAE889"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r>
      <w:tr w:rsidR="00391BED" w:rsidRPr="00C6750D" w14:paraId="74D30065" w14:textId="77777777" w:rsidTr="00780E24">
        <w:trPr>
          <w:trHeight w:val="271"/>
        </w:trPr>
        <w:tc>
          <w:tcPr>
            <w:tcW w:w="1548" w:type="pct"/>
            <w:shd w:val="clear" w:color="auto" w:fill="auto"/>
          </w:tcPr>
          <w:p w14:paraId="253F1D0D" w14:textId="77777777" w:rsidR="00391BED" w:rsidRPr="00C6750D" w:rsidRDefault="00391BED" w:rsidP="00391BED">
            <w:pPr>
              <w:jc w:val="both"/>
              <w:rPr>
                <w:rFonts w:ascii="Times New Roman" w:hAnsi="Times New Roman" w:cs="Times New Roman"/>
                <w:bCs/>
                <w:sz w:val="24"/>
                <w:szCs w:val="24"/>
              </w:rPr>
            </w:pPr>
            <w:r w:rsidRPr="00C6750D">
              <w:rPr>
                <w:rFonts w:ascii="Times New Roman" w:hAnsi="Times New Roman" w:cs="Times New Roman"/>
                <w:bCs/>
                <w:sz w:val="24"/>
                <w:szCs w:val="24"/>
              </w:rPr>
              <w:t>https://tomas.kz</w:t>
            </w:r>
          </w:p>
        </w:tc>
        <w:tc>
          <w:tcPr>
            <w:tcW w:w="353" w:type="pct"/>
          </w:tcPr>
          <w:p w14:paraId="014A326D" w14:textId="338C066E"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1" w:type="pct"/>
          </w:tcPr>
          <w:p w14:paraId="167D23A4" w14:textId="3E5F9E5C"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c>
          <w:tcPr>
            <w:tcW w:w="531" w:type="pct"/>
          </w:tcPr>
          <w:p w14:paraId="59CD0C37" w14:textId="3845EC8F"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c>
          <w:tcPr>
            <w:tcW w:w="531" w:type="pct"/>
          </w:tcPr>
          <w:p w14:paraId="2A5A83D1" w14:textId="6EDB4946"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c>
          <w:tcPr>
            <w:tcW w:w="532" w:type="pct"/>
          </w:tcPr>
          <w:p w14:paraId="6D7FC563" w14:textId="180B714B"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c>
          <w:tcPr>
            <w:tcW w:w="531" w:type="pct"/>
          </w:tcPr>
          <w:p w14:paraId="59C44659" w14:textId="2C46203F"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c>
          <w:tcPr>
            <w:tcW w:w="443" w:type="pct"/>
          </w:tcPr>
          <w:p w14:paraId="59CBA703" w14:textId="0E4BA89A"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r>
      <w:tr w:rsidR="00391BED" w:rsidRPr="00C6750D" w14:paraId="71969EF6" w14:textId="77777777" w:rsidTr="00780E24">
        <w:trPr>
          <w:trHeight w:val="58"/>
        </w:trPr>
        <w:tc>
          <w:tcPr>
            <w:tcW w:w="1548" w:type="pct"/>
          </w:tcPr>
          <w:p w14:paraId="5DC30884" w14:textId="77777777" w:rsidR="00391BED" w:rsidRPr="00C6750D" w:rsidRDefault="00391BED" w:rsidP="00391BED">
            <w:pPr>
              <w:jc w:val="both"/>
              <w:rPr>
                <w:rFonts w:ascii="Times New Roman" w:hAnsi="Times New Roman" w:cs="Times New Roman"/>
                <w:bCs/>
                <w:sz w:val="24"/>
                <w:szCs w:val="24"/>
              </w:rPr>
            </w:pPr>
            <w:r w:rsidRPr="00C6750D">
              <w:rPr>
                <w:rFonts w:ascii="Times New Roman" w:hAnsi="Times New Roman" w:cs="Times New Roman"/>
                <w:bCs/>
                <w:sz w:val="24"/>
                <w:szCs w:val="24"/>
              </w:rPr>
              <w:t>https://www.frostitpink.com</w:t>
            </w:r>
          </w:p>
        </w:tc>
        <w:tc>
          <w:tcPr>
            <w:tcW w:w="353" w:type="pct"/>
          </w:tcPr>
          <w:p w14:paraId="1E2AAA77" w14:textId="1DDF6F6C"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1" w:type="pct"/>
          </w:tcPr>
          <w:p w14:paraId="65DA4A08" w14:textId="5802FFCA"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c>
          <w:tcPr>
            <w:tcW w:w="531" w:type="pct"/>
          </w:tcPr>
          <w:p w14:paraId="0256F498" w14:textId="6C3D513B"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c>
          <w:tcPr>
            <w:tcW w:w="531" w:type="pct"/>
          </w:tcPr>
          <w:p w14:paraId="5CF21CF8" w14:textId="50EBC509"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c>
          <w:tcPr>
            <w:tcW w:w="532" w:type="pct"/>
          </w:tcPr>
          <w:p w14:paraId="4F4E4750" w14:textId="2547B856"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c>
          <w:tcPr>
            <w:tcW w:w="531" w:type="pct"/>
          </w:tcPr>
          <w:p w14:paraId="0912A427" w14:textId="274931A3"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c>
          <w:tcPr>
            <w:tcW w:w="443" w:type="pct"/>
          </w:tcPr>
          <w:p w14:paraId="2B3028B6" w14:textId="314C2878"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r>
      <w:tr w:rsidR="00391BED" w:rsidRPr="00C6750D" w14:paraId="1BC6501B" w14:textId="77777777" w:rsidTr="00780E24">
        <w:trPr>
          <w:trHeight w:val="58"/>
        </w:trPr>
        <w:tc>
          <w:tcPr>
            <w:tcW w:w="1548" w:type="pct"/>
          </w:tcPr>
          <w:p w14:paraId="3A5D4332" w14:textId="77777777" w:rsidR="00391BED" w:rsidRPr="00C6750D" w:rsidRDefault="00391BED" w:rsidP="00391BED">
            <w:pPr>
              <w:jc w:val="both"/>
              <w:rPr>
                <w:rFonts w:ascii="Times New Roman" w:hAnsi="Times New Roman" w:cs="Times New Roman"/>
                <w:bCs/>
                <w:sz w:val="24"/>
                <w:szCs w:val="24"/>
              </w:rPr>
            </w:pPr>
            <w:r w:rsidRPr="00C6750D">
              <w:rPr>
                <w:rFonts w:ascii="Times New Roman" w:hAnsi="Times New Roman" w:cs="Times New Roman"/>
                <w:bCs/>
                <w:sz w:val="24"/>
                <w:szCs w:val="24"/>
              </w:rPr>
              <w:t>https://www.justiceweaver.com</w:t>
            </w:r>
          </w:p>
        </w:tc>
        <w:tc>
          <w:tcPr>
            <w:tcW w:w="353" w:type="pct"/>
          </w:tcPr>
          <w:p w14:paraId="26E7AA82" w14:textId="1FC24453"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1" w:type="pct"/>
          </w:tcPr>
          <w:p w14:paraId="208512CC" w14:textId="7AC3DF91"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1" w:type="pct"/>
          </w:tcPr>
          <w:p w14:paraId="2C2EE039" w14:textId="5B66A735"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c>
          <w:tcPr>
            <w:tcW w:w="531" w:type="pct"/>
          </w:tcPr>
          <w:p w14:paraId="1D5CA275" w14:textId="1FBBF373"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c>
          <w:tcPr>
            <w:tcW w:w="532" w:type="pct"/>
          </w:tcPr>
          <w:p w14:paraId="05D11B61" w14:textId="407D7367"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c>
          <w:tcPr>
            <w:tcW w:w="531" w:type="pct"/>
          </w:tcPr>
          <w:p w14:paraId="4214068B" w14:textId="6C5E8195"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c>
          <w:tcPr>
            <w:tcW w:w="443" w:type="pct"/>
          </w:tcPr>
          <w:p w14:paraId="154BE614" w14:textId="4FA6D878"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r>
      <w:tr w:rsidR="00391BED" w:rsidRPr="00C6750D" w14:paraId="50097EE8" w14:textId="77777777" w:rsidTr="00780E24">
        <w:trPr>
          <w:trHeight w:val="58"/>
        </w:trPr>
        <w:tc>
          <w:tcPr>
            <w:tcW w:w="1548" w:type="pct"/>
          </w:tcPr>
          <w:p w14:paraId="21FBD030" w14:textId="77777777" w:rsidR="00391BED" w:rsidRPr="00C6750D" w:rsidRDefault="00391BED" w:rsidP="00391BED">
            <w:pPr>
              <w:jc w:val="both"/>
              <w:rPr>
                <w:rFonts w:ascii="Times New Roman" w:hAnsi="Times New Roman" w:cs="Times New Roman"/>
                <w:bCs/>
                <w:sz w:val="24"/>
                <w:szCs w:val="24"/>
              </w:rPr>
            </w:pPr>
            <w:r w:rsidRPr="00C6750D">
              <w:rPr>
                <w:rFonts w:ascii="Times New Roman" w:hAnsi="Times New Roman" w:cs="Times New Roman"/>
                <w:bCs/>
                <w:sz w:val="24"/>
                <w:szCs w:val="24"/>
              </w:rPr>
              <w:t>https://zhengzhou.kz</w:t>
            </w:r>
          </w:p>
        </w:tc>
        <w:tc>
          <w:tcPr>
            <w:tcW w:w="353" w:type="pct"/>
          </w:tcPr>
          <w:p w14:paraId="546E73A3" w14:textId="4764BF74"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1" w:type="pct"/>
          </w:tcPr>
          <w:p w14:paraId="2C5728E1" w14:textId="7F118FB1"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1" w:type="pct"/>
          </w:tcPr>
          <w:p w14:paraId="26C81276" w14:textId="30E8C2C2"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Нет</w:t>
            </w:r>
          </w:p>
        </w:tc>
        <w:tc>
          <w:tcPr>
            <w:tcW w:w="531" w:type="pct"/>
          </w:tcPr>
          <w:p w14:paraId="647900B9" w14:textId="62F6667A"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2" w:type="pct"/>
          </w:tcPr>
          <w:p w14:paraId="111D9A78" w14:textId="452C38A9"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531" w:type="pct"/>
          </w:tcPr>
          <w:p w14:paraId="37BB983B" w14:textId="50FBF2AC"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c>
          <w:tcPr>
            <w:tcW w:w="443" w:type="pct"/>
          </w:tcPr>
          <w:p w14:paraId="32CBD079" w14:textId="3A06E980" w:rsidR="00391BED" w:rsidRPr="00C6750D" w:rsidRDefault="00391BED" w:rsidP="00391BED">
            <w:pPr>
              <w:jc w:val="center"/>
              <w:rPr>
                <w:rFonts w:ascii="Times New Roman" w:hAnsi="Times New Roman" w:cs="Times New Roman"/>
                <w:bCs/>
                <w:sz w:val="24"/>
                <w:szCs w:val="24"/>
              </w:rPr>
            </w:pPr>
            <w:r w:rsidRPr="00C6750D">
              <w:rPr>
                <w:rFonts w:ascii="Times New Roman" w:hAnsi="Times New Roman" w:cs="Times New Roman"/>
                <w:bCs/>
                <w:sz w:val="24"/>
                <w:szCs w:val="24"/>
              </w:rPr>
              <w:t>Да</w:t>
            </w:r>
          </w:p>
        </w:tc>
      </w:tr>
    </w:tbl>
    <w:p w14:paraId="17030D41" w14:textId="77777777" w:rsidR="009E09DF" w:rsidRPr="00C6750D" w:rsidRDefault="009E09DF" w:rsidP="00943DB8">
      <w:pPr>
        <w:spacing w:after="0" w:line="240" w:lineRule="auto"/>
        <w:jc w:val="both"/>
        <w:rPr>
          <w:rFonts w:ascii="Times New Roman" w:hAnsi="Times New Roman" w:cs="Times New Roman"/>
          <w:bCs/>
          <w:sz w:val="28"/>
          <w:szCs w:val="28"/>
        </w:rPr>
      </w:pPr>
    </w:p>
    <w:p w14:paraId="036A087E" w14:textId="25161C3F" w:rsidR="00943DB8" w:rsidRPr="00C6750D" w:rsidRDefault="00943DB8" w:rsidP="00780E24">
      <w:pPr>
        <w:spacing w:after="0" w:line="240" w:lineRule="auto"/>
        <w:ind w:firstLine="567"/>
        <w:jc w:val="both"/>
        <w:rPr>
          <w:rFonts w:ascii="Times New Roman" w:hAnsi="Times New Roman" w:cs="Times New Roman"/>
          <w:bCs/>
          <w:sz w:val="28"/>
          <w:szCs w:val="28"/>
        </w:rPr>
      </w:pPr>
      <w:r w:rsidRPr="00C6750D">
        <w:rPr>
          <w:rFonts w:ascii="Times New Roman" w:hAnsi="Times New Roman" w:cs="Times New Roman"/>
          <w:bCs/>
          <w:sz w:val="28"/>
          <w:szCs w:val="28"/>
        </w:rPr>
        <w:t xml:space="preserve">Четырнадцать веб-сайтов рекламировали </w:t>
      </w:r>
      <w:r w:rsidR="00D36B3D" w:rsidRPr="00C6750D">
        <w:rPr>
          <w:rFonts w:ascii="Times New Roman" w:hAnsi="Times New Roman" w:cs="Times New Roman"/>
          <w:bCs/>
          <w:sz w:val="28"/>
          <w:szCs w:val="28"/>
        </w:rPr>
        <w:t xml:space="preserve">различные </w:t>
      </w:r>
      <w:r w:rsidRPr="00C6750D">
        <w:rPr>
          <w:rFonts w:ascii="Times New Roman" w:hAnsi="Times New Roman" w:cs="Times New Roman"/>
          <w:bCs/>
          <w:sz w:val="28"/>
          <w:szCs w:val="28"/>
        </w:rPr>
        <w:t>готовые курсы</w:t>
      </w:r>
      <w:r w:rsidR="00D36B3D" w:rsidRPr="00C6750D">
        <w:rPr>
          <w:rFonts w:ascii="Times New Roman" w:hAnsi="Times New Roman" w:cs="Times New Roman"/>
          <w:bCs/>
          <w:sz w:val="28"/>
          <w:szCs w:val="28"/>
        </w:rPr>
        <w:t xml:space="preserve"> стероидов</w:t>
      </w:r>
      <w:r w:rsidRPr="00C6750D">
        <w:rPr>
          <w:rFonts w:ascii="Times New Roman" w:hAnsi="Times New Roman" w:cs="Times New Roman"/>
          <w:bCs/>
          <w:sz w:val="28"/>
          <w:szCs w:val="28"/>
        </w:rPr>
        <w:t>.</w:t>
      </w:r>
      <w:r w:rsidR="009E09DF" w:rsidRPr="00C6750D">
        <w:rPr>
          <w:rFonts w:ascii="Times New Roman" w:hAnsi="Times New Roman" w:cs="Times New Roman"/>
          <w:bCs/>
          <w:sz w:val="28"/>
          <w:szCs w:val="28"/>
        </w:rPr>
        <w:t xml:space="preserve"> </w:t>
      </w:r>
      <w:r w:rsidRPr="00C6750D">
        <w:rPr>
          <w:rFonts w:ascii="Times New Roman" w:hAnsi="Times New Roman" w:cs="Times New Roman"/>
          <w:bCs/>
          <w:sz w:val="28"/>
          <w:szCs w:val="28"/>
        </w:rPr>
        <w:t xml:space="preserve">Это были длительные курсы для похудения, короткие курсы для наращивания сухой мышечной массы, курсы для сушки и рельефа, курсы для развития силы и массы, курсы для похудения и лечения суставов и связок, а также курсы для начинающих. Наиболее популярные препараты содержат антиэстрогены, такие как тамоксифен, анастрозол и хорионический гонадотропин человека (ХГЧ), которые уменьшают проявления побочных эффектов ААС. </w:t>
      </w:r>
      <w:r w:rsidR="00C22D70" w:rsidRPr="00C6750D">
        <w:rPr>
          <w:rFonts w:ascii="Times New Roman" w:hAnsi="Times New Roman" w:cs="Times New Roman"/>
          <w:bCs/>
          <w:sz w:val="28"/>
          <w:szCs w:val="28"/>
        </w:rPr>
        <w:t xml:space="preserve">В таблице </w:t>
      </w:r>
      <w:r w:rsidR="00FF4676" w:rsidRPr="00C6750D">
        <w:rPr>
          <w:rFonts w:ascii="Times New Roman" w:hAnsi="Times New Roman" w:cs="Times New Roman"/>
          <w:bCs/>
          <w:sz w:val="28"/>
          <w:szCs w:val="28"/>
        </w:rPr>
        <w:t>6.3</w:t>
      </w:r>
      <w:r w:rsidRPr="00C6750D">
        <w:rPr>
          <w:rFonts w:ascii="Times New Roman" w:hAnsi="Times New Roman" w:cs="Times New Roman"/>
          <w:bCs/>
          <w:sz w:val="28"/>
          <w:szCs w:val="28"/>
        </w:rPr>
        <w:t xml:space="preserve"> представлены комбинации ААС для рекламируемых препаратов. </w:t>
      </w:r>
    </w:p>
    <w:p w14:paraId="67526F4C" w14:textId="77777777" w:rsidR="00FF4676" w:rsidRPr="00C6750D" w:rsidRDefault="00FF4676" w:rsidP="00943DB8">
      <w:pPr>
        <w:spacing w:after="0" w:line="240" w:lineRule="auto"/>
        <w:jc w:val="both"/>
        <w:rPr>
          <w:rFonts w:ascii="Times New Roman" w:hAnsi="Times New Roman" w:cs="Times New Roman"/>
          <w:bCs/>
          <w:sz w:val="28"/>
          <w:szCs w:val="28"/>
        </w:rPr>
      </w:pPr>
    </w:p>
    <w:p w14:paraId="24CF3D08" w14:textId="5BF0E287" w:rsidR="00943DB8" w:rsidRPr="00C6750D" w:rsidRDefault="00D36B3D" w:rsidP="00943DB8">
      <w:pPr>
        <w:spacing w:after="0" w:line="240" w:lineRule="auto"/>
        <w:jc w:val="both"/>
        <w:rPr>
          <w:rFonts w:ascii="Times New Roman" w:hAnsi="Times New Roman" w:cs="Times New Roman"/>
          <w:bCs/>
          <w:sz w:val="28"/>
          <w:szCs w:val="28"/>
        </w:rPr>
      </w:pPr>
      <w:r w:rsidRPr="00C6750D">
        <w:rPr>
          <w:rFonts w:ascii="Times New Roman" w:hAnsi="Times New Roman" w:cs="Times New Roman"/>
          <w:bCs/>
          <w:sz w:val="28"/>
          <w:szCs w:val="28"/>
        </w:rPr>
        <w:t>Таблица</w:t>
      </w:r>
      <w:r w:rsidR="00FF7566" w:rsidRPr="00C6750D">
        <w:rPr>
          <w:rFonts w:ascii="Times New Roman" w:hAnsi="Times New Roman" w:cs="Times New Roman"/>
          <w:bCs/>
          <w:sz w:val="28"/>
          <w:szCs w:val="28"/>
        </w:rPr>
        <w:t xml:space="preserve"> 6.</w:t>
      </w:r>
      <w:r w:rsidR="009832A3" w:rsidRPr="00C6750D">
        <w:rPr>
          <w:rFonts w:ascii="Times New Roman" w:hAnsi="Times New Roman" w:cs="Times New Roman"/>
          <w:bCs/>
          <w:sz w:val="28"/>
          <w:szCs w:val="28"/>
        </w:rPr>
        <w:t>3</w:t>
      </w:r>
      <w:r w:rsidR="00780E24" w:rsidRPr="00C6750D">
        <w:rPr>
          <w:rFonts w:ascii="Times New Roman" w:hAnsi="Times New Roman" w:cs="Times New Roman"/>
          <w:bCs/>
          <w:sz w:val="28"/>
          <w:szCs w:val="28"/>
        </w:rPr>
        <w:t xml:space="preserve"> - </w:t>
      </w:r>
      <w:r w:rsidRPr="00C6750D">
        <w:rPr>
          <w:rFonts w:ascii="Times New Roman" w:hAnsi="Times New Roman" w:cs="Times New Roman"/>
          <w:bCs/>
          <w:sz w:val="28"/>
          <w:szCs w:val="28"/>
        </w:rPr>
        <w:t>Предлагаемые готовые курсы ААС</w:t>
      </w:r>
    </w:p>
    <w:p w14:paraId="4AF311ED" w14:textId="77777777" w:rsidR="009E09DF" w:rsidRPr="00C6750D" w:rsidRDefault="009E09DF" w:rsidP="00943DB8">
      <w:pPr>
        <w:spacing w:after="0" w:line="240" w:lineRule="auto"/>
        <w:jc w:val="both"/>
        <w:rPr>
          <w:rFonts w:ascii="Times New Roman" w:hAnsi="Times New Roman" w:cs="Times New Roman"/>
          <w:bCs/>
          <w:sz w:val="28"/>
          <w:szCs w:val="28"/>
        </w:rPr>
      </w:pPr>
    </w:p>
    <w:tbl>
      <w:tblPr>
        <w:tblStyle w:val="a7"/>
        <w:tblW w:w="5000" w:type="pct"/>
        <w:tblLook w:val="04A0" w:firstRow="1" w:lastRow="0" w:firstColumn="1" w:lastColumn="0" w:noHBand="0" w:noVBand="1"/>
      </w:tblPr>
      <w:tblGrid>
        <w:gridCol w:w="1465"/>
        <w:gridCol w:w="2173"/>
        <w:gridCol w:w="1146"/>
        <w:gridCol w:w="1002"/>
        <w:gridCol w:w="1638"/>
        <w:gridCol w:w="2198"/>
      </w:tblGrid>
      <w:tr w:rsidR="00780E24" w:rsidRPr="00C6750D" w14:paraId="5A3AB545" w14:textId="77777777" w:rsidTr="00780E24">
        <w:tc>
          <w:tcPr>
            <w:tcW w:w="761" w:type="pct"/>
          </w:tcPr>
          <w:p w14:paraId="3D653479" w14:textId="610D8CD4" w:rsidR="00943DB8" w:rsidRPr="00C6750D" w:rsidRDefault="00D36B3D" w:rsidP="00943DB8">
            <w:pPr>
              <w:jc w:val="both"/>
              <w:rPr>
                <w:rFonts w:ascii="Times New Roman" w:hAnsi="Times New Roman" w:cs="Times New Roman"/>
                <w:bCs/>
                <w:sz w:val="24"/>
                <w:szCs w:val="24"/>
              </w:rPr>
            </w:pPr>
            <w:r w:rsidRPr="00C6750D">
              <w:rPr>
                <w:rFonts w:ascii="Times New Roman" w:hAnsi="Times New Roman" w:cs="Times New Roman"/>
                <w:bCs/>
                <w:sz w:val="24"/>
                <w:szCs w:val="24"/>
              </w:rPr>
              <w:t>Вид курсов ААС</w:t>
            </w:r>
          </w:p>
        </w:tc>
        <w:tc>
          <w:tcPr>
            <w:tcW w:w="1129" w:type="pct"/>
          </w:tcPr>
          <w:p w14:paraId="6E9AD441" w14:textId="77777777" w:rsidR="00943DB8" w:rsidRPr="00C6750D" w:rsidRDefault="00943DB8" w:rsidP="00943DB8">
            <w:pPr>
              <w:jc w:val="both"/>
              <w:rPr>
                <w:rFonts w:ascii="Times New Roman" w:hAnsi="Times New Roman" w:cs="Times New Roman"/>
                <w:bCs/>
                <w:sz w:val="24"/>
                <w:szCs w:val="24"/>
              </w:rPr>
            </w:pPr>
            <w:r w:rsidRPr="00C6750D">
              <w:rPr>
                <w:rFonts w:ascii="Times New Roman" w:hAnsi="Times New Roman" w:cs="Times New Roman"/>
                <w:bCs/>
                <w:sz w:val="24"/>
                <w:szCs w:val="24"/>
              </w:rPr>
              <w:t>Name</w:t>
            </w:r>
          </w:p>
        </w:tc>
        <w:tc>
          <w:tcPr>
            <w:tcW w:w="596" w:type="pct"/>
          </w:tcPr>
          <w:p w14:paraId="44CDBAB3" w14:textId="3AB6EF1B" w:rsidR="00943DB8" w:rsidRPr="00C6750D" w:rsidRDefault="00F34517" w:rsidP="00943DB8">
            <w:pPr>
              <w:jc w:val="both"/>
              <w:rPr>
                <w:rFonts w:ascii="Times New Roman" w:hAnsi="Times New Roman" w:cs="Times New Roman"/>
                <w:bCs/>
                <w:sz w:val="24"/>
                <w:szCs w:val="24"/>
              </w:rPr>
            </w:pPr>
            <w:r w:rsidRPr="00C6750D">
              <w:rPr>
                <w:rFonts w:ascii="Times New Roman" w:hAnsi="Times New Roman" w:cs="Times New Roman"/>
                <w:bCs/>
                <w:sz w:val="24"/>
                <w:szCs w:val="24"/>
              </w:rPr>
              <w:t>Способ введения</w:t>
            </w:r>
            <w:r w:rsidR="00943DB8" w:rsidRPr="00C6750D">
              <w:rPr>
                <w:rFonts w:ascii="Times New Roman" w:hAnsi="Times New Roman" w:cs="Times New Roman"/>
                <w:bCs/>
                <w:sz w:val="24"/>
                <w:szCs w:val="24"/>
              </w:rPr>
              <w:t xml:space="preserve"> </w:t>
            </w:r>
          </w:p>
        </w:tc>
        <w:tc>
          <w:tcPr>
            <w:tcW w:w="521" w:type="pct"/>
          </w:tcPr>
          <w:p w14:paraId="23802CE3" w14:textId="31CADE77" w:rsidR="00943DB8" w:rsidRPr="00C6750D" w:rsidRDefault="009D478B" w:rsidP="00943DB8">
            <w:pPr>
              <w:jc w:val="both"/>
              <w:rPr>
                <w:rFonts w:ascii="Times New Roman" w:hAnsi="Times New Roman" w:cs="Times New Roman"/>
                <w:bCs/>
                <w:sz w:val="24"/>
                <w:szCs w:val="24"/>
              </w:rPr>
            </w:pPr>
            <w:r w:rsidRPr="00C6750D">
              <w:rPr>
                <w:rFonts w:ascii="Times New Roman" w:hAnsi="Times New Roman" w:cs="Times New Roman"/>
                <w:bCs/>
                <w:sz w:val="24"/>
                <w:szCs w:val="24"/>
              </w:rPr>
              <w:t>Разовая доза</w:t>
            </w:r>
            <w:r w:rsidR="00943DB8" w:rsidRPr="00C6750D">
              <w:rPr>
                <w:rFonts w:ascii="Times New Roman" w:hAnsi="Times New Roman" w:cs="Times New Roman"/>
                <w:bCs/>
                <w:sz w:val="24"/>
                <w:szCs w:val="24"/>
              </w:rPr>
              <w:t xml:space="preserve">  </w:t>
            </w:r>
          </w:p>
        </w:tc>
        <w:tc>
          <w:tcPr>
            <w:tcW w:w="851" w:type="pct"/>
          </w:tcPr>
          <w:p w14:paraId="0746BB5D" w14:textId="644AC11E" w:rsidR="00943DB8" w:rsidRPr="00C6750D" w:rsidRDefault="009D478B" w:rsidP="00943DB8">
            <w:pPr>
              <w:jc w:val="both"/>
              <w:rPr>
                <w:rFonts w:ascii="Times New Roman" w:hAnsi="Times New Roman" w:cs="Times New Roman"/>
                <w:bCs/>
                <w:sz w:val="24"/>
                <w:szCs w:val="24"/>
              </w:rPr>
            </w:pPr>
            <w:r w:rsidRPr="00C6750D">
              <w:rPr>
                <w:rFonts w:ascii="Times New Roman" w:hAnsi="Times New Roman" w:cs="Times New Roman"/>
                <w:bCs/>
                <w:sz w:val="24"/>
                <w:szCs w:val="24"/>
              </w:rPr>
              <w:t>Длительность</w:t>
            </w:r>
            <w:r w:rsidR="00943DB8" w:rsidRPr="00C6750D">
              <w:rPr>
                <w:rFonts w:ascii="Times New Roman" w:hAnsi="Times New Roman" w:cs="Times New Roman"/>
                <w:bCs/>
                <w:sz w:val="24"/>
                <w:szCs w:val="24"/>
              </w:rPr>
              <w:t xml:space="preserve"> (</w:t>
            </w:r>
            <w:r w:rsidR="00F34517" w:rsidRPr="00C6750D">
              <w:rPr>
                <w:rFonts w:ascii="Times New Roman" w:hAnsi="Times New Roman" w:cs="Times New Roman"/>
                <w:bCs/>
                <w:sz w:val="24"/>
                <w:szCs w:val="24"/>
              </w:rPr>
              <w:t>дни</w:t>
            </w:r>
            <w:r w:rsidR="00943DB8" w:rsidRPr="00C6750D">
              <w:rPr>
                <w:rFonts w:ascii="Times New Roman" w:hAnsi="Times New Roman" w:cs="Times New Roman"/>
                <w:bCs/>
                <w:sz w:val="24"/>
                <w:szCs w:val="24"/>
              </w:rPr>
              <w:t>)</w:t>
            </w:r>
          </w:p>
        </w:tc>
        <w:tc>
          <w:tcPr>
            <w:tcW w:w="1142" w:type="pct"/>
          </w:tcPr>
          <w:p w14:paraId="3F8E896B" w14:textId="6E1521C3" w:rsidR="00943DB8" w:rsidRPr="00C6750D" w:rsidRDefault="00F34517" w:rsidP="00943DB8">
            <w:pPr>
              <w:jc w:val="both"/>
              <w:rPr>
                <w:rFonts w:ascii="Times New Roman" w:hAnsi="Times New Roman" w:cs="Times New Roman"/>
                <w:bCs/>
                <w:sz w:val="24"/>
                <w:szCs w:val="24"/>
              </w:rPr>
            </w:pPr>
            <w:r w:rsidRPr="00C6750D">
              <w:rPr>
                <w:rFonts w:ascii="Times New Roman" w:hAnsi="Times New Roman" w:cs="Times New Roman"/>
                <w:bCs/>
                <w:sz w:val="24"/>
                <w:szCs w:val="24"/>
              </w:rPr>
              <w:t>Частота</w:t>
            </w:r>
          </w:p>
        </w:tc>
      </w:tr>
      <w:tr w:rsidR="00780E24" w:rsidRPr="00C6750D" w14:paraId="5CF5D033" w14:textId="77777777" w:rsidTr="00780E24">
        <w:tc>
          <w:tcPr>
            <w:tcW w:w="761" w:type="pct"/>
          </w:tcPr>
          <w:p w14:paraId="786F1382" w14:textId="5D41169B" w:rsidR="00780E24" w:rsidRPr="00C6750D" w:rsidRDefault="00780E24" w:rsidP="00FB0E08">
            <w:pPr>
              <w:jc w:val="center"/>
              <w:rPr>
                <w:rFonts w:ascii="Times New Roman" w:hAnsi="Times New Roman" w:cs="Times New Roman"/>
                <w:bCs/>
                <w:sz w:val="24"/>
                <w:szCs w:val="24"/>
              </w:rPr>
            </w:pPr>
            <w:r w:rsidRPr="00C6750D">
              <w:rPr>
                <w:rFonts w:ascii="Times New Roman" w:hAnsi="Times New Roman" w:cs="Times New Roman"/>
                <w:bCs/>
                <w:sz w:val="24"/>
                <w:szCs w:val="24"/>
              </w:rPr>
              <w:t>1</w:t>
            </w:r>
          </w:p>
        </w:tc>
        <w:tc>
          <w:tcPr>
            <w:tcW w:w="1129" w:type="pct"/>
          </w:tcPr>
          <w:p w14:paraId="584C4C40" w14:textId="250D2F99" w:rsidR="00780E24" w:rsidRPr="00C6750D" w:rsidRDefault="00780E24" w:rsidP="00FB0E08">
            <w:pPr>
              <w:jc w:val="center"/>
              <w:rPr>
                <w:rFonts w:ascii="Times New Roman" w:hAnsi="Times New Roman" w:cs="Times New Roman"/>
                <w:sz w:val="24"/>
                <w:szCs w:val="24"/>
              </w:rPr>
            </w:pPr>
            <w:r w:rsidRPr="00C6750D">
              <w:rPr>
                <w:rFonts w:ascii="Times New Roman" w:hAnsi="Times New Roman" w:cs="Times New Roman"/>
                <w:sz w:val="24"/>
                <w:szCs w:val="24"/>
              </w:rPr>
              <w:t>2</w:t>
            </w:r>
          </w:p>
        </w:tc>
        <w:tc>
          <w:tcPr>
            <w:tcW w:w="596" w:type="pct"/>
          </w:tcPr>
          <w:p w14:paraId="02160DFE" w14:textId="05E7BAA8" w:rsidR="00780E24" w:rsidRPr="00C6750D" w:rsidRDefault="00780E24" w:rsidP="00FB0E08">
            <w:pPr>
              <w:jc w:val="center"/>
              <w:rPr>
                <w:rFonts w:ascii="Times New Roman" w:hAnsi="Times New Roman" w:cs="Times New Roman"/>
                <w:bCs/>
                <w:sz w:val="24"/>
                <w:szCs w:val="24"/>
              </w:rPr>
            </w:pPr>
            <w:r w:rsidRPr="00C6750D">
              <w:rPr>
                <w:rFonts w:ascii="Times New Roman" w:hAnsi="Times New Roman" w:cs="Times New Roman"/>
                <w:bCs/>
                <w:sz w:val="24"/>
                <w:szCs w:val="24"/>
              </w:rPr>
              <w:t>3</w:t>
            </w:r>
          </w:p>
        </w:tc>
        <w:tc>
          <w:tcPr>
            <w:tcW w:w="521" w:type="pct"/>
          </w:tcPr>
          <w:p w14:paraId="23237B7A" w14:textId="25F069BE" w:rsidR="00780E24" w:rsidRPr="00C6750D" w:rsidRDefault="00780E24" w:rsidP="00FB0E08">
            <w:pPr>
              <w:jc w:val="center"/>
              <w:rPr>
                <w:rFonts w:ascii="Times New Roman" w:hAnsi="Times New Roman" w:cs="Times New Roman"/>
                <w:bCs/>
                <w:sz w:val="24"/>
                <w:szCs w:val="24"/>
              </w:rPr>
            </w:pPr>
            <w:r w:rsidRPr="00C6750D">
              <w:rPr>
                <w:rFonts w:ascii="Times New Roman" w:hAnsi="Times New Roman" w:cs="Times New Roman"/>
                <w:bCs/>
                <w:sz w:val="24"/>
                <w:szCs w:val="24"/>
              </w:rPr>
              <w:t>4</w:t>
            </w:r>
          </w:p>
        </w:tc>
        <w:tc>
          <w:tcPr>
            <w:tcW w:w="851" w:type="pct"/>
          </w:tcPr>
          <w:p w14:paraId="2344C5A0" w14:textId="13156608" w:rsidR="00780E24" w:rsidRPr="00C6750D" w:rsidRDefault="00780E24" w:rsidP="00FB0E08">
            <w:pPr>
              <w:jc w:val="center"/>
              <w:rPr>
                <w:rFonts w:ascii="Times New Roman" w:hAnsi="Times New Roman" w:cs="Times New Roman"/>
                <w:bCs/>
                <w:sz w:val="24"/>
                <w:szCs w:val="24"/>
              </w:rPr>
            </w:pPr>
            <w:r w:rsidRPr="00C6750D">
              <w:rPr>
                <w:rFonts w:ascii="Times New Roman" w:hAnsi="Times New Roman" w:cs="Times New Roman"/>
                <w:bCs/>
                <w:sz w:val="24"/>
                <w:szCs w:val="24"/>
              </w:rPr>
              <w:t>5</w:t>
            </w:r>
          </w:p>
        </w:tc>
        <w:tc>
          <w:tcPr>
            <w:tcW w:w="1142" w:type="pct"/>
          </w:tcPr>
          <w:p w14:paraId="205E4E7D" w14:textId="36F809BD" w:rsidR="00780E24" w:rsidRPr="00C6750D" w:rsidRDefault="00780E24" w:rsidP="00FB0E08">
            <w:pPr>
              <w:jc w:val="center"/>
              <w:rPr>
                <w:rFonts w:ascii="Times New Roman" w:hAnsi="Times New Roman" w:cs="Times New Roman"/>
                <w:bCs/>
                <w:sz w:val="24"/>
                <w:szCs w:val="24"/>
              </w:rPr>
            </w:pPr>
            <w:r w:rsidRPr="00C6750D">
              <w:rPr>
                <w:rFonts w:ascii="Times New Roman" w:hAnsi="Times New Roman" w:cs="Times New Roman"/>
                <w:bCs/>
                <w:sz w:val="24"/>
                <w:szCs w:val="24"/>
              </w:rPr>
              <w:t>6</w:t>
            </w:r>
          </w:p>
        </w:tc>
      </w:tr>
      <w:tr w:rsidR="00780E24" w:rsidRPr="00C6750D" w14:paraId="6D993C49" w14:textId="77777777" w:rsidTr="00780E24">
        <w:tc>
          <w:tcPr>
            <w:tcW w:w="761" w:type="pct"/>
            <w:vMerge w:val="restart"/>
          </w:tcPr>
          <w:p w14:paraId="19490B62" w14:textId="659E7AF9" w:rsidR="00D36B3D" w:rsidRPr="00C6750D" w:rsidRDefault="00D36B3D" w:rsidP="00D36B3D">
            <w:pPr>
              <w:jc w:val="both"/>
              <w:rPr>
                <w:rFonts w:ascii="Times New Roman" w:hAnsi="Times New Roman" w:cs="Times New Roman"/>
                <w:bCs/>
                <w:sz w:val="24"/>
                <w:szCs w:val="24"/>
              </w:rPr>
            </w:pPr>
            <w:r w:rsidRPr="00C6750D">
              <w:rPr>
                <w:rFonts w:ascii="Times New Roman" w:hAnsi="Times New Roman" w:cs="Times New Roman"/>
                <w:bCs/>
                <w:sz w:val="24"/>
                <w:szCs w:val="24"/>
              </w:rPr>
              <w:t>Длительные курсы на массу</w:t>
            </w:r>
          </w:p>
        </w:tc>
        <w:tc>
          <w:tcPr>
            <w:tcW w:w="1129" w:type="pct"/>
          </w:tcPr>
          <w:p w14:paraId="224676FC" w14:textId="0A0A5CD8" w:rsidR="00D36B3D" w:rsidRPr="00C6750D" w:rsidRDefault="00D36B3D" w:rsidP="00D36B3D">
            <w:pPr>
              <w:jc w:val="both"/>
              <w:rPr>
                <w:rFonts w:ascii="Times New Roman" w:hAnsi="Times New Roman" w:cs="Times New Roman"/>
                <w:bCs/>
                <w:sz w:val="24"/>
                <w:szCs w:val="24"/>
              </w:rPr>
            </w:pPr>
            <w:r w:rsidRPr="00C6750D">
              <w:rPr>
                <w:rFonts w:ascii="Times New Roman" w:hAnsi="Times New Roman" w:cs="Times New Roman"/>
                <w:sz w:val="24"/>
                <w:szCs w:val="24"/>
              </w:rPr>
              <w:t>Тестостерона пропионат</w:t>
            </w:r>
          </w:p>
        </w:tc>
        <w:tc>
          <w:tcPr>
            <w:tcW w:w="596" w:type="pct"/>
          </w:tcPr>
          <w:p w14:paraId="044F66DC" w14:textId="0F154CEC" w:rsidR="00D36B3D" w:rsidRPr="00C6750D" w:rsidRDefault="0025463C" w:rsidP="00D36B3D">
            <w:pPr>
              <w:jc w:val="both"/>
              <w:rPr>
                <w:rFonts w:ascii="Times New Roman" w:hAnsi="Times New Roman" w:cs="Times New Roman"/>
                <w:bCs/>
                <w:sz w:val="24"/>
                <w:szCs w:val="24"/>
              </w:rPr>
            </w:pPr>
            <w:r w:rsidRPr="00C6750D">
              <w:rPr>
                <w:rFonts w:ascii="Times New Roman" w:hAnsi="Times New Roman" w:cs="Times New Roman"/>
                <w:bCs/>
                <w:sz w:val="24"/>
                <w:szCs w:val="24"/>
              </w:rPr>
              <w:t>В/м</w:t>
            </w:r>
          </w:p>
        </w:tc>
        <w:tc>
          <w:tcPr>
            <w:tcW w:w="521" w:type="pct"/>
          </w:tcPr>
          <w:p w14:paraId="7529BA12" w14:textId="77777777" w:rsidR="00D36B3D" w:rsidRPr="00C6750D" w:rsidRDefault="00D36B3D" w:rsidP="00D36B3D">
            <w:pPr>
              <w:jc w:val="both"/>
              <w:rPr>
                <w:rFonts w:ascii="Times New Roman" w:hAnsi="Times New Roman" w:cs="Times New Roman"/>
                <w:bCs/>
                <w:sz w:val="24"/>
                <w:szCs w:val="24"/>
              </w:rPr>
            </w:pPr>
            <w:r w:rsidRPr="00C6750D">
              <w:rPr>
                <w:rFonts w:ascii="Times New Roman" w:hAnsi="Times New Roman" w:cs="Times New Roman"/>
                <w:bCs/>
                <w:sz w:val="24"/>
                <w:szCs w:val="24"/>
              </w:rPr>
              <w:t>100 mg</w:t>
            </w:r>
          </w:p>
        </w:tc>
        <w:tc>
          <w:tcPr>
            <w:tcW w:w="851" w:type="pct"/>
          </w:tcPr>
          <w:p w14:paraId="5CD42E90" w14:textId="77777777" w:rsidR="00D36B3D" w:rsidRPr="00C6750D" w:rsidRDefault="00D36B3D" w:rsidP="00D36B3D">
            <w:pPr>
              <w:jc w:val="both"/>
              <w:rPr>
                <w:rFonts w:ascii="Times New Roman" w:hAnsi="Times New Roman" w:cs="Times New Roman"/>
                <w:bCs/>
                <w:sz w:val="24"/>
                <w:szCs w:val="24"/>
              </w:rPr>
            </w:pPr>
            <w:r w:rsidRPr="00C6750D">
              <w:rPr>
                <w:rFonts w:ascii="Times New Roman" w:hAnsi="Times New Roman" w:cs="Times New Roman"/>
                <w:bCs/>
                <w:sz w:val="24"/>
                <w:szCs w:val="24"/>
              </w:rPr>
              <w:t>1-39</w:t>
            </w:r>
          </w:p>
        </w:tc>
        <w:tc>
          <w:tcPr>
            <w:tcW w:w="1142" w:type="pct"/>
          </w:tcPr>
          <w:p w14:paraId="530B250D" w14:textId="44B1BC26" w:rsidR="00D36B3D" w:rsidRPr="00C6750D" w:rsidRDefault="0025463C" w:rsidP="00D36B3D">
            <w:pPr>
              <w:jc w:val="both"/>
              <w:rPr>
                <w:rFonts w:ascii="Times New Roman" w:hAnsi="Times New Roman" w:cs="Times New Roman"/>
                <w:bCs/>
                <w:sz w:val="24"/>
                <w:szCs w:val="24"/>
              </w:rPr>
            </w:pPr>
            <w:r w:rsidRPr="00C6750D">
              <w:rPr>
                <w:rFonts w:ascii="Times New Roman" w:hAnsi="Times New Roman" w:cs="Times New Roman"/>
                <w:bCs/>
                <w:sz w:val="24"/>
                <w:szCs w:val="24"/>
              </w:rPr>
              <w:t>Через день</w:t>
            </w:r>
          </w:p>
        </w:tc>
      </w:tr>
      <w:tr w:rsidR="00780E24" w:rsidRPr="00C6750D" w14:paraId="3423DB79" w14:textId="77777777" w:rsidTr="00780E24">
        <w:tc>
          <w:tcPr>
            <w:tcW w:w="761" w:type="pct"/>
            <w:vMerge/>
          </w:tcPr>
          <w:p w14:paraId="2AAAB12F" w14:textId="77777777" w:rsidR="00D36B3D" w:rsidRPr="00C6750D" w:rsidRDefault="00D36B3D" w:rsidP="00D36B3D">
            <w:pPr>
              <w:jc w:val="both"/>
              <w:rPr>
                <w:rFonts w:ascii="Times New Roman" w:hAnsi="Times New Roman" w:cs="Times New Roman"/>
                <w:b/>
                <w:bCs/>
                <w:sz w:val="24"/>
                <w:szCs w:val="24"/>
              </w:rPr>
            </w:pPr>
          </w:p>
        </w:tc>
        <w:tc>
          <w:tcPr>
            <w:tcW w:w="1129" w:type="pct"/>
          </w:tcPr>
          <w:p w14:paraId="715C2ADE" w14:textId="5A12BCD5" w:rsidR="00D36B3D" w:rsidRPr="00C6750D" w:rsidRDefault="00D36B3D" w:rsidP="00D36B3D">
            <w:pPr>
              <w:jc w:val="both"/>
              <w:rPr>
                <w:rFonts w:ascii="Times New Roman" w:hAnsi="Times New Roman" w:cs="Times New Roman"/>
                <w:bCs/>
                <w:sz w:val="24"/>
                <w:szCs w:val="24"/>
              </w:rPr>
            </w:pPr>
            <w:r w:rsidRPr="00C6750D">
              <w:rPr>
                <w:rFonts w:ascii="Times New Roman" w:hAnsi="Times New Roman" w:cs="Times New Roman"/>
                <w:sz w:val="24"/>
                <w:szCs w:val="24"/>
              </w:rPr>
              <w:t>Нандролона фенилпропионат</w:t>
            </w:r>
          </w:p>
        </w:tc>
        <w:tc>
          <w:tcPr>
            <w:tcW w:w="596" w:type="pct"/>
          </w:tcPr>
          <w:p w14:paraId="77E57BD5" w14:textId="4131E1E0" w:rsidR="00D36B3D" w:rsidRPr="00C6750D" w:rsidRDefault="0025463C" w:rsidP="00D36B3D">
            <w:pPr>
              <w:jc w:val="both"/>
              <w:rPr>
                <w:rFonts w:ascii="Times New Roman" w:hAnsi="Times New Roman" w:cs="Times New Roman"/>
                <w:bCs/>
                <w:sz w:val="24"/>
                <w:szCs w:val="24"/>
              </w:rPr>
            </w:pPr>
            <w:r w:rsidRPr="00C6750D">
              <w:rPr>
                <w:rFonts w:ascii="Times New Roman" w:hAnsi="Times New Roman" w:cs="Times New Roman"/>
                <w:bCs/>
                <w:sz w:val="24"/>
                <w:szCs w:val="24"/>
              </w:rPr>
              <w:t>В/м</w:t>
            </w:r>
          </w:p>
        </w:tc>
        <w:tc>
          <w:tcPr>
            <w:tcW w:w="521" w:type="pct"/>
          </w:tcPr>
          <w:p w14:paraId="39CC9DE1" w14:textId="77777777" w:rsidR="00D36B3D" w:rsidRPr="00C6750D" w:rsidRDefault="00D36B3D" w:rsidP="00D36B3D">
            <w:pPr>
              <w:jc w:val="both"/>
              <w:rPr>
                <w:rFonts w:ascii="Times New Roman" w:hAnsi="Times New Roman" w:cs="Times New Roman"/>
                <w:bCs/>
                <w:sz w:val="24"/>
                <w:szCs w:val="24"/>
              </w:rPr>
            </w:pPr>
            <w:r w:rsidRPr="00C6750D">
              <w:rPr>
                <w:rFonts w:ascii="Times New Roman" w:hAnsi="Times New Roman" w:cs="Times New Roman"/>
                <w:bCs/>
                <w:sz w:val="24"/>
                <w:szCs w:val="24"/>
              </w:rPr>
              <w:t>100 mg</w:t>
            </w:r>
          </w:p>
        </w:tc>
        <w:tc>
          <w:tcPr>
            <w:tcW w:w="851" w:type="pct"/>
          </w:tcPr>
          <w:p w14:paraId="79D1922F" w14:textId="77777777" w:rsidR="00D36B3D" w:rsidRPr="00C6750D" w:rsidRDefault="00D36B3D" w:rsidP="00D36B3D">
            <w:pPr>
              <w:jc w:val="both"/>
              <w:rPr>
                <w:rFonts w:ascii="Times New Roman" w:hAnsi="Times New Roman" w:cs="Times New Roman"/>
                <w:bCs/>
                <w:sz w:val="24"/>
                <w:szCs w:val="24"/>
              </w:rPr>
            </w:pPr>
            <w:r w:rsidRPr="00C6750D">
              <w:rPr>
                <w:rFonts w:ascii="Times New Roman" w:hAnsi="Times New Roman" w:cs="Times New Roman"/>
                <w:bCs/>
                <w:sz w:val="24"/>
                <w:szCs w:val="24"/>
              </w:rPr>
              <w:t>1-37</w:t>
            </w:r>
          </w:p>
        </w:tc>
        <w:tc>
          <w:tcPr>
            <w:tcW w:w="1142" w:type="pct"/>
          </w:tcPr>
          <w:p w14:paraId="77E1FFEB" w14:textId="368D7186" w:rsidR="00D36B3D" w:rsidRPr="00C6750D" w:rsidRDefault="00F34517" w:rsidP="00D36B3D">
            <w:pPr>
              <w:jc w:val="both"/>
              <w:rPr>
                <w:rFonts w:ascii="Times New Roman" w:hAnsi="Times New Roman" w:cs="Times New Roman"/>
                <w:bCs/>
                <w:sz w:val="24"/>
                <w:szCs w:val="24"/>
              </w:rPr>
            </w:pPr>
            <w:r w:rsidRPr="00C6750D">
              <w:rPr>
                <w:rFonts w:ascii="Times New Roman" w:hAnsi="Times New Roman" w:cs="Times New Roman"/>
                <w:bCs/>
                <w:sz w:val="24"/>
                <w:szCs w:val="24"/>
              </w:rPr>
              <w:t>Через каждые</w:t>
            </w:r>
            <w:r w:rsidR="0008635F" w:rsidRPr="00C6750D">
              <w:rPr>
                <w:rFonts w:ascii="Times New Roman" w:hAnsi="Times New Roman" w:cs="Times New Roman"/>
                <w:bCs/>
                <w:sz w:val="24"/>
                <w:szCs w:val="24"/>
              </w:rPr>
              <w:t xml:space="preserve"> </w:t>
            </w:r>
            <w:r w:rsidR="0025463C" w:rsidRPr="00C6750D">
              <w:rPr>
                <w:rFonts w:ascii="Times New Roman" w:hAnsi="Times New Roman" w:cs="Times New Roman"/>
                <w:bCs/>
                <w:sz w:val="24"/>
                <w:szCs w:val="24"/>
              </w:rPr>
              <w:t>3 дня</w:t>
            </w:r>
          </w:p>
        </w:tc>
      </w:tr>
      <w:tr w:rsidR="00780E24" w:rsidRPr="00C6750D" w14:paraId="05A553B3" w14:textId="77777777" w:rsidTr="00780E24">
        <w:tc>
          <w:tcPr>
            <w:tcW w:w="761" w:type="pct"/>
            <w:vMerge/>
          </w:tcPr>
          <w:p w14:paraId="5EA78998" w14:textId="77777777" w:rsidR="00D36B3D" w:rsidRPr="00C6750D" w:rsidRDefault="00D36B3D" w:rsidP="00D36B3D">
            <w:pPr>
              <w:jc w:val="both"/>
              <w:rPr>
                <w:rFonts w:ascii="Times New Roman" w:hAnsi="Times New Roman" w:cs="Times New Roman"/>
                <w:b/>
                <w:bCs/>
                <w:sz w:val="24"/>
                <w:szCs w:val="24"/>
              </w:rPr>
            </w:pPr>
          </w:p>
        </w:tc>
        <w:tc>
          <w:tcPr>
            <w:tcW w:w="1129" w:type="pct"/>
          </w:tcPr>
          <w:p w14:paraId="5C5687D9" w14:textId="70D0863F" w:rsidR="00D36B3D" w:rsidRPr="00C6750D" w:rsidRDefault="00D36B3D" w:rsidP="00D36B3D">
            <w:pPr>
              <w:jc w:val="both"/>
              <w:rPr>
                <w:rFonts w:ascii="Times New Roman" w:hAnsi="Times New Roman" w:cs="Times New Roman"/>
                <w:bCs/>
                <w:sz w:val="24"/>
                <w:szCs w:val="24"/>
              </w:rPr>
            </w:pPr>
            <w:r w:rsidRPr="00C6750D">
              <w:rPr>
                <w:rFonts w:ascii="Times New Roman" w:hAnsi="Times New Roman" w:cs="Times New Roman"/>
                <w:sz w:val="24"/>
                <w:szCs w:val="24"/>
              </w:rPr>
              <w:t>Метандростенолон</w:t>
            </w:r>
          </w:p>
        </w:tc>
        <w:tc>
          <w:tcPr>
            <w:tcW w:w="596" w:type="pct"/>
          </w:tcPr>
          <w:p w14:paraId="7EA684CB" w14:textId="77777777" w:rsidR="00D36B3D" w:rsidRPr="00C6750D" w:rsidRDefault="00D36B3D" w:rsidP="00D36B3D">
            <w:pPr>
              <w:jc w:val="both"/>
              <w:rPr>
                <w:rFonts w:ascii="Times New Roman" w:hAnsi="Times New Roman" w:cs="Times New Roman"/>
                <w:bCs/>
                <w:sz w:val="24"/>
                <w:szCs w:val="24"/>
              </w:rPr>
            </w:pPr>
            <w:r w:rsidRPr="00C6750D">
              <w:rPr>
                <w:rFonts w:ascii="Times New Roman" w:hAnsi="Times New Roman" w:cs="Times New Roman"/>
                <w:bCs/>
                <w:sz w:val="24"/>
                <w:szCs w:val="24"/>
              </w:rPr>
              <w:t>PO</w:t>
            </w:r>
          </w:p>
        </w:tc>
        <w:tc>
          <w:tcPr>
            <w:tcW w:w="521" w:type="pct"/>
          </w:tcPr>
          <w:p w14:paraId="55414E57" w14:textId="77777777" w:rsidR="00D36B3D" w:rsidRPr="00C6750D" w:rsidRDefault="00D36B3D" w:rsidP="00D36B3D">
            <w:pPr>
              <w:jc w:val="both"/>
              <w:rPr>
                <w:rFonts w:ascii="Times New Roman" w:hAnsi="Times New Roman" w:cs="Times New Roman"/>
                <w:bCs/>
                <w:sz w:val="24"/>
                <w:szCs w:val="24"/>
              </w:rPr>
            </w:pPr>
            <w:r w:rsidRPr="00C6750D">
              <w:rPr>
                <w:rFonts w:ascii="Times New Roman" w:hAnsi="Times New Roman" w:cs="Times New Roman"/>
                <w:bCs/>
                <w:sz w:val="24"/>
                <w:szCs w:val="24"/>
              </w:rPr>
              <w:t>40 mg</w:t>
            </w:r>
          </w:p>
        </w:tc>
        <w:tc>
          <w:tcPr>
            <w:tcW w:w="851" w:type="pct"/>
          </w:tcPr>
          <w:p w14:paraId="45673D57" w14:textId="77777777" w:rsidR="00D36B3D" w:rsidRPr="00C6750D" w:rsidRDefault="00D36B3D" w:rsidP="00D36B3D">
            <w:pPr>
              <w:jc w:val="both"/>
              <w:rPr>
                <w:rFonts w:ascii="Times New Roman" w:hAnsi="Times New Roman" w:cs="Times New Roman"/>
                <w:bCs/>
                <w:sz w:val="24"/>
                <w:szCs w:val="24"/>
              </w:rPr>
            </w:pPr>
            <w:r w:rsidRPr="00C6750D">
              <w:rPr>
                <w:rFonts w:ascii="Times New Roman" w:hAnsi="Times New Roman" w:cs="Times New Roman"/>
                <w:bCs/>
                <w:sz w:val="24"/>
                <w:szCs w:val="24"/>
              </w:rPr>
              <w:t>1-20</w:t>
            </w:r>
          </w:p>
        </w:tc>
        <w:tc>
          <w:tcPr>
            <w:tcW w:w="1142" w:type="pct"/>
          </w:tcPr>
          <w:p w14:paraId="24A9155D" w14:textId="371EED86" w:rsidR="00D36B3D" w:rsidRPr="00C6750D" w:rsidRDefault="00F34517" w:rsidP="00D36B3D">
            <w:pPr>
              <w:jc w:val="both"/>
              <w:rPr>
                <w:rFonts w:ascii="Times New Roman" w:hAnsi="Times New Roman" w:cs="Times New Roman"/>
                <w:bCs/>
                <w:sz w:val="24"/>
                <w:szCs w:val="24"/>
              </w:rPr>
            </w:pPr>
            <w:r w:rsidRPr="00C6750D">
              <w:rPr>
                <w:rFonts w:ascii="Times New Roman" w:hAnsi="Times New Roman" w:cs="Times New Roman"/>
                <w:bCs/>
                <w:sz w:val="24"/>
                <w:szCs w:val="24"/>
              </w:rPr>
              <w:t>Ежедневно</w:t>
            </w:r>
          </w:p>
        </w:tc>
      </w:tr>
      <w:tr w:rsidR="00780E24" w:rsidRPr="00C6750D" w14:paraId="13ACB111" w14:textId="77777777" w:rsidTr="00780E24">
        <w:trPr>
          <w:trHeight w:val="70"/>
        </w:trPr>
        <w:tc>
          <w:tcPr>
            <w:tcW w:w="761" w:type="pct"/>
            <w:vMerge/>
          </w:tcPr>
          <w:p w14:paraId="3288B55F" w14:textId="77777777" w:rsidR="00D36B3D" w:rsidRPr="00C6750D" w:rsidRDefault="00D36B3D" w:rsidP="00D36B3D">
            <w:pPr>
              <w:jc w:val="both"/>
              <w:rPr>
                <w:rFonts w:ascii="Times New Roman" w:hAnsi="Times New Roman" w:cs="Times New Roman"/>
                <w:b/>
                <w:bCs/>
                <w:sz w:val="24"/>
                <w:szCs w:val="24"/>
              </w:rPr>
            </w:pPr>
          </w:p>
        </w:tc>
        <w:tc>
          <w:tcPr>
            <w:tcW w:w="1129" w:type="pct"/>
          </w:tcPr>
          <w:p w14:paraId="41A2D1F5" w14:textId="45C47CA0" w:rsidR="00D36B3D" w:rsidRPr="00C6750D" w:rsidRDefault="00D36B3D" w:rsidP="00D36B3D">
            <w:pPr>
              <w:jc w:val="both"/>
              <w:rPr>
                <w:rFonts w:ascii="Times New Roman" w:hAnsi="Times New Roman" w:cs="Times New Roman"/>
                <w:bCs/>
                <w:sz w:val="24"/>
                <w:szCs w:val="24"/>
              </w:rPr>
            </w:pPr>
            <w:r w:rsidRPr="00C6750D">
              <w:rPr>
                <w:rFonts w:ascii="Times New Roman" w:hAnsi="Times New Roman" w:cs="Times New Roman"/>
                <w:sz w:val="24"/>
                <w:szCs w:val="24"/>
              </w:rPr>
              <w:t>Станозолол</w:t>
            </w:r>
          </w:p>
        </w:tc>
        <w:tc>
          <w:tcPr>
            <w:tcW w:w="596" w:type="pct"/>
          </w:tcPr>
          <w:p w14:paraId="1E5D72AE" w14:textId="77777777" w:rsidR="00D36B3D" w:rsidRPr="00C6750D" w:rsidRDefault="00D36B3D" w:rsidP="00D36B3D">
            <w:pPr>
              <w:jc w:val="both"/>
              <w:rPr>
                <w:rFonts w:ascii="Times New Roman" w:hAnsi="Times New Roman" w:cs="Times New Roman"/>
                <w:bCs/>
                <w:sz w:val="24"/>
                <w:szCs w:val="24"/>
              </w:rPr>
            </w:pPr>
            <w:r w:rsidRPr="00C6750D">
              <w:rPr>
                <w:rFonts w:ascii="Times New Roman" w:hAnsi="Times New Roman" w:cs="Times New Roman"/>
                <w:bCs/>
                <w:sz w:val="24"/>
                <w:szCs w:val="24"/>
              </w:rPr>
              <w:t>PO</w:t>
            </w:r>
          </w:p>
        </w:tc>
        <w:tc>
          <w:tcPr>
            <w:tcW w:w="521" w:type="pct"/>
          </w:tcPr>
          <w:p w14:paraId="02054C6A" w14:textId="77777777" w:rsidR="00D36B3D" w:rsidRPr="00C6750D" w:rsidRDefault="00D36B3D" w:rsidP="00D36B3D">
            <w:pPr>
              <w:jc w:val="both"/>
              <w:rPr>
                <w:rFonts w:ascii="Times New Roman" w:hAnsi="Times New Roman" w:cs="Times New Roman"/>
                <w:bCs/>
                <w:sz w:val="24"/>
                <w:szCs w:val="24"/>
              </w:rPr>
            </w:pPr>
            <w:r w:rsidRPr="00C6750D">
              <w:rPr>
                <w:rFonts w:ascii="Times New Roman" w:hAnsi="Times New Roman" w:cs="Times New Roman"/>
                <w:bCs/>
                <w:sz w:val="24"/>
                <w:szCs w:val="24"/>
              </w:rPr>
              <w:t>40 mg</w:t>
            </w:r>
          </w:p>
        </w:tc>
        <w:tc>
          <w:tcPr>
            <w:tcW w:w="851" w:type="pct"/>
          </w:tcPr>
          <w:p w14:paraId="205131C3" w14:textId="77777777" w:rsidR="00D36B3D" w:rsidRPr="00C6750D" w:rsidRDefault="00D36B3D" w:rsidP="00D36B3D">
            <w:pPr>
              <w:jc w:val="both"/>
              <w:rPr>
                <w:rFonts w:ascii="Times New Roman" w:hAnsi="Times New Roman" w:cs="Times New Roman"/>
                <w:bCs/>
                <w:sz w:val="24"/>
                <w:szCs w:val="24"/>
              </w:rPr>
            </w:pPr>
            <w:r w:rsidRPr="00C6750D">
              <w:rPr>
                <w:rFonts w:ascii="Times New Roman" w:hAnsi="Times New Roman" w:cs="Times New Roman"/>
                <w:bCs/>
                <w:sz w:val="24"/>
                <w:szCs w:val="24"/>
              </w:rPr>
              <w:t>21-40</w:t>
            </w:r>
          </w:p>
        </w:tc>
        <w:tc>
          <w:tcPr>
            <w:tcW w:w="1142" w:type="pct"/>
          </w:tcPr>
          <w:p w14:paraId="65EEC29B" w14:textId="049C2184" w:rsidR="00D36B3D" w:rsidRPr="00C6750D" w:rsidRDefault="00F34517" w:rsidP="00D36B3D">
            <w:pPr>
              <w:jc w:val="both"/>
              <w:rPr>
                <w:rFonts w:ascii="Times New Roman" w:hAnsi="Times New Roman" w:cs="Times New Roman"/>
                <w:bCs/>
                <w:sz w:val="24"/>
                <w:szCs w:val="24"/>
              </w:rPr>
            </w:pPr>
            <w:r w:rsidRPr="00C6750D">
              <w:rPr>
                <w:rFonts w:ascii="Times New Roman" w:hAnsi="Times New Roman" w:cs="Times New Roman"/>
                <w:bCs/>
                <w:sz w:val="24"/>
                <w:szCs w:val="24"/>
              </w:rPr>
              <w:t>Ежедневно</w:t>
            </w:r>
          </w:p>
        </w:tc>
      </w:tr>
      <w:tr w:rsidR="00780E24" w:rsidRPr="00C6750D" w14:paraId="70C4C094" w14:textId="77777777" w:rsidTr="00780E24">
        <w:tc>
          <w:tcPr>
            <w:tcW w:w="761" w:type="pct"/>
            <w:vMerge/>
          </w:tcPr>
          <w:p w14:paraId="63119D35" w14:textId="77777777" w:rsidR="00D36B3D" w:rsidRPr="00C6750D" w:rsidRDefault="00D36B3D" w:rsidP="00D36B3D">
            <w:pPr>
              <w:jc w:val="both"/>
              <w:rPr>
                <w:rFonts w:ascii="Times New Roman" w:hAnsi="Times New Roman" w:cs="Times New Roman"/>
                <w:b/>
                <w:bCs/>
                <w:sz w:val="24"/>
                <w:szCs w:val="24"/>
              </w:rPr>
            </w:pPr>
          </w:p>
        </w:tc>
        <w:tc>
          <w:tcPr>
            <w:tcW w:w="1129" w:type="pct"/>
          </w:tcPr>
          <w:p w14:paraId="35C8F7C2" w14:textId="494B7D30" w:rsidR="00D36B3D" w:rsidRPr="00C6750D" w:rsidRDefault="00D36B3D" w:rsidP="00D36B3D">
            <w:pPr>
              <w:jc w:val="both"/>
              <w:rPr>
                <w:rFonts w:ascii="Times New Roman" w:hAnsi="Times New Roman" w:cs="Times New Roman"/>
                <w:bCs/>
                <w:sz w:val="24"/>
                <w:szCs w:val="24"/>
              </w:rPr>
            </w:pPr>
            <w:r w:rsidRPr="00C6750D">
              <w:rPr>
                <w:rFonts w:ascii="Times New Roman" w:hAnsi="Times New Roman" w:cs="Times New Roman"/>
                <w:sz w:val="24"/>
                <w:szCs w:val="24"/>
              </w:rPr>
              <w:t>Анастрозол</w:t>
            </w:r>
          </w:p>
        </w:tc>
        <w:tc>
          <w:tcPr>
            <w:tcW w:w="596" w:type="pct"/>
          </w:tcPr>
          <w:p w14:paraId="79D5B0D4" w14:textId="77777777" w:rsidR="00D36B3D" w:rsidRPr="00C6750D" w:rsidRDefault="00D36B3D" w:rsidP="00D36B3D">
            <w:pPr>
              <w:jc w:val="both"/>
              <w:rPr>
                <w:rFonts w:ascii="Times New Roman" w:hAnsi="Times New Roman" w:cs="Times New Roman"/>
                <w:bCs/>
                <w:sz w:val="24"/>
                <w:szCs w:val="24"/>
              </w:rPr>
            </w:pPr>
            <w:r w:rsidRPr="00C6750D">
              <w:rPr>
                <w:rFonts w:ascii="Times New Roman" w:hAnsi="Times New Roman" w:cs="Times New Roman"/>
                <w:bCs/>
                <w:sz w:val="24"/>
                <w:szCs w:val="24"/>
              </w:rPr>
              <w:t>PO</w:t>
            </w:r>
          </w:p>
        </w:tc>
        <w:tc>
          <w:tcPr>
            <w:tcW w:w="521" w:type="pct"/>
          </w:tcPr>
          <w:p w14:paraId="15EDAFAD" w14:textId="77777777" w:rsidR="00D36B3D" w:rsidRPr="00C6750D" w:rsidRDefault="00D36B3D" w:rsidP="00D36B3D">
            <w:pPr>
              <w:jc w:val="both"/>
              <w:rPr>
                <w:rFonts w:ascii="Times New Roman" w:hAnsi="Times New Roman" w:cs="Times New Roman"/>
                <w:bCs/>
                <w:sz w:val="24"/>
                <w:szCs w:val="24"/>
              </w:rPr>
            </w:pPr>
            <w:r w:rsidRPr="00C6750D">
              <w:rPr>
                <w:rFonts w:ascii="Times New Roman" w:hAnsi="Times New Roman" w:cs="Times New Roman"/>
                <w:bCs/>
                <w:sz w:val="24"/>
                <w:szCs w:val="24"/>
              </w:rPr>
              <w:t>0.5 mg</w:t>
            </w:r>
          </w:p>
        </w:tc>
        <w:tc>
          <w:tcPr>
            <w:tcW w:w="851" w:type="pct"/>
          </w:tcPr>
          <w:p w14:paraId="5A7940A9" w14:textId="77777777" w:rsidR="00D36B3D" w:rsidRPr="00C6750D" w:rsidRDefault="00D36B3D" w:rsidP="00D36B3D">
            <w:pPr>
              <w:jc w:val="both"/>
              <w:rPr>
                <w:rFonts w:ascii="Times New Roman" w:hAnsi="Times New Roman" w:cs="Times New Roman"/>
                <w:bCs/>
                <w:sz w:val="24"/>
                <w:szCs w:val="24"/>
              </w:rPr>
            </w:pPr>
            <w:r w:rsidRPr="00C6750D">
              <w:rPr>
                <w:rFonts w:ascii="Times New Roman" w:hAnsi="Times New Roman" w:cs="Times New Roman"/>
                <w:bCs/>
                <w:sz w:val="24"/>
                <w:szCs w:val="24"/>
              </w:rPr>
              <w:t>1-39</w:t>
            </w:r>
          </w:p>
        </w:tc>
        <w:tc>
          <w:tcPr>
            <w:tcW w:w="1142" w:type="pct"/>
          </w:tcPr>
          <w:p w14:paraId="78B271CD" w14:textId="6DE47534" w:rsidR="00D36B3D" w:rsidRPr="00C6750D" w:rsidRDefault="0025463C" w:rsidP="00D36B3D">
            <w:pPr>
              <w:jc w:val="both"/>
              <w:rPr>
                <w:rFonts w:ascii="Times New Roman" w:hAnsi="Times New Roman" w:cs="Times New Roman"/>
                <w:bCs/>
                <w:sz w:val="24"/>
                <w:szCs w:val="24"/>
              </w:rPr>
            </w:pPr>
            <w:r w:rsidRPr="00C6750D">
              <w:rPr>
                <w:rFonts w:ascii="Times New Roman" w:hAnsi="Times New Roman" w:cs="Times New Roman"/>
                <w:bCs/>
                <w:sz w:val="24"/>
                <w:szCs w:val="24"/>
              </w:rPr>
              <w:t>Через день</w:t>
            </w:r>
          </w:p>
        </w:tc>
      </w:tr>
      <w:tr w:rsidR="00780E24" w:rsidRPr="00C6750D" w14:paraId="31E5DBE3" w14:textId="77777777" w:rsidTr="00780E24">
        <w:tc>
          <w:tcPr>
            <w:tcW w:w="761" w:type="pct"/>
            <w:vMerge/>
            <w:tcBorders>
              <w:bottom w:val="single" w:sz="4" w:space="0" w:color="auto"/>
            </w:tcBorders>
          </w:tcPr>
          <w:p w14:paraId="471CD863" w14:textId="77777777" w:rsidR="00D36B3D" w:rsidRPr="00C6750D" w:rsidRDefault="00D36B3D" w:rsidP="00D36B3D">
            <w:pPr>
              <w:jc w:val="both"/>
              <w:rPr>
                <w:rFonts w:ascii="Times New Roman" w:hAnsi="Times New Roman" w:cs="Times New Roman"/>
                <w:bCs/>
                <w:sz w:val="24"/>
                <w:szCs w:val="24"/>
              </w:rPr>
            </w:pPr>
          </w:p>
        </w:tc>
        <w:tc>
          <w:tcPr>
            <w:tcW w:w="1129" w:type="pct"/>
            <w:tcBorders>
              <w:bottom w:val="single" w:sz="4" w:space="0" w:color="auto"/>
            </w:tcBorders>
          </w:tcPr>
          <w:p w14:paraId="38A63A16" w14:textId="7558FBEB" w:rsidR="00D36B3D" w:rsidRPr="00C6750D" w:rsidRDefault="00D36B3D" w:rsidP="00D36B3D">
            <w:pPr>
              <w:jc w:val="both"/>
              <w:rPr>
                <w:rFonts w:ascii="Times New Roman" w:hAnsi="Times New Roman" w:cs="Times New Roman"/>
                <w:bCs/>
                <w:sz w:val="24"/>
                <w:szCs w:val="24"/>
              </w:rPr>
            </w:pPr>
            <w:r w:rsidRPr="00C6750D">
              <w:rPr>
                <w:rFonts w:ascii="Times New Roman" w:hAnsi="Times New Roman" w:cs="Times New Roman"/>
                <w:sz w:val="24"/>
                <w:szCs w:val="24"/>
              </w:rPr>
              <w:t>Каберголин</w:t>
            </w:r>
          </w:p>
        </w:tc>
        <w:tc>
          <w:tcPr>
            <w:tcW w:w="596" w:type="pct"/>
            <w:tcBorders>
              <w:bottom w:val="single" w:sz="4" w:space="0" w:color="auto"/>
            </w:tcBorders>
          </w:tcPr>
          <w:p w14:paraId="5C0F3BF3" w14:textId="77777777" w:rsidR="00D36B3D" w:rsidRPr="00C6750D" w:rsidRDefault="00D36B3D" w:rsidP="00D36B3D">
            <w:pPr>
              <w:jc w:val="both"/>
              <w:rPr>
                <w:rFonts w:ascii="Times New Roman" w:hAnsi="Times New Roman" w:cs="Times New Roman"/>
                <w:bCs/>
                <w:sz w:val="24"/>
                <w:szCs w:val="24"/>
              </w:rPr>
            </w:pPr>
            <w:r w:rsidRPr="00C6750D">
              <w:rPr>
                <w:rFonts w:ascii="Times New Roman" w:hAnsi="Times New Roman" w:cs="Times New Roman"/>
                <w:bCs/>
                <w:sz w:val="24"/>
                <w:szCs w:val="24"/>
              </w:rPr>
              <w:t>PO</w:t>
            </w:r>
          </w:p>
        </w:tc>
        <w:tc>
          <w:tcPr>
            <w:tcW w:w="521" w:type="pct"/>
            <w:tcBorders>
              <w:bottom w:val="single" w:sz="4" w:space="0" w:color="auto"/>
            </w:tcBorders>
          </w:tcPr>
          <w:p w14:paraId="4F7BD0F0" w14:textId="77777777" w:rsidR="00D36B3D" w:rsidRPr="00C6750D" w:rsidRDefault="00D36B3D" w:rsidP="00D36B3D">
            <w:pPr>
              <w:jc w:val="both"/>
              <w:rPr>
                <w:rFonts w:ascii="Times New Roman" w:hAnsi="Times New Roman" w:cs="Times New Roman"/>
                <w:bCs/>
                <w:sz w:val="24"/>
                <w:szCs w:val="24"/>
              </w:rPr>
            </w:pPr>
            <w:r w:rsidRPr="00C6750D">
              <w:rPr>
                <w:rFonts w:ascii="Times New Roman" w:hAnsi="Times New Roman" w:cs="Times New Roman"/>
                <w:bCs/>
                <w:sz w:val="24"/>
                <w:szCs w:val="24"/>
              </w:rPr>
              <w:t>0.25 mg</w:t>
            </w:r>
          </w:p>
        </w:tc>
        <w:tc>
          <w:tcPr>
            <w:tcW w:w="851" w:type="pct"/>
            <w:tcBorders>
              <w:bottom w:val="single" w:sz="4" w:space="0" w:color="auto"/>
            </w:tcBorders>
          </w:tcPr>
          <w:p w14:paraId="5C0B6419" w14:textId="77777777" w:rsidR="00D36B3D" w:rsidRPr="00C6750D" w:rsidRDefault="00D36B3D" w:rsidP="00D36B3D">
            <w:pPr>
              <w:jc w:val="both"/>
              <w:rPr>
                <w:rFonts w:ascii="Times New Roman" w:hAnsi="Times New Roman" w:cs="Times New Roman"/>
                <w:bCs/>
                <w:sz w:val="24"/>
                <w:szCs w:val="24"/>
              </w:rPr>
            </w:pPr>
            <w:r w:rsidRPr="00C6750D">
              <w:rPr>
                <w:rFonts w:ascii="Times New Roman" w:hAnsi="Times New Roman" w:cs="Times New Roman"/>
                <w:bCs/>
                <w:sz w:val="24"/>
                <w:szCs w:val="24"/>
              </w:rPr>
              <w:t>2-40</w:t>
            </w:r>
          </w:p>
        </w:tc>
        <w:tc>
          <w:tcPr>
            <w:tcW w:w="1142" w:type="pct"/>
            <w:tcBorders>
              <w:bottom w:val="single" w:sz="4" w:space="0" w:color="auto"/>
            </w:tcBorders>
          </w:tcPr>
          <w:p w14:paraId="3C0BF5EA" w14:textId="0B0B1A10" w:rsidR="00D36B3D" w:rsidRPr="00C6750D" w:rsidRDefault="00F34517" w:rsidP="00D36B3D">
            <w:pPr>
              <w:jc w:val="both"/>
              <w:rPr>
                <w:rFonts w:ascii="Times New Roman" w:hAnsi="Times New Roman" w:cs="Times New Roman"/>
                <w:bCs/>
                <w:sz w:val="24"/>
                <w:szCs w:val="24"/>
              </w:rPr>
            </w:pPr>
            <w:r w:rsidRPr="00C6750D">
              <w:rPr>
                <w:rFonts w:ascii="Times New Roman" w:hAnsi="Times New Roman" w:cs="Times New Roman"/>
                <w:bCs/>
                <w:sz w:val="24"/>
                <w:szCs w:val="24"/>
              </w:rPr>
              <w:t>Еженедельно</w:t>
            </w:r>
          </w:p>
        </w:tc>
      </w:tr>
      <w:tr w:rsidR="00391BED" w:rsidRPr="00C6750D" w14:paraId="1F099C97" w14:textId="77777777" w:rsidTr="00780E24">
        <w:tc>
          <w:tcPr>
            <w:tcW w:w="761" w:type="pct"/>
            <w:vMerge w:val="restart"/>
          </w:tcPr>
          <w:p w14:paraId="5A31710D" w14:textId="5FBA17C5" w:rsidR="00391BED" w:rsidRPr="00C6750D" w:rsidRDefault="00391BED" w:rsidP="0008635F">
            <w:pPr>
              <w:rPr>
                <w:rFonts w:ascii="Times New Roman" w:hAnsi="Times New Roman" w:cs="Times New Roman"/>
                <w:bCs/>
                <w:sz w:val="24"/>
                <w:szCs w:val="24"/>
              </w:rPr>
            </w:pPr>
            <w:r w:rsidRPr="00C6750D">
              <w:rPr>
                <w:rFonts w:ascii="Times New Roman" w:hAnsi="Times New Roman" w:cs="Times New Roman"/>
                <w:bCs/>
                <w:sz w:val="24"/>
                <w:szCs w:val="24"/>
              </w:rPr>
              <w:t xml:space="preserve">Короткие курсы на сухую </w:t>
            </w:r>
            <w:r w:rsidR="001653E4" w:rsidRPr="00C6750D">
              <w:rPr>
                <w:rFonts w:ascii="Times New Roman" w:hAnsi="Times New Roman" w:cs="Times New Roman"/>
                <w:bCs/>
                <w:sz w:val="24"/>
                <w:szCs w:val="24"/>
              </w:rPr>
              <w:t>мышечную массу</w:t>
            </w:r>
          </w:p>
        </w:tc>
        <w:tc>
          <w:tcPr>
            <w:tcW w:w="1129" w:type="pct"/>
          </w:tcPr>
          <w:p w14:paraId="35CAD48B" w14:textId="49BABC41" w:rsidR="00391BED" w:rsidRPr="00C6750D" w:rsidRDefault="00391BED" w:rsidP="0008635F">
            <w:pPr>
              <w:jc w:val="both"/>
              <w:rPr>
                <w:rFonts w:ascii="Times New Roman" w:hAnsi="Times New Roman" w:cs="Times New Roman"/>
                <w:bCs/>
                <w:sz w:val="24"/>
                <w:szCs w:val="24"/>
              </w:rPr>
            </w:pPr>
            <w:r w:rsidRPr="00C6750D">
              <w:rPr>
                <w:rFonts w:ascii="Times New Roman" w:hAnsi="Times New Roman" w:cs="Times New Roman"/>
                <w:sz w:val="24"/>
                <w:szCs w:val="24"/>
              </w:rPr>
              <w:t>Болденон</w:t>
            </w:r>
          </w:p>
        </w:tc>
        <w:tc>
          <w:tcPr>
            <w:tcW w:w="596" w:type="pct"/>
          </w:tcPr>
          <w:p w14:paraId="4148A3A6" w14:textId="77777777" w:rsidR="00391BED" w:rsidRPr="00C6750D" w:rsidRDefault="00391BED" w:rsidP="0008635F">
            <w:pPr>
              <w:jc w:val="both"/>
              <w:rPr>
                <w:rFonts w:ascii="Times New Roman" w:hAnsi="Times New Roman" w:cs="Times New Roman"/>
                <w:bCs/>
                <w:sz w:val="24"/>
                <w:szCs w:val="24"/>
              </w:rPr>
            </w:pPr>
            <w:r w:rsidRPr="00C6750D">
              <w:rPr>
                <w:rFonts w:ascii="Times New Roman" w:hAnsi="Times New Roman" w:cs="Times New Roman"/>
                <w:bCs/>
                <w:sz w:val="24"/>
                <w:szCs w:val="24"/>
              </w:rPr>
              <w:t>IM</w:t>
            </w:r>
          </w:p>
        </w:tc>
        <w:tc>
          <w:tcPr>
            <w:tcW w:w="521" w:type="pct"/>
          </w:tcPr>
          <w:p w14:paraId="1ABAF844" w14:textId="77777777" w:rsidR="00391BED" w:rsidRPr="00C6750D" w:rsidRDefault="00391BED" w:rsidP="0008635F">
            <w:pPr>
              <w:jc w:val="both"/>
              <w:rPr>
                <w:rFonts w:ascii="Times New Roman" w:hAnsi="Times New Roman" w:cs="Times New Roman"/>
                <w:bCs/>
                <w:sz w:val="24"/>
                <w:szCs w:val="24"/>
              </w:rPr>
            </w:pPr>
            <w:r w:rsidRPr="00C6750D">
              <w:rPr>
                <w:rFonts w:ascii="Times New Roman" w:hAnsi="Times New Roman" w:cs="Times New Roman"/>
                <w:bCs/>
                <w:sz w:val="24"/>
                <w:szCs w:val="24"/>
              </w:rPr>
              <w:t>400 mg</w:t>
            </w:r>
          </w:p>
        </w:tc>
        <w:tc>
          <w:tcPr>
            <w:tcW w:w="851" w:type="pct"/>
          </w:tcPr>
          <w:p w14:paraId="11D2FDD5" w14:textId="77777777" w:rsidR="00391BED" w:rsidRPr="00C6750D" w:rsidRDefault="00391BED" w:rsidP="0008635F">
            <w:pPr>
              <w:jc w:val="both"/>
              <w:rPr>
                <w:rFonts w:ascii="Times New Roman" w:hAnsi="Times New Roman" w:cs="Times New Roman"/>
                <w:bCs/>
                <w:sz w:val="24"/>
                <w:szCs w:val="24"/>
              </w:rPr>
            </w:pPr>
            <w:r w:rsidRPr="00C6750D">
              <w:rPr>
                <w:rFonts w:ascii="Times New Roman" w:hAnsi="Times New Roman" w:cs="Times New Roman"/>
                <w:bCs/>
                <w:sz w:val="24"/>
                <w:szCs w:val="24"/>
              </w:rPr>
              <w:t>1-55</w:t>
            </w:r>
          </w:p>
        </w:tc>
        <w:tc>
          <w:tcPr>
            <w:tcW w:w="1142" w:type="pct"/>
          </w:tcPr>
          <w:p w14:paraId="66607F89" w14:textId="0162B749" w:rsidR="00391BED" w:rsidRPr="00C6750D" w:rsidRDefault="00391BED" w:rsidP="0008635F">
            <w:pPr>
              <w:jc w:val="both"/>
              <w:rPr>
                <w:rFonts w:ascii="Times New Roman" w:hAnsi="Times New Roman" w:cs="Times New Roman"/>
                <w:bCs/>
                <w:sz w:val="24"/>
                <w:szCs w:val="24"/>
              </w:rPr>
            </w:pPr>
            <w:r w:rsidRPr="00C6750D">
              <w:rPr>
                <w:rFonts w:ascii="Times New Roman" w:hAnsi="Times New Roman" w:cs="Times New Roman"/>
                <w:bCs/>
                <w:sz w:val="24"/>
                <w:szCs w:val="24"/>
              </w:rPr>
              <w:t>Еженедельно</w:t>
            </w:r>
          </w:p>
        </w:tc>
      </w:tr>
      <w:tr w:rsidR="00391BED" w:rsidRPr="00C6750D" w14:paraId="733C5998" w14:textId="77777777" w:rsidTr="00780E24">
        <w:tc>
          <w:tcPr>
            <w:tcW w:w="761" w:type="pct"/>
            <w:vMerge/>
          </w:tcPr>
          <w:p w14:paraId="4EC8FCF5" w14:textId="77777777" w:rsidR="00391BED" w:rsidRPr="00C6750D" w:rsidRDefault="00391BED" w:rsidP="0008635F">
            <w:pPr>
              <w:jc w:val="both"/>
              <w:rPr>
                <w:rFonts w:ascii="Times New Roman" w:hAnsi="Times New Roman" w:cs="Times New Roman"/>
                <w:bCs/>
                <w:sz w:val="24"/>
                <w:szCs w:val="24"/>
              </w:rPr>
            </w:pPr>
          </w:p>
        </w:tc>
        <w:tc>
          <w:tcPr>
            <w:tcW w:w="1129" w:type="pct"/>
          </w:tcPr>
          <w:p w14:paraId="0F9D3460" w14:textId="4F57EB19" w:rsidR="00391BED" w:rsidRPr="00C6750D" w:rsidRDefault="00391BED" w:rsidP="0008635F">
            <w:pPr>
              <w:jc w:val="both"/>
              <w:rPr>
                <w:rFonts w:ascii="Times New Roman" w:hAnsi="Times New Roman" w:cs="Times New Roman"/>
                <w:bCs/>
                <w:sz w:val="24"/>
                <w:szCs w:val="24"/>
              </w:rPr>
            </w:pPr>
            <w:r w:rsidRPr="00C6750D">
              <w:rPr>
                <w:rFonts w:ascii="Times New Roman" w:hAnsi="Times New Roman" w:cs="Times New Roman"/>
                <w:sz w:val="24"/>
                <w:szCs w:val="24"/>
              </w:rPr>
              <w:t>Тестостерон энантат</w:t>
            </w:r>
          </w:p>
        </w:tc>
        <w:tc>
          <w:tcPr>
            <w:tcW w:w="596" w:type="pct"/>
          </w:tcPr>
          <w:p w14:paraId="1CEEF389" w14:textId="77777777" w:rsidR="00391BED" w:rsidRPr="00C6750D" w:rsidRDefault="00391BED" w:rsidP="0008635F">
            <w:pPr>
              <w:jc w:val="both"/>
              <w:rPr>
                <w:rFonts w:ascii="Times New Roman" w:hAnsi="Times New Roman" w:cs="Times New Roman"/>
                <w:bCs/>
                <w:sz w:val="24"/>
                <w:szCs w:val="24"/>
              </w:rPr>
            </w:pPr>
            <w:r w:rsidRPr="00C6750D">
              <w:rPr>
                <w:rFonts w:ascii="Times New Roman" w:hAnsi="Times New Roman" w:cs="Times New Roman"/>
                <w:bCs/>
                <w:sz w:val="24"/>
                <w:szCs w:val="24"/>
              </w:rPr>
              <w:t>IM</w:t>
            </w:r>
          </w:p>
        </w:tc>
        <w:tc>
          <w:tcPr>
            <w:tcW w:w="521" w:type="pct"/>
          </w:tcPr>
          <w:p w14:paraId="16018C24" w14:textId="77777777" w:rsidR="00391BED" w:rsidRPr="00C6750D" w:rsidRDefault="00391BED" w:rsidP="0008635F">
            <w:pPr>
              <w:jc w:val="both"/>
              <w:rPr>
                <w:rFonts w:ascii="Times New Roman" w:hAnsi="Times New Roman" w:cs="Times New Roman"/>
                <w:bCs/>
                <w:sz w:val="24"/>
                <w:szCs w:val="24"/>
              </w:rPr>
            </w:pPr>
            <w:r w:rsidRPr="00C6750D">
              <w:rPr>
                <w:rFonts w:ascii="Times New Roman" w:hAnsi="Times New Roman" w:cs="Times New Roman"/>
                <w:bCs/>
                <w:sz w:val="24"/>
                <w:szCs w:val="24"/>
              </w:rPr>
              <w:t>250 mg</w:t>
            </w:r>
          </w:p>
        </w:tc>
        <w:tc>
          <w:tcPr>
            <w:tcW w:w="851" w:type="pct"/>
          </w:tcPr>
          <w:p w14:paraId="5469EB7D" w14:textId="77777777" w:rsidR="00391BED" w:rsidRPr="00C6750D" w:rsidRDefault="00391BED" w:rsidP="0008635F">
            <w:pPr>
              <w:jc w:val="both"/>
              <w:rPr>
                <w:rFonts w:ascii="Times New Roman" w:hAnsi="Times New Roman" w:cs="Times New Roman"/>
                <w:bCs/>
                <w:sz w:val="24"/>
                <w:szCs w:val="24"/>
              </w:rPr>
            </w:pPr>
            <w:r w:rsidRPr="00C6750D">
              <w:rPr>
                <w:rFonts w:ascii="Times New Roman" w:hAnsi="Times New Roman" w:cs="Times New Roman"/>
                <w:bCs/>
                <w:sz w:val="24"/>
                <w:szCs w:val="24"/>
              </w:rPr>
              <w:t>1-55</w:t>
            </w:r>
            <w:r w:rsidRPr="00C6750D">
              <w:rPr>
                <w:rFonts w:ascii="Times New Roman" w:hAnsi="Times New Roman" w:cs="Times New Roman"/>
                <w:bCs/>
                <w:sz w:val="24"/>
                <w:szCs w:val="24"/>
              </w:rPr>
              <w:tab/>
            </w:r>
          </w:p>
        </w:tc>
        <w:tc>
          <w:tcPr>
            <w:tcW w:w="1142" w:type="pct"/>
          </w:tcPr>
          <w:p w14:paraId="7E7BECE7" w14:textId="771BFCD9" w:rsidR="00391BED" w:rsidRPr="00C6750D" w:rsidRDefault="00391BED" w:rsidP="0008635F">
            <w:pPr>
              <w:jc w:val="both"/>
              <w:rPr>
                <w:rFonts w:ascii="Times New Roman" w:hAnsi="Times New Roman" w:cs="Times New Roman"/>
                <w:bCs/>
                <w:sz w:val="24"/>
                <w:szCs w:val="24"/>
              </w:rPr>
            </w:pPr>
            <w:r w:rsidRPr="00C6750D">
              <w:rPr>
                <w:rFonts w:ascii="Times New Roman" w:hAnsi="Times New Roman" w:cs="Times New Roman"/>
                <w:bCs/>
                <w:sz w:val="24"/>
                <w:szCs w:val="24"/>
              </w:rPr>
              <w:t>Еженедельно</w:t>
            </w:r>
          </w:p>
        </w:tc>
      </w:tr>
      <w:tr w:rsidR="00391BED" w:rsidRPr="00C6750D" w14:paraId="35CF62B6" w14:textId="77777777" w:rsidTr="00780E24">
        <w:tc>
          <w:tcPr>
            <w:tcW w:w="761" w:type="pct"/>
            <w:vMerge/>
          </w:tcPr>
          <w:p w14:paraId="6D4609D6" w14:textId="77777777" w:rsidR="00391BED" w:rsidRPr="00C6750D" w:rsidRDefault="00391BED" w:rsidP="00D36B3D">
            <w:pPr>
              <w:jc w:val="both"/>
              <w:rPr>
                <w:rFonts w:ascii="Times New Roman" w:hAnsi="Times New Roman" w:cs="Times New Roman"/>
                <w:bCs/>
                <w:sz w:val="24"/>
                <w:szCs w:val="24"/>
              </w:rPr>
            </w:pPr>
          </w:p>
        </w:tc>
        <w:tc>
          <w:tcPr>
            <w:tcW w:w="1129" w:type="pct"/>
          </w:tcPr>
          <w:p w14:paraId="32F44D0E" w14:textId="70BB257D" w:rsidR="00391BED" w:rsidRPr="00C6750D" w:rsidRDefault="00391BED" w:rsidP="00D36B3D">
            <w:pPr>
              <w:jc w:val="both"/>
              <w:rPr>
                <w:rFonts w:ascii="Times New Roman" w:hAnsi="Times New Roman" w:cs="Times New Roman"/>
                <w:bCs/>
                <w:sz w:val="24"/>
                <w:szCs w:val="24"/>
              </w:rPr>
            </w:pPr>
            <w:r w:rsidRPr="00C6750D">
              <w:rPr>
                <w:rFonts w:ascii="Times New Roman" w:hAnsi="Times New Roman" w:cs="Times New Roman"/>
                <w:sz w:val="24"/>
                <w:szCs w:val="24"/>
              </w:rPr>
              <w:t>Тестостерон пропионат</w:t>
            </w:r>
          </w:p>
        </w:tc>
        <w:tc>
          <w:tcPr>
            <w:tcW w:w="596" w:type="pct"/>
          </w:tcPr>
          <w:p w14:paraId="613CE4BB" w14:textId="77777777" w:rsidR="00391BED" w:rsidRPr="00C6750D" w:rsidRDefault="00391BED" w:rsidP="00D36B3D">
            <w:pPr>
              <w:jc w:val="both"/>
              <w:rPr>
                <w:rFonts w:ascii="Times New Roman" w:hAnsi="Times New Roman" w:cs="Times New Roman"/>
                <w:bCs/>
                <w:sz w:val="24"/>
                <w:szCs w:val="24"/>
              </w:rPr>
            </w:pPr>
            <w:r w:rsidRPr="00C6750D">
              <w:rPr>
                <w:rFonts w:ascii="Times New Roman" w:hAnsi="Times New Roman" w:cs="Times New Roman"/>
                <w:bCs/>
                <w:sz w:val="24"/>
                <w:szCs w:val="24"/>
              </w:rPr>
              <w:t>IM</w:t>
            </w:r>
          </w:p>
        </w:tc>
        <w:tc>
          <w:tcPr>
            <w:tcW w:w="521" w:type="pct"/>
          </w:tcPr>
          <w:p w14:paraId="781FC12F" w14:textId="77777777" w:rsidR="00391BED" w:rsidRPr="00C6750D" w:rsidRDefault="00391BED" w:rsidP="00D36B3D">
            <w:pPr>
              <w:jc w:val="both"/>
              <w:rPr>
                <w:rFonts w:ascii="Times New Roman" w:hAnsi="Times New Roman" w:cs="Times New Roman"/>
                <w:bCs/>
                <w:sz w:val="24"/>
                <w:szCs w:val="24"/>
              </w:rPr>
            </w:pPr>
            <w:r w:rsidRPr="00C6750D">
              <w:rPr>
                <w:rFonts w:ascii="Times New Roman" w:hAnsi="Times New Roman" w:cs="Times New Roman"/>
                <w:bCs/>
                <w:sz w:val="24"/>
                <w:szCs w:val="24"/>
              </w:rPr>
              <w:t>100 mg</w:t>
            </w:r>
          </w:p>
        </w:tc>
        <w:tc>
          <w:tcPr>
            <w:tcW w:w="851" w:type="pct"/>
          </w:tcPr>
          <w:p w14:paraId="75430D73" w14:textId="77777777" w:rsidR="00391BED" w:rsidRPr="00C6750D" w:rsidRDefault="00391BED" w:rsidP="00D36B3D">
            <w:pPr>
              <w:jc w:val="both"/>
              <w:rPr>
                <w:rFonts w:ascii="Times New Roman" w:hAnsi="Times New Roman" w:cs="Times New Roman"/>
                <w:bCs/>
                <w:sz w:val="24"/>
                <w:szCs w:val="24"/>
              </w:rPr>
            </w:pPr>
            <w:r w:rsidRPr="00C6750D">
              <w:rPr>
                <w:rFonts w:ascii="Times New Roman" w:hAnsi="Times New Roman" w:cs="Times New Roman"/>
                <w:bCs/>
                <w:sz w:val="24"/>
                <w:szCs w:val="24"/>
              </w:rPr>
              <w:t>7-10</w:t>
            </w:r>
          </w:p>
        </w:tc>
        <w:tc>
          <w:tcPr>
            <w:tcW w:w="1142" w:type="pct"/>
          </w:tcPr>
          <w:p w14:paraId="2867EBD7" w14:textId="6F7D0994" w:rsidR="00391BED" w:rsidRPr="00C6750D" w:rsidRDefault="00391BED" w:rsidP="00D36B3D">
            <w:pPr>
              <w:jc w:val="both"/>
              <w:rPr>
                <w:rFonts w:ascii="Times New Roman" w:hAnsi="Times New Roman" w:cs="Times New Roman"/>
                <w:bCs/>
                <w:sz w:val="24"/>
                <w:szCs w:val="24"/>
              </w:rPr>
            </w:pPr>
            <w:r w:rsidRPr="00C6750D">
              <w:rPr>
                <w:rFonts w:ascii="Times New Roman" w:hAnsi="Times New Roman" w:cs="Times New Roman"/>
                <w:bCs/>
                <w:sz w:val="24"/>
                <w:szCs w:val="24"/>
              </w:rPr>
              <w:t>Через день</w:t>
            </w:r>
          </w:p>
        </w:tc>
      </w:tr>
      <w:tr w:rsidR="00391BED" w:rsidRPr="00C6750D" w14:paraId="305A732B" w14:textId="77777777" w:rsidTr="00780E24">
        <w:tc>
          <w:tcPr>
            <w:tcW w:w="761" w:type="pct"/>
            <w:vMerge/>
          </w:tcPr>
          <w:p w14:paraId="700A9E28" w14:textId="77777777" w:rsidR="00391BED" w:rsidRPr="00C6750D" w:rsidRDefault="00391BED" w:rsidP="00F34517">
            <w:pPr>
              <w:jc w:val="both"/>
              <w:rPr>
                <w:rFonts w:ascii="Times New Roman" w:hAnsi="Times New Roman" w:cs="Times New Roman"/>
                <w:bCs/>
                <w:sz w:val="24"/>
                <w:szCs w:val="24"/>
              </w:rPr>
            </w:pPr>
          </w:p>
        </w:tc>
        <w:tc>
          <w:tcPr>
            <w:tcW w:w="1129" w:type="pct"/>
          </w:tcPr>
          <w:p w14:paraId="62624DA7" w14:textId="73245AFD" w:rsidR="00391BED" w:rsidRPr="00C6750D" w:rsidRDefault="00391BED" w:rsidP="00F34517">
            <w:pPr>
              <w:jc w:val="both"/>
              <w:rPr>
                <w:rFonts w:ascii="Times New Roman" w:hAnsi="Times New Roman" w:cs="Times New Roman"/>
                <w:bCs/>
                <w:sz w:val="24"/>
                <w:szCs w:val="24"/>
              </w:rPr>
            </w:pPr>
            <w:r w:rsidRPr="00C6750D">
              <w:rPr>
                <w:rFonts w:ascii="Times New Roman" w:hAnsi="Times New Roman" w:cs="Times New Roman"/>
                <w:sz w:val="24"/>
                <w:szCs w:val="24"/>
              </w:rPr>
              <w:t>Станозолол</w:t>
            </w:r>
          </w:p>
        </w:tc>
        <w:tc>
          <w:tcPr>
            <w:tcW w:w="596" w:type="pct"/>
          </w:tcPr>
          <w:p w14:paraId="7049F9E0" w14:textId="77777777" w:rsidR="00391BED" w:rsidRPr="00C6750D" w:rsidRDefault="00391BED" w:rsidP="00F34517">
            <w:pPr>
              <w:jc w:val="both"/>
              <w:rPr>
                <w:rFonts w:ascii="Times New Roman" w:hAnsi="Times New Roman" w:cs="Times New Roman"/>
                <w:bCs/>
                <w:sz w:val="24"/>
                <w:szCs w:val="24"/>
              </w:rPr>
            </w:pPr>
            <w:r w:rsidRPr="00C6750D">
              <w:rPr>
                <w:rFonts w:ascii="Times New Roman" w:hAnsi="Times New Roman" w:cs="Times New Roman"/>
                <w:bCs/>
                <w:sz w:val="24"/>
                <w:szCs w:val="24"/>
              </w:rPr>
              <w:t>PO</w:t>
            </w:r>
          </w:p>
        </w:tc>
        <w:tc>
          <w:tcPr>
            <w:tcW w:w="521" w:type="pct"/>
          </w:tcPr>
          <w:p w14:paraId="6103EA07" w14:textId="77777777" w:rsidR="00391BED" w:rsidRPr="00C6750D" w:rsidRDefault="00391BED" w:rsidP="00F34517">
            <w:pPr>
              <w:jc w:val="both"/>
              <w:rPr>
                <w:rFonts w:ascii="Times New Roman" w:hAnsi="Times New Roman" w:cs="Times New Roman"/>
                <w:bCs/>
                <w:sz w:val="24"/>
                <w:szCs w:val="24"/>
              </w:rPr>
            </w:pPr>
            <w:r w:rsidRPr="00C6750D">
              <w:rPr>
                <w:rFonts w:ascii="Times New Roman" w:hAnsi="Times New Roman" w:cs="Times New Roman"/>
                <w:bCs/>
                <w:sz w:val="24"/>
                <w:szCs w:val="24"/>
              </w:rPr>
              <w:t>40 mg</w:t>
            </w:r>
          </w:p>
        </w:tc>
        <w:tc>
          <w:tcPr>
            <w:tcW w:w="851" w:type="pct"/>
          </w:tcPr>
          <w:p w14:paraId="6E35FEDC" w14:textId="77777777" w:rsidR="00391BED" w:rsidRPr="00C6750D" w:rsidRDefault="00391BED" w:rsidP="00F34517">
            <w:pPr>
              <w:jc w:val="both"/>
              <w:rPr>
                <w:rFonts w:ascii="Times New Roman" w:hAnsi="Times New Roman" w:cs="Times New Roman"/>
                <w:bCs/>
                <w:sz w:val="24"/>
                <w:szCs w:val="24"/>
              </w:rPr>
            </w:pPr>
            <w:r w:rsidRPr="00C6750D">
              <w:rPr>
                <w:rFonts w:ascii="Times New Roman" w:hAnsi="Times New Roman" w:cs="Times New Roman"/>
                <w:bCs/>
                <w:sz w:val="24"/>
                <w:szCs w:val="24"/>
              </w:rPr>
              <w:t>5-10</w:t>
            </w:r>
          </w:p>
        </w:tc>
        <w:tc>
          <w:tcPr>
            <w:tcW w:w="1142" w:type="pct"/>
          </w:tcPr>
          <w:p w14:paraId="287F227A" w14:textId="761A9A11" w:rsidR="00391BED" w:rsidRPr="00C6750D" w:rsidRDefault="00391BED" w:rsidP="00F34517">
            <w:pPr>
              <w:jc w:val="both"/>
              <w:rPr>
                <w:rFonts w:ascii="Times New Roman" w:hAnsi="Times New Roman" w:cs="Times New Roman"/>
                <w:bCs/>
                <w:sz w:val="24"/>
                <w:szCs w:val="24"/>
              </w:rPr>
            </w:pPr>
            <w:r w:rsidRPr="00C6750D">
              <w:rPr>
                <w:rFonts w:ascii="Times New Roman" w:hAnsi="Times New Roman" w:cs="Times New Roman"/>
                <w:bCs/>
                <w:sz w:val="24"/>
                <w:szCs w:val="24"/>
              </w:rPr>
              <w:t>Ежедневно</w:t>
            </w:r>
          </w:p>
        </w:tc>
      </w:tr>
      <w:tr w:rsidR="00391BED" w:rsidRPr="00C6750D" w14:paraId="33D3F513" w14:textId="77777777" w:rsidTr="00780E24">
        <w:tc>
          <w:tcPr>
            <w:tcW w:w="761" w:type="pct"/>
            <w:vMerge/>
          </w:tcPr>
          <w:p w14:paraId="19011217" w14:textId="77777777" w:rsidR="00391BED" w:rsidRPr="00C6750D" w:rsidRDefault="00391BED" w:rsidP="00F34517">
            <w:pPr>
              <w:jc w:val="both"/>
              <w:rPr>
                <w:rFonts w:ascii="Times New Roman" w:hAnsi="Times New Roman" w:cs="Times New Roman"/>
                <w:bCs/>
                <w:sz w:val="24"/>
                <w:szCs w:val="24"/>
              </w:rPr>
            </w:pPr>
          </w:p>
        </w:tc>
        <w:tc>
          <w:tcPr>
            <w:tcW w:w="1129" w:type="pct"/>
          </w:tcPr>
          <w:p w14:paraId="591FAB2F" w14:textId="6B6922F9" w:rsidR="00391BED" w:rsidRPr="00C6750D" w:rsidRDefault="00391BED" w:rsidP="00F34517">
            <w:pPr>
              <w:jc w:val="both"/>
              <w:rPr>
                <w:rFonts w:ascii="Times New Roman" w:hAnsi="Times New Roman" w:cs="Times New Roman"/>
                <w:bCs/>
                <w:sz w:val="24"/>
                <w:szCs w:val="24"/>
              </w:rPr>
            </w:pPr>
            <w:r w:rsidRPr="00C6750D">
              <w:rPr>
                <w:rFonts w:ascii="Times New Roman" w:hAnsi="Times New Roman" w:cs="Times New Roman"/>
                <w:sz w:val="24"/>
                <w:szCs w:val="24"/>
              </w:rPr>
              <w:t>Метандростенолон</w:t>
            </w:r>
          </w:p>
        </w:tc>
        <w:tc>
          <w:tcPr>
            <w:tcW w:w="596" w:type="pct"/>
          </w:tcPr>
          <w:p w14:paraId="2EF71812" w14:textId="77777777" w:rsidR="00391BED" w:rsidRPr="00C6750D" w:rsidRDefault="00391BED" w:rsidP="00F34517">
            <w:pPr>
              <w:jc w:val="both"/>
              <w:rPr>
                <w:rFonts w:ascii="Times New Roman" w:hAnsi="Times New Roman" w:cs="Times New Roman"/>
                <w:bCs/>
                <w:sz w:val="24"/>
                <w:szCs w:val="24"/>
              </w:rPr>
            </w:pPr>
            <w:r w:rsidRPr="00C6750D">
              <w:rPr>
                <w:rFonts w:ascii="Times New Roman" w:hAnsi="Times New Roman" w:cs="Times New Roman"/>
                <w:bCs/>
                <w:sz w:val="24"/>
                <w:szCs w:val="24"/>
              </w:rPr>
              <w:t>PO</w:t>
            </w:r>
          </w:p>
        </w:tc>
        <w:tc>
          <w:tcPr>
            <w:tcW w:w="521" w:type="pct"/>
          </w:tcPr>
          <w:p w14:paraId="586336E4" w14:textId="77777777" w:rsidR="00391BED" w:rsidRPr="00C6750D" w:rsidRDefault="00391BED" w:rsidP="00F34517">
            <w:pPr>
              <w:jc w:val="both"/>
              <w:rPr>
                <w:rFonts w:ascii="Times New Roman" w:hAnsi="Times New Roman" w:cs="Times New Roman"/>
                <w:bCs/>
                <w:sz w:val="24"/>
                <w:szCs w:val="24"/>
              </w:rPr>
            </w:pPr>
            <w:r w:rsidRPr="00C6750D">
              <w:rPr>
                <w:rFonts w:ascii="Times New Roman" w:hAnsi="Times New Roman" w:cs="Times New Roman"/>
                <w:bCs/>
                <w:sz w:val="24"/>
                <w:szCs w:val="24"/>
              </w:rPr>
              <w:t>40 mg</w:t>
            </w:r>
          </w:p>
        </w:tc>
        <w:tc>
          <w:tcPr>
            <w:tcW w:w="851" w:type="pct"/>
          </w:tcPr>
          <w:p w14:paraId="713DA630" w14:textId="77777777" w:rsidR="00391BED" w:rsidRPr="00C6750D" w:rsidRDefault="00391BED" w:rsidP="00F34517">
            <w:pPr>
              <w:jc w:val="both"/>
              <w:rPr>
                <w:rFonts w:ascii="Times New Roman" w:hAnsi="Times New Roman" w:cs="Times New Roman"/>
                <w:bCs/>
                <w:sz w:val="24"/>
                <w:szCs w:val="24"/>
              </w:rPr>
            </w:pPr>
            <w:r w:rsidRPr="00C6750D">
              <w:rPr>
                <w:rFonts w:ascii="Times New Roman" w:hAnsi="Times New Roman" w:cs="Times New Roman"/>
                <w:bCs/>
                <w:sz w:val="24"/>
                <w:szCs w:val="24"/>
              </w:rPr>
              <w:t>1-30</w:t>
            </w:r>
          </w:p>
        </w:tc>
        <w:tc>
          <w:tcPr>
            <w:tcW w:w="1142" w:type="pct"/>
          </w:tcPr>
          <w:p w14:paraId="651D65B6" w14:textId="02662944" w:rsidR="00391BED" w:rsidRPr="00C6750D" w:rsidRDefault="00391BED" w:rsidP="00F34517">
            <w:pPr>
              <w:jc w:val="both"/>
              <w:rPr>
                <w:rFonts w:ascii="Times New Roman" w:hAnsi="Times New Roman" w:cs="Times New Roman"/>
                <w:bCs/>
                <w:sz w:val="24"/>
                <w:szCs w:val="24"/>
              </w:rPr>
            </w:pPr>
            <w:r w:rsidRPr="00C6750D">
              <w:rPr>
                <w:rFonts w:ascii="Times New Roman" w:hAnsi="Times New Roman" w:cs="Times New Roman"/>
                <w:bCs/>
                <w:sz w:val="24"/>
                <w:szCs w:val="24"/>
              </w:rPr>
              <w:t>Ежедневно</w:t>
            </w:r>
          </w:p>
        </w:tc>
      </w:tr>
      <w:tr w:rsidR="00391BED" w:rsidRPr="00C6750D" w14:paraId="02CF8185" w14:textId="77777777" w:rsidTr="0040696F">
        <w:tc>
          <w:tcPr>
            <w:tcW w:w="761" w:type="pct"/>
            <w:vMerge/>
          </w:tcPr>
          <w:p w14:paraId="656D9A57" w14:textId="77777777" w:rsidR="00391BED" w:rsidRPr="00C6750D" w:rsidRDefault="00391BED" w:rsidP="00F34517">
            <w:pPr>
              <w:jc w:val="both"/>
              <w:rPr>
                <w:rFonts w:ascii="Times New Roman" w:hAnsi="Times New Roman" w:cs="Times New Roman"/>
                <w:bCs/>
                <w:sz w:val="24"/>
                <w:szCs w:val="24"/>
              </w:rPr>
            </w:pPr>
          </w:p>
        </w:tc>
        <w:tc>
          <w:tcPr>
            <w:tcW w:w="1129" w:type="pct"/>
            <w:tcBorders>
              <w:bottom w:val="single" w:sz="4" w:space="0" w:color="auto"/>
            </w:tcBorders>
          </w:tcPr>
          <w:p w14:paraId="38C6DD8A" w14:textId="4291AE25" w:rsidR="00391BED" w:rsidRPr="00C6750D" w:rsidRDefault="00391BED" w:rsidP="00F34517">
            <w:pPr>
              <w:jc w:val="both"/>
              <w:rPr>
                <w:rFonts w:ascii="Times New Roman" w:hAnsi="Times New Roman" w:cs="Times New Roman"/>
                <w:bCs/>
                <w:sz w:val="24"/>
                <w:szCs w:val="24"/>
              </w:rPr>
            </w:pPr>
            <w:r w:rsidRPr="00C6750D">
              <w:rPr>
                <w:rFonts w:ascii="Times New Roman" w:hAnsi="Times New Roman" w:cs="Times New Roman"/>
                <w:sz w:val="24"/>
                <w:szCs w:val="24"/>
              </w:rPr>
              <w:t>Анастрозол</w:t>
            </w:r>
          </w:p>
        </w:tc>
        <w:tc>
          <w:tcPr>
            <w:tcW w:w="596" w:type="pct"/>
            <w:tcBorders>
              <w:bottom w:val="single" w:sz="4" w:space="0" w:color="auto"/>
            </w:tcBorders>
          </w:tcPr>
          <w:p w14:paraId="402DBA1E" w14:textId="77777777" w:rsidR="00391BED" w:rsidRPr="00C6750D" w:rsidRDefault="00391BED" w:rsidP="00F34517">
            <w:pPr>
              <w:jc w:val="both"/>
              <w:rPr>
                <w:rFonts w:ascii="Times New Roman" w:hAnsi="Times New Roman" w:cs="Times New Roman"/>
                <w:bCs/>
                <w:sz w:val="24"/>
                <w:szCs w:val="24"/>
              </w:rPr>
            </w:pPr>
            <w:r w:rsidRPr="00C6750D">
              <w:rPr>
                <w:rFonts w:ascii="Times New Roman" w:hAnsi="Times New Roman" w:cs="Times New Roman"/>
                <w:bCs/>
                <w:sz w:val="24"/>
                <w:szCs w:val="24"/>
              </w:rPr>
              <w:t>PO</w:t>
            </w:r>
          </w:p>
        </w:tc>
        <w:tc>
          <w:tcPr>
            <w:tcW w:w="521" w:type="pct"/>
            <w:tcBorders>
              <w:bottom w:val="single" w:sz="4" w:space="0" w:color="auto"/>
            </w:tcBorders>
          </w:tcPr>
          <w:p w14:paraId="3549F993" w14:textId="77777777" w:rsidR="00391BED" w:rsidRPr="00C6750D" w:rsidRDefault="00391BED" w:rsidP="00F34517">
            <w:pPr>
              <w:jc w:val="both"/>
              <w:rPr>
                <w:rFonts w:ascii="Times New Roman" w:hAnsi="Times New Roman" w:cs="Times New Roman"/>
                <w:bCs/>
                <w:sz w:val="24"/>
                <w:szCs w:val="24"/>
              </w:rPr>
            </w:pPr>
            <w:r w:rsidRPr="00C6750D">
              <w:rPr>
                <w:rFonts w:ascii="Times New Roman" w:hAnsi="Times New Roman" w:cs="Times New Roman"/>
                <w:bCs/>
                <w:sz w:val="24"/>
                <w:szCs w:val="24"/>
              </w:rPr>
              <w:t>0.5 mg</w:t>
            </w:r>
          </w:p>
        </w:tc>
        <w:tc>
          <w:tcPr>
            <w:tcW w:w="851" w:type="pct"/>
            <w:tcBorders>
              <w:bottom w:val="single" w:sz="4" w:space="0" w:color="auto"/>
            </w:tcBorders>
          </w:tcPr>
          <w:p w14:paraId="71F84CB9" w14:textId="77777777" w:rsidR="00391BED" w:rsidRPr="00C6750D" w:rsidRDefault="00391BED" w:rsidP="00F34517">
            <w:pPr>
              <w:jc w:val="both"/>
              <w:rPr>
                <w:rFonts w:ascii="Times New Roman" w:hAnsi="Times New Roman" w:cs="Times New Roman"/>
                <w:bCs/>
                <w:sz w:val="24"/>
                <w:szCs w:val="24"/>
              </w:rPr>
            </w:pPr>
          </w:p>
        </w:tc>
        <w:tc>
          <w:tcPr>
            <w:tcW w:w="1142" w:type="pct"/>
            <w:tcBorders>
              <w:bottom w:val="single" w:sz="4" w:space="0" w:color="auto"/>
            </w:tcBorders>
          </w:tcPr>
          <w:p w14:paraId="5DA44A9E" w14:textId="3DFCB848" w:rsidR="00391BED" w:rsidRPr="00C6750D" w:rsidRDefault="00391BED" w:rsidP="00F34517">
            <w:pPr>
              <w:jc w:val="both"/>
              <w:rPr>
                <w:rFonts w:ascii="Times New Roman" w:hAnsi="Times New Roman" w:cs="Times New Roman"/>
                <w:bCs/>
                <w:sz w:val="24"/>
                <w:szCs w:val="24"/>
              </w:rPr>
            </w:pPr>
            <w:r w:rsidRPr="00C6750D">
              <w:rPr>
                <w:rFonts w:ascii="Times New Roman" w:hAnsi="Times New Roman" w:cs="Times New Roman"/>
                <w:bCs/>
                <w:sz w:val="24"/>
                <w:szCs w:val="24"/>
              </w:rPr>
              <w:t>Ежедневно</w:t>
            </w:r>
          </w:p>
        </w:tc>
      </w:tr>
      <w:tr w:rsidR="00391BED" w:rsidRPr="00C6750D" w14:paraId="00B0EE72" w14:textId="77777777" w:rsidTr="00391BED">
        <w:tc>
          <w:tcPr>
            <w:tcW w:w="761" w:type="pct"/>
            <w:vMerge/>
            <w:tcBorders>
              <w:bottom w:val="nil"/>
            </w:tcBorders>
          </w:tcPr>
          <w:p w14:paraId="2EB1EF05" w14:textId="77777777" w:rsidR="00391BED" w:rsidRPr="00C6750D" w:rsidRDefault="00391BED" w:rsidP="0040696F">
            <w:pPr>
              <w:jc w:val="both"/>
              <w:rPr>
                <w:rFonts w:ascii="Times New Roman" w:hAnsi="Times New Roman" w:cs="Times New Roman"/>
                <w:bCs/>
                <w:sz w:val="24"/>
                <w:szCs w:val="24"/>
              </w:rPr>
            </w:pPr>
          </w:p>
        </w:tc>
        <w:tc>
          <w:tcPr>
            <w:tcW w:w="1129" w:type="pct"/>
            <w:tcBorders>
              <w:bottom w:val="nil"/>
            </w:tcBorders>
          </w:tcPr>
          <w:p w14:paraId="7B2B65AF" w14:textId="77777777" w:rsidR="00391BED" w:rsidRPr="00C6750D" w:rsidRDefault="00391BED" w:rsidP="0040696F">
            <w:pPr>
              <w:jc w:val="both"/>
              <w:rPr>
                <w:rFonts w:ascii="Times New Roman" w:hAnsi="Times New Roman" w:cs="Times New Roman"/>
                <w:bCs/>
                <w:sz w:val="24"/>
                <w:szCs w:val="24"/>
              </w:rPr>
            </w:pPr>
            <w:r w:rsidRPr="00C6750D">
              <w:rPr>
                <w:rFonts w:ascii="Times New Roman" w:hAnsi="Times New Roman" w:cs="Times New Roman"/>
                <w:sz w:val="24"/>
                <w:szCs w:val="24"/>
              </w:rPr>
              <w:t>Цитрат Кломифена</w:t>
            </w:r>
          </w:p>
        </w:tc>
        <w:tc>
          <w:tcPr>
            <w:tcW w:w="596" w:type="pct"/>
            <w:tcBorders>
              <w:bottom w:val="nil"/>
            </w:tcBorders>
          </w:tcPr>
          <w:p w14:paraId="4AE8E6BB" w14:textId="77777777" w:rsidR="00391BED" w:rsidRPr="00C6750D" w:rsidRDefault="00391BED" w:rsidP="0040696F">
            <w:pPr>
              <w:jc w:val="both"/>
              <w:rPr>
                <w:rFonts w:ascii="Times New Roman" w:hAnsi="Times New Roman" w:cs="Times New Roman"/>
                <w:bCs/>
                <w:sz w:val="24"/>
                <w:szCs w:val="24"/>
              </w:rPr>
            </w:pPr>
            <w:r w:rsidRPr="00C6750D">
              <w:rPr>
                <w:rFonts w:ascii="Times New Roman" w:hAnsi="Times New Roman" w:cs="Times New Roman"/>
                <w:bCs/>
                <w:sz w:val="24"/>
                <w:szCs w:val="24"/>
              </w:rPr>
              <w:t>PO</w:t>
            </w:r>
          </w:p>
        </w:tc>
        <w:tc>
          <w:tcPr>
            <w:tcW w:w="521" w:type="pct"/>
            <w:tcBorders>
              <w:bottom w:val="nil"/>
            </w:tcBorders>
          </w:tcPr>
          <w:p w14:paraId="63E86D05" w14:textId="77777777" w:rsidR="00391BED" w:rsidRPr="00C6750D" w:rsidRDefault="00391BED" w:rsidP="0040696F">
            <w:pPr>
              <w:jc w:val="both"/>
              <w:rPr>
                <w:rFonts w:ascii="Times New Roman" w:hAnsi="Times New Roman" w:cs="Times New Roman"/>
                <w:bCs/>
                <w:sz w:val="24"/>
                <w:szCs w:val="24"/>
              </w:rPr>
            </w:pPr>
            <w:r w:rsidRPr="00C6750D">
              <w:rPr>
                <w:rFonts w:ascii="Times New Roman" w:hAnsi="Times New Roman" w:cs="Times New Roman"/>
                <w:bCs/>
                <w:sz w:val="24"/>
                <w:szCs w:val="24"/>
              </w:rPr>
              <w:t>50 mg</w:t>
            </w:r>
          </w:p>
        </w:tc>
        <w:tc>
          <w:tcPr>
            <w:tcW w:w="851" w:type="pct"/>
            <w:tcBorders>
              <w:bottom w:val="nil"/>
            </w:tcBorders>
          </w:tcPr>
          <w:p w14:paraId="66AB57E5" w14:textId="77777777" w:rsidR="00391BED" w:rsidRPr="00C6750D" w:rsidRDefault="00391BED" w:rsidP="0040696F">
            <w:pPr>
              <w:jc w:val="both"/>
              <w:rPr>
                <w:rFonts w:ascii="Times New Roman" w:hAnsi="Times New Roman" w:cs="Times New Roman"/>
                <w:bCs/>
                <w:sz w:val="24"/>
                <w:szCs w:val="24"/>
              </w:rPr>
            </w:pPr>
            <w:r w:rsidRPr="00C6750D">
              <w:rPr>
                <w:rFonts w:ascii="Times New Roman" w:hAnsi="Times New Roman" w:cs="Times New Roman"/>
                <w:bCs/>
                <w:sz w:val="24"/>
                <w:szCs w:val="24"/>
              </w:rPr>
              <w:t>14-80</w:t>
            </w:r>
          </w:p>
        </w:tc>
        <w:tc>
          <w:tcPr>
            <w:tcW w:w="1142" w:type="pct"/>
            <w:tcBorders>
              <w:bottom w:val="nil"/>
            </w:tcBorders>
          </w:tcPr>
          <w:p w14:paraId="5657C86D" w14:textId="77777777" w:rsidR="00391BED" w:rsidRPr="00C6750D" w:rsidRDefault="00391BED" w:rsidP="0040696F">
            <w:pPr>
              <w:jc w:val="both"/>
              <w:rPr>
                <w:rFonts w:ascii="Times New Roman" w:hAnsi="Times New Roman" w:cs="Times New Roman"/>
                <w:bCs/>
                <w:sz w:val="24"/>
                <w:szCs w:val="24"/>
              </w:rPr>
            </w:pPr>
            <w:r w:rsidRPr="00C6750D">
              <w:rPr>
                <w:rFonts w:ascii="Times New Roman" w:hAnsi="Times New Roman" w:cs="Times New Roman"/>
                <w:bCs/>
                <w:sz w:val="24"/>
                <w:szCs w:val="24"/>
              </w:rPr>
              <w:t>Два раза в неделю</w:t>
            </w:r>
          </w:p>
        </w:tc>
      </w:tr>
    </w:tbl>
    <w:p w14:paraId="18424431" w14:textId="77777777" w:rsidR="00780E24" w:rsidRPr="00C6750D" w:rsidRDefault="00780E24">
      <w:r w:rsidRPr="00C6750D">
        <w:br w:type="page"/>
      </w:r>
    </w:p>
    <w:p w14:paraId="1F98D454" w14:textId="022956CE" w:rsidR="00780E24" w:rsidRPr="00C6750D" w:rsidRDefault="00A851DC" w:rsidP="00780E24">
      <w:pPr>
        <w:spacing w:after="0" w:line="240" w:lineRule="auto"/>
        <w:rPr>
          <w:rFonts w:ascii="Times New Roman" w:hAnsi="Times New Roman" w:cs="Times New Roman"/>
          <w:sz w:val="28"/>
          <w:szCs w:val="28"/>
        </w:rPr>
      </w:pPr>
      <w:r w:rsidRPr="00C6750D">
        <w:rPr>
          <w:rFonts w:ascii="Times New Roman" w:hAnsi="Times New Roman" w:cs="Times New Roman"/>
          <w:sz w:val="28"/>
          <w:szCs w:val="28"/>
        </w:rPr>
        <w:lastRenderedPageBreak/>
        <w:t>Продолжение таблицы 6.3</w:t>
      </w:r>
    </w:p>
    <w:p w14:paraId="24DDF2EE" w14:textId="77777777" w:rsidR="00780E24" w:rsidRPr="00C6750D" w:rsidRDefault="00780E24" w:rsidP="00780E24">
      <w:pPr>
        <w:spacing w:after="0" w:line="240" w:lineRule="auto"/>
        <w:rPr>
          <w:rFonts w:ascii="Times New Roman" w:hAnsi="Times New Roman" w:cs="Times New Roman"/>
          <w:sz w:val="28"/>
          <w:szCs w:val="28"/>
        </w:rPr>
      </w:pPr>
    </w:p>
    <w:tbl>
      <w:tblPr>
        <w:tblStyle w:val="a7"/>
        <w:tblW w:w="5000" w:type="pct"/>
        <w:tblLook w:val="04A0" w:firstRow="1" w:lastRow="0" w:firstColumn="1" w:lastColumn="0" w:noHBand="0" w:noVBand="1"/>
      </w:tblPr>
      <w:tblGrid>
        <w:gridCol w:w="1462"/>
        <w:gridCol w:w="2173"/>
        <w:gridCol w:w="1146"/>
        <w:gridCol w:w="1003"/>
        <w:gridCol w:w="1638"/>
        <w:gridCol w:w="2200"/>
      </w:tblGrid>
      <w:tr w:rsidR="00780E24" w:rsidRPr="00C6750D" w14:paraId="32C52082" w14:textId="77777777" w:rsidTr="00391BED">
        <w:tc>
          <w:tcPr>
            <w:tcW w:w="760" w:type="pct"/>
          </w:tcPr>
          <w:p w14:paraId="0C33917B" w14:textId="041C8004" w:rsidR="00780E24" w:rsidRPr="00C6750D" w:rsidRDefault="00780E24" w:rsidP="00780E24">
            <w:pPr>
              <w:jc w:val="center"/>
              <w:rPr>
                <w:rFonts w:ascii="Times New Roman" w:hAnsi="Times New Roman" w:cs="Times New Roman"/>
                <w:bCs/>
                <w:sz w:val="24"/>
                <w:szCs w:val="24"/>
              </w:rPr>
            </w:pPr>
            <w:r w:rsidRPr="00C6750D">
              <w:rPr>
                <w:rFonts w:ascii="Times New Roman" w:hAnsi="Times New Roman" w:cs="Times New Roman"/>
                <w:bCs/>
                <w:sz w:val="24"/>
                <w:szCs w:val="24"/>
              </w:rPr>
              <w:t>1</w:t>
            </w:r>
          </w:p>
        </w:tc>
        <w:tc>
          <w:tcPr>
            <w:tcW w:w="1129" w:type="pct"/>
          </w:tcPr>
          <w:p w14:paraId="3160DB73" w14:textId="5467D6F8" w:rsidR="00780E24" w:rsidRPr="00C6750D" w:rsidRDefault="00780E24" w:rsidP="00780E24">
            <w:pPr>
              <w:jc w:val="center"/>
              <w:rPr>
                <w:rFonts w:ascii="Times New Roman" w:hAnsi="Times New Roman" w:cs="Times New Roman"/>
                <w:sz w:val="24"/>
                <w:szCs w:val="24"/>
              </w:rPr>
            </w:pPr>
            <w:r w:rsidRPr="00C6750D">
              <w:rPr>
                <w:rFonts w:ascii="Times New Roman" w:hAnsi="Times New Roman" w:cs="Times New Roman"/>
                <w:sz w:val="24"/>
                <w:szCs w:val="24"/>
              </w:rPr>
              <w:t>2</w:t>
            </w:r>
          </w:p>
        </w:tc>
        <w:tc>
          <w:tcPr>
            <w:tcW w:w="596" w:type="pct"/>
          </w:tcPr>
          <w:p w14:paraId="6BCF945B" w14:textId="2EAEC6CE" w:rsidR="00780E24" w:rsidRPr="00C6750D" w:rsidRDefault="00780E24" w:rsidP="00780E24">
            <w:pPr>
              <w:jc w:val="center"/>
              <w:rPr>
                <w:rFonts w:ascii="Times New Roman" w:hAnsi="Times New Roman" w:cs="Times New Roman"/>
                <w:bCs/>
                <w:sz w:val="24"/>
                <w:szCs w:val="24"/>
              </w:rPr>
            </w:pPr>
            <w:r w:rsidRPr="00C6750D">
              <w:rPr>
                <w:rFonts w:ascii="Times New Roman" w:hAnsi="Times New Roman" w:cs="Times New Roman"/>
                <w:bCs/>
                <w:sz w:val="24"/>
                <w:szCs w:val="24"/>
              </w:rPr>
              <w:t>3</w:t>
            </w:r>
          </w:p>
        </w:tc>
        <w:tc>
          <w:tcPr>
            <w:tcW w:w="521" w:type="pct"/>
          </w:tcPr>
          <w:p w14:paraId="157B4F23" w14:textId="020D9718" w:rsidR="00780E24" w:rsidRPr="00C6750D" w:rsidRDefault="00780E24" w:rsidP="00780E24">
            <w:pPr>
              <w:jc w:val="center"/>
              <w:rPr>
                <w:rFonts w:ascii="Times New Roman" w:hAnsi="Times New Roman" w:cs="Times New Roman"/>
                <w:bCs/>
                <w:sz w:val="24"/>
                <w:szCs w:val="24"/>
              </w:rPr>
            </w:pPr>
            <w:r w:rsidRPr="00C6750D">
              <w:rPr>
                <w:rFonts w:ascii="Times New Roman" w:hAnsi="Times New Roman" w:cs="Times New Roman"/>
                <w:bCs/>
                <w:sz w:val="24"/>
                <w:szCs w:val="24"/>
              </w:rPr>
              <w:t>4</w:t>
            </w:r>
          </w:p>
        </w:tc>
        <w:tc>
          <w:tcPr>
            <w:tcW w:w="851" w:type="pct"/>
          </w:tcPr>
          <w:p w14:paraId="3697B0BB" w14:textId="5E6A276B" w:rsidR="00780E24" w:rsidRPr="00C6750D" w:rsidRDefault="00780E24" w:rsidP="00780E24">
            <w:pPr>
              <w:jc w:val="center"/>
              <w:rPr>
                <w:rFonts w:ascii="Times New Roman" w:hAnsi="Times New Roman" w:cs="Times New Roman"/>
                <w:bCs/>
                <w:sz w:val="24"/>
                <w:szCs w:val="24"/>
              </w:rPr>
            </w:pPr>
            <w:r w:rsidRPr="00C6750D">
              <w:rPr>
                <w:rFonts w:ascii="Times New Roman" w:hAnsi="Times New Roman" w:cs="Times New Roman"/>
                <w:bCs/>
                <w:sz w:val="24"/>
                <w:szCs w:val="24"/>
              </w:rPr>
              <w:t>5</w:t>
            </w:r>
          </w:p>
        </w:tc>
        <w:tc>
          <w:tcPr>
            <w:tcW w:w="1143" w:type="pct"/>
          </w:tcPr>
          <w:p w14:paraId="7463C68E" w14:textId="29771A74" w:rsidR="00780E24" w:rsidRPr="00C6750D" w:rsidRDefault="00780E24" w:rsidP="00780E24">
            <w:pPr>
              <w:jc w:val="center"/>
              <w:rPr>
                <w:rFonts w:ascii="Times New Roman" w:hAnsi="Times New Roman" w:cs="Times New Roman"/>
                <w:bCs/>
                <w:sz w:val="24"/>
                <w:szCs w:val="24"/>
              </w:rPr>
            </w:pPr>
            <w:r w:rsidRPr="00C6750D">
              <w:rPr>
                <w:rFonts w:ascii="Times New Roman" w:hAnsi="Times New Roman" w:cs="Times New Roman"/>
                <w:bCs/>
                <w:sz w:val="24"/>
                <w:szCs w:val="24"/>
              </w:rPr>
              <w:t>6</w:t>
            </w:r>
          </w:p>
        </w:tc>
      </w:tr>
      <w:tr w:rsidR="00780E24" w:rsidRPr="00C6750D" w14:paraId="1F3D5757" w14:textId="77777777" w:rsidTr="00391BED">
        <w:tc>
          <w:tcPr>
            <w:tcW w:w="760" w:type="pct"/>
            <w:vMerge w:val="restart"/>
          </w:tcPr>
          <w:p w14:paraId="5B5255EE" w14:textId="5FE09C7F"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Курсы для «сушки»</w:t>
            </w:r>
          </w:p>
        </w:tc>
        <w:tc>
          <w:tcPr>
            <w:tcW w:w="1129" w:type="pct"/>
          </w:tcPr>
          <w:p w14:paraId="00B76BE6" w14:textId="1CB29FBF"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sz w:val="24"/>
                <w:szCs w:val="24"/>
              </w:rPr>
              <w:t>Болденон</w:t>
            </w:r>
          </w:p>
        </w:tc>
        <w:tc>
          <w:tcPr>
            <w:tcW w:w="596" w:type="pct"/>
          </w:tcPr>
          <w:p w14:paraId="17B30144"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IM</w:t>
            </w:r>
          </w:p>
        </w:tc>
        <w:tc>
          <w:tcPr>
            <w:tcW w:w="521" w:type="pct"/>
          </w:tcPr>
          <w:p w14:paraId="494455B6"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400 mg</w:t>
            </w:r>
          </w:p>
        </w:tc>
        <w:tc>
          <w:tcPr>
            <w:tcW w:w="851" w:type="pct"/>
          </w:tcPr>
          <w:p w14:paraId="5D98FB73"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1-46</w:t>
            </w:r>
          </w:p>
        </w:tc>
        <w:tc>
          <w:tcPr>
            <w:tcW w:w="1143" w:type="pct"/>
          </w:tcPr>
          <w:p w14:paraId="50F34225" w14:textId="5E7C6DFF"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Еженедельно</w:t>
            </w:r>
          </w:p>
        </w:tc>
      </w:tr>
      <w:tr w:rsidR="00780E24" w:rsidRPr="00C6750D" w14:paraId="3053990C" w14:textId="77777777" w:rsidTr="00391BED">
        <w:tc>
          <w:tcPr>
            <w:tcW w:w="760" w:type="pct"/>
            <w:vMerge/>
          </w:tcPr>
          <w:p w14:paraId="0F4C6C8A" w14:textId="77777777" w:rsidR="00780E24" w:rsidRPr="00C6750D" w:rsidRDefault="00780E24" w:rsidP="00780E24">
            <w:pPr>
              <w:jc w:val="both"/>
              <w:rPr>
                <w:rFonts w:ascii="Times New Roman" w:hAnsi="Times New Roman" w:cs="Times New Roman"/>
                <w:bCs/>
                <w:sz w:val="24"/>
                <w:szCs w:val="24"/>
              </w:rPr>
            </w:pPr>
          </w:p>
        </w:tc>
        <w:tc>
          <w:tcPr>
            <w:tcW w:w="1129" w:type="pct"/>
          </w:tcPr>
          <w:p w14:paraId="01ECAC00" w14:textId="238B9622"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sz w:val="24"/>
                <w:szCs w:val="24"/>
              </w:rPr>
              <w:t>Станозолол</w:t>
            </w:r>
          </w:p>
        </w:tc>
        <w:tc>
          <w:tcPr>
            <w:tcW w:w="596" w:type="pct"/>
          </w:tcPr>
          <w:p w14:paraId="6F8F2283"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PO</w:t>
            </w:r>
          </w:p>
        </w:tc>
        <w:tc>
          <w:tcPr>
            <w:tcW w:w="521" w:type="pct"/>
          </w:tcPr>
          <w:p w14:paraId="612BE35E"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40 mg</w:t>
            </w:r>
          </w:p>
        </w:tc>
        <w:tc>
          <w:tcPr>
            <w:tcW w:w="851" w:type="pct"/>
          </w:tcPr>
          <w:p w14:paraId="6BBE6D94"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1-45</w:t>
            </w:r>
          </w:p>
        </w:tc>
        <w:tc>
          <w:tcPr>
            <w:tcW w:w="1143" w:type="pct"/>
          </w:tcPr>
          <w:p w14:paraId="037EBE35" w14:textId="3E405B05"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Ежедневно</w:t>
            </w:r>
          </w:p>
        </w:tc>
      </w:tr>
      <w:tr w:rsidR="00780E24" w:rsidRPr="00C6750D" w14:paraId="408979E5" w14:textId="77777777" w:rsidTr="00391BED">
        <w:tc>
          <w:tcPr>
            <w:tcW w:w="760" w:type="pct"/>
            <w:vMerge/>
          </w:tcPr>
          <w:p w14:paraId="12233821" w14:textId="77777777" w:rsidR="00780E24" w:rsidRPr="00C6750D" w:rsidRDefault="00780E24" w:rsidP="00780E24">
            <w:pPr>
              <w:jc w:val="both"/>
              <w:rPr>
                <w:rFonts w:ascii="Times New Roman" w:hAnsi="Times New Roman" w:cs="Times New Roman"/>
                <w:bCs/>
                <w:sz w:val="24"/>
                <w:szCs w:val="24"/>
              </w:rPr>
            </w:pPr>
          </w:p>
        </w:tc>
        <w:tc>
          <w:tcPr>
            <w:tcW w:w="1129" w:type="pct"/>
          </w:tcPr>
          <w:p w14:paraId="6C2D0A80" w14:textId="76BFC8CE"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sz w:val="24"/>
                <w:szCs w:val="24"/>
              </w:rPr>
              <w:t>Местеролон</w:t>
            </w:r>
          </w:p>
        </w:tc>
        <w:tc>
          <w:tcPr>
            <w:tcW w:w="596" w:type="pct"/>
          </w:tcPr>
          <w:p w14:paraId="16F8B967"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PO</w:t>
            </w:r>
          </w:p>
        </w:tc>
        <w:tc>
          <w:tcPr>
            <w:tcW w:w="521" w:type="pct"/>
          </w:tcPr>
          <w:p w14:paraId="5EED6348"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50 mg</w:t>
            </w:r>
          </w:p>
        </w:tc>
        <w:tc>
          <w:tcPr>
            <w:tcW w:w="851" w:type="pct"/>
          </w:tcPr>
          <w:p w14:paraId="5406AA34"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31-70</w:t>
            </w:r>
          </w:p>
        </w:tc>
        <w:tc>
          <w:tcPr>
            <w:tcW w:w="1143" w:type="pct"/>
          </w:tcPr>
          <w:p w14:paraId="1EBC800F" w14:textId="390DAE89"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Ежедневно</w:t>
            </w:r>
          </w:p>
        </w:tc>
      </w:tr>
      <w:tr w:rsidR="00780E24" w:rsidRPr="00C6750D" w14:paraId="53E006EF" w14:textId="77777777" w:rsidTr="00391BED">
        <w:tc>
          <w:tcPr>
            <w:tcW w:w="760" w:type="pct"/>
            <w:vMerge/>
          </w:tcPr>
          <w:p w14:paraId="751613BD" w14:textId="77777777" w:rsidR="00780E24" w:rsidRPr="00C6750D" w:rsidRDefault="00780E24" w:rsidP="00780E24">
            <w:pPr>
              <w:jc w:val="both"/>
              <w:rPr>
                <w:rFonts w:ascii="Times New Roman" w:hAnsi="Times New Roman" w:cs="Times New Roman"/>
                <w:bCs/>
                <w:sz w:val="24"/>
                <w:szCs w:val="24"/>
              </w:rPr>
            </w:pPr>
          </w:p>
        </w:tc>
        <w:tc>
          <w:tcPr>
            <w:tcW w:w="1129" w:type="pct"/>
          </w:tcPr>
          <w:p w14:paraId="6B0039C9" w14:textId="04550A6C"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sz w:val="24"/>
                <w:szCs w:val="24"/>
              </w:rPr>
              <w:t>Цитрат Кломифена</w:t>
            </w:r>
          </w:p>
        </w:tc>
        <w:tc>
          <w:tcPr>
            <w:tcW w:w="596" w:type="pct"/>
          </w:tcPr>
          <w:p w14:paraId="02B5C53E"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PO</w:t>
            </w:r>
          </w:p>
        </w:tc>
        <w:tc>
          <w:tcPr>
            <w:tcW w:w="521" w:type="pct"/>
          </w:tcPr>
          <w:p w14:paraId="125C7A52"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50/25 mg</w:t>
            </w:r>
          </w:p>
        </w:tc>
        <w:tc>
          <w:tcPr>
            <w:tcW w:w="851" w:type="pct"/>
          </w:tcPr>
          <w:p w14:paraId="00CD685F"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75-96</w:t>
            </w:r>
          </w:p>
        </w:tc>
        <w:tc>
          <w:tcPr>
            <w:tcW w:w="1143" w:type="pct"/>
          </w:tcPr>
          <w:p w14:paraId="6329C10D" w14:textId="224B486E"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Ежедневно</w:t>
            </w:r>
          </w:p>
        </w:tc>
      </w:tr>
      <w:tr w:rsidR="00780E24" w:rsidRPr="00C6750D" w14:paraId="2F15B7E9" w14:textId="77777777" w:rsidTr="00391BED">
        <w:tc>
          <w:tcPr>
            <w:tcW w:w="760" w:type="pct"/>
            <w:vMerge w:val="restart"/>
          </w:tcPr>
          <w:p w14:paraId="5476E3C0" w14:textId="46E09B2A"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Курсы на массу и силу</w:t>
            </w:r>
          </w:p>
        </w:tc>
        <w:tc>
          <w:tcPr>
            <w:tcW w:w="1129" w:type="pct"/>
          </w:tcPr>
          <w:p w14:paraId="700C3049" w14:textId="187E46A8"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sz w:val="24"/>
                <w:szCs w:val="24"/>
              </w:rPr>
              <w:t>Тренболона пропионат</w:t>
            </w:r>
          </w:p>
        </w:tc>
        <w:tc>
          <w:tcPr>
            <w:tcW w:w="596" w:type="pct"/>
          </w:tcPr>
          <w:p w14:paraId="1EA5642C"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IM</w:t>
            </w:r>
          </w:p>
        </w:tc>
        <w:tc>
          <w:tcPr>
            <w:tcW w:w="521" w:type="pct"/>
          </w:tcPr>
          <w:p w14:paraId="4A00A501"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200 mg</w:t>
            </w:r>
          </w:p>
        </w:tc>
        <w:tc>
          <w:tcPr>
            <w:tcW w:w="851" w:type="pct"/>
          </w:tcPr>
          <w:p w14:paraId="15C6F9F9"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1-64</w:t>
            </w:r>
          </w:p>
        </w:tc>
        <w:tc>
          <w:tcPr>
            <w:tcW w:w="1143" w:type="pct"/>
          </w:tcPr>
          <w:p w14:paraId="0D707A6F" w14:textId="693E208A"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Еженедельно</w:t>
            </w:r>
          </w:p>
        </w:tc>
      </w:tr>
      <w:tr w:rsidR="00780E24" w:rsidRPr="00C6750D" w14:paraId="2B2C4E90" w14:textId="77777777" w:rsidTr="00391BED">
        <w:tc>
          <w:tcPr>
            <w:tcW w:w="760" w:type="pct"/>
            <w:vMerge/>
          </w:tcPr>
          <w:p w14:paraId="6F3D3956" w14:textId="77777777" w:rsidR="00780E24" w:rsidRPr="00C6750D" w:rsidRDefault="00780E24" w:rsidP="00780E24">
            <w:pPr>
              <w:jc w:val="both"/>
              <w:rPr>
                <w:rFonts w:ascii="Times New Roman" w:hAnsi="Times New Roman" w:cs="Times New Roman"/>
                <w:bCs/>
                <w:sz w:val="24"/>
                <w:szCs w:val="24"/>
              </w:rPr>
            </w:pPr>
          </w:p>
        </w:tc>
        <w:tc>
          <w:tcPr>
            <w:tcW w:w="1129" w:type="pct"/>
          </w:tcPr>
          <w:p w14:paraId="1ACD9453" w14:textId="4A2E7246"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sz w:val="24"/>
                <w:szCs w:val="24"/>
              </w:rPr>
              <w:t>Тестостерон энантат</w:t>
            </w:r>
          </w:p>
        </w:tc>
        <w:tc>
          <w:tcPr>
            <w:tcW w:w="596" w:type="pct"/>
          </w:tcPr>
          <w:p w14:paraId="5BC00633"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IM</w:t>
            </w:r>
          </w:p>
        </w:tc>
        <w:tc>
          <w:tcPr>
            <w:tcW w:w="521" w:type="pct"/>
          </w:tcPr>
          <w:p w14:paraId="70BAA864"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500 mg</w:t>
            </w:r>
          </w:p>
        </w:tc>
        <w:tc>
          <w:tcPr>
            <w:tcW w:w="851" w:type="pct"/>
          </w:tcPr>
          <w:p w14:paraId="43DB0AAD"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1-64</w:t>
            </w:r>
          </w:p>
        </w:tc>
        <w:tc>
          <w:tcPr>
            <w:tcW w:w="1143" w:type="pct"/>
          </w:tcPr>
          <w:p w14:paraId="45355C8C" w14:textId="5052A74F"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Еженедельно</w:t>
            </w:r>
          </w:p>
        </w:tc>
      </w:tr>
      <w:tr w:rsidR="00780E24" w:rsidRPr="00C6750D" w14:paraId="4F5CAFDD" w14:textId="77777777" w:rsidTr="00391BED">
        <w:tc>
          <w:tcPr>
            <w:tcW w:w="760" w:type="pct"/>
            <w:vMerge/>
          </w:tcPr>
          <w:p w14:paraId="5DCEACC6" w14:textId="77777777" w:rsidR="00780E24" w:rsidRPr="00C6750D" w:rsidRDefault="00780E24" w:rsidP="00780E24">
            <w:pPr>
              <w:jc w:val="both"/>
              <w:rPr>
                <w:rFonts w:ascii="Times New Roman" w:hAnsi="Times New Roman" w:cs="Times New Roman"/>
                <w:bCs/>
                <w:sz w:val="24"/>
                <w:szCs w:val="24"/>
              </w:rPr>
            </w:pPr>
          </w:p>
        </w:tc>
        <w:tc>
          <w:tcPr>
            <w:tcW w:w="1129" w:type="pct"/>
          </w:tcPr>
          <w:p w14:paraId="5CC70630" w14:textId="7DCD2060"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sz w:val="24"/>
                <w:szCs w:val="24"/>
              </w:rPr>
              <w:t>Метандростенолон</w:t>
            </w:r>
          </w:p>
        </w:tc>
        <w:tc>
          <w:tcPr>
            <w:tcW w:w="596" w:type="pct"/>
          </w:tcPr>
          <w:p w14:paraId="5A454C9B"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PO</w:t>
            </w:r>
          </w:p>
        </w:tc>
        <w:tc>
          <w:tcPr>
            <w:tcW w:w="521" w:type="pct"/>
          </w:tcPr>
          <w:p w14:paraId="2F98C91A"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40 mg</w:t>
            </w:r>
          </w:p>
        </w:tc>
        <w:tc>
          <w:tcPr>
            <w:tcW w:w="851" w:type="pct"/>
          </w:tcPr>
          <w:p w14:paraId="1367A86A"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1-50</w:t>
            </w:r>
          </w:p>
        </w:tc>
        <w:tc>
          <w:tcPr>
            <w:tcW w:w="1143" w:type="pct"/>
          </w:tcPr>
          <w:p w14:paraId="0AB4A64E" w14:textId="6D8C6583"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Ежедневно</w:t>
            </w:r>
          </w:p>
        </w:tc>
      </w:tr>
      <w:tr w:rsidR="00780E24" w:rsidRPr="00C6750D" w14:paraId="0FD26379" w14:textId="77777777" w:rsidTr="00391BED">
        <w:tc>
          <w:tcPr>
            <w:tcW w:w="760" w:type="pct"/>
            <w:vMerge/>
          </w:tcPr>
          <w:p w14:paraId="31D38D99" w14:textId="77777777" w:rsidR="00780E24" w:rsidRPr="00C6750D" w:rsidRDefault="00780E24" w:rsidP="00780E24">
            <w:pPr>
              <w:jc w:val="both"/>
              <w:rPr>
                <w:rFonts w:ascii="Times New Roman" w:hAnsi="Times New Roman" w:cs="Times New Roman"/>
                <w:bCs/>
                <w:sz w:val="24"/>
                <w:szCs w:val="24"/>
              </w:rPr>
            </w:pPr>
          </w:p>
        </w:tc>
        <w:tc>
          <w:tcPr>
            <w:tcW w:w="1129" w:type="pct"/>
          </w:tcPr>
          <w:p w14:paraId="1BEBF808" w14:textId="1C0F6041"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sz w:val="24"/>
                <w:szCs w:val="24"/>
              </w:rPr>
              <w:t>Туринабол</w:t>
            </w:r>
          </w:p>
        </w:tc>
        <w:tc>
          <w:tcPr>
            <w:tcW w:w="596" w:type="pct"/>
          </w:tcPr>
          <w:p w14:paraId="46970F64"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PO</w:t>
            </w:r>
          </w:p>
        </w:tc>
        <w:tc>
          <w:tcPr>
            <w:tcW w:w="521" w:type="pct"/>
          </w:tcPr>
          <w:p w14:paraId="2C3649EB"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50 mg</w:t>
            </w:r>
          </w:p>
        </w:tc>
        <w:tc>
          <w:tcPr>
            <w:tcW w:w="851" w:type="pct"/>
          </w:tcPr>
          <w:p w14:paraId="39BE8700"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51-81</w:t>
            </w:r>
          </w:p>
        </w:tc>
        <w:tc>
          <w:tcPr>
            <w:tcW w:w="1143" w:type="pct"/>
          </w:tcPr>
          <w:p w14:paraId="5D4DE18A" w14:textId="4F9BCB64"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Ежедневно</w:t>
            </w:r>
          </w:p>
        </w:tc>
      </w:tr>
      <w:tr w:rsidR="00780E24" w:rsidRPr="00C6750D" w14:paraId="3CE49889" w14:textId="77777777" w:rsidTr="00391BED">
        <w:tc>
          <w:tcPr>
            <w:tcW w:w="760" w:type="pct"/>
            <w:vMerge/>
          </w:tcPr>
          <w:p w14:paraId="153EC17F" w14:textId="77777777" w:rsidR="00780E24" w:rsidRPr="00C6750D" w:rsidRDefault="00780E24" w:rsidP="00780E24">
            <w:pPr>
              <w:jc w:val="both"/>
              <w:rPr>
                <w:rFonts w:ascii="Times New Roman" w:hAnsi="Times New Roman" w:cs="Times New Roman"/>
                <w:bCs/>
                <w:sz w:val="24"/>
                <w:szCs w:val="24"/>
              </w:rPr>
            </w:pPr>
          </w:p>
        </w:tc>
        <w:tc>
          <w:tcPr>
            <w:tcW w:w="1129" w:type="pct"/>
          </w:tcPr>
          <w:p w14:paraId="2391E2E1" w14:textId="4D1A210C"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sz w:val="24"/>
                <w:szCs w:val="24"/>
              </w:rPr>
              <w:t>Хорионический гонадотропин человека (ХГЧ)</w:t>
            </w:r>
          </w:p>
        </w:tc>
        <w:tc>
          <w:tcPr>
            <w:tcW w:w="596" w:type="pct"/>
          </w:tcPr>
          <w:p w14:paraId="2EB99EFE"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IM</w:t>
            </w:r>
          </w:p>
        </w:tc>
        <w:tc>
          <w:tcPr>
            <w:tcW w:w="521" w:type="pct"/>
          </w:tcPr>
          <w:p w14:paraId="2215342B"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1666 МЕ</w:t>
            </w:r>
          </w:p>
        </w:tc>
        <w:tc>
          <w:tcPr>
            <w:tcW w:w="851" w:type="pct"/>
          </w:tcPr>
          <w:p w14:paraId="227F0A73"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32-102</w:t>
            </w:r>
          </w:p>
        </w:tc>
        <w:tc>
          <w:tcPr>
            <w:tcW w:w="1143" w:type="pct"/>
          </w:tcPr>
          <w:p w14:paraId="7EC0936C" w14:textId="36F9B15F"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Еженедельно</w:t>
            </w:r>
          </w:p>
        </w:tc>
      </w:tr>
      <w:tr w:rsidR="00780E24" w:rsidRPr="00C6750D" w14:paraId="3BE8BE98" w14:textId="77777777" w:rsidTr="00391BED">
        <w:tc>
          <w:tcPr>
            <w:tcW w:w="760" w:type="pct"/>
            <w:vMerge/>
          </w:tcPr>
          <w:p w14:paraId="28BC94D1" w14:textId="77777777" w:rsidR="00780E24" w:rsidRPr="00C6750D" w:rsidRDefault="00780E24" w:rsidP="00780E24">
            <w:pPr>
              <w:jc w:val="both"/>
              <w:rPr>
                <w:rFonts w:ascii="Times New Roman" w:hAnsi="Times New Roman" w:cs="Times New Roman"/>
                <w:bCs/>
                <w:sz w:val="24"/>
                <w:szCs w:val="24"/>
              </w:rPr>
            </w:pPr>
          </w:p>
        </w:tc>
        <w:tc>
          <w:tcPr>
            <w:tcW w:w="1129" w:type="pct"/>
          </w:tcPr>
          <w:p w14:paraId="65A5CF9E" w14:textId="0FB2044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sz w:val="24"/>
                <w:szCs w:val="24"/>
              </w:rPr>
              <w:t xml:space="preserve">  Анастрозол</w:t>
            </w:r>
          </w:p>
        </w:tc>
        <w:tc>
          <w:tcPr>
            <w:tcW w:w="596" w:type="pct"/>
          </w:tcPr>
          <w:p w14:paraId="251ADB5C"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PO</w:t>
            </w:r>
          </w:p>
        </w:tc>
        <w:tc>
          <w:tcPr>
            <w:tcW w:w="521" w:type="pct"/>
          </w:tcPr>
          <w:p w14:paraId="125E0EAC"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1 mg</w:t>
            </w:r>
          </w:p>
        </w:tc>
        <w:tc>
          <w:tcPr>
            <w:tcW w:w="851" w:type="pct"/>
          </w:tcPr>
          <w:p w14:paraId="3D65A371"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1-64</w:t>
            </w:r>
          </w:p>
        </w:tc>
        <w:tc>
          <w:tcPr>
            <w:tcW w:w="1143" w:type="pct"/>
          </w:tcPr>
          <w:p w14:paraId="7F3C0069" w14:textId="00E27F51"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Через день</w:t>
            </w:r>
          </w:p>
        </w:tc>
      </w:tr>
      <w:tr w:rsidR="00780E24" w:rsidRPr="00C6750D" w14:paraId="4A921B8E" w14:textId="77777777" w:rsidTr="00391BED">
        <w:tc>
          <w:tcPr>
            <w:tcW w:w="760" w:type="pct"/>
            <w:vMerge/>
          </w:tcPr>
          <w:p w14:paraId="6AE4B032" w14:textId="77777777" w:rsidR="00780E24" w:rsidRPr="00C6750D" w:rsidRDefault="00780E24" w:rsidP="00780E24">
            <w:pPr>
              <w:jc w:val="both"/>
              <w:rPr>
                <w:rFonts w:ascii="Times New Roman" w:hAnsi="Times New Roman" w:cs="Times New Roman"/>
                <w:bCs/>
                <w:sz w:val="24"/>
                <w:szCs w:val="24"/>
              </w:rPr>
            </w:pPr>
          </w:p>
        </w:tc>
        <w:tc>
          <w:tcPr>
            <w:tcW w:w="1129" w:type="pct"/>
          </w:tcPr>
          <w:p w14:paraId="62486C57" w14:textId="2887C176"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sz w:val="24"/>
                <w:szCs w:val="24"/>
              </w:rPr>
              <w:t>Каберголин</w:t>
            </w:r>
          </w:p>
        </w:tc>
        <w:tc>
          <w:tcPr>
            <w:tcW w:w="596" w:type="pct"/>
          </w:tcPr>
          <w:p w14:paraId="0F714151"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PO</w:t>
            </w:r>
          </w:p>
        </w:tc>
        <w:tc>
          <w:tcPr>
            <w:tcW w:w="521" w:type="pct"/>
          </w:tcPr>
          <w:p w14:paraId="06E36FA2"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0.25 mg</w:t>
            </w:r>
          </w:p>
        </w:tc>
        <w:tc>
          <w:tcPr>
            <w:tcW w:w="851" w:type="pct"/>
          </w:tcPr>
          <w:p w14:paraId="5E3E5DF6"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44-94</w:t>
            </w:r>
          </w:p>
        </w:tc>
        <w:tc>
          <w:tcPr>
            <w:tcW w:w="1143" w:type="pct"/>
          </w:tcPr>
          <w:p w14:paraId="19A7847B" w14:textId="089B845D"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Еженедельно</w:t>
            </w:r>
          </w:p>
        </w:tc>
      </w:tr>
      <w:tr w:rsidR="00780E24" w:rsidRPr="00C6750D" w14:paraId="4EAB483B" w14:textId="77777777" w:rsidTr="00391BED">
        <w:tc>
          <w:tcPr>
            <w:tcW w:w="760" w:type="pct"/>
            <w:vMerge/>
          </w:tcPr>
          <w:p w14:paraId="6237EB41" w14:textId="77777777" w:rsidR="00780E24" w:rsidRPr="00C6750D" w:rsidRDefault="00780E24" w:rsidP="00780E24">
            <w:pPr>
              <w:jc w:val="both"/>
              <w:rPr>
                <w:rFonts w:ascii="Times New Roman" w:hAnsi="Times New Roman" w:cs="Times New Roman"/>
                <w:bCs/>
                <w:sz w:val="24"/>
                <w:szCs w:val="24"/>
              </w:rPr>
            </w:pPr>
          </w:p>
        </w:tc>
        <w:tc>
          <w:tcPr>
            <w:tcW w:w="1129" w:type="pct"/>
          </w:tcPr>
          <w:p w14:paraId="16490032" w14:textId="03DCD7F8"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sz w:val="24"/>
                <w:szCs w:val="24"/>
              </w:rPr>
              <w:t>Кломифена цитрат</w:t>
            </w:r>
          </w:p>
        </w:tc>
        <w:tc>
          <w:tcPr>
            <w:tcW w:w="596" w:type="pct"/>
          </w:tcPr>
          <w:p w14:paraId="09994101"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PO</w:t>
            </w:r>
          </w:p>
        </w:tc>
        <w:tc>
          <w:tcPr>
            <w:tcW w:w="521" w:type="pct"/>
          </w:tcPr>
          <w:p w14:paraId="575F77BD"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50 mg</w:t>
            </w:r>
          </w:p>
        </w:tc>
        <w:tc>
          <w:tcPr>
            <w:tcW w:w="851" w:type="pct"/>
          </w:tcPr>
          <w:p w14:paraId="0481663B"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78-99</w:t>
            </w:r>
          </w:p>
        </w:tc>
        <w:tc>
          <w:tcPr>
            <w:tcW w:w="1143" w:type="pct"/>
          </w:tcPr>
          <w:p w14:paraId="733B8D5E" w14:textId="11C37D2F"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Ежедневно</w:t>
            </w:r>
          </w:p>
        </w:tc>
      </w:tr>
      <w:tr w:rsidR="00780E24" w:rsidRPr="00C6750D" w14:paraId="67A94A3E" w14:textId="77777777" w:rsidTr="00391BED">
        <w:tc>
          <w:tcPr>
            <w:tcW w:w="760" w:type="pct"/>
            <w:vMerge w:val="restart"/>
          </w:tcPr>
          <w:p w14:paraId="1BFEEDA8" w14:textId="31AD6ABB"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 xml:space="preserve">Курсы на массу и лечение связок и суставов </w:t>
            </w:r>
          </w:p>
        </w:tc>
        <w:tc>
          <w:tcPr>
            <w:tcW w:w="1129" w:type="pct"/>
          </w:tcPr>
          <w:p w14:paraId="1DF000ED" w14:textId="23B01FB5"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sz w:val="24"/>
                <w:szCs w:val="24"/>
              </w:rPr>
              <w:t>Нандролона деканоат</w:t>
            </w:r>
          </w:p>
        </w:tc>
        <w:tc>
          <w:tcPr>
            <w:tcW w:w="596" w:type="pct"/>
          </w:tcPr>
          <w:p w14:paraId="1B605519"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IM</w:t>
            </w:r>
          </w:p>
        </w:tc>
        <w:tc>
          <w:tcPr>
            <w:tcW w:w="521" w:type="pct"/>
          </w:tcPr>
          <w:p w14:paraId="59AD611E"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200 mg</w:t>
            </w:r>
          </w:p>
        </w:tc>
        <w:tc>
          <w:tcPr>
            <w:tcW w:w="851" w:type="pct"/>
          </w:tcPr>
          <w:p w14:paraId="6B73AF36"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1-64</w:t>
            </w:r>
          </w:p>
        </w:tc>
        <w:tc>
          <w:tcPr>
            <w:tcW w:w="1143" w:type="pct"/>
          </w:tcPr>
          <w:p w14:paraId="5015995C" w14:textId="148F4E5B"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Еженедельно</w:t>
            </w:r>
          </w:p>
        </w:tc>
      </w:tr>
      <w:tr w:rsidR="00780E24" w:rsidRPr="00C6750D" w14:paraId="4E665530" w14:textId="77777777" w:rsidTr="00391BED">
        <w:tc>
          <w:tcPr>
            <w:tcW w:w="760" w:type="pct"/>
            <w:vMerge/>
          </w:tcPr>
          <w:p w14:paraId="649214F9" w14:textId="77777777" w:rsidR="00780E24" w:rsidRPr="00C6750D" w:rsidRDefault="00780E24" w:rsidP="00780E24">
            <w:pPr>
              <w:jc w:val="both"/>
              <w:rPr>
                <w:rFonts w:ascii="Times New Roman" w:hAnsi="Times New Roman" w:cs="Times New Roman"/>
                <w:bCs/>
                <w:sz w:val="24"/>
                <w:szCs w:val="24"/>
              </w:rPr>
            </w:pPr>
          </w:p>
        </w:tc>
        <w:tc>
          <w:tcPr>
            <w:tcW w:w="1129" w:type="pct"/>
          </w:tcPr>
          <w:p w14:paraId="533B763D" w14:textId="6090389B"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sz w:val="24"/>
                <w:szCs w:val="24"/>
              </w:rPr>
              <w:t>Тестостерон энантат</w:t>
            </w:r>
          </w:p>
        </w:tc>
        <w:tc>
          <w:tcPr>
            <w:tcW w:w="596" w:type="pct"/>
          </w:tcPr>
          <w:p w14:paraId="2B33DD93"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IM</w:t>
            </w:r>
          </w:p>
        </w:tc>
        <w:tc>
          <w:tcPr>
            <w:tcW w:w="521" w:type="pct"/>
          </w:tcPr>
          <w:p w14:paraId="7FC81AF4"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500 mg</w:t>
            </w:r>
          </w:p>
        </w:tc>
        <w:tc>
          <w:tcPr>
            <w:tcW w:w="851" w:type="pct"/>
          </w:tcPr>
          <w:p w14:paraId="3ABEF894"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1-78</w:t>
            </w:r>
          </w:p>
        </w:tc>
        <w:tc>
          <w:tcPr>
            <w:tcW w:w="1143" w:type="pct"/>
          </w:tcPr>
          <w:p w14:paraId="4B531C02" w14:textId="00099004"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Еженедельно</w:t>
            </w:r>
          </w:p>
        </w:tc>
      </w:tr>
      <w:tr w:rsidR="00780E24" w:rsidRPr="00C6750D" w14:paraId="23C0A6E4" w14:textId="77777777" w:rsidTr="00391BED">
        <w:tc>
          <w:tcPr>
            <w:tcW w:w="760" w:type="pct"/>
            <w:vMerge/>
          </w:tcPr>
          <w:p w14:paraId="46DEF1D2" w14:textId="77777777" w:rsidR="00780E24" w:rsidRPr="00C6750D" w:rsidRDefault="00780E24" w:rsidP="00780E24">
            <w:pPr>
              <w:jc w:val="both"/>
              <w:rPr>
                <w:rFonts w:ascii="Times New Roman" w:hAnsi="Times New Roman" w:cs="Times New Roman"/>
                <w:bCs/>
                <w:sz w:val="24"/>
                <w:szCs w:val="24"/>
              </w:rPr>
            </w:pPr>
          </w:p>
        </w:tc>
        <w:tc>
          <w:tcPr>
            <w:tcW w:w="1129" w:type="pct"/>
          </w:tcPr>
          <w:p w14:paraId="71EFE7E4" w14:textId="68B351B1"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sz w:val="24"/>
                <w:szCs w:val="24"/>
              </w:rPr>
              <w:t>Метандростенолон</w:t>
            </w:r>
          </w:p>
        </w:tc>
        <w:tc>
          <w:tcPr>
            <w:tcW w:w="596" w:type="pct"/>
          </w:tcPr>
          <w:p w14:paraId="1BA01788"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PO</w:t>
            </w:r>
          </w:p>
        </w:tc>
        <w:tc>
          <w:tcPr>
            <w:tcW w:w="521" w:type="pct"/>
          </w:tcPr>
          <w:p w14:paraId="67B38010"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30 mg</w:t>
            </w:r>
          </w:p>
        </w:tc>
        <w:tc>
          <w:tcPr>
            <w:tcW w:w="851" w:type="pct"/>
          </w:tcPr>
          <w:p w14:paraId="6C44E6D6" w14:textId="77777777" w:rsidR="00780E24" w:rsidRPr="00C6750D" w:rsidRDefault="00780E24" w:rsidP="00780E24">
            <w:pPr>
              <w:jc w:val="both"/>
              <w:rPr>
                <w:rFonts w:ascii="Times New Roman" w:hAnsi="Times New Roman" w:cs="Times New Roman"/>
                <w:bCs/>
                <w:sz w:val="24"/>
                <w:szCs w:val="24"/>
              </w:rPr>
            </w:pPr>
          </w:p>
        </w:tc>
        <w:tc>
          <w:tcPr>
            <w:tcW w:w="1143" w:type="pct"/>
          </w:tcPr>
          <w:p w14:paraId="2A5897B4" w14:textId="24E34E03"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Ежедневно</w:t>
            </w:r>
          </w:p>
        </w:tc>
      </w:tr>
      <w:tr w:rsidR="00780E24" w:rsidRPr="00C6750D" w14:paraId="13027AC9" w14:textId="77777777" w:rsidTr="00391BED">
        <w:tc>
          <w:tcPr>
            <w:tcW w:w="760" w:type="pct"/>
            <w:vMerge/>
          </w:tcPr>
          <w:p w14:paraId="30CF2BC8" w14:textId="77777777" w:rsidR="00780E24" w:rsidRPr="00C6750D" w:rsidRDefault="00780E24" w:rsidP="00780E24">
            <w:pPr>
              <w:jc w:val="both"/>
              <w:rPr>
                <w:rFonts w:ascii="Times New Roman" w:hAnsi="Times New Roman" w:cs="Times New Roman"/>
                <w:bCs/>
                <w:sz w:val="24"/>
                <w:szCs w:val="24"/>
              </w:rPr>
            </w:pPr>
          </w:p>
        </w:tc>
        <w:tc>
          <w:tcPr>
            <w:tcW w:w="1129" w:type="pct"/>
          </w:tcPr>
          <w:p w14:paraId="16CF5EEA" w14:textId="5CBDF01F"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sz w:val="24"/>
                <w:szCs w:val="24"/>
              </w:rPr>
              <w:t>Станозолол</w:t>
            </w:r>
          </w:p>
        </w:tc>
        <w:tc>
          <w:tcPr>
            <w:tcW w:w="596" w:type="pct"/>
          </w:tcPr>
          <w:p w14:paraId="2C7906E2"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PO</w:t>
            </w:r>
          </w:p>
        </w:tc>
        <w:tc>
          <w:tcPr>
            <w:tcW w:w="521" w:type="pct"/>
          </w:tcPr>
          <w:p w14:paraId="3A09D7B4"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30 mg</w:t>
            </w:r>
          </w:p>
        </w:tc>
        <w:tc>
          <w:tcPr>
            <w:tcW w:w="851" w:type="pct"/>
          </w:tcPr>
          <w:p w14:paraId="26A4F8CC"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55-101</w:t>
            </w:r>
          </w:p>
        </w:tc>
        <w:tc>
          <w:tcPr>
            <w:tcW w:w="1143" w:type="pct"/>
          </w:tcPr>
          <w:p w14:paraId="21E96CDF" w14:textId="5EE2F295"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Ежедневно</w:t>
            </w:r>
          </w:p>
        </w:tc>
      </w:tr>
      <w:tr w:rsidR="00780E24" w:rsidRPr="00C6750D" w14:paraId="45F24E84" w14:textId="77777777" w:rsidTr="00391BED">
        <w:tc>
          <w:tcPr>
            <w:tcW w:w="760" w:type="pct"/>
            <w:vMerge/>
          </w:tcPr>
          <w:p w14:paraId="612D2757" w14:textId="77777777" w:rsidR="00780E24" w:rsidRPr="00C6750D" w:rsidRDefault="00780E24" w:rsidP="00780E24">
            <w:pPr>
              <w:jc w:val="both"/>
              <w:rPr>
                <w:rFonts w:ascii="Times New Roman" w:hAnsi="Times New Roman" w:cs="Times New Roman"/>
                <w:bCs/>
                <w:sz w:val="24"/>
                <w:szCs w:val="24"/>
              </w:rPr>
            </w:pPr>
          </w:p>
        </w:tc>
        <w:tc>
          <w:tcPr>
            <w:tcW w:w="1129" w:type="pct"/>
          </w:tcPr>
          <w:p w14:paraId="1C4B28E6" w14:textId="25608111"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sz w:val="24"/>
                <w:szCs w:val="24"/>
              </w:rPr>
              <w:t>Хорионический гонадотропин человека (ХГЧ)</w:t>
            </w:r>
          </w:p>
        </w:tc>
        <w:tc>
          <w:tcPr>
            <w:tcW w:w="596" w:type="pct"/>
          </w:tcPr>
          <w:p w14:paraId="0A6CAF70"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IM</w:t>
            </w:r>
          </w:p>
        </w:tc>
        <w:tc>
          <w:tcPr>
            <w:tcW w:w="521" w:type="pct"/>
          </w:tcPr>
          <w:p w14:paraId="069311CA"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1666 МЕ</w:t>
            </w:r>
          </w:p>
        </w:tc>
        <w:tc>
          <w:tcPr>
            <w:tcW w:w="851" w:type="pct"/>
          </w:tcPr>
          <w:p w14:paraId="531E2B67"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28-98</w:t>
            </w:r>
          </w:p>
        </w:tc>
        <w:tc>
          <w:tcPr>
            <w:tcW w:w="1143" w:type="pct"/>
          </w:tcPr>
          <w:p w14:paraId="4773F106" w14:textId="69DF4CAD"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Еженедельно</w:t>
            </w:r>
          </w:p>
        </w:tc>
      </w:tr>
      <w:tr w:rsidR="00780E24" w:rsidRPr="00C6750D" w14:paraId="0FEF63A6" w14:textId="77777777" w:rsidTr="00391BED">
        <w:tc>
          <w:tcPr>
            <w:tcW w:w="760" w:type="pct"/>
            <w:vMerge/>
          </w:tcPr>
          <w:p w14:paraId="7BBB07E6" w14:textId="77777777" w:rsidR="00780E24" w:rsidRPr="00C6750D" w:rsidRDefault="00780E24" w:rsidP="00780E24">
            <w:pPr>
              <w:jc w:val="both"/>
              <w:rPr>
                <w:rFonts w:ascii="Times New Roman" w:hAnsi="Times New Roman" w:cs="Times New Roman"/>
                <w:bCs/>
                <w:sz w:val="24"/>
                <w:szCs w:val="24"/>
              </w:rPr>
            </w:pPr>
          </w:p>
        </w:tc>
        <w:tc>
          <w:tcPr>
            <w:tcW w:w="1129" w:type="pct"/>
          </w:tcPr>
          <w:p w14:paraId="512AFC9D" w14:textId="23AE0B3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sz w:val="24"/>
                <w:szCs w:val="24"/>
              </w:rPr>
              <w:t>Анастрозол</w:t>
            </w:r>
          </w:p>
        </w:tc>
        <w:tc>
          <w:tcPr>
            <w:tcW w:w="596" w:type="pct"/>
          </w:tcPr>
          <w:p w14:paraId="7929E8D3"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PO</w:t>
            </w:r>
          </w:p>
        </w:tc>
        <w:tc>
          <w:tcPr>
            <w:tcW w:w="521" w:type="pct"/>
          </w:tcPr>
          <w:p w14:paraId="57D5E608"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1  mg</w:t>
            </w:r>
          </w:p>
        </w:tc>
        <w:tc>
          <w:tcPr>
            <w:tcW w:w="851" w:type="pct"/>
          </w:tcPr>
          <w:p w14:paraId="43E692A7"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14-72</w:t>
            </w:r>
          </w:p>
        </w:tc>
        <w:tc>
          <w:tcPr>
            <w:tcW w:w="1143" w:type="pct"/>
          </w:tcPr>
          <w:p w14:paraId="7F94F106" w14:textId="7EC80A9E"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Через день</w:t>
            </w:r>
          </w:p>
        </w:tc>
      </w:tr>
      <w:tr w:rsidR="00780E24" w:rsidRPr="00C6750D" w14:paraId="5868C8BF" w14:textId="77777777" w:rsidTr="00391BED">
        <w:tc>
          <w:tcPr>
            <w:tcW w:w="760" w:type="pct"/>
            <w:vMerge/>
          </w:tcPr>
          <w:p w14:paraId="6DCEA381" w14:textId="77777777" w:rsidR="00780E24" w:rsidRPr="00C6750D" w:rsidRDefault="00780E24" w:rsidP="00780E24">
            <w:pPr>
              <w:jc w:val="both"/>
              <w:rPr>
                <w:rFonts w:ascii="Times New Roman" w:hAnsi="Times New Roman" w:cs="Times New Roman"/>
                <w:bCs/>
                <w:sz w:val="24"/>
                <w:szCs w:val="24"/>
              </w:rPr>
            </w:pPr>
          </w:p>
        </w:tc>
        <w:tc>
          <w:tcPr>
            <w:tcW w:w="1129" w:type="pct"/>
          </w:tcPr>
          <w:p w14:paraId="2B6381A7" w14:textId="21148A86"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sz w:val="24"/>
                <w:szCs w:val="24"/>
              </w:rPr>
              <w:t>Каберголин</w:t>
            </w:r>
          </w:p>
        </w:tc>
        <w:tc>
          <w:tcPr>
            <w:tcW w:w="596" w:type="pct"/>
          </w:tcPr>
          <w:p w14:paraId="2371ABD3"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 xml:space="preserve">Tablet </w:t>
            </w:r>
          </w:p>
        </w:tc>
        <w:tc>
          <w:tcPr>
            <w:tcW w:w="521" w:type="pct"/>
          </w:tcPr>
          <w:p w14:paraId="5AD9946B"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0.25 mg</w:t>
            </w:r>
          </w:p>
        </w:tc>
        <w:tc>
          <w:tcPr>
            <w:tcW w:w="851" w:type="pct"/>
          </w:tcPr>
          <w:p w14:paraId="681FB3BF"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14-67</w:t>
            </w:r>
          </w:p>
        </w:tc>
        <w:tc>
          <w:tcPr>
            <w:tcW w:w="1143" w:type="pct"/>
          </w:tcPr>
          <w:p w14:paraId="233F8F4A" w14:textId="141569D0"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Еженедельно</w:t>
            </w:r>
          </w:p>
        </w:tc>
      </w:tr>
      <w:tr w:rsidR="00780E24" w:rsidRPr="00C6750D" w14:paraId="6845C643" w14:textId="77777777" w:rsidTr="00391BED">
        <w:tc>
          <w:tcPr>
            <w:tcW w:w="760" w:type="pct"/>
            <w:vMerge w:val="restart"/>
          </w:tcPr>
          <w:p w14:paraId="46EA3070" w14:textId="0FC85FE0"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Курсы для новичков</w:t>
            </w:r>
          </w:p>
        </w:tc>
        <w:tc>
          <w:tcPr>
            <w:tcW w:w="1129" w:type="pct"/>
          </w:tcPr>
          <w:p w14:paraId="2151057E" w14:textId="13F1E380"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sz w:val="24"/>
                <w:szCs w:val="24"/>
              </w:rPr>
              <w:t>Метандростенолон</w:t>
            </w:r>
          </w:p>
        </w:tc>
        <w:tc>
          <w:tcPr>
            <w:tcW w:w="596" w:type="pct"/>
          </w:tcPr>
          <w:p w14:paraId="3C4C6D38"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 xml:space="preserve">Tablet </w:t>
            </w:r>
          </w:p>
        </w:tc>
        <w:tc>
          <w:tcPr>
            <w:tcW w:w="521" w:type="pct"/>
          </w:tcPr>
          <w:p w14:paraId="5B06CAE5"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40 mg</w:t>
            </w:r>
          </w:p>
        </w:tc>
        <w:tc>
          <w:tcPr>
            <w:tcW w:w="851" w:type="pct"/>
          </w:tcPr>
          <w:p w14:paraId="2EA28CF5"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1-25</w:t>
            </w:r>
          </w:p>
        </w:tc>
        <w:tc>
          <w:tcPr>
            <w:tcW w:w="1143" w:type="pct"/>
          </w:tcPr>
          <w:p w14:paraId="2D065DB5" w14:textId="198F4683"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Ежедневно</w:t>
            </w:r>
          </w:p>
        </w:tc>
      </w:tr>
      <w:tr w:rsidR="00780E24" w:rsidRPr="00C6750D" w14:paraId="7402754E" w14:textId="77777777" w:rsidTr="00391BED">
        <w:tc>
          <w:tcPr>
            <w:tcW w:w="760" w:type="pct"/>
            <w:vMerge/>
          </w:tcPr>
          <w:p w14:paraId="57D3EC8D" w14:textId="77777777" w:rsidR="00780E24" w:rsidRPr="00C6750D" w:rsidRDefault="00780E24" w:rsidP="00780E24">
            <w:pPr>
              <w:jc w:val="both"/>
              <w:rPr>
                <w:rFonts w:ascii="Times New Roman" w:hAnsi="Times New Roman" w:cs="Times New Roman"/>
                <w:bCs/>
                <w:sz w:val="24"/>
                <w:szCs w:val="24"/>
              </w:rPr>
            </w:pPr>
          </w:p>
        </w:tc>
        <w:tc>
          <w:tcPr>
            <w:tcW w:w="1129" w:type="pct"/>
          </w:tcPr>
          <w:p w14:paraId="7826D2DB" w14:textId="4B5344A1"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sz w:val="24"/>
                <w:szCs w:val="24"/>
              </w:rPr>
              <w:t>Станозолол</w:t>
            </w:r>
          </w:p>
        </w:tc>
        <w:tc>
          <w:tcPr>
            <w:tcW w:w="596" w:type="pct"/>
          </w:tcPr>
          <w:p w14:paraId="04742282"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 xml:space="preserve">Tablet </w:t>
            </w:r>
          </w:p>
        </w:tc>
        <w:tc>
          <w:tcPr>
            <w:tcW w:w="521" w:type="pct"/>
          </w:tcPr>
          <w:p w14:paraId="765C8DF2"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40 mg</w:t>
            </w:r>
          </w:p>
        </w:tc>
        <w:tc>
          <w:tcPr>
            <w:tcW w:w="851" w:type="pct"/>
          </w:tcPr>
          <w:p w14:paraId="57BE6A02"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26-50</w:t>
            </w:r>
          </w:p>
        </w:tc>
        <w:tc>
          <w:tcPr>
            <w:tcW w:w="1143" w:type="pct"/>
          </w:tcPr>
          <w:p w14:paraId="3EF5BA8C" w14:textId="584FAA0A"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Ежедневно</w:t>
            </w:r>
          </w:p>
        </w:tc>
      </w:tr>
      <w:tr w:rsidR="00780E24" w:rsidRPr="00C6750D" w14:paraId="15AAD214" w14:textId="77777777" w:rsidTr="00391BED">
        <w:trPr>
          <w:trHeight w:val="60"/>
        </w:trPr>
        <w:tc>
          <w:tcPr>
            <w:tcW w:w="760" w:type="pct"/>
            <w:vMerge/>
          </w:tcPr>
          <w:p w14:paraId="1D5B397C" w14:textId="77777777" w:rsidR="00780E24" w:rsidRPr="00C6750D" w:rsidRDefault="00780E24" w:rsidP="00780E24">
            <w:pPr>
              <w:jc w:val="both"/>
              <w:rPr>
                <w:rFonts w:ascii="Times New Roman" w:hAnsi="Times New Roman" w:cs="Times New Roman"/>
                <w:bCs/>
                <w:sz w:val="24"/>
                <w:szCs w:val="24"/>
              </w:rPr>
            </w:pPr>
          </w:p>
        </w:tc>
        <w:tc>
          <w:tcPr>
            <w:tcW w:w="1129" w:type="pct"/>
          </w:tcPr>
          <w:p w14:paraId="4FB8FF2C" w14:textId="50AB41FE"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sz w:val="24"/>
                <w:szCs w:val="24"/>
              </w:rPr>
              <w:t>Тамоксифен</w:t>
            </w:r>
          </w:p>
        </w:tc>
        <w:tc>
          <w:tcPr>
            <w:tcW w:w="596" w:type="pct"/>
          </w:tcPr>
          <w:p w14:paraId="07220C83"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 xml:space="preserve">Tablet </w:t>
            </w:r>
          </w:p>
        </w:tc>
        <w:tc>
          <w:tcPr>
            <w:tcW w:w="521" w:type="pct"/>
          </w:tcPr>
          <w:p w14:paraId="4046A2AE"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20 mg</w:t>
            </w:r>
          </w:p>
        </w:tc>
        <w:tc>
          <w:tcPr>
            <w:tcW w:w="851" w:type="pct"/>
          </w:tcPr>
          <w:p w14:paraId="70DBC3AD" w14:textId="77777777"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51-65</w:t>
            </w:r>
          </w:p>
        </w:tc>
        <w:tc>
          <w:tcPr>
            <w:tcW w:w="1143" w:type="pct"/>
          </w:tcPr>
          <w:p w14:paraId="39EEB537" w14:textId="1015060D" w:rsidR="00780E24" w:rsidRPr="00C6750D" w:rsidRDefault="00780E24" w:rsidP="00780E24">
            <w:pPr>
              <w:jc w:val="both"/>
              <w:rPr>
                <w:rFonts w:ascii="Times New Roman" w:hAnsi="Times New Roman" w:cs="Times New Roman"/>
                <w:bCs/>
                <w:sz w:val="24"/>
                <w:szCs w:val="24"/>
              </w:rPr>
            </w:pPr>
            <w:r w:rsidRPr="00C6750D">
              <w:rPr>
                <w:rFonts w:ascii="Times New Roman" w:hAnsi="Times New Roman" w:cs="Times New Roman"/>
                <w:bCs/>
                <w:sz w:val="24"/>
                <w:szCs w:val="24"/>
              </w:rPr>
              <w:t>Ежедневно</w:t>
            </w:r>
          </w:p>
        </w:tc>
      </w:tr>
      <w:tr w:rsidR="00780E24" w:rsidRPr="00C6750D" w14:paraId="610223E3" w14:textId="77777777" w:rsidTr="00780E24">
        <w:trPr>
          <w:trHeight w:val="60"/>
        </w:trPr>
        <w:tc>
          <w:tcPr>
            <w:tcW w:w="5000" w:type="pct"/>
            <w:gridSpan w:val="6"/>
          </w:tcPr>
          <w:p w14:paraId="18F74441" w14:textId="0D1B0E61" w:rsidR="00780E24" w:rsidRPr="00C6750D" w:rsidRDefault="00780E24" w:rsidP="00780E24">
            <w:pPr>
              <w:ind w:firstLine="447"/>
              <w:jc w:val="both"/>
              <w:rPr>
                <w:rFonts w:ascii="Times New Roman" w:hAnsi="Times New Roman" w:cs="Times New Roman"/>
                <w:bCs/>
                <w:iCs/>
                <w:sz w:val="24"/>
                <w:szCs w:val="24"/>
              </w:rPr>
            </w:pPr>
            <w:r w:rsidRPr="00C6750D">
              <w:rPr>
                <w:rFonts w:ascii="Times New Roman" w:hAnsi="Times New Roman" w:cs="Times New Roman"/>
                <w:bCs/>
                <w:iCs/>
                <w:sz w:val="24"/>
                <w:szCs w:val="24"/>
              </w:rPr>
              <w:t>Примечание - PO: перорально, В/</w:t>
            </w:r>
            <w:r w:rsidR="00A851DC" w:rsidRPr="00C6750D">
              <w:rPr>
                <w:rFonts w:ascii="Times New Roman" w:hAnsi="Times New Roman" w:cs="Times New Roman"/>
                <w:bCs/>
                <w:iCs/>
                <w:sz w:val="24"/>
                <w:szCs w:val="24"/>
              </w:rPr>
              <w:t>м: внутримышечные</w:t>
            </w:r>
            <w:r w:rsidRPr="00C6750D">
              <w:rPr>
                <w:rFonts w:ascii="Times New Roman" w:hAnsi="Times New Roman" w:cs="Times New Roman"/>
                <w:bCs/>
                <w:iCs/>
                <w:sz w:val="24"/>
                <w:szCs w:val="24"/>
              </w:rPr>
              <w:t xml:space="preserve"> инъекции </w:t>
            </w:r>
          </w:p>
        </w:tc>
      </w:tr>
    </w:tbl>
    <w:p w14:paraId="0960271E" w14:textId="77777777" w:rsidR="00780E24" w:rsidRPr="00C6750D" w:rsidRDefault="00780E24" w:rsidP="00780E24">
      <w:pPr>
        <w:pStyle w:val="12"/>
        <w:spacing w:before="0" w:line="240" w:lineRule="auto"/>
        <w:rPr>
          <w:b/>
          <w:color w:val="auto"/>
          <w:sz w:val="28"/>
          <w:szCs w:val="28"/>
        </w:rPr>
      </w:pPr>
      <w:bookmarkStart w:id="146" w:name="_Toc182785959"/>
    </w:p>
    <w:p w14:paraId="56C3C8C1" w14:textId="71BD61DC" w:rsidR="0040338A" w:rsidRPr="00C6750D" w:rsidRDefault="00616130" w:rsidP="00780E24">
      <w:pPr>
        <w:pStyle w:val="12"/>
        <w:spacing w:before="0" w:line="240" w:lineRule="auto"/>
        <w:ind w:firstLine="567"/>
        <w:rPr>
          <w:b/>
          <w:bCs w:val="0"/>
          <w:color w:val="auto"/>
          <w:sz w:val="28"/>
          <w:szCs w:val="28"/>
        </w:rPr>
      </w:pPr>
      <w:r w:rsidRPr="00C6750D">
        <w:rPr>
          <w:b/>
          <w:bCs w:val="0"/>
          <w:color w:val="auto"/>
          <w:sz w:val="28"/>
          <w:szCs w:val="28"/>
        </w:rPr>
        <w:t>6</w:t>
      </w:r>
      <w:r w:rsidR="002A18F9" w:rsidRPr="00C6750D">
        <w:rPr>
          <w:b/>
          <w:bCs w:val="0"/>
          <w:color w:val="auto"/>
          <w:sz w:val="28"/>
          <w:szCs w:val="28"/>
        </w:rPr>
        <w:t>.</w:t>
      </w:r>
      <w:r w:rsidR="00FF7566" w:rsidRPr="00C6750D">
        <w:rPr>
          <w:b/>
          <w:bCs w:val="0"/>
          <w:color w:val="auto"/>
          <w:sz w:val="28"/>
          <w:szCs w:val="28"/>
        </w:rPr>
        <w:t>3</w:t>
      </w:r>
      <w:r w:rsidR="002A18F9" w:rsidRPr="00C6750D">
        <w:rPr>
          <w:b/>
          <w:bCs w:val="0"/>
          <w:color w:val="auto"/>
          <w:sz w:val="28"/>
          <w:szCs w:val="28"/>
        </w:rPr>
        <w:t xml:space="preserve"> </w:t>
      </w:r>
      <w:r w:rsidR="005F4D30" w:rsidRPr="00C6750D">
        <w:rPr>
          <w:b/>
          <w:bCs w:val="0"/>
          <w:color w:val="auto"/>
          <w:sz w:val="28"/>
          <w:szCs w:val="28"/>
        </w:rPr>
        <w:t>Процесс покупки ААС</w:t>
      </w:r>
      <w:bookmarkEnd w:id="146"/>
    </w:p>
    <w:p w14:paraId="6DF2F20E" w14:textId="454F6092" w:rsidR="005F4D30" w:rsidRPr="00C6750D" w:rsidRDefault="005F4D30" w:rsidP="00780E24">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На всех выбранных сайтах для приобретения ААС не требовался рецепт</w:t>
      </w:r>
      <w:r w:rsidR="0044786C" w:rsidRPr="00C6750D">
        <w:rPr>
          <w:rFonts w:ascii="Times New Roman" w:hAnsi="Times New Roman" w:cs="Times New Roman"/>
          <w:sz w:val="28"/>
          <w:szCs w:val="28"/>
        </w:rPr>
        <w:t>. Многие сайты</w:t>
      </w:r>
      <w:r w:rsidRPr="00C6750D">
        <w:rPr>
          <w:rFonts w:ascii="Times New Roman" w:hAnsi="Times New Roman" w:cs="Times New Roman"/>
          <w:sz w:val="28"/>
          <w:szCs w:val="28"/>
        </w:rPr>
        <w:t xml:space="preserve">, обещают гарантию анонимности покупателя, но в тоже </w:t>
      </w:r>
      <w:r w:rsidR="00A851DC" w:rsidRPr="00C6750D">
        <w:rPr>
          <w:rFonts w:ascii="Times New Roman" w:hAnsi="Times New Roman" w:cs="Times New Roman"/>
          <w:sz w:val="28"/>
          <w:szCs w:val="28"/>
        </w:rPr>
        <w:t>время требуют</w:t>
      </w:r>
      <w:r w:rsidRPr="00C6750D">
        <w:rPr>
          <w:rFonts w:ascii="Times New Roman" w:hAnsi="Times New Roman" w:cs="Times New Roman"/>
          <w:sz w:val="28"/>
          <w:szCs w:val="28"/>
        </w:rPr>
        <w:t xml:space="preserve"> обязательную регистрацию с указанием личной информации</w:t>
      </w:r>
      <w:r w:rsidR="0044786C" w:rsidRPr="00C6750D">
        <w:rPr>
          <w:rFonts w:ascii="Times New Roman" w:hAnsi="Times New Roman" w:cs="Times New Roman"/>
          <w:sz w:val="28"/>
          <w:szCs w:val="28"/>
        </w:rPr>
        <w:t xml:space="preserve"> </w:t>
      </w:r>
      <w:r w:rsidRPr="00C6750D">
        <w:rPr>
          <w:rFonts w:ascii="Times New Roman" w:hAnsi="Times New Roman" w:cs="Times New Roman"/>
          <w:sz w:val="28"/>
          <w:szCs w:val="28"/>
        </w:rPr>
        <w:t>(почта, ФИО, номер мобильного телефона, почтовый адрес)</w:t>
      </w:r>
      <w:r w:rsidR="0008635F" w:rsidRPr="00C6750D">
        <w:rPr>
          <w:rFonts w:ascii="Times New Roman" w:hAnsi="Times New Roman" w:cs="Times New Roman"/>
          <w:sz w:val="28"/>
          <w:szCs w:val="28"/>
        </w:rPr>
        <w:t xml:space="preserve">. </w:t>
      </w:r>
      <w:r w:rsidR="0008635F" w:rsidRPr="00C6750D">
        <w:rPr>
          <w:rFonts w:ascii="Times New Roman" w:hAnsi="Times New Roman" w:cs="Times New Roman"/>
          <w:bCs/>
          <w:sz w:val="28"/>
          <w:szCs w:val="28"/>
        </w:rPr>
        <w:t xml:space="preserve">Девятнадцать сайтов </w:t>
      </w:r>
      <w:r w:rsidRPr="00C6750D">
        <w:rPr>
          <w:rFonts w:ascii="Times New Roman" w:hAnsi="Times New Roman" w:cs="Times New Roman"/>
          <w:sz w:val="28"/>
          <w:szCs w:val="28"/>
        </w:rPr>
        <w:t>предлагают заказать услуги консультанта для получения подробной информации по всем вопросам применения ААС</w:t>
      </w:r>
      <w:r w:rsidR="0044786C" w:rsidRPr="00C6750D">
        <w:rPr>
          <w:rFonts w:ascii="Times New Roman" w:hAnsi="Times New Roman" w:cs="Times New Roman"/>
          <w:sz w:val="28"/>
          <w:szCs w:val="28"/>
        </w:rPr>
        <w:t>.</w:t>
      </w:r>
    </w:p>
    <w:p w14:paraId="62EFF10D" w14:textId="3C645F22" w:rsidR="0044786C" w:rsidRPr="00C6750D" w:rsidRDefault="0008635F" w:rsidP="00780E24">
      <w:pPr>
        <w:spacing w:after="0" w:line="240" w:lineRule="auto"/>
        <w:ind w:firstLine="567"/>
        <w:jc w:val="both"/>
        <w:rPr>
          <w:rFonts w:ascii="Times New Roman" w:hAnsi="Times New Roman" w:cs="Times New Roman"/>
          <w:bCs/>
          <w:sz w:val="28"/>
          <w:szCs w:val="28"/>
        </w:rPr>
      </w:pPr>
      <w:r w:rsidRPr="00C6750D">
        <w:rPr>
          <w:rFonts w:ascii="Times New Roman" w:hAnsi="Times New Roman" w:cs="Times New Roman"/>
          <w:bCs/>
          <w:sz w:val="28"/>
          <w:szCs w:val="28"/>
        </w:rPr>
        <w:t xml:space="preserve">Практически на всех сайтах указана относительно быстрая доставка ААС по всей Центральной Азии, от 1 до 7 дней после оплаты, в зависимости от региона и города. Варианты оплаты включали кредитную карту (VISA и/или MasterCard) и денежный перевод (Qiwi, Kaspi Gold). Пять веб-сайтов (Smart Nutrition, StKz, GetKz, BestKz, MeKz) предлагают один и тот же способ оплаты: </w:t>
      </w:r>
      <w:r w:rsidRPr="00C6750D">
        <w:rPr>
          <w:rFonts w:ascii="Times New Roman" w:hAnsi="Times New Roman" w:cs="Times New Roman"/>
          <w:bCs/>
          <w:sz w:val="28"/>
          <w:szCs w:val="28"/>
        </w:rPr>
        <w:lastRenderedPageBreak/>
        <w:t xml:space="preserve">1) выберите продукт(ы), 2) добавьте в корзину, 3) заполните регистрационную форму, проверьте заказ и подтвердите, 4) электронная почта почту платежной информации, 5) оплата на QIWI кошелек, 6) уведомление об оплате (сумме и времени) поставщику по электронной почте, 7) обработка заказа в течение 24 часов, 8) отправка заказа на указанный адрес. </w:t>
      </w:r>
      <w:r w:rsidR="00C22D70" w:rsidRPr="00C6750D">
        <w:rPr>
          <w:rFonts w:ascii="Times New Roman" w:hAnsi="Times New Roman" w:cs="Times New Roman"/>
          <w:bCs/>
          <w:sz w:val="28"/>
          <w:szCs w:val="28"/>
        </w:rPr>
        <w:t xml:space="preserve">В таблице </w:t>
      </w:r>
      <w:r w:rsidR="00AF26F6" w:rsidRPr="00C6750D">
        <w:rPr>
          <w:rFonts w:ascii="Times New Roman" w:hAnsi="Times New Roman" w:cs="Times New Roman"/>
          <w:bCs/>
          <w:sz w:val="28"/>
          <w:szCs w:val="28"/>
        </w:rPr>
        <w:t>6.</w:t>
      </w:r>
      <w:r w:rsidRPr="00C6750D">
        <w:rPr>
          <w:rFonts w:ascii="Times New Roman" w:hAnsi="Times New Roman" w:cs="Times New Roman"/>
          <w:bCs/>
          <w:sz w:val="28"/>
          <w:szCs w:val="28"/>
        </w:rPr>
        <w:t>4 представлена информация о доступных способах оплаты.</w:t>
      </w:r>
    </w:p>
    <w:p w14:paraId="06D43918" w14:textId="77777777" w:rsidR="00780E24" w:rsidRPr="00C6750D" w:rsidRDefault="00780E24" w:rsidP="00D0456C">
      <w:pPr>
        <w:spacing w:after="0" w:line="240" w:lineRule="auto"/>
        <w:jc w:val="both"/>
        <w:rPr>
          <w:rFonts w:ascii="Times New Roman" w:hAnsi="Times New Roman" w:cs="Times New Roman"/>
          <w:sz w:val="28"/>
          <w:szCs w:val="28"/>
        </w:rPr>
      </w:pPr>
    </w:p>
    <w:p w14:paraId="29FF63E7" w14:textId="5E1A1DEC" w:rsidR="005F4D30" w:rsidRPr="00C6750D" w:rsidRDefault="005F4D30" w:rsidP="00D0456C">
      <w:pPr>
        <w:spacing w:after="0" w:line="240" w:lineRule="auto"/>
        <w:jc w:val="both"/>
        <w:rPr>
          <w:rFonts w:ascii="Times New Roman" w:hAnsi="Times New Roman" w:cs="Times New Roman"/>
          <w:sz w:val="28"/>
          <w:szCs w:val="28"/>
        </w:rPr>
      </w:pPr>
      <w:r w:rsidRPr="00C6750D">
        <w:rPr>
          <w:rFonts w:ascii="Times New Roman" w:hAnsi="Times New Roman" w:cs="Times New Roman"/>
          <w:sz w:val="28"/>
          <w:szCs w:val="28"/>
        </w:rPr>
        <w:t>Таб</w:t>
      </w:r>
      <w:r w:rsidR="004B155E" w:rsidRPr="00C6750D">
        <w:rPr>
          <w:rFonts w:ascii="Times New Roman" w:hAnsi="Times New Roman" w:cs="Times New Roman"/>
          <w:sz w:val="28"/>
          <w:szCs w:val="28"/>
        </w:rPr>
        <w:t xml:space="preserve">лица </w:t>
      </w:r>
      <w:r w:rsidR="00FF7566" w:rsidRPr="00C6750D">
        <w:rPr>
          <w:rFonts w:ascii="Times New Roman" w:hAnsi="Times New Roman" w:cs="Times New Roman"/>
          <w:sz w:val="28"/>
          <w:szCs w:val="28"/>
        </w:rPr>
        <w:t>6.</w:t>
      </w:r>
      <w:r w:rsidR="00400BA4" w:rsidRPr="00C6750D">
        <w:rPr>
          <w:rFonts w:ascii="Times New Roman" w:hAnsi="Times New Roman" w:cs="Times New Roman"/>
          <w:sz w:val="28"/>
          <w:szCs w:val="28"/>
        </w:rPr>
        <w:t>4</w:t>
      </w:r>
      <w:r w:rsidR="00FF7566" w:rsidRPr="00C6750D">
        <w:rPr>
          <w:rFonts w:ascii="Times New Roman" w:hAnsi="Times New Roman" w:cs="Times New Roman"/>
          <w:sz w:val="28"/>
          <w:szCs w:val="28"/>
        </w:rPr>
        <w:t xml:space="preserve"> </w:t>
      </w:r>
      <w:r w:rsidR="0044786C" w:rsidRPr="00C6750D">
        <w:rPr>
          <w:rFonts w:ascii="Times New Roman" w:hAnsi="Times New Roman" w:cs="Times New Roman"/>
          <w:sz w:val="28"/>
          <w:szCs w:val="28"/>
        </w:rPr>
        <w:t>‒</w:t>
      </w:r>
      <w:r w:rsidRPr="00C6750D">
        <w:rPr>
          <w:rFonts w:ascii="Times New Roman" w:hAnsi="Times New Roman" w:cs="Times New Roman"/>
          <w:sz w:val="28"/>
          <w:szCs w:val="28"/>
        </w:rPr>
        <w:t xml:space="preserve">Характеристика </w:t>
      </w:r>
      <w:r w:rsidR="00ED7767" w:rsidRPr="00C6750D">
        <w:rPr>
          <w:rFonts w:ascii="Times New Roman" w:hAnsi="Times New Roman" w:cs="Times New Roman"/>
          <w:sz w:val="28"/>
          <w:szCs w:val="28"/>
        </w:rPr>
        <w:t>процесса покупки и информация, предоставляемая потенциальным покупателям</w:t>
      </w:r>
      <w:r w:rsidR="00780E24" w:rsidRPr="00C6750D">
        <w:rPr>
          <w:rFonts w:ascii="Times New Roman" w:hAnsi="Times New Roman" w:cs="Times New Roman"/>
          <w:sz w:val="28"/>
          <w:szCs w:val="28"/>
        </w:rPr>
        <w:t xml:space="preserve"> </w:t>
      </w:r>
    </w:p>
    <w:p w14:paraId="68D643D8" w14:textId="77777777" w:rsidR="005F4D30" w:rsidRPr="00C6750D" w:rsidRDefault="005F4D30" w:rsidP="007368F3">
      <w:pPr>
        <w:spacing w:after="0" w:line="240" w:lineRule="auto"/>
        <w:jc w:val="both"/>
        <w:rPr>
          <w:rFonts w:ascii="Times New Roman" w:hAnsi="Times New Roman" w:cs="Times New Roman"/>
          <w:sz w:val="28"/>
          <w:szCs w:val="28"/>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1134"/>
        <w:gridCol w:w="2268"/>
        <w:gridCol w:w="1701"/>
        <w:gridCol w:w="1985"/>
      </w:tblGrid>
      <w:tr w:rsidR="00780E24" w:rsidRPr="00C6750D" w14:paraId="03A3C84B" w14:textId="77777777" w:rsidTr="00987B62">
        <w:trPr>
          <w:trHeight w:val="405"/>
        </w:trPr>
        <w:tc>
          <w:tcPr>
            <w:tcW w:w="2405" w:type="dxa"/>
            <w:shd w:val="clear" w:color="auto" w:fill="auto"/>
          </w:tcPr>
          <w:p w14:paraId="7EF5B764" w14:textId="77777777" w:rsidR="005F4D30" w:rsidRPr="00C6750D" w:rsidRDefault="005F4D30" w:rsidP="00780E24">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Название сайта </w:t>
            </w:r>
          </w:p>
        </w:tc>
        <w:tc>
          <w:tcPr>
            <w:tcW w:w="1134" w:type="dxa"/>
            <w:shd w:val="clear" w:color="auto" w:fill="auto"/>
          </w:tcPr>
          <w:p w14:paraId="3389762F" w14:textId="77777777" w:rsidR="005F4D30" w:rsidRPr="00C6750D" w:rsidRDefault="005F4D30" w:rsidP="00780E24">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Наличие рецепта</w:t>
            </w:r>
          </w:p>
        </w:tc>
        <w:tc>
          <w:tcPr>
            <w:tcW w:w="2268" w:type="dxa"/>
            <w:shd w:val="clear" w:color="auto" w:fill="auto"/>
          </w:tcPr>
          <w:p w14:paraId="3B87B07B" w14:textId="77777777" w:rsidR="005F4D30" w:rsidRPr="00C6750D" w:rsidRDefault="005F4D30" w:rsidP="00780E24">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Способ оплаты</w:t>
            </w:r>
          </w:p>
        </w:tc>
        <w:tc>
          <w:tcPr>
            <w:tcW w:w="1701" w:type="dxa"/>
            <w:shd w:val="clear" w:color="auto" w:fill="auto"/>
          </w:tcPr>
          <w:p w14:paraId="5F8A3C7E" w14:textId="77777777" w:rsidR="005F4D30" w:rsidRPr="00C6750D" w:rsidRDefault="005F4D30" w:rsidP="00780E24">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Рекомендации по циклу ААС</w:t>
            </w:r>
          </w:p>
        </w:tc>
        <w:tc>
          <w:tcPr>
            <w:tcW w:w="1985" w:type="dxa"/>
            <w:shd w:val="clear" w:color="auto" w:fill="auto"/>
          </w:tcPr>
          <w:p w14:paraId="553F977F" w14:textId="77777777" w:rsidR="005F4D30" w:rsidRPr="00C6750D" w:rsidRDefault="005F4D30" w:rsidP="00780E24">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Рекомендации по постцикловой терапии</w:t>
            </w:r>
          </w:p>
        </w:tc>
      </w:tr>
      <w:tr w:rsidR="00987B62" w:rsidRPr="00C6750D" w14:paraId="4472B697" w14:textId="77777777" w:rsidTr="00987B62">
        <w:tc>
          <w:tcPr>
            <w:tcW w:w="2405" w:type="dxa"/>
            <w:tcBorders>
              <w:top w:val="single" w:sz="4" w:space="0" w:color="auto"/>
            </w:tcBorders>
          </w:tcPr>
          <w:p w14:paraId="28D33909" w14:textId="7FD39971" w:rsidR="00987B62" w:rsidRPr="00C6750D" w:rsidRDefault="00987B62" w:rsidP="00987B62">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1</w:t>
            </w:r>
          </w:p>
        </w:tc>
        <w:tc>
          <w:tcPr>
            <w:tcW w:w="1134" w:type="dxa"/>
            <w:shd w:val="clear" w:color="auto" w:fill="auto"/>
          </w:tcPr>
          <w:p w14:paraId="4A3FCA10" w14:textId="73B2750A" w:rsidR="00987B62" w:rsidRPr="00C6750D" w:rsidRDefault="00987B62" w:rsidP="00987B62">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2</w:t>
            </w:r>
          </w:p>
        </w:tc>
        <w:tc>
          <w:tcPr>
            <w:tcW w:w="2268" w:type="dxa"/>
            <w:shd w:val="clear" w:color="auto" w:fill="auto"/>
          </w:tcPr>
          <w:p w14:paraId="0C379FB5" w14:textId="2040FD8A" w:rsidR="00987B62" w:rsidRPr="00C6750D" w:rsidRDefault="00987B62" w:rsidP="00987B62">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3</w:t>
            </w:r>
          </w:p>
        </w:tc>
        <w:tc>
          <w:tcPr>
            <w:tcW w:w="1701" w:type="dxa"/>
            <w:shd w:val="clear" w:color="auto" w:fill="auto"/>
          </w:tcPr>
          <w:p w14:paraId="4CF698B4" w14:textId="784B692D" w:rsidR="00987B62" w:rsidRPr="00C6750D" w:rsidRDefault="00987B62" w:rsidP="00987B62">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4</w:t>
            </w:r>
          </w:p>
        </w:tc>
        <w:tc>
          <w:tcPr>
            <w:tcW w:w="1985" w:type="dxa"/>
            <w:shd w:val="clear" w:color="auto" w:fill="auto"/>
          </w:tcPr>
          <w:p w14:paraId="2B4D02D7" w14:textId="000EDF95" w:rsidR="00987B62" w:rsidRPr="00C6750D" w:rsidRDefault="00987B62" w:rsidP="00987B62">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5</w:t>
            </w:r>
          </w:p>
        </w:tc>
      </w:tr>
      <w:tr w:rsidR="00780E24" w:rsidRPr="00C6750D" w14:paraId="7E40E33E" w14:textId="77777777" w:rsidTr="00987B62">
        <w:tc>
          <w:tcPr>
            <w:tcW w:w="2405" w:type="dxa"/>
            <w:tcBorders>
              <w:top w:val="single" w:sz="4" w:space="0" w:color="auto"/>
            </w:tcBorders>
          </w:tcPr>
          <w:p w14:paraId="7FF6F4A6" w14:textId="2B321EC9" w:rsidR="0008635F" w:rsidRPr="00C6750D" w:rsidRDefault="0008635F" w:rsidP="00780E24">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http://100pudov.kg</w:t>
            </w:r>
          </w:p>
        </w:tc>
        <w:tc>
          <w:tcPr>
            <w:tcW w:w="1134" w:type="dxa"/>
            <w:shd w:val="clear" w:color="auto" w:fill="auto"/>
          </w:tcPr>
          <w:p w14:paraId="40148B1A"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Нет</w:t>
            </w:r>
          </w:p>
        </w:tc>
        <w:tc>
          <w:tcPr>
            <w:tcW w:w="2268" w:type="dxa"/>
            <w:shd w:val="clear" w:color="auto" w:fill="auto"/>
          </w:tcPr>
          <w:p w14:paraId="6F293597"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Оплата после доставки</w:t>
            </w:r>
          </w:p>
        </w:tc>
        <w:tc>
          <w:tcPr>
            <w:tcW w:w="1701" w:type="dxa"/>
            <w:shd w:val="clear" w:color="auto" w:fill="auto"/>
          </w:tcPr>
          <w:p w14:paraId="1AF9D732"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Да</w:t>
            </w:r>
          </w:p>
        </w:tc>
        <w:tc>
          <w:tcPr>
            <w:tcW w:w="1985" w:type="dxa"/>
            <w:shd w:val="clear" w:color="auto" w:fill="auto"/>
          </w:tcPr>
          <w:p w14:paraId="7DC15E05"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Нет</w:t>
            </w:r>
          </w:p>
        </w:tc>
      </w:tr>
      <w:tr w:rsidR="00780E24" w:rsidRPr="00C6750D" w14:paraId="05142634" w14:textId="77777777" w:rsidTr="00987B62">
        <w:tc>
          <w:tcPr>
            <w:tcW w:w="2405" w:type="dxa"/>
          </w:tcPr>
          <w:p w14:paraId="1A5AC46D" w14:textId="25BD9F3E" w:rsidR="0008635F" w:rsidRPr="00C6750D" w:rsidRDefault="0008635F" w:rsidP="00780E24">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http://www.buysteroidsin.com</w:t>
            </w:r>
          </w:p>
        </w:tc>
        <w:tc>
          <w:tcPr>
            <w:tcW w:w="1134" w:type="dxa"/>
            <w:shd w:val="clear" w:color="auto" w:fill="auto"/>
          </w:tcPr>
          <w:p w14:paraId="272E49AA"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Нет</w:t>
            </w:r>
          </w:p>
        </w:tc>
        <w:tc>
          <w:tcPr>
            <w:tcW w:w="2268" w:type="dxa"/>
            <w:shd w:val="clear" w:color="auto" w:fill="auto"/>
          </w:tcPr>
          <w:p w14:paraId="35CCBDD9" w14:textId="078FFDCE"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Онлайн оплата платежной картой</w:t>
            </w:r>
          </w:p>
        </w:tc>
        <w:tc>
          <w:tcPr>
            <w:tcW w:w="1701" w:type="dxa"/>
            <w:shd w:val="clear" w:color="auto" w:fill="auto"/>
          </w:tcPr>
          <w:p w14:paraId="0A9C056D"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Нет</w:t>
            </w:r>
          </w:p>
        </w:tc>
        <w:tc>
          <w:tcPr>
            <w:tcW w:w="1985" w:type="dxa"/>
            <w:shd w:val="clear" w:color="auto" w:fill="auto"/>
          </w:tcPr>
          <w:p w14:paraId="1E88E70A"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Нет</w:t>
            </w:r>
          </w:p>
        </w:tc>
      </w:tr>
      <w:tr w:rsidR="00780E24" w:rsidRPr="00C6750D" w14:paraId="67DA19DD" w14:textId="77777777" w:rsidTr="00987B62">
        <w:tc>
          <w:tcPr>
            <w:tcW w:w="2405" w:type="dxa"/>
            <w:shd w:val="clear" w:color="auto" w:fill="auto"/>
          </w:tcPr>
          <w:p w14:paraId="710A5BE0" w14:textId="7CAE8D5C" w:rsidR="0008635F" w:rsidRPr="00C6750D" w:rsidRDefault="0008635F" w:rsidP="00780E24">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https://ambal.kz</w:t>
            </w:r>
          </w:p>
        </w:tc>
        <w:tc>
          <w:tcPr>
            <w:tcW w:w="1134" w:type="dxa"/>
            <w:shd w:val="clear" w:color="auto" w:fill="auto"/>
          </w:tcPr>
          <w:p w14:paraId="3573890D"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Нет</w:t>
            </w:r>
          </w:p>
        </w:tc>
        <w:tc>
          <w:tcPr>
            <w:tcW w:w="2268" w:type="dxa"/>
            <w:shd w:val="clear" w:color="auto" w:fill="auto"/>
          </w:tcPr>
          <w:p w14:paraId="2C5D881F"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100% онлайн предоплата</w:t>
            </w:r>
          </w:p>
        </w:tc>
        <w:tc>
          <w:tcPr>
            <w:tcW w:w="1701" w:type="dxa"/>
            <w:shd w:val="clear" w:color="auto" w:fill="auto"/>
          </w:tcPr>
          <w:p w14:paraId="1B3BE348"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Нет</w:t>
            </w:r>
          </w:p>
        </w:tc>
        <w:tc>
          <w:tcPr>
            <w:tcW w:w="1985" w:type="dxa"/>
            <w:shd w:val="clear" w:color="auto" w:fill="auto"/>
          </w:tcPr>
          <w:p w14:paraId="638B08B6"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Нет</w:t>
            </w:r>
          </w:p>
        </w:tc>
      </w:tr>
      <w:tr w:rsidR="00780E24" w:rsidRPr="00C6750D" w14:paraId="3D3D4416" w14:textId="77777777" w:rsidTr="00987B62">
        <w:tc>
          <w:tcPr>
            <w:tcW w:w="2405" w:type="dxa"/>
            <w:shd w:val="clear" w:color="auto" w:fill="auto"/>
          </w:tcPr>
          <w:p w14:paraId="351F14C5" w14:textId="626016F1" w:rsidR="0008635F" w:rsidRPr="00C6750D" w:rsidRDefault="0008635F" w:rsidP="00780E24">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https://bestfarma.kz</w:t>
            </w:r>
          </w:p>
        </w:tc>
        <w:tc>
          <w:tcPr>
            <w:tcW w:w="1134" w:type="dxa"/>
            <w:shd w:val="clear" w:color="auto" w:fill="auto"/>
          </w:tcPr>
          <w:p w14:paraId="046C891C"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Нет</w:t>
            </w:r>
          </w:p>
        </w:tc>
        <w:tc>
          <w:tcPr>
            <w:tcW w:w="2268" w:type="dxa"/>
            <w:shd w:val="clear" w:color="auto" w:fill="auto"/>
          </w:tcPr>
          <w:p w14:paraId="52D4ABD8"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Оплата после доставки</w:t>
            </w:r>
          </w:p>
        </w:tc>
        <w:tc>
          <w:tcPr>
            <w:tcW w:w="1701" w:type="dxa"/>
            <w:shd w:val="clear" w:color="auto" w:fill="auto"/>
          </w:tcPr>
          <w:p w14:paraId="43D171E8"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Да</w:t>
            </w:r>
          </w:p>
        </w:tc>
        <w:tc>
          <w:tcPr>
            <w:tcW w:w="1985" w:type="dxa"/>
            <w:shd w:val="clear" w:color="auto" w:fill="auto"/>
          </w:tcPr>
          <w:p w14:paraId="550BB576"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Нет</w:t>
            </w:r>
          </w:p>
        </w:tc>
      </w:tr>
      <w:tr w:rsidR="00780E24" w:rsidRPr="00C6750D" w14:paraId="713F9FBD" w14:textId="77777777" w:rsidTr="00987B62">
        <w:tc>
          <w:tcPr>
            <w:tcW w:w="2405" w:type="dxa"/>
            <w:shd w:val="clear" w:color="auto" w:fill="auto"/>
          </w:tcPr>
          <w:p w14:paraId="7269E01F" w14:textId="5A4157D9" w:rsidR="0008635F" w:rsidRPr="00C6750D" w:rsidRDefault="0008635F" w:rsidP="00780E24">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https://big-lion.kz</w:t>
            </w:r>
          </w:p>
        </w:tc>
        <w:tc>
          <w:tcPr>
            <w:tcW w:w="1134" w:type="dxa"/>
            <w:shd w:val="clear" w:color="auto" w:fill="auto"/>
          </w:tcPr>
          <w:p w14:paraId="62C80730"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Нет</w:t>
            </w:r>
          </w:p>
        </w:tc>
        <w:tc>
          <w:tcPr>
            <w:tcW w:w="2268" w:type="dxa"/>
            <w:shd w:val="clear" w:color="auto" w:fill="auto"/>
          </w:tcPr>
          <w:p w14:paraId="2EC89514"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Оплата после доставки</w:t>
            </w:r>
          </w:p>
        </w:tc>
        <w:tc>
          <w:tcPr>
            <w:tcW w:w="1701" w:type="dxa"/>
            <w:shd w:val="clear" w:color="auto" w:fill="auto"/>
          </w:tcPr>
          <w:p w14:paraId="600BF588"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Нет</w:t>
            </w:r>
          </w:p>
        </w:tc>
        <w:tc>
          <w:tcPr>
            <w:tcW w:w="1985" w:type="dxa"/>
            <w:shd w:val="clear" w:color="auto" w:fill="auto"/>
          </w:tcPr>
          <w:p w14:paraId="45D7575F"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Нет</w:t>
            </w:r>
          </w:p>
        </w:tc>
      </w:tr>
      <w:tr w:rsidR="00780E24" w:rsidRPr="00C6750D" w14:paraId="617AED1B" w14:textId="77777777" w:rsidTr="00987B62">
        <w:tc>
          <w:tcPr>
            <w:tcW w:w="2405" w:type="dxa"/>
          </w:tcPr>
          <w:p w14:paraId="30E019C3" w14:textId="3E7C3AD9" w:rsidR="0008635F" w:rsidRPr="00C6750D" w:rsidRDefault="0008635F" w:rsidP="00780E24">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https://crazybulk.com</w:t>
            </w:r>
          </w:p>
        </w:tc>
        <w:tc>
          <w:tcPr>
            <w:tcW w:w="1134" w:type="dxa"/>
            <w:shd w:val="clear" w:color="auto" w:fill="auto"/>
          </w:tcPr>
          <w:p w14:paraId="20490A4F"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Нет</w:t>
            </w:r>
          </w:p>
        </w:tc>
        <w:tc>
          <w:tcPr>
            <w:tcW w:w="2268" w:type="dxa"/>
            <w:shd w:val="clear" w:color="auto" w:fill="auto"/>
          </w:tcPr>
          <w:p w14:paraId="2D1D4294" w14:textId="40EE5A31" w:rsidR="0008635F" w:rsidRPr="00C6750D" w:rsidRDefault="00A851DC"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Интернет-банкинг</w:t>
            </w:r>
            <w:r w:rsidR="0008635F" w:rsidRPr="00C6750D">
              <w:rPr>
                <w:rFonts w:ascii="Times New Roman" w:hAnsi="Times New Roman" w:cs="Times New Roman"/>
                <w:sz w:val="24"/>
                <w:szCs w:val="24"/>
              </w:rPr>
              <w:t>, наличными</w:t>
            </w:r>
          </w:p>
        </w:tc>
        <w:tc>
          <w:tcPr>
            <w:tcW w:w="1701" w:type="dxa"/>
            <w:shd w:val="clear" w:color="auto" w:fill="auto"/>
          </w:tcPr>
          <w:p w14:paraId="5690055A"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Нет</w:t>
            </w:r>
          </w:p>
        </w:tc>
        <w:tc>
          <w:tcPr>
            <w:tcW w:w="1985" w:type="dxa"/>
            <w:shd w:val="clear" w:color="auto" w:fill="auto"/>
          </w:tcPr>
          <w:p w14:paraId="6E2A2283"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Нет</w:t>
            </w:r>
          </w:p>
        </w:tc>
      </w:tr>
      <w:tr w:rsidR="00780E24" w:rsidRPr="00C6750D" w14:paraId="3E64B3B4" w14:textId="77777777" w:rsidTr="00987B62">
        <w:tc>
          <w:tcPr>
            <w:tcW w:w="2405" w:type="dxa"/>
            <w:shd w:val="clear" w:color="auto" w:fill="auto"/>
          </w:tcPr>
          <w:p w14:paraId="43E705D7" w14:textId="44195AD6" w:rsidR="0008635F" w:rsidRPr="00C6750D" w:rsidRDefault="0008635F" w:rsidP="00780E24">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https://danabol.kz</w:t>
            </w:r>
          </w:p>
        </w:tc>
        <w:tc>
          <w:tcPr>
            <w:tcW w:w="1134" w:type="dxa"/>
            <w:shd w:val="clear" w:color="auto" w:fill="auto"/>
          </w:tcPr>
          <w:p w14:paraId="10D7EB90"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Нет</w:t>
            </w:r>
          </w:p>
        </w:tc>
        <w:tc>
          <w:tcPr>
            <w:tcW w:w="2268" w:type="dxa"/>
            <w:shd w:val="clear" w:color="auto" w:fill="auto"/>
          </w:tcPr>
          <w:p w14:paraId="4674C0B7"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100% онлайн предоплата</w:t>
            </w:r>
          </w:p>
        </w:tc>
        <w:tc>
          <w:tcPr>
            <w:tcW w:w="1701" w:type="dxa"/>
            <w:shd w:val="clear" w:color="auto" w:fill="auto"/>
          </w:tcPr>
          <w:p w14:paraId="0811F850"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Да</w:t>
            </w:r>
          </w:p>
        </w:tc>
        <w:tc>
          <w:tcPr>
            <w:tcW w:w="1985" w:type="dxa"/>
            <w:shd w:val="clear" w:color="auto" w:fill="auto"/>
          </w:tcPr>
          <w:p w14:paraId="346FC1A5"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Нет</w:t>
            </w:r>
          </w:p>
        </w:tc>
      </w:tr>
      <w:tr w:rsidR="00780E24" w:rsidRPr="00C6750D" w14:paraId="0B5C11CE" w14:textId="77777777" w:rsidTr="00987B62">
        <w:tc>
          <w:tcPr>
            <w:tcW w:w="2405" w:type="dxa"/>
            <w:shd w:val="clear" w:color="auto" w:fill="auto"/>
          </w:tcPr>
          <w:p w14:paraId="384ED549" w14:textId="7A4013D7" w:rsidR="0008635F" w:rsidRPr="00C6750D" w:rsidRDefault="0008635F" w:rsidP="00780E24">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https://getfarm.kz</w:t>
            </w:r>
          </w:p>
        </w:tc>
        <w:tc>
          <w:tcPr>
            <w:tcW w:w="1134" w:type="dxa"/>
            <w:shd w:val="clear" w:color="auto" w:fill="auto"/>
          </w:tcPr>
          <w:p w14:paraId="435923A4"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Нет</w:t>
            </w:r>
          </w:p>
        </w:tc>
        <w:tc>
          <w:tcPr>
            <w:tcW w:w="2268" w:type="dxa"/>
            <w:shd w:val="clear" w:color="auto" w:fill="auto"/>
          </w:tcPr>
          <w:p w14:paraId="4DB9276A" w14:textId="07C879BD" w:rsidR="0008635F" w:rsidRPr="00C6750D" w:rsidRDefault="00A851DC"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Интернет-банкинг</w:t>
            </w:r>
            <w:r w:rsidR="0008635F" w:rsidRPr="00C6750D">
              <w:rPr>
                <w:rFonts w:ascii="Times New Roman" w:hAnsi="Times New Roman" w:cs="Times New Roman"/>
                <w:sz w:val="24"/>
                <w:szCs w:val="24"/>
              </w:rPr>
              <w:t>, наличными</w:t>
            </w:r>
          </w:p>
        </w:tc>
        <w:tc>
          <w:tcPr>
            <w:tcW w:w="1701" w:type="dxa"/>
            <w:shd w:val="clear" w:color="auto" w:fill="auto"/>
          </w:tcPr>
          <w:p w14:paraId="5329E95E"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Да</w:t>
            </w:r>
          </w:p>
        </w:tc>
        <w:tc>
          <w:tcPr>
            <w:tcW w:w="1985" w:type="dxa"/>
            <w:shd w:val="clear" w:color="auto" w:fill="auto"/>
          </w:tcPr>
          <w:p w14:paraId="09EAAF84"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Нет</w:t>
            </w:r>
          </w:p>
        </w:tc>
      </w:tr>
      <w:tr w:rsidR="00780E24" w:rsidRPr="00C6750D" w14:paraId="5D559803" w14:textId="77777777" w:rsidTr="00987B62">
        <w:tc>
          <w:tcPr>
            <w:tcW w:w="2405" w:type="dxa"/>
          </w:tcPr>
          <w:p w14:paraId="6623BDD0" w14:textId="29317FC1" w:rsidR="0008635F" w:rsidRPr="00C6750D" w:rsidRDefault="0008635F" w:rsidP="00780E24">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https://kazpharma.kz</w:t>
            </w:r>
          </w:p>
        </w:tc>
        <w:tc>
          <w:tcPr>
            <w:tcW w:w="1134" w:type="dxa"/>
            <w:shd w:val="clear" w:color="auto" w:fill="auto"/>
          </w:tcPr>
          <w:p w14:paraId="0435B453"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Нет</w:t>
            </w:r>
          </w:p>
        </w:tc>
        <w:tc>
          <w:tcPr>
            <w:tcW w:w="2268" w:type="dxa"/>
            <w:shd w:val="clear" w:color="auto" w:fill="auto"/>
          </w:tcPr>
          <w:p w14:paraId="1B538CE0"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100% онлайн предоплата</w:t>
            </w:r>
          </w:p>
        </w:tc>
        <w:tc>
          <w:tcPr>
            <w:tcW w:w="1701" w:type="dxa"/>
            <w:shd w:val="clear" w:color="auto" w:fill="auto"/>
          </w:tcPr>
          <w:p w14:paraId="6F50341B"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Да</w:t>
            </w:r>
          </w:p>
        </w:tc>
        <w:tc>
          <w:tcPr>
            <w:tcW w:w="1985" w:type="dxa"/>
            <w:shd w:val="clear" w:color="auto" w:fill="auto"/>
          </w:tcPr>
          <w:p w14:paraId="72EBDBA1"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Да</w:t>
            </w:r>
          </w:p>
        </w:tc>
      </w:tr>
      <w:tr w:rsidR="00780E24" w:rsidRPr="00C6750D" w14:paraId="15AF12A2" w14:textId="77777777" w:rsidTr="00987B62">
        <w:tc>
          <w:tcPr>
            <w:tcW w:w="2405" w:type="dxa"/>
          </w:tcPr>
          <w:p w14:paraId="37B593EA" w14:textId="4DCBE660" w:rsidR="0008635F" w:rsidRPr="00C6750D" w:rsidRDefault="0008635F" w:rsidP="00780E24">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https://kiborg.kg                              </w:t>
            </w:r>
          </w:p>
        </w:tc>
        <w:tc>
          <w:tcPr>
            <w:tcW w:w="1134" w:type="dxa"/>
            <w:shd w:val="clear" w:color="auto" w:fill="auto"/>
          </w:tcPr>
          <w:p w14:paraId="4BF85644"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Нет</w:t>
            </w:r>
          </w:p>
        </w:tc>
        <w:tc>
          <w:tcPr>
            <w:tcW w:w="2268" w:type="dxa"/>
            <w:shd w:val="clear" w:color="auto" w:fill="auto"/>
          </w:tcPr>
          <w:p w14:paraId="11125BE0" w14:textId="3A0874DE"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Оплата после доставки</w:t>
            </w:r>
          </w:p>
        </w:tc>
        <w:tc>
          <w:tcPr>
            <w:tcW w:w="1701" w:type="dxa"/>
            <w:shd w:val="clear" w:color="auto" w:fill="auto"/>
          </w:tcPr>
          <w:p w14:paraId="085B6CCE"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Нет</w:t>
            </w:r>
          </w:p>
        </w:tc>
        <w:tc>
          <w:tcPr>
            <w:tcW w:w="1985" w:type="dxa"/>
            <w:shd w:val="clear" w:color="auto" w:fill="auto"/>
          </w:tcPr>
          <w:p w14:paraId="3669D8CD"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Нет</w:t>
            </w:r>
          </w:p>
        </w:tc>
      </w:tr>
      <w:tr w:rsidR="00780E24" w:rsidRPr="00C6750D" w14:paraId="7BDB5B33" w14:textId="77777777" w:rsidTr="00987B62">
        <w:tc>
          <w:tcPr>
            <w:tcW w:w="2405" w:type="dxa"/>
          </w:tcPr>
          <w:p w14:paraId="786A8260" w14:textId="38954C3D" w:rsidR="0008635F" w:rsidRPr="00C6750D" w:rsidRDefault="0008635F" w:rsidP="00780E24">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https://kiborg.kz</w:t>
            </w:r>
          </w:p>
        </w:tc>
        <w:tc>
          <w:tcPr>
            <w:tcW w:w="1134" w:type="dxa"/>
            <w:shd w:val="clear" w:color="auto" w:fill="auto"/>
          </w:tcPr>
          <w:p w14:paraId="29189F8D"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Нет</w:t>
            </w:r>
          </w:p>
        </w:tc>
        <w:tc>
          <w:tcPr>
            <w:tcW w:w="2268" w:type="dxa"/>
            <w:shd w:val="clear" w:color="auto" w:fill="auto"/>
          </w:tcPr>
          <w:p w14:paraId="30ADB5AC" w14:textId="775C5F92" w:rsidR="0008635F" w:rsidRPr="00C6750D" w:rsidRDefault="00A851DC"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Интернет-банкинг</w:t>
            </w:r>
          </w:p>
        </w:tc>
        <w:tc>
          <w:tcPr>
            <w:tcW w:w="1701" w:type="dxa"/>
            <w:shd w:val="clear" w:color="auto" w:fill="auto"/>
          </w:tcPr>
          <w:p w14:paraId="131F4BF9"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Да</w:t>
            </w:r>
          </w:p>
        </w:tc>
        <w:tc>
          <w:tcPr>
            <w:tcW w:w="1985" w:type="dxa"/>
            <w:shd w:val="clear" w:color="auto" w:fill="auto"/>
          </w:tcPr>
          <w:p w14:paraId="32B243AF"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Нет</w:t>
            </w:r>
          </w:p>
        </w:tc>
      </w:tr>
      <w:tr w:rsidR="00780E24" w:rsidRPr="00C6750D" w14:paraId="38F5049D" w14:textId="77777777" w:rsidTr="00987B62">
        <w:tc>
          <w:tcPr>
            <w:tcW w:w="2405" w:type="dxa"/>
          </w:tcPr>
          <w:p w14:paraId="2946B06F" w14:textId="0CE26867" w:rsidR="0008635F" w:rsidRPr="00C6750D" w:rsidRDefault="0008635F" w:rsidP="00780E24">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https://megafarma.kz</w:t>
            </w:r>
          </w:p>
        </w:tc>
        <w:tc>
          <w:tcPr>
            <w:tcW w:w="1134" w:type="dxa"/>
            <w:shd w:val="clear" w:color="auto" w:fill="auto"/>
          </w:tcPr>
          <w:p w14:paraId="17EB6460"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Нет</w:t>
            </w:r>
          </w:p>
        </w:tc>
        <w:tc>
          <w:tcPr>
            <w:tcW w:w="2268" w:type="dxa"/>
            <w:shd w:val="clear" w:color="auto" w:fill="auto"/>
          </w:tcPr>
          <w:p w14:paraId="3C766661"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100% онлайн предоплата</w:t>
            </w:r>
          </w:p>
        </w:tc>
        <w:tc>
          <w:tcPr>
            <w:tcW w:w="1701" w:type="dxa"/>
            <w:shd w:val="clear" w:color="auto" w:fill="auto"/>
          </w:tcPr>
          <w:p w14:paraId="25427739"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Нет</w:t>
            </w:r>
          </w:p>
        </w:tc>
        <w:tc>
          <w:tcPr>
            <w:tcW w:w="1985" w:type="dxa"/>
            <w:shd w:val="clear" w:color="auto" w:fill="auto"/>
          </w:tcPr>
          <w:p w14:paraId="01E49356"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Нет</w:t>
            </w:r>
          </w:p>
        </w:tc>
      </w:tr>
      <w:tr w:rsidR="00780E24" w:rsidRPr="00C6750D" w14:paraId="571B0D98" w14:textId="77777777" w:rsidTr="00987B62">
        <w:tc>
          <w:tcPr>
            <w:tcW w:w="2405" w:type="dxa"/>
            <w:shd w:val="clear" w:color="auto" w:fill="auto"/>
          </w:tcPr>
          <w:p w14:paraId="2ABEC19F" w14:textId="00D94405" w:rsidR="0008635F" w:rsidRPr="00C6750D" w:rsidRDefault="0008635F" w:rsidP="00780E24">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https://metan.kz</w:t>
            </w:r>
          </w:p>
        </w:tc>
        <w:tc>
          <w:tcPr>
            <w:tcW w:w="1134" w:type="dxa"/>
            <w:shd w:val="clear" w:color="auto" w:fill="auto"/>
          </w:tcPr>
          <w:p w14:paraId="7316BF49"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Нет</w:t>
            </w:r>
          </w:p>
        </w:tc>
        <w:tc>
          <w:tcPr>
            <w:tcW w:w="2268" w:type="dxa"/>
            <w:shd w:val="clear" w:color="auto" w:fill="auto"/>
          </w:tcPr>
          <w:p w14:paraId="4AB53B25"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100% онлайн предоплата</w:t>
            </w:r>
          </w:p>
        </w:tc>
        <w:tc>
          <w:tcPr>
            <w:tcW w:w="1701" w:type="dxa"/>
            <w:shd w:val="clear" w:color="auto" w:fill="auto"/>
          </w:tcPr>
          <w:p w14:paraId="25AADC60"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Да</w:t>
            </w:r>
          </w:p>
        </w:tc>
        <w:tc>
          <w:tcPr>
            <w:tcW w:w="1985" w:type="dxa"/>
            <w:shd w:val="clear" w:color="auto" w:fill="auto"/>
          </w:tcPr>
          <w:p w14:paraId="26D511DD"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Да</w:t>
            </w:r>
          </w:p>
        </w:tc>
      </w:tr>
      <w:tr w:rsidR="00780E24" w:rsidRPr="00C6750D" w14:paraId="0DCFF7E0" w14:textId="77777777" w:rsidTr="00987B62">
        <w:tc>
          <w:tcPr>
            <w:tcW w:w="2405" w:type="dxa"/>
            <w:shd w:val="clear" w:color="auto" w:fill="auto"/>
          </w:tcPr>
          <w:p w14:paraId="43E576E8" w14:textId="3A224D94" w:rsidR="0008635F" w:rsidRPr="00C6750D" w:rsidRDefault="0008635F" w:rsidP="00780E24">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https://smartnutrition.kz</w:t>
            </w:r>
          </w:p>
        </w:tc>
        <w:tc>
          <w:tcPr>
            <w:tcW w:w="1134" w:type="dxa"/>
            <w:shd w:val="clear" w:color="auto" w:fill="auto"/>
          </w:tcPr>
          <w:p w14:paraId="550F7154"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Нет</w:t>
            </w:r>
          </w:p>
        </w:tc>
        <w:tc>
          <w:tcPr>
            <w:tcW w:w="2268" w:type="dxa"/>
            <w:shd w:val="clear" w:color="auto" w:fill="auto"/>
          </w:tcPr>
          <w:p w14:paraId="4C7B958E" w14:textId="6C4D8D3D" w:rsidR="0008635F" w:rsidRPr="00C6750D" w:rsidRDefault="00A851DC"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Интернет-банкинг</w:t>
            </w:r>
            <w:r w:rsidR="0008635F" w:rsidRPr="00C6750D">
              <w:rPr>
                <w:rFonts w:ascii="Times New Roman" w:hAnsi="Times New Roman" w:cs="Times New Roman"/>
                <w:sz w:val="24"/>
                <w:szCs w:val="24"/>
              </w:rPr>
              <w:t>, наличными</w:t>
            </w:r>
          </w:p>
        </w:tc>
        <w:tc>
          <w:tcPr>
            <w:tcW w:w="1701" w:type="dxa"/>
            <w:shd w:val="clear" w:color="auto" w:fill="auto"/>
          </w:tcPr>
          <w:p w14:paraId="3C2553F5"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Нет</w:t>
            </w:r>
          </w:p>
        </w:tc>
        <w:tc>
          <w:tcPr>
            <w:tcW w:w="1985" w:type="dxa"/>
            <w:shd w:val="clear" w:color="auto" w:fill="auto"/>
          </w:tcPr>
          <w:p w14:paraId="7F12C301"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Нет</w:t>
            </w:r>
          </w:p>
        </w:tc>
      </w:tr>
      <w:tr w:rsidR="00780E24" w:rsidRPr="00C6750D" w14:paraId="105372FB" w14:textId="77777777" w:rsidTr="00987B62">
        <w:tc>
          <w:tcPr>
            <w:tcW w:w="2405" w:type="dxa"/>
            <w:tcBorders>
              <w:bottom w:val="single" w:sz="4" w:space="0" w:color="auto"/>
            </w:tcBorders>
            <w:shd w:val="clear" w:color="auto" w:fill="auto"/>
          </w:tcPr>
          <w:p w14:paraId="7E64FF3F" w14:textId="127A356F" w:rsidR="0008635F" w:rsidRPr="00C6750D" w:rsidRDefault="0008635F" w:rsidP="00780E24">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https://sportfarm.kz</w:t>
            </w:r>
          </w:p>
        </w:tc>
        <w:tc>
          <w:tcPr>
            <w:tcW w:w="1134" w:type="dxa"/>
            <w:tcBorders>
              <w:bottom w:val="single" w:sz="4" w:space="0" w:color="auto"/>
            </w:tcBorders>
            <w:shd w:val="clear" w:color="auto" w:fill="auto"/>
          </w:tcPr>
          <w:p w14:paraId="03A120E8"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Нет</w:t>
            </w:r>
          </w:p>
        </w:tc>
        <w:tc>
          <w:tcPr>
            <w:tcW w:w="2268" w:type="dxa"/>
            <w:tcBorders>
              <w:bottom w:val="single" w:sz="4" w:space="0" w:color="auto"/>
            </w:tcBorders>
            <w:shd w:val="clear" w:color="auto" w:fill="auto"/>
          </w:tcPr>
          <w:p w14:paraId="57781210" w14:textId="0A1F4A63" w:rsidR="0008635F" w:rsidRPr="00C6750D" w:rsidRDefault="00A851DC"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Интернет-банкинг</w:t>
            </w:r>
            <w:r w:rsidR="0008635F" w:rsidRPr="00C6750D">
              <w:rPr>
                <w:rFonts w:ascii="Times New Roman" w:hAnsi="Times New Roman" w:cs="Times New Roman"/>
                <w:sz w:val="24"/>
                <w:szCs w:val="24"/>
              </w:rPr>
              <w:t>, наличными</w:t>
            </w:r>
          </w:p>
        </w:tc>
        <w:tc>
          <w:tcPr>
            <w:tcW w:w="1701" w:type="dxa"/>
            <w:tcBorders>
              <w:bottom w:val="single" w:sz="4" w:space="0" w:color="auto"/>
            </w:tcBorders>
            <w:shd w:val="clear" w:color="auto" w:fill="auto"/>
          </w:tcPr>
          <w:p w14:paraId="3459C8FA"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Нет</w:t>
            </w:r>
          </w:p>
        </w:tc>
        <w:tc>
          <w:tcPr>
            <w:tcW w:w="1985" w:type="dxa"/>
            <w:tcBorders>
              <w:bottom w:val="single" w:sz="4" w:space="0" w:color="auto"/>
            </w:tcBorders>
            <w:shd w:val="clear" w:color="auto" w:fill="auto"/>
          </w:tcPr>
          <w:p w14:paraId="737FFE80"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Нет</w:t>
            </w:r>
          </w:p>
        </w:tc>
      </w:tr>
      <w:tr w:rsidR="00780E24" w:rsidRPr="00C6750D" w14:paraId="0A517492" w14:textId="77777777" w:rsidTr="00987B62">
        <w:tc>
          <w:tcPr>
            <w:tcW w:w="2405" w:type="dxa"/>
            <w:tcBorders>
              <w:bottom w:val="nil"/>
            </w:tcBorders>
            <w:shd w:val="clear" w:color="auto" w:fill="auto"/>
          </w:tcPr>
          <w:p w14:paraId="6C6ED209" w14:textId="1699FBBB" w:rsidR="0008635F" w:rsidRPr="00C6750D" w:rsidRDefault="0008635F" w:rsidP="00780E24">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https://steroids.kz</w:t>
            </w:r>
          </w:p>
        </w:tc>
        <w:tc>
          <w:tcPr>
            <w:tcW w:w="1134" w:type="dxa"/>
            <w:tcBorders>
              <w:bottom w:val="nil"/>
            </w:tcBorders>
            <w:shd w:val="clear" w:color="auto" w:fill="auto"/>
          </w:tcPr>
          <w:p w14:paraId="727C8EB7"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Нет</w:t>
            </w:r>
          </w:p>
        </w:tc>
        <w:tc>
          <w:tcPr>
            <w:tcW w:w="2268" w:type="dxa"/>
            <w:tcBorders>
              <w:bottom w:val="nil"/>
            </w:tcBorders>
            <w:shd w:val="clear" w:color="auto" w:fill="auto"/>
          </w:tcPr>
          <w:p w14:paraId="2F7BEE9A"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Продажи через компанию посредника</w:t>
            </w:r>
          </w:p>
        </w:tc>
        <w:tc>
          <w:tcPr>
            <w:tcW w:w="1701" w:type="dxa"/>
            <w:tcBorders>
              <w:bottom w:val="nil"/>
            </w:tcBorders>
            <w:shd w:val="clear" w:color="auto" w:fill="auto"/>
          </w:tcPr>
          <w:p w14:paraId="407D67FB"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Нет</w:t>
            </w:r>
          </w:p>
        </w:tc>
        <w:tc>
          <w:tcPr>
            <w:tcW w:w="1985" w:type="dxa"/>
            <w:tcBorders>
              <w:bottom w:val="nil"/>
            </w:tcBorders>
            <w:shd w:val="clear" w:color="auto" w:fill="auto"/>
          </w:tcPr>
          <w:p w14:paraId="260AE073" w14:textId="77777777" w:rsidR="0008635F" w:rsidRPr="00C6750D" w:rsidRDefault="0008635F" w:rsidP="00780E24">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Нет</w:t>
            </w:r>
          </w:p>
        </w:tc>
      </w:tr>
    </w:tbl>
    <w:p w14:paraId="27473B2F" w14:textId="77777777" w:rsidR="00987B62" w:rsidRPr="00C6750D" w:rsidRDefault="00987B62">
      <w:r w:rsidRPr="00C6750D">
        <w:br w:type="page"/>
      </w:r>
    </w:p>
    <w:p w14:paraId="5DBD4DB7" w14:textId="4A79F8D0" w:rsidR="00987B62" w:rsidRPr="00C6750D" w:rsidRDefault="00A851DC" w:rsidP="00987B62">
      <w:pPr>
        <w:spacing w:after="0" w:line="240" w:lineRule="auto"/>
        <w:rPr>
          <w:rFonts w:ascii="Times New Roman" w:hAnsi="Times New Roman" w:cs="Times New Roman"/>
          <w:sz w:val="28"/>
          <w:szCs w:val="28"/>
        </w:rPr>
      </w:pPr>
      <w:r w:rsidRPr="00C6750D">
        <w:rPr>
          <w:rFonts w:ascii="Times New Roman" w:hAnsi="Times New Roman" w:cs="Times New Roman"/>
          <w:sz w:val="28"/>
          <w:szCs w:val="28"/>
        </w:rPr>
        <w:lastRenderedPageBreak/>
        <w:t>Продолжение таблицы</w:t>
      </w:r>
      <w:r w:rsidR="00987B62" w:rsidRPr="00C6750D">
        <w:rPr>
          <w:rFonts w:ascii="Times New Roman" w:hAnsi="Times New Roman" w:cs="Times New Roman"/>
          <w:sz w:val="28"/>
          <w:szCs w:val="28"/>
        </w:rPr>
        <w:t xml:space="preserve"> 6.</w:t>
      </w:r>
      <w:r w:rsidR="00400BA4" w:rsidRPr="00C6750D">
        <w:rPr>
          <w:rFonts w:ascii="Times New Roman" w:hAnsi="Times New Roman" w:cs="Times New Roman"/>
          <w:sz w:val="28"/>
          <w:szCs w:val="28"/>
        </w:rPr>
        <w:t>4</w:t>
      </w:r>
    </w:p>
    <w:p w14:paraId="45D7F61E" w14:textId="77777777" w:rsidR="00987B62" w:rsidRPr="00C6750D" w:rsidRDefault="00987B62" w:rsidP="00987B62">
      <w:pPr>
        <w:spacing w:after="0" w:line="240" w:lineRule="auto"/>
        <w:rPr>
          <w:rFonts w:ascii="Times New Roman" w:hAnsi="Times New Roman" w:cs="Times New Roman"/>
          <w:sz w:val="28"/>
          <w:szCs w:val="28"/>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1134"/>
        <w:gridCol w:w="2268"/>
        <w:gridCol w:w="1701"/>
        <w:gridCol w:w="1985"/>
      </w:tblGrid>
      <w:tr w:rsidR="00987B62" w:rsidRPr="00C6750D" w14:paraId="29065A32" w14:textId="77777777" w:rsidTr="00987B62">
        <w:tc>
          <w:tcPr>
            <w:tcW w:w="2405" w:type="dxa"/>
            <w:shd w:val="clear" w:color="auto" w:fill="auto"/>
          </w:tcPr>
          <w:p w14:paraId="2E8D4877" w14:textId="5F26F95A" w:rsidR="00987B62" w:rsidRPr="00C6750D" w:rsidRDefault="00987B62" w:rsidP="00987B62">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1</w:t>
            </w:r>
          </w:p>
        </w:tc>
        <w:tc>
          <w:tcPr>
            <w:tcW w:w="1134" w:type="dxa"/>
            <w:shd w:val="clear" w:color="auto" w:fill="auto"/>
          </w:tcPr>
          <w:p w14:paraId="7D21BDAA" w14:textId="7538D007" w:rsidR="00987B62" w:rsidRPr="00C6750D" w:rsidRDefault="00987B62" w:rsidP="00987B62">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2</w:t>
            </w:r>
          </w:p>
        </w:tc>
        <w:tc>
          <w:tcPr>
            <w:tcW w:w="2268" w:type="dxa"/>
            <w:shd w:val="clear" w:color="auto" w:fill="auto"/>
          </w:tcPr>
          <w:p w14:paraId="12762B0E" w14:textId="1F9190AF" w:rsidR="00987B62" w:rsidRPr="00C6750D" w:rsidRDefault="00987B62" w:rsidP="00987B62">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3</w:t>
            </w:r>
          </w:p>
        </w:tc>
        <w:tc>
          <w:tcPr>
            <w:tcW w:w="1701" w:type="dxa"/>
            <w:shd w:val="clear" w:color="auto" w:fill="auto"/>
          </w:tcPr>
          <w:p w14:paraId="5A5E7B25" w14:textId="2E685208" w:rsidR="00987B62" w:rsidRPr="00C6750D" w:rsidRDefault="00987B62" w:rsidP="00987B62">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4</w:t>
            </w:r>
          </w:p>
        </w:tc>
        <w:tc>
          <w:tcPr>
            <w:tcW w:w="1985" w:type="dxa"/>
            <w:shd w:val="clear" w:color="auto" w:fill="auto"/>
          </w:tcPr>
          <w:p w14:paraId="75A72A15" w14:textId="731FC92E" w:rsidR="00987B62" w:rsidRPr="00C6750D" w:rsidRDefault="00987B62" w:rsidP="00987B62">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5</w:t>
            </w:r>
          </w:p>
        </w:tc>
      </w:tr>
      <w:tr w:rsidR="00987B62" w:rsidRPr="00C6750D" w14:paraId="2897B2B8" w14:textId="77777777" w:rsidTr="00987B62">
        <w:tc>
          <w:tcPr>
            <w:tcW w:w="2405" w:type="dxa"/>
            <w:shd w:val="clear" w:color="auto" w:fill="auto"/>
          </w:tcPr>
          <w:p w14:paraId="71F1C1E1" w14:textId="621EF2F8" w:rsidR="00987B62" w:rsidRPr="00C6750D" w:rsidRDefault="00A323EB" w:rsidP="00987B62">
            <w:pPr>
              <w:spacing w:after="0" w:line="240" w:lineRule="auto"/>
              <w:jc w:val="both"/>
              <w:rPr>
                <w:rFonts w:ascii="Times New Roman" w:hAnsi="Times New Roman" w:cs="Times New Roman"/>
                <w:sz w:val="24"/>
                <w:szCs w:val="24"/>
              </w:rPr>
            </w:pPr>
            <w:hyperlink r:id="rId32" w:history="1">
              <w:r w:rsidR="00987B62" w:rsidRPr="00C6750D">
                <w:rPr>
                  <w:rStyle w:val="a9"/>
                  <w:rFonts w:ascii="Times New Roman" w:hAnsi="Times New Roman" w:cs="Times New Roman"/>
                  <w:color w:val="auto"/>
                  <w:sz w:val="24"/>
                  <w:szCs w:val="24"/>
                  <w:u w:val="none"/>
                </w:rPr>
                <w:t>https://tomas.kz</w:t>
              </w:r>
            </w:hyperlink>
          </w:p>
        </w:tc>
        <w:tc>
          <w:tcPr>
            <w:tcW w:w="1134" w:type="dxa"/>
            <w:shd w:val="clear" w:color="auto" w:fill="auto"/>
          </w:tcPr>
          <w:p w14:paraId="62A7C175" w14:textId="77777777" w:rsidR="00987B62" w:rsidRPr="00C6750D" w:rsidRDefault="00987B62" w:rsidP="00987B62">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Нет</w:t>
            </w:r>
          </w:p>
        </w:tc>
        <w:tc>
          <w:tcPr>
            <w:tcW w:w="2268" w:type="dxa"/>
            <w:shd w:val="clear" w:color="auto" w:fill="auto"/>
          </w:tcPr>
          <w:p w14:paraId="58B594EC" w14:textId="0FB6D579" w:rsidR="00987B62" w:rsidRPr="00C6750D" w:rsidRDefault="00A851DC" w:rsidP="00987B62">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Интернет-банкинг</w:t>
            </w:r>
            <w:r w:rsidR="00987B62" w:rsidRPr="00C6750D">
              <w:rPr>
                <w:rFonts w:ascii="Times New Roman" w:hAnsi="Times New Roman" w:cs="Times New Roman"/>
                <w:sz w:val="24"/>
                <w:szCs w:val="24"/>
              </w:rPr>
              <w:t>, наличными</w:t>
            </w:r>
          </w:p>
        </w:tc>
        <w:tc>
          <w:tcPr>
            <w:tcW w:w="1701" w:type="dxa"/>
            <w:shd w:val="clear" w:color="auto" w:fill="auto"/>
          </w:tcPr>
          <w:p w14:paraId="491EFF65" w14:textId="77777777" w:rsidR="00987B62" w:rsidRPr="00C6750D" w:rsidRDefault="00987B62" w:rsidP="00987B62">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Да</w:t>
            </w:r>
          </w:p>
        </w:tc>
        <w:tc>
          <w:tcPr>
            <w:tcW w:w="1985" w:type="dxa"/>
            <w:shd w:val="clear" w:color="auto" w:fill="auto"/>
          </w:tcPr>
          <w:p w14:paraId="4538A17B" w14:textId="77777777" w:rsidR="00987B62" w:rsidRPr="00C6750D" w:rsidRDefault="00987B62" w:rsidP="00987B62">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Да</w:t>
            </w:r>
          </w:p>
        </w:tc>
      </w:tr>
      <w:tr w:rsidR="00987B62" w:rsidRPr="00C6750D" w14:paraId="2C67CB90" w14:textId="77777777" w:rsidTr="00987B62">
        <w:tc>
          <w:tcPr>
            <w:tcW w:w="2405" w:type="dxa"/>
          </w:tcPr>
          <w:p w14:paraId="5EAFF7D0" w14:textId="2FCDD43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https://www.frostitpink.com</w:t>
            </w:r>
          </w:p>
        </w:tc>
        <w:tc>
          <w:tcPr>
            <w:tcW w:w="1134" w:type="dxa"/>
            <w:shd w:val="clear" w:color="auto" w:fill="auto"/>
          </w:tcPr>
          <w:p w14:paraId="1FC2BE88" w14:textId="77777777" w:rsidR="00987B62" w:rsidRPr="00C6750D" w:rsidRDefault="00987B62" w:rsidP="00987B62">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Нет</w:t>
            </w:r>
          </w:p>
        </w:tc>
        <w:tc>
          <w:tcPr>
            <w:tcW w:w="2268" w:type="dxa"/>
            <w:shd w:val="clear" w:color="auto" w:fill="auto"/>
          </w:tcPr>
          <w:p w14:paraId="0D142454" w14:textId="717848DB" w:rsidR="00987B62" w:rsidRPr="00C6750D" w:rsidRDefault="00987B62" w:rsidP="00987B62">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Оплата после доставки</w:t>
            </w:r>
          </w:p>
        </w:tc>
        <w:tc>
          <w:tcPr>
            <w:tcW w:w="1701" w:type="dxa"/>
            <w:shd w:val="clear" w:color="auto" w:fill="auto"/>
          </w:tcPr>
          <w:p w14:paraId="58C2517A" w14:textId="77777777" w:rsidR="00987B62" w:rsidRPr="00C6750D" w:rsidRDefault="00987B62" w:rsidP="00987B62">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Нет</w:t>
            </w:r>
          </w:p>
        </w:tc>
        <w:tc>
          <w:tcPr>
            <w:tcW w:w="1985" w:type="dxa"/>
            <w:shd w:val="clear" w:color="auto" w:fill="auto"/>
          </w:tcPr>
          <w:p w14:paraId="31BCA08B" w14:textId="77777777" w:rsidR="00987B62" w:rsidRPr="00C6750D" w:rsidRDefault="00987B62" w:rsidP="00987B62">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Нет</w:t>
            </w:r>
          </w:p>
        </w:tc>
      </w:tr>
      <w:tr w:rsidR="00987B62" w:rsidRPr="00C6750D" w14:paraId="4A5008AC" w14:textId="77777777" w:rsidTr="00987B62">
        <w:tc>
          <w:tcPr>
            <w:tcW w:w="2405" w:type="dxa"/>
          </w:tcPr>
          <w:p w14:paraId="24F92FB3" w14:textId="3B932DA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https://www.justiceweaver.com</w:t>
            </w:r>
          </w:p>
        </w:tc>
        <w:tc>
          <w:tcPr>
            <w:tcW w:w="1134" w:type="dxa"/>
            <w:shd w:val="clear" w:color="auto" w:fill="auto"/>
          </w:tcPr>
          <w:p w14:paraId="06A7BE72" w14:textId="77777777" w:rsidR="00987B62" w:rsidRPr="00C6750D" w:rsidRDefault="00987B62" w:rsidP="00987B62">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Нет</w:t>
            </w:r>
          </w:p>
        </w:tc>
        <w:tc>
          <w:tcPr>
            <w:tcW w:w="2268" w:type="dxa"/>
            <w:shd w:val="clear" w:color="auto" w:fill="auto"/>
          </w:tcPr>
          <w:p w14:paraId="6C41DBC6" w14:textId="4846B4C5" w:rsidR="00987B62" w:rsidRPr="00C6750D" w:rsidRDefault="00A851DC" w:rsidP="00987B62">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Интернет-банкинг</w:t>
            </w:r>
            <w:r w:rsidR="00987B62" w:rsidRPr="00C6750D">
              <w:rPr>
                <w:rFonts w:ascii="Times New Roman" w:hAnsi="Times New Roman" w:cs="Times New Roman"/>
                <w:sz w:val="24"/>
                <w:szCs w:val="24"/>
              </w:rPr>
              <w:t>, наличными</w:t>
            </w:r>
          </w:p>
        </w:tc>
        <w:tc>
          <w:tcPr>
            <w:tcW w:w="1701" w:type="dxa"/>
            <w:shd w:val="clear" w:color="auto" w:fill="auto"/>
          </w:tcPr>
          <w:p w14:paraId="35993C42" w14:textId="77777777" w:rsidR="00987B62" w:rsidRPr="00C6750D" w:rsidRDefault="00987B62" w:rsidP="00987B62">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Нет</w:t>
            </w:r>
          </w:p>
        </w:tc>
        <w:tc>
          <w:tcPr>
            <w:tcW w:w="1985" w:type="dxa"/>
            <w:shd w:val="clear" w:color="auto" w:fill="auto"/>
          </w:tcPr>
          <w:p w14:paraId="52A9773C" w14:textId="77777777" w:rsidR="00987B62" w:rsidRPr="00C6750D" w:rsidRDefault="00987B62" w:rsidP="00987B62">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Нет</w:t>
            </w:r>
          </w:p>
        </w:tc>
      </w:tr>
      <w:tr w:rsidR="00987B62" w:rsidRPr="00C6750D" w14:paraId="1DB075B3" w14:textId="77777777" w:rsidTr="00987B62">
        <w:tc>
          <w:tcPr>
            <w:tcW w:w="2405" w:type="dxa"/>
          </w:tcPr>
          <w:p w14:paraId="7B697A15" w14:textId="19ECB643"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https://zhengzhou.kz</w:t>
            </w:r>
          </w:p>
        </w:tc>
        <w:tc>
          <w:tcPr>
            <w:tcW w:w="1134" w:type="dxa"/>
            <w:shd w:val="clear" w:color="auto" w:fill="auto"/>
          </w:tcPr>
          <w:p w14:paraId="187D8266" w14:textId="77777777" w:rsidR="00987B62" w:rsidRPr="00C6750D" w:rsidRDefault="00987B62" w:rsidP="00987B62">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Нет</w:t>
            </w:r>
          </w:p>
        </w:tc>
        <w:tc>
          <w:tcPr>
            <w:tcW w:w="2268" w:type="dxa"/>
            <w:shd w:val="clear" w:color="auto" w:fill="auto"/>
          </w:tcPr>
          <w:p w14:paraId="220045D1" w14:textId="6A6D89B6" w:rsidR="00987B62" w:rsidRPr="00C6750D" w:rsidRDefault="00A851DC" w:rsidP="00987B62">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Интернет-банкинг</w:t>
            </w:r>
            <w:r w:rsidR="00987B62" w:rsidRPr="00C6750D">
              <w:rPr>
                <w:rFonts w:ascii="Times New Roman" w:hAnsi="Times New Roman" w:cs="Times New Roman"/>
                <w:sz w:val="24"/>
                <w:szCs w:val="24"/>
              </w:rPr>
              <w:t>, наличными</w:t>
            </w:r>
          </w:p>
        </w:tc>
        <w:tc>
          <w:tcPr>
            <w:tcW w:w="1701" w:type="dxa"/>
            <w:shd w:val="clear" w:color="auto" w:fill="auto"/>
          </w:tcPr>
          <w:p w14:paraId="7F8336B1" w14:textId="77777777" w:rsidR="00987B62" w:rsidRPr="00C6750D" w:rsidRDefault="00987B62" w:rsidP="00987B62">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Нет</w:t>
            </w:r>
          </w:p>
        </w:tc>
        <w:tc>
          <w:tcPr>
            <w:tcW w:w="1985" w:type="dxa"/>
            <w:shd w:val="clear" w:color="auto" w:fill="auto"/>
          </w:tcPr>
          <w:p w14:paraId="67D62759" w14:textId="77777777" w:rsidR="00987B62" w:rsidRPr="00C6750D" w:rsidRDefault="00987B62" w:rsidP="00987B62">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Нет</w:t>
            </w:r>
          </w:p>
        </w:tc>
      </w:tr>
      <w:tr w:rsidR="00987B62" w:rsidRPr="00C6750D" w14:paraId="7CB04616" w14:textId="77777777" w:rsidTr="00987B62">
        <w:tc>
          <w:tcPr>
            <w:tcW w:w="2405" w:type="dxa"/>
            <w:tcBorders>
              <w:bottom w:val="single" w:sz="4" w:space="0" w:color="auto"/>
            </w:tcBorders>
            <w:shd w:val="clear" w:color="auto" w:fill="auto"/>
          </w:tcPr>
          <w:p w14:paraId="15A00AE1" w14:textId="3B8D1D64"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https://zphc.kz</w:t>
            </w:r>
          </w:p>
        </w:tc>
        <w:tc>
          <w:tcPr>
            <w:tcW w:w="1134" w:type="dxa"/>
            <w:shd w:val="clear" w:color="auto" w:fill="auto"/>
          </w:tcPr>
          <w:p w14:paraId="37CE0BB7" w14:textId="77777777" w:rsidR="00987B62" w:rsidRPr="00C6750D" w:rsidRDefault="00987B62" w:rsidP="00987B62">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Нет</w:t>
            </w:r>
          </w:p>
        </w:tc>
        <w:tc>
          <w:tcPr>
            <w:tcW w:w="2268" w:type="dxa"/>
            <w:shd w:val="clear" w:color="auto" w:fill="auto"/>
          </w:tcPr>
          <w:p w14:paraId="76A44B3C" w14:textId="13F73A62" w:rsidR="00987B62" w:rsidRPr="00C6750D" w:rsidRDefault="00A851DC" w:rsidP="00987B62">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Интернет-банкинг</w:t>
            </w:r>
            <w:r w:rsidR="00987B62" w:rsidRPr="00C6750D">
              <w:rPr>
                <w:rFonts w:ascii="Times New Roman" w:hAnsi="Times New Roman" w:cs="Times New Roman"/>
                <w:sz w:val="24"/>
                <w:szCs w:val="24"/>
              </w:rPr>
              <w:t>, наличными</w:t>
            </w:r>
          </w:p>
        </w:tc>
        <w:tc>
          <w:tcPr>
            <w:tcW w:w="1701" w:type="dxa"/>
            <w:shd w:val="clear" w:color="auto" w:fill="auto"/>
          </w:tcPr>
          <w:p w14:paraId="17E7423F" w14:textId="77777777" w:rsidR="00987B62" w:rsidRPr="00C6750D" w:rsidRDefault="00987B62" w:rsidP="00987B62">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Нет</w:t>
            </w:r>
          </w:p>
        </w:tc>
        <w:tc>
          <w:tcPr>
            <w:tcW w:w="1985" w:type="dxa"/>
            <w:shd w:val="clear" w:color="auto" w:fill="auto"/>
          </w:tcPr>
          <w:p w14:paraId="1DE531B2" w14:textId="77777777" w:rsidR="00987B62" w:rsidRPr="00C6750D" w:rsidRDefault="00987B62" w:rsidP="00987B62">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Нет</w:t>
            </w:r>
          </w:p>
        </w:tc>
      </w:tr>
    </w:tbl>
    <w:p w14:paraId="117DC4B0" w14:textId="77777777" w:rsidR="005F4D30" w:rsidRPr="00C6750D" w:rsidRDefault="005F4D30" w:rsidP="007368F3">
      <w:pPr>
        <w:spacing w:after="0" w:line="240" w:lineRule="auto"/>
        <w:jc w:val="both"/>
        <w:rPr>
          <w:rFonts w:ascii="Times New Roman" w:hAnsi="Times New Roman" w:cs="Times New Roman"/>
          <w:sz w:val="28"/>
          <w:szCs w:val="28"/>
        </w:rPr>
      </w:pPr>
    </w:p>
    <w:p w14:paraId="20EF4FCF" w14:textId="3C9ADCDF" w:rsidR="005F4D30" w:rsidRPr="00C6750D" w:rsidRDefault="005F4D30" w:rsidP="00987B62">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bCs/>
          <w:sz w:val="28"/>
          <w:szCs w:val="28"/>
        </w:rPr>
        <w:t>Основные производители</w:t>
      </w:r>
      <w:r w:rsidR="00BC6206" w:rsidRPr="00C6750D">
        <w:rPr>
          <w:rFonts w:ascii="Times New Roman" w:hAnsi="Times New Roman" w:cs="Times New Roman"/>
          <w:bCs/>
          <w:sz w:val="28"/>
          <w:szCs w:val="28"/>
        </w:rPr>
        <w:t>.</w:t>
      </w:r>
      <w:r w:rsidR="00C45565" w:rsidRPr="00C6750D">
        <w:rPr>
          <w:rFonts w:ascii="Times New Roman" w:hAnsi="Times New Roman" w:cs="Times New Roman"/>
          <w:b/>
          <w:sz w:val="28"/>
          <w:szCs w:val="28"/>
        </w:rPr>
        <w:t xml:space="preserve"> </w:t>
      </w:r>
      <w:bookmarkStart w:id="147" w:name="_Hlk166405306"/>
      <w:r w:rsidRPr="00C6750D">
        <w:rPr>
          <w:rFonts w:ascii="Times New Roman" w:hAnsi="Times New Roman" w:cs="Times New Roman"/>
          <w:sz w:val="28"/>
          <w:szCs w:val="28"/>
        </w:rPr>
        <w:t xml:space="preserve">География основных фармацевтических компаний производителей </w:t>
      </w:r>
      <w:bookmarkEnd w:id="147"/>
      <w:r w:rsidRPr="00C6750D">
        <w:rPr>
          <w:rFonts w:ascii="Times New Roman" w:hAnsi="Times New Roman" w:cs="Times New Roman"/>
          <w:sz w:val="28"/>
          <w:szCs w:val="28"/>
        </w:rPr>
        <w:t>разнообразна (</w:t>
      </w:r>
      <w:r w:rsidR="00BC6206" w:rsidRPr="00C6750D">
        <w:rPr>
          <w:rFonts w:ascii="Times New Roman" w:hAnsi="Times New Roman" w:cs="Times New Roman"/>
          <w:sz w:val="28"/>
          <w:szCs w:val="28"/>
        </w:rPr>
        <w:t xml:space="preserve">табл. </w:t>
      </w:r>
      <w:r w:rsidR="00400BA4" w:rsidRPr="00C6750D">
        <w:rPr>
          <w:rFonts w:ascii="Times New Roman" w:hAnsi="Times New Roman" w:cs="Times New Roman"/>
          <w:sz w:val="28"/>
          <w:szCs w:val="28"/>
        </w:rPr>
        <w:t>6.5</w:t>
      </w:r>
      <w:r w:rsidRPr="00C6750D">
        <w:rPr>
          <w:rFonts w:ascii="Times New Roman" w:hAnsi="Times New Roman" w:cs="Times New Roman"/>
          <w:sz w:val="28"/>
          <w:szCs w:val="28"/>
        </w:rPr>
        <w:t>)</w:t>
      </w:r>
      <w:r w:rsidR="00BC6206" w:rsidRPr="00C6750D">
        <w:rPr>
          <w:rFonts w:ascii="Times New Roman" w:hAnsi="Times New Roman" w:cs="Times New Roman"/>
          <w:sz w:val="28"/>
          <w:szCs w:val="28"/>
        </w:rPr>
        <w:t>.</w:t>
      </w:r>
      <w:r w:rsidRPr="00C6750D">
        <w:rPr>
          <w:rFonts w:ascii="Times New Roman" w:hAnsi="Times New Roman" w:cs="Times New Roman"/>
          <w:sz w:val="28"/>
          <w:szCs w:val="28"/>
        </w:rPr>
        <w:t xml:space="preserve"> В 27 % </w:t>
      </w:r>
      <w:r w:rsidR="00A851DC" w:rsidRPr="00C6750D">
        <w:rPr>
          <w:rFonts w:ascii="Times New Roman" w:hAnsi="Times New Roman" w:cs="Times New Roman"/>
          <w:sz w:val="28"/>
          <w:szCs w:val="28"/>
        </w:rPr>
        <w:t>случаях было</w:t>
      </w:r>
      <w:r w:rsidRPr="00C6750D">
        <w:rPr>
          <w:rFonts w:ascii="Times New Roman" w:hAnsi="Times New Roman" w:cs="Times New Roman"/>
          <w:sz w:val="28"/>
          <w:szCs w:val="28"/>
        </w:rPr>
        <w:t xml:space="preserve"> представлены предложения от индийских производит</w:t>
      </w:r>
      <w:r w:rsidR="00BC6206" w:rsidRPr="00C6750D">
        <w:rPr>
          <w:rFonts w:ascii="Times New Roman" w:hAnsi="Times New Roman" w:cs="Times New Roman"/>
          <w:sz w:val="28"/>
          <w:szCs w:val="28"/>
        </w:rPr>
        <w:t>елей</w:t>
      </w:r>
      <w:r w:rsidRPr="00C6750D">
        <w:rPr>
          <w:rFonts w:ascii="Times New Roman" w:hAnsi="Times New Roman" w:cs="Times New Roman"/>
          <w:sz w:val="28"/>
          <w:szCs w:val="28"/>
        </w:rPr>
        <w:t xml:space="preserve">, 19,5 % </w:t>
      </w:r>
      <w:r w:rsidR="00A851DC" w:rsidRPr="00C6750D">
        <w:rPr>
          <w:rFonts w:ascii="Times New Roman" w:hAnsi="Times New Roman" w:cs="Times New Roman"/>
          <w:sz w:val="28"/>
          <w:szCs w:val="28"/>
        </w:rPr>
        <w:t>молдавских</w:t>
      </w:r>
      <w:r w:rsidRPr="00C6750D">
        <w:rPr>
          <w:rFonts w:ascii="Times New Roman" w:hAnsi="Times New Roman" w:cs="Times New Roman"/>
          <w:sz w:val="28"/>
          <w:szCs w:val="28"/>
        </w:rPr>
        <w:t xml:space="preserve"> компаний, 11</w:t>
      </w:r>
      <w:r w:rsidR="00460B31" w:rsidRPr="00C6750D">
        <w:rPr>
          <w:rFonts w:ascii="Times New Roman" w:hAnsi="Times New Roman" w:cs="Times New Roman"/>
          <w:sz w:val="28"/>
          <w:szCs w:val="28"/>
        </w:rPr>
        <w:t>,</w:t>
      </w:r>
      <w:r w:rsidRPr="00C6750D">
        <w:rPr>
          <w:rFonts w:ascii="Times New Roman" w:hAnsi="Times New Roman" w:cs="Times New Roman"/>
          <w:sz w:val="28"/>
          <w:szCs w:val="28"/>
        </w:rPr>
        <w:t>5</w:t>
      </w:r>
      <w:r w:rsidR="00A851DC" w:rsidRPr="00C6750D">
        <w:rPr>
          <w:rFonts w:ascii="Times New Roman" w:hAnsi="Times New Roman" w:cs="Times New Roman"/>
          <w:sz w:val="28"/>
          <w:szCs w:val="28"/>
        </w:rPr>
        <w:t>% составили</w:t>
      </w:r>
      <w:r w:rsidRPr="00C6750D">
        <w:rPr>
          <w:rFonts w:ascii="Times New Roman" w:hAnsi="Times New Roman" w:cs="Times New Roman"/>
          <w:sz w:val="28"/>
          <w:szCs w:val="28"/>
        </w:rPr>
        <w:t xml:space="preserve"> китайских производителей, 7,7%</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 xml:space="preserve"> </w:t>
      </w:r>
      <w:r w:rsidR="00A851DC" w:rsidRPr="00C6750D">
        <w:rPr>
          <w:rFonts w:ascii="Times New Roman" w:hAnsi="Times New Roman" w:cs="Times New Roman"/>
          <w:sz w:val="28"/>
          <w:szCs w:val="28"/>
        </w:rPr>
        <w:t>Таиланд</w:t>
      </w:r>
      <w:r w:rsidRPr="00C6750D">
        <w:rPr>
          <w:rFonts w:ascii="Times New Roman" w:hAnsi="Times New Roman" w:cs="Times New Roman"/>
          <w:sz w:val="28"/>
          <w:szCs w:val="28"/>
        </w:rPr>
        <w:t>, 7,7%</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Швейцария, Бельгия</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3,8%, США</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3,8%, Турция</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3,8%, Германия</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3,8%, Польша</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 xml:space="preserve"> 3,8%, Канада</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3,8</w:t>
      </w:r>
      <w:r w:rsidR="00A851DC" w:rsidRPr="00C6750D">
        <w:rPr>
          <w:rFonts w:ascii="Times New Roman" w:hAnsi="Times New Roman" w:cs="Times New Roman"/>
          <w:sz w:val="28"/>
          <w:szCs w:val="28"/>
        </w:rPr>
        <w:t>%, Португалия</w:t>
      </w:r>
      <w:r w:rsidRPr="00C6750D">
        <w:rPr>
          <w:rFonts w:ascii="Times New Roman" w:hAnsi="Times New Roman" w:cs="Times New Roman"/>
          <w:sz w:val="28"/>
          <w:szCs w:val="28"/>
        </w:rPr>
        <w:t xml:space="preserve"> </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3,8%</w:t>
      </w:r>
      <w:r w:rsidR="00BC6206" w:rsidRPr="00C6750D">
        <w:rPr>
          <w:rFonts w:ascii="Times New Roman" w:hAnsi="Times New Roman" w:cs="Times New Roman"/>
          <w:sz w:val="28"/>
          <w:szCs w:val="28"/>
        </w:rPr>
        <w:t>.</w:t>
      </w:r>
      <w:r w:rsidRPr="00C6750D">
        <w:rPr>
          <w:rFonts w:ascii="Times New Roman" w:hAnsi="Times New Roman" w:cs="Times New Roman"/>
          <w:sz w:val="28"/>
          <w:szCs w:val="28"/>
        </w:rPr>
        <w:t xml:space="preserve"> Почти 85% фармацевтических компаний имеют свои официальные веб сайты, на которых можно ознакомиться с каталогом их продукции</w:t>
      </w:r>
      <w:r w:rsidR="00400BA4" w:rsidRPr="00C6750D">
        <w:rPr>
          <w:rFonts w:ascii="Times New Roman" w:hAnsi="Times New Roman" w:cs="Times New Roman"/>
          <w:sz w:val="28"/>
          <w:szCs w:val="28"/>
        </w:rPr>
        <w:t>.</w:t>
      </w:r>
    </w:p>
    <w:p w14:paraId="17D570B3" w14:textId="77777777" w:rsidR="005F4D30" w:rsidRPr="00C6750D" w:rsidRDefault="005F4D30" w:rsidP="00D0456C">
      <w:pPr>
        <w:spacing w:after="0" w:line="240" w:lineRule="auto"/>
        <w:jc w:val="both"/>
        <w:rPr>
          <w:rFonts w:ascii="Times New Roman" w:hAnsi="Times New Roman" w:cs="Times New Roman"/>
          <w:sz w:val="28"/>
          <w:szCs w:val="28"/>
        </w:rPr>
      </w:pPr>
    </w:p>
    <w:p w14:paraId="725134DA" w14:textId="0FB97C9E" w:rsidR="005F4D30" w:rsidRPr="00C6750D" w:rsidRDefault="005F4D30" w:rsidP="00987B62">
      <w:pPr>
        <w:spacing w:after="0" w:line="240" w:lineRule="auto"/>
        <w:jc w:val="both"/>
        <w:rPr>
          <w:rFonts w:ascii="Times New Roman" w:hAnsi="Times New Roman" w:cs="Times New Roman"/>
          <w:sz w:val="28"/>
          <w:szCs w:val="28"/>
        </w:rPr>
      </w:pPr>
      <w:bookmarkStart w:id="148" w:name="_Hlk166404973"/>
      <w:r w:rsidRPr="00C6750D">
        <w:rPr>
          <w:rFonts w:ascii="Times New Roman" w:hAnsi="Times New Roman" w:cs="Times New Roman"/>
          <w:sz w:val="28"/>
          <w:szCs w:val="28"/>
        </w:rPr>
        <w:t>Таб</w:t>
      </w:r>
      <w:r w:rsidR="004B155E" w:rsidRPr="00C6750D">
        <w:rPr>
          <w:rFonts w:ascii="Times New Roman" w:hAnsi="Times New Roman" w:cs="Times New Roman"/>
          <w:sz w:val="28"/>
          <w:szCs w:val="28"/>
        </w:rPr>
        <w:t>лица</w:t>
      </w:r>
      <w:r w:rsidR="00BC6206" w:rsidRPr="00C6750D">
        <w:rPr>
          <w:rFonts w:ascii="Times New Roman" w:hAnsi="Times New Roman" w:cs="Times New Roman"/>
          <w:sz w:val="28"/>
          <w:szCs w:val="28"/>
        </w:rPr>
        <w:t xml:space="preserve"> </w:t>
      </w:r>
      <w:r w:rsidR="00FF7566" w:rsidRPr="00C6750D">
        <w:rPr>
          <w:rFonts w:ascii="Times New Roman" w:hAnsi="Times New Roman" w:cs="Times New Roman"/>
          <w:sz w:val="28"/>
          <w:szCs w:val="28"/>
        </w:rPr>
        <w:t>6.</w:t>
      </w:r>
      <w:r w:rsidR="00400BA4" w:rsidRPr="00C6750D">
        <w:rPr>
          <w:rFonts w:ascii="Times New Roman" w:hAnsi="Times New Roman" w:cs="Times New Roman"/>
          <w:sz w:val="28"/>
          <w:szCs w:val="28"/>
        </w:rPr>
        <w:t>5</w:t>
      </w:r>
      <w:r w:rsidR="00BC6206" w:rsidRPr="00C6750D">
        <w:rPr>
          <w:rFonts w:ascii="Times New Roman" w:hAnsi="Times New Roman" w:cs="Times New Roman"/>
          <w:sz w:val="28"/>
          <w:szCs w:val="28"/>
        </w:rPr>
        <w:t xml:space="preserve"> </w:t>
      </w:r>
      <w:r w:rsidR="00A851DC" w:rsidRPr="00C6750D">
        <w:rPr>
          <w:rFonts w:ascii="Times New Roman" w:hAnsi="Times New Roman" w:cs="Times New Roman"/>
          <w:sz w:val="28"/>
          <w:szCs w:val="28"/>
        </w:rPr>
        <w:t>‒ Страны</w:t>
      </w:r>
      <w:r w:rsidRPr="00C6750D">
        <w:rPr>
          <w:rFonts w:ascii="Times New Roman" w:hAnsi="Times New Roman" w:cs="Times New Roman"/>
          <w:sz w:val="28"/>
          <w:szCs w:val="28"/>
        </w:rPr>
        <w:t xml:space="preserve"> производители ААС</w:t>
      </w:r>
    </w:p>
    <w:p w14:paraId="30658762" w14:textId="77777777" w:rsidR="004B155E" w:rsidRPr="00C6750D" w:rsidRDefault="004B155E" w:rsidP="00D0456C">
      <w:pPr>
        <w:spacing w:after="0" w:line="240" w:lineRule="auto"/>
        <w:jc w:val="both"/>
        <w:rPr>
          <w:rFonts w:ascii="Times New Roman" w:hAnsi="Times New Roman" w:cs="Times New Roman"/>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4536"/>
        <w:gridCol w:w="2126"/>
      </w:tblGrid>
      <w:tr w:rsidR="00780E24" w:rsidRPr="00C6750D" w14:paraId="6A76667D" w14:textId="77777777" w:rsidTr="00987B62">
        <w:trPr>
          <w:trHeight w:val="560"/>
        </w:trPr>
        <w:tc>
          <w:tcPr>
            <w:tcW w:w="2972" w:type="dxa"/>
            <w:shd w:val="clear" w:color="auto" w:fill="auto"/>
            <w:vAlign w:val="bottom"/>
            <w:hideMark/>
          </w:tcPr>
          <w:p w14:paraId="42077B91" w14:textId="77777777" w:rsidR="005F4D30" w:rsidRPr="00C6750D" w:rsidRDefault="005F4D30" w:rsidP="00D0456C">
            <w:pPr>
              <w:spacing w:after="0" w:line="240" w:lineRule="auto"/>
              <w:jc w:val="both"/>
              <w:rPr>
                <w:rFonts w:ascii="Times New Roman" w:hAnsi="Times New Roman" w:cs="Times New Roman"/>
                <w:bCs/>
                <w:sz w:val="24"/>
                <w:szCs w:val="24"/>
              </w:rPr>
            </w:pPr>
            <w:r w:rsidRPr="00C6750D">
              <w:rPr>
                <w:rFonts w:ascii="Times New Roman" w:hAnsi="Times New Roman" w:cs="Times New Roman"/>
                <w:bCs/>
                <w:sz w:val="24"/>
                <w:szCs w:val="24"/>
              </w:rPr>
              <w:t>Наименование фармацевтической компании</w:t>
            </w:r>
          </w:p>
        </w:tc>
        <w:tc>
          <w:tcPr>
            <w:tcW w:w="4536" w:type="dxa"/>
            <w:shd w:val="clear" w:color="auto" w:fill="auto"/>
            <w:vAlign w:val="center"/>
            <w:hideMark/>
          </w:tcPr>
          <w:p w14:paraId="341C2FA9" w14:textId="77777777" w:rsidR="005F4D30" w:rsidRPr="00C6750D" w:rsidRDefault="005F4D30" w:rsidP="004B155E">
            <w:pPr>
              <w:spacing w:after="0" w:line="240" w:lineRule="auto"/>
              <w:jc w:val="center"/>
              <w:rPr>
                <w:rFonts w:ascii="Times New Roman" w:hAnsi="Times New Roman" w:cs="Times New Roman"/>
                <w:bCs/>
                <w:sz w:val="24"/>
                <w:szCs w:val="24"/>
              </w:rPr>
            </w:pPr>
            <w:r w:rsidRPr="00C6750D">
              <w:rPr>
                <w:rFonts w:ascii="Times New Roman" w:hAnsi="Times New Roman" w:cs="Times New Roman"/>
                <w:bCs/>
                <w:sz w:val="24"/>
                <w:szCs w:val="24"/>
              </w:rPr>
              <w:t>Официальный веб</w:t>
            </w:r>
            <w:r w:rsidR="000701DC" w:rsidRPr="00C6750D">
              <w:rPr>
                <w:rFonts w:ascii="Times New Roman" w:hAnsi="Times New Roman" w:cs="Times New Roman"/>
                <w:bCs/>
                <w:sz w:val="24"/>
                <w:szCs w:val="24"/>
              </w:rPr>
              <w:t>‒</w:t>
            </w:r>
            <w:r w:rsidRPr="00C6750D">
              <w:rPr>
                <w:rFonts w:ascii="Times New Roman" w:hAnsi="Times New Roman" w:cs="Times New Roman"/>
                <w:bCs/>
                <w:sz w:val="24"/>
                <w:szCs w:val="24"/>
              </w:rPr>
              <w:t>ресурс</w:t>
            </w:r>
          </w:p>
        </w:tc>
        <w:tc>
          <w:tcPr>
            <w:tcW w:w="2126" w:type="dxa"/>
            <w:shd w:val="clear" w:color="auto" w:fill="auto"/>
            <w:noWrap/>
            <w:vAlign w:val="center"/>
            <w:hideMark/>
          </w:tcPr>
          <w:p w14:paraId="385D32E6" w14:textId="77777777" w:rsidR="005F4D30" w:rsidRPr="00C6750D" w:rsidRDefault="005F4D30" w:rsidP="004B155E">
            <w:pPr>
              <w:spacing w:after="0" w:line="240" w:lineRule="auto"/>
              <w:jc w:val="center"/>
              <w:rPr>
                <w:rFonts w:ascii="Times New Roman" w:hAnsi="Times New Roman" w:cs="Times New Roman"/>
                <w:bCs/>
                <w:sz w:val="24"/>
                <w:szCs w:val="24"/>
              </w:rPr>
            </w:pPr>
            <w:r w:rsidRPr="00C6750D">
              <w:rPr>
                <w:rFonts w:ascii="Times New Roman" w:hAnsi="Times New Roman" w:cs="Times New Roman"/>
                <w:bCs/>
                <w:sz w:val="24"/>
                <w:szCs w:val="24"/>
              </w:rPr>
              <w:t>Страна</w:t>
            </w:r>
            <w:r w:rsidR="000701DC" w:rsidRPr="00C6750D">
              <w:rPr>
                <w:rFonts w:ascii="Times New Roman" w:hAnsi="Times New Roman" w:cs="Times New Roman"/>
                <w:bCs/>
                <w:sz w:val="24"/>
                <w:szCs w:val="24"/>
              </w:rPr>
              <w:t>‒</w:t>
            </w:r>
            <w:r w:rsidRPr="00C6750D">
              <w:rPr>
                <w:rFonts w:ascii="Times New Roman" w:hAnsi="Times New Roman" w:cs="Times New Roman"/>
                <w:bCs/>
                <w:sz w:val="24"/>
                <w:szCs w:val="24"/>
              </w:rPr>
              <w:t>производитель</w:t>
            </w:r>
          </w:p>
        </w:tc>
      </w:tr>
      <w:tr w:rsidR="00987B62" w:rsidRPr="00C6750D" w14:paraId="1979F19D" w14:textId="77777777" w:rsidTr="00987B62">
        <w:trPr>
          <w:trHeight w:val="280"/>
        </w:trPr>
        <w:tc>
          <w:tcPr>
            <w:tcW w:w="2972" w:type="dxa"/>
            <w:shd w:val="clear" w:color="auto" w:fill="auto"/>
            <w:noWrap/>
            <w:vAlign w:val="bottom"/>
          </w:tcPr>
          <w:p w14:paraId="360A8812" w14:textId="7636CF27" w:rsidR="00987B62" w:rsidRPr="00C6750D" w:rsidRDefault="00987B62" w:rsidP="00987B62">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1</w:t>
            </w:r>
          </w:p>
        </w:tc>
        <w:tc>
          <w:tcPr>
            <w:tcW w:w="4536" w:type="dxa"/>
            <w:shd w:val="clear" w:color="auto" w:fill="auto"/>
            <w:noWrap/>
            <w:vAlign w:val="bottom"/>
          </w:tcPr>
          <w:p w14:paraId="4D12F08E" w14:textId="2FB5F112" w:rsidR="00987B62" w:rsidRPr="00C6750D" w:rsidRDefault="00987B62" w:rsidP="00987B62">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2</w:t>
            </w:r>
          </w:p>
        </w:tc>
        <w:tc>
          <w:tcPr>
            <w:tcW w:w="2126" w:type="dxa"/>
            <w:shd w:val="clear" w:color="auto" w:fill="auto"/>
            <w:noWrap/>
            <w:vAlign w:val="bottom"/>
          </w:tcPr>
          <w:p w14:paraId="6AA36581" w14:textId="71EE1A93" w:rsidR="00987B62" w:rsidRPr="00C6750D" w:rsidRDefault="00987B62" w:rsidP="00987B62">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3</w:t>
            </w:r>
          </w:p>
        </w:tc>
      </w:tr>
      <w:tr w:rsidR="00780E24" w:rsidRPr="00C6750D" w14:paraId="1489F735" w14:textId="77777777" w:rsidTr="00987B62">
        <w:trPr>
          <w:trHeight w:val="280"/>
        </w:trPr>
        <w:tc>
          <w:tcPr>
            <w:tcW w:w="2972" w:type="dxa"/>
            <w:shd w:val="clear" w:color="auto" w:fill="auto"/>
            <w:noWrap/>
            <w:vAlign w:val="bottom"/>
            <w:hideMark/>
          </w:tcPr>
          <w:p w14:paraId="5B46A772"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Ergo Pharmaceutical</w:t>
            </w:r>
          </w:p>
        </w:tc>
        <w:tc>
          <w:tcPr>
            <w:tcW w:w="4536" w:type="dxa"/>
            <w:shd w:val="clear" w:color="auto" w:fill="auto"/>
            <w:noWrap/>
            <w:vAlign w:val="bottom"/>
            <w:hideMark/>
          </w:tcPr>
          <w:p w14:paraId="409298AE" w14:textId="77777777" w:rsidR="005F4D30" w:rsidRPr="00C6750D" w:rsidRDefault="005F4D30" w:rsidP="00BC6206">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https://ergo</w:t>
            </w:r>
            <w:r w:rsidR="000701DC" w:rsidRPr="00C6750D">
              <w:rPr>
                <w:rFonts w:ascii="Times New Roman" w:hAnsi="Times New Roman" w:cs="Times New Roman"/>
                <w:sz w:val="24"/>
                <w:szCs w:val="24"/>
              </w:rPr>
              <w:t>‒</w:t>
            </w:r>
            <w:r w:rsidRPr="00C6750D">
              <w:rPr>
                <w:rFonts w:ascii="Times New Roman" w:hAnsi="Times New Roman" w:cs="Times New Roman"/>
                <w:sz w:val="24"/>
                <w:szCs w:val="24"/>
              </w:rPr>
              <w:t>pharm</w:t>
            </w:r>
            <w:r w:rsidR="00BC6206" w:rsidRPr="00C6750D">
              <w:rPr>
                <w:rFonts w:ascii="Times New Roman" w:hAnsi="Times New Roman" w:cs="Times New Roman"/>
                <w:sz w:val="24"/>
                <w:szCs w:val="24"/>
              </w:rPr>
              <w:t>.</w:t>
            </w:r>
            <w:r w:rsidRPr="00C6750D">
              <w:rPr>
                <w:rFonts w:ascii="Times New Roman" w:hAnsi="Times New Roman" w:cs="Times New Roman"/>
                <w:sz w:val="24"/>
                <w:szCs w:val="24"/>
              </w:rPr>
              <w:t>com/</w:t>
            </w:r>
          </w:p>
        </w:tc>
        <w:tc>
          <w:tcPr>
            <w:tcW w:w="2126" w:type="dxa"/>
            <w:shd w:val="clear" w:color="auto" w:fill="auto"/>
            <w:noWrap/>
            <w:vAlign w:val="bottom"/>
            <w:hideMark/>
          </w:tcPr>
          <w:p w14:paraId="52F82400"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Бельгия</w:t>
            </w:r>
          </w:p>
        </w:tc>
      </w:tr>
      <w:tr w:rsidR="00780E24" w:rsidRPr="00C6750D" w14:paraId="6E8A2559" w14:textId="77777777" w:rsidTr="00987B62">
        <w:trPr>
          <w:trHeight w:val="280"/>
        </w:trPr>
        <w:tc>
          <w:tcPr>
            <w:tcW w:w="2972" w:type="dxa"/>
            <w:shd w:val="clear" w:color="auto" w:fill="auto"/>
            <w:noWrap/>
            <w:vAlign w:val="bottom"/>
            <w:hideMark/>
          </w:tcPr>
          <w:p w14:paraId="0BDD729D"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Spectrum Pharma</w:t>
            </w:r>
          </w:p>
        </w:tc>
        <w:tc>
          <w:tcPr>
            <w:tcW w:w="4536" w:type="dxa"/>
            <w:shd w:val="clear" w:color="auto" w:fill="auto"/>
            <w:noWrap/>
            <w:vAlign w:val="bottom"/>
            <w:hideMark/>
          </w:tcPr>
          <w:p w14:paraId="4982BA04" w14:textId="77777777" w:rsidR="005F4D30" w:rsidRPr="00C6750D" w:rsidRDefault="005F4D30" w:rsidP="00BC6206">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https://spectrum</w:t>
            </w:r>
            <w:r w:rsidR="000701DC" w:rsidRPr="00C6750D">
              <w:rPr>
                <w:rFonts w:ascii="Times New Roman" w:hAnsi="Times New Roman" w:cs="Times New Roman"/>
                <w:sz w:val="24"/>
                <w:szCs w:val="24"/>
              </w:rPr>
              <w:t>‒</w:t>
            </w:r>
            <w:r w:rsidRPr="00C6750D">
              <w:rPr>
                <w:rFonts w:ascii="Times New Roman" w:hAnsi="Times New Roman" w:cs="Times New Roman"/>
                <w:sz w:val="24"/>
                <w:szCs w:val="24"/>
              </w:rPr>
              <w:t>pharma</w:t>
            </w:r>
            <w:r w:rsidR="00BC6206" w:rsidRPr="00C6750D">
              <w:rPr>
                <w:rFonts w:ascii="Times New Roman" w:hAnsi="Times New Roman" w:cs="Times New Roman"/>
                <w:sz w:val="24"/>
                <w:szCs w:val="24"/>
              </w:rPr>
              <w:t>.</w:t>
            </w:r>
            <w:r w:rsidRPr="00C6750D">
              <w:rPr>
                <w:rFonts w:ascii="Times New Roman" w:hAnsi="Times New Roman" w:cs="Times New Roman"/>
                <w:sz w:val="24"/>
                <w:szCs w:val="24"/>
              </w:rPr>
              <w:t>com/</w:t>
            </w:r>
          </w:p>
        </w:tc>
        <w:tc>
          <w:tcPr>
            <w:tcW w:w="2126" w:type="dxa"/>
            <w:shd w:val="clear" w:color="auto" w:fill="auto"/>
            <w:noWrap/>
            <w:vAlign w:val="bottom"/>
            <w:hideMark/>
          </w:tcPr>
          <w:p w14:paraId="37270225"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Германия</w:t>
            </w:r>
          </w:p>
        </w:tc>
      </w:tr>
      <w:tr w:rsidR="00780E24" w:rsidRPr="00C6750D" w14:paraId="45D85F42" w14:textId="77777777" w:rsidTr="00987B62">
        <w:trPr>
          <w:trHeight w:val="280"/>
        </w:trPr>
        <w:tc>
          <w:tcPr>
            <w:tcW w:w="2972" w:type="dxa"/>
            <w:shd w:val="clear" w:color="auto" w:fill="auto"/>
            <w:noWrap/>
            <w:vAlign w:val="bottom"/>
            <w:hideMark/>
          </w:tcPr>
          <w:p w14:paraId="44C7B45A"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Alpha Pharma</w:t>
            </w:r>
          </w:p>
        </w:tc>
        <w:tc>
          <w:tcPr>
            <w:tcW w:w="4536" w:type="dxa"/>
            <w:shd w:val="clear" w:color="auto" w:fill="auto"/>
            <w:noWrap/>
            <w:vAlign w:val="bottom"/>
            <w:hideMark/>
          </w:tcPr>
          <w:p w14:paraId="3C5EC5A0" w14:textId="77777777" w:rsidR="005F4D30" w:rsidRPr="00C6750D" w:rsidRDefault="005F4D30" w:rsidP="00BC6206">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https://www</w:t>
            </w:r>
            <w:r w:rsidR="00BC6206" w:rsidRPr="00C6750D">
              <w:rPr>
                <w:rFonts w:ascii="Times New Roman" w:hAnsi="Times New Roman" w:cs="Times New Roman"/>
                <w:sz w:val="24"/>
                <w:szCs w:val="24"/>
              </w:rPr>
              <w:t>.</w:t>
            </w:r>
            <w:r w:rsidRPr="00C6750D">
              <w:rPr>
                <w:rFonts w:ascii="Times New Roman" w:hAnsi="Times New Roman" w:cs="Times New Roman"/>
                <w:sz w:val="24"/>
                <w:szCs w:val="24"/>
              </w:rPr>
              <w:t>alpha</w:t>
            </w:r>
            <w:r w:rsidR="000701DC" w:rsidRPr="00C6750D">
              <w:rPr>
                <w:rFonts w:ascii="Times New Roman" w:hAnsi="Times New Roman" w:cs="Times New Roman"/>
                <w:sz w:val="24"/>
                <w:szCs w:val="24"/>
              </w:rPr>
              <w:t>‒</w:t>
            </w:r>
            <w:r w:rsidRPr="00C6750D">
              <w:rPr>
                <w:rFonts w:ascii="Times New Roman" w:hAnsi="Times New Roman" w:cs="Times New Roman"/>
                <w:sz w:val="24"/>
                <w:szCs w:val="24"/>
              </w:rPr>
              <w:t>pharma</w:t>
            </w:r>
            <w:r w:rsidR="00BC6206" w:rsidRPr="00C6750D">
              <w:rPr>
                <w:rFonts w:ascii="Times New Roman" w:hAnsi="Times New Roman" w:cs="Times New Roman"/>
                <w:sz w:val="24"/>
                <w:szCs w:val="24"/>
              </w:rPr>
              <w:t>.</w:t>
            </w:r>
            <w:r w:rsidRPr="00C6750D">
              <w:rPr>
                <w:rFonts w:ascii="Times New Roman" w:hAnsi="Times New Roman" w:cs="Times New Roman"/>
                <w:sz w:val="24"/>
                <w:szCs w:val="24"/>
              </w:rPr>
              <w:t>com/</w:t>
            </w:r>
          </w:p>
        </w:tc>
        <w:tc>
          <w:tcPr>
            <w:tcW w:w="2126" w:type="dxa"/>
            <w:shd w:val="clear" w:color="auto" w:fill="auto"/>
            <w:noWrap/>
            <w:vAlign w:val="bottom"/>
            <w:hideMark/>
          </w:tcPr>
          <w:p w14:paraId="1AD0584E"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Индия</w:t>
            </w:r>
          </w:p>
        </w:tc>
      </w:tr>
      <w:tr w:rsidR="00780E24" w:rsidRPr="00C6750D" w14:paraId="45CEA67C" w14:textId="77777777" w:rsidTr="00987B62">
        <w:trPr>
          <w:trHeight w:val="280"/>
        </w:trPr>
        <w:tc>
          <w:tcPr>
            <w:tcW w:w="2972" w:type="dxa"/>
            <w:shd w:val="clear" w:color="auto" w:fill="auto"/>
            <w:noWrap/>
            <w:vAlign w:val="bottom"/>
            <w:hideMark/>
          </w:tcPr>
          <w:p w14:paraId="18CB464A"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Cooper</w:t>
            </w:r>
          </w:p>
        </w:tc>
        <w:tc>
          <w:tcPr>
            <w:tcW w:w="4536" w:type="dxa"/>
            <w:shd w:val="clear" w:color="auto" w:fill="auto"/>
            <w:noWrap/>
            <w:vAlign w:val="bottom"/>
            <w:hideMark/>
          </w:tcPr>
          <w:p w14:paraId="49543A28" w14:textId="77777777" w:rsidR="005F4D30" w:rsidRPr="00C6750D" w:rsidRDefault="005F4D30" w:rsidP="00BC6206">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/www</w:t>
            </w:r>
            <w:r w:rsidR="00BC6206" w:rsidRPr="00C6750D">
              <w:rPr>
                <w:rFonts w:ascii="Times New Roman" w:hAnsi="Times New Roman" w:cs="Times New Roman"/>
                <w:sz w:val="24"/>
                <w:szCs w:val="24"/>
              </w:rPr>
              <w:t>.</w:t>
            </w:r>
            <w:r w:rsidRPr="00C6750D">
              <w:rPr>
                <w:rFonts w:ascii="Times New Roman" w:hAnsi="Times New Roman" w:cs="Times New Roman"/>
                <w:sz w:val="24"/>
                <w:szCs w:val="24"/>
              </w:rPr>
              <w:t>cooperpharma</w:t>
            </w:r>
            <w:r w:rsidR="00BC6206" w:rsidRPr="00C6750D">
              <w:rPr>
                <w:rFonts w:ascii="Times New Roman" w:hAnsi="Times New Roman" w:cs="Times New Roman"/>
                <w:sz w:val="24"/>
                <w:szCs w:val="24"/>
              </w:rPr>
              <w:t>.</w:t>
            </w:r>
            <w:r w:rsidRPr="00C6750D">
              <w:rPr>
                <w:rFonts w:ascii="Times New Roman" w:hAnsi="Times New Roman" w:cs="Times New Roman"/>
                <w:sz w:val="24"/>
                <w:szCs w:val="24"/>
              </w:rPr>
              <w:t>com</w:t>
            </w:r>
          </w:p>
        </w:tc>
        <w:tc>
          <w:tcPr>
            <w:tcW w:w="2126" w:type="dxa"/>
            <w:shd w:val="clear" w:color="auto" w:fill="auto"/>
            <w:noWrap/>
            <w:vAlign w:val="bottom"/>
            <w:hideMark/>
          </w:tcPr>
          <w:p w14:paraId="3F47EFFE"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Индия</w:t>
            </w:r>
          </w:p>
        </w:tc>
      </w:tr>
      <w:tr w:rsidR="00780E24" w:rsidRPr="00C6750D" w14:paraId="64954CEF" w14:textId="77777777" w:rsidTr="00987B62">
        <w:trPr>
          <w:trHeight w:val="280"/>
        </w:trPr>
        <w:tc>
          <w:tcPr>
            <w:tcW w:w="2972" w:type="dxa"/>
            <w:shd w:val="clear" w:color="auto" w:fill="auto"/>
            <w:noWrap/>
            <w:vAlign w:val="bottom"/>
            <w:hideMark/>
          </w:tcPr>
          <w:p w14:paraId="23D5BA44"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Horizon Pharmaceuticals</w:t>
            </w:r>
          </w:p>
        </w:tc>
        <w:tc>
          <w:tcPr>
            <w:tcW w:w="4536" w:type="dxa"/>
            <w:shd w:val="clear" w:color="auto" w:fill="auto"/>
            <w:noWrap/>
            <w:vAlign w:val="bottom"/>
            <w:hideMark/>
          </w:tcPr>
          <w:p w14:paraId="595786A9" w14:textId="77777777" w:rsidR="005F4D30" w:rsidRPr="00C6750D" w:rsidRDefault="005F4D30" w:rsidP="00BC6206">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https://horizon</w:t>
            </w:r>
            <w:r w:rsidR="000701DC" w:rsidRPr="00C6750D">
              <w:rPr>
                <w:rFonts w:ascii="Times New Roman" w:hAnsi="Times New Roman" w:cs="Times New Roman"/>
                <w:sz w:val="24"/>
                <w:szCs w:val="24"/>
              </w:rPr>
              <w:t>‒</w:t>
            </w:r>
            <w:r w:rsidRPr="00C6750D">
              <w:rPr>
                <w:rFonts w:ascii="Times New Roman" w:hAnsi="Times New Roman" w:cs="Times New Roman"/>
                <w:sz w:val="24"/>
                <w:szCs w:val="24"/>
              </w:rPr>
              <w:t>science</w:t>
            </w:r>
            <w:r w:rsidR="00BC6206" w:rsidRPr="00C6750D">
              <w:rPr>
                <w:rFonts w:ascii="Times New Roman" w:hAnsi="Times New Roman" w:cs="Times New Roman"/>
                <w:sz w:val="24"/>
                <w:szCs w:val="24"/>
              </w:rPr>
              <w:t>.</w:t>
            </w:r>
            <w:r w:rsidRPr="00C6750D">
              <w:rPr>
                <w:rFonts w:ascii="Times New Roman" w:hAnsi="Times New Roman" w:cs="Times New Roman"/>
                <w:sz w:val="24"/>
                <w:szCs w:val="24"/>
              </w:rPr>
              <w:t>com/</w:t>
            </w:r>
          </w:p>
        </w:tc>
        <w:tc>
          <w:tcPr>
            <w:tcW w:w="2126" w:type="dxa"/>
            <w:shd w:val="clear" w:color="auto" w:fill="auto"/>
            <w:noWrap/>
            <w:vAlign w:val="bottom"/>
            <w:hideMark/>
          </w:tcPr>
          <w:p w14:paraId="0DD5F7EF"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Индия</w:t>
            </w:r>
          </w:p>
        </w:tc>
      </w:tr>
      <w:tr w:rsidR="00780E24" w:rsidRPr="00C6750D" w14:paraId="491E14B8" w14:textId="77777777" w:rsidTr="00987B62">
        <w:trPr>
          <w:trHeight w:val="280"/>
        </w:trPr>
        <w:tc>
          <w:tcPr>
            <w:tcW w:w="2972" w:type="dxa"/>
            <w:shd w:val="clear" w:color="auto" w:fill="auto"/>
            <w:noWrap/>
            <w:vAlign w:val="bottom"/>
            <w:hideMark/>
          </w:tcPr>
          <w:p w14:paraId="4EB5671B"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Lyka Labs</w:t>
            </w:r>
          </w:p>
        </w:tc>
        <w:tc>
          <w:tcPr>
            <w:tcW w:w="4536" w:type="dxa"/>
            <w:shd w:val="clear" w:color="auto" w:fill="auto"/>
            <w:noWrap/>
            <w:vAlign w:val="bottom"/>
            <w:hideMark/>
          </w:tcPr>
          <w:p w14:paraId="2041616F" w14:textId="77777777" w:rsidR="005F4D30" w:rsidRPr="00C6750D" w:rsidRDefault="005F4D30" w:rsidP="00D0456C">
            <w:pPr>
              <w:spacing w:after="0" w:line="240" w:lineRule="auto"/>
              <w:jc w:val="both"/>
              <w:rPr>
                <w:rFonts w:ascii="Times New Roman" w:hAnsi="Times New Roman" w:cs="Times New Roman"/>
                <w:bCs/>
                <w:sz w:val="24"/>
                <w:szCs w:val="24"/>
              </w:rPr>
            </w:pPr>
            <w:r w:rsidRPr="00C6750D">
              <w:rPr>
                <w:rFonts w:ascii="Times New Roman" w:hAnsi="Times New Roman" w:cs="Times New Roman"/>
                <w:bCs/>
                <w:sz w:val="24"/>
                <w:szCs w:val="24"/>
              </w:rPr>
              <w:t>–—</w:t>
            </w:r>
          </w:p>
        </w:tc>
        <w:tc>
          <w:tcPr>
            <w:tcW w:w="2126" w:type="dxa"/>
            <w:shd w:val="clear" w:color="auto" w:fill="auto"/>
            <w:noWrap/>
            <w:vAlign w:val="bottom"/>
            <w:hideMark/>
          </w:tcPr>
          <w:p w14:paraId="0743A503"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Индия</w:t>
            </w:r>
          </w:p>
        </w:tc>
      </w:tr>
      <w:tr w:rsidR="00780E24" w:rsidRPr="00C6750D" w14:paraId="4420EB0E" w14:textId="77777777" w:rsidTr="00987B62">
        <w:trPr>
          <w:trHeight w:val="280"/>
        </w:trPr>
        <w:tc>
          <w:tcPr>
            <w:tcW w:w="2972" w:type="dxa"/>
            <w:shd w:val="clear" w:color="auto" w:fill="auto"/>
            <w:noWrap/>
            <w:vAlign w:val="bottom"/>
            <w:hideMark/>
          </w:tcPr>
          <w:p w14:paraId="220DAC44"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Magnus Pharmaceuticals</w:t>
            </w:r>
          </w:p>
        </w:tc>
        <w:tc>
          <w:tcPr>
            <w:tcW w:w="4536" w:type="dxa"/>
            <w:shd w:val="clear" w:color="auto" w:fill="auto"/>
            <w:noWrap/>
            <w:vAlign w:val="bottom"/>
            <w:hideMark/>
          </w:tcPr>
          <w:p w14:paraId="019662E1" w14:textId="77777777" w:rsidR="005F4D30" w:rsidRPr="00C6750D" w:rsidRDefault="005F4D30" w:rsidP="00BC6206">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https://www</w:t>
            </w:r>
            <w:r w:rsidR="00BC6206" w:rsidRPr="00C6750D">
              <w:rPr>
                <w:rFonts w:ascii="Times New Roman" w:hAnsi="Times New Roman" w:cs="Times New Roman"/>
                <w:sz w:val="24"/>
                <w:szCs w:val="24"/>
              </w:rPr>
              <w:t>.</w:t>
            </w:r>
            <w:r w:rsidRPr="00C6750D">
              <w:rPr>
                <w:rFonts w:ascii="Times New Roman" w:hAnsi="Times New Roman" w:cs="Times New Roman"/>
                <w:sz w:val="24"/>
                <w:szCs w:val="24"/>
              </w:rPr>
              <w:t>magnuspharmaceuticals</w:t>
            </w:r>
            <w:r w:rsidR="00BC6206" w:rsidRPr="00C6750D">
              <w:rPr>
                <w:rFonts w:ascii="Times New Roman" w:hAnsi="Times New Roman" w:cs="Times New Roman"/>
                <w:sz w:val="24"/>
                <w:szCs w:val="24"/>
              </w:rPr>
              <w:t>.</w:t>
            </w:r>
            <w:r w:rsidRPr="00C6750D">
              <w:rPr>
                <w:rFonts w:ascii="Times New Roman" w:hAnsi="Times New Roman" w:cs="Times New Roman"/>
                <w:sz w:val="24"/>
                <w:szCs w:val="24"/>
              </w:rPr>
              <w:t>ltd/</w:t>
            </w:r>
          </w:p>
        </w:tc>
        <w:tc>
          <w:tcPr>
            <w:tcW w:w="2126" w:type="dxa"/>
            <w:shd w:val="clear" w:color="auto" w:fill="auto"/>
            <w:noWrap/>
            <w:vAlign w:val="bottom"/>
            <w:hideMark/>
          </w:tcPr>
          <w:p w14:paraId="015C11BB"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Индия</w:t>
            </w:r>
          </w:p>
        </w:tc>
      </w:tr>
      <w:tr w:rsidR="00780E24" w:rsidRPr="00C6750D" w14:paraId="236D21F0" w14:textId="77777777" w:rsidTr="00987B62">
        <w:trPr>
          <w:trHeight w:val="280"/>
        </w:trPr>
        <w:tc>
          <w:tcPr>
            <w:tcW w:w="2972" w:type="dxa"/>
            <w:shd w:val="clear" w:color="auto" w:fill="auto"/>
            <w:noWrap/>
            <w:vAlign w:val="bottom"/>
            <w:hideMark/>
          </w:tcPr>
          <w:p w14:paraId="3DE65F4C"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Octeva Pharmaceuticals</w:t>
            </w:r>
          </w:p>
        </w:tc>
        <w:tc>
          <w:tcPr>
            <w:tcW w:w="4536" w:type="dxa"/>
            <w:shd w:val="clear" w:color="auto" w:fill="auto"/>
            <w:noWrap/>
            <w:vAlign w:val="bottom"/>
            <w:hideMark/>
          </w:tcPr>
          <w:p w14:paraId="49E2C4B8" w14:textId="77777777" w:rsidR="005F4D30" w:rsidRPr="00C6750D" w:rsidRDefault="005F4D30" w:rsidP="00D0456C">
            <w:pPr>
              <w:spacing w:after="0" w:line="240" w:lineRule="auto"/>
              <w:jc w:val="both"/>
              <w:rPr>
                <w:rFonts w:ascii="Times New Roman" w:hAnsi="Times New Roman" w:cs="Times New Roman"/>
                <w:bCs/>
                <w:sz w:val="24"/>
                <w:szCs w:val="24"/>
              </w:rPr>
            </w:pPr>
            <w:r w:rsidRPr="00C6750D">
              <w:rPr>
                <w:rFonts w:ascii="Times New Roman" w:hAnsi="Times New Roman" w:cs="Times New Roman"/>
                <w:bCs/>
                <w:sz w:val="24"/>
                <w:szCs w:val="24"/>
              </w:rPr>
              <w:t>–—</w:t>
            </w:r>
          </w:p>
        </w:tc>
        <w:tc>
          <w:tcPr>
            <w:tcW w:w="2126" w:type="dxa"/>
            <w:shd w:val="clear" w:color="auto" w:fill="auto"/>
            <w:noWrap/>
            <w:vAlign w:val="bottom"/>
            <w:hideMark/>
          </w:tcPr>
          <w:p w14:paraId="1BA1A615"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Индия</w:t>
            </w:r>
          </w:p>
        </w:tc>
      </w:tr>
      <w:tr w:rsidR="00780E24" w:rsidRPr="00C6750D" w14:paraId="26B30C48" w14:textId="77777777" w:rsidTr="00987B62">
        <w:trPr>
          <w:trHeight w:val="280"/>
        </w:trPr>
        <w:tc>
          <w:tcPr>
            <w:tcW w:w="2972" w:type="dxa"/>
            <w:shd w:val="clear" w:color="auto" w:fill="auto"/>
            <w:noWrap/>
            <w:vAlign w:val="bottom"/>
            <w:hideMark/>
          </w:tcPr>
          <w:p w14:paraId="2CBBB168"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Radjay</w:t>
            </w:r>
          </w:p>
        </w:tc>
        <w:tc>
          <w:tcPr>
            <w:tcW w:w="4536" w:type="dxa"/>
            <w:shd w:val="clear" w:color="auto" w:fill="auto"/>
            <w:noWrap/>
            <w:vAlign w:val="bottom"/>
            <w:hideMark/>
          </w:tcPr>
          <w:p w14:paraId="3791A59E" w14:textId="77777777" w:rsidR="005F4D30" w:rsidRPr="00C6750D" w:rsidRDefault="005F4D30" w:rsidP="00BC6206">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https://radjay</w:t>
            </w:r>
            <w:r w:rsidR="00BC6206" w:rsidRPr="00C6750D">
              <w:rPr>
                <w:rFonts w:ascii="Times New Roman" w:hAnsi="Times New Roman" w:cs="Times New Roman"/>
                <w:sz w:val="24"/>
                <w:szCs w:val="24"/>
              </w:rPr>
              <w:t>.</w:t>
            </w:r>
            <w:r w:rsidRPr="00C6750D">
              <w:rPr>
                <w:rFonts w:ascii="Times New Roman" w:hAnsi="Times New Roman" w:cs="Times New Roman"/>
                <w:sz w:val="24"/>
                <w:szCs w:val="24"/>
              </w:rPr>
              <w:t>com/</w:t>
            </w:r>
          </w:p>
        </w:tc>
        <w:tc>
          <w:tcPr>
            <w:tcW w:w="2126" w:type="dxa"/>
            <w:shd w:val="clear" w:color="auto" w:fill="auto"/>
            <w:noWrap/>
            <w:vAlign w:val="bottom"/>
            <w:hideMark/>
          </w:tcPr>
          <w:p w14:paraId="698B7922"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Индия</w:t>
            </w:r>
          </w:p>
        </w:tc>
      </w:tr>
      <w:tr w:rsidR="00780E24" w:rsidRPr="00C6750D" w14:paraId="1B08346F" w14:textId="77777777" w:rsidTr="00987B62">
        <w:trPr>
          <w:trHeight w:val="280"/>
        </w:trPr>
        <w:tc>
          <w:tcPr>
            <w:tcW w:w="2972" w:type="dxa"/>
            <w:shd w:val="clear" w:color="auto" w:fill="auto"/>
            <w:noWrap/>
            <w:vAlign w:val="bottom"/>
            <w:hideMark/>
          </w:tcPr>
          <w:p w14:paraId="3DEAF475"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CanadaPeptide Pharmaceuticals Co</w:t>
            </w:r>
          </w:p>
        </w:tc>
        <w:tc>
          <w:tcPr>
            <w:tcW w:w="4536" w:type="dxa"/>
            <w:shd w:val="clear" w:color="auto" w:fill="auto"/>
            <w:noWrap/>
            <w:vAlign w:val="bottom"/>
            <w:hideMark/>
          </w:tcPr>
          <w:p w14:paraId="79B0FF39" w14:textId="77777777" w:rsidR="005F4D30" w:rsidRPr="00C6750D" w:rsidRDefault="005F4D30" w:rsidP="00BC6206">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https://www</w:t>
            </w:r>
            <w:r w:rsidR="00BC6206" w:rsidRPr="00C6750D">
              <w:rPr>
                <w:rFonts w:ascii="Times New Roman" w:hAnsi="Times New Roman" w:cs="Times New Roman"/>
                <w:sz w:val="24"/>
                <w:szCs w:val="24"/>
              </w:rPr>
              <w:t>.</w:t>
            </w:r>
            <w:r w:rsidRPr="00C6750D">
              <w:rPr>
                <w:rFonts w:ascii="Times New Roman" w:hAnsi="Times New Roman" w:cs="Times New Roman"/>
                <w:sz w:val="24"/>
                <w:szCs w:val="24"/>
              </w:rPr>
              <w:t>canadapeptide</w:t>
            </w:r>
            <w:r w:rsidR="00BC6206" w:rsidRPr="00C6750D">
              <w:rPr>
                <w:rFonts w:ascii="Times New Roman" w:hAnsi="Times New Roman" w:cs="Times New Roman"/>
                <w:sz w:val="24"/>
                <w:szCs w:val="24"/>
              </w:rPr>
              <w:t>.</w:t>
            </w:r>
            <w:r w:rsidRPr="00C6750D">
              <w:rPr>
                <w:rFonts w:ascii="Times New Roman" w:hAnsi="Times New Roman" w:cs="Times New Roman"/>
                <w:sz w:val="24"/>
                <w:szCs w:val="24"/>
              </w:rPr>
              <w:t>com/</w:t>
            </w:r>
          </w:p>
        </w:tc>
        <w:tc>
          <w:tcPr>
            <w:tcW w:w="2126" w:type="dxa"/>
            <w:shd w:val="clear" w:color="auto" w:fill="auto"/>
            <w:noWrap/>
            <w:vAlign w:val="bottom"/>
            <w:hideMark/>
          </w:tcPr>
          <w:p w14:paraId="163C1BEE"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Канада</w:t>
            </w:r>
          </w:p>
        </w:tc>
      </w:tr>
      <w:tr w:rsidR="00780E24" w:rsidRPr="00C6750D" w14:paraId="28E9AF89" w14:textId="77777777" w:rsidTr="00987B62">
        <w:trPr>
          <w:trHeight w:val="280"/>
        </w:trPr>
        <w:tc>
          <w:tcPr>
            <w:tcW w:w="2972" w:type="dxa"/>
            <w:shd w:val="clear" w:color="auto" w:fill="auto"/>
            <w:noWrap/>
            <w:vAlign w:val="bottom"/>
            <w:hideMark/>
          </w:tcPr>
          <w:p w14:paraId="24D037EE"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BIOLEX</w:t>
            </w:r>
          </w:p>
        </w:tc>
        <w:tc>
          <w:tcPr>
            <w:tcW w:w="4536" w:type="dxa"/>
            <w:shd w:val="clear" w:color="auto" w:fill="auto"/>
            <w:noWrap/>
            <w:vAlign w:val="bottom"/>
            <w:hideMark/>
          </w:tcPr>
          <w:p w14:paraId="62FE6260" w14:textId="77777777" w:rsidR="005F4D30" w:rsidRPr="00C6750D" w:rsidRDefault="005F4D30" w:rsidP="00BC6206">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https://cnbiolex</w:t>
            </w:r>
            <w:r w:rsidR="00BC6206" w:rsidRPr="00C6750D">
              <w:rPr>
                <w:rFonts w:ascii="Times New Roman" w:hAnsi="Times New Roman" w:cs="Times New Roman"/>
                <w:sz w:val="24"/>
                <w:szCs w:val="24"/>
              </w:rPr>
              <w:t>.</w:t>
            </w:r>
            <w:r w:rsidRPr="00C6750D">
              <w:rPr>
                <w:rFonts w:ascii="Times New Roman" w:hAnsi="Times New Roman" w:cs="Times New Roman"/>
                <w:sz w:val="24"/>
                <w:szCs w:val="24"/>
              </w:rPr>
              <w:t>com/</w:t>
            </w:r>
          </w:p>
        </w:tc>
        <w:tc>
          <w:tcPr>
            <w:tcW w:w="2126" w:type="dxa"/>
            <w:shd w:val="clear" w:color="auto" w:fill="auto"/>
            <w:noWrap/>
            <w:vAlign w:val="bottom"/>
            <w:hideMark/>
          </w:tcPr>
          <w:p w14:paraId="5410F090"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Китай</w:t>
            </w:r>
          </w:p>
        </w:tc>
      </w:tr>
      <w:tr w:rsidR="00780E24" w:rsidRPr="00C6750D" w14:paraId="07D34B26" w14:textId="77777777" w:rsidTr="00987B62">
        <w:trPr>
          <w:trHeight w:val="280"/>
        </w:trPr>
        <w:tc>
          <w:tcPr>
            <w:tcW w:w="2972" w:type="dxa"/>
            <w:shd w:val="clear" w:color="auto" w:fill="auto"/>
            <w:noWrap/>
            <w:vAlign w:val="bottom"/>
            <w:hideMark/>
          </w:tcPr>
          <w:p w14:paraId="27FFF1D7"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Golden Dragon Pharmaceuticals</w:t>
            </w:r>
          </w:p>
        </w:tc>
        <w:tc>
          <w:tcPr>
            <w:tcW w:w="4536" w:type="dxa"/>
            <w:shd w:val="clear" w:color="auto" w:fill="auto"/>
            <w:noWrap/>
            <w:vAlign w:val="bottom"/>
            <w:hideMark/>
          </w:tcPr>
          <w:p w14:paraId="20ED7B22" w14:textId="77777777" w:rsidR="005F4D30" w:rsidRPr="00C6750D" w:rsidRDefault="005F4D30" w:rsidP="00BC6206">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http://www</w:t>
            </w:r>
            <w:r w:rsidR="00BC6206" w:rsidRPr="00C6750D">
              <w:rPr>
                <w:rFonts w:ascii="Times New Roman" w:hAnsi="Times New Roman" w:cs="Times New Roman"/>
                <w:sz w:val="24"/>
                <w:szCs w:val="24"/>
              </w:rPr>
              <w:t>.</w:t>
            </w:r>
            <w:r w:rsidRPr="00C6750D">
              <w:rPr>
                <w:rFonts w:ascii="Times New Roman" w:hAnsi="Times New Roman" w:cs="Times New Roman"/>
                <w:sz w:val="24"/>
                <w:szCs w:val="24"/>
              </w:rPr>
              <w:t>gd</w:t>
            </w:r>
            <w:r w:rsidR="000701DC" w:rsidRPr="00C6750D">
              <w:rPr>
                <w:rFonts w:ascii="Times New Roman" w:hAnsi="Times New Roman" w:cs="Times New Roman"/>
                <w:sz w:val="24"/>
                <w:szCs w:val="24"/>
              </w:rPr>
              <w:t>‒</w:t>
            </w:r>
            <w:r w:rsidRPr="00C6750D">
              <w:rPr>
                <w:rFonts w:ascii="Times New Roman" w:hAnsi="Times New Roman" w:cs="Times New Roman"/>
                <w:sz w:val="24"/>
                <w:szCs w:val="24"/>
              </w:rPr>
              <w:t>pharm</w:t>
            </w:r>
            <w:r w:rsidR="00BC6206" w:rsidRPr="00C6750D">
              <w:rPr>
                <w:rFonts w:ascii="Times New Roman" w:hAnsi="Times New Roman" w:cs="Times New Roman"/>
                <w:sz w:val="24"/>
                <w:szCs w:val="24"/>
              </w:rPr>
              <w:t>.</w:t>
            </w:r>
            <w:r w:rsidRPr="00C6750D">
              <w:rPr>
                <w:rFonts w:ascii="Times New Roman" w:hAnsi="Times New Roman" w:cs="Times New Roman"/>
                <w:sz w:val="24"/>
                <w:szCs w:val="24"/>
              </w:rPr>
              <w:t>com/</w:t>
            </w:r>
          </w:p>
        </w:tc>
        <w:tc>
          <w:tcPr>
            <w:tcW w:w="2126" w:type="dxa"/>
            <w:shd w:val="clear" w:color="auto" w:fill="auto"/>
            <w:noWrap/>
            <w:vAlign w:val="bottom"/>
            <w:hideMark/>
          </w:tcPr>
          <w:p w14:paraId="51997967"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Китай</w:t>
            </w:r>
          </w:p>
        </w:tc>
      </w:tr>
      <w:tr w:rsidR="00780E24" w:rsidRPr="00C6750D" w14:paraId="0F27640D" w14:textId="77777777" w:rsidTr="00987B62">
        <w:trPr>
          <w:trHeight w:val="280"/>
        </w:trPr>
        <w:tc>
          <w:tcPr>
            <w:tcW w:w="2972" w:type="dxa"/>
            <w:shd w:val="clear" w:color="auto" w:fill="auto"/>
            <w:noWrap/>
            <w:vAlign w:val="bottom"/>
            <w:hideMark/>
          </w:tcPr>
          <w:p w14:paraId="4FF6A567"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Zhengzhou Pharmaceutical Co</w:t>
            </w:r>
          </w:p>
        </w:tc>
        <w:tc>
          <w:tcPr>
            <w:tcW w:w="4536" w:type="dxa"/>
            <w:shd w:val="clear" w:color="auto" w:fill="auto"/>
            <w:noWrap/>
            <w:vAlign w:val="bottom"/>
            <w:hideMark/>
          </w:tcPr>
          <w:p w14:paraId="44344DE3" w14:textId="77777777" w:rsidR="005F4D30" w:rsidRPr="00C6750D" w:rsidRDefault="005F4D30" w:rsidP="00BC6206">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https://zphc</w:t>
            </w:r>
            <w:r w:rsidR="00BC6206" w:rsidRPr="00C6750D">
              <w:rPr>
                <w:rFonts w:ascii="Times New Roman" w:hAnsi="Times New Roman" w:cs="Times New Roman"/>
                <w:sz w:val="24"/>
                <w:szCs w:val="24"/>
              </w:rPr>
              <w:t>.</w:t>
            </w:r>
            <w:r w:rsidRPr="00C6750D">
              <w:rPr>
                <w:rFonts w:ascii="Times New Roman" w:hAnsi="Times New Roman" w:cs="Times New Roman"/>
                <w:sz w:val="24"/>
                <w:szCs w:val="24"/>
              </w:rPr>
              <w:t>com/</w:t>
            </w:r>
          </w:p>
        </w:tc>
        <w:tc>
          <w:tcPr>
            <w:tcW w:w="2126" w:type="dxa"/>
            <w:shd w:val="clear" w:color="auto" w:fill="auto"/>
            <w:noWrap/>
            <w:vAlign w:val="bottom"/>
            <w:hideMark/>
          </w:tcPr>
          <w:p w14:paraId="259CE5C4"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Китай</w:t>
            </w:r>
          </w:p>
        </w:tc>
      </w:tr>
      <w:tr w:rsidR="00780E24" w:rsidRPr="00C6750D" w14:paraId="17CBE108" w14:textId="77777777" w:rsidTr="00987B62">
        <w:trPr>
          <w:trHeight w:val="280"/>
        </w:trPr>
        <w:tc>
          <w:tcPr>
            <w:tcW w:w="2972" w:type="dxa"/>
            <w:tcBorders>
              <w:bottom w:val="single" w:sz="4" w:space="0" w:color="auto"/>
            </w:tcBorders>
            <w:shd w:val="clear" w:color="auto" w:fill="auto"/>
            <w:noWrap/>
            <w:vAlign w:val="bottom"/>
            <w:hideMark/>
          </w:tcPr>
          <w:p w14:paraId="75360403"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Balkan Pharmaceuticals</w:t>
            </w:r>
          </w:p>
        </w:tc>
        <w:tc>
          <w:tcPr>
            <w:tcW w:w="4536" w:type="dxa"/>
            <w:tcBorders>
              <w:bottom w:val="single" w:sz="4" w:space="0" w:color="auto"/>
            </w:tcBorders>
            <w:shd w:val="clear" w:color="auto" w:fill="auto"/>
            <w:noWrap/>
            <w:vAlign w:val="bottom"/>
            <w:hideMark/>
          </w:tcPr>
          <w:p w14:paraId="3444D742" w14:textId="77777777" w:rsidR="005F4D30" w:rsidRPr="00C6750D" w:rsidRDefault="005F4D30" w:rsidP="00BC6206">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https://balkanpharmaceuticals</w:t>
            </w:r>
            <w:r w:rsidR="00BC6206" w:rsidRPr="00C6750D">
              <w:rPr>
                <w:rFonts w:ascii="Times New Roman" w:hAnsi="Times New Roman" w:cs="Times New Roman"/>
                <w:sz w:val="24"/>
                <w:szCs w:val="24"/>
              </w:rPr>
              <w:t>.</w:t>
            </w:r>
            <w:r w:rsidRPr="00C6750D">
              <w:rPr>
                <w:rFonts w:ascii="Times New Roman" w:hAnsi="Times New Roman" w:cs="Times New Roman"/>
                <w:sz w:val="24"/>
                <w:szCs w:val="24"/>
              </w:rPr>
              <w:t>com/</w:t>
            </w:r>
          </w:p>
        </w:tc>
        <w:tc>
          <w:tcPr>
            <w:tcW w:w="2126" w:type="dxa"/>
            <w:tcBorders>
              <w:bottom w:val="single" w:sz="4" w:space="0" w:color="auto"/>
            </w:tcBorders>
            <w:shd w:val="clear" w:color="auto" w:fill="auto"/>
            <w:noWrap/>
            <w:vAlign w:val="bottom"/>
            <w:hideMark/>
          </w:tcPr>
          <w:p w14:paraId="5002D5AB"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Молдова</w:t>
            </w:r>
          </w:p>
        </w:tc>
      </w:tr>
      <w:tr w:rsidR="00780E24" w:rsidRPr="00C6750D" w14:paraId="157F306D" w14:textId="77777777" w:rsidTr="00987B62">
        <w:trPr>
          <w:trHeight w:val="280"/>
        </w:trPr>
        <w:tc>
          <w:tcPr>
            <w:tcW w:w="2972" w:type="dxa"/>
            <w:tcBorders>
              <w:bottom w:val="nil"/>
            </w:tcBorders>
            <w:shd w:val="clear" w:color="auto" w:fill="auto"/>
            <w:vAlign w:val="bottom"/>
            <w:hideMark/>
          </w:tcPr>
          <w:p w14:paraId="0384B691"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Euro Prime Farmaceuticals / EPF</w:t>
            </w:r>
          </w:p>
        </w:tc>
        <w:tc>
          <w:tcPr>
            <w:tcW w:w="4536" w:type="dxa"/>
            <w:tcBorders>
              <w:bottom w:val="nil"/>
            </w:tcBorders>
            <w:shd w:val="clear" w:color="auto" w:fill="auto"/>
            <w:noWrap/>
            <w:vAlign w:val="bottom"/>
            <w:hideMark/>
          </w:tcPr>
          <w:p w14:paraId="155C972B" w14:textId="77777777" w:rsidR="005F4D30" w:rsidRPr="00C6750D" w:rsidRDefault="005F4D30" w:rsidP="00BC6206">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https://europrimefarmaceuticals</w:t>
            </w:r>
            <w:r w:rsidR="00BC6206" w:rsidRPr="00C6750D">
              <w:rPr>
                <w:rFonts w:ascii="Times New Roman" w:hAnsi="Times New Roman" w:cs="Times New Roman"/>
                <w:sz w:val="24"/>
                <w:szCs w:val="24"/>
              </w:rPr>
              <w:t>.</w:t>
            </w:r>
            <w:r w:rsidRPr="00C6750D">
              <w:rPr>
                <w:rFonts w:ascii="Times New Roman" w:hAnsi="Times New Roman" w:cs="Times New Roman"/>
                <w:sz w:val="24"/>
                <w:szCs w:val="24"/>
              </w:rPr>
              <w:t>md/</w:t>
            </w:r>
          </w:p>
        </w:tc>
        <w:tc>
          <w:tcPr>
            <w:tcW w:w="2126" w:type="dxa"/>
            <w:tcBorders>
              <w:bottom w:val="nil"/>
            </w:tcBorders>
            <w:shd w:val="clear" w:color="auto" w:fill="auto"/>
            <w:noWrap/>
            <w:vAlign w:val="bottom"/>
            <w:hideMark/>
          </w:tcPr>
          <w:p w14:paraId="1C2012D5"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Молдова</w:t>
            </w:r>
          </w:p>
        </w:tc>
      </w:tr>
    </w:tbl>
    <w:p w14:paraId="279485F2" w14:textId="2B691853" w:rsidR="00987B62" w:rsidRPr="00C6750D" w:rsidRDefault="00A851DC" w:rsidP="00987B62">
      <w:pPr>
        <w:spacing w:after="0" w:line="240" w:lineRule="auto"/>
        <w:rPr>
          <w:rFonts w:ascii="Times New Roman" w:hAnsi="Times New Roman" w:cs="Times New Roman"/>
          <w:sz w:val="28"/>
          <w:szCs w:val="28"/>
        </w:rPr>
      </w:pPr>
      <w:r w:rsidRPr="00C6750D">
        <w:rPr>
          <w:rFonts w:ascii="Times New Roman" w:hAnsi="Times New Roman" w:cs="Times New Roman"/>
          <w:sz w:val="28"/>
          <w:szCs w:val="28"/>
        </w:rPr>
        <w:lastRenderedPageBreak/>
        <w:t>Продолжение таблицы</w:t>
      </w:r>
      <w:r w:rsidR="00987B62" w:rsidRPr="00C6750D">
        <w:rPr>
          <w:rFonts w:ascii="Times New Roman" w:hAnsi="Times New Roman" w:cs="Times New Roman"/>
          <w:sz w:val="28"/>
          <w:szCs w:val="28"/>
        </w:rPr>
        <w:t xml:space="preserve"> 6.</w:t>
      </w:r>
      <w:r w:rsidR="00400BA4" w:rsidRPr="00C6750D">
        <w:rPr>
          <w:rFonts w:ascii="Times New Roman" w:hAnsi="Times New Roman" w:cs="Times New Roman"/>
          <w:sz w:val="28"/>
          <w:szCs w:val="28"/>
        </w:rPr>
        <w:t>5</w:t>
      </w:r>
    </w:p>
    <w:p w14:paraId="2DD957C1" w14:textId="066BB122" w:rsidR="00987B62" w:rsidRPr="00C6750D" w:rsidRDefault="00987B62" w:rsidP="00987B62">
      <w:pPr>
        <w:spacing w:after="0" w:line="240" w:lineRule="auto"/>
        <w:rPr>
          <w:rFonts w:ascii="Times New Roman" w:hAnsi="Times New Roman" w:cs="Times New Roman"/>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4536"/>
        <w:gridCol w:w="2126"/>
      </w:tblGrid>
      <w:tr w:rsidR="00987B62" w:rsidRPr="00C6750D" w14:paraId="3B72E9C0" w14:textId="77777777" w:rsidTr="00987B62">
        <w:trPr>
          <w:trHeight w:val="280"/>
        </w:trPr>
        <w:tc>
          <w:tcPr>
            <w:tcW w:w="2972" w:type="dxa"/>
            <w:shd w:val="clear" w:color="auto" w:fill="auto"/>
            <w:noWrap/>
            <w:vAlign w:val="bottom"/>
          </w:tcPr>
          <w:p w14:paraId="32BB79B2" w14:textId="2F2721FC" w:rsidR="00987B62" w:rsidRPr="00C6750D" w:rsidRDefault="00987B62" w:rsidP="00987B62">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1</w:t>
            </w:r>
          </w:p>
        </w:tc>
        <w:tc>
          <w:tcPr>
            <w:tcW w:w="4536" w:type="dxa"/>
            <w:shd w:val="clear" w:color="auto" w:fill="auto"/>
            <w:noWrap/>
            <w:vAlign w:val="bottom"/>
          </w:tcPr>
          <w:p w14:paraId="5D38738F" w14:textId="0B4F9046" w:rsidR="00987B62" w:rsidRPr="00C6750D" w:rsidRDefault="00987B62" w:rsidP="00987B62">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2</w:t>
            </w:r>
          </w:p>
        </w:tc>
        <w:tc>
          <w:tcPr>
            <w:tcW w:w="2126" w:type="dxa"/>
            <w:shd w:val="clear" w:color="auto" w:fill="auto"/>
            <w:noWrap/>
            <w:vAlign w:val="bottom"/>
          </w:tcPr>
          <w:p w14:paraId="59B6233E" w14:textId="065E8B19" w:rsidR="00987B62" w:rsidRPr="00C6750D" w:rsidRDefault="00987B62" w:rsidP="00987B62">
            <w:pPr>
              <w:spacing w:after="0" w:line="240" w:lineRule="auto"/>
              <w:jc w:val="center"/>
              <w:rPr>
                <w:rFonts w:ascii="Times New Roman" w:hAnsi="Times New Roman" w:cs="Times New Roman"/>
                <w:sz w:val="24"/>
                <w:szCs w:val="24"/>
              </w:rPr>
            </w:pPr>
            <w:r w:rsidRPr="00C6750D">
              <w:rPr>
                <w:rFonts w:ascii="Times New Roman" w:hAnsi="Times New Roman" w:cs="Times New Roman"/>
                <w:sz w:val="24"/>
                <w:szCs w:val="24"/>
              </w:rPr>
              <w:t>3</w:t>
            </w:r>
          </w:p>
        </w:tc>
      </w:tr>
      <w:tr w:rsidR="00987B62" w:rsidRPr="00C6750D" w14:paraId="04E9BEC3" w14:textId="77777777" w:rsidTr="00987B62">
        <w:trPr>
          <w:trHeight w:val="280"/>
        </w:trPr>
        <w:tc>
          <w:tcPr>
            <w:tcW w:w="2972" w:type="dxa"/>
            <w:shd w:val="clear" w:color="auto" w:fill="auto"/>
            <w:noWrap/>
            <w:vAlign w:val="bottom"/>
            <w:hideMark/>
          </w:tcPr>
          <w:p w14:paraId="4B717E2B" w14:textId="7AA503ED"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VERMODJE</w:t>
            </w:r>
          </w:p>
        </w:tc>
        <w:tc>
          <w:tcPr>
            <w:tcW w:w="4536" w:type="dxa"/>
            <w:shd w:val="clear" w:color="auto" w:fill="auto"/>
            <w:noWrap/>
            <w:vAlign w:val="bottom"/>
            <w:hideMark/>
          </w:tcPr>
          <w:p w14:paraId="5C0216C7"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http://www.vermodje.md/</w:t>
            </w:r>
          </w:p>
        </w:tc>
        <w:tc>
          <w:tcPr>
            <w:tcW w:w="2126" w:type="dxa"/>
            <w:shd w:val="clear" w:color="auto" w:fill="auto"/>
            <w:noWrap/>
            <w:vAlign w:val="bottom"/>
            <w:hideMark/>
          </w:tcPr>
          <w:p w14:paraId="5730C45B"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Молдова</w:t>
            </w:r>
          </w:p>
        </w:tc>
      </w:tr>
      <w:tr w:rsidR="00987B62" w:rsidRPr="00C6750D" w14:paraId="1345E7BD" w14:textId="77777777" w:rsidTr="00987B62">
        <w:trPr>
          <w:trHeight w:val="280"/>
        </w:trPr>
        <w:tc>
          <w:tcPr>
            <w:tcW w:w="2972" w:type="dxa"/>
            <w:shd w:val="clear" w:color="auto" w:fill="auto"/>
            <w:noWrap/>
            <w:vAlign w:val="bottom"/>
            <w:hideMark/>
          </w:tcPr>
          <w:p w14:paraId="1648014E"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PharmaCom Labs</w:t>
            </w:r>
          </w:p>
        </w:tc>
        <w:tc>
          <w:tcPr>
            <w:tcW w:w="4536" w:type="dxa"/>
            <w:shd w:val="clear" w:color="auto" w:fill="auto"/>
            <w:noWrap/>
            <w:vAlign w:val="bottom"/>
            <w:hideMark/>
          </w:tcPr>
          <w:p w14:paraId="6366C53B"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https://pharmacomlabs.com/</w:t>
            </w:r>
          </w:p>
        </w:tc>
        <w:tc>
          <w:tcPr>
            <w:tcW w:w="2126" w:type="dxa"/>
            <w:shd w:val="clear" w:color="auto" w:fill="auto"/>
            <w:noWrap/>
            <w:vAlign w:val="bottom"/>
            <w:hideMark/>
          </w:tcPr>
          <w:p w14:paraId="78A9559A"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Молдова</w:t>
            </w:r>
          </w:p>
        </w:tc>
      </w:tr>
      <w:tr w:rsidR="00987B62" w:rsidRPr="00C6750D" w14:paraId="2762E56A" w14:textId="77777777" w:rsidTr="00987B62">
        <w:trPr>
          <w:trHeight w:val="280"/>
        </w:trPr>
        <w:tc>
          <w:tcPr>
            <w:tcW w:w="2972" w:type="dxa"/>
            <w:shd w:val="clear" w:color="auto" w:fill="auto"/>
            <w:noWrap/>
            <w:vAlign w:val="bottom"/>
            <w:hideMark/>
          </w:tcPr>
          <w:p w14:paraId="7BD7FB9F"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SP Laboratories</w:t>
            </w:r>
          </w:p>
        </w:tc>
        <w:tc>
          <w:tcPr>
            <w:tcW w:w="4536" w:type="dxa"/>
            <w:shd w:val="clear" w:color="auto" w:fill="auto"/>
            <w:noWrap/>
            <w:vAlign w:val="bottom"/>
            <w:hideMark/>
          </w:tcPr>
          <w:p w14:paraId="27DD0B48"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sp‒laboratories.com</w:t>
            </w:r>
          </w:p>
        </w:tc>
        <w:tc>
          <w:tcPr>
            <w:tcW w:w="2126" w:type="dxa"/>
            <w:shd w:val="clear" w:color="auto" w:fill="auto"/>
            <w:noWrap/>
            <w:vAlign w:val="bottom"/>
            <w:hideMark/>
          </w:tcPr>
          <w:p w14:paraId="6606A132"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Молдова</w:t>
            </w:r>
          </w:p>
        </w:tc>
      </w:tr>
      <w:tr w:rsidR="00987B62" w:rsidRPr="00C6750D" w14:paraId="6FEFD953" w14:textId="77777777" w:rsidTr="00987B62">
        <w:trPr>
          <w:trHeight w:val="280"/>
        </w:trPr>
        <w:tc>
          <w:tcPr>
            <w:tcW w:w="2972" w:type="dxa"/>
            <w:shd w:val="clear" w:color="auto" w:fill="auto"/>
            <w:noWrap/>
            <w:vAlign w:val="bottom"/>
            <w:hideMark/>
          </w:tcPr>
          <w:p w14:paraId="1807DCB7"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PRIME LABS</w:t>
            </w:r>
          </w:p>
        </w:tc>
        <w:tc>
          <w:tcPr>
            <w:tcW w:w="4536" w:type="dxa"/>
            <w:shd w:val="clear" w:color="auto" w:fill="auto"/>
            <w:noWrap/>
            <w:vAlign w:val="bottom"/>
            <w:hideMark/>
          </w:tcPr>
          <w:p w14:paraId="00AB1DB8" w14:textId="77777777" w:rsidR="00987B62" w:rsidRPr="00C6750D" w:rsidRDefault="00987B62" w:rsidP="00987B62">
            <w:pPr>
              <w:spacing w:after="0" w:line="240" w:lineRule="auto"/>
              <w:jc w:val="both"/>
              <w:rPr>
                <w:rFonts w:ascii="Times New Roman" w:hAnsi="Times New Roman" w:cs="Times New Roman"/>
                <w:bCs/>
                <w:sz w:val="24"/>
                <w:szCs w:val="24"/>
              </w:rPr>
            </w:pPr>
            <w:r w:rsidRPr="00C6750D">
              <w:rPr>
                <w:rFonts w:ascii="Times New Roman" w:hAnsi="Times New Roman" w:cs="Times New Roman"/>
                <w:bCs/>
                <w:sz w:val="24"/>
                <w:szCs w:val="24"/>
              </w:rPr>
              <w:t>–—</w:t>
            </w:r>
          </w:p>
        </w:tc>
        <w:tc>
          <w:tcPr>
            <w:tcW w:w="2126" w:type="dxa"/>
            <w:shd w:val="clear" w:color="auto" w:fill="auto"/>
            <w:noWrap/>
            <w:vAlign w:val="bottom"/>
            <w:hideMark/>
          </w:tcPr>
          <w:p w14:paraId="3F9FC907"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Польша</w:t>
            </w:r>
          </w:p>
        </w:tc>
      </w:tr>
      <w:tr w:rsidR="00987B62" w:rsidRPr="00C6750D" w14:paraId="6FE5EA94" w14:textId="77777777" w:rsidTr="00987B62">
        <w:trPr>
          <w:trHeight w:val="280"/>
        </w:trPr>
        <w:tc>
          <w:tcPr>
            <w:tcW w:w="2972" w:type="dxa"/>
            <w:shd w:val="clear" w:color="auto" w:fill="auto"/>
            <w:noWrap/>
            <w:vAlign w:val="bottom"/>
            <w:hideMark/>
          </w:tcPr>
          <w:p w14:paraId="5F712AE7"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Novagen Pharmaceuticals</w:t>
            </w:r>
          </w:p>
        </w:tc>
        <w:tc>
          <w:tcPr>
            <w:tcW w:w="4536" w:type="dxa"/>
            <w:shd w:val="clear" w:color="auto" w:fill="auto"/>
            <w:noWrap/>
            <w:vAlign w:val="bottom"/>
            <w:hideMark/>
          </w:tcPr>
          <w:p w14:paraId="1387D389"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https://labsnovagen.com/</w:t>
            </w:r>
          </w:p>
        </w:tc>
        <w:tc>
          <w:tcPr>
            <w:tcW w:w="2126" w:type="dxa"/>
            <w:shd w:val="clear" w:color="auto" w:fill="auto"/>
            <w:noWrap/>
            <w:vAlign w:val="bottom"/>
            <w:hideMark/>
          </w:tcPr>
          <w:p w14:paraId="5CCAECA9"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Португалия</w:t>
            </w:r>
          </w:p>
        </w:tc>
      </w:tr>
      <w:tr w:rsidR="00987B62" w:rsidRPr="00C6750D" w14:paraId="58AE0153" w14:textId="77777777" w:rsidTr="00987B62">
        <w:trPr>
          <w:trHeight w:val="280"/>
        </w:trPr>
        <w:tc>
          <w:tcPr>
            <w:tcW w:w="2972" w:type="dxa"/>
            <w:shd w:val="clear" w:color="auto" w:fill="auto"/>
            <w:noWrap/>
            <w:vAlign w:val="bottom"/>
            <w:hideMark/>
          </w:tcPr>
          <w:p w14:paraId="62653224"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Watson Pharmacy</w:t>
            </w:r>
          </w:p>
        </w:tc>
        <w:tc>
          <w:tcPr>
            <w:tcW w:w="4536" w:type="dxa"/>
            <w:shd w:val="clear" w:color="auto" w:fill="auto"/>
            <w:noWrap/>
            <w:vAlign w:val="bottom"/>
            <w:hideMark/>
          </w:tcPr>
          <w:p w14:paraId="5F416B03" w14:textId="77777777" w:rsidR="00987B62" w:rsidRPr="00C6750D" w:rsidRDefault="00987B62" w:rsidP="00987B62">
            <w:pPr>
              <w:spacing w:after="0" w:line="240" w:lineRule="auto"/>
              <w:jc w:val="both"/>
              <w:rPr>
                <w:rFonts w:ascii="Times New Roman" w:hAnsi="Times New Roman" w:cs="Times New Roman"/>
                <w:bCs/>
                <w:sz w:val="24"/>
                <w:szCs w:val="24"/>
              </w:rPr>
            </w:pPr>
            <w:r w:rsidRPr="00C6750D">
              <w:rPr>
                <w:rFonts w:ascii="Times New Roman" w:hAnsi="Times New Roman" w:cs="Times New Roman"/>
                <w:bCs/>
                <w:sz w:val="24"/>
                <w:szCs w:val="24"/>
              </w:rPr>
              <w:t>–—</w:t>
            </w:r>
          </w:p>
        </w:tc>
        <w:tc>
          <w:tcPr>
            <w:tcW w:w="2126" w:type="dxa"/>
            <w:shd w:val="clear" w:color="auto" w:fill="auto"/>
            <w:noWrap/>
            <w:vAlign w:val="bottom"/>
            <w:hideMark/>
          </w:tcPr>
          <w:p w14:paraId="6BB34D6B"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США</w:t>
            </w:r>
          </w:p>
        </w:tc>
      </w:tr>
      <w:tr w:rsidR="00987B62" w:rsidRPr="00C6750D" w14:paraId="5E1D8BB9" w14:textId="77777777" w:rsidTr="00987B62">
        <w:trPr>
          <w:trHeight w:val="280"/>
        </w:trPr>
        <w:tc>
          <w:tcPr>
            <w:tcW w:w="2972" w:type="dxa"/>
            <w:shd w:val="clear" w:color="auto" w:fill="auto"/>
            <w:noWrap/>
            <w:vAlign w:val="bottom"/>
            <w:hideMark/>
          </w:tcPr>
          <w:p w14:paraId="2675A5F2"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British Dispensary</w:t>
            </w:r>
          </w:p>
        </w:tc>
        <w:tc>
          <w:tcPr>
            <w:tcW w:w="4536" w:type="dxa"/>
            <w:shd w:val="clear" w:color="auto" w:fill="auto"/>
            <w:noWrap/>
            <w:vAlign w:val="bottom"/>
            <w:hideMark/>
          </w:tcPr>
          <w:p w14:paraId="0A6BF1C2"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http://www,britishdispensary.com/</w:t>
            </w:r>
          </w:p>
        </w:tc>
        <w:tc>
          <w:tcPr>
            <w:tcW w:w="2126" w:type="dxa"/>
            <w:shd w:val="clear" w:color="auto" w:fill="auto"/>
            <w:noWrap/>
            <w:vAlign w:val="bottom"/>
            <w:hideMark/>
          </w:tcPr>
          <w:p w14:paraId="6A2665D5"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Тайланд</w:t>
            </w:r>
          </w:p>
        </w:tc>
      </w:tr>
      <w:tr w:rsidR="00987B62" w:rsidRPr="00C6750D" w14:paraId="6243CD51" w14:textId="77777777" w:rsidTr="00987B62">
        <w:trPr>
          <w:trHeight w:val="280"/>
        </w:trPr>
        <w:tc>
          <w:tcPr>
            <w:tcW w:w="2972" w:type="dxa"/>
            <w:shd w:val="clear" w:color="auto" w:fill="auto"/>
            <w:noWrap/>
            <w:vAlign w:val="bottom"/>
            <w:hideMark/>
          </w:tcPr>
          <w:p w14:paraId="2E860EE7"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Chang Pharmaceuticals</w:t>
            </w:r>
          </w:p>
        </w:tc>
        <w:tc>
          <w:tcPr>
            <w:tcW w:w="4536" w:type="dxa"/>
            <w:shd w:val="clear" w:color="auto" w:fill="auto"/>
            <w:noWrap/>
            <w:vAlign w:val="bottom"/>
            <w:hideMark/>
          </w:tcPr>
          <w:p w14:paraId="67F66D76"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http://chang‒pharm.com/</w:t>
            </w:r>
          </w:p>
        </w:tc>
        <w:tc>
          <w:tcPr>
            <w:tcW w:w="2126" w:type="dxa"/>
            <w:shd w:val="clear" w:color="auto" w:fill="auto"/>
            <w:noWrap/>
            <w:vAlign w:val="bottom"/>
            <w:hideMark/>
          </w:tcPr>
          <w:p w14:paraId="73D234E3"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Тайланд</w:t>
            </w:r>
          </w:p>
        </w:tc>
      </w:tr>
      <w:tr w:rsidR="00987B62" w:rsidRPr="00C6750D" w14:paraId="32879E07" w14:textId="77777777" w:rsidTr="00987B62">
        <w:trPr>
          <w:trHeight w:val="280"/>
        </w:trPr>
        <w:tc>
          <w:tcPr>
            <w:tcW w:w="2972" w:type="dxa"/>
            <w:shd w:val="clear" w:color="auto" w:fill="auto"/>
            <w:noWrap/>
            <w:vAlign w:val="bottom"/>
            <w:hideMark/>
          </w:tcPr>
          <w:p w14:paraId="5E288925"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Olymp labs</w:t>
            </w:r>
          </w:p>
        </w:tc>
        <w:tc>
          <w:tcPr>
            <w:tcW w:w="4536" w:type="dxa"/>
            <w:shd w:val="clear" w:color="auto" w:fill="auto"/>
            <w:noWrap/>
            <w:vAlign w:val="bottom"/>
            <w:hideMark/>
          </w:tcPr>
          <w:p w14:paraId="54223FC9"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http://olymp‒labs.com/</w:t>
            </w:r>
          </w:p>
        </w:tc>
        <w:tc>
          <w:tcPr>
            <w:tcW w:w="2126" w:type="dxa"/>
            <w:shd w:val="clear" w:color="auto" w:fill="auto"/>
            <w:noWrap/>
            <w:vAlign w:val="bottom"/>
            <w:hideMark/>
          </w:tcPr>
          <w:p w14:paraId="40F5D8B6"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Турция</w:t>
            </w:r>
          </w:p>
        </w:tc>
      </w:tr>
      <w:bookmarkEnd w:id="148"/>
    </w:tbl>
    <w:p w14:paraId="17E3580D" w14:textId="77777777" w:rsidR="009E09DF" w:rsidRPr="00C6750D" w:rsidRDefault="009E09DF" w:rsidP="00E84E08">
      <w:pPr>
        <w:spacing w:after="0" w:line="240" w:lineRule="auto"/>
        <w:ind w:firstLine="709"/>
        <w:jc w:val="both"/>
        <w:rPr>
          <w:rFonts w:ascii="Times New Roman" w:hAnsi="Times New Roman" w:cs="Times New Roman"/>
          <w:b/>
          <w:sz w:val="28"/>
          <w:szCs w:val="28"/>
        </w:rPr>
      </w:pPr>
    </w:p>
    <w:p w14:paraId="2A8D3E62" w14:textId="0D9762FF" w:rsidR="005F4D30" w:rsidRPr="00C6750D" w:rsidRDefault="00616130" w:rsidP="00987B62">
      <w:pPr>
        <w:pStyle w:val="12"/>
        <w:spacing w:before="0" w:line="240" w:lineRule="auto"/>
        <w:ind w:firstLine="567"/>
        <w:rPr>
          <w:b/>
          <w:bCs w:val="0"/>
          <w:color w:val="auto"/>
          <w:sz w:val="28"/>
          <w:szCs w:val="28"/>
        </w:rPr>
      </w:pPr>
      <w:bookmarkStart w:id="149" w:name="_Toc182785960"/>
      <w:r w:rsidRPr="00C6750D">
        <w:rPr>
          <w:b/>
          <w:bCs w:val="0"/>
          <w:color w:val="auto"/>
          <w:sz w:val="28"/>
          <w:szCs w:val="28"/>
        </w:rPr>
        <w:t>6</w:t>
      </w:r>
      <w:r w:rsidR="002A18F9" w:rsidRPr="00C6750D">
        <w:rPr>
          <w:b/>
          <w:bCs w:val="0"/>
          <w:color w:val="auto"/>
          <w:sz w:val="28"/>
          <w:szCs w:val="28"/>
        </w:rPr>
        <w:t>.</w:t>
      </w:r>
      <w:r w:rsidR="00FF7566" w:rsidRPr="00C6750D">
        <w:rPr>
          <w:b/>
          <w:bCs w:val="0"/>
          <w:color w:val="auto"/>
          <w:sz w:val="28"/>
          <w:szCs w:val="28"/>
        </w:rPr>
        <w:t>4</w:t>
      </w:r>
      <w:r w:rsidR="002A18F9" w:rsidRPr="00C6750D">
        <w:rPr>
          <w:b/>
          <w:bCs w:val="0"/>
          <w:color w:val="auto"/>
          <w:sz w:val="28"/>
          <w:szCs w:val="28"/>
        </w:rPr>
        <w:t xml:space="preserve"> </w:t>
      </w:r>
      <w:r w:rsidR="00E84E08" w:rsidRPr="00C6750D">
        <w:rPr>
          <w:b/>
          <w:bCs w:val="0"/>
          <w:color w:val="auto"/>
          <w:sz w:val="28"/>
          <w:szCs w:val="28"/>
        </w:rPr>
        <w:t>Стоимость предлагаемых ААС</w:t>
      </w:r>
      <w:bookmarkEnd w:id="149"/>
    </w:p>
    <w:p w14:paraId="16DD155F" w14:textId="25790C2A" w:rsidR="00E42FC3" w:rsidRPr="00C6750D" w:rsidRDefault="00C22D70" w:rsidP="00987B62">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В таблице </w:t>
      </w:r>
      <w:r w:rsidR="00E42FC3" w:rsidRPr="00C6750D">
        <w:rPr>
          <w:rFonts w:ascii="Times New Roman" w:hAnsi="Times New Roman" w:cs="Times New Roman"/>
          <w:sz w:val="28"/>
          <w:szCs w:val="28"/>
        </w:rPr>
        <w:t>6</w:t>
      </w:r>
      <w:r w:rsidR="002758AB" w:rsidRPr="00C6750D">
        <w:rPr>
          <w:rFonts w:ascii="Times New Roman" w:hAnsi="Times New Roman" w:cs="Times New Roman"/>
          <w:sz w:val="28"/>
          <w:szCs w:val="28"/>
        </w:rPr>
        <w:t>.6</w:t>
      </w:r>
      <w:r w:rsidR="00E42FC3" w:rsidRPr="00C6750D">
        <w:rPr>
          <w:rFonts w:ascii="Times New Roman" w:hAnsi="Times New Roman" w:cs="Times New Roman"/>
          <w:sz w:val="28"/>
          <w:szCs w:val="28"/>
        </w:rPr>
        <w:t xml:space="preserve"> представлена информация о ценах на рекламируемые АСС для инъекций. Цены варьировались от 2,21 евро за упаковку тестостерона пропионата (100 мг/1 мл) до 93,42 евро за упаковку метенолона энантата (200 мг/1,0 мл). Цены на различные упаковки варьировались, при этом тестостерон ципионат был самым доступным и стоил в среднем 20,16 евро за упаковку, в то время как дростанолона энантат и метенолона энантат были самыми дорогими и стоили в среднем 62,08 евро за упаковку. Самыми высокими были цены на продукты, содержащие в качестве активных ингредиентов дростанолона энантат (диапазон: 44,25–79,90 евро) и метенолона энантат (диапазон: 30,73–93,42 евро).</w:t>
      </w:r>
    </w:p>
    <w:p w14:paraId="079EFBD0" w14:textId="30C2DAAA" w:rsidR="005F4D30" w:rsidRPr="00C6750D" w:rsidRDefault="00E42FC3" w:rsidP="00987B62">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В таблиц</w:t>
      </w:r>
      <w:r w:rsidR="00312621" w:rsidRPr="00C6750D">
        <w:rPr>
          <w:rFonts w:ascii="Times New Roman" w:hAnsi="Times New Roman" w:cs="Times New Roman"/>
          <w:sz w:val="28"/>
          <w:szCs w:val="28"/>
        </w:rPr>
        <w:t>е</w:t>
      </w:r>
      <w:r w:rsidRPr="00C6750D">
        <w:rPr>
          <w:rFonts w:ascii="Times New Roman" w:hAnsi="Times New Roman" w:cs="Times New Roman"/>
          <w:sz w:val="28"/>
          <w:szCs w:val="28"/>
        </w:rPr>
        <w:t xml:space="preserve"> </w:t>
      </w:r>
      <w:r w:rsidR="00A851DC" w:rsidRPr="00C6750D">
        <w:rPr>
          <w:rFonts w:ascii="Times New Roman" w:hAnsi="Times New Roman" w:cs="Times New Roman"/>
          <w:sz w:val="28"/>
          <w:szCs w:val="28"/>
        </w:rPr>
        <w:t>6.6 представлены</w:t>
      </w:r>
      <w:r w:rsidRPr="00C6750D">
        <w:rPr>
          <w:rFonts w:ascii="Times New Roman" w:hAnsi="Times New Roman" w:cs="Times New Roman"/>
          <w:sz w:val="28"/>
          <w:szCs w:val="28"/>
        </w:rPr>
        <w:t xml:space="preserve"> основные компании-производители ААС и цены на популярные ААС для инъекций. Ассортимент ААС, предлагаемых на этих сайтах, был практически одинаковым. Ассортимент ААС для инъекций был выше, чем для пероральных форм. Среди инъекционных ААС наиболее часто рекламировались деканоат нандролона (n = 44), энантат дростанолона (n = 40), пропионат тестостерона (n=35), ундециленат болденона (n=34). тестостероновые наборы, содержащие тестостерон деканоат, тестостерон фенилпропионат, тестостерон изокапроат и тестостерон пропионат, широко известный как сустанон, также занимали лидирующие позиции в активных предложениях на продажу (n=33), из которых наиболее популярными были дростанолона пропионат (n=32) и тестостерон фенилпропионат (n=31). </w:t>
      </w:r>
      <w:r w:rsidR="00C22D70" w:rsidRPr="00C6750D">
        <w:rPr>
          <w:rFonts w:ascii="Times New Roman" w:hAnsi="Times New Roman" w:cs="Times New Roman"/>
          <w:sz w:val="28"/>
          <w:szCs w:val="28"/>
        </w:rPr>
        <w:t xml:space="preserve">В таблице </w:t>
      </w:r>
      <w:r w:rsidR="002758AB" w:rsidRPr="00C6750D">
        <w:rPr>
          <w:rFonts w:ascii="Times New Roman" w:hAnsi="Times New Roman" w:cs="Times New Roman"/>
          <w:sz w:val="28"/>
          <w:szCs w:val="28"/>
        </w:rPr>
        <w:t xml:space="preserve">6.6 также </w:t>
      </w:r>
      <w:r w:rsidRPr="00C6750D">
        <w:rPr>
          <w:rFonts w:ascii="Times New Roman" w:hAnsi="Times New Roman" w:cs="Times New Roman"/>
          <w:sz w:val="28"/>
          <w:szCs w:val="28"/>
        </w:rPr>
        <w:t xml:space="preserve">представлена информация о ценах </w:t>
      </w:r>
      <w:r w:rsidR="005108F9" w:rsidRPr="00C6750D">
        <w:rPr>
          <w:rFonts w:ascii="Times New Roman" w:hAnsi="Times New Roman" w:cs="Times New Roman"/>
          <w:sz w:val="28"/>
          <w:szCs w:val="28"/>
        </w:rPr>
        <w:t>на рекламируемые,</w:t>
      </w:r>
      <w:r w:rsidRPr="00C6750D">
        <w:rPr>
          <w:rFonts w:ascii="Times New Roman" w:hAnsi="Times New Roman" w:cs="Times New Roman"/>
          <w:sz w:val="28"/>
          <w:szCs w:val="28"/>
        </w:rPr>
        <w:t xml:space="preserve"> перорально вводимые ААС. Ассортимент пероральных ААС был значительно более узким по сравнению с инъекционными. Метенолона энантат оказался самым дорогим из пероральных ААС.</w:t>
      </w:r>
    </w:p>
    <w:p w14:paraId="344FFF70" w14:textId="77777777" w:rsidR="00C74E37" w:rsidRPr="00C6750D" w:rsidRDefault="00C74E37" w:rsidP="00E42FC3">
      <w:pPr>
        <w:spacing w:after="0" w:line="240" w:lineRule="auto"/>
        <w:jc w:val="both"/>
        <w:rPr>
          <w:rFonts w:ascii="Times New Roman" w:hAnsi="Times New Roman" w:cs="Times New Roman"/>
          <w:sz w:val="28"/>
          <w:szCs w:val="28"/>
        </w:rPr>
      </w:pPr>
    </w:p>
    <w:p w14:paraId="5E19A954" w14:textId="77777777" w:rsidR="00987B62" w:rsidRPr="00C6750D" w:rsidRDefault="00987B62" w:rsidP="00987B62">
      <w:pPr>
        <w:tabs>
          <w:tab w:val="left" w:pos="567"/>
        </w:tabs>
        <w:spacing w:after="0" w:line="240" w:lineRule="auto"/>
        <w:jc w:val="both"/>
        <w:rPr>
          <w:rFonts w:ascii="Times New Roman" w:hAnsi="Times New Roman" w:cs="Times New Roman"/>
          <w:sz w:val="28"/>
          <w:szCs w:val="28"/>
          <w:highlight w:val="yellow"/>
        </w:rPr>
      </w:pPr>
      <w:r w:rsidRPr="00C6750D">
        <w:rPr>
          <w:rFonts w:ascii="Times New Roman" w:hAnsi="Times New Roman" w:cs="Times New Roman"/>
          <w:sz w:val="28"/>
          <w:szCs w:val="28"/>
          <w:highlight w:val="yellow"/>
        </w:rPr>
        <w:br w:type="page"/>
      </w:r>
    </w:p>
    <w:p w14:paraId="792F159A" w14:textId="58AECDF9" w:rsidR="005F4D30" w:rsidRPr="00C6750D" w:rsidRDefault="005F4D30" w:rsidP="00987B62">
      <w:pPr>
        <w:tabs>
          <w:tab w:val="left" w:pos="567"/>
        </w:tabs>
        <w:spacing w:after="0" w:line="240" w:lineRule="auto"/>
        <w:jc w:val="both"/>
        <w:rPr>
          <w:rFonts w:ascii="Times New Roman" w:hAnsi="Times New Roman" w:cs="Times New Roman"/>
          <w:sz w:val="28"/>
          <w:szCs w:val="28"/>
        </w:rPr>
      </w:pPr>
      <w:r w:rsidRPr="00C6750D">
        <w:rPr>
          <w:rFonts w:ascii="Times New Roman" w:hAnsi="Times New Roman" w:cs="Times New Roman"/>
          <w:sz w:val="28"/>
          <w:szCs w:val="28"/>
        </w:rPr>
        <w:lastRenderedPageBreak/>
        <w:t>Таб</w:t>
      </w:r>
      <w:r w:rsidR="004B155E" w:rsidRPr="00C6750D">
        <w:rPr>
          <w:rFonts w:ascii="Times New Roman" w:hAnsi="Times New Roman" w:cs="Times New Roman"/>
          <w:sz w:val="28"/>
          <w:szCs w:val="28"/>
        </w:rPr>
        <w:t xml:space="preserve">лица </w:t>
      </w:r>
      <w:r w:rsidR="00FF7566" w:rsidRPr="00C6750D">
        <w:rPr>
          <w:rFonts w:ascii="Times New Roman" w:hAnsi="Times New Roman" w:cs="Times New Roman"/>
          <w:sz w:val="28"/>
          <w:szCs w:val="28"/>
        </w:rPr>
        <w:t>6</w:t>
      </w:r>
      <w:r w:rsidR="00BC6206" w:rsidRPr="00C6750D">
        <w:rPr>
          <w:rFonts w:ascii="Times New Roman" w:hAnsi="Times New Roman" w:cs="Times New Roman"/>
          <w:sz w:val="28"/>
          <w:szCs w:val="28"/>
        </w:rPr>
        <w:t>.</w:t>
      </w:r>
      <w:r w:rsidR="00400BA4" w:rsidRPr="00C6750D">
        <w:rPr>
          <w:rFonts w:ascii="Times New Roman" w:hAnsi="Times New Roman" w:cs="Times New Roman"/>
          <w:sz w:val="28"/>
          <w:szCs w:val="28"/>
        </w:rPr>
        <w:t>6</w:t>
      </w:r>
      <w:r w:rsidR="00391BED" w:rsidRPr="00C6750D">
        <w:rPr>
          <w:rFonts w:ascii="Times New Roman" w:hAnsi="Times New Roman" w:cs="Times New Roman"/>
          <w:sz w:val="28"/>
          <w:szCs w:val="28"/>
        </w:rPr>
        <w:t xml:space="preserve"> </w:t>
      </w:r>
      <w:r w:rsidR="000701DC" w:rsidRPr="00C6750D">
        <w:rPr>
          <w:rFonts w:ascii="Times New Roman" w:hAnsi="Times New Roman" w:cs="Times New Roman"/>
          <w:sz w:val="28"/>
          <w:szCs w:val="28"/>
        </w:rPr>
        <w:t>‒</w:t>
      </w:r>
      <w:r w:rsidR="004B155E" w:rsidRPr="00C6750D">
        <w:rPr>
          <w:rFonts w:ascii="Times New Roman" w:hAnsi="Times New Roman" w:cs="Times New Roman"/>
          <w:sz w:val="28"/>
          <w:szCs w:val="28"/>
        </w:rPr>
        <w:t xml:space="preserve"> </w:t>
      </w:r>
      <w:r w:rsidRPr="00C6750D">
        <w:rPr>
          <w:rFonts w:ascii="Times New Roman" w:hAnsi="Times New Roman" w:cs="Times New Roman"/>
          <w:sz w:val="28"/>
          <w:szCs w:val="28"/>
        </w:rPr>
        <w:t xml:space="preserve">Стоимость инъекционных </w:t>
      </w:r>
      <w:r w:rsidR="00C41038" w:rsidRPr="00C6750D">
        <w:rPr>
          <w:rFonts w:ascii="Times New Roman" w:hAnsi="Times New Roman" w:cs="Times New Roman"/>
          <w:sz w:val="28"/>
          <w:szCs w:val="28"/>
        </w:rPr>
        <w:t xml:space="preserve">ААС, продаваемых на веб-сайтах </w:t>
      </w:r>
    </w:p>
    <w:p w14:paraId="1E5CBA3F" w14:textId="77777777" w:rsidR="005F4D30" w:rsidRPr="00C6750D" w:rsidRDefault="005F4D30" w:rsidP="00D0456C">
      <w:pPr>
        <w:spacing w:after="0" w:line="240" w:lineRule="auto"/>
        <w:jc w:val="both"/>
        <w:rPr>
          <w:rFonts w:ascii="Times New Roman" w:hAnsi="Times New Roman" w:cs="Times New Roman"/>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2409"/>
        <w:gridCol w:w="1276"/>
        <w:gridCol w:w="1276"/>
        <w:gridCol w:w="1276"/>
        <w:gridCol w:w="1275"/>
      </w:tblGrid>
      <w:tr w:rsidR="00780E24" w:rsidRPr="00C6750D" w14:paraId="07B07274" w14:textId="77777777" w:rsidTr="00987B62">
        <w:trPr>
          <w:trHeight w:val="790"/>
        </w:trPr>
        <w:tc>
          <w:tcPr>
            <w:tcW w:w="2122" w:type="dxa"/>
            <w:shd w:val="clear" w:color="000000" w:fill="FFFFFF"/>
            <w:hideMark/>
          </w:tcPr>
          <w:p w14:paraId="6661BBC1" w14:textId="77777777" w:rsidR="005F4D30" w:rsidRPr="00C6750D" w:rsidRDefault="005F4D30" w:rsidP="00D0456C">
            <w:pPr>
              <w:spacing w:after="0" w:line="240" w:lineRule="auto"/>
              <w:jc w:val="both"/>
              <w:rPr>
                <w:rFonts w:ascii="Times New Roman" w:hAnsi="Times New Roman" w:cs="Times New Roman"/>
                <w:bCs/>
                <w:sz w:val="24"/>
                <w:szCs w:val="24"/>
              </w:rPr>
            </w:pPr>
            <w:r w:rsidRPr="00C6750D">
              <w:rPr>
                <w:rFonts w:ascii="Times New Roman" w:hAnsi="Times New Roman" w:cs="Times New Roman"/>
                <w:bCs/>
                <w:sz w:val="24"/>
                <w:szCs w:val="24"/>
              </w:rPr>
              <w:t xml:space="preserve">Действующее вещество </w:t>
            </w:r>
          </w:p>
        </w:tc>
        <w:tc>
          <w:tcPr>
            <w:tcW w:w="2409" w:type="dxa"/>
            <w:shd w:val="clear" w:color="000000" w:fill="FFFFFF"/>
            <w:hideMark/>
          </w:tcPr>
          <w:p w14:paraId="4E6CD625" w14:textId="77777777" w:rsidR="005F4D30" w:rsidRPr="00C6750D" w:rsidRDefault="005F4D30" w:rsidP="00D0456C">
            <w:pPr>
              <w:spacing w:after="0" w:line="240" w:lineRule="auto"/>
              <w:jc w:val="both"/>
              <w:rPr>
                <w:rFonts w:ascii="Times New Roman" w:hAnsi="Times New Roman" w:cs="Times New Roman"/>
                <w:bCs/>
                <w:sz w:val="24"/>
                <w:szCs w:val="24"/>
              </w:rPr>
            </w:pPr>
            <w:r w:rsidRPr="00C6750D">
              <w:rPr>
                <w:rFonts w:ascii="Times New Roman" w:hAnsi="Times New Roman" w:cs="Times New Roman"/>
                <w:bCs/>
                <w:sz w:val="24"/>
                <w:szCs w:val="24"/>
              </w:rPr>
              <w:t>Коммерческое название</w:t>
            </w:r>
          </w:p>
        </w:tc>
        <w:tc>
          <w:tcPr>
            <w:tcW w:w="1276" w:type="dxa"/>
            <w:shd w:val="clear" w:color="auto" w:fill="auto"/>
            <w:hideMark/>
          </w:tcPr>
          <w:p w14:paraId="40602D05" w14:textId="77777777" w:rsidR="005F4D30" w:rsidRPr="00C6750D" w:rsidRDefault="005F4D30" w:rsidP="00D0456C">
            <w:pPr>
              <w:spacing w:after="0" w:line="240" w:lineRule="auto"/>
              <w:jc w:val="both"/>
              <w:rPr>
                <w:rFonts w:ascii="Times New Roman" w:hAnsi="Times New Roman" w:cs="Times New Roman"/>
                <w:bCs/>
                <w:sz w:val="24"/>
                <w:szCs w:val="24"/>
              </w:rPr>
            </w:pPr>
            <w:r w:rsidRPr="00C6750D">
              <w:rPr>
                <w:rFonts w:ascii="Times New Roman" w:hAnsi="Times New Roman" w:cs="Times New Roman"/>
                <w:bCs/>
                <w:sz w:val="24"/>
                <w:szCs w:val="24"/>
              </w:rPr>
              <w:t>Мин</w:t>
            </w:r>
            <w:r w:rsidR="00460B31" w:rsidRPr="00C6750D">
              <w:rPr>
                <w:rFonts w:ascii="Times New Roman" w:hAnsi="Times New Roman" w:cs="Times New Roman"/>
                <w:bCs/>
                <w:sz w:val="24"/>
                <w:szCs w:val="24"/>
              </w:rPr>
              <w:t>,</w:t>
            </w:r>
            <w:r w:rsidRPr="00C6750D">
              <w:rPr>
                <w:rFonts w:ascii="Times New Roman" w:hAnsi="Times New Roman" w:cs="Times New Roman"/>
                <w:bCs/>
                <w:sz w:val="24"/>
                <w:szCs w:val="24"/>
              </w:rPr>
              <w:t xml:space="preserve"> стоимость за упаковку, в тенге</w:t>
            </w:r>
          </w:p>
        </w:tc>
        <w:tc>
          <w:tcPr>
            <w:tcW w:w="1276" w:type="dxa"/>
            <w:shd w:val="clear" w:color="auto" w:fill="auto"/>
            <w:hideMark/>
          </w:tcPr>
          <w:p w14:paraId="44AC0204" w14:textId="77777777" w:rsidR="005F4D30" w:rsidRPr="00C6750D" w:rsidRDefault="005F4D30" w:rsidP="00D0456C">
            <w:pPr>
              <w:spacing w:after="0" w:line="240" w:lineRule="auto"/>
              <w:jc w:val="both"/>
              <w:rPr>
                <w:rFonts w:ascii="Times New Roman" w:hAnsi="Times New Roman" w:cs="Times New Roman"/>
                <w:bCs/>
                <w:sz w:val="24"/>
                <w:szCs w:val="24"/>
              </w:rPr>
            </w:pPr>
            <w:r w:rsidRPr="00C6750D">
              <w:rPr>
                <w:rFonts w:ascii="Times New Roman" w:hAnsi="Times New Roman" w:cs="Times New Roman"/>
                <w:bCs/>
                <w:sz w:val="24"/>
                <w:szCs w:val="24"/>
              </w:rPr>
              <w:t>Мин</w:t>
            </w:r>
            <w:r w:rsidR="00460B31" w:rsidRPr="00C6750D">
              <w:rPr>
                <w:rFonts w:ascii="Times New Roman" w:hAnsi="Times New Roman" w:cs="Times New Roman"/>
                <w:bCs/>
                <w:sz w:val="24"/>
                <w:szCs w:val="24"/>
              </w:rPr>
              <w:t>,</w:t>
            </w:r>
            <w:r w:rsidRPr="00C6750D">
              <w:rPr>
                <w:rFonts w:ascii="Times New Roman" w:hAnsi="Times New Roman" w:cs="Times New Roman"/>
                <w:bCs/>
                <w:sz w:val="24"/>
                <w:szCs w:val="24"/>
              </w:rPr>
              <w:t xml:space="preserve"> стоимость за упаковку, в евро</w:t>
            </w:r>
          </w:p>
        </w:tc>
        <w:tc>
          <w:tcPr>
            <w:tcW w:w="1276" w:type="dxa"/>
            <w:shd w:val="clear" w:color="auto" w:fill="auto"/>
            <w:hideMark/>
          </w:tcPr>
          <w:p w14:paraId="15D62E32" w14:textId="77777777" w:rsidR="005F4D30" w:rsidRPr="00C6750D" w:rsidRDefault="004B155E" w:rsidP="00D0456C">
            <w:pPr>
              <w:spacing w:after="0" w:line="240" w:lineRule="auto"/>
              <w:jc w:val="both"/>
              <w:rPr>
                <w:rFonts w:ascii="Times New Roman" w:hAnsi="Times New Roman" w:cs="Times New Roman"/>
                <w:bCs/>
                <w:sz w:val="24"/>
                <w:szCs w:val="24"/>
              </w:rPr>
            </w:pPr>
            <w:r w:rsidRPr="00C6750D">
              <w:rPr>
                <w:rFonts w:ascii="Times New Roman" w:hAnsi="Times New Roman" w:cs="Times New Roman"/>
                <w:bCs/>
                <w:sz w:val="24"/>
                <w:szCs w:val="24"/>
              </w:rPr>
              <w:t>Макс</w:t>
            </w:r>
            <w:r w:rsidR="00460B31" w:rsidRPr="00C6750D">
              <w:rPr>
                <w:rFonts w:ascii="Times New Roman" w:hAnsi="Times New Roman" w:cs="Times New Roman"/>
                <w:bCs/>
                <w:sz w:val="24"/>
                <w:szCs w:val="24"/>
              </w:rPr>
              <w:t>,</w:t>
            </w:r>
            <w:r w:rsidRPr="00C6750D">
              <w:rPr>
                <w:rFonts w:ascii="Times New Roman" w:hAnsi="Times New Roman" w:cs="Times New Roman"/>
                <w:bCs/>
                <w:sz w:val="24"/>
                <w:szCs w:val="24"/>
              </w:rPr>
              <w:t xml:space="preserve"> с</w:t>
            </w:r>
            <w:r w:rsidR="005F4D30" w:rsidRPr="00C6750D">
              <w:rPr>
                <w:rFonts w:ascii="Times New Roman" w:hAnsi="Times New Roman" w:cs="Times New Roman"/>
                <w:bCs/>
                <w:sz w:val="24"/>
                <w:szCs w:val="24"/>
              </w:rPr>
              <w:t>тоимость за упаковку, в тенге</w:t>
            </w:r>
          </w:p>
        </w:tc>
        <w:tc>
          <w:tcPr>
            <w:tcW w:w="1275" w:type="dxa"/>
            <w:shd w:val="clear" w:color="auto" w:fill="auto"/>
            <w:hideMark/>
          </w:tcPr>
          <w:p w14:paraId="54B6E65D" w14:textId="77777777" w:rsidR="005F4D30" w:rsidRPr="00C6750D" w:rsidRDefault="005F4D30" w:rsidP="004B155E">
            <w:pPr>
              <w:spacing w:after="0" w:line="240" w:lineRule="auto"/>
              <w:jc w:val="both"/>
              <w:rPr>
                <w:rFonts w:ascii="Times New Roman" w:hAnsi="Times New Roman" w:cs="Times New Roman"/>
                <w:bCs/>
                <w:sz w:val="24"/>
                <w:szCs w:val="24"/>
              </w:rPr>
            </w:pPr>
            <w:r w:rsidRPr="00C6750D">
              <w:rPr>
                <w:rFonts w:ascii="Times New Roman" w:hAnsi="Times New Roman" w:cs="Times New Roman"/>
                <w:bCs/>
                <w:sz w:val="24"/>
                <w:szCs w:val="24"/>
              </w:rPr>
              <w:t>Макс</w:t>
            </w:r>
            <w:r w:rsidR="00460B31" w:rsidRPr="00C6750D">
              <w:rPr>
                <w:rFonts w:ascii="Times New Roman" w:hAnsi="Times New Roman" w:cs="Times New Roman"/>
                <w:bCs/>
                <w:sz w:val="24"/>
                <w:szCs w:val="24"/>
              </w:rPr>
              <w:t>,</w:t>
            </w:r>
            <w:r w:rsidRPr="00C6750D">
              <w:rPr>
                <w:rFonts w:ascii="Times New Roman" w:hAnsi="Times New Roman" w:cs="Times New Roman"/>
                <w:bCs/>
                <w:sz w:val="24"/>
                <w:szCs w:val="24"/>
              </w:rPr>
              <w:t xml:space="preserve"> </w:t>
            </w:r>
            <w:r w:rsidR="004B155E" w:rsidRPr="00C6750D">
              <w:rPr>
                <w:rFonts w:ascii="Times New Roman" w:hAnsi="Times New Roman" w:cs="Times New Roman"/>
                <w:bCs/>
                <w:sz w:val="24"/>
                <w:szCs w:val="24"/>
              </w:rPr>
              <w:t>с</w:t>
            </w:r>
            <w:r w:rsidRPr="00C6750D">
              <w:rPr>
                <w:rFonts w:ascii="Times New Roman" w:hAnsi="Times New Roman" w:cs="Times New Roman"/>
                <w:bCs/>
                <w:sz w:val="24"/>
                <w:szCs w:val="24"/>
              </w:rPr>
              <w:t>тоимость за упаковку, в евро</w:t>
            </w:r>
          </w:p>
        </w:tc>
      </w:tr>
      <w:tr w:rsidR="00987B62" w:rsidRPr="00C6750D" w14:paraId="38660453" w14:textId="77777777" w:rsidTr="00987B62">
        <w:trPr>
          <w:trHeight w:val="70"/>
        </w:trPr>
        <w:tc>
          <w:tcPr>
            <w:tcW w:w="2122" w:type="dxa"/>
            <w:shd w:val="clear" w:color="000000" w:fill="FFFFFF"/>
          </w:tcPr>
          <w:p w14:paraId="626A3460" w14:textId="3CC0C722" w:rsidR="00987B62" w:rsidRPr="00C6750D" w:rsidRDefault="00987B62" w:rsidP="00987B62">
            <w:pPr>
              <w:spacing w:after="0" w:line="240" w:lineRule="auto"/>
              <w:jc w:val="center"/>
              <w:rPr>
                <w:rFonts w:ascii="Times New Roman" w:hAnsi="Times New Roman" w:cs="Times New Roman"/>
                <w:bCs/>
                <w:sz w:val="24"/>
                <w:szCs w:val="24"/>
              </w:rPr>
            </w:pPr>
            <w:r w:rsidRPr="00C6750D">
              <w:rPr>
                <w:rFonts w:ascii="Times New Roman" w:hAnsi="Times New Roman" w:cs="Times New Roman"/>
                <w:bCs/>
                <w:sz w:val="24"/>
                <w:szCs w:val="24"/>
              </w:rPr>
              <w:t>1</w:t>
            </w:r>
          </w:p>
        </w:tc>
        <w:tc>
          <w:tcPr>
            <w:tcW w:w="2409" w:type="dxa"/>
            <w:shd w:val="clear" w:color="000000" w:fill="FFFFFF"/>
          </w:tcPr>
          <w:p w14:paraId="1F683985" w14:textId="4AA43B2B" w:rsidR="00987B62" w:rsidRPr="00C6750D" w:rsidRDefault="00987B62" w:rsidP="00987B62">
            <w:pPr>
              <w:spacing w:after="0" w:line="240" w:lineRule="auto"/>
              <w:jc w:val="center"/>
              <w:rPr>
                <w:rFonts w:ascii="Times New Roman" w:hAnsi="Times New Roman" w:cs="Times New Roman"/>
                <w:bCs/>
                <w:sz w:val="24"/>
                <w:szCs w:val="24"/>
              </w:rPr>
            </w:pPr>
            <w:r w:rsidRPr="00C6750D">
              <w:rPr>
                <w:rFonts w:ascii="Times New Roman" w:hAnsi="Times New Roman" w:cs="Times New Roman"/>
                <w:bCs/>
                <w:sz w:val="24"/>
                <w:szCs w:val="24"/>
              </w:rPr>
              <w:t>2</w:t>
            </w:r>
          </w:p>
        </w:tc>
        <w:tc>
          <w:tcPr>
            <w:tcW w:w="1276" w:type="dxa"/>
            <w:shd w:val="clear" w:color="auto" w:fill="auto"/>
          </w:tcPr>
          <w:p w14:paraId="7C735358" w14:textId="197EB5F8" w:rsidR="00987B62" w:rsidRPr="00C6750D" w:rsidRDefault="00987B62" w:rsidP="00987B62">
            <w:pPr>
              <w:spacing w:after="0" w:line="240" w:lineRule="auto"/>
              <w:jc w:val="center"/>
              <w:rPr>
                <w:rFonts w:ascii="Times New Roman" w:hAnsi="Times New Roman" w:cs="Times New Roman"/>
                <w:bCs/>
                <w:sz w:val="24"/>
                <w:szCs w:val="24"/>
              </w:rPr>
            </w:pPr>
            <w:r w:rsidRPr="00C6750D">
              <w:rPr>
                <w:rFonts w:ascii="Times New Roman" w:hAnsi="Times New Roman" w:cs="Times New Roman"/>
                <w:bCs/>
                <w:sz w:val="24"/>
                <w:szCs w:val="24"/>
              </w:rPr>
              <w:t>3</w:t>
            </w:r>
          </w:p>
        </w:tc>
        <w:tc>
          <w:tcPr>
            <w:tcW w:w="1276" w:type="dxa"/>
            <w:shd w:val="clear" w:color="auto" w:fill="auto"/>
          </w:tcPr>
          <w:p w14:paraId="6F51415D" w14:textId="2D179A4D" w:rsidR="00987B62" w:rsidRPr="00C6750D" w:rsidRDefault="00987B62" w:rsidP="00987B62">
            <w:pPr>
              <w:spacing w:after="0" w:line="240" w:lineRule="auto"/>
              <w:jc w:val="center"/>
              <w:rPr>
                <w:rFonts w:ascii="Times New Roman" w:hAnsi="Times New Roman" w:cs="Times New Roman"/>
                <w:bCs/>
                <w:sz w:val="24"/>
                <w:szCs w:val="24"/>
              </w:rPr>
            </w:pPr>
            <w:r w:rsidRPr="00C6750D">
              <w:rPr>
                <w:rFonts w:ascii="Times New Roman" w:hAnsi="Times New Roman" w:cs="Times New Roman"/>
                <w:bCs/>
                <w:sz w:val="24"/>
                <w:szCs w:val="24"/>
              </w:rPr>
              <w:t>4</w:t>
            </w:r>
          </w:p>
        </w:tc>
        <w:tc>
          <w:tcPr>
            <w:tcW w:w="1276" w:type="dxa"/>
            <w:shd w:val="clear" w:color="auto" w:fill="auto"/>
          </w:tcPr>
          <w:p w14:paraId="1B458A4B" w14:textId="7D874014" w:rsidR="00987B62" w:rsidRPr="00C6750D" w:rsidRDefault="00987B62" w:rsidP="00987B62">
            <w:pPr>
              <w:spacing w:after="0" w:line="240" w:lineRule="auto"/>
              <w:jc w:val="center"/>
              <w:rPr>
                <w:rFonts w:ascii="Times New Roman" w:hAnsi="Times New Roman" w:cs="Times New Roman"/>
                <w:bCs/>
                <w:sz w:val="24"/>
                <w:szCs w:val="24"/>
              </w:rPr>
            </w:pPr>
            <w:r w:rsidRPr="00C6750D">
              <w:rPr>
                <w:rFonts w:ascii="Times New Roman" w:hAnsi="Times New Roman" w:cs="Times New Roman"/>
                <w:bCs/>
                <w:sz w:val="24"/>
                <w:szCs w:val="24"/>
              </w:rPr>
              <w:t>5</w:t>
            </w:r>
          </w:p>
        </w:tc>
        <w:tc>
          <w:tcPr>
            <w:tcW w:w="1275" w:type="dxa"/>
            <w:shd w:val="clear" w:color="auto" w:fill="auto"/>
          </w:tcPr>
          <w:p w14:paraId="55D71C50" w14:textId="48B243BD" w:rsidR="00987B62" w:rsidRPr="00C6750D" w:rsidRDefault="00987B62" w:rsidP="00987B62">
            <w:pPr>
              <w:spacing w:after="0" w:line="240" w:lineRule="auto"/>
              <w:jc w:val="center"/>
              <w:rPr>
                <w:rFonts w:ascii="Times New Roman" w:hAnsi="Times New Roman" w:cs="Times New Roman"/>
                <w:bCs/>
                <w:sz w:val="24"/>
                <w:szCs w:val="24"/>
              </w:rPr>
            </w:pPr>
            <w:r w:rsidRPr="00C6750D">
              <w:rPr>
                <w:rFonts w:ascii="Times New Roman" w:hAnsi="Times New Roman" w:cs="Times New Roman"/>
                <w:bCs/>
                <w:sz w:val="24"/>
                <w:szCs w:val="24"/>
              </w:rPr>
              <w:t>6</w:t>
            </w:r>
          </w:p>
        </w:tc>
      </w:tr>
      <w:tr w:rsidR="00780E24" w:rsidRPr="00C6750D" w14:paraId="46D28E5B" w14:textId="77777777" w:rsidTr="00987B62">
        <w:trPr>
          <w:trHeight w:val="70"/>
        </w:trPr>
        <w:tc>
          <w:tcPr>
            <w:tcW w:w="9634" w:type="dxa"/>
            <w:gridSpan w:val="6"/>
            <w:shd w:val="clear" w:color="000000" w:fill="FFFFFF"/>
          </w:tcPr>
          <w:p w14:paraId="17237880" w14:textId="77777777" w:rsidR="00BC6206" w:rsidRPr="00C6750D" w:rsidRDefault="00BC6206" w:rsidP="00BC6206">
            <w:pPr>
              <w:spacing w:after="0" w:line="240" w:lineRule="auto"/>
              <w:jc w:val="center"/>
              <w:rPr>
                <w:rFonts w:ascii="Times New Roman" w:hAnsi="Times New Roman" w:cs="Times New Roman"/>
                <w:bCs/>
                <w:sz w:val="24"/>
                <w:szCs w:val="24"/>
              </w:rPr>
            </w:pPr>
            <w:r w:rsidRPr="00C6750D">
              <w:rPr>
                <w:rFonts w:ascii="Times New Roman" w:hAnsi="Times New Roman" w:cs="Times New Roman"/>
                <w:bCs/>
                <w:sz w:val="24"/>
                <w:szCs w:val="24"/>
              </w:rPr>
              <w:t>Инъекционные ААС</w:t>
            </w:r>
          </w:p>
        </w:tc>
      </w:tr>
      <w:tr w:rsidR="00780E24" w:rsidRPr="00C6750D" w14:paraId="64800FFF" w14:textId="77777777" w:rsidTr="00987B62">
        <w:trPr>
          <w:trHeight w:val="260"/>
        </w:trPr>
        <w:tc>
          <w:tcPr>
            <w:tcW w:w="2122" w:type="dxa"/>
            <w:shd w:val="clear" w:color="auto" w:fill="auto"/>
            <w:hideMark/>
          </w:tcPr>
          <w:p w14:paraId="16AC1A52"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Болденон ацетат</w:t>
            </w:r>
          </w:p>
        </w:tc>
        <w:tc>
          <w:tcPr>
            <w:tcW w:w="2409" w:type="dxa"/>
            <w:shd w:val="clear" w:color="auto" w:fill="auto"/>
            <w:hideMark/>
          </w:tcPr>
          <w:p w14:paraId="637A666C"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Equipoise A Stectrum Pharma</w:t>
            </w:r>
          </w:p>
        </w:tc>
        <w:tc>
          <w:tcPr>
            <w:tcW w:w="1276" w:type="dxa"/>
            <w:shd w:val="clear" w:color="auto" w:fill="auto"/>
            <w:hideMark/>
          </w:tcPr>
          <w:p w14:paraId="69B824A2"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18 000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 xml:space="preserve">00   </w:t>
            </w:r>
          </w:p>
        </w:tc>
        <w:tc>
          <w:tcPr>
            <w:tcW w:w="1276" w:type="dxa"/>
            <w:shd w:val="clear" w:color="auto" w:fill="auto"/>
            <w:hideMark/>
          </w:tcPr>
          <w:p w14:paraId="58624E2A"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36</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 xml:space="preserve">88  </w:t>
            </w:r>
          </w:p>
        </w:tc>
        <w:tc>
          <w:tcPr>
            <w:tcW w:w="1276" w:type="dxa"/>
            <w:shd w:val="clear" w:color="auto" w:fill="auto"/>
            <w:hideMark/>
          </w:tcPr>
          <w:p w14:paraId="4E5D9000" w14:textId="77777777" w:rsidR="005F4D30" w:rsidRPr="00C6750D" w:rsidRDefault="005F4D30" w:rsidP="004B155E">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22 000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 xml:space="preserve">00   </w:t>
            </w:r>
          </w:p>
        </w:tc>
        <w:tc>
          <w:tcPr>
            <w:tcW w:w="1275" w:type="dxa"/>
            <w:shd w:val="clear" w:color="auto" w:fill="auto"/>
            <w:hideMark/>
          </w:tcPr>
          <w:p w14:paraId="766A3BAB"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45</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 xml:space="preserve">07  </w:t>
            </w:r>
          </w:p>
        </w:tc>
      </w:tr>
      <w:tr w:rsidR="00780E24" w:rsidRPr="00C6750D" w14:paraId="353920AC" w14:textId="77777777" w:rsidTr="00987B62">
        <w:trPr>
          <w:trHeight w:val="840"/>
        </w:trPr>
        <w:tc>
          <w:tcPr>
            <w:tcW w:w="2122" w:type="dxa"/>
            <w:shd w:val="clear" w:color="auto" w:fill="auto"/>
            <w:hideMark/>
          </w:tcPr>
          <w:p w14:paraId="1FF293AA"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Болденон ундесиленат</w:t>
            </w:r>
          </w:p>
        </w:tc>
        <w:tc>
          <w:tcPr>
            <w:tcW w:w="2409" w:type="dxa"/>
            <w:shd w:val="clear" w:color="auto" w:fill="auto"/>
            <w:hideMark/>
          </w:tcPr>
          <w:p w14:paraId="3817950F" w14:textId="19632414" w:rsidR="005F4D30" w:rsidRPr="000F3AB6" w:rsidRDefault="005F4D30" w:rsidP="00D0456C">
            <w:pPr>
              <w:spacing w:after="0" w:line="240" w:lineRule="auto"/>
              <w:jc w:val="both"/>
              <w:rPr>
                <w:rFonts w:ascii="Times New Roman" w:hAnsi="Times New Roman" w:cs="Times New Roman"/>
                <w:sz w:val="24"/>
                <w:szCs w:val="24"/>
                <w:lang w:val="en-US"/>
              </w:rPr>
            </w:pPr>
            <w:r w:rsidRPr="000F3AB6">
              <w:rPr>
                <w:rFonts w:ascii="Times New Roman" w:hAnsi="Times New Roman" w:cs="Times New Roman"/>
                <w:sz w:val="24"/>
                <w:szCs w:val="24"/>
                <w:lang w:val="en-US"/>
              </w:rPr>
              <w:t xml:space="preserve">Novagen </w:t>
            </w:r>
            <w:r w:rsidR="00545C8D" w:rsidRPr="000F3AB6">
              <w:rPr>
                <w:rFonts w:ascii="Times New Roman" w:hAnsi="Times New Roman" w:cs="Times New Roman"/>
                <w:sz w:val="24"/>
                <w:szCs w:val="24"/>
                <w:lang w:val="en-US"/>
              </w:rPr>
              <w:t>Boldenone, Equipoise</w:t>
            </w:r>
            <w:r w:rsidRPr="000F3AB6">
              <w:rPr>
                <w:rFonts w:ascii="Times New Roman" w:hAnsi="Times New Roman" w:cs="Times New Roman"/>
                <w:sz w:val="24"/>
                <w:szCs w:val="24"/>
                <w:lang w:val="en-US"/>
              </w:rPr>
              <w:t xml:space="preserve">, </w:t>
            </w:r>
            <w:r w:rsidR="00545C8D" w:rsidRPr="000F3AB6">
              <w:rPr>
                <w:rFonts w:ascii="Times New Roman" w:hAnsi="Times New Roman" w:cs="Times New Roman"/>
                <w:sz w:val="24"/>
                <w:szCs w:val="24"/>
                <w:lang w:val="en-US"/>
              </w:rPr>
              <w:t>Biolex, Boldebol</w:t>
            </w:r>
            <w:r w:rsidRPr="000F3AB6">
              <w:rPr>
                <w:rFonts w:ascii="Times New Roman" w:hAnsi="Times New Roman" w:cs="Times New Roman"/>
                <w:sz w:val="24"/>
                <w:szCs w:val="24"/>
                <w:lang w:val="en-US"/>
              </w:rPr>
              <w:t xml:space="preserve"> </w:t>
            </w:r>
            <w:r w:rsidR="00545C8D" w:rsidRPr="000F3AB6">
              <w:rPr>
                <w:rFonts w:ascii="Times New Roman" w:hAnsi="Times New Roman" w:cs="Times New Roman"/>
                <w:sz w:val="24"/>
                <w:szCs w:val="24"/>
                <w:lang w:val="en-US"/>
              </w:rPr>
              <w:t>600, Pharmabold, Boldalin, Boldomed</w:t>
            </w:r>
            <w:r w:rsidRPr="000F3AB6">
              <w:rPr>
                <w:rFonts w:ascii="Times New Roman" w:hAnsi="Times New Roman" w:cs="Times New Roman"/>
                <w:sz w:val="24"/>
                <w:szCs w:val="24"/>
                <w:lang w:val="en-US"/>
              </w:rPr>
              <w:t xml:space="preserve">, </w:t>
            </w:r>
            <w:r w:rsidR="00545C8D" w:rsidRPr="000F3AB6">
              <w:rPr>
                <w:rFonts w:ascii="Times New Roman" w:hAnsi="Times New Roman" w:cs="Times New Roman"/>
                <w:sz w:val="24"/>
                <w:szCs w:val="24"/>
                <w:lang w:val="en-US"/>
              </w:rPr>
              <w:t>Boldebolin, BOLD</w:t>
            </w:r>
            <w:r w:rsidRPr="000F3AB6">
              <w:rPr>
                <w:rFonts w:ascii="Times New Roman" w:hAnsi="Times New Roman" w:cs="Times New Roman"/>
                <w:sz w:val="24"/>
                <w:szCs w:val="24"/>
                <w:lang w:val="en-US"/>
              </w:rPr>
              <w:t xml:space="preserve"> </w:t>
            </w:r>
          </w:p>
        </w:tc>
        <w:tc>
          <w:tcPr>
            <w:tcW w:w="1276" w:type="dxa"/>
            <w:shd w:val="clear" w:color="auto" w:fill="auto"/>
            <w:hideMark/>
          </w:tcPr>
          <w:p w14:paraId="7BBE320B"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2 400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 xml:space="preserve">00   </w:t>
            </w:r>
          </w:p>
        </w:tc>
        <w:tc>
          <w:tcPr>
            <w:tcW w:w="1276" w:type="dxa"/>
            <w:shd w:val="clear" w:color="auto" w:fill="auto"/>
            <w:hideMark/>
          </w:tcPr>
          <w:p w14:paraId="4A92C8C8"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4</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 xml:space="preserve">92  </w:t>
            </w:r>
          </w:p>
        </w:tc>
        <w:tc>
          <w:tcPr>
            <w:tcW w:w="1276" w:type="dxa"/>
            <w:shd w:val="clear" w:color="auto" w:fill="auto"/>
            <w:hideMark/>
          </w:tcPr>
          <w:p w14:paraId="7C2D7300"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25 200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 xml:space="preserve">00   </w:t>
            </w:r>
          </w:p>
        </w:tc>
        <w:tc>
          <w:tcPr>
            <w:tcW w:w="1275" w:type="dxa"/>
            <w:shd w:val="clear" w:color="auto" w:fill="auto"/>
            <w:hideMark/>
          </w:tcPr>
          <w:p w14:paraId="76A1B8BD"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51</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 xml:space="preserve">63  </w:t>
            </w:r>
          </w:p>
        </w:tc>
      </w:tr>
      <w:tr w:rsidR="00780E24" w:rsidRPr="00C6750D" w14:paraId="575D75E2" w14:textId="77777777" w:rsidTr="00987B62">
        <w:trPr>
          <w:trHeight w:val="630"/>
        </w:trPr>
        <w:tc>
          <w:tcPr>
            <w:tcW w:w="2122" w:type="dxa"/>
            <w:shd w:val="clear" w:color="auto" w:fill="auto"/>
            <w:hideMark/>
          </w:tcPr>
          <w:p w14:paraId="6BA7439E"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Дростанолон пропионат</w:t>
            </w:r>
          </w:p>
        </w:tc>
        <w:tc>
          <w:tcPr>
            <w:tcW w:w="2409" w:type="dxa"/>
            <w:shd w:val="clear" w:color="auto" w:fill="auto"/>
            <w:hideMark/>
          </w:tcPr>
          <w:p w14:paraId="0AD9FC23" w14:textId="3BECBCE6" w:rsidR="005F4D30" w:rsidRPr="000F3AB6" w:rsidRDefault="005F4D30" w:rsidP="00D0456C">
            <w:pPr>
              <w:spacing w:after="0" w:line="240" w:lineRule="auto"/>
              <w:jc w:val="both"/>
              <w:rPr>
                <w:rFonts w:ascii="Times New Roman" w:hAnsi="Times New Roman" w:cs="Times New Roman"/>
                <w:sz w:val="24"/>
                <w:szCs w:val="24"/>
                <w:lang w:val="en-US"/>
              </w:rPr>
            </w:pPr>
            <w:r w:rsidRPr="000F3AB6">
              <w:rPr>
                <w:rFonts w:ascii="Times New Roman" w:hAnsi="Times New Roman" w:cs="Times New Roman"/>
                <w:sz w:val="24"/>
                <w:szCs w:val="24"/>
                <w:lang w:val="en-US"/>
              </w:rPr>
              <w:t xml:space="preserve">Horizon </w:t>
            </w:r>
            <w:r w:rsidR="00545C8D" w:rsidRPr="000F3AB6">
              <w:rPr>
                <w:rFonts w:ascii="Times New Roman" w:hAnsi="Times New Roman" w:cs="Times New Roman"/>
                <w:sz w:val="24"/>
                <w:szCs w:val="24"/>
                <w:lang w:val="en-US"/>
              </w:rPr>
              <w:t>Mastozon, Swiss</w:t>
            </w:r>
            <w:r w:rsidRPr="000F3AB6">
              <w:rPr>
                <w:rFonts w:ascii="Times New Roman" w:hAnsi="Times New Roman" w:cs="Times New Roman"/>
                <w:sz w:val="24"/>
                <w:szCs w:val="24"/>
                <w:lang w:val="en-US"/>
              </w:rPr>
              <w:t xml:space="preserve"> Med Mastomed P</w:t>
            </w:r>
            <w:r w:rsidR="00545C8D" w:rsidRPr="000F3AB6">
              <w:rPr>
                <w:rFonts w:ascii="Times New Roman" w:hAnsi="Times New Roman" w:cs="Times New Roman"/>
                <w:sz w:val="24"/>
                <w:szCs w:val="24"/>
                <w:lang w:val="en-US"/>
              </w:rPr>
              <w:t xml:space="preserve">100, </w:t>
            </w:r>
            <w:r w:rsidR="00545C8D" w:rsidRPr="00C6750D">
              <w:rPr>
                <w:rFonts w:ascii="Times New Roman" w:hAnsi="Times New Roman" w:cs="Times New Roman"/>
                <w:sz w:val="24"/>
                <w:szCs w:val="24"/>
              </w:rPr>
              <w:t>Мастерон</w:t>
            </w:r>
            <w:r w:rsidR="00545C8D" w:rsidRPr="000F3AB6">
              <w:rPr>
                <w:rFonts w:ascii="Times New Roman" w:hAnsi="Times New Roman" w:cs="Times New Roman"/>
                <w:sz w:val="24"/>
                <w:szCs w:val="24"/>
                <w:lang w:val="en-US"/>
              </w:rPr>
              <w:t>, Mastebolin</w:t>
            </w:r>
          </w:p>
        </w:tc>
        <w:tc>
          <w:tcPr>
            <w:tcW w:w="1276" w:type="dxa"/>
            <w:shd w:val="clear" w:color="auto" w:fill="auto"/>
            <w:hideMark/>
          </w:tcPr>
          <w:p w14:paraId="67AA8861"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2 400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 xml:space="preserve">00   </w:t>
            </w:r>
          </w:p>
        </w:tc>
        <w:tc>
          <w:tcPr>
            <w:tcW w:w="1276" w:type="dxa"/>
            <w:shd w:val="clear" w:color="auto" w:fill="auto"/>
            <w:hideMark/>
          </w:tcPr>
          <w:p w14:paraId="143EDDE3"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4</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 xml:space="preserve">92  </w:t>
            </w:r>
          </w:p>
        </w:tc>
        <w:tc>
          <w:tcPr>
            <w:tcW w:w="1276" w:type="dxa"/>
            <w:shd w:val="clear" w:color="auto" w:fill="auto"/>
            <w:hideMark/>
          </w:tcPr>
          <w:p w14:paraId="4AD30F7A"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39 000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 xml:space="preserve">00   </w:t>
            </w:r>
          </w:p>
        </w:tc>
        <w:tc>
          <w:tcPr>
            <w:tcW w:w="1275" w:type="dxa"/>
            <w:shd w:val="clear" w:color="auto" w:fill="auto"/>
            <w:hideMark/>
          </w:tcPr>
          <w:p w14:paraId="1E059623"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79</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 xml:space="preserve">90  </w:t>
            </w:r>
          </w:p>
        </w:tc>
      </w:tr>
      <w:tr w:rsidR="00780E24" w:rsidRPr="00C6750D" w14:paraId="1460D696" w14:textId="77777777" w:rsidTr="00987B62">
        <w:trPr>
          <w:trHeight w:val="420"/>
        </w:trPr>
        <w:tc>
          <w:tcPr>
            <w:tcW w:w="2122" w:type="dxa"/>
            <w:shd w:val="clear" w:color="auto" w:fill="auto"/>
            <w:hideMark/>
          </w:tcPr>
          <w:p w14:paraId="37804FA5"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Дростанолон энантат</w:t>
            </w:r>
          </w:p>
        </w:tc>
        <w:tc>
          <w:tcPr>
            <w:tcW w:w="2409" w:type="dxa"/>
            <w:shd w:val="clear" w:color="auto" w:fill="auto"/>
            <w:hideMark/>
          </w:tcPr>
          <w:p w14:paraId="507C4009" w14:textId="006DF7FE" w:rsidR="005F4D30" w:rsidRPr="000F3AB6" w:rsidRDefault="005F4D30" w:rsidP="00D0456C">
            <w:pPr>
              <w:spacing w:after="0" w:line="240" w:lineRule="auto"/>
              <w:jc w:val="both"/>
              <w:rPr>
                <w:rFonts w:ascii="Times New Roman" w:hAnsi="Times New Roman" w:cs="Times New Roman"/>
                <w:sz w:val="24"/>
                <w:szCs w:val="24"/>
                <w:lang w:val="en-US"/>
              </w:rPr>
            </w:pPr>
            <w:r w:rsidRPr="000F3AB6">
              <w:rPr>
                <w:rFonts w:ascii="Times New Roman" w:hAnsi="Times New Roman" w:cs="Times New Roman"/>
                <w:sz w:val="24"/>
                <w:szCs w:val="24"/>
                <w:lang w:val="en-US"/>
              </w:rPr>
              <w:t xml:space="preserve">Horizon Mastozon </w:t>
            </w:r>
            <w:r w:rsidR="00545C8D" w:rsidRPr="000F3AB6">
              <w:rPr>
                <w:rFonts w:ascii="Times New Roman" w:hAnsi="Times New Roman" w:cs="Times New Roman"/>
                <w:sz w:val="24"/>
                <w:szCs w:val="24"/>
                <w:lang w:val="en-US"/>
              </w:rPr>
              <w:t>E, DRO</w:t>
            </w:r>
            <w:r w:rsidRPr="000F3AB6">
              <w:rPr>
                <w:rFonts w:ascii="Times New Roman" w:hAnsi="Times New Roman" w:cs="Times New Roman"/>
                <w:sz w:val="24"/>
                <w:szCs w:val="24"/>
                <w:lang w:val="en-US"/>
              </w:rPr>
              <w:t xml:space="preserve"> E200 PharmaCom, Magnus</w:t>
            </w:r>
          </w:p>
        </w:tc>
        <w:tc>
          <w:tcPr>
            <w:tcW w:w="1276" w:type="dxa"/>
            <w:shd w:val="clear" w:color="auto" w:fill="auto"/>
            <w:hideMark/>
          </w:tcPr>
          <w:p w14:paraId="49B183F8" w14:textId="77777777" w:rsidR="005F4D30" w:rsidRPr="00C6750D" w:rsidRDefault="005F4D30" w:rsidP="004B155E">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21 600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 xml:space="preserve">00   </w:t>
            </w:r>
          </w:p>
        </w:tc>
        <w:tc>
          <w:tcPr>
            <w:tcW w:w="1276" w:type="dxa"/>
            <w:shd w:val="clear" w:color="auto" w:fill="auto"/>
            <w:hideMark/>
          </w:tcPr>
          <w:p w14:paraId="3A208DBF"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44</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 xml:space="preserve">25  </w:t>
            </w:r>
          </w:p>
        </w:tc>
        <w:tc>
          <w:tcPr>
            <w:tcW w:w="1276" w:type="dxa"/>
            <w:shd w:val="clear" w:color="auto" w:fill="auto"/>
            <w:hideMark/>
          </w:tcPr>
          <w:p w14:paraId="0DEAAB43"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39 000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 xml:space="preserve">00   </w:t>
            </w:r>
          </w:p>
        </w:tc>
        <w:tc>
          <w:tcPr>
            <w:tcW w:w="1275" w:type="dxa"/>
            <w:shd w:val="clear" w:color="auto" w:fill="auto"/>
            <w:hideMark/>
          </w:tcPr>
          <w:p w14:paraId="7EB8D8C4"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79</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 xml:space="preserve">90  </w:t>
            </w:r>
          </w:p>
        </w:tc>
      </w:tr>
      <w:tr w:rsidR="00780E24" w:rsidRPr="00C6750D" w14:paraId="0AAE82C9" w14:textId="77777777" w:rsidTr="00987B62">
        <w:trPr>
          <w:trHeight w:val="630"/>
        </w:trPr>
        <w:tc>
          <w:tcPr>
            <w:tcW w:w="2122" w:type="dxa"/>
            <w:shd w:val="clear" w:color="auto" w:fill="auto"/>
            <w:hideMark/>
          </w:tcPr>
          <w:p w14:paraId="6214E3E0"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Нандролон фенилпропионат</w:t>
            </w:r>
          </w:p>
        </w:tc>
        <w:tc>
          <w:tcPr>
            <w:tcW w:w="2409" w:type="dxa"/>
            <w:shd w:val="clear" w:color="auto" w:fill="auto"/>
            <w:hideMark/>
          </w:tcPr>
          <w:p w14:paraId="5676E8BB" w14:textId="1A1419E6" w:rsidR="005F4D30" w:rsidRPr="000F3AB6" w:rsidRDefault="005F4D30" w:rsidP="00D0456C">
            <w:pPr>
              <w:spacing w:after="0" w:line="240" w:lineRule="auto"/>
              <w:jc w:val="both"/>
              <w:rPr>
                <w:rFonts w:ascii="Times New Roman" w:hAnsi="Times New Roman" w:cs="Times New Roman"/>
                <w:sz w:val="24"/>
                <w:szCs w:val="24"/>
                <w:lang w:val="en-US"/>
              </w:rPr>
            </w:pPr>
            <w:r w:rsidRPr="000F3AB6">
              <w:rPr>
                <w:rFonts w:ascii="Times New Roman" w:hAnsi="Times New Roman" w:cs="Times New Roman"/>
                <w:sz w:val="24"/>
                <w:szCs w:val="24"/>
                <w:lang w:val="en-US"/>
              </w:rPr>
              <w:t xml:space="preserve">Novagen Nandrolone </w:t>
            </w:r>
            <w:r w:rsidR="00545C8D" w:rsidRPr="000F3AB6">
              <w:rPr>
                <w:rFonts w:ascii="Times New Roman" w:hAnsi="Times New Roman" w:cs="Times New Roman"/>
                <w:sz w:val="24"/>
                <w:szCs w:val="24"/>
                <w:lang w:val="en-US"/>
              </w:rPr>
              <w:t>PH, Horizon</w:t>
            </w:r>
            <w:r w:rsidRPr="000F3AB6">
              <w:rPr>
                <w:rFonts w:ascii="Times New Roman" w:hAnsi="Times New Roman" w:cs="Times New Roman"/>
                <w:sz w:val="24"/>
                <w:szCs w:val="24"/>
                <w:lang w:val="en-US"/>
              </w:rPr>
              <w:t xml:space="preserve"> Nandrozon</w:t>
            </w:r>
            <w:r w:rsidR="000701DC" w:rsidRPr="000F3AB6">
              <w:rPr>
                <w:rFonts w:ascii="Times New Roman" w:hAnsi="Times New Roman" w:cs="Times New Roman"/>
                <w:sz w:val="24"/>
                <w:szCs w:val="24"/>
                <w:lang w:val="en-US"/>
              </w:rPr>
              <w:t>‒</w:t>
            </w:r>
            <w:r w:rsidR="00545C8D" w:rsidRPr="000F3AB6">
              <w:rPr>
                <w:rFonts w:ascii="Times New Roman" w:hAnsi="Times New Roman" w:cs="Times New Roman"/>
                <w:sz w:val="24"/>
                <w:szCs w:val="24"/>
                <w:lang w:val="en-US"/>
              </w:rPr>
              <w:t>PH, NandroRapid, PharmaNan</w:t>
            </w:r>
            <w:r w:rsidR="000701DC" w:rsidRPr="000F3AB6">
              <w:rPr>
                <w:rFonts w:ascii="Times New Roman" w:hAnsi="Times New Roman" w:cs="Times New Roman"/>
                <w:sz w:val="24"/>
                <w:szCs w:val="24"/>
                <w:lang w:val="en-US"/>
              </w:rPr>
              <w:t>‒</w:t>
            </w:r>
            <w:r w:rsidRPr="000F3AB6">
              <w:rPr>
                <w:rFonts w:ascii="Times New Roman" w:hAnsi="Times New Roman" w:cs="Times New Roman"/>
                <w:sz w:val="24"/>
                <w:szCs w:val="24"/>
                <w:lang w:val="en-US"/>
              </w:rPr>
              <w:t>P</w:t>
            </w:r>
          </w:p>
        </w:tc>
        <w:tc>
          <w:tcPr>
            <w:tcW w:w="1276" w:type="dxa"/>
            <w:shd w:val="clear" w:color="auto" w:fill="auto"/>
            <w:hideMark/>
          </w:tcPr>
          <w:p w14:paraId="2ACB3E67"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7 200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 xml:space="preserve">00   </w:t>
            </w:r>
          </w:p>
        </w:tc>
        <w:tc>
          <w:tcPr>
            <w:tcW w:w="1276" w:type="dxa"/>
            <w:shd w:val="clear" w:color="auto" w:fill="auto"/>
            <w:hideMark/>
          </w:tcPr>
          <w:p w14:paraId="5225C18B"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14</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 xml:space="preserve">75  </w:t>
            </w:r>
          </w:p>
        </w:tc>
        <w:tc>
          <w:tcPr>
            <w:tcW w:w="1276" w:type="dxa"/>
            <w:shd w:val="clear" w:color="auto" w:fill="auto"/>
            <w:hideMark/>
          </w:tcPr>
          <w:p w14:paraId="0D7EE052"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20 800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 xml:space="preserve">00   </w:t>
            </w:r>
          </w:p>
        </w:tc>
        <w:tc>
          <w:tcPr>
            <w:tcW w:w="1275" w:type="dxa"/>
            <w:shd w:val="clear" w:color="auto" w:fill="auto"/>
            <w:hideMark/>
          </w:tcPr>
          <w:p w14:paraId="57704FB4"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42</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 xml:space="preserve">61  </w:t>
            </w:r>
          </w:p>
        </w:tc>
      </w:tr>
      <w:tr w:rsidR="00780E24" w:rsidRPr="00C6750D" w14:paraId="295C52C9" w14:textId="77777777" w:rsidTr="00987B62">
        <w:trPr>
          <w:trHeight w:val="630"/>
        </w:trPr>
        <w:tc>
          <w:tcPr>
            <w:tcW w:w="2122" w:type="dxa"/>
            <w:shd w:val="clear" w:color="auto" w:fill="auto"/>
            <w:hideMark/>
          </w:tcPr>
          <w:p w14:paraId="63DC1D0D"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Нандролон деканоат</w:t>
            </w:r>
          </w:p>
        </w:tc>
        <w:tc>
          <w:tcPr>
            <w:tcW w:w="2409" w:type="dxa"/>
            <w:shd w:val="clear" w:color="auto" w:fill="auto"/>
            <w:hideMark/>
          </w:tcPr>
          <w:p w14:paraId="0E53793B" w14:textId="5C2142EA" w:rsidR="005F4D30" w:rsidRPr="000F3AB6" w:rsidRDefault="00545C8D" w:rsidP="00D0456C">
            <w:pPr>
              <w:spacing w:after="0" w:line="240" w:lineRule="auto"/>
              <w:jc w:val="both"/>
              <w:rPr>
                <w:rFonts w:ascii="Times New Roman" w:hAnsi="Times New Roman" w:cs="Times New Roman"/>
                <w:sz w:val="24"/>
                <w:szCs w:val="24"/>
                <w:lang w:val="en-US"/>
              </w:rPr>
            </w:pPr>
            <w:r w:rsidRPr="000F3AB6">
              <w:rPr>
                <w:rFonts w:ascii="Times New Roman" w:hAnsi="Times New Roman" w:cs="Times New Roman"/>
                <w:sz w:val="24"/>
                <w:szCs w:val="24"/>
                <w:lang w:val="en-US"/>
              </w:rPr>
              <w:t>Nandrobolin, Nandromed</w:t>
            </w:r>
            <w:r w:rsidR="005F4D30" w:rsidRPr="000F3AB6">
              <w:rPr>
                <w:rFonts w:ascii="Times New Roman" w:hAnsi="Times New Roman" w:cs="Times New Roman"/>
                <w:sz w:val="24"/>
                <w:szCs w:val="24"/>
                <w:lang w:val="en-US"/>
              </w:rPr>
              <w:t xml:space="preserve"> D</w:t>
            </w:r>
            <w:r w:rsidRPr="000F3AB6">
              <w:rPr>
                <w:rFonts w:ascii="Times New Roman" w:hAnsi="Times New Roman" w:cs="Times New Roman"/>
                <w:sz w:val="24"/>
                <w:szCs w:val="24"/>
                <w:lang w:val="en-US"/>
              </w:rPr>
              <w:t>250, Novagen</w:t>
            </w:r>
            <w:r w:rsidR="005F4D30" w:rsidRPr="000F3AB6">
              <w:rPr>
                <w:rFonts w:ascii="Times New Roman" w:hAnsi="Times New Roman" w:cs="Times New Roman"/>
                <w:sz w:val="24"/>
                <w:szCs w:val="24"/>
                <w:lang w:val="en-US"/>
              </w:rPr>
              <w:t xml:space="preserve"> Nandrolone D</w:t>
            </w:r>
            <w:r w:rsidRPr="000F3AB6">
              <w:rPr>
                <w:rFonts w:ascii="Times New Roman" w:hAnsi="Times New Roman" w:cs="Times New Roman"/>
                <w:sz w:val="24"/>
                <w:szCs w:val="24"/>
                <w:lang w:val="en-US"/>
              </w:rPr>
              <w:t>300, PharmaNan</w:t>
            </w:r>
            <w:r w:rsidR="000701DC" w:rsidRPr="000F3AB6">
              <w:rPr>
                <w:rFonts w:ascii="Times New Roman" w:hAnsi="Times New Roman" w:cs="Times New Roman"/>
                <w:sz w:val="24"/>
                <w:szCs w:val="24"/>
                <w:lang w:val="en-US"/>
              </w:rPr>
              <w:t>‒</w:t>
            </w:r>
            <w:r w:rsidR="005F4D30" w:rsidRPr="000F3AB6">
              <w:rPr>
                <w:rFonts w:ascii="Times New Roman" w:hAnsi="Times New Roman" w:cs="Times New Roman"/>
                <w:sz w:val="24"/>
                <w:szCs w:val="24"/>
                <w:lang w:val="en-US"/>
              </w:rPr>
              <w:t>D 300</w:t>
            </w:r>
          </w:p>
        </w:tc>
        <w:tc>
          <w:tcPr>
            <w:tcW w:w="1276" w:type="dxa"/>
            <w:shd w:val="clear" w:color="auto" w:fill="auto"/>
            <w:hideMark/>
          </w:tcPr>
          <w:p w14:paraId="335E896D"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2 400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 xml:space="preserve">00   </w:t>
            </w:r>
          </w:p>
        </w:tc>
        <w:tc>
          <w:tcPr>
            <w:tcW w:w="1276" w:type="dxa"/>
            <w:shd w:val="clear" w:color="auto" w:fill="auto"/>
            <w:hideMark/>
          </w:tcPr>
          <w:p w14:paraId="4CCAEEE4"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4</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 xml:space="preserve">92  </w:t>
            </w:r>
          </w:p>
        </w:tc>
        <w:tc>
          <w:tcPr>
            <w:tcW w:w="1276" w:type="dxa"/>
            <w:shd w:val="clear" w:color="auto" w:fill="auto"/>
            <w:hideMark/>
          </w:tcPr>
          <w:p w14:paraId="203B87EF"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27 600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 xml:space="preserve">00   </w:t>
            </w:r>
          </w:p>
        </w:tc>
        <w:tc>
          <w:tcPr>
            <w:tcW w:w="1275" w:type="dxa"/>
            <w:shd w:val="clear" w:color="auto" w:fill="auto"/>
            <w:hideMark/>
          </w:tcPr>
          <w:p w14:paraId="26DA8CE7"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56</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 xml:space="preserve">54  </w:t>
            </w:r>
          </w:p>
        </w:tc>
      </w:tr>
      <w:tr w:rsidR="00780E24" w:rsidRPr="00C6750D" w14:paraId="5F902251" w14:textId="77777777" w:rsidTr="00987B62">
        <w:trPr>
          <w:trHeight w:val="420"/>
        </w:trPr>
        <w:tc>
          <w:tcPr>
            <w:tcW w:w="2122" w:type="dxa"/>
            <w:shd w:val="clear" w:color="auto" w:fill="auto"/>
            <w:hideMark/>
          </w:tcPr>
          <w:p w14:paraId="55E0ACD4"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Метандиенон </w:t>
            </w:r>
          </w:p>
        </w:tc>
        <w:tc>
          <w:tcPr>
            <w:tcW w:w="2409" w:type="dxa"/>
            <w:shd w:val="clear" w:color="auto" w:fill="auto"/>
            <w:hideMark/>
          </w:tcPr>
          <w:p w14:paraId="2753299E" w14:textId="15E5327B" w:rsidR="005F4D30" w:rsidRPr="000F3AB6" w:rsidRDefault="005F4D30" w:rsidP="00D0456C">
            <w:pPr>
              <w:spacing w:after="0" w:line="240" w:lineRule="auto"/>
              <w:jc w:val="both"/>
              <w:rPr>
                <w:rFonts w:ascii="Times New Roman" w:hAnsi="Times New Roman" w:cs="Times New Roman"/>
                <w:sz w:val="24"/>
                <w:szCs w:val="24"/>
                <w:lang w:val="en-US"/>
              </w:rPr>
            </w:pPr>
            <w:r w:rsidRPr="000F3AB6">
              <w:rPr>
                <w:rFonts w:ascii="Times New Roman" w:hAnsi="Times New Roman" w:cs="Times New Roman"/>
                <w:sz w:val="24"/>
                <w:szCs w:val="24"/>
                <w:lang w:val="en-US"/>
              </w:rPr>
              <w:t xml:space="preserve">ANABOL </w:t>
            </w:r>
            <w:r w:rsidR="00545C8D" w:rsidRPr="000F3AB6">
              <w:rPr>
                <w:rFonts w:ascii="Times New Roman" w:hAnsi="Times New Roman" w:cs="Times New Roman"/>
                <w:sz w:val="24"/>
                <w:szCs w:val="24"/>
                <w:lang w:val="en-US"/>
              </w:rPr>
              <w:t>100, PharmaBol</w:t>
            </w:r>
            <w:r w:rsidRPr="000F3AB6">
              <w:rPr>
                <w:rFonts w:ascii="Times New Roman" w:hAnsi="Times New Roman" w:cs="Times New Roman"/>
                <w:sz w:val="24"/>
                <w:szCs w:val="24"/>
                <w:lang w:val="en-US"/>
              </w:rPr>
              <w:t xml:space="preserve"> </w:t>
            </w:r>
            <w:r w:rsidR="00545C8D" w:rsidRPr="000F3AB6">
              <w:rPr>
                <w:rFonts w:ascii="Times New Roman" w:hAnsi="Times New Roman" w:cs="Times New Roman"/>
                <w:sz w:val="24"/>
                <w:szCs w:val="24"/>
                <w:lang w:val="en-US"/>
              </w:rPr>
              <w:t>100, Danatek, EPF</w:t>
            </w:r>
            <w:r w:rsidRPr="000F3AB6">
              <w:rPr>
                <w:rFonts w:ascii="Times New Roman" w:hAnsi="Times New Roman" w:cs="Times New Roman"/>
                <w:sz w:val="24"/>
                <w:szCs w:val="24"/>
                <w:lang w:val="en-US"/>
              </w:rPr>
              <w:t xml:space="preserve"> Dianoged inj</w:t>
            </w:r>
          </w:p>
        </w:tc>
        <w:tc>
          <w:tcPr>
            <w:tcW w:w="1276" w:type="dxa"/>
            <w:shd w:val="clear" w:color="auto" w:fill="auto"/>
            <w:hideMark/>
          </w:tcPr>
          <w:p w14:paraId="3C705BC1" w14:textId="77777777" w:rsidR="005F4D30" w:rsidRPr="00C6750D" w:rsidRDefault="005F4D30" w:rsidP="004B155E">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7 500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 xml:space="preserve">00   </w:t>
            </w:r>
          </w:p>
        </w:tc>
        <w:tc>
          <w:tcPr>
            <w:tcW w:w="1276" w:type="dxa"/>
            <w:shd w:val="clear" w:color="auto" w:fill="auto"/>
            <w:hideMark/>
          </w:tcPr>
          <w:p w14:paraId="3D7CCE49"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15</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 xml:space="preserve">36  </w:t>
            </w:r>
          </w:p>
        </w:tc>
        <w:tc>
          <w:tcPr>
            <w:tcW w:w="1276" w:type="dxa"/>
            <w:shd w:val="clear" w:color="auto" w:fill="auto"/>
            <w:hideMark/>
          </w:tcPr>
          <w:p w14:paraId="780291D2"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12 600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 xml:space="preserve">00   </w:t>
            </w:r>
          </w:p>
        </w:tc>
        <w:tc>
          <w:tcPr>
            <w:tcW w:w="1275" w:type="dxa"/>
            <w:shd w:val="clear" w:color="auto" w:fill="auto"/>
            <w:hideMark/>
          </w:tcPr>
          <w:p w14:paraId="15A11430"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25</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 xml:space="preserve">81  </w:t>
            </w:r>
          </w:p>
        </w:tc>
      </w:tr>
      <w:tr w:rsidR="00780E24" w:rsidRPr="00C6750D" w14:paraId="4F004D5E" w14:textId="77777777" w:rsidTr="00987B62">
        <w:trPr>
          <w:trHeight w:val="420"/>
        </w:trPr>
        <w:tc>
          <w:tcPr>
            <w:tcW w:w="2122" w:type="dxa"/>
            <w:shd w:val="clear" w:color="auto" w:fill="auto"/>
            <w:hideMark/>
          </w:tcPr>
          <w:p w14:paraId="37817610"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Метенолон энантат</w:t>
            </w:r>
          </w:p>
        </w:tc>
        <w:tc>
          <w:tcPr>
            <w:tcW w:w="2409" w:type="dxa"/>
            <w:shd w:val="clear" w:color="auto" w:fill="auto"/>
            <w:hideMark/>
          </w:tcPr>
          <w:p w14:paraId="7C9B0838" w14:textId="101F4004"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Alphabolin,</w:t>
            </w:r>
            <w:r w:rsidR="005108F9">
              <w:rPr>
                <w:rFonts w:ascii="Times New Roman" w:hAnsi="Times New Roman" w:cs="Times New Roman"/>
                <w:sz w:val="24"/>
                <w:szCs w:val="24"/>
              </w:rPr>
              <w:t xml:space="preserve"> </w:t>
            </w:r>
            <w:r w:rsidRPr="00C6750D">
              <w:rPr>
                <w:rFonts w:ascii="Times New Roman" w:hAnsi="Times New Roman" w:cs="Times New Roman"/>
                <w:sz w:val="24"/>
                <w:szCs w:val="24"/>
              </w:rPr>
              <w:t>PharmaPrim,</w:t>
            </w:r>
            <w:r w:rsidR="005108F9">
              <w:rPr>
                <w:rFonts w:ascii="Times New Roman" w:hAnsi="Times New Roman" w:cs="Times New Roman"/>
                <w:sz w:val="24"/>
                <w:szCs w:val="24"/>
              </w:rPr>
              <w:t xml:space="preserve"> </w:t>
            </w:r>
            <w:r w:rsidRPr="00C6750D">
              <w:rPr>
                <w:rFonts w:ascii="Times New Roman" w:hAnsi="Times New Roman" w:cs="Times New Roman"/>
                <w:sz w:val="24"/>
                <w:szCs w:val="24"/>
              </w:rPr>
              <w:t xml:space="preserve">Primobolan,Primotek </w:t>
            </w:r>
          </w:p>
        </w:tc>
        <w:tc>
          <w:tcPr>
            <w:tcW w:w="1276" w:type="dxa"/>
            <w:shd w:val="clear" w:color="auto" w:fill="auto"/>
            <w:hideMark/>
          </w:tcPr>
          <w:p w14:paraId="62974653"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15 000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 xml:space="preserve">00   </w:t>
            </w:r>
          </w:p>
        </w:tc>
        <w:tc>
          <w:tcPr>
            <w:tcW w:w="1276" w:type="dxa"/>
            <w:shd w:val="clear" w:color="auto" w:fill="auto"/>
            <w:hideMark/>
          </w:tcPr>
          <w:p w14:paraId="6071D343"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30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 xml:space="preserve">73  </w:t>
            </w:r>
          </w:p>
        </w:tc>
        <w:tc>
          <w:tcPr>
            <w:tcW w:w="1276" w:type="dxa"/>
            <w:shd w:val="clear" w:color="auto" w:fill="auto"/>
            <w:hideMark/>
          </w:tcPr>
          <w:p w14:paraId="09C2ADE0"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45 600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 xml:space="preserve">00   </w:t>
            </w:r>
          </w:p>
        </w:tc>
        <w:tc>
          <w:tcPr>
            <w:tcW w:w="1275" w:type="dxa"/>
            <w:shd w:val="clear" w:color="auto" w:fill="auto"/>
            <w:hideMark/>
          </w:tcPr>
          <w:p w14:paraId="0C951982"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93</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 xml:space="preserve">42  </w:t>
            </w:r>
          </w:p>
        </w:tc>
      </w:tr>
      <w:tr w:rsidR="00780E24" w:rsidRPr="00C6750D" w14:paraId="6AC06A40" w14:textId="77777777" w:rsidTr="00987B62">
        <w:trPr>
          <w:trHeight w:val="420"/>
        </w:trPr>
        <w:tc>
          <w:tcPr>
            <w:tcW w:w="2122" w:type="dxa"/>
            <w:shd w:val="clear" w:color="auto" w:fill="auto"/>
            <w:hideMark/>
          </w:tcPr>
          <w:p w14:paraId="59A4F161"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хлордегидрометилтестостерон</w:t>
            </w:r>
          </w:p>
        </w:tc>
        <w:tc>
          <w:tcPr>
            <w:tcW w:w="2409" w:type="dxa"/>
            <w:shd w:val="clear" w:color="auto" w:fill="auto"/>
            <w:hideMark/>
          </w:tcPr>
          <w:p w14:paraId="27CCF519"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Туринабол TURHOGED</w:t>
            </w:r>
          </w:p>
        </w:tc>
        <w:tc>
          <w:tcPr>
            <w:tcW w:w="1276" w:type="dxa"/>
            <w:shd w:val="clear" w:color="auto" w:fill="auto"/>
            <w:hideMark/>
          </w:tcPr>
          <w:p w14:paraId="7CE39845"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15 000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 xml:space="preserve">00   </w:t>
            </w:r>
          </w:p>
        </w:tc>
        <w:tc>
          <w:tcPr>
            <w:tcW w:w="1276" w:type="dxa"/>
            <w:shd w:val="clear" w:color="auto" w:fill="auto"/>
            <w:hideMark/>
          </w:tcPr>
          <w:p w14:paraId="42558740"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30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 xml:space="preserve">73  </w:t>
            </w:r>
          </w:p>
        </w:tc>
        <w:tc>
          <w:tcPr>
            <w:tcW w:w="1276" w:type="dxa"/>
            <w:shd w:val="clear" w:color="auto" w:fill="auto"/>
            <w:hideMark/>
          </w:tcPr>
          <w:p w14:paraId="66328993"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15 000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 xml:space="preserve">00   </w:t>
            </w:r>
          </w:p>
        </w:tc>
        <w:tc>
          <w:tcPr>
            <w:tcW w:w="1275" w:type="dxa"/>
            <w:shd w:val="clear" w:color="auto" w:fill="auto"/>
            <w:hideMark/>
          </w:tcPr>
          <w:p w14:paraId="3BD4B8C0"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30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 xml:space="preserve">73  </w:t>
            </w:r>
          </w:p>
        </w:tc>
      </w:tr>
      <w:tr w:rsidR="00780E24" w:rsidRPr="00C6750D" w14:paraId="50DC47DA" w14:textId="77777777" w:rsidTr="00987B62">
        <w:trPr>
          <w:trHeight w:val="420"/>
        </w:trPr>
        <w:tc>
          <w:tcPr>
            <w:tcW w:w="2122" w:type="dxa"/>
            <w:tcBorders>
              <w:bottom w:val="single" w:sz="4" w:space="0" w:color="auto"/>
            </w:tcBorders>
            <w:shd w:val="clear" w:color="auto" w:fill="auto"/>
            <w:hideMark/>
          </w:tcPr>
          <w:p w14:paraId="72B9048B"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тренболон гексагидробензилкарбонат</w:t>
            </w:r>
          </w:p>
        </w:tc>
        <w:tc>
          <w:tcPr>
            <w:tcW w:w="2409" w:type="dxa"/>
            <w:tcBorders>
              <w:bottom w:val="single" w:sz="4" w:space="0" w:color="auto"/>
            </w:tcBorders>
            <w:shd w:val="clear" w:color="auto" w:fill="auto"/>
            <w:hideMark/>
          </w:tcPr>
          <w:p w14:paraId="3EF04CE5" w14:textId="7563347F" w:rsidR="005F4D30" w:rsidRPr="000F3AB6" w:rsidRDefault="00545C8D" w:rsidP="00D0456C">
            <w:pPr>
              <w:spacing w:after="0" w:line="240" w:lineRule="auto"/>
              <w:jc w:val="both"/>
              <w:rPr>
                <w:rFonts w:ascii="Times New Roman" w:hAnsi="Times New Roman" w:cs="Times New Roman"/>
                <w:sz w:val="24"/>
                <w:szCs w:val="24"/>
                <w:lang w:val="en-US"/>
              </w:rPr>
            </w:pPr>
            <w:r w:rsidRPr="000F3AB6">
              <w:rPr>
                <w:rFonts w:ascii="Times New Roman" w:hAnsi="Times New Roman" w:cs="Times New Roman"/>
                <w:sz w:val="24"/>
                <w:szCs w:val="24"/>
                <w:lang w:val="en-US"/>
              </w:rPr>
              <w:t>Parabolan, Trenotek</w:t>
            </w:r>
            <w:r w:rsidR="000701DC" w:rsidRPr="000F3AB6">
              <w:rPr>
                <w:rFonts w:ascii="Times New Roman" w:hAnsi="Times New Roman" w:cs="Times New Roman"/>
                <w:sz w:val="24"/>
                <w:szCs w:val="24"/>
                <w:lang w:val="en-US"/>
              </w:rPr>
              <w:t>‒</w:t>
            </w:r>
            <w:r w:rsidRPr="000F3AB6">
              <w:rPr>
                <w:rFonts w:ascii="Times New Roman" w:hAnsi="Times New Roman" w:cs="Times New Roman"/>
                <w:sz w:val="24"/>
                <w:szCs w:val="24"/>
                <w:lang w:val="en-US"/>
              </w:rPr>
              <w:t>H, PharmaTren</w:t>
            </w:r>
            <w:r w:rsidR="000701DC" w:rsidRPr="000F3AB6">
              <w:rPr>
                <w:rFonts w:ascii="Times New Roman" w:hAnsi="Times New Roman" w:cs="Times New Roman"/>
                <w:sz w:val="24"/>
                <w:szCs w:val="24"/>
                <w:lang w:val="en-US"/>
              </w:rPr>
              <w:t>‒</w:t>
            </w:r>
            <w:r w:rsidR="005F4D30" w:rsidRPr="000F3AB6">
              <w:rPr>
                <w:rFonts w:ascii="Times New Roman" w:hAnsi="Times New Roman" w:cs="Times New Roman"/>
                <w:sz w:val="24"/>
                <w:szCs w:val="24"/>
                <w:lang w:val="en-US"/>
              </w:rPr>
              <w:t>H,</w:t>
            </w:r>
          </w:p>
        </w:tc>
        <w:tc>
          <w:tcPr>
            <w:tcW w:w="1276" w:type="dxa"/>
            <w:tcBorders>
              <w:bottom w:val="single" w:sz="4" w:space="0" w:color="auto"/>
            </w:tcBorders>
            <w:shd w:val="clear" w:color="auto" w:fill="auto"/>
            <w:hideMark/>
          </w:tcPr>
          <w:p w14:paraId="23C2C589"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16 800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 xml:space="preserve">00   </w:t>
            </w:r>
          </w:p>
        </w:tc>
        <w:tc>
          <w:tcPr>
            <w:tcW w:w="1276" w:type="dxa"/>
            <w:tcBorders>
              <w:bottom w:val="single" w:sz="4" w:space="0" w:color="auto"/>
            </w:tcBorders>
            <w:shd w:val="clear" w:color="auto" w:fill="auto"/>
            <w:hideMark/>
          </w:tcPr>
          <w:p w14:paraId="0220D22B"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34</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 xml:space="preserve">42  </w:t>
            </w:r>
          </w:p>
        </w:tc>
        <w:tc>
          <w:tcPr>
            <w:tcW w:w="1276" w:type="dxa"/>
            <w:tcBorders>
              <w:bottom w:val="single" w:sz="4" w:space="0" w:color="auto"/>
            </w:tcBorders>
            <w:shd w:val="clear" w:color="auto" w:fill="auto"/>
            <w:hideMark/>
          </w:tcPr>
          <w:p w14:paraId="402B7458" w14:textId="77777777" w:rsidR="005F4D30" w:rsidRPr="00C6750D" w:rsidRDefault="005F4D30" w:rsidP="004B155E">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33 600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 xml:space="preserve">00   </w:t>
            </w:r>
          </w:p>
        </w:tc>
        <w:tc>
          <w:tcPr>
            <w:tcW w:w="1275" w:type="dxa"/>
            <w:tcBorders>
              <w:bottom w:val="single" w:sz="4" w:space="0" w:color="auto"/>
            </w:tcBorders>
            <w:shd w:val="clear" w:color="auto" w:fill="auto"/>
            <w:hideMark/>
          </w:tcPr>
          <w:p w14:paraId="5E1B1AB4"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68</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 xml:space="preserve">83  </w:t>
            </w:r>
          </w:p>
        </w:tc>
      </w:tr>
      <w:tr w:rsidR="00780E24" w:rsidRPr="00C6750D" w14:paraId="49069480" w14:textId="77777777" w:rsidTr="00987B62">
        <w:trPr>
          <w:trHeight w:val="420"/>
        </w:trPr>
        <w:tc>
          <w:tcPr>
            <w:tcW w:w="2122" w:type="dxa"/>
            <w:tcBorders>
              <w:bottom w:val="nil"/>
            </w:tcBorders>
            <w:shd w:val="clear" w:color="auto" w:fill="auto"/>
            <w:hideMark/>
          </w:tcPr>
          <w:p w14:paraId="2DBD5595"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Тренболон энантат</w:t>
            </w:r>
          </w:p>
        </w:tc>
        <w:tc>
          <w:tcPr>
            <w:tcW w:w="2409" w:type="dxa"/>
            <w:tcBorders>
              <w:bottom w:val="nil"/>
            </w:tcBorders>
            <w:shd w:val="clear" w:color="auto" w:fill="auto"/>
            <w:hideMark/>
          </w:tcPr>
          <w:p w14:paraId="5388F15F" w14:textId="75E86247" w:rsidR="005F4D30" w:rsidRPr="000F3AB6" w:rsidRDefault="005F4D30" w:rsidP="00D0456C">
            <w:pPr>
              <w:spacing w:after="0" w:line="240" w:lineRule="auto"/>
              <w:jc w:val="both"/>
              <w:rPr>
                <w:rFonts w:ascii="Times New Roman" w:hAnsi="Times New Roman" w:cs="Times New Roman"/>
                <w:sz w:val="24"/>
                <w:szCs w:val="24"/>
                <w:lang w:val="en-US"/>
              </w:rPr>
            </w:pPr>
            <w:r w:rsidRPr="000F3AB6">
              <w:rPr>
                <w:rFonts w:ascii="Times New Roman" w:hAnsi="Times New Roman" w:cs="Times New Roman"/>
                <w:sz w:val="24"/>
                <w:szCs w:val="24"/>
                <w:lang w:val="en-US"/>
              </w:rPr>
              <w:t xml:space="preserve">Magnus Trenbolone </w:t>
            </w:r>
            <w:r w:rsidR="00545C8D" w:rsidRPr="000F3AB6">
              <w:rPr>
                <w:rFonts w:ascii="Times New Roman" w:hAnsi="Times New Roman" w:cs="Times New Roman"/>
                <w:sz w:val="24"/>
                <w:szCs w:val="24"/>
                <w:lang w:val="en-US"/>
              </w:rPr>
              <w:t>Enanthate, Trenol</w:t>
            </w:r>
            <w:r w:rsidRPr="000F3AB6">
              <w:rPr>
                <w:rFonts w:ascii="Times New Roman" w:hAnsi="Times New Roman" w:cs="Times New Roman"/>
                <w:sz w:val="24"/>
                <w:szCs w:val="24"/>
                <w:lang w:val="en-US"/>
              </w:rPr>
              <w:t xml:space="preserve"> </w:t>
            </w:r>
            <w:r w:rsidR="00545C8D" w:rsidRPr="000F3AB6">
              <w:rPr>
                <w:rFonts w:ascii="Times New Roman" w:hAnsi="Times New Roman" w:cs="Times New Roman"/>
                <w:sz w:val="24"/>
                <w:szCs w:val="24"/>
                <w:lang w:val="en-US"/>
              </w:rPr>
              <w:t>Depot, Trenomed</w:t>
            </w:r>
            <w:r w:rsidRPr="000F3AB6">
              <w:rPr>
                <w:rFonts w:ascii="Times New Roman" w:hAnsi="Times New Roman" w:cs="Times New Roman"/>
                <w:sz w:val="24"/>
                <w:szCs w:val="24"/>
                <w:lang w:val="en-US"/>
              </w:rPr>
              <w:t xml:space="preserve"> E20</w:t>
            </w:r>
          </w:p>
        </w:tc>
        <w:tc>
          <w:tcPr>
            <w:tcW w:w="1276" w:type="dxa"/>
            <w:tcBorders>
              <w:bottom w:val="nil"/>
            </w:tcBorders>
            <w:shd w:val="clear" w:color="auto" w:fill="auto"/>
            <w:hideMark/>
          </w:tcPr>
          <w:p w14:paraId="47A0A4D9"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14 400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 xml:space="preserve">00   </w:t>
            </w:r>
          </w:p>
        </w:tc>
        <w:tc>
          <w:tcPr>
            <w:tcW w:w="1276" w:type="dxa"/>
            <w:tcBorders>
              <w:bottom w:val="nil"/>
            </w:tcBorders>
            <w:shd w:val="clear" w:color="auto" w:fill="auto"/>
            <w:hideMark/>
          </w:tcPr>
          <w:p w14:paraId="78E102C7"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29</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 xml:space="preserve">50  </w:t>
            </w:r>
          </w:p>
        </w:tc>
        <w:tc>
          <w:tcPr>
            <w:tcW w:w="1276" w:type="dxa"/>
            <w:tcBorders>
              <w:bottom w:val="nil"/>
            </w:tcBorders>
            <w:shd w:val="clear" w:color="auto" w:fill="auto"/>
            <w:hideMark/>
          </w:tcPr>
          <w:p w14:paraId="6B348659"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31 200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 xml:space="preserve">00   </w:t>
            </w:r>
          </w:p>
        </w:tc>
        <w:tc>
          <w:tcPr>
            <w:tcW w:w="1275" w:type="dxa"/>
            <w:tcBorders>
              <w:bottom w:val="nil"/>
            </w:tcBorders>
            <w:shd w:val="clear" w:color="auto" w:fill="auto"/>
            <w:hideMark/>
          </w:tcPr>
          <w:p w14:paraId="5913007D" w14:textId="77777777" w:rsidR="005F4D30" w:rsidRPr="00C6750D" w:rsidRDefault="005F4D30" w:rsidP="00D0456C">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63</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 xml:space="preserve">92  </w:t>
            </w:r>
          </w:p>
        </w:tc>
      </w:tr>
    </w:tbl>
    <w:p w14:paraId="7DEFCD66" w14:textId="77777777" w:rsidR="00987B62" w:rsidRPr="00C6750D" w:rsidRDefault="00987B62">
      <w:r w:rsidRPr="00C6750D">
        <w:br w:type="page"/>
      </w:r>
    </w:p>
    <w:p w14:paraId="6E73269A" w14:textId="780050CC" w:rsidR="00987B62" w:rsidRPr="00C6750D" w:rsidRDefault="00A851DC" w:rsidP="00987B62">
      <w:pPr>
        <w:spacing w:after="0" w:line="240" w:lineRule="auto"/>
        <w:rPr>
          <w:rFonts w:ascii="Times New Roman" w:hAnsi="Times New Roman" w:cs="Times New Roman"/>
          <w:sz w:val="28"/>
          <w:szCs w:val="28"/>
        </w:rPr>
      </w:pPr>
      <w:r w:rsidRPr="00C6750D">
        <w:rPr>
          <w:rFonts w:ascii="Times New Roman" w:hAnsi="Times New Roman" w:cs="Times New Roman"/>
          <w:sz w:val="28"/>
          <w:szCs w:val="28"/>
        </w:rPr>
        <w:lastRenderedPageBreak/>
        <w:t>Продолжение таблицы</w:t>
      </w:r>
      <w:r w:rsidR="00987B62" w:rsidRPr="00C6750D">
        <w:rPr>
          <w:rFonts w:ascii="Times New Roman" w:hAnsi="Times New Roman" w:cs="Times New Roman"/>
          <w:sz w:val="28"/>
          <w:szCs w:val="28"/>
        </w:rPr>
        <w:t xml:space="preserve"> 6.</w:t>
      </w:r>
      <w:r w:rsidR="00400BA4" w:rsidRPr="00C6750D">
        <w:rPr>
          <w:rFonts w:ascii="Times New Roman" w:hAnsi="Times New Roman" w:cs="Times New Roman"/>
          <w:sz w:val="28"/>
          <w:szCs w:val="28"/>
        </w:rPr>
        <w:t>6</w:t>
      </w:r>
    </w:p>
    <w:p w14:paraId="1665C36D" w14:textId="77777777" w:rsidR="00987B62" w:rsidRPr="00C6750D" w:rsidRDefault="00987B62" w:rsidP="00987B62">
      <w:pPr>
        <w:spacing w:after="0" w:line="240" w:lineRule="auto"/>
        <w:rPr>
          <w:rFonts w:ascii="Times New Roman" w:hAnsi="Times New Roman" w:cs="Times New Roman"/>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2409"/>
        <w:gridCol w:w="1276"/>
        <w:gridCol w:w="1276"/>
        <w:gridCol w:w="1276"/>
        <w:gridCol w:w="1275"/>
      </w:tblGrid>
      <w:tr w:rsidR="00987B62" w:rsidRPr="00C6750D" w14:paraId="103E3410" w14:textId="77777777" w:rsidTr="00987B62">
        <w:trPr>
          <w:trHeight w:val="70"/>
        </w:trPr>
        <w:tc>
          <w:tcPr>
            <w:tcW w:w="2122" w:type="dxa"/>
            <w:shd w:val="clear" w:color="auto" w:fill="auto"/>
          </w:tcPr>
          <w:p w14:paraId="2DA94C92" w14:textId="78BA933B" w:rsidR="00987B62" w:rsidRPr="00C6750D" w:rsidRDefault="00987B62" w:rsidP="00987B62">
            <w:pPr>
              <w:spacing w:after="0" w:line="240" w:lineRule="auto"/>
              <w:jc w:val="center"/>
              <w:rPr>
                <w:rFonts w:ascii="Times New Roman" w:hAnsi="Times New Roman" w:cs="Times New Roman"/>
                <w:sz w:val="24"/>
                <w:szCs w:val="24"/>
              </w:rPr>
            </w:pPr>
            <w:r w:rsidRPr="00C6750D">
              <w:rPr>
                <w:rFonts w:ascii="Times New Roman" w:hAnsi="Times New Roman" w:cs="Times New Roman"/>
                <w:bCs/>
                <w:sz w:val="24"/>
                <w:szCs w:val="24"/>
              </w:rPr>
              <w:t>1</w:t>
            </w:r>
          </w:p>
        </w:tc>
        <w:tc>
          <w:tcPr>
            <w:tcW w:w="2409" w:type="dxa"/>
            <w:shd w:val="clear" w:color="auto" w:fill="auto"/>
          </w:tcPr>
          <w:p w14:paraId="52EB4BDD" w14:textId="28AF24F0" w:rsidR="00987B62" w:rsidRPr="00C6750D" w:rsidRDefault="00987B62" w:rsidP="00987B62">
            <w:pPr>
              <w:spacing w:after="0" w:line="240" w:lineRule="auto"/>
              <w:jc w:val="center"/>
              <w:rPr>
                <w:rFonts w:ascii="Times New Roman" w:hAnsi="Times New Roman" w:cs="Times New Roman"/>
                <w:sz w:val="24"/>
                <w:szCs w:val="24"/>
              </w:rPr>
            </w:pPr>
            <w:r w:rsidRPr="00C6750D">
              <w:rPr>
                <w:rFonts w:ascii="Times New Roman" w:hAnsi="Times New Roman" w:cs="Times New Roman"/>
                <w:bCs/>
                <w:sz w:val="24"/>
                <w:szCs w:val="24"/>
              </w:rPr>
              <w:t>2</w:t>
            </w:r>
          </w:p>
        </w:tc>
        <w:tc>
          <w:tcPr>
            <w:tcW w:w="1276" w:type="dxa"/>
            <w:shd w:val="clear" w:color="auto" w:fill="auto"/>
          </w:tcPr>
          <w:p w14:paraId="27CA3A6C" w14:textId="6228D13E" w:rsidR="00987B62" w:rsidRPr="00C6750D" w:rsidRDefault="00987B62" w:rsidP="00987B62">
            <w:pPr>
              <w:spacing w:after="0" w:line="240" w:lineRule="auto"/>
              <w:jc w:val="center"/>
              <w:rPr>
                <w:rFonts w:ascii="Times New Roman" w:hAnsi="Times New Roman" w:cs="Times New Roman"/>
                <w:sz w:val="24"/>
                <w:szCs w:val="24"/>
              </w:rPr>
            </w:pPr>
            <w:r w:rsidRPr="00C6750D">
              <w:rPr>
                <w:rFonts w:ascii="Times New Roman" w:hAnsi="Times New Roman" w:cs="Times New Roman"/>
                <w:bCs/>
                <w:sz w:val="24"/>
                <w:szCs w:val="24"/>
              </w:rPr>
              <w:t>3</w:t>
            </w:r>
          </w:p>
        </w:tc>
        <w:tc>
          <w:tcPr>
            <w:tcW w:w="1276" w:type="dxa"/>
            <w:shd w:val="clear" w:color="auto" w:fill="auto"/>
          </w:tcPr>
          <w:p w14:paraId="1430129C" w14:textId="52F0315B" w:rsidR="00987B62" w:rsidRPr="00C6750D" w:rsidRDefault="00987B62" w:rsidP="00987B62">
            <w:pPr>
              <w:spacing w:after="0" w:line="240" w:lineRule="auto"/>
              <w:jc w:val="center"/>
              <w:rPr>
                <w:rFonts w:ascii="Times New Roman" w:hAnsi="Times New Roman" w:cs="Times New Roman"/>
                <w:sz w:val="24"/>
                <w:szCs w:val="24"/>
              </w:rPr>
            </w:pPr>
            <w:r w:rsidRPr="00C6750D">
              <w:rPr>
                <w:rFonts w:ascii="Times New Roman" w:hAnsi="Times New Roman" w:cs="Times New Roman"/>
                <w:bCs/>
                <w:sz w:val="24"/>
                <w:szCs w:val="24"/>
              </w:rPr>
              <w:t>4</w:t>
            </w:r>
          </w:p>
        </w:tc>
        <w:tc>
          <w:tcPr>
            <w:tcW w:w="1276" w:type="dxa"/>
            <w:shd w:val="clear" w:color="auto" w:fill="auto"/>
          </w:tcPr>
          <w:p w14:paraId="1346A831" w14:textId="63A2573C" w:rsidR="00987B62" w:rsidRPr="00C6750D" w:rsidRDefault="00987B62" w:rsidP="00987B62">
            <w:pPr>
              <w:spacing w:after="0" w:line="240" w:lineRule="auto"/>
              <w:jc w:val="center"/>
              <w:rPr>
                <w:rFonts w:ascii="Times New Roman" w:hAnsi="Times New Roman" w:cs="Times New Roman"/>
                <w:sz w:val="24"/>
                <w:szCs w:val="24"/>
              </w:rPr>
            </w:pPr>
            <w:r w:rsidRPr="00C6750D">
              <w:rPr>
                <w:rFonts w:ascii="Times New Roman" w:hAnsi="Times New Roman" w:cs="Times New Roman"/>
                <w:bCs/>
                <w:sz w:val="24"/>
                <w:szCs w:val="24"/>
              </w:rPr>
              <w:t>5</w:t>
            </w:r>
          </w:p>
        </w:tc>
        <w:tc>
          <w:tcPr>
            <w:tcW w:w="1275" w:type="dxa"/>
            <w:shd w:val="clear" w:color="auto" w:fill="auto"/>
          </w:tcPr>
          <w:p w14:paraId="18AF1826" w14:textId="65F97734" w:rsidR="00987B62" w:rsidRPr="00C6750D" w:rsidRDefault="00987B62" w:rsidP="00987B62">
            <w:pPr>
              <w:spacing w:after="0" w:line="240" w:lineRule="auto"/>
              <w:jc w:val="center"/>
              <w:rPr>
                <w:rFonts w:ascii="Times New Roman" w:hAnsi="Times New Roman" w:cs="Times New Roman"/>
                <w:sz w:val="24"/>
                <w:szCs w:val="24"/>
              </w:rPr>
            </w:pPr>
            <w:r w:rsidRPr="00C6750D">
              <w:rPr>
                <w:rFonts w:ascii="Times New Roman" w:hAnsi="Times New Roman" w:cs="Times New Roman"/>
                <w:bCs/>
                <w:sz w:val="24"/>
                <w:szCs w:val="24"/>
              </w:rPr>
              <w:t>6</w:t>
            </w:r>
          </w:p>
        </w:tc>
      </w:tr>
      <w:tr w:rsidR="00987B62" w:rsidRPr="00C6750D" w14:paraId="50EC6A6D" w14:textId="77777777" w:rsidTr="00987B62">
        <w:trPr>
          <w:trHeight w:val="420"/>
        </w:trPr>
        <w:tc>
          <w:tcPr>
            <w:tcW w:w="2122" w:type="dxa"/>
            <w:shd w:val="clear" w:color="auto" w:fill="auto"/>
            <w:hideMark/>
          </w:tcPr>
          <w:p w14:paraId="1C7BCB38" w14:textId="2DF3D2EE"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Тренболон ацетат</w:t>
            </w:r>
          </w:p>
        </w:tc>
        <w:tc>
          <w:tcPr>
            <w:tcW w:w="2409" w:type="dxa"/>
            <w:shd w:val="clear" w:color="auto" w:fill="auto"/>
            <w:hideMark/>
          </w:tcPr>
          <w:p w14:paraId="542FD937" w14:textId="69B6D943" w:rsidR="00987B62" w:rsidRPr="000F3AB6" w:rsidRDefault="00987B62" w:rsidP="00987B62">
            <w:pPr>
              <w:spacing w:after="0" w:line="240" w:lineRule="auto"/>
              <w:jc w:val="both"/>
              <w:rPr>
                <w:rFonts w:ascii="Times New Roman" w:hAnsi="Times New Roman" w:cs="Times New Roman"/>
                <w:sz w:val="24"/>
                <w:szCs w:val="24"/>
                <w:lang w:val="en-US"/>
              </w:rPr>
            </w:pPr>
            <w:r w:rsidRPr="000F3AB6">
              <w:rPr>
                <w:rFonts w:ascii="Times New Roman" w:hAnsi="Times New Roman" w:cs="Times New Roman"/>
                <w:sz w:val="24"/>
                <w:szCs w:val="24"/>
                <w:lang w:val="en-US"/>
              </w:rPr>
              <w:t xml:space="preserve">Tren </w:t>
            </w:r>
            <w:r w:rsidR="00545C8D" w:rsidRPr="000F3AB6">
              <w:rPr>
                <w:rFonts w:ascii="Times New Roman" w:hAnsi="Times New Roman" w:cs="Times New Roman"/>
                <w:sz w:val="24"/>
                <w:szCs w:val="24"/>
                <w:lang w:val="en-US"/>
              </w:rPr>
              <w:t>A, TrenaRapid, Trenoged</w:t>
            </w:r>
            <w:r w:rsidRPr="000F3AB6">
              <w:rPr>
                <w:rFonts w:ascii="Times New Roman" w:hAnsi="Times New Roman" w:cs="Times New Roman"/>
                <w:sz w:val="24"/>
                <w:szCs w:val="24"/>
                <w:lang w:val="en-US"/>
              </w:rPr>
              <w:t xml:space="preserve">, </w:t>
            </w:r>
            <w:r w:rsidR="00545C8D" w:rsidRPr="000F3AB6">
              <w:rPr>
                <w:rFonts w:ascii="Times New Roman" w:hAnsi="Times New Roman" w:cs="Times New Roman"/>
                <w:sz w:val="24"/>
                <w:szCs w:val="24"/>
                <w:lang w:val="en-US"/>
              </w:rPr>
              <w:t>TRENAVER, Lyka</w:t>
            </w:r>
            <w:r w:rsidRPr="000F3AB6">
              <w:rPr>
                <w:rFonts w:ascii="Times New Roman" w:hAnsi="Times New Roman" w:cs="Times New Roman"/>
                <w:sz w:val="24"/>
                <w:szCs w:val="24"/>
                <w:lang w:val="en-US"/>
              </w:rPr>
              <w:t xml:space="preserve"> </w:t>
            </w:r>
            <w:r w:rsidR="00545C8D" w:rsidRPr="000F3AB6">
              <w:rPr>
                <w:rFonts w:ascii="Times New Roman" w:hAnsi="Times New Roman" w:cs="Times New Roman"/>
                <w:sz w:val="24"/>
                <w:szCs w:val="24"/>
                <w:lang w:val="en-US"/>
              </w:rPr>
              <w:t>Trenol, FINAJET</w:t>
            </w:r>
            <w:r w:rsidRPr="000F3AB6">
              <w:rPr>
                <w:rFonts w:ascii="Times New Roman" w:hAnsi="Times New Roman" w:cs="Times New Roman"/>
                <w:sz w:val="24"/>
                <w:szCs w:val="24"/>
                <w:lang w:val="en-US"/>
              </w:rPr>
              <w:t xml:space="preserve"> </w:t>
            </w:r>
          </w:p>
        </w:tc>
        <w:tc>
          <w:tcPr>
            <w:tcW w:w="1276" w:type="dxa"/>
            <w:shd w:val="clear" w:color="auto" w:fill="auto"/>
            <w:hideMark/>
          </w:tcPr>
          <w:p w14:paraId="4AAD03D2"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2 400,00   </w:t>
            </w:r>
          </w:p>
        </w:tc>
        <w:tc>
          <w:tcPr>
            <w:tcW w:w="1276" w:type="dxa"/>
            <w:shd w:val="clear" w:color="auto" w:fill="auto"/>
            <w:hideMark/>
          </w:tcPr>
          <w:p w14:paraId="6A787E41"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4,92  </w:t>
            </w:r>
          </w:p>
        </w:tc>
        <w:tc>
          <w:tcPr>
            <w:tcW w:w="1276" w:type="dxa"/>
            <w:shd w:val="clear" w:color="auto" w:fill="auto"/>
            <w:hideMark/>
          </w:tcPr>
          <w:p w14:paraId="2B908431"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25 800,00   </w:t>
            </w:r>
          </w:p>
        </w:tc>
        <w:tc>
          <w:tcPr>
            <w:tcW w:w="1275" w:type="dxa"/>
            <w:shd w:val="clear" w:color="auto" w:fill="auto"/>
            <w:hideMark/>
          </w:tcPr>
          <w:p w14:paraId="622C19F3"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52,85  </w:t>
            </w:r>
          </w:p>
        </w:tc>
      </w:tr>
      <w:tr w:rsidR="00987B62" w:rsidRPr="00C6750D" w14:paraId="0845184F" w14:textId="77777777" w:rsidTr="00987B62">
        <w:trPr>
          <w:trHeight w:val="420"/>
        </w:trPr>
        <w:tc>
          <w:tcPr>
            <w:tcW w:w="2122" w:type="dxa"/>
            <w:shd w:val="clear" w:color="auto" w:fill="auto"/>
            <w:hideMark/>
          </w:tcPr>
          <w:p w14:paraId="18BBA7B3"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Оксиметолон</w:t>
            </w:r>
          </w:p>
        </w:tc>
        <w:tc>
          <w:tcPr>
            <w:tcW w:w="2409" w:type="dxa"/>
            <w:shd w:val="clear" w:color="auto" w:fill="auto"/>
            <w:hideMark/>
          </w:tcPr>
          <w:p w14:paraId="721D382B" w14:textId="012A1CB8" w:rsidR="00987B62" w:rsidRPr="00C6750D" w:rsidRDefault="00A851DC"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PharmaOxy, OXIGED</w:t>
            </w:r>
            <w:r w:rsidR="005108F9">
              <w:rPr>
                <w:rFonts w:ascii="Times New Roman" w:hAnsi="Times New Roman" w:cs="Times New Roman"/>
                <w:sz w:val="24"/>
                <w:szCs w:val="24"/>
              </w:rPr>
              <w:t xml:space="preserve"> SUSPENSIE </w:t>
            </w:r>
          </w:p>
        </w:tc>
        <w:tc>
          <w:tcPr>
            <w:tcW w:w="1276" w:type="dxa"/>
            <w:shd w:val="clear" w:color="auto" w:fill="auto"/>
            <w:hideMark/>
          </w:tcPr>
          <w:p w14:paraId="6600C806"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8 700,00   </w:t>
            </w:r>
          </w:p>
        </w:tc>
        <w:tc>
          <w:tcPr>
            <w:tcW w:w="1276" w:type="dxa"/>
            <w:shd w:val="clear" w:color="auto" w:fill="auto"/>
            <w:hideMark/>
          </w:tcPr>
          <w:p w14:paraId="47067881"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17,82  </w:t>
            </w:r>
          </w:p>
        </w:tc>
        <w:tc>
          <w:tcPr>
            <w:tcW w:w="1276" w:type="dxa"/>
            <w:shd w:val="clear" w:color="auto" w:fill="auto"/>
            <w:hideMark/>
          </w:tcPr>
          <w:p w14:paraId="5E49BD09"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24 000,00   </w:t>
            </w:r>
          </w:p>
        </w:tc>
        <w:tc>
          <w:tcPr>
            <w:tcW w:w="1275" w:type="dxa"/>
            <w:shd w:val="clear" w:color="auto" w:fill="auto"/>
            <w:hideMark/>
          </w:tcPr>
          <w:p w14:paraId="4DE5E9BF"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49,17  </w:t>
            </w:r>
          </w:p>
        </w:tc>
      </w:tr>
      <w:tr w:rsidR="00987B62" w:rsidRPr="00C6750D" w14:paraId="578FED6A" w14:textId="77777777" w:rsidTr="00987B62">
        <w:trPr>
          <w:trHeight w:val="260"/>
        </w:trPr>
        <w:tc>
          <w:tcPr>
            <w:tcW w:w="2122" w:type="dxa"/>
            <w:shd w:val="clear" w:color="auto" w:fill="auto"/>
            <w:hideMark/>
          </w:tcPr>
          <w:p w14:paraId="5DC252F5"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Оксандролон</w:t>
            </w:r>
          </w:p>
        </w:tc>
        <w:tc>
          <w:tcPr>
            <w:tcW w:w="2409" w:type="dxa"/>
            <w:shd w:val="clear" w:color="auto" w:fill="auto"/>
            <w:hideMark/>
          </w:tcPr>
          <w:p w14:paraId="02F56D0E"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ANAVARGED SUSPENSIE</w:t>
            </w:r>
          </w:p>
        </w:tc>
        <w:tc>
          <w:tcPr>
            <w:tcW w:w="1276" w:type="dxa"/>
            <w:shd w:val="clear" w:color="auto" w:fill="auto"/>
            <w:hideMark/>
          </w:tcPr>
          <w:p w14:paraId="1C6562B8"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18 000,00   </w:t>
            </w:r>
          </w:p>
        </w:tc>
        <w:tc>
          <w:tcPr>
            <w:tcW w:w="1276" w:type="dxa"/>
            <w:shd w:val="clear" w:color="auto" w:fill="auto"/>
            <w:hideMark/>
          </w:tcPr>
          <w:p w14:paraId="7888DBE6"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36,88  </w:t>
            </w:r>
          </w:p>
        </w:tc>
        <w:tc>
          <w:tcPr>
            <w:tcW w:w="1276" w:type="dxa"/>
            <w:shd w:val="clear" w:color="auto" w:fill="auto"/>
            <w:hideMark/>
          </w:tcPr>
          <w:p w14:paraId="3568FA18"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24 000,00   </w:t>
            </w:r>
          </w:p>
        </w:tc>
        <w:tc>
          <w:tcPr>
            <w:tcW w:w="1275" w:type="dxa"/>
            <w:shd w:val="clear" w:color="auto" w:fill="auto"/>
            <w:hideMark/>
          </w:tcPr>
          <w:p w14:paraId="174F4828"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49,17  </w:t>
            </w:r>
          </w:p>
        </w:tc>
      </w:tr>
      <w:tr w:rsidR="00987B62" w:rsidRPr="00C6750D" w14:paraId="30DFA0A8" w14:textId="77777777" w:rsidTr="00987B62">
        <w:trPr>
          <w:trHeight w:val="420"/>
        </w:trPr>
        <w:tc>
          <w:tcPr>
            <w:tcW w:w="2122" w:type="dxa"/>
            <w:shd w:val="clear" w:color="auto" w:fill="auto"/>
            <w:hideMark/>
          </w:tcPr>
          <w:p w14:paraId="4793CEE7"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Станозолол</w:t>
            </w:r>
          </w:p>
        </w:tc>
        <w:tc>
          <w:tcPr>
            <w:tcW w:w="2409" w:type="dxa"/>
            <w:shd w:val="clear" w:color="auto" w:fill="auto"/>
            <w:hideMark/>
          </w:tcPr>
          <w:p w14:paraId="0C755421" w14:textId="50738268" w:rsidR="00987B62" w:rsidRPr="000F3AB6" w:rsidRDefault="00545C8D" w:rsidP="00987B62">
            <w:pPr>
              <w:spacing w:after="0" w:line="240" w:lineRule="auto"/>
              <w:jc w:val="both"/>
              <w:rPr>
                <w:rFonts w:ascii="Times New Roman" w:hAnsi="Times New Roman" w:cs="Times New Roman"/>
                <w:sz w:val="24"/>
                <w:szCs w:val="24"/>
                <w:lang w:val="en-US"/>
              </w:rPr>
            </w:pPr>
            <w:r w:rsidRPr="000F3AB6">
              <w:rPr>
                <w:rFonts w:ascii="Times New Roman" w:hAnsi="Times New Roman" w:cs="Times New Roman"/>
                <w:sz w:val="24"/>
                <w:szCs w:val="24"/>
                <w:lang w:val="en-US"/>
              </w:rPr>
              <w:t>Rexogin, Stanomed, PharmaStan, Stanoject, Winstrol, Pharmalabs</w:t>
            </w:r>
          </w:p>
        </w:tc>
        <w:tc>
          <w:tcPr>
            <w:tcW w:w="1276" w:type="dxa"/>
            <w:shd w:val="clear" w:color="auto" w:fill="auto"/>
            <w:hideMark/>
          </w:tcPr>
          <w:p w14:paraId="0C293229"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1 680,00   </w:t>
            </w:r>
          </w:p>
        </w:tc>
        <w:tc>
          <w:tcPr>
            <w:tcW w:w="1276" w:type="dxa"/>
            <w:shd w:val="clear" w:color="auto" w:fill="auto"/>
            <w:hideMark/>
          </w:tcPr>
          <w:p w14:paraId="2375FCE7"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3,44  </w:t>
            </w:r>
          </w:p>
        </w:tc>
        <w:tc>
          <w:tcPr>
            <w:tcW w:w="1276" w:type="dxa"/>
            <w:shd w:val="clear" w:color="auto" w:fill="auto"/>
            <w:hideMark/>
          </w:tcPr>
          <w:p w14:paraId="0073F1A1"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21 600,00   </w:t>
            </w:r>
          </w:p>
        </w:tc>
        <w:tc>
          <w:tcPr>
            <w:tcW w:w="1275" w:type="dxa"/>
            <w:shd w:val="clear" w:color="auto" w:fill="auto"/>
            <w:hideMark/>
          </w:tcPr>
          <w:p w14:paraId="7B095A71"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44,25  </w:t>
            </w:r>
          </w:p>
        </w:tc>
      </w:tr>
      <w:tr w:rsidR="00987B62" w:rsidRPr="00C6750D" w14:paraId="18EAB780" w14:textId="77777777" w:rsidTr="00987B62">
        <w:trPr>
          <w:trHeight w:val="420"/>
        </w:trPr>
        <w:tc>
          <w:tcPr>
            <w:tcW w:w="2122" w:type="dxa"/>
            <w:shd w:val="clear" w:color="auto" w:fill="auto"/>
            <w:hideMark/>
          </w:tcPr>
          <w:p w14:paraId="0E2318F0"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Тестостерон фенилпропионат</w:t>
            </w:r>
          </w:p>
        </w:tc>
        <w:tc>
          <w:tcPr>
            <w:tcW w:w="2409" w:type="dxa"/>
            <w:shd w:val="clear" w:color="auto" w:fill="auto"/>
            <w:hideMark/>
          </w:tcPr>
          <w:p w14:paraId="738062BC" w14:textId="0EEE9255"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PharmaTest‒</w:t>
            </w:r>
            <w:r w:rsidR="00A851DC" w:rsidRPr="00C6750D">
              <w:rPr>
                <w:rFonts w:ascii="Times New Roman" w:hAnsi="Times New Roman" w:cs="Times New Roman"/>
                <w:sz w:val="24"/>
                <w:szCs w:val="24"/>
              </w:rPr>
              <w:t>PH,</w:t>
            </w:r>
            <w:r w:rsidR="005108F9">
              <w:rPr>
                <w:rFonts w:ascii="Times New Roman" w:hAnsi="Times New Roman" w:cs="Times New Roman"/>
                <w:sz w:val="24"/>
                <w:szCs w:val="24"/>
              </w:rPr>
              <w:t xml:space="preserve"> </w:t>
            </w:r>
            <w:r w:rsidRPr="00C6750D">
              <w:rPr>
                <w:rFonts w:ascii="Times New Roman" w:hAnsi="Times New Roman" w:cs="Times New Roman"/>
                <w:sz w:val="24"/>
                <w:szCs w:val="24"/>
              </w:rPr>
              <w:t xml:space="preserve">(PHARMATEST PH </w:t>
            </w:r>
          </w:p>
        </w:tc>
        <w:tc>
          <w:tcPr>
            <w:tcW w:w="1276" w:type="dxa"/>
            <w:shd w:val="clear" w:color="auto" w:fill="auto"/>
            <w:hideMark/>
          </w:tcPr>
          <w:p w14:paraId="1F58C54D"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7 200,00   </w:t>
            </w:r>
          </w:p>
        </w:tc>
        <w:tc>
          <w:tcPr>
            <w:tcW w:w="1276" w:type="dxa"/>
            <w:shd w:val="clear" w:color="auto" w:fill="auto"/>
            <w:hideMark/>
          </w:tcPr>
          <w:p w14:paraId="2B95F051"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14,75  </w:t>
            </w:r>
          </w:p>
        </w:tc>
        <w:tc>
          <w:tcPr>
            <w:tcW w:w="1276" w:type="dxa"/>
            <w:shd w:val="clear" w:color="auto" w:fill="auto"/>
            <w:hideMark/>
          </w:tcPr>
          <w:p w14:paraId="323128FF"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16 200,00   </w:t>
            </w:r>
          </w:p>
        </w:tc>
        <w:tc>
          <w:tcPr>
            <w:tcW w:w="1275" w:type="dxa"/>
            <w:shd w:val="clear" w:color="auto" w:fill="auto"/>
            <w:hideMark/>
          </w:tcPr>
          <w:p w14:paraId="22FE82C0"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33,19  </w:t>
            </w:r>
          </w:p>
        </w:tc>
      </w:tr>
      <w:tr w:rsidR="00987B62" w:rsidRPr="00C6750D" w14:paraId="7D3EF684" w14:textId="77777777" w:rsidTr="00987B62">
        <w:trPr>
          <w:trHeight w:val="420"/>
        </w:trPr>
        <w:tc>
          <w:tcPr>
            <w:tcW w:w="2122" w:type="dxa"/>
            <w:shd w:val="clear" w:color="auto" w:fill="auto"/>
            <w:hideMark/>
          </w:tcPr>
          <w:p w14:paraId="7F8E625E"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Тестостерон пропионат</w:t>
            </w:r>
          </w:p>
        </w:tc>
        <w:tc>
          <w:tcPr>
            <w:tcW w:w="2409" w:type="dxa"/>
            <w:shd w:val="clear" w:color="auto" w:fill="auto"/>
            <w:hideMark/>
          </w:tcPr>
          <w:p w14:paraId="1460AB2F" w14:textId="48D84B1F" w:rsidR="00987B62" w:rsidRPr="000F3AB6" w:rsidRDefault="00545C8D" w:rsidP="00987B62">
            <w:pPr>
              <w:spacing w:after="0" w:line="240" w:lineRule="auto"/>
              <w:jc w:val="both"/>
              <w:rPr>
                <w:rFonts w:ascii="Times New Roman" w:hAnsi="Times New Roman" w:cs="Times New Roman"/>
                <w:sz w:val="24"/>
                <w:szCs w:val="24"/>
                <w:lang w:val="en-US"/>
              </w:rPr>
            </w:pPr>
            <w:r w:rsidRPr="000F3AB6">
              <w:rPr>
                <w:rFonts w:ascii="Times New Roman" w:hAnsi="Times New Roman" w:cs="Times New Roman"/>
                <w:sz w:val="24"/>
                <w:szCs w:val="24"/>
                <w:lang w:val="en-US"/>
              </w:rPr>
              <w:t>TestoRapid, Test</w:t>
            </w:r>
            <w:r w:rsidR="00987B62" w:rsidRPr="000F3AB6">
              <w:rPr>
                <w:rFonts w:ascii="Times New Roman" w:hAnsi="Times New Roman" w:cs="Times New Roman"/>
                <w:sz w:val="24"/>
                <w:szCs w:val="24"/>
                <w:lang w:val="en-US"/>
              </w:rPr>
              <w:t xml:space="preserve"> P</w:t>
            </w:r>
            <w:r w:rsidRPr="000F3AB6">
              <w:rPr>
                <w:rFonts w:ascii="Times New Roman" w:hAnsi="Times New Roman" w:cs="Times New Roman"/>
                <w:sz w:val="24"/>
                <w:szCs w:val="24"/>
                <w:lang w:val="en-US"/>
              </w:rPr>
              <w:t>100, Propionate</w:t>
            </w:r>
            <w:r w:rsidR="00987B62" w:rsidRPr="000F3AB6">
              <w:rPr>
                <w:rFonts w:ascii="Times New Roman" w:hAnsi="Times New Roman" w:cs="Times New Roman"/>
                <w:sz w:val="24"/>
                <w:szCs w:val="24"/>
                <w:lang w:val="en-US"/>
              </w:rPr>
              <w:t xml:space="preserve"> </w:t>
            </w:r>
            <w:r w:rsidR="00A851DC" w:rsidRPr="000F3AB6">
              <w:rPr>
                <w:rFonts w:ascii="Times New Roman" w:hAnsi="Times New Roman" w:cs="Times New Roman"/>
                <w:sz w:val="24"/>
                <w:szCs w:val="24"/>
                <w:lang w:val="en-US"/>
              </w:rPr>
              <w:t>100, Testotek</w:t>
            </w:r>
            <w:r w:rsidR="00987B62" w:rsidRPr="000F3AB6">
              <w:rPr>
                <w:rFonts w:ascii="Times New Roman" w:hAnsi="Times New Roman" w:cs="Times New Roman"/>
                <w:sz w:val="24"/>
                <w:szCs w:val="24"/>
                <w:lang w:val="en-US"/>
              </w:rPr>
              <w:t xml:space="preserve">‒P </w:t>
            </w:r>
          </w:p>
        </w:tc>
        <w:tc>
          <w:tcPr>
            <w:tcW w:w="1276" w:type="dxa"/>
            <w:shd w:val="clear" w:color="auto" w:fill="auto"/>
            <w:hideMark/>
          </w:tcPr>
          <w:p w14:paraId="5B93E770"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1 080,00   </w:t>
            </w:r>
          </w:p>
        </w:tc>
        <w:tc>
          <w:tcPr>
            <w:tcW w:w="1276" w:type="dxa"/>
            <w:shd w:val="clear" w:color="auto" w:fill="auto"/>
            <w:hideMark/>
          </w:tcPr>
          <w:p w14:paraId="5422AAD3"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2,21  </w:t>
            </w:r>
          </w:p>
        </w:tc>
        <w:tc>
          <w:tcPr>
            <w:tcW w:w="1276" w:type="dxa"/>
            <w:shd w:val="clear" w:color="auto" w:fill="auto"/>
            <w:hideMark/>
          </w:tcPr>
          <w:p w14:paraId="51003326"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13 400,00   </w:t>
            </w:r>
          </w:p>
        </w:tc>
        <w:tc>
          <w:tcPr>
            <w:tcW w:w="1275" w:type="dxa"/>
            <w:shd w:val="clear" w:color="auto" w:fill="auto"/>
            <w:hideMark/>
          </w:tcPr>
          <w:p w14:paraId="0FB7121F"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27,45  </w:t>
            </w:r>
          </w:p>
        </w:tc>
      </w:tr>
      <w:tr w:rsidR="00987B62" w:rsidRPr="00C6750D" w14:paraId="2B28CACB" w14:textId="77777777" w:rsidTr="00987B62">
        <w:trPr>
          <w:trHeight w:val="420"/>
        </w:trPr>
        <w:tc>
          <w:tcPr>
            <w:tcW w:w="2122" w:type="dxa"/>
            <w:shd w:val="clear" w:color="auto" w:fill="auto"/>
            <w:hideMark/>
          </w:tcPr>
          <w:p w14:paraId="73841C30"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Тестостерон ципионат</w:t>
            </w:r>
          </w:p>
        </w:tc>
        <w:tc>
          <w:tcPr>
            <w:tcW w:w="2409" w:type="dxa"/>
            <w:shd w:val="clear" w:color="auto" w:fill="auto"/>
            <w:hideMark/>
          </w:tcPr>
          <w:p w14:paraId="2E3A4F8E" w14:textId="057D43C5" w:rsidR="00987B62" w:rsidRPr="000F3AB6" w:rsidRDefault="00987B62" w:rsidP="00987B62">
            <w:pPr>
              <w:spacing w:after="0" w:line="240" w:lineRule="auto"/>
              <w:jc w:val="both"/>
              <w:rPr>
                <w:rFonts w:ascii="Times New Roman" w:hAnsi="Times New Roman" w:cs="Times New Roman"/>
                <w:sz w:val="24"/>
                <w:szCs w:val="24"/>
                <w:lang w:val="en-US"/>
              </w:rPr>
            </w:pPr>
            <w:r w:rsidRPr="000F3AB6">
              <w:rPr>
                <w:rFonts w:ascii="Times New Roman" w:hAnsi="Times New Roman" w:cs="Times New Roman"/>
                <w:sz w:val="24"/>
                <w:szCs w:val="24"/>
                <w:lang w:val="en-US"/>
              </w:rPr>
              <w:t>PharmaTest‒</w:t>
            </w:r>
            <w:r w:rsidR="00545C8D" w:rsidRPr="000F3AB6">
              <w:rPr>
                <w:rFonts w:ascii="Times New Roman" w:hAnsi="Times New Roman" w:cs="Times New Roman"/>
                <w:sz w:val="24"/>
                <w:szCs w:val="24"/>
                <w:lang w:val="en-US"/>
              </w:rPr>
              <w:t>C, Testover</w:t>
            </w:r>
            <w:r w:rsidRPr="000F3AB6">
              <w:rPr>
                <w:rFonts w:ascii="Times New Roman" w:hAnsi="Times New Roman" w:cs="Times New Roman"/>
                <w:sz w:val="24"/>
                <w:szCs w:val="24"/>
                <w:lang w:val="en-US"/>
              </w:rPr>
              <w:t xml:space="preserve"> </w:t>
            </w:r>
            <w:r w:rsidR="00545C8D" w:rsidRPr="000F3AB6">
              <w:rPr>
                <w:rFonts w:ascii="Times New Roman" w:hAnsi="Times New Roman" w:cs="Times New Roman"/>
                <w:sz w:val="24"/>
                <w:szCs w:val="24"/>
                <w:lang w:val="en-US"/>
              </w:rPr>
              <w:t>C, Testotek</w:t>
            </w:r>
            <w:r w:rsidRPr="000F3AB6">
              <w:rPr>
                <w:rFonts w:ascii="Times New Roman" w:hAnsi="Times New Roman" w:cs="Times New Roman"/>
                <w:sz w:val="24"/>
                <w:szCs w:val="24"/>
                <w:lang w:val="en-US"/>
              </w:rPr>
              <w:t>‒C ,</w:t>
            </w:r>
            <w:r w:rsidR="00A851DC" w:rsidRPr="000F3AB6">
              <w:rPr>
                <w:rFonts w:ascii="Times New Roman" w:hAnsi="Times New Roman" w:cs="Times New Roman"/>
                <w:sz w:val="24"/>
                <w:szCs w:val="24"/>
                <w:lang w:val="en-US"/>
              </w:rPr>
              <w:t>PH,</w:t>
            </w:r>
          </w:p>
        </w:tc>
        <w:tc>
          <w:tcPr>
            <w:tcW w:w="1276" w:type="dxa"/>
            <w:shd w:val="clear" w:color="auto" w:fill="auto"/>
            <w:hideMark/>
          </w:tcPr>
          <w:p w14:paraId="0E0AC6A4"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1 680,00   </w:t>
            </w:r>
          </w:p>
        </w:tc>
        <w:tc>
          <w:tcPr>
            <w:tcW w:w="1276" w:type="dxa"/>
            <w:shd w:val="clear" w:color="auto" w:fill="auto"/>
            <w:hideMark/>
          </w:tcPr>
          <w:p w14:paraId="4E734311"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3,44  </w:t>
            </w:r>
          </w:p>
        </w:tc>
        <w:tc>
          <w:tcPr>
            <w:tcW w:w="1276" w:type="dxa"/>
            <w:shd w:val="clear" w:color="auto" w:fill="auto"/>
            <w:hideMark/>
          </w:tcPr>
          <w:p w14:paraId="36E0B393"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18 000,00   </w:t>
            </w:r>
          </w:p>
        </w:tc>
        <w:tc>
          <w:tcPr>
            <w:tcW w:w="1275" w:type="dxa"/>
            <w:shd w:val="clear" w:color="auto" w:fill="auto"/>
            <w:hideMark/>
          </w:tcPr>
          <w:p w14:paraId="6555E46B"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36,88  </w:t>
            </w:r>
          </w:p>
        </w:tc>
      </w:tr>
      <w:tr w:rsidR="00987B62" w:rsidRPr="00C6750D" w14:paraId="0A181B79" w14:textId="77777777" w:rsidTr="00987B62">
        <w:trPr>
          <w:trHeight w:val="630"/>
        </w:trPr>
        <w:tc>
          <w:tcPr>
            <w:tcW w:w="2122" w:type="dxa"/>
            <w:shd w:val="clear" w:color="auto" w:fill="auto"/>
            <w:hideMark/>
          </w:tcPr>
          <w:p w14:paraId="56F89321"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Тестостерон энантат</w:t>
            </w:r>
          </w:p>
        </w:tc>
        <w:tc>
          <w:tcPr>
            <w:tcW w:w="2409" w:type="dxa"/>
            <w:shd w:val="clear" w:color="auto" w:fill="auto"/>
            <w:hideMark/>
          </w:tcPr>
          <w:p w14:paraId="19313A79" w14:textId="06F06D8C" w:rsidR="00987B62" w:rsidRPr="000F3AB6" w:rsidRDefault="00987B62" w:rsidP="00987B62">
            <w:pPr>
              <w:spacing w:after="0" w:line="240" w:lineRule="auto"/>
              <w:jc w:val="both"/>
              <w:rPr>
                <w:rFonts w:ascii="Times New Roman" w:hAnsi="Times New Roman" w:cs="Times New Roman"/>
                <w:sz w:val="24"/>
                <w:szCs w:val="24"/>
                <w:lang w:val="en-US"/>
              </w:rPr>
            </w:pPr>
            <w:r w:rsidRPr="000F3AB6">
              <w:rPr>
                <w:rFonts w:ascii="Times New Roman" w:hAnsi="Times New Roman" w:cs="Times New Roman"/>
                <w:sz w:val="24"/>
                <w:szCs w:val="24"/>
                <w:lang w:val="en-US"/>
              </w:rPr>
              <w:t xml:space="preserve">Testozon </w:t>
            </w:r>
            <w:r w:rsidR="00545C8D" w:rsidRPr="000F3AB6">
              <w:rPr>
                <w:rFonts w:ascii="Times New Roman" w:hAnsi="Times New Roman" w:cs="Times New Roman"/>
                <w:sz w:val="24"/>
                <w:szCs w:val="24"/>
                <w:lang w:val="en-US"/>
              </w:rPr>
              <w:t>E, Testomed</w:t>
            </w:r>
            <w:r w:rsidRPr="000F3AB6">
              <w:rPr>
                <w:rFonts w:ascii="Times New Roman" w:hAnsi="Times New Roman" w:cs="Times New Roman"/>
                <w:sz w:val="24"/>
                <w:szCs w:val="24"/>
                <w:lang w:val="en-US"/>
              </w:rPr>
              <w:t xml:space="preserve"> </w:t>
            </w:r>
            <w:r w:rsidR="00545C8D" w:rsidRPr="000F3AB6">
              <w:rPr>
                <w:rFonts w:ascii="Times New Roman" w:hAnsi="Times New Roman" w:cs="Times New Roman"/>
                <w:sz w:val="24"/>
                <w:szCs w:val="24"/>
                <w:lang w:val="en-US"/>
              </w:rPr>
              <w:t>E, Enanthate</w:t>
            </w:r>
            <w:r w:rsidRPr="000F3AB6">
              <w:rPr>
                <w:rFonts w:ascii="Times New Roman" w:hAnsi="Times New Roman" w:cs="Times New Roman"/>
                <w:sz w:val="24"/>
                <w:szCs w:val="24"/>
                <w:lang w:val="en-US"/>
              </w:rPr>
              <w:t xml:space="preserve"> </w:t>
            </w:r>
            <w:r w:rsidR="00545C8D" w:rsidRPr="000F3AB6">
              <w:rPr>
                <w:rFonts w:ascii="Times New Roman" w:hAnsi="Times New Roman" w:cs="Times New Roman"/>
                <w:sz w:val="24"/>
                <w:szCs w:val="24"/>
                <w:lang w:val="en-US"/>
              </w:rPr>
              <w:t xml:space="preserve">300, </w:t>
            </w:r>
            <w:r w:rsidR="00A851DC" w:rsidRPr="000F3AB6">
              <w:rPr>
                <w:rFonts w:ascii="Times New Roman" w:hAnsi="Times New Roman" w:cs="Times New Roman"/>
                <w:sz w:val="24"/>
                <w:szCs w:val="24"/>
                <w:lang w:val="en-US"/>
              </w:rPr>
              <w:t>PH,</w:t>
            </w:r>
            <w:r w:rsidRPr="000F3AB6">
              <w:rPr>
                <w:rFonts w:ascii="Times New Roman" w:hAnsi="Times New Roman" w:cs="Times New Roman"/>
                <w:sz w:val="24"/>
                <w:szCs w:val="24"/>
                <w:lang w:val="en-US"/>
              </w:rPr>
              <w:t xml:space="preserve"> E ,Testobolin</w:t>
            </w:r>
          </w:p>
        </w:tc>
        <w:tc>
          <w:tcPr>
            <w:tcW w:w="1276" w:type="dxa"/>
            <w:shd w:val="clear" w:color="auto" w:fill="auto"/>
            <w:hideMark/>
          </w:tcPr>
          <w:p w14:paraId="109CF380"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7 000,00   </w:t>
            </w:r>
          </w:p>
        </w:tc>
        <w:tc>
          <w:tcPr>
            <w:tcW w:w="1276" w:type="dxa"/>
            <w:shd w:val="clear" w:color="auto" w:fill="auto"/>
            <w:hideMark/>
          </w:tcPr>
          <w:p w14:paraId="70362A2C"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14,34  </w:t>
            </w:r>
          </w:p>
        </w:tc>
        <w:tc>
          <w:tcPr>
            <w:tcW w:w="1276" w:type="dxa"/>
            <w:shd w:val="clear" w:color="auto" w:fill="auto"/>
            <w:hideMark/>
          </w:tcPr>
          <w:p w14:paraId="68FCCE6C"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18 000,00   </w:t>
            </w:r>
          </w:p>
        </w:tc>
        <w:tc>
          <w:tcPr>
            <w:tcW w:w="1275" w:type="dxa"/>
            <w:shd w:val="clear" w:color="auto" w:fill="auto"/>
            <w:hideMark/>
          </w:tcPr>
          <w:p w14:paraId="4587E990"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36,88  </w:t>
            </w:r>
          </w:p>
        </w:tc>
      </w:tr>
      <w:tr w:rsidR="00987B62" w:rsidRPr="00C6750D" w14:paraId="7A1EC311" w14:textId="77777777" w:rsidTr="00987B62">
        <w:trPr>
          <w:trHeight w:val="840"/>
        </w:trPr>
        <w:tc>
          <w:tcPr>
            <w:tcW w:w="2122" w:type="dxa"/>
            <w:shd w:val="clear" w:color="auto" w:fill="auto"/>
            <w:hideMark/>
          </w:tcPr>
          <w:p w14:paraId="59E2A27C"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Тестостерон ундеканоат</w:t>
            </w:r>
          </w:p>
        </w:tc>
        <w:tc>
          <w:tcPr>
            <w:tcW w:w="2409" w:type="dxa"/>
            <w:shd w:val="clear" w:color="auto" w:fill="auto"/>
            <w:hideMark/>
          </w:tcPr>
          <w:p w14:paraId="66804B5B" w14:textId="3E4B7E1B"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Тестостерон Ундеканоат Cooper,</w:t>
            </w:r>
            <w:r w:rsidR="005108F9">
              <w:rPr>
                <w:rFonts w:ascii="Times New Roman" w:hAnsi="Times New Roman" w:cs="Times New Roman"/>
                <w:sz w:val="24"/>
                <w:szCs w:val="24"/>
              </w:rPr>
              <w:t xml:space="preserve"> </w:t>
            </w:r>
            <w:r w:rsidRPr="00C6750D">
              <w:rPr>
                <w:rFonts w:ascii="Times New Roman" w:hAnsi="Times New Roman" w:cs="Times New Roman"/>
                <w:sz w:val="24"/>
                <w:szCs w:val="24"/>
              </w:rPr>
              <w:t>Тестостерон ундеканоат Spectrum Pharma</w:t>
            </w:r>
          </w:p>
        </w:tc>
        <w:tc>
          <w:tcPr>
            <w:tcW w:w="1276" w:type="dxa"/>
            <w:shd w:val="clear" w:color="auto" w:fill="auto"/>
            <w:hideMark/>
          </w:tcPr>
          <w:p w14:paraId="62D7D9DE"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13 200,00   </w:t>
            </w:r>
          </w:p>
        </w:tc>
        <w:tc>
          <w:tcPr>
            <w:tcW w:w="1276" w:type="dxa"/>
            <w:shd w:val="clear" w:color="auto" w:fill="auto"/>
            <w:hideMark/>
          </w:tcPr>
          <w:p w14:paraId="0DCE0480"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27,04  </w:t>
            </w:r>
          </w:p>
        </w:tc>
        <w:tc>
          <w:tcPr>
            <w:tcW w:w="1276" w:type="dxa"/>
            <w:shd w:val="clear" w:color="auto" w:fill="auto"/>
            <w:hideMark/>
          </w:tcPr>
          <w:p w14:paraId="338F56BA"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15 600,00   </w:t>
            </w:r>
          </w:p>
        </w:tc>
        <w:tc>
          <w:tcPr>
            <w:tcW w:w="1275" w:type="dxa"/>
            <w:shd w:val="clear" w:color="auto" w:fill="auto"/>
            <w:hideMark/>
          </w:tcPr>
          <w:p w14:paraId="1CFEE834"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31,96  </w:t>
            </w:r>
          </w:p>
        </w:tc>
      </w:tr>
      <w:tr w:rsidR="00987B62" w:rsidRPr="00C6750D" w14:paraId="44C84250" w14:textId="77777777" w:rsidTr="00987B62">
        <w:trPr>
          <w:trHeight w:val="1050"/>
        </w:trPr>
        <w:tc>
          <w:tcPr>
            <w:tcW w:w="2122" w:type="dxa"/>
            <w:shd w:val="clear" w:color="auto" w:fill="auto"/>
            <w:hideMark/>
          </w:tcPr>
          <w:p w14:paraId="092E5B84"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Тестостерон деканоат+Тестостерон фенилпропионат+Тестостерон изокапроат+ Тестостерон пропионат</w:t>
            </w:r>
          </w:p>
        </w:tc>
        <w:tc>
          <w:tcPr>
            <w:tcW w:w="2409" w:type="dxa"/>
            <w:shd w:val="clear" w:color="auto" w:fill="auto"/>
            <w:hideMark/>
          </w:tcPr>
          <w:p w14:paraId="52797FA3" w14:textId="6ADD48FE" w:rsidR="00987B62" w:rsidRPr="00C6750D" w:rsidRDefault="00987B62" w:rsidP="005108F9">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Sustabol 300,</w:t>
            </w:r>
            <w:r w:rsidR="005108F9">
              <w:rPr>
                <w:rFonts w:ascii="Times New Roman" w:hAnsi="Times New Roman" w:cs="Times New Roman"/>
                <w:sz w:val="24"/>
                <w:szCs w:val="24"/>
              </w:rPr>
              <w:t xml:space="preserve"> </w:t>
            </w:r>
            <w:r w:rsidRPr="00C6750D">
              <w:rPr>
                <w:rFonts w:ascii="Times New Roman" w:hAnsi="Times New Roman" w:cs="Times New Roman"/>
                <w:sz w:val="24"/>
                <w:szCs w:val="24"/>
              </w:rPr>
              <w:t>Sustamed,</w:t>
            </w:r>
            <w:r w:rsidR="005108F9">
              <w:rPr>
                <w:rFonts w:ascii="Times New Roman" w:hAnsi="Times New Roman" w:cs="Times New Roman"/>
                <w:sz w:val="24"/>
                <w:szCs w:val="24"/>
              </w:rPr>
              <w:t xml:space="preserve"> </w:t>
            </w:r>
            <w:r w:rsidRPr="00C6750D">
              <w:rPr>
                <w:rFonts w:ascii="Times New Roman" w:hAnsi="Times New Roman" w:cs="Times New Roman"/>
                <w:sz w:val="24"/>
                <w:szCs w:val="24"/>
              </w:rPr>
              <w:t>Sustatek,</w:t>
            </w:r>
            <w:r w:rsidR="005108F9">
              <w:rPr>
                <w:rFonts w:ascii="Times New Roman" w:hAnsi="Times New Roman" w:cs="Times New Roman"/>
                <w:sz w:val="24"/>
                <w:szCs w:val="24"/>
              </w:rPr>
              <w:t xml:space="preserve"> </w:t>
            </w:r>
            <w:r w:rsidRPr="00C6750D">
              <w:rPr>
                <w:rFonts w:ascii="Times New Roman" w:hAnsi="Times New Roman" w:cs="Times New Roman"/>
                <w:sz w:val="24"/>
                <w:szCs w:val="24"/>
              </w:rPr>
              <w:t>PharmaSust 300</w:t>
            </w:r>
          </w:p>
        </w:tc>
        <w:tc>
          <w:tcPr>
            <w:tcW w:w="1276" w:type="dxa"/>
            <w:shd w:val="clear" w:color="auto" w:fill="auto"/>
            <w:hideMark/>
          </w:tcPr>
          <w:p w14:paraId="1A228242"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1 920,00   </w:t>
            </w:r>
          </w:p>
        </w:tc>
        <w:tc>
          <w:tcPr>
            <w:tcW w:w="1276" w:type="dxa"/>
            <w:shd w:val="clear" w:color="auto" w:fill="auto"/>
            <w:hideMark/>
          </w:tcPr>
          <w:p w14:paraId="38EBE2FC"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3,93  </w:t>
            </w:r>
          </w:p>
        </w:tc>
        <w:tc>
          <w:tcPr>
            <w:tcW w:w="1276" w:type="dxa"/>
            <w:shd w:val="clear" w:color="auto" w:fill="auto"/>
            <w:hideMark/>
          </w:tcPr>
          <w:p w14:paraId="4C6FC28D"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21 600,00   </w:t>
            </w:r>
          </w:p>
        </w:tc>
        <w:tc>
          <w:tcPr>
            <w:tcW w:w="1275" w:type="dxa"/>
            <w:shd w:val="clear" w:color="auto" w:fill="auto"/>
            <w:hideMark/>
          </w:tcPr>
          <w:p w14:paraId="76876F5D"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44,25  </w:t>
            </w:r>
          </w:p>
        </w:tc>
      </w:tr>
      <w:tr w:rsidR="00987B62" w:rsidRPr="00C6750D" w14:paraId="3BD4F53F" w14:textId="77777777" w:rsidTr="00987B62">
        <w:trPr>
          <w:trHeight w:val="233"/>
        </w:trPr>
        <w:tc>
          <w:tcPr>
            <w:tcW w:w="9634" w:type="dxa"/>
            <w:gridSpan w:val="6"/>
            <w:shd w:val="clear" w:color="auto" w:fill="auto"/>
          </w:tcPr>
          <w:p w14:paraId="51A4D6E5" w14:textId="77777777" w:rsidR="00987B62" w:rsidRPr="00C6750D" w:rsidRDefault="00987B62" w:rsidP="00987B62">
            <w:pPr>
              <w:spacing w:after="0" w:line="240" w:lineRule="auto"/>
              <w:jc w:val="center"/>
              <w:rPr>
                <w:rFonts w:ascii="Times New Roman" w:hAnsi="Times New Roman" w:cs="Times New Roman"/>
                <w:bCs/>
                <w:sz w:val="24"/>
                <w:szCs w:val="24"/>
              </w:rPr>
            </w:pPr>
            <w:r w:rsidRPr="00C6750D">
              <w:rPr>
                <w:rFonts w:ascii="Times New Roman" w:hAnsi="Times New Roman" w:cs="Times New Roman"/>
                <w:bCs/>
                <w:sz w:val="24"/>
                <w:szCs w:val="24"/>
              </w:rPr>
              <w:t>Пероральные ААС</w:t>
            </w:r>
          </w:p>
        </w:tc>
      </w:tr>
      <w:tr w:rsidR="00987B62" w:rsidRPr="00C6750D" w14:paraId="0D4BDD88" w14:textId="77777777" w:rsidTr="00987B62">
        <w:trPr>
          <w:trHeight w:val="840"/>
        </w:trPr>
        <w:tc>
          <w:tcPr>
            <w:tcW w:w="2122" w:type="dxa"/>
            <w:shd w:val="clear" w:color="auto" w:fill="auto"/>
            <w:hideMark/>
          </w:tcPr>
          <w:p w14:paraId="73D1347F"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Метандиенон </w:t>
            </w:r>
          </w:p>
        </w:tc>
        <w:tc>
          <w:tcPr>
            <w:tcW w:w="2409" w:type="dxa"/>
            <w:shd w:val="clear" w:color="auto" w:fill="auto"/>
            <w:hideMark/>
          </w:tcPr>
          <w:p w14:paraId="3BD7D855" w14:textId="02EEC953" w:rsidR="00987B62" w:rsidRPr="000F3AB6" w:rsidRDefault="00987B62" w:rsidP="00987B62">
            <w:pPr>
              <w:spacing w:after="0" w:line="240" w:lineRule="auto"/>
              <w:jc w:val="both"/>
              <w:rPr>
                <w:rFonts w:ascii="Times New Roman" w:hAnsi="Times New Roman" w:cs="Times New Roman"/>
                <w:sz w:val="24"/>
                <w:szCs w:val="24"/>
                <w:lang w:val="en-US"/>
              </w:rPr>
            </w:pPr>
            <w:r w:rsidRPr="000F3AB6">
              <w:rPr>
                <w:rFonts w:ascii="Times New Roman" w:hAnsi="Times New Roman" w:cs="Times New Roman"/>
                <w:sz w:val="24"/>
                <w:szCs w:val="24"/>
                <w:lang w:val="en-US"/>
              </w:rPr>
              <w:t xml:space="preserve">Methandienone, </w:t>
            </w:r>
            <w:r w:rsidR="00545C8D" w:rsidRPr="000F3AB6">
              <w:rPr>
                <w:rFonts w:ascii="Times New Roman" w:hAnsi="Times New Roman" w:cs="Times New Roman"/>
                <w:sz w:val="24"/>
                <w:szCs w:val="24"/>
                <w:lang w:val="en-US"/>
              </w:rPr>
              <w:t>Metha, Debozon, Dianoged, Danabol</w:t>
            </w:r>
          </w:p>
        </w:tc>
        <w:tc>
          <w:tcPr>
            <w:tcW w:w="1276" w:type="dxa"/>
            <w:shd w:val="clear" w:color="auto" w:fill="auto"/>
            <w:hideMark/>
          </w:tcPr>
          <w:p w14:paraId="629319CE"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4 800,00   </w:t>
            </w:r>
          </w:p>
        </w:tc>
        <w:tc>
          <w:tcPr>
            <w:tcW w:w="1276" w:type="dxa"/>
            <w:shd w:val="clear" w:color="auto" w:fill="auto"/>
            <w:hideMark/>
          </w:tcPr>
          <w:p w14:paraId="4051E760"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9,83   </w:t>
            </w:r>
          </w:p>
        </w:tc>
        <w:tc>
          <w:tcPr>
            <w:tcW w:w="1276" w:type="dxa"/>
            <w:shd w:val="clear" w:color="auto" w:fill="auto"/>
            <w:hideMark/>
          </w:tcPr>
          <w:p w14:paraId="21262B2A"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13 200,00   </w:t>
            </w:r>
          </w:p>
        </w:tc>
        <w:tc>
          <w:tcPr>
            <w:tcW w:w="1275" w:type="dxa"/>
            <w:shd w:val="clear" w:color="auto" w:fill="auto"/>
            <w:noWrap/>
            <w:hideMark/>
          </w:tcPr>
          <w:p w14:paraId="5052A334"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27,04   </w:t>
            </w:r>
          </w:p>
        </w:tc>
      </w:tr>
      <w:tr w:rsidR="00987B62" w:rsidRPr="00C6750D" w14:paraId="33F5DEB8" w14:textId="77777777" w:rsidTr="00987B62">
        <w:trPr>
          <w:trHeight w:val="560"/>
        </w:trPr>
        <w:tc>
          <w:tcPr>
            <w:tcW w:w="2122" w:type="dxa"/>
            <w:tcBorders>
              <w:bottom w:val="single" w:sz="4" w:space="0" w:color="auto"/>
            </w:tcBorders>
            <w:shd w:val="clear" w:color="auto" w:fill="auto"/>
            <w:hideMark/>
          </w:tcPr>
          <w:p w14:paraId="327E6381"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Оксиметолон</w:t>
            </w:r>
          </w:p>
        </w:tc>
        <w:tc>
          <w:tcPr>
            <w:tcW w:w="2409" w:type="dxa"/>
            <w:tcBorders>
              <w:bottom w:val="single" w:sz="4" w:space="0" w:color="auto"/>
            </w:tcBorders>
            <w:shd w:val="clear" w:color="auto" w:fill="auto"/>
            <w:hideMark/>
          </w:tcPr>
          <w:p w14:paraId="35BC0F13" w14:textId="616DA4F1"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Oxydrolone,</w:t>
            </w:r>
            <w:r w:rsidR="005108F9">
              <w:rPr>
                <w:rFonts w:ascii="Times New Roman" w:hAnsi="Times New Roman" w:cs="Times New Roman"/>
                <w:sz w:val="24"/>
                <w:szCs w:val="24"/>
              </w:rPr>
              <w:t xml:space="preserve"> </w:t>
            </w:r>
            <w:r w:rsidRPr="00C6750D">
              <w:rPr>
                <w:rFonts w:ascii="Times New Roman" w:hAnsi="Times New Roman" w:cs="Times New Roman"/>
                <w:sz w:val="24"/>
                <w:szCs w:val="24"/>
              </w:rPr>
              <w:t>Anapolon,</w:t>
            </w:r>
            <w:r w:rsidR="005108F9">
              <w:rPr>
                <w:rFonts w:ascii="Times New Roman" w:hAnsi="Times New Roman" w:cs="Times New Roman"/>
                <w:sz w:val="24"/>
                <w:szCs w:val="24"/>
              </w:rPr>
              <w:t xml:space="preserve"> </w:t>
            </w:r>
            <w:r w:rsidRPr="00C6750D">
              <w:rPr>
                <w:rFonts w:ascii="Times New Roman" w:hAnsi="Times New Roman" w:cs="Times New Roman"/>
                <w:sz w:val="24"/>
                <w:szCs w:val="24"/>
              </w:rPr>
              <w:t>Androver,</w:t>
            </w:r>
            <w:r w:rsidR="005108F9">
              <w:rPr>
                <w:rFonts w:ascii="Times New Roman" w:hAnsi="Times New Roman" w:cs="Times New Roman"/>
                <w:sz w:val="24"/>
                <w:szCs w:val="24"/>
              </w:rPr>
              <w:t xml:space="preserve"> </w:t>
            </w:r>
            <w:r w:rsidRPr="00C6750D">
              <w:rPr>
                <w:rFonts w:ascii="Times New Roman" w:hAnsi="Times New Roman" w:cs="Times New Roman"/>
                <w:sz w:val="24"/>
                <w:szCs w:val="24"/>
              </w:rPr>
              <w:t xml:space="preserve">Oxin </w:t>
            </w:r>
          </w:p>
        </w:tc>
        <w:tc>
          <w:tcPr>
            <w:tcW w:w="1276" w:type="dxa"/>
            <w:tcBorders>
              <w:bottom w:val="single" w:sz="4" w:space="0" w:color="auto"/>
            </w:tcBorders>
            <w:shd w:val="clear" w:color="auto" w:fill="auto"/>
            <w:hideMark/>
          </w:tcPr>
          <w:p w14:paraId="0A9B231F"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5 800,00   </w:t>
            </w:r>
          </w:p>
        </w:tc>
        <w:tc>
          <w:tcPr>
            <w:tcW w:w="1276" w:type="dxa"/>
            <w:tcBorders>
              <w:bottom w:val="single" w:sz="4" w:space="0" w:color="auto"/>
            </w:tcBorders>
            <w:shd w:val="clear" w:color="auto" w:fill="auto"/>
            <w:hideMark/>
          </w:tcPr>
          <w:p w14:paraId="7C9F2038"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11,88   </w:t>
            </w:r>
          </w:p>
        </w:tc>
        <w:tc>
          <w:tcPr>
            <w:tcW w:w="1276" w:type="dxa"/>
            <w:tcBorders>
              <w:bottom w:val="single" w:sz="4" w:space="0" w:color="auto"/>
            </w:tcBorders>
            <w:shd w:val="clear" w:color="auto" w:fill="auto"/>
            <w:hideMark/>
          </w:tcPr>
          <w:p w14:paraId="7FA3FAE0"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32 400,00   </w:t>
            </w:r>
          </w:p>
        </w:tc>
        <w:tc>
          <w:tcPr>
            <w:tcW w:w="1275" w:type="dxa"/>
            <w:tcBorders>
              <w:bottom w:val="single" w:sz="4" w:space="0" w:color="auto"/>
            </w:tcBorders>
            <w:shd w:val="clear" w:color="auto" w:fill="auto"/>
            <w:noWrap/>
            <w:hideMark/>
          </w:tcPr>
          <w:p w14:paraId="50DC715D"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66,38   </w:t>
            </w:r>
          </w:p>
        </w:tc>
      </w:tr>
      <w:tr w:rsidR="00987B62" w:rsidRPr="00C6750D" w14:paraId="1B93F3BF" w14:textId="77777777" w:rsidTr="00987B62">
        <w:trPr>
          <w:trHeight w:val="840"/>
        </w:trPr>
        <w:tc>
          <w:tcPr>
            <w:tcW w:w="2122" w:type="dxa"/>
            <w:tcBorders>
              <w:bottom w:val="nil"/>
            </w:tcBorders>
            <w:shd w:val="clear" w:color="auto" w:fill="auto"/>
            <w:hideMark/>
          </w:tcPr>
          <w:p w14:paraId="7A6DFBD4"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Хлордегидрометилтестостерон</w:t>
            </w:r>
          </w:p>
        </w:tc>
        <w:tc>
          <w:tcPr>
            <w:tcW w:w="2409" w:type="dxa"/>
            <w:tcBorders>
              <w:bottom w:val="nil"/>
            </w:tcBorders>
            <w:shd w:val="clear" w:color="auto" w:fill="auto"/>
            <w:hideMark/>
          </w:tcPr>
          <w:p w14:paraId="6862DCB0" w14:textId="464639E6"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Turanabol,</w:t>
            </w:r>
            <w:r w:rsidR="005108F9">
              <w:rPr>
                <w:rFonts w:ascii="Times New Roman" w:hAnsi="Times New Roman" w:cs="Times New Roman"/>
                <w:sz w:val="24"/>
                <w:szCs w:val="24"/>
              </w:rPr>
              <w:t xml:space="preserve"> </w:t>
            </w:r>
            <w:r w:rsidRPr="00C6750D">
              <w:rPr>
                <w:rFonts w:ascii="Times New Roman" w:hAnsi="Times New Roman" w:cs="Times New Roman"/>
                <w:sz w:val="24"/>
                <w:szCs w:val="24"/>
              </w:rPr>
              <w:t>Turinabolos,</w:t>
            </w:r>
            <w:r w:rsidR="005108F9">
              <w:rPr>
                <w:rFonts w:ascii="Times New Roman" w:hAnsi="Times New Roman" w:cs="Times New Roman"/>
                <w:sz w:val="24"/>
                <w:szCs w:val="24"/>
              </w:rPr>
              <w:t xml:space="preserve"> </w:t>
            </w:r>
            <w:r w:rsidRPr="00C6750D">
              <w:rPr>
                <w:rFonts w:ascii="Times New Roman" w:hAnsi="Times New Roman" w:cs="Times New Roman"/>
                <w:sz w:val="24"/>
                <w:szCs w:val="24"/>
              </w:rPr>
              <w:t>TURINOVER,</w:t>
            </w:r>
            <w:r w:rsidR="005108F9">
              <w:rPr>
                <w:rFonts w:ascii="Times New Roman" w:hAnsi="Times New Roman" w:cs="Times New Roman"/>
                <w:sz w:val="24"/>
                <w:szCs w:val="24"/>
              </w:rPr>
              <w:t xml:space="preserve"> </w:t>
            </w:r>
            <w:r w:rsidRPr="00C6750D">
              <w:rPr>
                <w:rFonts w:ascii="Times New Roman" w:hAnsi="Times New Roman" w:cs="Times New Roman"/>
                <w:sz w:val="24"/>
                <w:szCs w:val="24"/>
              </w:rPr>
              <w:t>Turinabole</w:t>
            </w:r>
          </w:p>
        </w:tc>
        <w:tc>
          <w:tcPr>
            <w:tcW w:w="1276" w:type="dxa"/>
            <w:tcBorders>
              <w:bottom w:val="nil"/>
            </w:tcBorders>
            <w:shd w:val="clear" w:color="auto" w:fill="auto"/>
            <w:hideMark/>
          </w:tcPr>
          <w:p w14:paraId="33B942B3"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800,00   </w:t>
            </w:r>
          </w:p>
        </w:tc>
        <w:tc>
          <w:tcPr>
            <w:tcW w:w="1276" w:type="dxa"/>
            <w:tcBorders>
              <w:bottom w:val="nil"/>
            </w:tcBorders>
            <w:shd w:val="clear" w:color="auto" w:fill="auto"/>
            <w:hideMark/>
          </w:tcPr>
          <w:p w14:paraId="6540A30B"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1,64   </w:t>
            </w:r>
          </w:p>
        </w:tc>
        <w:tc>
          <w:tcPr>
            <w:tcW w:w="1276" w:type="dxa"/>
            <w:tcBorders>
              <w:bottom w:val="nil"/>
            </w:tcBorders>
            <w:shd w:val="clear" w:color="auto" w:fill="auto"/>
            <w:hideMark/>
          </w:tcPr>
          <w:p w14:paraId="7BBBCAEA"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23 200,00   </w:t>
            </w:r>
          </w:p>
        </w:tc>
        <w:tc>
          <w:tcPr>
            <w:tcW w:w="1275" w:type="dxa"/>
            <w:tcBorders>
              <w:bottom w:val="nil"/>
            </w:tcBorders>
            <w:shd w:val="clear" w:color="auto" w:fill="auto"/>
            <w:noWrap/>
            <w:hideMark/>
          </w:tcPr>
          <w:p w14:paraId="6E645EC1"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47,53   </w:t>
            </w:r>
          </w:p>
        </w:tc>
      </w:tr>
    </w:tbl>
    <w:p w14:paraId="2A5B5534" w14:textId="77777777" w:rsidR="00545C8D" w:rsidRPr="00C6750D" w:rsidRDefault="00545C8D" w:rsidP="00987B62">
      <w:pPr>
        <w:spacing w:after="0" w:line="240" w:lineRule="auto"/>
        <w:rPr>
          <w:rFonts w:ascii="Times New Roman" w:hAnsi="Times New Roman" w:cs="Times New Roman"/>
          <w:sz w:val="28"/>
          <w:szCs w:val="28"/>
        </w:rPr>
      </w:pPr>
    </w:p>
    <w:p w14:paraId="3F100A38" w14:textId="7F2CB8A6" w:rsidR="00987B62" w:rsidRPr="00C6750D" w:rsidRDefault="00A851DC" w:rsidP="00987B62">
      <w:pPr>
        <w:spacing w:after="0" w:line="240" w:lineRule="auto"/>
        <w:rPr>
          <w:rFonts w:ascii="Times New Roman" w:hAnsi="Times New Roman" w:cs="Times New Roman"/>
          <w:sz w:val="28"/>
          <w:szCs w:val="28"/>
        </w:rPr>
      </w:pPr>
      <w:r w:rsidRPr="00C6750D">
        <w:rPr>
          <w:rFonts w:ascii="Times New Roman" w:hAnsi="Times New Roman" w:cs="Times New Roman"/>
          <w:sz w:val="28"/>
          <w:szCs w:val="28"/>
        </w:rPr>
        <w:t>Продолжение таблицы</w:t>
      </w:r>
      <w:r w:rsidR="00987B62" w:rsidRPr="00C6750D">
        <w:rPr>
          <w:rFonts w:ascii="Times New Roman" w:hAnsi="Times New Roman" w:cs="Times New Roman"/>
          <w:sz w:val="28"/>
          <w:szCs w:val="28"/>
        </w:rPr>
        <w:t xml:space="preserve"> 6.</w:t>
      </w:r>
      <w:r w:rsidR="00400BA4" w:rsidRPr="00C6750D">
        <w:rPr>
          <w:rFonts w:ascii="Times New Roman" w:hAnsi="Times New Roman" w:cs="Times New Roman"/>
          <w:sz w:val="28"/>
          <w:szCs w:val="28"/>
        </w:rPr>
        <w:t>6</w:t>
      </w:r>
    </w:p>
    <w:p w14:paraId="786763B7" w14:textId="31696F00" w:rsidR="00987B62" w:rsidRPr="00C6750D" w:rsidRDefault="00987B62">
      <w:pPr>
        <w:rPr>
          <w:sz w:val="16"/>
          <w:szCs w:val="16"/>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2409"/>
        <w:gridCol w:w="1276"/>
        <w:gridCol w:w="1276"/>
        <w:gridCol w:w="1276"/>
        <w:gridCol w:w="1275"/>
      </w:tblGrid>
      <w:tr w:rsidR="00987B62" w:rsidRPr="00C6750D" w14:paraId="39D5183F" w14:textId="77777777" w:rsidTr="00987B62">
        <w:trPr>
          <w:trHeight w:val="70"/>
        </w:trPr>
        <w:tc>
          <w:tcPr>
            <w:tcW w:w="2122" w:type="dxa"/>
            <w:shd w:val="clear" w:color="auto" w:fill="auto"/>
          </w:tcPr>
          <w:p w14:paraId="0840F28A" w14:textId="629C9624" w:rsidR="00987B62" w:rsidRPr="00C6750D" w:rsidRDefault="00987B62" w:rsidP="00987B62">
            <w:pPr>
              <w:spacing w:after="0" w:line="240" w:lineRule="auto"/>
              <w:jc w:val="center"/>
              <w:rPr>
                <w:rFonts w:ascii="Times New Roman" w:hAnsi="Times New Roman" w:cs="Times New Roman"/>
                <w:sz w:val="24"/>
                <w:szCs w:val="24"/>
              </w:rPr>
            </w:pPr>
            <w:r w:rsidRPr="00C6750D">
              <w:rPr>
                <w:rFonts w:ascii="Times New Roman" w:hAnsi="Times New Roman" w:cs="Times New Roman"/>
                <w:bCs/>
                <w:sz w:val="24"/>
                <w:szCs w:val="24"/>
              </w:rPr>
              <w:t>1</w:t>
            </w:r>
          </w:p>
        </w:tc>
        <w:tc>
          <w:tcPr>
            <w:tcW w:w="2409" w:type="dxa"/>
            <w:shd w:val="clear" w:color="auto" w:fill="auto"/>
          </w:tcPr>
          <w:p w14:paraId="3EA55AF8" w14:textId="2C38D8DE" w:rsidR="00987B62" w:rsidRPr="00C6750D" w:rsidRDefault="00987B62" w:rsidP="00987B62">
            <w:pPr>
              <w:spacing w:after="0" w:line="240" w:lineRule="auto"/>
              <w:jc w:val="center"/>
              <w:rPr>
                <w:rFonts w:ascii="Times New Roman" w:hAnsi="Times New Roman" w:cs="Times New Roman"/>
                <w:sz w:val="24"/>
                <w:szCs w:val="24"/>
              </w:rPr>
            </w:pPr>
            <w:r w:rsidRPr="00C6750D">
              <w:rPr>
                <w:rFonts w:ascii="Times New Roman" w:hAnsi="Times New Roman" w:cs="Times New Roman"/>
                <w:bCs/>
                <w:sz w:val="24"/>
                <w:szCs w:val="24"/>
              </w:rPr>
              <w:t>2</w:t>
            </w:r>
          </w:p>
        </w:tc>
        <w:tc>
          <w:tcPr>
            <w:tcW w:w="1276" w:type="dxa"/>
            <w:shd w:val="clear" w:color="auto" w:fill="auto"/>
          </w:tcPr>
          <w:p w14:paraId="689FB6D4" w14:textId="1BE484CF" w:rsidR="00987B62" w:rsidRPr="00C6750D" w:rsidRDefault="00987B62" w:rsidP="00987B62">
            <w:pPr>
              <w:spacing w:after="0" w:line="240" w:lineRule="auto"/>
              <w:jc w:val="center"/>
              <w:rPr>
                <w:rFonts w:ascii="Times New Roman" w:hAnsi="Times New Roman" w:cs="Times New Roman"/>
                <w:sz w:val="24"/>
                <w:szCs w:val="24"/>
              </w:rPr>
            </w:pPr>
            <w:r w:rsidRPr="00C6750D">
              <w:rPr>
                <w:rFonts w:ascii="Times New Roman" w:hAnsi="Times New Roman" w:cs="Times New Roman"/>
                <w:bCs/>
                <w:sz w:val="24"/>
                <w:szCs w:val="24"/>
              </w:rPr>
              <w:t>3</w:t>
            </w:r>
          </w:p>
        </w:tc>
        <w:tc>
          <w:tcPr>
            <w:tcW w:w="1276" w:type="dxa"/>
            <w:shd w:val="clear" w:color="auto" w:fill="auto"/>
          </w:tcPr>
          <w:p w14:paraId="5235E1F2" w14:textId="28C7A99B" w:rsidR="00987B62" w:rsidRPr="00C6750D" w:rsidRDefault="00987B62" w:rsidP="00987B62">
            <w:pPr>
              <w:spacing w:after="0" w:line="240" w:lineRule="auto"/>
              <w:jc w:val="center"/>
              <w:rPr>
                <w:rFonts w:ascii="Times New Roman" w:hAnsi="Times New Roman" w:cs="Times New Roman"/>
                <w:sz w:val="24"/>
                <w:szCs w:val="24"/>
              </w:rPr>
            </w:pPr>
            <w:r w:rsidRPr="00C6750D">
              <w:rPr>
                <w:rFonts w:ascii="Times New Roman" w:hAnsi="Times New Roman" w:cs="Times New Roman"/>
                <w:bCs/>
                <w:sz w:val="24"/>
                <w:szCs w:val="24"/>
              </w:rPr>
              <w:t>4</w:t>
            </w:r>
          </w:p>
        </w:tc>
        <w:tc>
          <w:tcPr>
            <w:tcW w:w="1276" w:type="dxa"/>
            <w:shd w:val="clear" w:color="auto" w:fill="auto"/>
          </w:tcPr>
          <w:p w14:paraId="7829CF36" w14:textId="0EC25FD3" w:rsidR="00987B62" w:rsidRPr="00C6750D" w:rsidRDefault="00987B62" w:rsidP="00987B62">
            <w:pPr>
              <w:spacing w:after="0" w:line="240" w:lineRule="auto"/>
              <w:jc w:val="center"/>
              <w:rPr>
                <w:rFonts w:ascii="Times New Roman" w:hAnsi="Times New Roman" w:cs="Times New Roman"/>
                <w:sz w:val="24"/>
                <w:szCs w:val="24"/>
              </w:rPr>
            </w:pPr>
            <w:r w:rsidRPr="00C6750D">
              <w:rPr>
                <w:rFonts w:ascii="Times New Roman" w:hAnsi="Times New Roman" w:cs="Times New Roman"/>
                <w:bCs/>
                <w:sz w:val="24"/>
                <w:szCs w:val="24"/>
              </w:rPr>
              <w:t>5</w:t>
            </w:r>
          </w:p>
        </w:tc>
        <w:tc>
          <w:tcPr>
            <w:tcW w:w="1275" w:type="dxa"/>
            <w:shd w:val="clear" w:color="auto" w:fill="auto"/>
            <w:noWrap/>
          </w:tcPr>
          <w:p w14:paraId="76FF43B3" w14:textId="51E2E430" w:rsidR="00987B62" w:rsidRPr="00C6750D" w:rsidRDefault="00987B62" w:rsidP="00987B62">
            <w:pPr>
              <w:spacing w:after="0" w:line="240" w:lineRule="auto"/>
              <w:jc w:val="center"/>
              <w:rPr>
                <w:rFonts w:ascii="Times New Roman" w:hAnsi="Times New Roman" w:cs="Times New Roman"/>
                <w:sz w:val="24"/>
                <w:szCs w:val="24"/>
              </w:rPr>
            </w:pPr>
            <w:r w:rsidRPr="00C6750D">
              <w:rPr>
                <w:rFonts w:ascii="Times New Roman" w:hAnsi="Times New Roman" w:cs="Times New Roman"/>
                <w:bCs/>
                <w:sz w:val="24"/>
                <w:szCs w:val="24"/>
              </w:rPr>
              <w:t>6</w:t>
            </w:r>
          </w:p>
        </w:tc>
      </w:tr>
      <w:tr w:rsidR="00987B62" w:rsidRPr="00C6750D" w14:paraId="4A55D494" w14:textId="77777777" w:rsidTr="00987B62">
        <w:trPr>
          <w:trHeight w:val="560"/>
        </w:trPr>
        <w:tc>
          <w:tcPr>
            <w:tcW w:w="2122" w:type="dxa"/>
            <w:shd w:val="clear" w:color="auto" w:fill="auto"/>
            <w:hideMark/>
          </w:tcPr>
          <w:p w14:paraId="15FAB3F1" w14:textId="5906E40B"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Флуоксиместерон</w:t>
            </w:r>
          </w:p>
        </w:tc>
        <w:tc>
          <w:tcPr>
            <w:tcW w:w="2409" w:type="dxa"/>
            <w:shd w:val="clear" w:color="auto" w:fill="auto"/>
            <w:hideMark/>
          </w:tcPr>
          <w:p w14:paraId="4DD5D7F3" w14:textId="19E794B9"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Halobol,</w:t>
            </w:r>
            <w:r w:rsidR="005108F9">
              <w:rPr>
                <w:rFonts w:ascii="Times New Roman" w:hAnsi="Times New Roman" w:cs="Times New Roman"/>
                <w:sz w:val="24"/>
                <w:szCs w:val="24"/>
              </w:rPr>
              <w:t xml:space="preserve"> </w:t>
            </w:r>
            <w:r w:rsidRPr="00C6750D">
              <w:rPr>
                <w:rFonts w:ascii="Times New Roman" w:hAnsi="Times New Roman" w:cs="Times New Roman"/>
                <w:sz w:val="24"/>
                <w:szCs w:val="24"/>
              </w:rPr>
              <w:t>Halotestos,</w:t>
            </w:r>
            <w:r w:rsidR="005108F9">
              <w:rPr>
                <w:rFonts w:ascii="Times New Roman" w:hAnsi="Times New Roman" w:cs="Times New Roman"/>
                <w:sz w:val="24"/>
                <w:szCs w:val="24"/>
              </w:rPr>
              <w:t xml:space="preserve"> </w:t>
            </w:r>
            <w:r w:rsidRPr="00C6750D">
              <w:rPr>
                <w:rFonts w:ascii="Times New Roman" w:hAnsi="Times New Roman" w:cs="Times New Roman"/>
                <w:sz w:val="24"/>
                <w:szCs w:val="24"/>
              </w:rPr>
              <w:t>Flubolil,</w:t>
            </w:r>
            <w:r w:rsidR="005108F9">
              <w:rPr>
                <w:rFonts w:ascii="Times New Roman" w:hAnsi="Times New Roman" w:cs="Times New Roman"/>
                <w:sz w:val="24"/>
                <w:szCs w:val="24"/>
              </w:rPr>
              <w:t xml:space="preserve"> </w:t>
            </w:r>
            <w:r w:rsidRPr="00C6750D">
              <w:rPr>
                <w:rFonts w:ascii="Times New Roman" w:hAnsi="Times New Roman" w:cs="Times New Roman"/>
                <w:sz w:val="24"/>
                <w:szCs w:val="24"/>
              </w:rPr>
              <w:t>Halotestin</w:t>
            </w:r>
          </w:p>
        </w:tc>
        <w:tc>
          <w:tcPr>
            <w:tcW w:w="1276" w:type="dxa"/>
            <w:shd w:val="clear" w:color="auto" w:fill="auto"/>
            <w:hideMark/>
          </w:tcPr>
          <w:p w14:paraId="1FCA7659"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19 920,00   </w:t>
            </w:r>
          </w:p>
        </w:tc>
        <w:tc>
          <w:tcPr>
            <w:tcW w:w="1276" w:type="dxa"/>
            <w:shd w:val="clear" w:color="auto" w:fill="auto"/>
            <w:hideMark/>
          </w:tcPr>
          <w:p w14:paraId="352AEB7B"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40,81   </w:t>
            </w:r>
          </w:p>
        </w:tc>
        <w:tc>
          <w:tcPr>
            <w:tcW w:w="1276" w:type="dxa"/>
            <w:shd w:val="clear" w:color="auto" w:fill="auto"/>
            <w:hideMark/>
          </w:tcPr>
          <w:p w14:paraId="4A989B89"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90 000,00   </w:t>
            </w:r>
          </w:p>
        </w:tc>
        <w:tc>
          <w:tcPr>
            <w:tcW w:w="1275" w:type="dxa"/>
            <w:shd w:val="clear" w:color="auto" w:fill="auto"/>
            <w:noWrap/>
            <w:hideMark/>
          </w:tcPr>
          <w:p w14:paraId="5B93A60B"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184,38   </w:t>
            </w:r>
          </w:p>
        </w:tc>
      </w:tr>
      <w:tr w:rsidR="00987B62" w:rsidRPr="00C6750D" w14:paraId="0201E50B" w14:textId="77777777" w:rsidTr="00987B62">
        <w:trPr>
          <w:trHeight w:val="70"/>
        </w:trPr>
        <w:tc>
          <w:tcPr>
            <w:tcW w:w="2122" w:type="dxa"/>
            <w:shd w:val="clear" w:color="auto" w:fill="auto"/>
            <w:hideMark/>
          </w:tcPr>
          <w:p w14:paraId="59C910C6"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Станозолол</w:t>
            </w:r>
          </w:p>
        </w:tc>
        <w:tc>
          <w:tcPr>
            <w:tcW w:w="2409" w:type="dxa"/>
            <w:shd w:val="clear" w:color="auto" w:fill="auto"/>
            <w:hideMark/>
          </w:tcPr>
          <w:p w14:paraId="1195620F" w14:textId="4CF1F33D"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Strombafort,</w:t>
            </w:r>
            <w:r w:rsidR="005108F9">
              <w:rPr>
                <w:rFonts w:ascii="Times New Roman" w:hAnsi="Times New Roman" w:cs="Times New Roman"/>
                <w:sz w:val="24"/>
                <w:szCs w:val="24"/>
              </w:rPr>
              <w:t xml:space="preserve"> Rexobol</w:t>
            </w:r>
            <w:r w:rsidRPr="00C6750D">
              <w:rPr>
                <w:rFonts w:ascii="Times New Roman" w:hAnsi="Times New Roman" w:cs="Times New Roman"/>
                <w:sz w:val="24"/>
                <w:szCs w:val="24"/>
              </w:rPr>
              <w:t>,</w:t>
            </w:r>
            <w:r w:rsidR="005108F9">
              <w:rPr>
                <w:rFonts w:ascii="Times New Roman" w:hAnsi="Times New Roman" w:cs="Times New Roman"/>
                <w:sz w:val="24"/>
                <w:szCs w:val="24"/>
              </w:rPr>
              <w:t xml:space="preserve"> Strombafort</w:t>
            </w:r>
            <w:r w:rsidRPr="00C6750D">
              <w:rPr>
                <w:rFonts w:ascii="Times New Roman" w:hAnsi="Times New Roman" w:cs="Times New Roman"/>
                <w:sz w:val="24"/>
                <w:szCs w:val="24"/>
              </w:rPr>
              <w:t>,</w:t>
            </w:r>
            <w:r w:rsidR="005108F9">
              <w:rPr>
                <w:rFonts w:ascii="Times New Roman" w:hAnsi="Times New Roman" w:cs="Times New Roman"/>
                <w:sz w:val="24"/>
                <w:szCs w:val="24"/>
              </w:rPr>
              <w:t xml:space="preserve"> </w:t>
            </w:r>
            <w:r w:rsidRPr="00C6750D">
              <w:rPr>
                <w:rFonts w:ascii="Times New Roman" w:hAnsi="Times New Roman" w:cs="Times New Roman"/>
                <w:sz w:val="24"/>
                <w:szCs w:val="24"/>
              </w:rPr>
              <w:t>Azolol</w:t>
            </w:r>
          </w:p>
        </w:tc>
        <w:tc>
          <w:tcPr>
            <w:tcW w:w="1276" w:type="dxa"/>
            <w:shd w:val="clear" w:color="auto" w:fill="auto"/>
            <w:hideMark/>
          </w:tcPr>
          <w:p w14:paraId="2ADFA308"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4 800,00   </w:t>
            </w:r>
          </w:p>
        </w:tc>
        <w:tc>
          <w:tcPr>
            <w:tcW w:w="1276" w:type="dxa"/>
            <w:shd w:val="clear" w:color="auto" w:fill="auto"/>
            <w:hideMark/>
          </w:tcPr>
          <w:p w14:paraId="607E2B9E"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 9,83   </w:t>
            </w:r>
          </w:p>
        </w:tc>
        <w:tc>
          <w:tcPr>
            <w:tcW w:w="1276" w:type="dxa"/>
            <w:shd w:val="clear" w:color="auto" w:fill="auto"/>
            <w:hideMark/>
          </w:tcPr>
          <w:p w14:paraId="635C31B3"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13 200,00   </w:t>
            </w:r>
          </w:p>
        </w:tc>
        <w:tc>
          <w:tcPr>
            <w:tcW w:w="1275" w:type="dxa"/>
            <w:shd w:val="clear" w:color="auto" w:fill="auto"/>
            <w:noWrap/>
            <w:hideMark/>
          </w:tcPr>
          <w:p w14:paraId="62EB900B"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27,04   </w:t>
            </w:r>
          </w:p>
        </w:tc>
      </w:tr>
      <w:tr w:rsidR="00987B62" w:rsidRPr="00C6750D" w14:paraId="316FB38E" w14:textId="77777777" w:rsidTr="00987B62">
        <w:trPr>
          <w:trHeight w:val="290"/>
        </w:trPr>
        <w:tc>
          <w:tcPr>
            <w:tcW w:w="2122" w:type="dxa"/>
            <w:shd w:val="clear" w:color="auto" w:fill="auto"/>
            <w:hideMark/>
          </w:tcPr>
          <w:p w14:paraId="1DBC91D1"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Лигандрол</w:t>
            </w:r>
          </w:p>
        </w:tc>
        <w:tc>
          <w:tcPr>
            <w:tcW w:w="2409" w:type="dxa"/>
            <w:shd w:val="clear" w:color="auto" w:fill="auto"/>
            <w:hideMark/>
          </w:tcPr>
          <w:p w14:paraId="6632C8F5"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Ligandrol</w:t>
            </w:r>
          </w:p>
        </w:tc>
        <w:tc>
          <w:tcPr>
            <w:tcW w:w="1276" w:type="dxa"/>
            <w:shd w:val="clear" w:color="auto" w:fill="auto"/>
            <w:hideMark/>
          </w:tcPr>
          <w:p w14:paraId="45543B2A"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19 800,00   </w:t>
            </w:r>
          </w:p>
        </w:tc>
        <w:tc>
          <w:tcPr>
            <w:tcW w:w="1276" w:type="dxa"/>
            <w:shd w:val="clear" w:color="auto" w:fill="auto"/>
            <w:hideMark/>
          </w:tcPr>
          <w:p w14:paraId="4B6EA422"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40,56   </w:t>
            </w:r>
          </w:p>
        </w:tc>
        <w:tc>
          <w:tcPr>
            <w:tcW w:w="1276" w:type="dxa"/>
            <w:shd w:val="clear" w:color="auto" w:fill="auto"/>
            <w:hideMark/>
          </w:tcPr>
          <w:p w14:paraId="6E9B7913"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19 800,00   </w:t>
            </w:r>
          </w:p>
        </w:tc>
        <w:tc>
          <w:tcPr>
            <w:tcW w:w="1275" w:type="dxa"/>
            <w:shd w:val="clear" w:color="auto" w:fill="auto"/>
            <w:noWrap/>
            <w:hideMark/>
          </w:tcPr>
          <w:p w14:paraId="5D80CE1A"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40,56   </w:t>
            </w:r>
          </w:p>
        </w:tc>
      </w:tr>
      <w:tr w:rsidR="00987B62" w:rsidRPr="00C6750D" w14:paraId="216B9812" w14:textId="77777777" w:rsidTr="00987B62">
        <w:trPr>
          <w:trHeight w:val="560"/>
        </w:trPr>
        <w:tc>
          <w:tcPr>
            <w:tcW w:w="2122" w:type="dxa"/>
            <w:shd w:val="clear" w:color="auto" w:fill="auto"/>
            <w:hideMark/>
          </w:tcPr>
          <w:p w14:paraId="25482EF2"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Оксандролон</w:t>
            </w:r>
          </w:p>
        </w:tc>
        <w:tc>
          <w:tcPr>
            <w:tcW w:w="2409" w:type="dxa"/>
            <w:shd w:val="clear" w:color="auto" w:fill="auto"/>
            <w:hideMark/>
          </w:tcPr>
          <w:p w14:paraId="5D3DC404" w14:textId="64414AAE" w:rsidR="00987B62" w:rsidRPr="00C6750D" w:rsidRDefault="005108F9" w:rsidP="00987B6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Oxanabol</w:t>
            </w:r>
            <w:r w:rsidR="00987B62" w:rsidRPr="00C6750D">
              <w:rPr>
                <w:rFonts w:ascii="Times New Roman" w:hAnsi="Times New Roman" w:cs="Times New Roman"/>
                <w:sz w:val="24"/>
                <w:szCs w:val="24"/>
              </w:rPr>
              <w:t>,</w:t>
            </w:r>
            <w:r>
              <w:rPr>
                <w:rFonts w:ascii="Times New Roman" w:hAnsi="Times New Roman" w:cs="Times New Roman"/>
                <w:sz w:val="24"/>
                <w:szCs w:val="24"/>
              </w:rPr>
              <w:t xml:space="preserve"> </w:t>
            </w:r>
            <w:r w:rsidR="00987B62" w:rsidRPr="00C6750D">
              <w:rPr>
                <w:rFonts w:ascii="Times New Roman" w:hAnsi="Times New Roman" w:cs="Times New Roman"/>
                <w:sz w:val="24"/>
                <w:szCs w:val="24"/>
              </w:rPr>
              <w:t>Oxaver,</w:t>
            </w:r>
            <w:r>
              <w:rPr>
                <w:rFonts w:ascii="Times New Roman" w:hAnsi="Times New Roman" w:cs="Times New Roman"/>
                <w:sz w:val="24"/>
                <w:szCs w:val="24"/>
              </w:rPr>
              <w:t xml:space="preserve"> </w:t>
            </w:r>
            <w:r w:rsidR="00987B62" w:rsidRPr="00C6750D">
              <w:rPr>
                <w:rFonts w:ascii="Times New Roman" w:hAnsi="Times New Roman" w:cs="Times New Roman"/>
                <w:sz w:val="24"/>
                <w:szCs w:val="24"/>
              </w:rPr>
              <w:t>Oxandrolonos,</w:t>
            </w:r>
            <w:r>
              <w:rPr>
                <w:rFonts w:ascii="Times New Roman" w:hAnsi="Times New Roman" w:cs="Times New Roman"/>
                <w:sz w:val="24"/>
                <w:szCs w:val="24"/>
              </w:rPr>
              <w:t xml:space="preserve"> </w:t>
            </w:r>
            <w:r w:rsidR="00987B62" w:rsidRPr="00C6750D">
              <w:rPr>
                <w:rFonts w:ascii="Times New Roman" w:hAnsi="Times New Roman" w:cs="Times New Roman"/>
                <w:sz w:val="24"/>
                <w:szCs w:val="24"/>
              </w:rPr>
              <w:t xml:space="preserve">Oxan </w:t>
            </w:r>
          </w:p>
        </w:tc>
        <w:tc>
          <w:tcPr>
            <w:tcW w:w="1276" w:type="dxa"/>
            <w:shd w:val="clear" w:color="auto" w:fill="auto"/>
            <w:hideMark/>
          </w:tcPr>
          <w:p w14:paraId="2595BFF2"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13 800,00   </w:t>
            </w:r>
          </w:p>
        </w:tc>
        <w:tc>
          <w:tcPr>
            <w:tcW w:w="1276" w:type="dxa"/>
            <w:shd w:val="clear" w:color="auto" w:fill="auto"/>
            <w:hideMark/>
          </w:tcPr>
          <w:p w14:paraId="7CF16F5E"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28,27   </w:t>
            </w:r>
          </w:p>
        </w:tc>
        <w:tc>
          <w:tcPr>
            <w:tcW w:w="1276" w:type="dxa"/>
            <w:shd w:val="clear" w:color="auto" w:fill="auto"/>
            <w:hideMark/>
          </w:tcPr>
          <w:p w14:paraId="554A5BCA"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32 400,00   </w:t>
            </w:r>
          </w:p>
        </w:tc>
        <w:tc>
          <w:tcPr>
            <w:tcW w:w="1275" w:type="dxa"/>
            <w:shd w:val="clear" w:color="auto" w:fill="auto"/>
            <w:noWrap/>
            <w:hideMark/>
          </w:tcPr>
          <w:p w14:paraId="20B02AED"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66,38   </w:t>
            </w:r>
          </w:p>
        </w:tc>
      </w:tr>
      <w:tr w:rsidR="00987B62" w:rsidRPr="00C6750D" w14:paraId="6CB44F09" w14:textId="77777777" w:rsidTr="00987B62">
        <w:trPr>
          <w:trHeight w:val="560"/>
        </w:trPr>
        <w:tc>
          <w:tcPr>
            <w:tcW w:w="2122" w:type="dxa"/>
            <w:shd w:val="clear" w:color="auto" w:fill="auto"/>
            <w:hideMark/>
          </w:tcPr>
          <w:p w14:paraId="37B5B970"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Метенолон энантат</w:t>
            </w:r>
          </w:p>
        </w:tc>
        <w:tc>
          <w:tcPr>
            <w:tcW w:w="2409" w:type="dxa"/>
            <w:shd w:val="clear" w:color="auto" w:fill="auto"/>
            <w:hideMark/>
          </w:tcPr>
          <w:p w14:paraId="5197E1CA" w14:textId="64CD9A25"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PRIMOVER,</w:t>
            </w:r>
            <w:r w:rsidR="005108F9">
              <w:rPr>
                <w:rFonts w:ascii="Times New Roman" w:hAnsi="Times New Roman" w:cs="Times New Roman"/>
                <w:sz w:val="24"/>
                <w:szCs w:val="24"/>
              </w:rPr>
              <w:t xml:space="preserve"> </w:t>
            </w:r>
            <w:r w:rsidRPr="00C6750D">
              <w:rPr>
                <w:rFonts w:ascii="Times New Roman" w:hAnsi="Times New Roman" w:cs="Times New Roman"/>
                <w:sz w:val="24"/>
                <w:szCs w:val="24"/>
              </w:rPr>
              <w:t xml:space="preserve">Primo Tabs </w:t>
            </w:r>
          </w:p>
        </w:tc>
        <w:tc>
          <w:tcPr>
            <w:tcW w:w="1276" w:type="dxa"/>
            <w:shd w:val="clear" w:color="auto" w:fill="auto"/>
            <w:hideMark/>
          </w:tcPr>
          <w:p w14:paraId="4ABDF5FF"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60 000,00   </w:t>
            </w:r>
          </w:p>
        </w:tc>
        <w:tc>
          <w:tcPr>
            <w:tcW w:w="1276" w:type="dxa"/>
            <w:shd w:val="clear" w:color="auto" w:fill="auto"/>
            <w:hideMark/>
          </w:tcPr>
          <w:p w14:paraId="74931BE3"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122,92   </w:t>
            </w:r>
          </w:p>
        </w:tc>
        <w:tc>
          <w:tcPr>
            <w:tcW w:w="1276" w:type="dxa"/>
            <w:shd w:val="clear" w:color="auto" w:fill="auto"/>
            <w:hideMark/>
          </w:tcPr>
          <w:p w14:paraId="4AA1D504"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96 000,00   </w:t>
            </w:r>
          </w:p>
        </w:tc>
        <w:tc>
          <w:tcPr>
            <w:tcW w:w="1275" w:type="dxa"/>
            <w:shd w:val="clear" w:color="auto" w:fill="auto"/>
            <w:noWrap/>
            <w:hideMark/>
          </w:tcPr>
          <w:p w14:paraId="3D75D68A" w14:textId="77777777" w:rsidR="00987B62" w:rsidRPr="00C6750D" w:rsidRDefault="00987B62" w:rsidP="00987B62">
            <w:pPr>
              <w:spacing w:after="0" w:line="240" w:lineRule="auto"/>
              <w:jc w:val="both"/>
              <w:rPr>
                <w:rFonts w:ascii="Times New Roman" w:hAnsi="Times New Roman" w:cs="Times New Roman"/>
                <w:sz w:val="24"/>
                <w:szCs w:val="24"/>
              </w:rPr>
            </w:pPr>
            <w:r w:rsidRPr="00C6750D">
              <w:rPr>
                <w:rFonts w:ascii="Times New Roman" w:hAnsi="Times New Roman" w:cs="Times New Roman"/>
                <w:sz w:val="24"/>
                <w:szCs w:val="24"/>
              </w:rPr>
              <w:t xml:space="preserve">196,67   </w:t>
            </w:r>
          </w:p>
        </w:tc>
      </w:tr>
    </w:tbl>
    <w:p w14:paraId="5C4C6A2A" w14:textId="77777777" w:rsidR="009E09DF" w:rsidRPr="00C6750D" w:rsidRDefault="009E09DF" w:rsidP="00424021">
      <w:pPr>
        <w:spacing w:after="0" w:line="240" w:lineRule="auto"/>
        <w:jc w:val="both"/>
        <w:rPr>
          <w:rFonts w:ascii="Times New Roman" w:hAnsi="Times New Roman" w:cs="Times New Roman"/>
          <w:b/>
          <w:bCs/>
          <w:sz w:val="28"/>
          <w:szCs w:val="28"/>
        </w:rPr>
      </w:pPr>
    </w:p>
    <w:p w14:paraId="354D7EC6" w14:textId="6DBA7E98" w:rsidR="001A5685" w:rsidRPr="00C6750D" w:rsidRDefault="00616130" w:rsidP="00987B62">
      <w:pPr>
        <w:pStyle w:val="12"/>
        <w:spacing w:before="0" w:line="240" w:lineRule="auto"/>
        <w:ind w:firstLine="567"/>
        <w:rPr>
          <w:b/>
          <w:bCs w:val="0"/>
          <w:color w:val="auto"/>
          <w:sz w:val="28"/>
          <w:szCs w:val="28"/>
        </w:rPr>
      </w:pPr>
      <w:bookmarkStart w:id="150" w:name="_Toc182785961"/>
      <w:r w:rsidRPr="00C6750D">
        <w:rPr>
          <w:b/>
          <w:bCs w:val="0"/>
          <w:color w:val="auto"/>
          <w:sz w:val="28"/>
          <w:szCs w:val="28"/>
        </w:rPr>
        <w:t>6</w:t>
      </w:r>
      <w:r w:rsidR="002A18F9" w:rsidRPr="00C6750D">
        <w:rPr>
          <w:b/>
          <w:bCs w:val="0"/>
          <w:color w:val="auto"/>
          <w:sz w:val="28"/>
          <w:szCs w:val="28"/>
        </w:rPr>
        <w:t>.</w:t>
      </w:r>
      <w:r w:rsidR="00FF7566" w:rsidRPr="00C6750D">
        <w:rPr>
          <w:b/>
          <w:bCs w:val="0"/>
          <w:color w:val="auto"/>
          <w:sz w:val="28"/>
          <w:szCs w:val="28"/>
        </w:rPr>
        <w:t>5</w:t>
      </w:r>
      <w:r w:rsidR="002A18F9" w:rsidRPr="00C6750D">
        <w:rPr>
          <w:b/>
          <w:bCs w:val="0"/>
          <w:color w:val="auto"/>
          <w:sz w:val="28"/>
          <w:szCs w:val="28"/>
        </w:rPr>
        <w:t xml:space="preserve"> </w:t>
      </w:r>
      <w:r w:rsidR="00424021" w:rsidRPr="00C6750D">
        <w:rPr>
          <w:b/>
          <w:bCs w:val="0"/>
          <w:color w:val="auto"/>
          <w:sz w:val="28"/>
          <w:szCs w:val="28"/>
        </w:rPr>
        <w:t>Информация о побочных эффектах ААС</w:t>
      </w:r>
      <w:bookmarkStart w:id="151" w:name="_Hlk166463413"/>
      <w:bookmarkEnd w:id="150"/>
    </w:p>
    <w:p w14:paraId="3E2BAA75" w14:textId="66D55271" w:rsidR="00424021" w:rsidRPr="00C6750D" w:rsidRDefault="00424021" w:rsidP="00987B62">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Почти на всех веб-сайтах практически нет информации о побочных эффектах, связанных с приемом ААС. Они у</w:t>
      </w:r>
      <w:r w:rsidR="00291572" w:rsidRPr="00C6750D">
        <w:rPr>
          <w:rFonts w:ascii="Times New Roman" w:hAnsi="Times New Roman" w:cs="Times New Roman"/>
          <w:sz w:val="28"/>
          <w:szCs w:val="28"/>
        </w:rPr>
        <w:t>тверждали</w:t>
      </w:r>
      <w:r w:rsidRPr="00C6750D">
        <w:rPr>
          <w:rFonts w:ascii="Times New Roman" w:hAnsi="Times New Roman" w:cs="Times New Roman"/>
          <w:sz w:val="28"/>
          <w:szCs w:val="28"/>
        </w:rPr>
        <w:t>, что ААС безопасны и что опасения по поводу их опасности были преувеличены некомпетентными врачами, предвзятыми учеными и государственными органами. На веб-сайтах была представлена подробная схема применения АА</w:t>
      </w:r>
      <w:r w:rsidR="00291572" w:rsidRPr="00C6750D">
        <w:rPr>
          <w:rFonts w:ascii="Times New Roman" w:hAnsi="Times New Roman" w:cs="Times New Roman"/>
          <w:sz w:val="28"/>
          <w:szCs w:val="28"/>
        </w:rPr>
        <w:t>С</w:t>
      </w:r>
      <w:r w:rsidRPr="00C6750D">
        <w:rPr>
          <w:rFonts w:ascii="Times New Roman" w:hAnsi="Times New Roman" w:cs="Times New Roman"/>
          <w:sz w:val="28"/>
          <w:szCs w:val="28"/>
        </w:rPr>
        <w:t xml:space="preserve"> в сочетании с другими лекарств</w:t>
      </w:r>
      <w:r w:rsidR="00291572" w:rsidRPr="00C6750D">
        <w:rPr>
          <w:rFonts w:ascii="Times New Roman" w:hAnsi="Times New Roman" w:cs="Times New Roman"/>
          <w:sz w:val="28"/>
          <w:szCs w:val="28"/>
        </w:rPr>
        <w:t>енными средствами</w:t>
      </w:r>
      <w:r w:rsidRPr="00C6750D">
        <w:rPr>
          <w:rFonts w:ascii="Times New Roman" w:hAnsi="Times New Roman" w:cs="Times New Roman"/>
          <w:sz w:val="28"/>
          <w:szCs w:val="28"/>
        </w:rPr>
        <w:t xml:space="preserve"> для уменьшения побочных эффектов. Примечательно, что на некоторых веб-сайтах описаны конкретные риски и побочные эффекты, связанные с приемом ААС, включая рак предстательной железы, сердечно-сосудистые риски, гинекомастию и расстройства настроения. Однако ни на одном из веб-сайтов не описывался вред, связанный с потенциальным лекарственным взаимодействием из-за полипрагмазии, или риск зависимости от ААС. Кроме того, на многих веб-сайтах не было предупреждений о потенциальных опасностях использования AA</w:t>
      </w:r>
      <w:r w:rsidR="00291572" w:rsidRPr="00C6750D">
        <w:rPr>
          <w:rFonts w:ascii="Times New Roman" w:hAnsi="Times New Roman" w:cs="Times New Roman"/>
          <w:sz w:val="28"/>
          <w:szCs w:val="28"/>
        </w:rPr>
        <w:t>С</w:t>
      </w:r>
      <w:r w:rsidRPr="00C6750D">
        <w:rPr>
          <w:rFonts w:ascii="Times New Roman" w:hAnsi="Times New Roman" w:cs="Times New Roman"/>
          <w:sz w:val="28"/>
          <w:szCs w:val="28"/>
        </w:rPr>
        <w:t xml:space="preserve"> без медицинских показаний или наблюдения. Они также не </w:t>
      </w:r>
      <w:r w:rsidR="00844D57" w:rsidRPr="00C6750D">
        <w:rPr>
          <w:rFonts w:ascii="Times New Roman" w:hAnsi="Times New Roman" w:cs="Times New Roman"/>
          <w:sz w:val="28"/>
          <w:szCs w:val="28"/>
        </w:rPr>
        <w:t>разъясняют</w:t>
      </w:r>
      <w:r w:rsidRPr="00C6750D">
        <w:rPr>
          <w:rFonts w:ascii="Times New Roman" w:hAnsi="Times New Roman" w:cs="Times New Roman"/>
          <w:sz w:val="28"/>
          <w:szCs w:val="28"/>
        </w:rPr>
        <w:t xml:space="preserve">, </w:t>
      </w:r>
      <w:r w:rsidR="00844D57" w:rsidRPr="00C6750D">
        <w:rPr>
          <w:rFonts w:ascii="Times New Roman" w:hAnsi="Times New Roman" w:cs="Times New Roman"/>
          <w:sz w:val="28"/>
          <w:szCs w:val="28"/>
        </w:rPr>
        <w:t>что</w:t>
      </w:r>
      <w:r w:rsidRPr="00C6750D">
        <w:rPr>
          <w:rFonts w:ascii="Times New Roman" w:hAnsi="Times New Roman" w:cs="Times New Roman"/>
          <w:sz w:val="28"/>
          <w:szCs w:val="28"/>
        </w:rPr>
        <w:t xml:space="preserve"> важно избегать контрафактных AA</w:t>
      </w:r>
      <w:r w:rsidR="00844D57" w:rsidRPr="00C6750D">
        <w:rPr>
          <w:rFonts w:ascii="Times New Roman" w:hAnsi="Times New Roman" w:cs="Times New Roman"/>
          <w:sz w:val="28"/>
          <w:szCs w:val="28"/>
        </w:rPr>
        <w:t>С</w:t>
      </w:r>
      <w:r w:rsidRPr="00C6750D">
        <w:rPr>
          <w:rFonts w:ascii="Times New Roman" w:hAnsi="Times New Roman" w:cs="Times New Roman"/>
          <w:sz w:val="28"/>
          <w:szCs w:val="28"/>
        </w:rPr>
        <w:t xml:space="preserve">, </w:t>
      </w:r>
      <w:r w:rsidR="00844D57" w:rsidRPr="00C6750D">
        <w:rPr>
          <w:rFonts w:ascii="Times New Roman" w:hAnsi="Times New Roman" w:cs="Times New Roman"/>
          <w:sz w:val="28"/>
          <w:szCs w:val="28"/>
        </w:rPr>
        <w:t>вместо этого они утверждают о качестве своей продукции и необходимости избегать поддельных препаратов</w:t>
      </w:r>
      <w:bookmarkEnd w:id="151"/>
      <w:r w:rsidR="00844D57" w:rsidRPr="00C6750D">
        <w:rPr>
          <w:rFonts w:ascii="Times New Roman" w:hAnsi="Times New Roman" w:cs="Times New Roman"/>
          <w:sz w:val="28"/>
          <w:szCs w:val="28"/>
        </w:rPr>
        <w:t>.</w:t>
      </w:r>
    </w:p>
    <w:p w14:paraId="46D8D16D" w14:textId="415CDB96" w:rsidR="001F4E05" w:rsidRPr="00C6750D" w:rsidRDefault="0094160D" w:rsidP="001F4E05">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Для изучения регулирования оборота ААС</w:t>
      </w:r>
      <w:r w:rsidR="001F4E05" w:rsidRPr="00C6750D">
        <w:rPr>
          <w:rFonts w:ascii="Times New Roman" w:hAnsi="Times New Roman" w:cs="Times New Roman"/>
          <w:sz w:val="28"/>
          <w:szCs w:val="28"/>
        </w:rPr>
        <w:t xml:space="preserve"> </w:t>
      </w:r>
      <w:r w:rsidRPr="00C6750D">
        <w:rPr>
          <w:rFonts w:ascii="Times New Roman" w:hAnsi="Times New Roman" w:cs="Times New Roman"/>
          <w:sz w:val="28"/>
          <w:szCs w:val="28"/>
        </w:rPr>
        <w:t>и выявления существующих механизмов контроля был</w:t>
      </w:r>
      <w:r w:rsidR="001F4E05" w:rsidRPr="00C6750D">
        <w:rPr>
          <w:rFonts w:ascii="Times New Roman" w:hAnsi="Times New Roman" w:cs="Times New Roman"/>
          <w:sz w:val="28"/>
          <w:szCs w:val="28"/>
        </w:rPr>
        <w:t>и направлены запросы в</w:t>
      </w:r>
      <w:r w:rsidRPr="00C6750D">
        <w:rPr>
          <w:rFonts w:ascii="Times New Roman" w:hAnsi="Times New Roman" w:cs="Times New Roman"/>
          <w:sz w:val="28"/>
          <w:szCs w:val="28"/>
        </w:rPr>
        <w:t xml:space="preserve"> государственны</w:t>
      </w:r>
      <w:r w:rsidR="001F4E05" w:rsidRPr="00C6750D">
        <w:rPr>
          <w:rFonts w:ascii="Times New Roman" w:hAnsi="Times New Roman" w:cs="Times New Roman"/>
          <w:sz w:val="28"/>
          <w:szCs w:val="28"/>
        </w:rPr>
        <w:t>е</w:t>
      </w:r>
      <w:r w:rsidRPr="00C6750D">
        <w:rPr>
          <w:rFonts w:ascii="Times New Roman" w:hAnsi="Times New Roman" w:cs="Times New Roman"/>
          <w:sz w:val="28"/>
          <w:szCs w:val="28"/>
        </w:rPr>
        <w:t xml:space="preserve"> орган</w:t>
      </w:r>
      <w:r w:rsidR="001F4E05" w:rsidRPr="00C6750D">
        <w:rPr>
          <w:rFonts w:ascii="Times New Roman" w:hAnsi="Times New Roman" w:cs="Times New Roman"/>
          <w:sz w:val="28"/>
          <w:szCs w:val="28"/>
        </w:rPr>
        <w:t>ы</w:t>
      </w:r>
      <w:r w:rsidRPr="00C6750D">
        <w:rPr>
          <w:rFonts w:ascii="Times New Roman" w:hAnsi="Times New Roman" w:cs="Times New Roman"/>
          <w:sz w:val="28"/>
          <w:szCs w:val="28"/>
        </w:rPr>
        <w:t xml:space="preserve"> Республики Казахстан.</w:t>
      </w:r>
      <w:r w:rsidR="001F4E05" w:rsidRPr="00C6750D">
        <w:t xml:space="preserve"> </w:t>
      </w:r>
      <w:r w:rsidR="001F4E05" w:rsidRPr="00C6750D">
        <w:rPr>
          <w:rFonts w:ascii="Times New Roman" w:hAnsi="Times New Roman" w:cs="Times New Roman"/>
          <w:sz w:val="28"/>
          <w:szCs w:val="28"/>
        </w:rPr>
        <w:t xml:space="preserve">На отправленные запросы были получены официальные ответы от уполномоченных лиц в каждом из ведомств. Основное содержание ответов включало ссылки на законодательные акты, такие как Постановление Правительства Республики Казахстан </w:t>
      </w:r>
      <w:r w:rsidR="00F26AD5" w:rsidRPr="00C6750D">
        <w:rPr>
          <w:rFonts w:ascii="Times New Roman" w:hAnsi="Times New Roman" w:cs="Times New Roman"/>
          <w:sz w:val="28"/>
          <w:szCs w:val="28"/>
        </w:rPr>
        <w:t>№</w:t>
      </w:r>
      <w:r w:rsidR="001F4E05" w:rsidRPr="00C6750D">
        <w:rPr>
          <w:rFonts w:ascii="Times New Roman" w:hAnsi="Times New Roman" w:cs="Times New Roman"/>
          <w:sz w:val="28"/>
          <w:szCs w:val="28"/>
        </w:rPr>
        <w:t xml:space="preserve">396 и Закон «О физической культуре и спорте», информацию о наличии административной ответственности за нарушение правил реализации сильнодействующих веществ, разъяснения о полномочиях государственных органов, регулирующих оборот ААС </w:t>
      </w:r>
      <w:r w:rsidR="00987B62" w:rsidRPr="00C6750D">
        <w:rPr>
          <w:rFonts w:ascii="Times New Roman" w:hAnsi="Times New Roman" w:cs="Times New Roman"/>
          <w:sz w:val="28"/>
          <w:szCs w:val="28"/>
        </w:rPr>
        <w:t>(</w:t>
      </w:r>
      <w:r w:rsidR="005F20FB" w:rsidRPr="00C6750D">
        <w:rPr>
          <w:rFonts w:ascii="Times New Roman" w:hAnsi="Times New Roman" w:cs="Times New Roman"/>
          <w:sz w:val="28"/>
          <w:szCs w:val="28"/>
        </w:rPr>
        <w:t>П</w:t>
      </w:r>
      <w:r w:rsidR="00987B62" w:rsidRPr="00C6750D">
        <w:rPr>
          <w:rFonts w:ascii="Times New Roman" w:hAnsi="Times New Roman" w:cs="Times New Roman"/>
          <w:sz w:val="28"/>
          <w:szCs w:val="28"/>
        </w:rPr>
        <w:t xml:space="preserve">риложение </w:t>
      </w:r>
      <w:r w:rsidR="005F20FB" w:rsidRPr="00C6750D">
        <w:rPr>
          <w:rFonts w:ascii="Times New Roman" w:hAnsi="Times New Roman" w:cs="Times New Roman"/>
          <w:sz w:val="28"/>
          <w:szCs w:val="28"/>
        </w:rPr>
        <w:t>Ж</w:t>
      </w:r>
      <w:r w:rsidR="001F4E05" w:rsidRPr="00C6750D">
        <w:rPr>
          <w:rFonts w:ascii="Times New Roman" w:hAnsi="Times New Roman" w:cs="Times New Roman"/>
          <w:sz w:val="28"/>
          <w:szCs w:val="28"/>
        </w:rPr>
        <w:t>).</w:t>
      </w:r>
    </w:p>
    <w:p w14:paraId="60959C36" w14:textId="0587639D" w:rsidR="0094160D" w:rsidRPr="00C6750D" w:rsidRDefault="001F4E05" w:rsidP="00987B62">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Однако в ответах указывались ограничения компетенции ведомств. Например, Министерство здравоохранения отметило, что контроль за интернет-торговлей сильнодействующими веществами не входит в их основную юрисдикцию, и рекомендовало обратиться к другим ведомствам.</w:t>
      </w:r>
      <w:r w:rsidRPr="00C6750D">
        <w:t xml:space="preserve"> </w:t>
      </w:r>
      <w:r w:rsidRPr="00C6750D">
        <w:rPr>
          <w:rFonts w:ascii="Times New Roman" w:hAnsi="Times New Roman" w:cs="Times New Roman"/>
          <w:sz w:val="28"/>
          <w:szCs w:val="28"/>
        </w:rPr>
        <w:t>Ответы государственных органов указывают на отсутствие системного подхода к контролю интернет-ресурсов, что позволяет распространять ААС безнаказанно.</w:t>
      </w:r>
      <w:r w:rsidRPr="00C6750D">
        <w:rPr>
          <w:rFonts w:ascii="Times New Roman" w:eastAsia="Times New Roman" w:hAnsi="Symbol" w:cs="Times New Roman"/>
          <w:sz w:val="24"/>
          <w:szCs w:val="24"/>
        </w:rPr>
        <w:t xml:space="preserve"> </w:t>
      </w:r>
      <w:r w:rsidRPr="00C6750D">
        <w:rPr>
          <w:rFonts w:ascii="Times New Roman" w:hAnsi="Times New Roman" w:cs="Times New Roman"/>
          <w:sz w:val="28"/>
          <w:szCs w:val="28"/>
        </w:rPr>
        <w:t xml:space="preserve"> Согласно </w:t>
      </w:r>
      <w:r w:rsidR="005108F9" w:rsidRPr="00C6750D">
        <w:rPr>
          <w:rFonts w:ascii="Times New Roman" w:hAnsi="Times New Roman" w:cs="Times New Roman"/>
          <w:sz w:val="28"/>
          <w:szCs w:val="28"/>
        </w:rPr>
        <w:t>Постановлению Правительства Республики</w:t>
      </w:r>
      <w:r w:rsidRPr="00C6750D">
        <w:rPr>
          <w:rFonts w:ascii="Times New Roman" w:hAnsi="Times New Roman" w:cs="Times New Roman"/>
          <w:sz w:val="28"/>
          <w:szCs w:val="28"/>
        </w:rPr>
        <w:t xml:space="preserve"> Казахстан </w:t>
      </w:r>
      <w:r w:rsidR="00F26AD5" w:rsidRPr="00C6750D">
        <w:rPr>
          <w:rFonts w:ascii="Times New Roman" w:hAnsi="Times New Roman" w:cs="Times New Roman"/>
          <w:sz w:val="28"/>
          <w:szCs w:val="28"/>
        </w:rPr>
        <w:t>№</w:t>
      </w:r>
      <w:r w:rsidRPr="00C6750D">
        <w:rPr>
          <w:rFonts w:ascii="Times New Roman" w:hAnsi="Times New Roman" w:cs="Times New Roman"/>
          <w:sz w:val="28"/>
          <w:szCs w:val="28"/>
        </w:rPr>
        <w:t>396 от 10 июня 2021 года, ААС включены в перечень сильнодействующих веществ, оборот которых регулируется</w:t>
      </w:r>
      <w:r w:rsidR="008A238D" w:rsidRPr="00C6750D">
        <w:rPr>
          <w:rFonts w:ascii="Times New Roman" w:hAnsi="Times New Roman" w:cs="Times New Roman"/>
          <w:sz w:val="28"/>
          <w:szCs w:val="28"/>
        </w:rPr>
        <w:t xml:space="preserve">, но как показало наше исследование </w:t>
      </w:r>
      <w:r w:rsidRPr="00C6750D">
        <w:rPr>
          <w:rFonts w:ascii="Times New Roman" w:hAnsi="Times New Roman" w:cs="Times New Roman"/>
          <w:sz w:val="28"/>
          <w:szCs w:val="28"/>
        </w:rPr>
        <w:t>контроль за их реализацией через интернет недостаточно детализирован в законодательстве.</w:t>
      </w:r>
    </w:p>
    <w:p w14:paraId="2CF6D3D6" w14:textId="2476E7B8" w:rsidR="009E09DF" w:rsidRPr="00C6750D" w:rsidRDefault="0012031E" w:rsidP="00987B62">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bCs/>
          <w:sz w:val="28"/>
          <w:szCs w:val="28"/>
        </w:rPr>
        <w:t>Выводы.</w:t>
      </w:r>
      <w:r w:rsidRPr="00C6750D">
        <w:rPr>
          <w:rFonts w:ascii="Times New Roman" w:hAnsi="Times New Roman" w:cs="Times New Roman"/>
          <w:sz w:val="28"/>
          <w:szCs w:val="28"/>
        </w:rPr>
        <w:t xml:space="preserve"> </w:t>
      </w:r>
      <w:r w:rsidR="006411E5" w:rsidRPr="00C6750D">
        <w:rPr>
          <w:rFonts w:ascii="Times New Roman" w:hAnsi="Times New Roman" w:cs="Times New Roman"/>
          <w:sz w:val="28"/>
          <w:szCs w:val="28"/>
        </w:rPr>
        <w:t>В результате анализа 2</w:t>
      </w:r>
      <w:r w:rsidR="00545C8D" w:rsidRPr="00C6750D">
        <w:rPr>
          <w:rFonts w:ascii="Times New Roman" w:hAnsi="Times New Roman" w:cs="Times New Roman"/>
          <w:sz w:val="28"/>
          <w:szCs w:val="28"/>
        </w:rPr>
        <w:t>1</w:t>
      </w:r>
      <w:r w:rsidR="006411E5" w:rsidRPr="00C6750D">
        <w:rPr>
          <w:rFonts w:ascii="Times New Roman" w:hAnsi="Times New Roman" w:cs="Times New Roman"/>
          <w:sz w:val="28"/>
          <w:szCs w:val="28"/>
        </w:rPr>
        <w:t xml:space="preserve"> вебсайт</w:t>
      </w:r>
      <w:r w:rsidR="00545C8D" w:rsidRPr="00C6750D">
        <w:rPr>
          <w:rFonts w:ascii="Times New Roman" w:hAnsi="Times New Roman" w:cs="Times New Roman"/>
          <w:sz w:val="28"/>
          <w:szCs w:val="28"/>
        </w:rPr>
        <w:t>а</w:t>
      </w:r>
      <w:r w:rsidR="006411E5" w:rsidRPr="00C6750D">
        <w:rPr>
          <w:rFonts w:ascii="Times New Roman" w:hAnsi="Times New Roman" w:cs="Times New Roman"/>
          <w:sz w:val="28"/>
          <w:szCs w:val="28"/>
        </w:rPr>
        <w:t xml:space="preserve">, осуществляющих продажу ААС было выявлено, что 50% веб-сайтов (n = 11) </w:t>
      </w:r>
      <w:r w:rsidRPr="00C6750D">
        <w:rPr>
          <w:rFonts w:ascii="Times New Roman" w:hAnsi="Times New Roman" w:cs="Times New Roman"/>
          <w:sz w:val="28"/>
          <w:szCs w:val="28"/>
        </w:rPr>
        <w:t>были казахстанскими, остальные лоцировались</w:t>
      </w:r>
      <w:r w:rsidR="006411E5" w:rsidRPr="00C6750D">
        <w:rPr>
          <w:rFonts w:ascii="Times New Roman" w:hAnsi="Times New Roman" w:cs="Times New Roman"/>
          <w:sz w:val="28"/>
          <w:szCs w:val="28"/>
        </w:rPr>
        <w:t xml:space="preserve"> в США (n = 8), Кыргызстане (n = 1) и Индии (n = 1). Хотя ни один веб-сайт не был идентифицирован как базирующийся в Узбекистане, Таджикистане или Туркменистане, все веб-сайты указали на распространение ААС в этих страна</w:t>
      </w:r>
      <w:r w:rsidRPr="00C6750D">
        <w:rPr>
          <w:rFonts w:ascii="Times New Roman" w:hAnsi="Times New Roman" w:cs="Times New Roman"/>
          <w:sz w:val="28"/>
          <w:szCs w:val="28"/>
        </w:rPr>
        <w:t>х, за исключением Туркменистана</w:t>
      </w:r>
      <w:r w:rsidR="006411E5" w:rsidRPr="00C6750D">
        <w:rPr>
          <w:rFonts w:ascii="Times New Roman" w:hAnsi="Times New Roman" w:cs="Times New Roman"/>
          <w:sz w:val="28"/>
          <w:szCs w:val="28"/>
        </w:rPr>
        <w:t>.</w:t>
      </w:r>
      <w:r w:rsidRPr="00C6750D">
        <w:rPr>
          <w:rFonts w:ascii="Times New Roman" w:hAnsi="Times New Roman" w:cs="Times New Roman"/>
          <w:sz w:val="28"/>
          <w:szCs w:val="28"/>
        </w:rPr>
        <w:t xml:space="preserve"> В 100 % </w:t>
      </w:r>
      <w:r w:rsidR="00A851DC" w:rsidRPr="00C6750D">
        <w:rPr>
          <w:rFonts w:ascii="Times New Roman" w:hAnsi="Times New Roman" w:cs="Times New Roman"/>
          <w:sz w:val="28"/>
          <w:szCs w:val="28"/>
        </w:rPr>
        <w:t>случаях</w:t>
      </w:r>
      <w:r w:rsidRPr="00C6750D">
        <w:rPr>
          <w:rFonts w:ascii="Times New Roman" w:hAnsi="Times New Roman" w:cs="Times New Roman"/>
          <w:sz w:val="28"/>
          <w:szCs w:val="28"/>
        </w:rPr>
        <w:t xml:space="preserve"> на данных сайтах для приобретения ААС не требовался рецепт врача, 90% сайтов предлагают заказать услуги консультанта для получения подробной информации по всем вопросам применения ААС</w:t>
      </w:r>
      <w:r w:rsidR="009B7F17" w:rsidRPr="00C6750D">
        <w:rPr>
          <w:rFonts w:ascii="Times New Roman" w:hAnsi="Times New Roman" w:cs="Times New Roman"/>
          <w:sz w:val="28"/>
          <w:szCs w:val="28"/>
        </w:rPr>
        <w:t>, то есть</w:t>
      </w:r>
      <w:r w:rsidRPr="00C6750D">
        <w:rPr>
          <w:rFonts w:ascii="Times New Roman" w:hAnsi="Times New Roman" w:cs="Times New Roman"/>
          <w:sz w:val="28"/>
          <w:szCs w:val="28"/>
        </w:rPr>
        <w:t xml:space="preserve"> любой человек может беспрепятственно приобрести ААС. Также наше исследование </w:t>
      </w:r>
      <w:r w:rsidR="001552C3" w:rsidRPr="00C6750D">
        <w:rPr>
          <w:rFonts w:ascii="Times New Roman" w:hAnsi="Times New Roman" w:cs="Times New Roman"/>
          <w:sz w:val="28"/>
          <w:szCs w:val="28"/>
        </w:rPr>
        <w:t>показало, что п</w:t>
      </w:r>
      <w:r w:rsidRPr="00C6750D">
        <w:rPr>
          <w:rFonts w:ascii="Times New Roman" w:hAnsi="Times New Roman" w:cs="Times New Roman"/>
          <w:sz w:val="28"/>
          <w:szCs w:val="28"/>
        </w:rPr>
        <w:t>редлагаемые к продаже ААС представлены в</w:t>
      </w:r>
      <w:r w:rsidR="001552C3" w:rsidRPr="00C6750D">
        <w:rPr>
          <w:rFonts w:ascii="Times New Roman" w:hAnsi="Times New Roman" w:cs="Times New Roman"/>
          <w:sz w:val="28"/>
          <w:szCs w:val="28"/>
        </w:rPr>
        <w:t xml:space="preserve"> широком </w:t>
      </w:r>
      <w:r w:rsidRPr="00C6750D">
        <w:rPr>
          <w:rFonts w:ascii="Times New Roman" w:hAnsi="Times New Roman" w:cs="Times New Roman"/>
          <w:sz w:val="28"/>
          <w:szCs w:val="28"/>
        </w:rPr>
        <w:t xml:space="preserve">ассортименте и </w:t>
      </w:r>
      <w:r w:rsidR="001552C3" w:rsidRPr="00C6750D">
        <w:rPr>
          <w:rFonts w:ascii="Times New Roman" w:hAnsi="Times New Roman" w:cs="Times New Roman"/>
          <w:sz w:val="28"/>
          <w:szCs w:val="28"/>
        </w:rPr>
        <w:t xml:space="preserve">стоимость за упаковку варьирует в зависимости от вещества и бренда, от 4800, 00 тенге до 96 000,00 тенге. </w:t>
      </w:r>
      <w:r w:rsidR="005F4D30" w:rsidRPr="00C6750D">
        <w:rPr>
          <w:rFonts w:ascii="Times New Roman" w:hAnsi="Times New Roman" w:cs="Times New Roman"/>
          <w:sz w:val="28"/>
          <w:szCs w:val="28"/>
        </w:rPr>
        <w:t>Данное исследование показало, что все веб</w:t>
      </w:r>
      <w:r w:rsidR="00545C8D" w:rsidRPr="00C6750D">
        <w:rPr>
          <w:rFonts w:ascii="Times New Roman" w:hAnsi="Times New Roman" w:cs="Times New Roman"/>
          <w:sz w:val="28"/>
          <w:szCs w:val="28"/>
        </w:rPr>
        <w:t>-</w:t>
      </w:r>
      <w:r w:rsidR="005F4D30" w:rsidRPr="00C6750D">
        <w:rPr>
          <w:rFonts w:ascii="Times New Roman" w:hAnsi="Times New Roman" w:cs="Times New Roman"/>
          <w:sz w:val="28"/>
          <w:szCs w:val="28"/>
        </w:rPr>
        <w:t>сайты, пропагандируют «безопасное» использование ААС в немедицинских целях и продают ААС без действующего рецепта</w:t>
      </w:r>
      <w:r w:rsidR="00BC6206" w:rsidRPr="00C6750D">
        <w:rPr>
          <w:rFonts w:ascii="Times New Roman" w:hAnsi="Times New Roman" w:cs="Times New Roman"/>
          <w:sz w:val="28"/>
          <w:szCs w:val="28"/>
        </w:rPr>
        <w:t>.</w:t>
      </w:r>
      <w:r w:rsidR="001552C3" w:rsidRPr="00C6750D">
        <w:rPr>
          <w:rFonts w:ascii="Times New Roman" w:hAnsi="Times New Roman" w:cs="Times New Roman"/>
          <w:sz w:val="28"/>
          <w:szCs w:val="28"/>
        </w:rPr>
        <w:t xml:space="preserve"> </w:t>
      </w:r>
      <w:r w:rsidR="005F4D30" w:rsidRPr="00C6750D">
        <w:rPr>
          <w:rFonts w:ascii="Times New Roman" w:hAnsi="Times New Roman" w:cs="Times New Roman"/>
          <w:sz w:val="28"/>
          <w:szCs w:val="28"/>
        </w:rPr>
        <w:t>Интернет является активным рынком для ААС и, таким образом, представляют значительную угрозу общественному здоровью</w:t>
      </w:r>
      <w:r w:rsidR="00460B31" w:rsidRPr="00C6750D">
        <w:rPr>
          <w:rFonts w:ascii="Times New Roman" w:hAnsi="Times New Roman" w:cs="Times New Roman"/>
          <w:sz w:val="28"/>
          <w:szCs w:val="28"/>
        </w:rPr>
        <w:t>,</w:t>
      </w:r>
      <w:r w:rsidR="005F4D30" w:rsidRPr="00C6750D">
        <w:rPr>
          <w:rFonts w:ascii="Times New Roman" w:hAnsi="Times New Roman" w:cs="Times New Roman"/>
          <w:sz w:val="28"/>
          <w:szCs w:val="28"/>
        </w:rPr>
        <w:t xml:space="preserve"> Веб сайты, предлагающие ААС в значительной степени, содержат информацию, вводящ</w:t>
      </w:r>
      <w:r w:rsidR="00AB093E" w:rsidRPr="00C6750D">
        <w:rPr>
          <w:rFonts w:ascii="Times New Roman" w:hAnsi="Times New Roman" w:cs="Times New Roman"/>
          <w:sz w:val="28"/>
          <w:szCs w:val="28"/>
        </w:rPr>
        <w:t>у</w:t>
      </w:r>
      <w:r w:rsidR="00545C8D" w:rsidRPr="00C6750D">
        <w:rPr>
          <w:rFonts w:ascii="Times New Roman" w:hAnsi="Times New Roman" w:cs="Times New Roman"/>
          <w:sz w:val="28"/>
          <w:szCs w:val="28"/>
        </w:rPr>
        <w:t>ю</w:t>
      </w:r>
      <w:r w:rsidR="005F4D30" w:rsidRPr="00C6750D">
        <w:rPr>
          <w:rFonts w:ascii="Times New Roman" w:hAnsi="Times New Roman" w:cs="Times New Roman"/>
          <w:sz w:val="28"/>
          <w:szCs w:val="28"/>
        </w:rPr>
        <w:t xml:space="preserve"> в заблуждение, может привести к мнению, что использование этих препаратов безопасно и полезно</w:t>
      </w:r>
      <w:r w:rsidR="00BC6206" w:rsidRPr="00C6750D">
        <w:rPr>
          <w:rFonts w:ascii="Times New Roman" w:hAnsi="Times New Roman" w:cs="Times New Roman"/>
          <w:sz w:val="28"/>
          <w:szCs w:val="28"/>
        </w:rPr>
        <w:t>.</w:t>
      </w:r>
      <w:r w:rsidR="005F4D30" w:rsidRPr="00C6750D">
        <w:rPr>
          <w:rFonts w:ascii="Times New Roman" w:hAnsi="Times New Roman" w:cs="Times New Roman"/>
          <w:sz w:val="28"/>
          <w:szCs w:val="28"/>
        </w:rPr>
        <w:t xml:space="preserve"> Отсутствие эффективных мер государственного регулирования Интернет</w:t>
      </w:r>
      <w:r w:rsidR="000701DC" w:rsidRPr="00C6750D">
        <w:rPr>
          <w:rFonts w:ascii="Times New Roman" w:hAnsi="Times New Roman" w:cs="Times New Roman"/>
          <w:sz w:val="28"/>
          <w:szCs w:val="28"/>
        </w:rPr>
        <w:t>‒</w:t>
      </w:r>
      <w:r w:rsidR="005F4D30" w:rsidRPr="00C6750D">
        <w:rPr>
          <w:rFonts w:ascii="Times New Roman" w:hAnsi="Times New Roman" w:cs="Times New Roman"/>
          <w:sz w:val="28"/>
          <w:szCs w:val="28"/>
        </w:rPr>
        <w:t>сайтов, осуществляющих продажу ААС может прив</w:t>
      </w:r>
      <w:r w:rsidR="004B155E" w:rsidRPr="00C6750D">
        <w:rPr>
          <w:rFonts w:ascii="Times New Roman" w:hAnsi="Times New Roman" w:cs="Times New Roman"/>
          <w:sz w:val="28"/>
          <w:szCs w:val="28"/>
        </w:rPr>
        <w:t>ести к печальным последствиям</w:t>
      </w:r>
      <w:r w:rsidR="00BC6206" w:rsidRPr="00C6750D">
        <w:rPr>
          <w:rFonts w:ascii="Times New Roman" w:hAnsi="Times New Roman" w:cs="Times New Roman"/>
          <w:sz w:val="28"/>
          <w:szCs w:val="28"/>
        </w:rPr>
        <w:t>.</w:t>
      </w:r>
      <w:r w:rsidR="008A238D" w:rsidRPr="00C6750D">
        <w:rPr>
          <w:rFonts w:ascii="Times New Roman" w:hAnsi="Times New Roman" w:cs="Times New Roman"/>
          <w:sz w:val="28"/>
          <w:szCs w:val="28"/>
        </w:rPr>
        <w:t xml:space="preserve"> Проведённый анализ показывает, что проблема доступности ААС через интернет требует немедленного внимания. Совмещение законодательных изменений, ужесточения контроля и повышения информированности населения станет ключевым шагом в борьбе с неконтролируемым употреблением ААС в Казахстане.</w:t>
      </w:r>
    </w:p>
    <w:p w14:paraId="02CF1C3F" w14:textId="5E7B48CB" w:rsidR="009E09DF" w:rsidRPr="00C6750D" w:rsidRDefault="00987B62" w:rsidP="00FF7566">
      <w:pPr>
        <w:tabs>
          <w:tab w:val="left" w:pos="142"/>
        </w:tabs>
        <w:spacing w:after="0" w:line="240" w:lineRule="auto"/>
        <w:jc w:val="both"/>
        <w:rPr>
          <w:rFonts w:ascii="Times New Roman" w:hAnsi="Times New Roman" w:cs="Times New Roman"/>
          <w:iCs/>
          <w:sz w:val="28"/>
          <w:szCs w:val="28"/>
        </w:rPr>
      </w:pPr>
      <w:r w:rsidRPr="00C6750D">
        <w:rPr>
          <w:rFonts w:ascii="Times New Roman" w:hAnsi="Times New Roman" w:cs="Times New Roman"/>
          <w:iCs/>
          <w:sz w:val="28"/>
          <w:szCs w:val="28"/>
        </w:rPr>
        <w:br w:type="page"/>
      </w:r>
    </w:p>
    <w:p w14:paraId="0DC0AA7D" w14:textId="16FB1705" w:rsidR="000936FA" w:rsidRPr="00C6750D" w:rsidRDefault="00EC4DEB" w:rsidP="004751EA">
      <w:pPr>
        <w:pStyle w:val="12"/>
        <w:numPr>
          <w:ilvl w:val="0"/>
          <w:numId w:val="51"/>
        </w:numPr>
        <w:tabs>
          <w:tab w:val="left" w:pos="993"/>
        </w:tabs>
        <w:spacing w:before="0" w:line="240" w:lineRule="auto"/>
        <w:ind w:left="0" w:firstLine="567"/>
        <w:jc w:val="both"/>
        <w:outlineLvl w:val="0"/>
        <w:rPr>
          <w:b/>
          <w:bCs w:val="0"/>
          <w:color w:val="auto"/>
          <w:sz w:val="28"/>
          <w:szCs w:val="28"/>
        </w:rPr>
      </w:pPr>
      <w:bookmarkStart w:id="152" w:name="_Toc182785962"/>
      <w:r w:rsidRPr="00C6750D">
        <w:rPr>
          <w:b/>
          <w:bCs w:val="0"/>
          <w:color w:val="auto"/>
          <w:sz w:val="28"/>
          <w:szCs w:val="28"/>
        </w:rPr>
        <w:t>ПРОГРАММА</w:t>
      </w:r>
      <w:r w:rsidR="00597C51" w:rsidRPr="00C6750D">
        <w:rPr>
          <w:b/>
          <w:bCs w:val="0"/>
          <w:color w:val="auto"/>
          <w:sz w:val="28"/>
          <w:szCs w:val="28"/>
        </w:rPr>
        <w:t xml:space="preserve"> ПРОФИЛАКТИКИ НЕКОНТРОЛИРУЕМОГО ПРИМЕНЕНИЯ АНАБОЛИЧЕСКИХ АНДРОГЕННЫХ СТЕРОИДОВ СРЕДИ ПОТРЕБИТЕЛЕЙ ФИТНЕСС</w:t>
      </w:r>
      <w:r w:rsidR="000701DC" w:rsidRPr="00C6750D">
        <w:rPr>
          <w:b/>
          <w:bCs w:val="0"/>
          <w:color w:val="auto"/>
          <w:sz w:val="28"/>
          <w:szCs w:val="28"/>
        </w:rPr>
        <w:t>‒</w:t>
      </w:r>
      <w:r w:rsidR="00597C51" w:rsidRPr="00C6750D">
        <w:rPr>
          <w:b/>
          <w:bCs w:val="0"/>
          <w:color w:val="auto"/>
          <w:sz w:val="28"/>
          <w:szCs w:val="28"/>
        </w:rPr>
        <w:t>ИНДУСТРИИ</w:t>
      </w:r>
      <w:bookmarkStart w:id="153" w:name="_Hlk166465467"/>
      <w:bookmarkEnd w:id="152"/>
    </w:p>
    <w:p w14:paraId="07991659" w14:textId="2649FC42" w:rsidR="00987B62" w:rsidRPr="00C6750D" w:rsidRDefault="00987B62" w:rsidP="00987B62">
      <w:pPr>
        <w:pStyle w:val="12"/>
        <w:spacing w:before="0" w:line="240" w:lineRule="auto"/>
        <w:ind w:left="720"/>
        <w:jc w:val="both"/>
        <w:outlineLvl w:val="0"/>
        <w:rPr>
          <w:b/>
          <w:bCs w:val="0"/>
          <w:color w:val="auto"/>
          <w:sz w:val="28"/>
          <w:szCs w:val="28"/>
        </w:rPr>
      </w:pPr>
    </w:p>
    <w:p w14:paraId="5F2C9D92" w14:textId="771E9736" w:rsidR="004B56C2" w:rsidRPr="00C6750D" w:rsidRDefault="001A5685" w:rsidP="00391BED">
      <w:pPr>
        <w:pStyle w:val="2"/>
        <w:spacing w:before="0" w:line="240" w:lineRule="auto"/>
        <w:ind w:firstLine="567"/>
        <w:jc w:val="both"/>
        <w:rPr>
          <w:rFonts w:ascii="Times New Roman" w:hAnsi="Times New Roman" w:cs="Times New Roman"/>
          <w:b w:val="0"/>
          <w:color w:val="auto"/>
          <w:sz w:val="28"/>
          <w:szCs w:val="28"/>
        </w:rPr>
      </w:pPr>
      <w:bookmarkStart w:id="154" w:name="_Toc182785963"/>
      <w:bookmarkStart w:id="155" w:name="_Hlk166537164"/>
      <w:r w:rsidRPr="00C6750D">
        <w:rPr>
          <w:rFonts w:ascii="Times New Roman" w:hAnsi="Times New Roman" w:cs="Times New Roman"/>
          <w:iCs/>
          <w:color w:val="auto"/>
          <w:sz w:val="28"/>
          <w:szCs w:val="28"/>
        </w:rPr>
        <w:t>7</w:t>
      </w:r>
      <w:r w:rsidR="00EC4DEB" w:rsidRPr="00C6750D">
        <w:rPr>
          <w:rFonts w:ascii="Times New Roman" w:hAnsi="Times New Roman" w:cs="Times New Roman"/>
          <w:iCs/>
          <w:color w:val="auto"/>
          <w:sz w:val="28"/>
          <w:szCs w:val="28"/>
        </w:rPr>
        <w:t xml:space="preserve">.1 </w:t>
      </w:r>
      <w:r w:rsidR="00EC4DEB" w:rsidRPr="00C6750D">
        <w:rPr>
          <w:rStyle w:val="13"/>
          <w:color w:val="auto"/>
        </w:rPr>
        <w:t xml:space="preserve">Разработка, внедрение и оценка программы </w:t>
      </w:r>
      <w:r w:rsidR="00A851DC" w:rsidRPr="00C6750D">
        <w:rPr>
          <w:rStyle w:val="13"/>
          <w:color w:val="auto"/>
        </w:rPr>
        <w:t>профилактик</w:t>
      </w:r>
      <w:r w:rsidR="00EC4DEB" w:rsidRPr="00C6750D">
        <w:rPr>
          <w:rStyle w:val="13"/>
          <w:color w:val="auto"/>
        </w:rPr>
        <w:t xml:space="preserve"> неконтролируемого применения ААС</w:t>
      </w:r>
      <w:bookmarkEnd w:id="154"/>
      <w:bookmarkEnd w:id="155"/>
    </w:p>
    <w:p w14:paraId="27A08135" w14:textId="362AFD76" w:rsidR="00FE6460" w:rsidRPr="00C6750D" w:rsidRDefault="00AB093E" w:rsidP="00987B62">
      <w:pPr>
        <w:tabs>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Первым этапом</w:t>
      </w:r>
      <w:r w:rsidR="00FE6460" w:rsidRPr="00C6750D">
        <w:rPr>
          <w:rFonts w:ascii="Times New Roman" w:hAnsi="Times New Roman" w:cs="Times New Roman"/>
          <w:sz w:val="28"/>
          <w:szCs w:val="28"/>
        </w:rPr>
        <w:t xml:space="preserve"> </w:t>
      </w:r>
      <w:r w:rsidR="00841225" w:rsidRPr="00C6750D">
        <w:rPr>
          <w:rFonts w:ascii="Times New Roman" w:hAnsi="Times New Roman" w:cs="Times New Roman"/>
          <w:sz w:val="28"/>
          <w:szCs w:val="28"/>
        </w:rPr>
        <w:t>разработки внедрения</w:t>
      </w:r>
      <w:r w:rsidR="00FE6460" w:rsidRPr="00C6750D">
        <w:rPr>
          <w:rFonts w:ascii="Times New Roman" w:hAnsi="Times New Roman" w:cs="Times New Roman"/>
          <w:sz w:val="28"/>
          <w:szCs w:val="28"/>
        </w:rPr>
        <w:t xml:space="preserve"> и оценки эффективности</w:t>
      </w:r>
      <w:r w:rsidR="008F2590" w:rsidRPr="00C6750D">
        <w:rPr>
          <w:rFonts w:ascii="Times New Roman" w:hAnsi="Times New Roman" w:cs="Times New Roman"/>
          <w:sz w:val="28"/>
          <w:szCs w:val="28"/>
        </w:rPr>
        <w:t xml:space="preserve"> реализации программы профилактики, направленной на неконтролируемое использование ААС среди спортсменов</w:t>
      </w:r>
      <w:r w:rsidR="000701DC" w:rsidRPr="00C6750D">
        <w:rPr>
          <w:rFonts w:ascii="Times New Roman" w:hAnsi="Times New Roman" w:cs="Times New Roman"/>
          <w:sz w:val="28"/>
          <w:szCs w:val="28"/>
        </w:rPr>
        <w:t>‒</w:t>
      </w:r>
      <w:r w:rsidR="008F2590" w:rsidRPr="00C6750D">
        <w:rPr>
          <w:rFonts w:ascii="Times New Roman" w:hAnsi="Times New Roman" w:cs="Times New Roman"/>
          <w:sz w:val="28"/>
          <w:szCs w:val="28"/>
        </w:rPr>
        <w:t>любителей в тренажерных залах и фитнес центрах</w:t>
      </w:r>
      <w:r w:rsidR="00FE6460" w:rsidRPr="00C6750D">
        <w:rPr>
          <w:rFonts w:ascii="Times New Roman" w:hAnsi="Times New Roman" w:cs="Times New Roman"/>
          <w:sz w:val="28"/>
          <w:szCs w:val="28"/>
        </w:rPr>
        <w:t xml:space="preserve"> нами проведено рандомизиро</w:t>
      </w:r>
      <w:r w:rsidR="00FC6641" w:rsidRPr="00C6750D">
        <w:rPr>
          <w:rFonts w:ascii="Times New Roman" w:hAnsi="Times New Roman" w:cs="Times New Roman"/>
          <w:sz w:val="28"/>
          <w:szCs w:val="28"/>
        </w:rPr>
        <w:t>ванное контролируемое испытание</w:t>
      </w:r>
      <w:r w:rsidR="007A12E7" w:rsidRPr="00C6750D">
        <w:rPr>
          <w:rFonts w:ascii="Times New Roman" w:hAnsi="Times New Roman" w:cs="Times New Roman"/>
          <w:sz w:val="28"/>
          <w:szCs w:val="28"/>
        </w:rPr>
        <w:t>.</w:t>
      </w:r>
    </w:p>
    <w:p w14:paraId="705243E0" w14:textId="59C5448E" w:rsidR="00837FC6" w:rsidRPr="00C6750D" w:rsidRDefault="00AA1F1A" w:rsidP="00987B62">
      <w:pPr>
        <w:tabs>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Вмешательство было направлено на повышение информированности о рисках для здоровья вс</w:t>
      </w:r>
      <w:r w:rsidR="004B56C2" w:rsidRPr="00C6750D">
        <w:rPr>
          <w:rFonts w:ascii="Times New Roman" w:hAnsi="Times New Roman" w:cs="Times New Roman"/>
          <w:sz w:val="28"/>
          <w:szCs w:val="28"/>
        </w:rPr>
        <w:t>л</w:t>
      </w:r>
      <w:r w:rsidRPr="00C6750D">
        <w:rPr>
          <w:rFonts w:ascii="Times New Roman" w:hAnsi="Times New Roman" w:cs="Times New Roman"/>
          <w:sz w:val="28"/>
          <w:szCs w:val="28"/>
        </w:rPr>
        <w:t xml:space="preserve">едствие </w:t>
      </w:r>
      <w:r w:rsidR="00A851DC" w:rsidRPr="00C6750D">
        <w:rPr>
          <w:rFonts w:ascii="Times New Roman" w:hAnsi="Times New Roman" w:cs="Times New Roman"/>
          <w:sz w:val="28"/>
          <w:szCs w:val="28"/>
        </w:rPr>
        <w:t>неконтролируемого</w:t>
      </w:r>
      <w:r w:rsidRPr="00C6750D">
        <w:rPr>
          <w:rFonts w:ascii="Times New Roman" w:hAnsi="Times New Roman" w:cs="Times New Roman"/>
          <w:sz w:val="28"/>
          <w:szCs w:val="28"/>
        </w:rPr>
        <w:t xml:space="preserve"> приема ААС, формирования отказа от приема ААС</w:t>
      </w:r>
      <w:r w:rsidR="002758AB" w:rsidRPr="00C6750D">
        <w:rPr>
          <w:rFonts w:ascii="Times New Roman" w:hAnsi="Times New Roman" w:cs="Times New Roman"/>
          <w:sz w:val="28"/>
          <w:szCs w:val="28"/>
        </w:rPr>
        <w:t>.</w:t>
      </w:r>
      <w:r w:rsidRPr="00C6750D">
        <w:rPr>
          <w:rFonts w:ascii="Times New Roman" w:hAnsi="Times New Roman" w:cs="Times New Roman"/>
          <w:sz w:val="28"/>
          <w:szCs w:val="28"/>
        </w:rPr>
        <w:t xml:space="preserve"> </w:t>
      </w:r>
      <w:r w:rsidR="00B97554" w:rsidRPr="00C6750D">
        <w:rPr>
          <w:rFonts w:ascii="Times New Roman" w:hAnsi="Times New Roman" w:cs="Times New Roman"/>
          <w:sz w:val="28"/>
          <w:szCs w:val="28"/>
        </w:rPr>
        <w:t>Для этого</w:t>
      </w:r>
      <w:r w:rsidR="00B97554" w:rsidRPr="00C6750D">
        <w:t xml:space="preserve"> </w:t>
      </w:r>
      <w:r w:rsidR="00B97554" w:rsidRPr="00C6750D">
        <w:rPr>
          <w:rFonts w:ascii="Times New Roman" w:hAnsi="Times New Roman" w:cs="Times New Roman"/>
          <w:sz w:val="28"/>
          <w:szCs w:val="28"/>
        </w:rPr>
        <w:t xml:space="preserve">была разработана программа </w:t>
      </w:r>
      <w:r w:rsidR="00841225" w:rsidRPr="00C6750D">
        <w:rPr>
          <w:rFonts w:ascii="Times New Roman" w:hAnsi="Times New Roman" w:cs="Times New Roman"/>
          <w:sz w:val="28"/>
          <w:szCs w:val="28"/>
        </w:rPr>
        <w:t>лекций (</w:t>
      </w:r>
      <w:r w:rsidR="00B97554" w:rsidRPr="00C6750D">
        <w:rPr>
          <w:rFonts w:ascii="Times New Roman" w:hAnsi="Times New Roman" w:cs="Times New Roman"/>
          <w:sz w:val="28"/>
          <w:szCs w:val="28"/>
        </w:rPr>
        <w:t>Таблица 7.1) и семинаров (Таблица 7.2)</w:t>
      </w:r>
      <w:r w:rsidR="00837FC6" w:rsidRPr="00C6750D">
        <w:rPr>
          <w:rFonts w:ascii="Times New Roman" w:hAnsi="Times New Roman" w:cs="Times New Roman"/>
          <w:sz w:val="28"/>
          <w:szCs w:val="28"/>
        </w:rPr>
        <w:t xml:space="preserve">, </w:t>
      </w:r>
      <w:r w:rsidRPr="00C6750D">
        <w:rPr>
          <w:rFonts w:ascii="Times New Roman" w:hAnsi="Times New Roman" w:cs="Times New Roman"/>
          <w:sz w:val="28"/>
          <w:szCs w:val="28"/>
        </w:rPr>
        <w:t>направлен</w:t>
      </w:r>
      <w:r w:rsidR="00837FC6" w:rsidRPr="00C6750D">
        <w:rPr>
          <w:rFonts w:ascii="Times New Roman" w:hAnsi="Times New Roman" w:cs="Times New Roman"/>
          <w:sz w:val="28"/>
          <w:szCs w:val="28"/>
        </w:rPr>
        <w:t>н</w:t>
      </w:r>
      <w:r w:rsidRPr="00C6750D">
        <w:rPr>
          <w:rFonts w:ascii="Times New Roman" w:hAnsi="Times New Roman" w:cs="Times New Roman"/>
          <w:sz w:val="28"/>
          <w:szCs w:val="28"/>
        </w:rPr>
        <w:t>а</w:t>
      </w:r>
      <w:r w:rsidR="00837FC6" w:rsidRPr="00C6750D">
        <w:rPr>
          <w:rFonts w:ascii="Times New Roman" w:hAnsi="Times New Roman" w:cs="Times New Roman"/>
          <w:sz w:val="28"/>
          <w:szCs w:val="28"/>
        </w:rPr>
        <w:t>я</w:t>
      </w:r>
      <w:r w:rsidRPr="00C6750D">
        <w:rPr>
          <w:rFonts w:ascii="Times New Roman" w:hAnsi="Times New Roman" w:cs="Times New Roman"/>
          <w:sz w:val="28"/>
          <w:szCs w:val="28"/>
        </w:rPr>
        <w:t xml:space="preserve"> на увеличение знаний участников с упором на побочные эффекты злоу</w:t>
      </w:r>
      <w:r w:rsidR="008E3149" w:rsidRPr="00C6750D">
        <w:rPr>
          <w:rFonts w:ascii="Times New Roman" w:hAnsi="Times New Roman" w:cs="Times New Roman"/>
          <w:sz w:val="28"/>
          <w:szCs w:val="28"/>
        </w:rPr>
        <w:t>потребления ААС</w:t>
      </w:r>
      <w:r w:rsidR="007A12E7" w:rsidRPr="00C6750D">
        <w:rPr>
          <w:rFonts w:ascii="Times New Roman" w:hAnsi="Times New Roman" w:cs="Times New Roman"/>
          <w:sz w:val="28"/>
          <w:szCs w:val="28"/>
        </w:rPr>
        <w:t>.</w:t>
      </w:r>
    </w:p>
    <w:p w14:paraId="013D6D60" w14:textId="77777777" w:rsidR="00391BED" w:rsidRPr="00C6750D" w:rsidRDefault="00391BED" w:rsidP="00987B62">
      <w:pPr>
        <w:tabs>
          <w:tab w:val="left" w:pos="993"/>
        </w:tabs>
        <w:spacing w:after="0" w:line="240" w:lineRule="auto"/>
        <w:ind w:firstLine="567"/>
        <w:jc w:val="both"/>
        <w:rPr>
          <w:rFonts w:ascii="Times New Roman" w:hAnsi="Times New Roman" w:cs="Times New Roman"/>
          <w:sz w:val="28"/>
          <w:szCs w:val="28"/>
        </w:rPr>
      </w:pPr>
    </w:p>
    <w:p w14:paraId="394BCDE5" w14:textId="4674EAB8" w:rsidR="00837FC6" w:rsidRPr="00C6750D" w:rsidRDefault="00837FC6" w:rsidP="00837FC6">
      <w:pPr>
        <w:spacing w:after="160" w:line="259" w:lineRule="auto"/>
        <w:rPr>
          <w:rFonts w:ascii="Times New Roman" w:eastAsia="Calibri" w:hAnsi="Times New Roman" w:cs="Times New Roman"/>
          <w:sz w:val="28"/>
          <w:szCs w:val="28"/>
        </w:rPr>
      </w:pPr>
      <w:r w:rsidRPr="00C6750D">
        <w:rPr>
          <w:rFonts w:ascii="Times New Roman" w:eastAsia="Calibri" w:hAnsi="Times New Roman" w:cs="Times New Roman"/>
          <w:sz w:val="28"/>
          <w:szCs w:val="28"/>
        </w:rPr>
        <w:t>Таблица 7.1‒ Тематический план лекций</w:t>
      </w:r>
    </w:p>
    <w:tbl>
      <w:tblPr>
        <w:tblStyle w:val="TableGrid1"/>
        <w:tblW w:w="9776" w:type="dxa"/>
        <w:tblLook w:val="04A0" w:firstRow="1" w:lastRow="0" w:firstColumn="1" w:lastColumn="0" w:noHBand="0" w:noVBand="1"/>
      </w:tblPr>
      <w:tblGrid>
        <w:gridCol w:w="4390"/>
        <w:gridCol w:w="5386"/>
      </w:tblGrid>
      <w:tr w:rsidR="00837FC6" w:rsidRPr="00C6750D" w14:paraId="56B927F4" w14:textId="77777777" w:rsidTr="00391BED">
        <w:tc>
          <w:tcPr>
            <w:tcW w:w="4390" w:type="dxa"/>
          </w:tcPr>
          <w:p w14:paraId="2C268D8E" w14:textId="77777777" w:rsidR="00837FC6" w:rsidRPr="00C6750D" w:rsidRDefault="00837FC6" w:rsidP="0040696F">
            <w:pPr>
              <w:rPr>
                <w:rFonts w:ascii="Times New Roman" w:hAnsi="Times New Roman" w:cs="Times New Roman"/>
                <w:sz w:val="24"/>
                <w:szCs w:val="24"/>
              </w:rPr>
            </w:pPr>
            <w:r w:rsidRPr="00C6750D">
              <w:rPr>
                <w:rFonts w:ascii="Times New Roman" w:hAnsi="Times New Roman" w:cs="Times New Roman"/>
                <w:sz w:val="24"/>
                <w:szCs w:val="24"/>
              </w:rPr>
              <w:t xml:space="preserve">Тема </w:t>
            </w:r>
          </w:p>
        </w:tc>
        <w:tc>
          <w:tcPr>
            <w:tcW w:w="5386" w:type="dxa"/>
          </w:tcPr>
          <w:p w14:paraId="5E113F60" w14:textId="77777777" w:rsidR="00837FC6" w:rsidRPr="00C6750D" w:rsidRDefault="00837FC6" w:rsidP="0040696F">
            <w:pPr>
              <w:rPr>
                <w:rFonts w:ascii="Times New Roman" w:hAnsi="Times New Roman" w:cs="Times New Roman"/>
                <w:sz w:val="24"/>
                <w:szCs w:val="24"/>
              </w:rPr>
            </w:pPr>
            <w:r w:rsidRPr="00C6750D">
              <w:rPr>
                <w:rFonts w:ascii="Times New Roman" w:hAnsi="Times New Roman" w:cs="Times New Roman"/>
                <w:sz w:val="24"/>
                <w:szCs w:val="24"/>
              </w:rPr>
              <w:t>Содержание</w:t>
            </w:r>
          </w:p>
        </w:tc>
      </w:tr>
      <w:tr w:rsidR="00837FC6" w:rsidRPr="00C6750D" w14:paraId="3B5B7522" w14:textId="77777777" w:rsidTr="00391BED">
        <w:tc>
          <w:tcPr>
            <w:tcW w:w="4390" w:type="dxa"/>
          </w:tcPr>
          <w:p w14:paraId="183EB2EE" w14:textId="77777777" w:rsidR="00837FC6" w:rsidRPr="00C6750D" w:rsidRDefault="00837FC6" w:rsidP="0040696F">
            <w:pPr>
              <w:rPr>
                <w:rFonts w:ascii="Times New Roman" w:hAnsi="Times New Roman" w:cs="Times New Roman"/>
                <w:sz w:val="24"/>
                <w:szCs w:val="24"/>
              </w:rPr>
            </w:pPr>
            <w:r w:rsidRPr="00C6750D">
              <w:rPr>
                <w:rFonts w:ascii="Times New Roman" w:hAnsi="Times New Roman" w:cs="Times New Roman"/>
                <w:sz w:val="24"/>
                <w:szCs w:val="24"/>
              </w:rPr>
              <w:t>Что такое ААС и почему их применение опасно?</w:t>
            </w:r>
          </w:p>
        </w:tc>
        <w:tc>
          <w:tcPr>
            <w:tcW w:w="5386" w:type="dxa"/>
          </w:tcPr>
          <w:p w14:paraId="38630E88" w14:textId="77777777" w:rsidR="00837FC6" w:rsidRPr="00C6750D" w:rsidRDefault="00837FC6" w:rsidP="0040696F">
            <w:pPr>
              <w:rPr>
                <w:rFonts w:ascii="Times New Roman" w:hAnsi="Times New Roman" w:cs="Times New Roman"/>
                <w:sz w:val="24"/>
                <w:szCs w:val="24"/>
              </w:rPr>
            </w:pPr>
            <w:r w:rsidRPr="00C6750D">
              <w:rPr>
                <w:rFonts w:ascii="Times New Roman" w:hAnsi="Times New Roman" w:cs="Times New Roman"/>
                <w:sz w:val="24"/>
                <w:szCs w:val="24"/>
              </w:rPr>
              <w:t>Что такое анаболические стероиды? Основные механизмы действия.</w:t>
            </w:r>
          </w:p>
          <w:p w14:paraId="4B31487A" w14:textId="77777777" w:rsidR="00837FC6" w:rsidRPr="00C6750D" w:rsidRDefault="00837FC6" w:rsidP="0040696F">
            <w:pPr>
              <w:rPr>
                <w:rFonts w:ascii="Times New Roman" w:hAnsi="Times New Roman" w:cs="Times New Roman"/>
                <w:sz w:val="24"/>
                <w:szCs w:val="24"/>
              </w:rPr>
            </w:pPr>
            <w:r w:rsidRPr="00C6750D">
              <w:rPr>
                <w:rFonts w:ascii="Times New Roman" w:hAnsi="Times New Roman" w:cs="Times New Roman"/>
                <w:sz w:val="24"/>
                <w:szCs w:val="24"/>
              </w:rPr>
              <w:t>Легальность и ответственность.</w:t>
            </w:r>
          </w:p>
          <w:p w14:paraId="3CB65EB1" w14:textId="77777777" w:rsidR="00837FC6" w:rsidRPr="00C6750D" w:rsidRDefault="00837FC6" w:rsidP="0040696F">
            <w:pPr>
              <w:rPr>
                <w:rFonts w:ascii="Times New Roman" w:hAnsi="Times New Roman" w:cs="Times New Roman"/>
                <w:sz w:val="24"/>
                <w:szCs w:val="24"/>
              </w:rPr>
            </w:pPr>
            <w:r w:rsidRPr="00C6750D">
              <w:rPr>
                <w:rFonts w:ascii="Times New Roman" w:hAnsi="Times New Roman" w:cs="Times New Roman"/>
                <w:sz w:val="24"/>
                <w:szCs w:val="24"/>
              </w:rPr>
              <w:t>Основные мифы и реальность: "натуральный рост" против "химической помощи"</w:t>
            </w:r>
          </w:p>
        </w:tc>
      </w:tr>
      <w:tr w:rsidR="00837FC6" w:rsidRPr="00C6750D" w14:paraId="3EE65554" w14:textId="77777777" w:rsidTr="00391BED">
        <w:tc>
          <w:tcPr>
            <w:tcW w:w="4390" w:type="dxa"/>
          </w:tcPr>
          <w:p w14:paraId="3EA9621B" w14:textId="77777777" w:rsidR="00837FC6" w:rsidRPr="00C6750D" w:rsidRDefault="00837FC6" w:rsidP="0040696F">
            <w:pPr>
              <w:rPr>
                <w:rFonts w:ascii="Times New Roman" w:hAnsi="Times New Roman" w:cs="Times New Roman"/>
                <w:sz w:val="24"/>
                <w:szCs w:val="24"/>
              </w:rPr>
            </w:pPr>
            <w:r w:rsidRPr="00C6750D">
              <w:rPr>
                <w:rFonts w:ascii="Times New Roman" w:hAnsi="Times New Roman" w:cs="Times New Roman"/>
                <w:sz w:val="24"/>
                <w:szCs w:val="24"/>
              </w:rPr>
              <w:t>Влияние ААС на здоровье</w:t>
            </w:r>
          </w:p>
        </w:tc>
        <w:tc>
          <w:tcPr>
            <w:tcW w:w="5386" w:type="dxa"/>
          </w:tcPr>
          <w:p w14:paraId="03258DF7" w14:textId="77777777" w:rsidR="00837FC6" w:rsidRPr="00C6750D" w:rsidRDefault="00837FC6" w:rsidP="0040696F">
            <w:pPr>
              <w:rPr>
                <w:rFonts w:ascii="Times New Roman" w:hAnsi="Times New Roman" w:cs="Times New Roman"/>
                <w:sz w:val="24"/>
                <w:szCs w:val="24"/>
              </w:rPr>
            </w:pPr>
            <w:r w:rsidRPr="00C6750D">
              <w:rPr>
                <w:rFonts w:ascii="Times New Roman" w:hAnsi="Times New Roman" w:cs="Times New Roman"/>
                <w:sz w:val="24"/>
                <w:szCs w:val="24"/>
              </w:rPr>
              <w:t>Обзор побочных эффектов на сердечно-сосудистую систему, печень, эндокринную и репродуктивную системы.</w:t>
            </w:r>
          </w:p>
          <w:p w14:paraId="52C3DC46" w14:textId="77777777" w:rsidR="00837FC6" w:rsidRPr="00C6750D" w:rsidRDefault="00837FC6" w:rsidP="0040696F">
            <w:pPr>
              <w:rPr>
                <w:rFonts w:ascii="Times New Roman" w:hAnsi="Times New Roman" w:cs="Times New Roman"/>
                <w:sz w:val="24"/>
                <w:szCs w:val="24"/>
              </w:rPr>
            </w:pPr>
            <w:r w:rsidRPr="00C6750D">
              <w:rPr>
                <w:rFonts w:ascii="Times New Roman" w:hAnsi="Times New Roman" w:cs="Times New Roman"/>
                <w:sz w:val="24"/>
                <w:szCs w:val="24"/>
              </w:rPr>
              <w:t>Психические последствия злоупотребления ААС (депрессия, агрессия, изменения настроения).</w:t>
            </w:r>
          </w:p>
        </w:tc>
      </w:tr>
      <w:tr w:rsidR="00837FC6" w:rsidRPr="00C6750D" w14:paraId="5470EB35" w14:textId="77777777" w:rsidTr="00391BED">
        <w:tc>
          <w:tcPr>
            <w:tcW w:w="4390" w:type="dxa"/>
          </w:tcPr>
          <w:p w14:paraId="25645793" w14:textId="77777777" w:rsidR="00837FC6" w:rsidRPr="00C6750D" w:rsidRDefault="00837FC6" w:rsidP="0040696F">
            <w:pPr>
              <w:rPr>
                <w:rFonts w:ascii="Times New Roman" w:hAnsi="Times New Roman" w:cs="Times New Roman"/>
                <w:sz w:val="24"/>
                <w:szCs w:val="24"/>
              </w:rPr>
            </w:pPr>
            <w:r w:rsidRPr="00C6750D">
              <w:rPr>
                <w:rFonts w:ascii="Times New Roman" w:hAnsi="Times New Roman" w:cs="Times New Roman"/>
                <w:sz w:val="24"/>
                <w:szCs w:val="24"/>
              </w:rPr>
              <w:t>Альтернативы использованию ААС</w:t>
            </w:r>
          </w:p>
        </w:tc>
        <w:tc>
          <w:tcPr>
            <w:tcW w:w="5386" w:type="dxa"/>
          </w:tcPr>
          <w:p w14:paraId="7C61F13F" w14:textId="65CF821E" w:rsidR="00837FC6" w:rsidRPr="00C6750D" w:rsidRDefault="00837FC6" w:rsidP="0040696F">
            <w:pPr>
              <w:rPr>
                <w:rFonts w:ascii="Times New Roman" w:hAnsi="Times New Roman" w:cs="Times New Roman"/>
                <w:sz w:val="24"/>
                <w:szCs w:val="24"/>
              </w:rPr>
            </w:pPr>
            <w:r w:rsidRPr="00C6750D">
              <w:rPr>
                <w:rFonts w:ascii="Times New Roman" w:hAnsi="Times New Roman" w:cs="Times New Roman"/>
                <w:sz w:val="24"/>
                <w:szCs w:val="24"/>
              </w:rPr>
              <w:t xml:space="preserve">Эффективные подходы к тренировкам для набора мышечной массы и снижения веса. Рациональное использование спортивных </w:t>
            </w:r>
            <w:r w:rsidR="00A851DC" w:rsidRPr="00C6750D">
              <w:rPr>
                <w:rFonts w:ascii="Times New Roman" w:hAnsi="Times New Roman" w:cs="Times New Roman"/>
                <w:sz w:val="24"/>
                <w:szCs w:val="24"/>
              </w:rPr>
              <w:t>добавок.</w:t>
            </w:r>
          </w:p>
        </w:tc>
      </w:tr>
    </w:tbl>
    <w:p w14:paraId="029860A7" w14:textId="77777777" w:rsidR="00837FC6" w:rsidRPr="00C6750D" w:rsidRDefault="00837FC6" w:rsidP="00391BED">
      <w:pPr>
        <w:spacing w:after="0" w:line="240" w:lineRule="auto"/>
        <w:rPr>
          <w:rFonts w:ascii="Times New Roman" w:eastAsia="Calibri" w:hAnsi="Times New Roman" w:cs="Times New Roman"/>
          <w:sz w:val="28"/>
          <w:szCs w:val="28"/>
        </w:rPr>
      </w:pPr>
    </w:p>
    <w:p w14:paraId="0AFC2AB2" w14:textId="7D8FB74D" w:rsidR="00837FC6" w:rsidRPr="00C6750D" w:rsidRDefault="00837FC6" w:rsidP="00391BED">
      <w:pPr>
        <w:spacing w:after="0" w:line="240" w:lineRule="auto"/>
        <w:rPr>
          <w:rFonts w:ascii="Times New Roman" w:eastAsia="Calibri" w:hAnsi="Times New Roman" w:cs="Times New Roman"/>
          <w:sz w:val="28"/>
          <w:szCs w:val="28"/>
        </w:rPr>
      </w:pPr>
      <w:r w:rsidRPr="00C6750D">
        <w:rPr>
          <w:rFonts w:ascii="Times New Roman" w:eastAsia="Calibri" w:hAnsi="Times New Roman" w:cs="Times New Roman"/>
          <w:sz w:val="28"/>
          <w:szCs w:val="28"/>
        </w:rPr>
        <w:t>Таблица 7.2</w:t>
      </w:r>
      <w:r w:rsidR="00391BED" w:rsidRPr="00C6750D">
        <w:rPr>
          <w:rFonts w:ascii="Times New Roman" w:eastAsia="Calibri" w:hAnsi="Times New Roman" w:cs="Times New Roman"/>
          <w:sz w:val="28"/>
          <w:szCs w:val="28"/>
        </w:rPr>
        <w:t xml:space="preserve"> </w:t>
      </w:r>
      <w:r w:rsidRPr="00C6750D">
        <w:rPr>
          <w:rFonts w:ascii="Times New Roman" w:eastAsia="Calibri" w:hAnsi="Times New Roman" w:cs="Times New Roman"/>
          <w:sz w:val="28"/>
          <w:szCs w:val="28"/>
        </w:rPr>
        <w:t>‒ Тематический план семинаров</w:t>
      </w:r>
    </w:p>
    <w:p w14:paraId="71419F78" w14:textId="77777777" w:rsidR="00391BED" w:rsidRPr="00C6750D" w:rsidRDefault="00391BED" w:rsidP="00391BED">
      <w:pPr>
        <w:spacing w:after="0" w:line="240" w:lineRule="auto"/>
        <w:rPr>
          <w:rFonts w:ascii="Times New Roman" w:eastAsia="Calibri" w:hAnsi="Times New Roman" w:cs="Times New Roman"/>
          <w:b/>
          <w:bCs/>
          <w:sz w:val="28"/>
          <w:szCs w:val="28"/>
        </w:rPr>
      </w:pPr>
    </w:p>
    <w:tbl>
      <w:tblPr>
        <w:tblStyle w:val="TableGrid1"/>
        <w:tblW w:w="9493" w:type="dxa"/>
        <w:tblLook w:val="04A0" w:firstRow="1" w:lastRow="0" w:firstColumn="1" w:lastColumn="0" w:noHBand="0" w:noVBand="1"/>
      </w:tblPr>
      <w:tblGrid>
        <w:gridCol w:w="4531"/>
        <w:gridCol w:w="4962"/>
      </w:tblGrid>
      <w:tr w:rsidR="00837FC6" w:rsidRPr="00C6750D" w14:paraId="7A274FB0" w14:textId="77777777" w:rsidTr="00391BED">
        <w:tc>
          <w:tcPr>
            <w:tcW w:w="4531" w:type="dxa"/>
          </w:tcPr>
          <w:p w14:paraId="06FEAB5C" w14:textId="77777777" w:rsidR="00837FC6" w:rsidRPr="00C6750D" w:rsidRDefault="00837FC6" w:rsidP="0040696F">
            <w:pPr>
              <w:rPr>
                <w:rFonts w:ascii="Times New Roman" w:hAnsi="Times New Roman" w:cs="Times New Roman"/>
                <w:sz w:val="24"/>
                <w:szCs w:val="24"/>
              </w:rPr>
            </w:pPr>
            <w:r w:rsidRPr="00C6750D">
              <w:rPr>
                <w:rFonts w:ascii="Times New Roman" w:hAnsi="Times New Roman" w:cs="Times New Roman"/>
                <w:sz w:val="24"/>
                <w:szCs w:val="24"/>
              </w:rPr>
              <w:t xml:space="preserve">Темы семинарских занятий </w:t>
            </w:r>
          </w:p>
        </w:tc>
        <w:tc>
          <w:tcPr>
            <w:tcW w:w="4962" w:type="dxa"/>
          </w:tcPr>
          <w:p w14:paraId="7300A0D7" w14:textId="77777777" w:rsidR="00837FC6" w:rsidRPr="00C6750D" w:rsidRDefault="00837FC6" w:rsidP="0040696F">
            <w:pPr>
              <w:rPr>
                <w:rFonts w:ascii="Times New Roman" w:hAnsi="Times New Roman" w:cs="Times New Roman"/>
                <w:sz w:val="24"/>
                <w:szCs w:val="24"/>
              </w:rPr>
            </w:pPr>
            <w:r w:rsidRPr="00C6750D">
              <w:rPr>
                <w:rFonts w:ascii="Times New Roman" w:hAnsi="Times New Roman" w:cs="Times New Roman"/>
                <w:sz w:val="24"/>
                <w:szCs w:val="24"/>
              </w:rPr>
              <w:t>Краткое содержание</w:t>
            </w:r>
          </w:p>
        </w:tc>
      </w:tr>
      <w:tr w:rsidR="00837FC6" w:rsidRPr="00C6750D" w14:paraId="77C785B1" w14:textId="77777777" w:rsidTr="00391BED">
        <w:tc>
          <w:tcPr>
            <w:tcW w:w="4531" w:type="dxa"/>
          </w:tcPr>
          <w:p w14:paraId="51290F3E" w14:textId="77777777" w:rsidR="00837FC6" w:rsidRPr="00C6750D" w:rsidRDefault="00837FC6" w:rsidP="0040696F">
            <w:pPr>
              <w:rPr>
                <w:rFonts w:ascii="Times New Roman" w:hAnsi="Times New Roman" w:cs="Times New Roman"/>
                <w:sz w:val="24"/>
                <w:szCs w:val="24"/>
              </w:rPr>
            </w:pPr>
            <w:r w:rsidRPr="00C6750D">
              <w:rPr>
                <w:rFonts w:ascii="Times New Roman" w:hAnsi="Times New Roman" w:cs="Times New Roman"/>
                <w:sz w:val="24"/>
                <w:szCs w:val="24"/>
              </w:rPr>
              <w:t>Создание профилактической культуры в фитнес-клубе</w:t>
            </w:r>
          </w:p>
        </w:tc>
        <w:tc>
          <w:tcPr>
            <w:tcW w:w="4962" w:type="dxa"/>
          </w:tcPr>
          <w:p w14:paraId="2F3AA48D" w14:textId="77777777" w:rsidR="00837FC6" w:rsidRPr="00C6750D" w:rsidRDefault="00837FC6" w:rsidP="0040696F">
            <w:pPr>
              <w:rPr>
                <w:rFonts w:ascii="Times New Roman" w:hAnsi="Times New Roman" w:cs="Times New Roman"/>
                <w:sz w:val="24"/>
                <w:szCs w:val="24"/>
              </w:rPr>
            </w:pPr>
            <w:r w:rsidRPr="00C6750D">
              <w:rPr>
                <w:rFonts w:ascii="Times New Roman" w:hAnsi="Times New Roman" w:cs="Times New Roman"/>
                <w:sz w:val="24"/>
                <w:szCs w:val="24"/>
              </w:rPr>
              <w:t>Разработать внутренние правила и информирование клиентов.</w:t>
            </w:r>
          </w:p>
        </w:tc>
      </w:tr>
      <w:tr w:rsidR="00837FC6" w:rsidRPr="00C6750D" w14:paraId="508CCB87" w14:textId="77777777" w:rsidTr="00391BED">
        <w:tc>
          <w:tcPr>
            <w:tcW w:w="4531" w:type="dxa"/>
          </w:tcPr>
          <w:p w14:paraId="3C60DAA7" w14:textId="77777777" w:rsidR="00837FC6" w:rsidRPr="00C6750D" w:rsidRDefault="00837FC6" w:rsidP="0040696F">
            <w:pPr>
              <w:rPr>
                <w:rFonts w:ascii="Times New Roman" w:hAnsi="Times New Roman" w:cs="Times New Roman"/>
                <w:sz w:val="24"/>
                <w:szCs w:val="24"/>
              </w:rPr>
            </w:pPr>
            <w:r w:rsidRPr="00C6750D">
              <w:rPr>
                <w:rFonts w:ascii="Times New Roman" w:hAnsi="Times New Roman" w:cs="Times New Roman"/>
                <w:sz w:val="24"/>
                <w:szCs w:val="24"/>
              </w:rPr>
              <w:t>Медицинские последствия неконтролируемого приема ААС</w:t>
            </w:r>
          </w:p>
          <w:p w14:paraId="6AB0FC2D" w14:textId="77777777" w:rsidR="00837FC6" w:rsidRPr="00C6750D" w:rsidRDefault="00837FC6" w:rsidP="0040696F">
            <w:pPr>
              <w:rPr>
                <w:rFonts w:ascii="Times New Roman" w:hAnsi="Times New Roman" w:cs="Times New Roman"/>
                <w:sz w:val="24"/>
                <w:szCs w:val="24"/>
              </w:rPr>
            </w:pPr>
          </w:p>
        </w:tc>
        <w:tc>
          <w:tcPr>
            <w:tcW w:w="4962" w:type="dxa"/>
          </w:tcPr>
          <w:p w14:paraId="22C73D71" w14:textId="77777777" w:rsidR="00837FC6" w:rsidRPr="00C6750D" w:rsidRDefault="00837FC6" w:rsidP="0040696F">
            <w:pPr>
              <w:rPr>
                <w:rFonts w:ascii="Times New Roman" w:hAnsi="Times New Roman" w:cs="Times New Roman"/>
                <w:sz w:val="24"/>
                <w:szCs w:val="24"/>
              </w:rPr>
            </w:pPr>
            <w:r w:rsidRPr="00C6750D">
              <w:rPr>
                <w:rFonts w:ascii="Times New Roman" w:hAnsi="Times New Roman" w:cs="Times New Roman"/>
                <w:sz w:val="24"/>
                <w:szCs w:val="24"/>
              </w:rPr>
              <w:t>Практическое обсуждение реальных случаев негативных последствий использования ААС.</w:t>
            </w:r>
          </w:p>
        </w:tc>
      </w:tr>
      <w:tr w:rsidR="00837FC6" w:rsidRPr="00C6750D" w14:paraId="3911F285" w14:textId="77777777" w:rsidTr="00391BED">
        <w:tc>
          <w:tcPr>
            <w:tcW w:w="4531" w:type="dxa"/>
          </w:tcPr>
          <w:p w14:paraId="4468CBB7" w14:textId="77777777" w:rsidR="00837FC6" w:rsidRPr="00C6750D" w:rsidRDefault="00837FC6" w:rsidP="0040696F">
            <w:pPr>
              <w:rPr>
                <w:rFonts w:ascii="Times New Roman" w:hAnsi="Times New Roman" w:cs="Times New Roman"/>
                <w:sz w:val="24"/>
                <w:szCs w:val="24"/>
              </w:rPr>
            </w:pPr>
            <w:r w:rsidRPr="00C6750D">
              <w:rPr>
                <w:rFonts w:ascii="Times New Roman" w:hAnsi="Times New Roman" w:cs="Times New Roman"/>
                <w:sz w:val="24"/>
                <w:szCs w:val="24"/>
              </w:rPr>
              <w:t>Методы формирования отказа от использования ААС</w:t>
            </w:r>
          </w:p>
          <w:p w14:paraId="035C04E0" w14:textId="77777777" w:rsidR="00837FC6" w:rsidRPr="00C6750D" w:rsidRDefault="00837FC6" w:rsidP="0040696F">
            <w:pPr>
              <w:rPr>
                <w:rFonts w:ascii="Times New Roman" w:hAnsi="Times New Roman" w:cs="Times New Roman"/>
                <w:sz w:val="24"/>
                <w:szCs w:val="24"/>
              </w:rPr>
            </w:pPr>
          </w:p>
        </w:tc>
        <w:tc>
          <w:tcPr>
            <w:tcW w:w="4962" w:type="dxa"/>
          </w:tcPr>
          <w:p w14:paraId="6589C8E9" w14:textId="2AC09E31" w:rsidR="00837FC6" w:rsidRPr="00C6750D" w:rsidRDefault="00837FC6" w:rsidP="0040696F">
            <w:pPr>
              <w:rPr>
                <w:rFonts w:ascii="Times New Roman" w:hAnsi="Times New Roman" w:cs="Times New Roman"/>
                <w:sz w:val="24"/>
                <w:szCs w:val="24"/>
              </w:rPr>
            </w:pPr>
            <w:r w:rsidRPr="00C6750D">
              <w:rPr>
                <w:rFonts w:ascii="Times New Roman" w:hAnsi="Times New Roman" w:cs="Times New Roman"/>
                <w:sz w:val="24"/>
                <w:szCs w:val="24"/>
              </w:rPr>
              <w:t>Анализ реальных историй людей, пострадавших от использования ААС.</w:t>
            </w:r>
          </w:p>
          <w:p w14:paraId="4016784D" w14:textId="0D77F6CB" w:rsidR="00837FC6" w:rsidRPr="00C6750D" w:rsidRDefault="00837FC6" w:rsidP="0040696F">
            <w:pPr>
              <w:rPr>
                <w:rFonts w:ascii="Times New Roman" w:hAnsi="Times New Roman" w:cs="Times New Roman"/>
                <w:sz w:val="24"/>
                <w:szCs w:val="24"/>
              </w:rPr>
            </w:pPr>
            <w:r w:rsidRPr="00C6750D">
              <w:rPr>
                <w:rFonts w:ascii="Times New Roman" w:hAnsi="Times New Roman" w:cs="Times New Roman"/>
                <w:sz w:val="24"/>
                <w:szCs w:val="24"/>
              </w:rPr>
              <w:t>Групповые дискуссии и мозговые штурмы о преимуществах отказа от ААС.</w:t>
            </w:r>
          </w:p>
        </w:tc>
      </w:tr>
    </w:tbl>
    <w:p w14:paraId="49CD13B0" w14:textId="3A818822" w:rsidR="00837FC6" w:rsidRPr="00C6750D" w:rsidRDefault="00837FC6" w:rsidP="00837FC6">
      <w:pPr>
        <w:tabs>
          <w:tab w:val="left" w:pos="993"/>
        </w:tabs>
        <w:spacing w:after="0" w:line="240" w:lineRule="auto"/>
        <w:jc w:val="both"/>
        <w:rPr>
          <w:rFonts w:ascii="Times New Roman" w:hAnsi="Times New Roman" w:cs="Times New Roman"/>
          <w:sz w:val="28"/>
          <w:szCs w:val="28"/>
        </w:rPr>
      </w:pPr>
    </w:p>
    <w:p w14:paraId="338EC9A4" w14:textId="240DDC12" w:rsidR="004B56C2" w:rsidRPr="00C6750D" w:rsidRDefault="004B56C2" w:rsidP="004B56C2">
      <w:pPr>
        <w:tabs>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Основной целью программы было повышение осведомлённости среди владельцев фитнес-клубов, тренеров и самих посетителей о вреде неконтролируемого применения ААС, а также ознакомление с законодательными мерами и методами выявления применения ААС. Это должно способствовать формированию негативного отношения к приему данных веществ и снижению уровня их неконтролируемого использования.</w:t>
      </w:r>
    </w:p>
    <w:p w14:paraId="53898507" w14:textId="3E573B68" w:rsidR="008F2590" w:rsidRPr="00C6750D" w:rsidRDefault="008F2590" w:rsidP="00987B62">
      <w:pPr>
        <w:tabs>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Вмешательство включало в себя следующие компоненты:</w:t>
      </w:r>
    </w:p>
    <w:p w14:paraId="5DC12EEA" w14:textId="4739D0E2" w:rsidR="008F2590" w:rsidRPr="00C6750D" w:rsidRDefault="002758AB" w:rsidP="00987B62">
      <w:pPr>
        <w:tabs>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iCs/>
          <w:sz w:val="28"/>
          <w:szCs w:val="28"/>
        </w:rPr>
        <w:t xml:space="preserve">– </w:t>
      </w:r>
      <w:r w:rsidR="008F2590" w:rsidRPr="00C6750D">
        <w:rPr>
          <w:rFonts w:ascii="Times New Roman" w:hAnsi="Times New Roman" w:cs="Times New Roman"/>
          <w:sz w:val="28"/>
          <w:szCs w:val="28"/>
        </w:rPr>
        <w:t>Персонал и владельцы и посетители фитнес</w:t>
      </w:r>
      <w:r w:rsidR="000701DC" w:rsidRPr="00C6750D">
        <w:rPr>
          <w:rFonts w:ascii="Times New Roman" w:hAnsi="Times New Roman" w:cs="Times New Roman"/>
          <w:sz w:val="28"/>
          <w:szCs w:val="28"/>
        </w:rPr>
        <w:t>‒</w:t>
      </w:r>
      <w:r w:rsidR="008F2590" w:rsidRPr="00C6750D">
        <w:rPr>
          <w:rFonts w:ascii="Times New Roman" w:hAnsi="Times New Roman" w:cs="Times New Roman"/>
          <w:sz w:val="28"/>
          <w:szCs w:val="28"/>
        </w:rPr>
        <w:t>клубов приним</w:t>
      </w:r>
      <w:r w:rsidRPr="00C6750D">
        <w:rPr>
          <w:rFonts w:ascii="Times New Roman" w:hAnsi="Times New Roman" w:cs="Times New Roman"/>
          <w:sz w:val="28"/>
          <w:szCs w:val="28"/>
        </w:rPr>
        <w:t xml:space="preserve">али </w:t>
      </w:r>
      <w:r w:rsidR="008F2590" w:rsidRPr="00C6750D">
        <w:rPr>
          <w:rFonts w:ascii="Times New Roman" w:hAnsi="Times New Roman" w:cs="Times New Roman"/>
          <w:sz w:val="28"/>
          <w:szCs w:val="28"/>
        </w:rPr>
        <w:t>участие в однодневной образовательной обучающей программе с информацией о симптомах и последствиях неконтролируемого использования ААС, о существующих нормативно</w:t>
      </w:r>
      <w:r w:rsidR="000701DC" w:rsidRPr="00C6750D">
        <w:rPr>
          <w:rFonts w:ascii="Times New Roman" w:hAnsi="Times New Roman" w:cs="Times New Roman"/>
          <w:sz w:val="28"/>
          <w:szCs w:val="28"/>
        </w:rPr>
        <w:t>‒</w:t>
      </w:r>
      <w:r w:rsidR="008F2590" w:rsidRPr="00C6750D">
        <w:rPr>
          <w:rFonts w:ascii="Times New Roman" w:hAnsi="Times New Roman" w:cs="Times New Roman"/>
          <w:sz w:val="28"/>
          <w:szCs w:val="28"/>
        </w:rPr>
        <w:t>правовых актах, регулирующих использование и распространение ААС, методы обнаружения использования ААС</w:t>
      </w:r>
      <w:r w:rsidR="007A12E7" w:rsidRPr="00C6750D">
        <w:rPr>
          <w:rFonts w:ascii="Times New Roman" w:hAnsi="Times New Roman" w:cs="Times New Roman"/>
          <w:sz w:val="28"/>
          <w:szCs w:val="28"/>
        </w:rPr>
        <w:t>.</w:t>
      </w:r>
    </w:p>
    <w:p w14:paraId="5731AAE3" w14:textId="7F1933AA" w:rsidR="008F2590" w:rsidRPr="00C6750D" w:rsidRDefault="002758AB" w:rsidP="00987B62">
      <w:pPr>
        <w:tabs>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iCs/>
          <w:sz w:val="28"/>
          <w:szCs w:val="28"/>
        </w:rPr>
        <w:t xml:space="preserve">– </w:t>
      </w:r>
      <w:r w:rsidR="008F2590" w:rsidRPr="00C6750D">
        <w:rPr>
          <w:rFonts w:ascii="Times New Roman" w:hAnsi="Times New Roman" w:cs="Times New Roman"/>
          <w:sz w:val="28"/>
          <w:szCs w:val="28"/>
        </w:rPr>
        <w:t>Кроме того, фитнес</w:t>
      </w:r>
      <w:r w:rsidR="000701DC" w:rsidRPr="00C6750D">
        <w:rPr>
          <w:rFonts w:ascii="Times New Roman" w:hAnsi="Times New Roman" w:cs="Times New Roman"/>
          <w:sz w:val="28"/>
          <w:szCs w:val="28"/>
        </w:rPr>
        <w:t>‒</w:t>
      </w:r>
      <w:r w:rsidR="008F2590" w:rsidRPr="00C6750D">
        <w:rPr>
          <w:rFonts w:ascii="Times New Roman" w:hAnsi="Times New Roman" w:cs="Times New Roman"/>
          <w:sz w:val="28"/>
          <w:szCs w:val="28"/>
        </w:rPr>
        <w:t>клубы получали информационные материалы (плакаты и брошюры) для распространения в спортзалах</w:t>
      </w:r>
      <w:r w:rsidR="007A12E7" w:rsidRPr="00C6750D">
        <w:rPr>
          <w:rFonts w:ascii="Times New Roman" w:hAnsi="Times New Roman" w:cs="Times New Roman"/>
          <w:sz w:val="28"/>
          <w:szCs w:val="28"/>
        </w:rPr>
        <w:t>.</w:t>
      </w:r>
      <w:r w:rsidR="008F2590" w:rsidRPr="00C6750D">
        <w:rPr>
          <w:rFonts w:ascii="Times New Roman" w:hAnsi="Times New Roman" w:cs="Times New Roman"/>
          <w:sz w:val="28"/>
          <w:szCs w:val="28"/>
        </w:rPr>
        <w:t xml:space="preserve"> После проведенных лекций, разрабатывал письменный план действий по профилактике немедицинского использования ААС</w:t>
      </w:r>
      <w:r w:rsidR="007A12E7" w:rsidRPr="00C6750D">
        <w:rPr>
          <w:rFonts w:ascii="Times New Roman" w:hAnsi="Times New Roman" w:cs="Times New Roman"/>
          <w:sz w:val="28"/>
          <w:szCs w:val="28"/>
        </w:rPr>
        <w:t>.</w:t>
      </w:r>
      <w:r w:rsidR="008F2590" w:rsidRPr="00C6750D">
        <w:rPr>
          <w:rFonts w:ascii="Times New Roman" w:hAnsi="Times New Roman" w:cs="Times New Roman"/>
          <w:sz w:val="28"/>
          <w:szCs w:val="28"/>
        </w:rPr>
        <w:t xml:space="preserve"> Тренажерные залы и фитнес клубы проходят сертификацию и получают диплом от антидопинговой организации Региональной антидопинговой организации по Средней Азии (РАДОСА)</w:t>
      </w:r>
      <w:r w:rsidR="007A12E7" w:rsidRPr="00C6750D">
        <w:rPr>
          <w:rFonts w:ascii="Times New Roman" w:hAnsi="Times New Roman" w:cs="Times New Roman"/>
          <w:sz w:val="28"/>
          <w:szCs w:val="28"/>
        </w:rPr>
        <w:t>.</w:t>
      </w:r>
    </w:p>
    <w:p w14:paraId="34C5E320" w14:textId="77777777" w:rsidR="0047398C" w:rsidRPr="00C6750D" w:rsidRDefault="0047398C" w:rsidP="0047398C">
      <w:pPr>
        <w:tabs>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Требования сертификации включают:</w:t>
      </w:r>
    </w:p>
    <w:p w14:paraId="26A72130" w14:textId="5609B329" w:rsidR="0047398C" w:rsidRPr="00C6750D" w:rsidRDefault="0047398C" w:rsidP="0047398C">
      <w:pPr>
        <w:tabs>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iCs/>
          <w:sz w:val="28"/>
          <w:szCs w:val="28"/>
        </w:rPr>
        <w:t xml:space="preserve">– </w:t>
      </w:r>
      <w:r w:rsidRPr="00C6750D">
        <w:rPr>
          <w:rFonts w:ascii="Times New Roman" w:hAnsi="Times New Roman" w:cs="Times New Roman"/>
          <w:sz w:val="28"/>
          <w:szCs w:val="28"/>
        </w:rPr>
        <w:t xml:space="preserve">Обучение персонала тренажерного зала (обязательно для всех сотрудников, которые работают не менее 50%, </w:t>
      </w:r>
      <w:r w:rsidR="00A851DC" w:rsidRPr="00C6750D">
        <w:rPr>
          <w:rFonts w:ascii="Times New Roman" w:hAnsi="Times New Roman" w:cs="Times New Roman"/>
          <w:sz w:val="28"/>
          <w:szCs w:val="28"/>
        </w:rPr>
        <w:t>те</w:t>
      </w:r>
      <w:r w:rsidRPr="00C6750D">
        <w:rPr>
          <w:rFonts w:ascii="Times New Roman" w:hAnsi="Times New Roman" w:cs="Times New Roman"/>
          <w:sz w:val="28"/>
          <w:szCs w:val="28"/>
        </w:rPr>
        <w:t xml:space="preserve">, 20 ч в неделю,), </w:t>
      </w:r>
      <w:r w:rsidR="00A851DC" w:rsidRPr="00C6750D">
        <w:rPr>
          <w:rFonts w:ascii="Times New Roman" w:hAnsi="Times New Roman" w:cs="Times New Roman"/>
          <w:sz w:val="28"/>
          <w:szCs w:val="28"/>
        </w:rPr>
        <w:t>т.е</w:t>
      </w:r>
      <w:r w:rsidR="00A851DC">
        <w:rPr>
          <w:rFonts w:ascii="Times New Roman" w:hAnsi="Times New Roman" w:cs="Times New Roman"/>
          <w:sz w:val="28"/>
          <w:szCs w:val="28"/>
        </w:rPr>
        <w:t xml:space="preserve">. </w:t>
      </w:r>
      <w:r w:rsidRPr="00C6750D">
        <w:rPr>
          <w:rFonts w:ascii="Times New Roman" w:hAnsi="Times New Roman" w:cs="Times New Roman"/>
          <w:sz w:val="28"/>
          <w:szCs w:val="28"/>
        </w:rPr>
        <w:t>разработка программного документа и плана действий для профилактики ААС отношения сотрудничества с РАДОСА.</w:t>
      </w:r>
    </w:p>
    <w:p w14:paraId="74B0EAC0" w14:textId="77777777" w:rsidR="0047398C" w:rsidRPr="00C6750D" w:rsidRDefault="0047398C" w:rsidP="0047398C">
      <w:pPr>
        <w:tabs>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iCs/>
          <w:sz w:val="28"/>
          <w:szCs w:val="28"/>
        </w:rPr>
        <w:t xml:space="preserve">– </w:t>
      </w:r>
      <w:r w:rsidRPr="00C6750D">
        <w:rPr>
          <w:rFonts w:ascii="Times New Roman" w:hAnsi="Times New Roman" w:cs="Times New Roman"/>
          <w:sz w:val="28"/>
          <w:szCs w:val="28"/>
        </w:rPr>
        <w:t xml:space="preserve">Назначение сотрудник тренажерного зала, ответственного за профилактику ААС в фитнес клубе. </w:t>
      </w:r>
    </w:p>
    <w:p w14:paraId="04E00383" w14:textId="37597DFA" w:rsidR="0047398C" w:rsidRPr="00C6750D" w:rsidRDefault="0047398C" w:rsidP="0047398C">
      <w:pPr>
        <w:tabs>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iCs/>
          <w:sz w:val="28"/>
          <w:szCs w:val="28"/>
        </w:rPr>
        <w:t xml:space="preserve">– </w:t>
      </w:r>
      <w:r w:rsidRPr="00C6750D">
        <w:rPr>
          <w:rFonts w:ascii="Times New Roman" w:hAnsi="Times New Roman" w:cs="Times New Roman"/>
          <w:sz w:val="28"/>
          <w:szCs w:val="28"/>
        </w:rPr>
        <w:t>Фитнес‒клуб также обязан иметь папку, доступную для всех сотрудников информацией об использовании и профилактике ААС.</w:t>
      </w:r>
    </w:p>
    <w:p w14:paraId="3F12BA69" w14:textId="77777777" w:rsidR="004B56C2" w:rsidRPr="00C6750D" w:rsidRDefault="004B56C2" w:rsidP="004B56C2">
      <w:pPr>
        <w:tabs>
          <w:tab w:val="left" w:pos="993"/>
        </w:tabs>
        <w:spacing w:after="0" w:line="240" w:lineRule="auto"/>
        <w:ind w:firstLine="567"/>
        <w:jc w:val="both"/>
        <w:rPr>
          <w:rFonts w:ascii="Times New Roman" w:hAnsi="Times New Roman" w:cs="Times New Roman"/>
          <w:i/>
          <w:iCs/>
          <w:sz w:val="28"/>
          <w:szCs w:val="28"/>
        </w:rPr>
      </w:pPr>
      <w:r w:rsidRPr="00C6750D">
        <w:rPr>
          <w:rFonts w:ascii="Times New Roman" w:hAnsi="Times New Roman" w:cs="Times New Roman"/>
          <w:i/>
          <w:iCs/>
          <w:sz w:val="28"/>
          <w:szCs w:val="28"/>
        </w:rPr>
        <w:t>Участники исследования:</w:t>
      </w:r>
    </w:p>
    <w:p w14:paraId="76E44F60" w14:textId="38BF2936" w:rsidR="007479A4" w:rsidRPr="00C6750D" w:rsidRDefault="004B56C2" w:rsidP="0047398C">
      <w:pPr>
        <w:tabs>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В исследовании приняли участие 240 посетителей из двух фитнес-центров. Участники были разделены на две группы: 120 человек вошли в испытуемую группу, а ещё 120 человек в контрольную группу. Группа </w:t>
      </w:r>
      <w:r w:rsidR="00A851DC" w:rsidRPr="00C6750D">
        <w:rPr>
          <w:rFonts w:ascii="Times New Roman" w:hAnsi="Times New Roman" w:cs="Times New Roman"/>
          <w:sz w:val="28"/>
          <w:szCs w:val="28"/>
        </w:rPr>
        <w:t>вмешательства</w:t>
      </w:r>
      <w:r w:rsidRPr="00C6750D">
        <w:rPr>
          <w:rFonts w:ascii="Times New Roman" w:hAnsi="Times New Roman" w:cs="Times New Roman"/>
          <w:sz w:val="28"/>
          <w:szCs w:val="28"/>
        </w:rPr>
        <w:t xml:space="preserve"> участвовала в образовательной программе и имела доступ к информационным материалам, в то время как контрольная группа не получала вмешательства.</w:t>
      </w:r>
      <w:r w:rsidR="0047398C" w:rsidRPr="00C6750D">
        <w:rPr>
          <w:rFonts w:ascii="Times New Roman" w:hAnsi="Times New Roman" w:cs="Times New Roman"/>
          <w:sz w:val="28"/>
          <w:szCs w:val="28"/>
        </w:rPr>
        <w:t xml:space="preserve"> Посттест через 3 месяца после вмешательства. На этом этапе использовались анкеты и тестирование, аналогичные тем, которые применялись на базовом уровне, чтобы оценить изменения в знаниях, отношении и намерениях </w:t>
      </w:r>
      <w:r w:rsidR="00A851DC" w:rsidRPr="00C6750D">
        <w:rPr>
          <w:rFonts w:ascii="Times New Roman" w:hAnsi="Times New Roman" w:cs="Times New Roman"/>
          <w:sz w:val="28"/>
          <w:szCs w:val="28"/>
        </w:rPr>
        <w:t>участников. Эффективность</w:t>
      </w:r>
      <w:r w:rsidR="008F2590" w:rsidRPr="00C6750D">
        <w:rPr>
          <w:rFonts w:ascii="Times New Roman" w:hAnsi="Times New Roman" w:cs="Times New Roman"/>
          <w:sz w:val="28"/>
          <w:szCs w:val="28"/>
        </w:rPr>
        <w:t xml:space="preserve"> программы вмешательства оценивал</w:t>
      </w:r>
      <w:r w:rsidR="002741D6" w:rsidRPr="00C6750D">
        <w:rPr>
          <w:rFonts w:ascii="Times New Roman" w:hAnsi="Times New Roman" w:cs="Times New Roman"/>
          <w:sz w:val="28"/>
          <w:szCs w:val="28"/>
        </w:rPr>
        <w:t>а</w:t>
      </w:r>
      <w:r w:rsidR="008F2590" w:rsidRPr="00C6750D">
        <w:rPr>
          <w:rFonts w:ascii="Times New Roman" w:hAnsi="Times New Roman" w:cs="Times New Roman"/>
          <w:sz w:val="28"/>
          <w:szCs w:val="28"/>
        </w:rPr>
        <w:t>сь с помощью анкеты: исходный уровень (до вмешательства) и последующее наблюдение (после</w:t>
      </w:r>
      <w:r w:rsidR="008E3149" w:rsidRPr="00C6750D">
        <w:rPr>
          <w:rFonts w:ascii="Times New Roman" w:hAnsi="Times New Roman" w:cs="Times New Roman"/>
          <w:sz w:val="28"/>
          <w:szCs w:val="28"/>
        </w:rPr>
        <w:t>)</w:t>
      </w:r>
      <w:r w:rsidR="00AB093E" w:rsidRPr="00C6750D">
        <w:rPr>
          <w:rFonts w:ascii="Times New Roman" w:hAnsi="Times New Roman" w:cs="Times New Roman"/>
          <w:sz w:val="28"/>
          <w:szCs w:val="28"/>
        </w:rPr>
        <w:t>.</w:t>
      </w:r>
      <w:r w:rsidR="0047398C" w:rsidRPr="00C6750D">
        <w:rPr>
          <w:rFonts w:ascii="Times New Roman" w:hAnsi="Times New Roman" w:cs="Times New Roman"/>
          <w:sz w:val="28"/>
          <w:szCs w:val="28"/>
        </w:rPr>
        <w:t xml:space="preserve"> </w:t>
      </w:r>
      <w:r w:rsidR="000936FA" w:rsidRPr="00C6750D">
        <w:rPr>
          <w:rFonts w:ascii="Times New Roman" w:eastAsiaTheme="minorHAnsi" w:hAnsi="Times New Roman" w:cs="Times New Roman"/>
          <w:sz w:val="28"/>
          <w:szCs w:val="28"/>
        </w:rPr>
        <w:t>Для анализа различий в характеристиках в группах на исходном уровне и после теста был использован смешанный анализ дисперсии (ANOVA)</w:t>
      </w:r>
      <w:r w:rsidR="00AB093E" w:rsidRPr="00C6750D">
        <w:rPr>
          <w:rFonts w:ascii="Times New Roman" w:eastAsiaTheme="minorHAnsi" w:hAnsi="Times New Roman" w:cs="Times New Roman"/>
          <w:sz w:val="28"/>
          <w:szCs w:val="28"/>
        </w:rPr>
        <w:t>.</w:t>
      </w:r>
      <w:r w:rsidR="000936FA" w:rsidRPr="00C6750D">
        <w:rPr>
          <w:rFonts w:ascii="Times New Roman" w:eastAsiaTheme="minorHAnsi" w:hAnsi="Times New Roman" w:cs="Times New Roman"/>
          <w:sz w:val="28"/>
          <w:szCs w:val="28"/>
        </w:rPr>
        <w:t xml:space="preserve"> В данном исследовании был один фактор повторного из</w:t>
      </w:r>
      <w:r w:rsidR="00101F18" w:rsidRPr="00C6750D">
        <w:rPr>
          <w:rFonts w:ascii="Times New Roman" w:eastAsiaTheme="minorHAnsi" w:hAnsi="Times New Roman" w:cs="Times New Roman"/>
          <w:sz w:val="28"/>
          <w:szCs w:val="28"/>
        </w:rPr>
        <w:t xml:space="preserve">мерения с двумя уровнями: </w:t>
      </w:r>
      <w:r w:rsidR="000936FA" w:rsidRPr="00C6750D">
        <w:rPr>
          <w:rFonts w:ascii="Times New Roman" w:eastAsiaTheme="minorHAnsi" w:hAnsi="Times New Roman" w:cs="Times New Roman"/>
          <w:sz w:val="28"/>
          <w:szCs w:val="28"/>
        </w:rPr>
        <w:t>(базовый уровень против посттеста)</w:t>
      </w:r>
      <w:r w:rsidR="007A12E7" w:rsidRPr="00C6750D">
        <w:rPr>
          <w:rFonts w:ascii="Times New Roman" w:eastAsiaTheme="minorHAnsi" w:hAnsi="Times New Roman" w:cs="Times New Roman"/>
          <w:sz w:val="28"/>
          <w:szCs w:val="28"/>
        </w:rPr>
        <w:t>.</w:t>
      </w:r>
      <w:r w:rsidR="00400BA4" w:rsidRPr="00C6750D">
        <w:rPr>
          <w:rFonts w:ascii="Times New Roman" w:hAnsi="Times New Roman" w:cs="Times New Roman"/>
          <w:sz w:val="28"/>
          <w:szCs w:val="28"/>
        </w:rPr>
        <w:t xml:space="preserve"> </w:t>
      </w:r>
      <w:r w:rsidR="00400BA4" w:rsidRPr="00C6750D">
        <w:rPr>
          <w:rFonts w:ascii="Times New Roman" w:eastAsiaTheme="minorHAnsi" w:hAnsi="Times New Roman" w:cs="Times New Roman"/>
          <w:sz w:val="28"/>
          <w:szCs w:val="28"/>
        </w:rPr>
        <w:t>В результате проведенного анализа были выявлены статистически значимые изменения в знаниях между контрольной и наблюдаемой группами после проведения программы (таблица 7.3).</w:t>
      </w:r>
    </w:p>
    <w:p w14:paraId="3F6ABF43" w14:textId="77777777" w:rsidR="00987B62" w:rsidRPr="00C6750D" w:rsidRDefault="00987B62" w:rsidP="00987B62">
      <w:pPr>
        <w:tabs>
          <w:tab w:val="left" w:pos="993"/>
        </w:tabs>
        <w:spacing w:after="0" w:line="240" w:lineRule="auto"/>
        <w:jc w:val="both"/>
        <w:rPr>
          <w:rFonts w:ascii="Times New Roman" w:eastAsiaTheme="minorHAnsi" w:hAnsi="Times New Roman" w:cs="Times New Roman"/>
          <w:sz w:val="28"/>
          <w:szCs w:val="28"/>
        </w:rPr>
      </w:pPr>
    </w:p>
    <w:p w14:paraId="79157443" w14:textId="77777777" w:rsidR="00837FC6" w:rsidRPr="00C6750D" w:rsidRDefault="00837FC6" w:rsidP="00987B62">
      <w:pPr>
        <w:tabs>
          <w:tab w:val="left" w:pos="993"/>
        </w:tabs>
        <w:spacing w:after="0" w:line="240" w:lineRule="auto"/>
        <w:jc w:val="both"/>
        <w:rPr>
          <w:rFonts w:ascii="Times New Roman" w:eastAsiaTheme="minorHAnsi" w:hAnsi="Times New Roman" w:cs="Times New Roman"/>
          <w:sz w:val="28"/>
          <w:szCs w:val="28"/>
        </w:rPr>
      </w:pPr>
    </w:p>
    <w:p w14:paraId="6B2099E1" w14:textId="2BFEFA57" w:rsidR="00B4522B" w:rsidRPr="00C6750D" w:rsidRDefault="000936FA" w:rsidP="00987B62">
      <w:pPr>
        <w:tabs>
          <w:tab w:val="left" w:pos="993"/>
        </w:tabs>
        <w:spacing w:after="0" w:line="240" w:lineRule="auto"/>
        <w:jc w:val="both"/>
        <w:rPr>
          <w:rFonts w:ascii="Times New Roman" w:eastAsiaTheme="minorHAnsi" w:hAnsi="Times New Roman" w:cs="Times New Roman"/>
          <w:sz w:val="28"/>
          <w:szCs w:val="28"/>
        </w:rPr>
      </w:pPr>
      <w:r w:rsidRPr="00C6750D">
        <w:rPr>
          <w:rFonts w:ascii="Times New Roman" w:eastAsiaTheme="minorHAnsi" w:hAnsi="Times New Roman" w:cs="Times New Roman"/>
          <w:sz w:val="28"/>
          <w:szCs w:val="28"/>
        </w:rPr>
        <w:t xml:space="preserve">Таблица </w:t>
      </w:r>
      <w:r w:rsidR="00CC60BE" w:rsidRPr="00C6750D">
        <w:rPr>
          <w:rFonts w:ascii="Times New Roman" w:eastAsiaTheme="minorHAnsi" w:hAnsi="Times New Roman" w:cs="Times New Roman"/>
          <w:sz w:val="28"/>
          <w:szCs w:val="28"/>
        </w:rPr>
        <w:t>7</w:t>
      </w:r>
      <w:r w:rsidR="007A12E7" w:rsidRPr="00C6750D">
        <w:rPr>
          <w:rFonts w:ascii="Times New Roman" w:eastAsiaTheme="minorHAnsi" w:hAnsi="Times New Roman" w:cs="Times New Roman"/>
          <w:sz w:val="28"/>
          <w:szCs w:val="28"/>
        </w:rPr>
        <w:t>.</w:t>
      </w:r>
      <w:r w:rsidR="00D565CE" w:rsidRPr="00C6750D">
        <w:rPr>
          <w:rFonts w:ascii="Times New Roman" w:eastAsiaTheme="minorHAnsi" w:hAnsi="Times New Roman" w:cs="Times New Roman"/>
          <w:sz w:val="28"/>
          <w:szCs w:val="28"/>
        </w:rPr>
        <w:t>3</w:t>
      </w:r>
      <w:r w:rsidRPr="00C6750D">
        <w:rPr>
          <w:rFonts w:ascii="Times New Roman" w:eastAsiaTheme="minorHAnsi" w:hAnsi="Times New Roman" w:cs="Times New Roman"/>
          <w:sz w:val="28"/>
          <w:szCs w:val="28"/>
        </w:rPr>
        <w:t xml:space="preserve"> – Сравнение испытуемой и контрольной группы до и после вмешательства </w:t>
      </w:r>
    </w:p>
    <w:p w14:paraId="73827C35" w14:textId="77777777" w:rsidR="00987B62" w:rsidRPr="00C6750D" w:rsidRDefault="00987B62" w:rsidP="00987B62">
      <w:pPr>
        <w:tabs>
          <w:tab w:val="left" w:pos="993"/>
        </w:tabs>
        <w:spacing w:after="0" w:line="240" w:lineRule="auto"/>
        <w:jc w:val="both"/>
        <w:rPr>
          <w:rFonts w:ascii="Times New Roman" w:eastAsiaTheme="minorHAnsi" w:hAnsi="Times New Roman" w:cs="Times New Roman"/>
          <w:sz w:val="28"/>
          <w:szCs w:val="28"/>
        </w:rPr>
      </w:pPr>
    </w:p>
    <w:tbl>
      <w:tblPr>
        <w:tblStyle w:val="25"/>
        <w:tblW w:w="9639" w:type="dxa"/>
        <w:tblInd w:w="-5" w:type="dxa"/>
        <w:tblLayout w:type="fixed"/>
        <w:tblLook w:val="04A0" w:firstRow="1" w:lastRow="0" w:firstColumn="1" w:lastColumn="0" w:noHBand="0" w:noVBand="1"/>
      </w:tblPr>
      <w:tblGrid>
        <w:gridCol w:w="1368"/>
        <w:gridCol w:w="965"/>
        <w:gridCol w:w="690"/>
        <w:gridCol w:w="868"/>
        <w:gridCol w:w="788"/>
        <w:gridCol w:w="827"/>
        <w:gridCol w:w="828"/>
        <w:gridCol w:w="1148"/>
        <w:gridCol w:w="783"/>
        <w:gridCol w:w="666"/>
        <w:gridCol w:w="708"/>
      </w:tblGrid>
      <w:tr w:rsidR="00780E24" w:rsidRPr="00C6750D" w14:paraId="7996AB1B" w14:textId="77777777" w:rsidTr="00A07D0F">
        <w:trPr>
          <w:trHeight w:val="249"/>
        </w:trPr>
        <w:tc>
          <w:tcPr>
            <w:tcW w:w="1368" w:type="dxa"/>
            <w:vMerge w:val="restart"/>
          </w:tcPr>
          <w:p w14:paraId="17094DF5" w14:textId="77777777" w:rsidR="000936F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Факторы</w:t>
            </w:r>
          </w:p>
        </w:tc>
        <w:tc>
          <w:tcPr>
            <w:tcW w:w="3311" w:type="dxa"/>
            <w:gridSpan w:val="4"/>
          </w:tcPr>
          <w:p w14:paraId="5B007E14" w14:textId="77777777" w:rsidR="000936F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Контрольная группа</w:t>
            </w:r>
          </w:p>
        </w:tc>
        <w:tc>
          <w:tcPr>
            <w:tcW w:w="3586" w:type="dxa"/>
            <w:gridSpan w:val="4"/>
          </w:tcPr>
          <w:p w14:paraId="3CF1A972" w14:textId="197EAEC3" w:rsidR="000936FA" w:rsidRPr="00C6750D" w:rsidRDefault="004B56C2" w:rsidP="000936FA">
            <w:pPr>
              <w:jc w:val="both"/>
              <w:rPr>
                <w:rFonts w:ascii="Times New Roman" w:hAnsi="Times New Roman" w:cs="Times New Roman"/>
                <w:sz w:val="24"/>
                <w:szCs w:val="24"/>
              </w:rPr>
            </w:pPr>
            <w:r w:rsidRPr="00C6750D">
              <w:rPr>
                <w:rFonts w:ascii="Times New Roman" w:hAnsi="Times New Roman" w:cs="Times New Roman"/>
                <w:sz w:val="24"/>
                <w:szCs w:val="24"/>
              </w:rPr>
              <w:t>Группа вмешательства</w:t>
            </w:r>
          </w:p>
        </w:tc>
        <w:tc>
          <w:tcPr>
            <w:tcW w:w="666" w:type="dxa"/>
            <w:vMerge w:val="restart"/>
          </w:tcPr>
          <w:p w14:paraId="1DFE4EA3" w14:textId="77777777" w:rsidR="000936F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F</w:t>
            </w:r>
          </w:p>
        </w:tc>
        <w:tc>
          <w:tcPr>
            <w:tcW w:w="708" w:type="dxa"/>
            <w:vMerge w:val="restart"/>
          </w:tcPr>
          <w:p w14:paraId="401B7CFC" w14:textId="77777777" w:rsidR="000936F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p</w:t>
            </w:r>
          </w:p>
        </w:tc>
      </w:tr>
      <w:tr w:rsidR="00780E24" w:rsidRPr="00C6750D" w14:paraId="13DB8979" w14:textId="77777777" w:rsidTr="00A07D0F">
        <w:trPr>
          <w:trHeight w:val="269"/>
        </w:trPr>
        <w:tc>
          <w:tcPr>
            <w:tcW w:w="1368" w:type="dxa"/>
            <w:vMerge/>
          </w:tcPr>
          <w:p w14:paraId="242F29AA" w14:textId="77777777" w:rsidR="000936FA" w:rsidRPr="00C6750D" w:rsidRDefault="000936FA" w:rsidP="000936FA">
            <w:pPr>
              <w:jc w:val="both"/>
              <w:rPr>
                <w:rFonts w:ascii="Times New Roman" w:hAnsi="Times New Roman" w:cs="Times New Roman"/>
                <w:sz w:val="24"/>
                <w:szCs w:val="24"/>
              </w:rPr>
            </w:pPr>
          </w:p>
        </w:tc>
        <w:tc>
          <w:tcPr>
            <w:tcW w:w="1655" w:type="dxa"/>
            <w:gridSpan w:val="2"/>
          </w:tcPr>
          <w:p w14:paraId="405E262A" w14:textId="77777777" w:rsidR="000936F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Предтест</w:t>
            </w:r>
          </w:p>
        </w:tc>
        <w:tc>
          <w:tcPr>
            <w:tcW w:w="1656" w:type="dxa"/>
            <w:gridSpan w:val="2"/>
          </w:tcPr>
          <w:p w14:paraId="76EAF711" w14:textId="77777777" w:rsidR="000936F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Посттест</w:t>
            </w:r>
          </w:p>
        </w:tc>
        <w:tc>
          <w:tcPr>
            <w:tcW w:w="1655" w:type="dxa"/>
            <w:gridSpan w:val="2"/>
          </w:tcPr>
          <w:p w14:paraId="2F1530E7" w14:textId="77777777" w:rsidR="000936F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Предтест</w:t>
            </w:r>
          </w:p>
        </w:tc>
        <w:tc>
          <w:tcPr>
            <w:tcW w:w="1931" w:type="dxa"/>
            <w:gridSpan w:val="2"/>
          </w:tcPr>
          <w:p w14:paraId="5B01CCC8" w14:textId="77777777" w:rsidR="000936F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Посттест</w:t>
            </w:r>
          </w:p>
        </w:tc>
        <w:tc>
          <w:tcPr>
            <w:tcW w:w="666" w:type="dxa"/>
            <w:vMerge/>
          </w:tcPr>
          <w:p w14:paraId="6F19FDB4" w14:textId="77777777" w:rsidR="000936FA" w:rsidRPr="00C6750D" w:rsidRDefault="000936FA" w:rsidP="000936FA">
            <w:pPr>
              <w:jc w:val="both"/>
              <w:rPr>
                <w:rFonts w:ascii="Times New Roman" w:hAnsi="Times New Roman" w:cs="Times New Roman"/>
                <w:sz w:val="24"/>
                <w:szCs w:val="24"/>
              </w:rPr>
            </w:pPr>
          </w:p>
        </w:tc>
        <w:tc>
          <w:tcPr>
            <w:tcW w:w="708" w:type="dxa"/>
            <w:vMerge/>
          </w:tcPr>
          <w:p w14:paraId="5326D58E" w14:textId="77777777" w:rsidR="000936FA" w:rsidRPr="00C6750D" w:rsidRDefault="000936FA" w:rsidP="000936FA">
            <w:pPr>
              <w:jc w:val="both"/>
              <w:rPr>
                <w:rFonts w:ascii="Times New Roman" w:hAnsi="Times New Roman" w:cs="Times New Roman"/>
                <w:sz w:val="24"/>
                <w:szCs w:val="24"/>
              </w:rPr>
            </w:pPr>
          </w:p>
        </w:tc>
      </w:tr>
      <w:tr w:rsidR="00780E24" w:rsidRPr="00C6750D" w14:paraId="0D107513" w14:textId="77777777" w:rsidTr="00A07D0F">
        <w:trPr>
          <w:trHeight w:val="509"/>
        </w:trPr>
        <w:tc>
          <w:tcPr>
            <w:tcW w:w="1368" w:type="dxa"/>
            <w:vMerge/>
          </w:tcPr>
          <w:p w14:paraId="6835951C" w14:textId="77777777" w:rsidR="000936FA" w:rsidRPr="00C6750D" w:rsidRDefault="000936FA" w:rsidP="000936FA">
            <w:pPr>
              <w:jc w:val="both"/>
              <w:rPr>
                <w:rFonts w:ascii="Times New Roman" w:hAnsi="Times New Roman" w:cs="Times New Roman"/>
                <w:sz w:val="24"/>
                <w:szCs w:val="24"/>
              </w:rPr>
            </w:pPr>
          </w:p>
        </w:tc>
        <w:tc>
          <w:tcPr>
            <w:tcW w:w="965" w:type="dxa"/>
            <w:tcBorders>
              <w:top w:val="single" w:sz="4" w:space="0" w:color="000000"/>
              <w:left w:val="single" w:sz="4" w:space="0" w:color="000000"/>
              <w:bottom w:val="single" w:sz="4" w:space="0" w:color="000000"/>
              <w:right w:val="single" w:sz="4" w:space="0" w:color="000000"/>
            </w:tcBorders>
          </w:tcPr>
          <w:p w14:paraId="6AA64F2D" w14:textId="77777777" w:rsidR="000936FA" w:rsidRPr="00C6750D" w:rsidRDefault="000936FA" w:rsidP="000936FA">
            <w:pPr>
              <w:jc w:val="center"/>
              <w:rPr>
                <w:rFonts w:ascii="Times New Roman" w:hAnsi="Times New Roman" w:cs="Times New Roman"/>
                <w:sz w:val="24"/>
                <w:szCs w:val="24"/>
              </w:rPr>
            </w:pPr>
            <w:r w:rsidRPr="00C6750D">
              <w:rPr>
                <w:rFonts w:ascii="Times New Roman" w:hAnsi="Times New Roman" w:cs="Times New Roman"/>
                <w:sz w:val="24"/>
                <w:szCs w:val="24"/>
              </w:rPr>
              <w:t>M±SD</w:t>
            </w:r>
          </w:p>
        </w:tc>
        <w:tc>
          <w:tcPr>
            <w:tcW w:w="690" w:type="dxa"/>
            <w:tcBorders>
              <w:top w:val="single" w:sz="4" w:space="0" w:color="000000"/>
              <w:left w:val="single" w:sz="4" w:space="0" w:color="000000"/>
              <w:bottom w:val="single" w:sz="4" w:space="0" w:color="000000"/>
              <w:right w:val="single" w:sz="4" w:space="0" w:color="000000"/>
            </w:tcBorders>
          </w:tcPr>
          <w:p w14:paraId="093862CB" w14:textId="77777777" w:rsidR="000936FA" w:rsidRPr="00C6750D" w:rsidRDefault="000936FA" w:rsidP="000936FA">
            <w:pPr>
              <w:jc w:val="center"/>
              <w:rPr>
                <w:rFonts w:ascii="Times New Roman" w:hAnsi="Times New Roman" w:cs="Times New Roman"/>
                <w:sz w:val="24"/>
                <w:szCs w:val="24"/>
              </w:rPr>
            </w:pPr>
            <w:r w:rsidRPr="00C6750D">
              <w:rPr>
                <w:rFonts w:ascii="Times New Roman" w:hAnsi="Times New Roman" w:cs="Times New Roman"/>
                <w:sz w:val="24"/>
                <w:szCs w:val="24"/>
              </w:rPr>
              <w:t>95% ДИ</w:t>
            </w:r>
          </w:p>
        </w:tc>
        <w:tc>
          <w:tcPr>
            <w:tcW w:w="868" w:type="dxa"/>
            <w:tcBorders>
              <w:top w:val="single" w:sz="4" w:space="0" w:color="000000"/>
              <w:left w:val="single" w:sz="4" w:space="0" w:color="000000"/>
              <w:bottom w:val="single" w:sz="4" w:space="0" w:color="000000"/>
              <w:right w:val="single" w:sz="4" w:space="0" w:color="000000"/>
            </w:tcBorders>
          </w:tcPr>
          <w:p w14:paraId="5332B95F" w14:textId="77777777" w:rsidR="000936FA" w:rsidRPr="00C6750D" w:rsidRDefault="000936FA" w:rsidP="000936FA">
            <w:pPr>
              <w:jc w:val="center"/>
              <w:rPr>
                <w:rFonts w:ascii="Times New Roman" w:hAnsi="Times New Roman" w:cs="Times New Roman"/>
                <w:sz w:val="24"/>
                <w:szCs w:val="24"/>
              </w:rPr>
            </w:pPr>
            <w:r w:rsidRPr="00C6750D">
              <w:rPr>
                <w:rFonts w:ascii="Times New Roman" w:hAnsi="Times New Roman" w:cs="Times New Roman"/>
                <w:sz w:val="24"/>
                <w:szCs w:val="24"/>
              </w:rPr>
              <w:t>M±SD</w:t>
            </w:r>
          </w:p>
        </w:tc>
        <w:tc>
          <w:tcPr>
            <w:tcW w:w="788" w:type="dxa"/>
            <w:tcBorders>
              <w:top w:val="single" w:sz="4" w:space="0" w:color="000000"/>
              <w:left w:val="single" w:sz="4" w:space="0" w:color="000000"/>
              <w:bottom w:val="single" w:sz="4" w:space="0" w:color="000000"/>
              <w:right w:val="single" w:sz="4" w:space="0" w:color="000000"/>
            </w:tcBorders>
          </w:tcPr>
          <w:p w14:paraId="5BFE511E" w14:textId="77777777" w:rsidR="000936FA" w:rsidRPr="00C6750D" w:rsidRDefault="000936FA" w:rsidP="000936FA">
            <w:pPr>
              <w:jc w:val="center"/>
              <w:rPr>
                <w:rFonts w:ascii="Times New Roman" w:hAnsi="Times New Roman" w:cs="Times New Roman"/>
                <w:sz w:val="24"/>
                <w:szCs w:val="24"/>
              </w:rPr>
            </w:pPr>
            <w:r w:rsidRPr="00C6750D">
              <w:rPr>
                <w:rFonts w:ascii="Times New Roman" w:hAnsi="Times New Roman" w:cs="Times New Roman"/>
                <w:sz w:val="24"/>
                <w:szCs w:val="24"/>
              </w:rPr>
              <w:t>95% ДИ</w:t>
            </w:r>
          </w:p>
        </w:tc>
        <w:tc>
          <w:tcPr>
            <w:tcW w:w="827" w:type="dxa"/>
            <w:tcBorders>
              <w:top w:val="single" w:sz="4" w:space="0" w:color="000000"/>
              <w:left w:val="single" w:sz="4" w:space="0" w:color="000000"/>
              <w:bottom w:val="single" w:sz="4" w:space="0" w:color="000000"/>
              <w:right w:val="single" w:sz="4" w:space="0" w:color="000000"/>
            </w:tcBorders>
          </w:tcPr>
          <w:p w14:paraId="467AE369" w14:textId="77777777" w:rsidR="000936FA" w:rsidRPr="00C6750D" w:rsidRDefault="000936FA" w:rsidP="000936FA">
            <w:pPr>
              <w:jc w:val="center"/>
              <w:rPr>
                <w:rFonts w:ascii="Times New Roman" w:hAnsi="Times New Roman" w:cs="Times New Roman"/>
                <w:sz w:val="24"/>
                <w:szCs w:val="24"/>
              </w:rPr>
            </w:pPr>
            <w:r w:rsidRPr="00C6750D">
              <w:rPr>
                <w:rFonts w:ascii="Times New Roman" w:hAnsi="Times New Roman" w:cs="Times New Roman"/>
                <w:sz w:val="24"/>
                <w:szCs w:val="24"/>
              </w:rPr>
              <w:t>M±SD</w:t>
            </w:r>
          </w:p>
        </w:tc>
        <w:tc>
          <w:tcPr>
            <w:tcW w:w="828" w:type="dxa"/>
            <w:tcBorders>
              <w:top w:val="single" w:sz="4" w:space="0" w:color="000000"/>
              <w:left w:val="single" w:sz="4" w:space="0" w:color="000000"/>
              <w:bottom w:val="single" w:sz="4" w:space="0" w:color="000000"/>
              <w:right w:val="single" w:sz="4" w:space="0" w:color="000000"/>
            </w:tcBorders>
          </w:tcPr>
          <w:p w14:paraId="7373021E" w14:textId="77777777" w:rsidR="000936FA" w:rsidRPr="00C6750D" w:rsidRDefault="000936FA" w:rsidP="000936FA">
            <w:pPr>
              <w:jc w:val="center"/>
              <w:rPr>
                <w:rFonts w:ascii="Times New Roman" w:hAnsi="Times New Roman" w:cs="Times New Roman"/>
                <w:sz w:val="24"/>
                <w:szCs w:val="24"/>
              </w:rPr>
            </w:pPr>
            <w:r w:rsidRPr="00C6750D">
              <w:rPr>
                <w:rFonts w:ascii="Times New Roman" w:hAnsi="Times New Roman" w:cs="Times New Roman"/>
                <w:sz w:val="24"/>
                <w:szCs w:val="24"/>
              </w:rPr>
              <w:t>95% ДИ</w:t>
            </w:r>
          </w:p>
        </w:tc>
        <w:tc>
          <w:tcPr>
            <w:tcW w:w="1148" w:type="dxa"/>
            <w:tcBorders>
              <w:top w:val="single" w:sz="4" w:space="0" w:color="000000"/>
              <w:left w:val="single" w:sz="4" w:space="0" w:color="000000"/>
              <w:bottom w:val="single" w:sz="4" w:space="0" w:color="000000"/>
              <w:right w:val="single" w:sz="4" w:space="0" w:color="000000"/>
            </w:tcBorders>
          </w:tcPr>
          <w:p w14:paraId="1E2523F9" w14:textId="77777777" w:rsidR="000936FA" w:rsidRPr="00C6750D" w:rsidRDefault="000936FA" w:rsidP="000936FA">
            <w:pPr>
              <w:jc w:val="center"/>
              <w:rPr>
                <w:rFonts w:ascii="Times New Roman" w:hAnsi="Times New Roman" w:cs="Times New Roman"/>
                <w:sz w:val="24"/>
                <w:szCs w:val="24"/>
              </w:rPr>
            </w:pPr>
            <w:r w:rsidRPr="00C6750D">
              <w:rPr>
                <w:rFonts w:ascii="Times New Roman" w:hAnsi="Times New Roman" w:cs="Times New Roman"/>
                <w:sz w:val="24"/>
                <w:szCs w:val="24"/>
              </w:rPr>
              <w:t>M±SD</w:t>
            </w:r>
          </w:p>
        </w:tc>
        <w:tc>
          <w:tcPr>
            <w:tcW w:w="783" w:type="dxa"/>
            <w:tcBorders>
              <w:top w:val="single" w:sz="4" w:space="0" w:color="000000"/>
              <w:left w:val="single" w:sz="4" w:space="0" w:color="000000"/>
              <w:bottom w:val="single" w:sz="4" w:space="0" w:color="000000"/>
              <w:right w:val="single" w:sz="4" w:space="0" w:color="000000"/>
            </w:tcBorders>
          </w:tcPr>
          <w:p w14:paraId="11E1D0AA" w14:textId="77777777" w:rsidR="000936FA" w:rsidRPr="00C6750D" w:rsidRDefault="000936FA" w:rsidP="000936FA">
            <w:pPr>
              <w:jc w:val="center"/>
              <w:rPr>
                <w:rFonts w:ascii="Times New Roman" w:hAnsi="Times New Roman" w:cs="Times New Roman"/>
                <w:sz w:val="24"/>
                <w:szCs w:val="24"/>
              </w:rPr>
            </w:pPr>
            <w:r w:rsidRPr="00C6750D">
              <w:rPr>
                <w:rFonts w:ascii="Times New Roman" w:hAnsi="Times New Roman" w:cs="Times New Roman"/>
                <w:sz w:val="24"/>
                <w:szCs w:val="24"/>
              </w:rPr>
              <w:t>95% ДИ</w:t>
            </w:r>
          </w:p>
        </w:tc>
        <w:tc>
          <w:tcPr>
            <w:tcW w:w="666" w:type="dxa"/>
            <w:vMerge/>
          </w:tcPr>
          <w:p w14:paraId="1F0ECEFE" w14:textId="77777777" w:rsidR="000936FA" w:rsidRPr="00C6750D" w:rsidRDefault="000936FA" w:rsidP="000936FA">
            <w:pPr>
              <w:jc w:val="both"/>
              <w:rPr>
                <w:rFonts w:ascii="Times New Roman" w:hAnsi="Times New Roman" w:cs="Times New Roman"/>
                <w:sz w:val="24"/>
                <w:szCs w:val="24"/>
              </w:rPr>
            </w:pPr>
          </w:p>
        </w:tc>
        <w:tc>
          <w:tcPr>
            <w:tcW w:w="708" w:type="dxa"/>
            <w:vMerge/>
          </w:tcPr>
          <w:p w14:paraId="1627B9D2" w14:textId="77777777" w:rsidR="000936FA" w:rsidRPr="00C6750D" w:rsidRDefault="000936FA" w:rsidP="000936FA">
            <w:pPr>
              <w:jc w:val="both"/>
              <w:rPr>
                <w:rFonts w:ascii="Times New Roman" w:hAnsi="Times New Roman" w:cs="Times New Roman"/>
                <w:sz w:val="24"/>
                <w:szCs w:val="24"/>
              </w:rPr>
            </w:pPr>
          </w:p>
        </w:tc>
      </w:tr>
      <w:tr w:rsidR="00780E24" w:rsidRPr="00C6750D" w14:paraId="4D8D207D" w14:textId="77777777" w:rsidTr="00A07D0F">
        <w:trPr>
          <w:trHeight w:val="1008"/>
        </w:trPr>
        <w:tc>
          <w:tcPr>
            <w:tcW w:w="1368" w:type="dxa"/>
          </w:tcPr>
          <w:p w14:paraId="4B680DD4" w14:textId="77777777" w:rsidR="000936F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Знания</w:t>
            </w:r>
          </w:p>
        </w:tc>
        <w:tc>
          <w:tcPr>
            <w:tcW w:w="965" w:type="dxa"/>
          </w:tcPr>
          <w:p w14:paraId="71E75322" w14:textId="77777777" w:rsidR="00560226"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27</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21±</w:t>
            </w:r>
          </w:p>
          <w:p w14:paraId="526D2661" w14:textId="77777777" w:rsidR="000936F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4</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54</w:t>
            </w:r>
          </w:p>
        </w:tc>
        <w:tc>
          <w:tcPr>
            <w:tcW w:w="690" w:type="dxa"/>
          </w:tcPr>
          <w:p w14:paraId="406627C9" w14:textId="77777777" w:rsidR="000936F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26</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39</w:t>
            </w:r>
            <w:r w:rsidR="000701DC" w:rsidRPr="00C6750D">
              <w:rPr>
                <w:rFonts w:ascii="Times New Roman" w:hAnsi="Times New Roman" w:cs="Times New Roman"/>
                <w:sz w:val="24"/>
                <w:szCs w:val="24"/>
              </w:rPr>
              <w:t>‒</w:t>
            </w:r>
            <w:r w:rsidRPr="00C6750D">
              <w:rPr>
                <w:rFonts w:ascii="Times New Roman" w:hAnsi="Times New Roman" w:cs="Times New Roman"/>
                <w:sz w:val="24"/>
                <w:szCs w:val="24"/>
              </w:rPr>
              <w:t>28</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03</w:t>
            </w:r>
          </w:p>
        </w:tc>
        <w:tc>
          <w:tcPr>
            <w:tcW w:w="868" w:type="dxa"/>
          </w:tcPr>
          <w:p w14:paraId="2A112DFA" w14:textId="77777777" w:rsidR="000936F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27</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15</w:t>
            </w:r>
            <w:r w:rsidR="000701DC" w:rsidRPr="00C6750D">
              <w:rPr>
                <w:rFonts w:ascii="Times New Roman" w:hAnsi="Times New Roman" w:cs="Times New Roman"/>
                <w:sz w:val="24"/>
                <w:szCs w:val="24"/>
              </w:rPr>
              <w:t>‒</w:t>
            </w:r>
            <w:r w:rsidRPr="00C6750D">
              <w:rPr>
                <w:rFonts w:ascii="Times New Roman" w:hAnsi="Times New Roman" w:cs="Times New Roman"/>
                <w:sz w:val="24"/>
                <w:szCs w:val="24"/>
              </w:rPr>
              <w:t>4</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47</w:t>
            </w:r>
          </w:p>
        </w:tc>
        <w:tc>
          <w:tcPr>
            <w:tcW w:w="788" w:type="dxa"/>
          </w:tcPr>
          <w:p w14:paraId="701D8F22" w14:textId="77777777" w:rsidR="000936F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26</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34</w:t>
            </w:r>
            <w:r w:rsidR="000701DC" w:rsidRPr="00C6750D">
              <w:rPr>
                <w:rFonts w:ascii="Times New Roman" w:hAnsi="Times New Roman" w:cs="Times New Roman"/>
                <w:sz w:val="24"/>
                <w:szCs w:val="24"/>
              </w:rPr>
              <w:t>‒</w:t>
            </w:r>
            <w:r w:rsidRPr="00C6750D">
              <w:rPr>
                <w:rFonts w:ascii="Times New Roman" w:hAnsi="Times New Roman" w:cs="Times New Roman"/>
                <w:sz w:val="24"/>
                <w:szCs w:val="24"/>
              </w:rPr>
              <w:t>27</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96</w:t>
            </w:r>
          </w:p>
        </w:tc>
        <w:tc>
          <w:tcPr>
            <w:tcW w:w="827" w:type="dxa"/>
          </w:tcPr>
          <w:p w14:paraId="3908F7D9" w14:textId="77777777" w:rsidR="000936F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24</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08±3</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47</w:t>
            </w:r>
          </w:p>
        </w:tc>
        <w:tc>
          <w:tcPr>
            <w:tcW w:w="828" w:type="dxa"/>
          </w:tcPr>
          <w:p w14:paraId="28191A46" w14:textId="77777777" w:rsidR="000936F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23</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45</w:t>
            </w:r>
            <w:r w:rsidR="000701DC" w:rsidRPr="00C6750D">
              <w:rPr>
                <w:rFonts w:ascii="Times New Roman" w:hAnsi="Times New Roman" w:cs="Times New Roman"/>
                <w:sz w:val="24"/>
                <w:szCs w:val="24"/>
              </w:rPr>
              <w:t>‒</w:t>
            </w:r>
            <w:r w:rsidRPr="00C6750D">
              <w:rPr>
                <w:rFonts w:ascii="Times New Roman" w:hAnsi="Times New Roman" w:cs="Times New Roman"/>
                <w:sz w:val="24"/>
                <w:szCs w:val="24"/>
              </w:rPr>
              <w:t>24</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71</w:t>
            </w:r>
          </w:p>
        </w:tc>
        <w:tc>
          <w:tcPr>
            <w:tcW w:w="1148" w:type="dxa"/>
          </w:tcPr>
          <w:p w14:paraId="6611AC1F" w14:textId="77777777" w:rsidR="000936F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30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62±3</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96</w:t>
            </w:r>
          </w:p>
        </w:tc>
        <w:tc>
          <w:tcPr>
            <w:tcW w:w="783" w:type="dxa"/>
          </w:tcPr>
          <w:p w14:paraId="4F05000C" w14:textId="77777777" w:rsidR="000936F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29</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9</w:t>
            </w:r>
            <w:r w:rsidR="000701DC" w:rsidRPr="00C6750D">
              <w:rPr>
                <w:rFonts w:ascii="Times New Roman" w:hAnsi="Times New Roman" w:cs="Times New Roman"/>
                <w:sz w:val="24"/>
                <w:szCs w:val="24"/>
              </w:rPr>
              <w:t>‒</w:t>
            </w:r>
            <w:r w:rsidRPr="00C6750D">
              <w:rPr>
                <w:rFonts w:ascii="Times New Roman" w:hAnsi="Times New Roman" w:cs="Times New Roman"/>
                <w:sz w:val="24"/>
                <w:szCs w:val="24"/>
              </w:rPr>
              <w:t>31</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34</w:t>
            </w:r>
          </w:p>
        </w:tc>
        <w:tc>
          <w:tcPr>
            <w:tcW w:w="666" w:type="dxa"/>
          </w:tcPr>
          <w:p w14:paraId="0DDF9D96" w14:textId="77777777" w:rsidR="000936F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50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46</w:t>
            </w:r>
          </w:p>
        </w:tc>
        <w:tc>
          <w:tcPr>
            <w:tcW w:w="708" w:type="dxa"/>
          </w:tcPr>
          <w:p w14:paraId="58BAFEAF" w14:textId="77777777" w:rsidR="007479A4"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&lt;</w:t>
            </w:r>
          </w:p>
          <w:p w14:paraId="56AD3312" w14:textId="2DE8D834" w:rsidR="000936F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001</w:t>
            </w:r>
          </w:p>
        </w:tc>
      </w:tr>
      <w:tr w:rsidR="00780E24" w:rsidRPr="00C6750D" w14:paraId="7B5FE907" w14:textId="77777777" w:rsidTr="00A07D0F">
        <w:trPr>
          <w:trHeight w:val="1018"/>
        </w:trPr>
        <w:tc>
          <w:tcPr>
            <w:tcW w:w="1368" w:type="dxa"/>
          </w:tcPr>
          <w:p w14:paraId="3A244B47" w14:textId="77777777" w:rsidR="000936F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Положительное отношение к приему ААС</w:t>
            </w:r>
          </w:p>
        </w:tc>
        <w:tc>
          <w:tcPr>
            <w:tcW w:w="965" w:type="dxa"/>
          </w:tcPr>
          <w:p w14:paraId="1D68C3E7" w14:textId="77777777" w:rsidR="000936F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12</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84±2</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59</w:t>
            </w:r>
          </w:p>
        </w:tc>
        <w:tc>
          <w:tcPr>
            <w:tcW w:w="690" w:type="dxa"/>
          </w:tcPr>
          <w:p w14:paraId="573037FA" w14:textId="77777777" w:rsidR="000936F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12</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37</w:t>
            </w:r>
            <w:r w:rsidR="000701DC" w:rsidRPr="00C6750D">
              <w:rPr>
                <w:rFonts w:ascii="Times New Roman" w:hAnsi="Times New Roman" w:cs="Times New Roman"/>
                <w:sz w:val="24"/>
                <w:szCs w:val="24"/>
              </w:rPr>
              <w:t>‒</w:t>
            </w:r>
            <w:r w:rsidRPr="00C6750D">
              <w:rPr>
                <w:rFonts w:ascii="Times New Roman" w:hAnsi="Times New Roman" w:cs="Times New Roman"/>
                <w:sz w:val="24"/>
                <w:szCs w:val="24"/>
              </w:rPr>
              <w:t>13</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31</w:t>
            </w:r>
          </w:p>
        </w:tc>
        <w:tc>
          <w:tcPr>
            <w:tcW w:w="868" w:type="dxa"/>
          </w:tcPr>
          <w:p w14:paraId="6FE06176" w14:textId="77777777" w:rsidR="000936F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12</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84±2</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59</w:t>
            </w:r>
          </w:p>
        </w:tc>
        <w:tc>
          <w:tcPr>
            <w:tcW w:w="788" w:type="dxa"/>
          </w:tcPr>
          <w:p w14:paraId="0E07DE70" w14:textId="77777777" w:rsidR="000936F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12</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37</w:t>
            </w:r>
            <w:r w:rsidR="000701DC" w:rsidRPr="00C6750D">
              <w:rPr>
                <w:rFonts w:ascii="Times New Roman" w:hAnsi="Times New Roman" w:cs="Times New Roman"/>
                <w:sz w:val="24"/>
                <w:szCs w:val="24"/>
              </w:rPr>
              <w:t>‒</w:t>
            </w:r>
            <w:r w:rsidRPr="00C6750D">
              <w:rPr>
                <w:rFonts w:ascii="Times New Roman" w:hAnsi="Times New Roman" w:cs="Times New Roman"/>
                <w:sz w:val="24"/>
                <w:szCs w:val="24"/>
              </w:rPr>
              <w:t>13</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31</w:t>
            </w:r>
          </w:p>
        </w:tc>
        <w:tc>
          <w:tcPr>
            <w:tcW w:w="827" w:type="dxa"/>
          </w:tcPr>
          <w:p w14:paraId="5EED17D2" w14:textId="77777777" w:rsidR="000936F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11</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5854±2</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53</w:t>
            </w:r>
          </w:p>
        </w:tc>
        <w:tc>
          <w:tcPr>
            <w:tcW w:w="828" w:type="dxa"/>
          </w:tcPr>
          <w:p w14:paraId="48B7C8C7" w14:textId="77777777" w:rsidR="000936F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21</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76</w:t>
            </w:r>
            <w:r w:rsidR="000701DC" w:rsidRPr="00C6750D">
              <w:rPr>
                <w:rFonts w:ascii="Times New Roman" w:hAnsi="Times New Roman" w:cs="Times New Roman"/>
                <w:sz w:val="24"/>
                <w:szCs w:val="24"/>
              </w:rPr>
              <w:t>‒</w:t>
            </w:r>
            <w:r w:rsidRPr="00C6750D">
              <w:rPr>
                <w:rFonts w:ascii="Times New Roman" w:hAnsi="Times New Roman" w:cs="Times New Roman"/>
                <w:sz w:val="24"/>
                <w:szCs w:val="24"/>
              </w:rPr>
              <w:t>22</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83</w:t>
            </w:r>
          </w:p>
        </w:tc>
        <w:tc>
          <w:tcPr>
            <w:tcW w:w="1148" w:type="dxa"/>
          </w:tcPr>
          <w:p w14:paraId="4D9E4CF0" w14:textId="77777777" w:rsidR="000936F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12</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80±2</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86</w:t>
            </w:r>
          </w:p>
        </w:tc>
        <w:tc>
          <w:tcPr>
            <w:tcW w:w="783" w:type="dxa"/>
          </w:tcPr>
          <w:p w14:paraId="4CFA7A70" w14:textId="77777777" w:rsidR="000936F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12</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28</w:t>
            </w:r>
            <w:r w:rsidR="000701DC" w:rsidRPr="00C6750D">
              <w:rPr>
                <w:rFonts w:ascii="Times New Roman" w:hAnsi="Times New Roman" w:cs="Times New Roman"/>
                <w:sz w:val="24"/>
                <w:szCs w:val="24"/>
              </w:rPr>
              <w:t>‒</w:t>
            </w:r>
            <w:r w:rsidRPr="00C6750D">
              <w:rPr>
                <w:rFonts w:ascii="Times New Roman" w:hAnsi="Times New Roman" w:cs="Times New Roman"/>
                <w:sz w:val="24"/>
                <w:szCs w:val="24"/>
              </w:rPr>
              <w:t>13</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31</w:t>
            </w:r>
          </w:p>
        </w:tc>
        <w:tc>
          <w:tcPr>
            <w:tcW w:w="666" w:type="dxa"/>
          </w:tcPr>
          <w:p w14:paraId="40380011" w14:textId="77777777" w:rsidR="000936F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136</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54</w:t>
            </w:r>
          </w:p>
        </w:tc>
        <w:tc>
          <w:tcPr>
            <w:tcW w:w="708" w:type="dxa"/>
          </w:tcPr>
          <w:p w14:paraId="7F2D4C8A" w14:textId="77777777" w:rsidR="007479A4"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&lt;</w:t>
            </w:r>
          </w:p>
          <w:p w14:paraId="3F675CCD" w14:textId="18C95778" w:rsidR="000936F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001</w:t>
            </w:r>
          </w:p>
        </w:tc>
      </w:tr>
      <w:tr w:rsidR="00780E24" w:rsidRPr="00C6750D" w14:paraId="4A9C0485" w14:textId="77777777" w:rsidTr="00A07D0F">
        <w:trPr>
          <w:trHeight w:val="1008"/>
        </w:trPr>
        <w:tc>
          <w:tcPr>
            <w:tcW w:w="1368" w:type="dxa"/>
          </w:tcPr>
          <w:p w14:paraId="297BB977" w14:textId="77777777" w:rsidR="000936F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Отрицательное отношение к приему ААС</w:t>
            </w:r>
          </w:p>
        </w:tc>
        <w:tc>
          <w:tcPr>
            <w:tcW w:w="965" w:type="dxa"/>
          </w:tcPr>
          <w:p w14:paraId="0A86D0E4" w14:textId="77777777" w:rsidR="000936F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25</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55±</w:t>
            </w:r>
            <w:r w:rsidRPr="00C6750D">
              <w:rPr>
                <w:rFonts w:ascii="Times New Roman" w:hAnsi="Times New Roman" w:cs="Times New Roman"/>
                <w:sz w:val="24"/>
                <w:szCs w:val="24"/>
              </w:rPr>
              <w:tab/>
              <w:t>4</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09</w:t>
            </w:r>
          </w:p>
        </w:tc>
        <w:tc>
          <w:tcPr>
            <w:tcW w:w="690" w:type="dxa"/>
          </w:tcPr>
          <w:p w14:paraId="71087951" w14:textId="77777777" w:rsidR="000936F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17</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70</w:t>
            </w:r>
            <w:r w:rsidR="000701DC" w:rsidRPr="00C6750D">
              <w:rPr>
                <w:rFonts w:ascii="Times New Roman" w:hAnsi="Times New Roman" w:cs="Times New Roman"/>
                <w:sz w:val="24"/>
                <w:szCs w:val="24"/>
              </w:rPr>
              <w:t>‒</w:t>
            </w:r>
            <w:r w:rsidRPr="00C6750D">
              <w:rPr>
                <w:rFonts w:ascii="Times New Roman" w:hAnsi="Times New Roman" w:cs="Times New Roman"/>
                <w:sz w:val="24"/>
                <w:szCs w:val="24"/>
              </w:rPr>
              <w:t>18</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61</w:t>
            </w:r>
          </w:p>
        </w:tc>
        <w:tc>
          <w:tcPr>
            <w:tcW w:w="868" w:type="dxa"/>
          </w:tcPr>
          <w:p w14:paraId="6D2304FF" w14:textId="77777777" w:rsidR="000936F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25</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55±4</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09</w:t>
            </w:r>
          </w:p>
        </w:tc>
        <w:tc>
          <w:tcPr>
            <w:tcW w:w="788" w:type="dxa"/>
          </w:tcPr>
          <w:p w14:paraId="73838C1E" w14:textId="77777777" w:rsidR="000936F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17</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70</w:t>
            </w:r>
            <w:r w:rsidR="000701DC" w:rsidRPr="00C6750D">
              <w:rPr>
                <w:rFonts w:ascii="Times New Roman" w:hAnsi="Times New Roman" w:cs="Times New Roman"/>
                <w:sz w:val="24"/>
                <w:szCs w:val="24"/>
              </w:rPr>
              <w:t>‒</w:t>
            </w:r>
            <w:r w:rsidRPr="00C6750D">
              <w:rPr>
                <w:rFonts w:ascii="Times New Roman" w:hAnsi="Times New Roman" w:cs="Times New Roman"/>
                <w:sz w:val="24"/>
                <w:szCs w:val="24"/>
              </w:rPr>
              <w:t>18</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61</w:t>
            </w:r>
          </w:p>
        </w:tc>
        <w:tc>
          <w:tcPr>
            <w:tcW w:w="827" w:type="dxa"/>
          </w:tcPr>
          <w:p w14:paraId="18A340E1" w14:textId="77777777" w:rsidR="000936F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18</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15±2</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53</w:t>
            </w:r>
          </w:p>
        </w:tc>
        <w:tc>
          <w:tcPr>
            <w:tcW w:w="828" w:type="dxa"/>
          </w:tcPr>
          <w:p w14:paraId="49FCB375" w14:textId="77777777" w:rsidR="000936F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17</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70</w:t>
            </w:r>
            <w:r w:rsidR="000701DC" w:rsidRPr="00C6750D">
              <w:rPr>
                <w:rFonts w:ascii="Times New Roman" w:hAnsi="Times New Roman" w:cs="Times New Roman"/>
                <w:sz w:val="24"/>
                <w:szCs w:val="24"/>
              </w:rPr>
              <w:t>‒</w:t>
            </w:r>
            <w:r w:rsidRPr="00C6750D">
              <w:rPr>
                <w:rFonts w:ascii="Times New Roman" w:hAnsi="Times New Roman" w:cs="Times New Roman"/>
                <w:sz w:val="24"/>
                <w:szCs w:val="24"/>
              </w:rPr>
              <w:t>18</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61</w:t>
            </w:r>
          </w:p>
        </w:tc>
        <w:tc>
          <w:tcPr>
            <w:tcW w:w="1148" w:type="dxa"/>
          </w:tcPr>
          <w:p w14:paraId="7E7D606C" w14:textId="77777777" w:rsidR="000936F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25</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80±3</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03</w:t>
            </w:r>
          </w:p>
        </w:tc>
        <w:tc>
          <w:tcPr>
            <w:tcW w:w="783" w:type="dxa"/>
          </w:tcPr>
          <w:p w14:paraId="2AE91608" w14:textId="77777777" w:rsidR="000936F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25</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26</w:t>
            </w:r>
            <w:r w:rsidR="000701DC" w:rsidRPr="00C6750D">
              <w:rPr>
                <w:rFonts w:ascii="Times New Roman" w:hAnsi="Times New Roman" w:cs="Times New Roman"/>
                <w:sz w:val="24"/>
                <w:szCs w:val="24"/>
              </w:rPr>
              <w:t>‒</w:t>
            </w:r>
            <w:r w:rsidRPr="00C6750D">
              <w:rPr>
                <w:rFonts w:ascii="Times New Roman" w:hAnsi="Times New Roman" w:cs="Times New Roman"/>
                <w:sz w:val="24"/>
                <w:szCs w:val="24"/>
              </w:rPr>
              <w:t>26</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35</w:t>
            </w:r>
          </w:p>
        </w:tc>
        <w:tc>
          <w:tcPr>
            <w:tcW w:w="666" w:type="dxa"/>
          </w:tcPr>
          <w:p w14:paraId="4AFF020E" w14:textId="77777777" w:rsidR="000936F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354</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68</w:t>
            </w:r>
          </w:p>
        </w:tc>
        <w:tc>
          <w:tcPr>
            <w:tcW w:w="708" w:type="dxa"/>
          </w:tcPr>
          <w:p w14:paraId="2C7AC1CF" w14:textId="77777777" w:rsidR="00D56A4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&lt;</w:t>
            </w:r>
          </w:p>
          <w:p w14:paraId="33FEA210" w14:textId="6D608FD5" w:rsidR="000936F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001</w:t>
            </w:r>
          </w:p>
        </w:tc>
      </w:tr>
      <w:tr w:rsidR="00780E24" w:rsidRPr="00C6750D" w14:paraId="6A70AC7B" w14:textId="77777777" w:rsidTr="00A07D0F">
        <w:trPr>
          <w:trHeight w:val="1008"/>
        </w:trPr>
        <w:tc>
          <w:tcPr>
            <w:tcW w:w="1368" w:type="dxa"/>
          </w:tcPr>
          <w:p w14:paraId="5E6651CF" w14:textId="77777777" w:rsidR="000936F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Намерение</w:t>
            </w:r>
          </w:p>
        </w:tc>
        <w:tc>
          <w:tcPr>
            <w:tcW w:w="965" w:type="dxa"/>
          </w:tcPr>
          <w:p w14:paraId="165D56D5" w14:textId="4C402AFB" w:rsidR="000936F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11</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16±2</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49</w:t>
            </w:r>
          </w:p>
          <w:p w14:paraId="15D8DAAF" w14:textId="77777777" w:rsidR="000936FA" w:rsidRPr="00C6750D" w:rsidRDefault="000936FA" w:rsidP="000936FA">
            <w:pPr>
              <w:jc w:val="both"/>
              <w:rPr>
                <w:rFonts w:ascii="Times New Roman" w:hAnsi="Times New Roman" w:cs="Times New Roman"/>
                <w:sz w:val="24"/>
                <w:szCs w:val="24"/>
              </w:rPr>
            </w:pPr>
          </w:p>
        </w:tc>
        <w:tc>
          <w:tcPr>
            <w:tcW w:w="690" w:type="dxa"/>
          </w:tcPr>
          <w:p w14:paraId="3B4A32FB" w14:textId="77777777" w:rsidR="000936F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10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71</w:t>
            </w:r>
            <w:r w:rsidR="000701DC" w:rsidRPr="00C6750D">
              <w:rPr>
                <w:rFonts w:ascii="Times New Roman" w:hAnsi="Times New Roman" w:cs="Times New Roman"/>
                <w:sz w:val="24"/>
                <w:szCs w:val="24"/>
              </w:rPr>
              <w:t>‒</w:t>
            </w:r>
            <w:r w:rsidRPr="00C6750D">
              <w:rPr>
                <w:rFonts w:ascii="Times New Roman" w:hAnsi="Times New Roman" w:cs="Times New Roman"/>
                <w:sz w:val="24"/>
                <w:szCs w:val="24"/>
              </w:rPr>
              <w:t>11</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61</w:t>
            </w:r>
          </w:p>
        </w:tc>
        <w:tc>
          <w:tcPr>
            <w:tcW w:w="868" w:type="dxa"/>
          </w:tcPr>
          <w:p w14:paraId="2892A4FF" w14:textId="54BDBFEA" w:rsidR="000936F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11</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36±2</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51</w:t>
            </w:r>
          </w:p>
        </w:tc>
        <w:tc>
          <w:tcPr>
            <w:tcW w:w="788" w:type="dxa"/>
          </w:tcPr>
          <w:p w14:paraId="1CD08E00" w14:textId="77777777" w:rsidR="000936F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10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71</w:t>
            </w:r>
            <w:r w:rsidR="000701DC" w:rsidRPr="00C6750D">
              <w:rPr>
                <w:rFonts w:ascii="Times New Roman" w:hAnsi="Times New Roman" w:cs="Times New Roman"/>
                <w:sz w:val="24"/>
                <w:szCs w:val="24"/>
              </w:rPr>
              <w:t>‒</w:t>
            </w:r>
            <w:r w:rsidRPr="00C6750D">
              <w:rPr>
                <w:rFonts w:ascii="Times New Roman" w:hAnsi="Times New Roman" w:cs="Times New Roman"/>
                <w:sz w:val="24"/>
                <w:szCs w:val="24"/>
              </w:rPr>
              <w:t>11</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61</w:t>
            </w:r>
          </w:p>
        </w:tc>
        <w:tc>
          <w:tcPr>
            <w:tcW w:w="827" w:type="dxa"/>
          </w:tcPr>
          <w:p w14:paraId="07E454CB" w14:textId="77777777" w:rsidR="000936F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13</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13±2</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48</w:t>
            </w:r>
          </w:p>
        </w:tc>
        <w:tc>
          <w:tcPr>
            <w:tcW w:w="828" w:type="dxa"/>
          </w:tcPr>
          <w:p w14:paraId="5D95AB76" w14:textId="77777777" w:rsidR="000936F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12</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68</w:t>
            </w:r>
            <w:r w:rsidR="000701DC" w:rsidRPr="00C6750D">
              <w:rPr>
                <w:rFonts w:ascii="Times New Roman" w:hAnsi="Times New Roman" w:cs="Times New Roman"/>
                <w:sz w:val="24"/>
                <w:szCs w:val="24"/>
              </w:rPr>
              <w:t>‒</w:t>
            </w:r>
            <w:r w:rsidRPr="00C6750D">
              <w:rPr>
                <w:rFonts w:ascii="Times New Roman" w:hAnsi="Times New Roman" w:cs="Times New Roman"/>
                <w:sz w:val="24"/>
                <w:szCs w:val="24"/>
              </w:rPr>
              <w:t>13</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58</w:t>
            </w:r>
          </w:p>
        </w:tc>
        <w:tc>
          <w:tcPr>
            <w:tcW w:w="1148" w:type="dxa"/>
          </w:tcPr>
          <w:p w14:paraId="51DFC527" w14:textId="77777777" w:rsidR="000936F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10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87±1</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98</w:t>
            </w:r>
          </w:p>
        </w:tc>
        <w:tc>
          <w:tcPr>
            <w:tcW w:w="783" w:type="dxa"/>
          </w:tcPr>
          <w:p w14:paraId="109B499B" w14:textId="77777777" w:rsidR="000936F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10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71</w:t>
            </w:r>
            <w:r w:rsidR="000701DC" w:rsidRPr="00C6750D">
              <w:rPr>
                <w:rFonts w:ascii="Times New Roman" w:hAnsi="Times New Roman" w:cs="Times New Roman"/>
                <w:sz w:val="24"/>
                <w:szCs w:val="24"/>
              </w:rPr>
              <w:t>‒</w:t>
            </w:r>
            <w:r w:rsidRPr="00C6750D">
              <w:rPr>
                <w:rFonts w:ascii="Times New Roman" w:hAnsi="Times New Roman" w:cs="Times New Roman"/>
                <w:sz w:val="24"/>
                <w:szCs w:val="24"/>
              </w:rPr>
              <w:t>11</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61</w:t>
            </w:r>
          </w:p>
        </w:tc>
        <w:tc>
          <w:tcPr>
            <w:tcW w:w="666" w:type="dxa"/>
          </w:tcPr>
          <w:p w14:paraId="30636A05" w14:textId="77777777" w:rsidR="000936F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23</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02</w:t>
            </w:r>
          </w:p>
        </w:tc>
        <w:tc>
          <w:tcPr>
            <w:tcW w:w="708" w:type="dxa"/>
          </w:tcPr>
          <w:p w14:paraId="09305AB9" w14:textId="77777777" w:rsidR="00D56A4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&lt;</w:t>
            </w:r>
          </w:p>
          <w:p w14:paraId="70E709D2" w14:textId="7C69FD89" w:rsidR="000936FA" w:rsidRPr="00C6750D" w:rsidRDefault="000936FA" w:rsidP="000936FA">
            <w:pPr>
              <w:jc w:val="both"/>
              <w:rPr>
                <w:rFonts w:ascii="Times New Roman" w:hAnsi="Times New Roman" w:cs="Times New Roman"/>
                <w:sz w:val="24"/>
                <w:szCs w:val="24"/>
              </w:rPr>
            </w:pPr>
            <w:r w:rsidRPr="00C6750D">
              <w:rPr>
                <w:rFonts w:ascii="Times New Roman" w:hAnsi="Times New Roman" w:cs="Times New Roman"/>
                <w:sz w:val="24"/>
                <w:szCs w:val="24"/>
              </w:rPr>
              <w:t>0</w:t>
            </w:r>
            <w:r w:rsidR="00460B31" w:rsidRPr="00C6750D">
              <w:rPr>
                <w:rFonts w:ascii="Times New Roman" w:hAnsi="Times New Roman" w:cs="Times New Roman"/>
                <w:sz w:val="24"/>
                <w:szCs w:val="24"/>
              </w:rPr>
              <w:t>,</w:t>
            </w:r>
            <w:r w:rsidRPr="00C6750D">
              <w:rPr>
                <w:rFonts w:ascii="Times New Roman" w:hAnsi="Times New Roman" w:cs="Times New Roman"/>
                <w:sz w:val="24"/>
                <w:szCs w:val="24"/>
              </w:rPr>
              <w:t>001</w:t>
            </w:r>
          </w:p>
        </w:tc>
      </w:tr>
    </w:tbl>
    <w:p w14:paraId="7F95D9CC" w14:textId="77777777" w:rsidR="008F2590" w:rsidRPr="00C6750D" w:rsidRDefault="008F2590" w:rsidP="00D0456C">
      <w:pPr>
        <w:spacing w:after="0" w:line="240" w:lineRule="auto"/>
        <w:jc w:val="both"/>
        <w:rPr>
          <w:rFonts w:ascii="Times New Roman" w:hAnsi="Times New Roman" w:cs="Times New Roman"/>
          <w:sz w:val="28"/>
          <w:szCs w:val="28"/>
        </w:rPr>
      </w:pPr>
    </w:p>
    <w:p w14:paraId="32D175A0" w14:textId="791C4AF1" w:rsidR="00314412" w:rsidRPr="00C6750D" w:rsidRDefault="00400BA4" w:rsidP="00A07D0F">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Группа вмешательства</w:t>
      </w:r>
      <w:r w:rsidR="00314412" w:rsidRPr="00C6750D">
        <w:rPr>
          <w:rFonts w:ascii="Times New Roman" w:hAnsi="Times New Roman" w:cs="Times New Roman"/>
          <w:sz w:val="28"/>
          <w:szCs w:val="28"/>
        </w:rPr>
        <w:t xml:space="preserve"> значительно улучшила свои знания по сравнению с контрольной группой</w:t>
      </w:r>
      <w:r w:rsidR="00460B31" w:rsidRPr="00C6750D">
        <w:rPr>
          <w:rFonts w:ascii="Times New Roman" w:hAnsi="Times New Roman" w:cs="Times New Roman"/>
          <w:sz w:val="28"/>
          <w:szCs w:val="28"/>
        </w:rPr>
        <w:t>,</w:t>
      </w:r>
      <w:r w:rsidR="00314412" w:rsidRPr="00C6750D">
        <w:rPr>
          <w:rFonts w:ascii="Times New Roman" w:hAnsi="Times New Roman" w:cs="Times New Roman"/>
          <w:sz w:val="28"/>
          <w:szCs w:val="28"/>
        </w:rPr>
        <w:t xml:space="preserve"> В контрольной группе средние значения знаний на предтесте составляли 27</w:t>
      </w:r>
      <w:r w:rsidR="00460B31" w:rsidRPr="00C6750D">
        <w:rPr>
          <w:rFonts w:ascii="Times New Roman" w:hAnsi="Times New Roman" w:cs="Times New Roman"/>
          <w:sz w:val="28"/>
          <w:szCs w:val="28"/>
        </w:rPr>
        <w:t>,</w:t>
      </w:r>
      <w:r w:rsidR="00314412" w:rsidRPr="00C6750D">
        <w:rPr>
          <w:rFonts w:ascii="Times New Roman" w:hAnsi="Times New Roman" w:cs="Times New Roman"/>
          <w:sz w:val="28"/>
          <w:szCs w:val="28"/>
        </w:rPr>
        <w:t>21±4</w:t>
      </w:r>
      <w:r w:rsidR="00460B31" w:rsidRPr="00C6750D">
        <w:rPr>
          <w:rFonts w:ascii="Times New Roman" w:hAnsi="Times New Roman" w:cs="Times New Roman"/>
          <w:sz w:val="28"/>
          <w:szCs w:val="28"/>
        </w:rPr>
        <w:t>,</w:t>
      </w:r>
      <w:r w:rsidR="00314412" w:rsidRPr="00C6750D">
        <w:rPr>
          <w:rFonts w:ascii="Times New Roman" w:hAnsi="Times New Roman" w:cs="Times New Roman"/>
          <w:sz w:val="28"/>
          <w:szCs w:val="28"/>
        </w:rPr>
        <w:t>54, а на посттесте – 27</w:t>
      </w:r>
      <w:r w:rsidR="00460B31" w:rsidRPr="00C6750D">
        <w:rPr>
          <w:rFonts w:ascii="Times New Roman" w:hAnsi="Times New Roman" w:cs="Times New Roman"/>
          <w:sz w:val="28"/>
          <w:szCs w:val="28"/>
        </w:rPr>
        <w:t>,</w:t>
      </w:r>
      <w:r w:rsidR="00314412" w:rsidRPr="00C6750D">
        <w:rPr>
          <w:rFonts w:ascii="Times New Roman" w:hAnsi="Times New Roman" w:cs="Times New Roman"/>
          <w:sz w:val="28"/>
          <w:szCs w:val="28"/>
        </w:rPr>
        <w:t>15±4</w:t>
      </w:r>
      <w:r w:rsidR="00460B31" w:rsidRPr="00C6750D">
        <w:rPr>
          <w:rFonts w:ascii="Times New Roman" w:hAnsi="Times New Roman" w:cs="Times New Roman"/>
          <w:sz w:val="28"/>
          <w:szCs w:val="28"/>
        </w:rPr>
        <w:t>,</w:t>
      </w:r>
      <w:r w:rsidR="00314412" w:rsidRPr="00C6750D">
        <w:rPr>
          <w:rFonts w:ascii="Times New Roman" w:hAnsi="Times New Roman" w:cs="Times New Roman"/>
          <w:sz w:val="28"/>
          <w:szCs w:val="28"/>
        </w:rPr>
        <w:t>47</w:t>
      </w:r>
      <w:r w:rsidR="00460B31" w:rsidRPr="00C6750D">
        <w:rPr>
          <w:rFonts w:ascii="Times New Roman" w:hAnsi="Times New Roman" w:cs="Times New Roman"/>
          <w:sz w:val="28"/>
          <w:szCs w:val="28"/>
        </w:rPr>
        <w:t>,</w:t>
      </w:r>
      <w:r w:rsidR="00314412" w:rsidRPr="00C6750D">
        <w:rPr>
          <w:rFonts w:ascii="Times New Roman" w:hAnsi="Times New Roman" w:cs="Times New Roman"/>
          <w:sz w:val="28"/>
          <w:szCs w:val="28"/>
        </w:rPr>
        <w:t xml:space="preserve"> В то же время в наблюдаемой группе на предтесте знания составляли 24</w:t>
      </w:r>
      <w:r w:rsidR="00460B31" w:rsidRPr="00C6750D">
        <w:rPr>
          <w:rFonts w:ascii="Times New Roman" w:hAnsi="Times New Roman" w:cs="Times New Roman"/>
          <w:sz w:val="28"/>
          <w:szCs w:val="28"/>
        </w:rPr>
        <w:t>,</w:t>
      </w:r>
      <w:r w:rsidR="00314412" w:rsidRPr="00C6750D">
        <w:rPr>
          <w:rFonts w:ascii="Times New Roman" w:hAnsi="Times New Roman" w:cs="Times New Roman"/>
          <w:sz w:val="28"/>
          <w:szCs w:val="28"/>
        </w:rPr>
        <w:t>08±3</w:t>
      </w:r>
      <w:r w:rsidR="00460B31" w:rsidRPr="00C6750D">
        <w:rPr>
          <w:rFonts w:ascii="Times New Roman" w:hAnsi="Times New Roman" w:cs="Times New Roman"/>
          <w:sz w:val="28"/>
          <w:szCs w:val="28"/>
        </w:rPr>
        <w:t>,</w:t>
      </w:r>
      <w:r w:rsidR="00314412" w:rsidRPr="00C6750D">
        <w:rPr>
          <w:rFonts w:ascii="Times New Roman" w:hAnsi="Times New Roman" w:cs="Times New Roman"/>
          <w:sz w:val="28"/>
          <w:szCs w:val="28"/>
        </w:rPr>
        <w:t>47, а на посттесте значительно возросли до 30</w:t>
      </w:r>
      <w:r w:rsidR="00460B31" w:rsidRPr="00C6750D">
        <w:rPr>
          <w:rFonts w:ascii="Times New Roman" w:hAnsi="Times New Roman" w:cs="Times New Roman"/>
          <w:sz w:val="28"/>
          <w:szCs w:val="28"/>
        </w:rPr>
        <w:t>,</w:t>
      </w:r>
      <w:r w:rsidR="00314412" w:rsidRPr="00C6750D">
        <w:rPr>
          <w:rFonts w:ascii="Times New Roman" w:hAnsi="Times New Roman" w:cs="Times New Roman"/>
          <w:sz w:val="28"/>
          <w:szCs w:val="28"/>
        </w:rPr>
        <w:t>62±3</w:t>
      </w:r>
      <w:r w:rsidR="00460B31" w:rsidRPr="00C6750D">
        <w:rPr>
          <w:rFonts w:ascii="Times New Roman" w:hAnsi="Times New Roman" w:cs="Times New Roman"/>
          <w:sz w:val="28"/>
          <w:szCs w:val="28"/>
        </w:rPr>
        <w:t>,</w:t>
      </w:r>
      <w:r w:rsidR="00314412" w:rsidRPr="00C6750D">
        <w:rPr>
          <w:rFonts w:ascii="Times New Roman" w:hAnsi="Times New Roman" w:cs="Times New Roman"/>
          <w:sz w:val="28"/>
          <w:szCs w:val="28"/>
        </w:rPr>
        <w:t>96</w:t>
      </w:r>
      <w:r w:rsidRPr="00C6750D">
        <w:rPr>
          <w:rFonts w:ascii="Times New Roman" w:hAnsi="Times New Roman" w:cs="Times New Roman"/>
          <w:sz w:val="28"/>
          <w:szCs w:val="28"/>
        </w:rPr>
        <w:t>.</w:t>
      </w:r>
      <w:r w:rsidR="00314412" w:rsidRPr="00C6750D">
        <w:rPr>
          <w:rFonts w:ascii="Times New Roman" w:hAnsi="Times New Roman" w:cs="Times New Roman"/>
          <w:sz w:val="28"/>
          <w:szCs w:val="28"/>
        </w:rPr>
        <w:t xml:space="preserve"> Разница между группами оказалась статистически значимой (F = 50</w:t>
      </w:r>
      <w:r w:rsidR="00460B31" w:rsidRPr="00C6750D">
        <w:rPr>
          <w:rFonts w:ascii="Times New Roman" w:hAnsi="Times New Roman" w:cs="Times New Roman"/>
          <w:sz w:val="28"/>
          <w:szCs w:val="28"/>
        </w:rPr>
        <w:t>,</w:t>
      </w:r>
      <w:r w:rsidR="00314412" w:rsidRPr="00C6750D">
        <w:rPr>
          <w:rFonts w:ascii="Times New Roman" w:hAnsi="Times New Roman" w:cs="Times New Roman"/>
          <w:sz w:val="28"/>
          <w:szCs w:val="28"/>
        </w:rPr>
        <w:t>46)</w:t>
      </w:r>
      <w:r w:rsidR="002758AB" w:rsidRPr="00C6750D">
        <w:rPr>
          <w:rFonts w:ascii="Times New Roman" w:hAnsi="Times New Roman" w:cs="Times New Roman"/>
          <w:sz w:val="28"/>
          <w:szCs w:val="28"/>
        </w:rPr>
        <w:t>.</w:t>
      </w:r>
    </w:p>
    <w:p w14:paraId="289A412F" w14:textId="64FB301C" w:rsidR="00314412" w:rsidRPr="00C6750D" w:rsidRDefault="00314412" w:rsidP="00A07D0F">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Также было выявлено, что наблюдаемая группа значительно изменила свое положительное и отрицательное отношение к приему ААС в сравнении с контрольной группой после проведения программы</w:t>
      </w:r>
      <w:r w:rsidR="00460B31" w:rsidRPr="00C6750D">
        <w:rPr>
          <w:rFonts w:ascii="Times New Roman" w:hAnsi="Times New Roman" w:cs="Times New Roman"/>
          <w:sz w:val="28"/>
          <w:szCs w:val="28"/>
        </w:rPr>
        <w:t>,</w:t>
      </w:r>
      <w:r w:rsidRPr="00C6750D">
        <w:rPr>
          <w:rFonts w:ascii="Times New Roman" w:hAnsi="Times New Roman" w:cs="Times New Roman"/>
          <w:sz w:val="28"/>
          <w:szCs w:val="28"/>
        </w:rPr>
        <w:t xml:space="preserve"> Положительное отношение к приему ААС в контрольной группе на предтесте составляло 12</w:t>
      </w:r>
      <w:r w:rsidR="00460B31" w:rsidRPr="00C6750D">
        <w:rPr>
          <w:rFonts w:ascii="Times New Roman" w:hAnsi="Times New Roman" w:cs="Times New Roman"/>
          <w:sz w:val="28"/>
          <w:szCs w:val="28"/>
        </w:rPr>
        <w:t>,</w:t>
      </w:r>
      <w:r w:rsidRPr="00C6750D">
        <w:rPr>
          <w:rFonts w:ascii="Times New Roman" w:hAnsi="Times New Roman" w:cs="Times New Roman"/>
          <w:sz w:val="28"/>
          <w:szCs w:val="28"/>
        </w:rPr>
        <w:t>84±2</w:t>
      </w:r>
      <w:r w:rsidR="00460B31" w:rsidRPr="00C6750D">
        <w:rPr>
          <w:rFonts w:ascii="Times New Roman" w:hAnsi="Times New Roman" w:cs="Times New Roman"/>
          <w:sz w:val="28"/>
          <w:szCs w:val="28"/>
        </w:rPr>
        <w:t>,</w:t>
      </w:r>
      <w:r w:rsidRPr="00C6750D">
        <w:rPr>
          <w:rFonts w:ascii="Times New Roman" w:hAnsi="Times New Roman" w:cs="Times New Roman"/>
          <w:sz w:val="28"/>
          <w:szCs w:val="28"/>
        </w:rPr>
        <w:t>59, и не изменилось на посттесте</w:t>
      </w:r>
      <w:r w:rsidR="00460B31" w:rsidRPr="00C6750D">
        <w:rPr>
          <w:rFonts w:ascii="Times New Roman" w:hAnsi="Times New Roman" w:cs="Times New Roman"/>
          <w:sz w:val="28"/>
          <w:szCs w:val="28"/>
        </w:rPr>
        <w:t>,</w:t>
      </w:r>
      <w:r w:rsidRPr="00C6750D">
        <w:rPr>
          <w:rFonts w:ascii="Times New Roman" w:hAnsi="Times New Roman" w:cs="Times New Roman"/>
          <w:sz w:val="28"/>
          <w:szCs w:val="28"/>
        </w:rPr>
        <w:t xml:space="preserve"> В то время как в наблюдаемой группе на предтесте это значение составляло 11</w:t>
      </w:r>
      <w:r w:rsidR="00460B31" w:rsidRPr="00C6750D">
        <w:rPr>
          <w:rFonts w:ascii="Times New Roman" w:hAnsi="Times New Roman" w:cs="Times New Roman"/>
          <w:sz w:val="28"/>
          <w:szCs w:val="28"/>
        </w:rPr>
        <w:t>,</w:t>
      </w:r>
      <w:r w:rsidRPr="00C6750D">
        <w:rPr>
          <w:rFonts w:ascii="Times New Roman" w:hAnsi="Times New Roman" w:cs="Times New Roman"/>
          <w:sz w:val="28"/>
          <w:szCs w:val="28"/>
        </w:rPr>
        <w:t>59±2</w:t>
      </w:r>
      <w:r w:rsidR="00460B31" w:rsidRPr="00C6750D">
        <w:rPr>
          <w:rFonts w:ascii="Times New Roman" w:hAnsi="Times New Roman" w:cs="Times New Roman"/>
          <w:sz w:val="28"/>
          <w:szCs w:val="28"/>
        </w:rPr>
        <w:t>,</w:t>
      </w:r>
      <w:r w:rsidRPr="00C6750D">
        <w:rPr>
          <w:rFonts w:ascii="Times New Roman" w:hAnsi="Times New Roman" w:cs="Times New Roman"/>
          <w:sz w:val="28"/>
          <w:szCs w:val="28"/>
        </w:rPr>
        <w:t>53, а на посттесте значительно повысилось до 12</w:t>
      </w:r>
      <w:r w:rsidR="00460B31" w:rsidRPr="00C6750D">
        <w:rPr>
          <w:rFonts w:ascii="Times New Roman" w:hAnsi="Times New Roman" w:cs="Times New Roman"/>
          <w:sz w:val="28"/>
          <w:szCs w:val="28"/>
        </w:rPr>
        <w:t>,</w:t>
      </w:r>
      <w:r w:rsidRPr="00C6750D">
        <w:rPr>
          <w:rFonts w:ascii="Times New Roman" w:hAnsi="Times New Roman" w:cs="Times New Roman"/>
          <w:sz w:val="28"/>
          <w:szCs w:val="28"/>
        </w:rPr>
        <w:t>80±2</w:t>
      </w:r>
      <w:r w:rsidR="00460B31" w:rsidRPr="00C6750D">
        <w:rPr>
          <w:rFonts w:ascii="Times New Roman" w:hAnsi="Times New Roman" w:cs="Times New Roman"/>
          <w:sz w:val="28"/>
          <w:szCs w:val="28"/>
        </w:rPr>
        <w:t>,</w:t>
      </w:r>
      <w:r w:rsidRPr="00C6750D">
        <w:rPr>
          <w:rFonts w:ascii="Times New Roman" w:hAnsi="Times New Roman" w:cs="Times New Roman"/>
          <w:sz w:val="28"/>
          <w:szCs w:val="28"/>
        </w:rPr>
        <w:t>86 (F = 136</w:t>
      </w:r>
      <w:r w:rsidR="00460B31" w:rsidRPr="00C6750D">
        <w:rPr>
          <w:rFonts w:ascii="Times New Roman" w:hAnsi="Times New Roman" w:cs="Times New Roman"/>
          <w:sz w:val="28"/>
          <w:szCs w:val="28"/>
        </w:rPr>
        <w:t>,</w:t>
      </w:r>
      <w:r w:rsidRPr="00C6750D">
        <w:rPr>
          <w:rFonts w:ascii="Times New Roman" w:hAnsi="Times New Roman" w:cs="Times New Roman"/>
          <w:sz w:val="28"/>
          <w:szCs w:val="28"/>
        </w:rPr>
        <w:t>54)</w:t>
      </w:r>
      <w:r w:rsidR="00460B31" w:rsidRPr="00C6750D">
        <w:rPr>
          <w:rFonts w:ascii="Times New Roman" w:hAnsi="Times New Roman" w:cs="Times New Roman"/>
          <w:sz w:val="28"/>
          <w:szCs w:val="28"/>
        </w:rPr>
        <w:t>,</w:t>
      </w:r>
      <w:r w:rsidRPr="00C6750D">
        <w:rPr>
          <w:rFonts w:ascii="Times New Roman" w:hAnsi="Times New Roman" w:cs="Times New Roman"/>
          <w:sz w:val="28"/>
          <w:szCs w:val="28"/>
        </w:rPr>
        <w:t xml:space="preserve"> Отрицательное отношение к приему ААС в контрольной группе на предтесте составляло 25</w:t>
      </w:r>
      <w:r w:rsidR="00460B31" w:rsidRPr="00C6750D">
        <w:rPr>
          <w:rFonts w:ascii="Times New Roman" w:hAnsi="Times New Roman" w:cs="Times New Roman"/>
          <w:sz w:val="28"/>
          <w:szCs w:val="28"/>
        </w:rPr>
        <w:t>,</w:t>
      </w:r>
      <w:r w:rsidRPr="00C6750D">
        <w:rPr>
          <w:rFonts w:ascii="Times New Roman" w:hAnsi="Times New Roman" w:cs="Times New Roman"/>
          <w:sz w:val="28"/>
          <w:szCs w:val="28"/>
        </w:rPr>
        <w:t>55±4</w:t>
      </w:r>
      <w:r w:rsidR="00460B31" w:rsidRPr="00C6750D">
        <w:rPr>
          <w:rFonts w:ascii="Times New Roman" w:hAnsi="Times New Roman" w:cs="Times New Roman"/>
          <w:sz w:val="28"/>
          <w:szCs w:val="28"/>
        </w:rPr>
        <w:t>,</w:t>
      </w:r>
      <w:r w:rsidRPr="00C6750D">
        <w:rPr>
          <w:rFonts w:ascii="Times New Roman" w:hAnsi="Times New Roman" w:cs="Times New Roman"/>
          <w:sz w:val="28"/>
          <w:szCs w:val="28"/>
        </w:rPr>
        <w:t>09, и также не изменилось на посттесте</w:t>
      </w:r>
      <w:r w:rsidR="00460B31" w:rsidRPr="00C6750D">
        <w:rPr>
          <w:rFonts w:ascii="Times New Roman" w:hAnsi="Times New Roman" w:cs="Times New Roman"/>
          <w:sz w:val="28"/>
          <w:szCs w:val="28"/>
        </w:rPr>
        <w:t>,</w:t>
      </w:r>
      <w:r w:rsidRPr="00C6750D">
        <w:rPr>
          <w:rFonts w:ascii="Times New Roman" w:hAnsi="Times New Roman" w:cs="Times New Roman"/>
          <w:sz w:val="28"/>
          <w:szCs w:val="28"/>
        </w:rPr>
        <w:t xml:space="preserve"> В то время как в наблюдаемой группе на предтесте это значение было 18</w:t>
      </w:r>
      <w:r w:rsidR="00460B31" w:rsidRPr="00C6750D">
        <w:rPr>
          <w:rFonts w:ascii="Times New Roman" w:hAnsi="Times New Roman" w:cs="Times New Roman"/>
          <w:sz w:val="28"/>
          <w:szCs w:val="28"/>
        </w:rPr>
        <w:t>,</w:t>
      </w:r>
      <w:r w:rsidRPr="00C6750D">
        <w:rPr>
          <w:rFonts w:ascii="Times New Roman" w:hAnsi="Times New Roman" w:cs="Times New Roman"/>
          <w:sz w:val="28"/>
          <w:szCs w:val="28"/>
        </w:rPr>
        <w:t>15±2</w:t>
      </w:r>
      <w:r w:rsidR="00460B31" w:rsidRPr="00C6750D">
        <w:rPr>
          <w:rFonts w:ascii="Times New Roman" w:hAnsi="Times New Roman" w:cs="Times New Roman"/>
          <w:sz w:val="28"/>
          <w:szCs w:val="28"/>
        </w:rPr>
        <w:t>,</w:t>
      </w:r>
      <w:r w:rsidRPr="00C6750D">
        <w:rPr>
          <w:rFonts w:ascii="Times New Roman" w:hAnsi="Times New Roman" w:cs="Times New Roman"/>
          <w:sz w:val="28"/>
          <w:szCs w:val="28"/>
        </w:rPr>
        <w:t>53, а на посттесте значительно возросло до 25</w:t>
      </w:r>
      <w:r w:rsidR="00460B31" w:rsidRPr="00C6750D">
        <w:rPr>
          <w:rFonts w:ascii="Times New Roman" w:hAnsi="Times New Roman" w:cs="Times New Roman"/>
          <w:sz w:val="28"/>
          <w:szCs w:val="28"/>
        </w:rPr>
        <w:t>,</w:t>
      </w:r>
      <w:r w:rsidRPr="00C6750D">
        <w:rPr>
          <w:rFonts w:ascii="Times New Roman" w:hAnsi="Times New Roman" w:cs="Times New Roman"/>
          <w:sz w:val="28"/>
          <w:szCs w:val="28"/>
        </w:rPr>
        <w:t>80±3</w:t>
      </w:r>
      <w:r w:rsidR="00460B31" w:rsidRPr="00C6750D">
        <w:rPr>
          <w:rFonts w:ascii="Times New Roman" w:hAnsi="Times New Roman" w:cs="Times New Roman"/>
          <w:sz w:val="28"/>
          <w:szCs w:val="28"/>
        </w:rPr>
        <w:t>,</w:t>
      </w:r>
      <w:r w:rsidRPr="00C6750D">
        <w:rPr>
          <w:rFonts w:ascii="Times New Roman" w:hAnsi="Times New Roman" w:cs="Times New Roman"/>
          <w:sz w:val="28"/>
          <w:szCs w:val="28"/>
        </w:rPr>
        <w:t>03 (F = 354</w:t>
      </w:r>
      <w:r w:rsidR="00460B31" w:rsidRPr="00C6750D">
        <w:rPr>
          <w:rFonts w:ascii="Times New Roman" w:hAnsi="Times New Roman" w:cs="Times New Roman"/>
          <w:sz w:val="28"/>
          <w:szCs w:val="28"/>
        </w:rPr>
        <w:t>,</w:t>
      </w:r>
      <w:r w:rsidRPr="00C6750D">
        <w:rPr>
          <w:rFonts w:ascii="Times New Roman" w:hAnsi="Times New Roman" w:cs="Times New Roman"/>
          <w:sz w:val="28"/>
          <w:szCs w:val="28"/>
        </w:rPr>
        <w:t>68)</w:t>
      </w:r>
      <w:r w:rsidR="002758AB" w:rsidRPr="00C6750D">
        <w:rPr>
          <w:rFonts w:ascii="Times New Roman" w:hAnsi="Times New Roman" w:cs="Times New Roman"/>
          <w:sz w:val="28"/>
          <w:szCs w:val="28"/>
        </w:rPr>
        <w:t>.</w:t>
      </w:r>
    </w:p>
    <w:p w14:paraId="40C37B8B" w14:textId="039CA097" w:rsidR="00314412" w:rsidRPr="00C6750D" w:rsidRDefault="00314412" w:rsidP="00A07D0F">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Также было обнаружено, что наблюдаемая группа значительно изменила свои намерения по сравнению с контрольной группой после проведения программы</w:t>
      </w:r>
      <w:r w:rsidR="00460B31" w:rsidRPr="00C6750D">
        <w:rPr>
          <w:rFonts w:ascii="Times New Roman" w:hAnsi="Times New Roman" w:cs="Times New Roman"/>
          <w:sz w:val="28"/>
          <w:szCs w:val="28"/>
        </w:rPr>
        <w:t>,</w:t>
      </w:r>
      <w:r w:rsidRPr="00C6750D">
        <w:rPr>
          <w:rFonts w:ascii="Times New Roman" w:hAnsi="Times New Roman" w:cs="Times New Roman"/>
          <w:sz w:val="28"/>
          <w:szCs w:val="28"/>
        </w:rPr>
        <w:t xml:space="preserve"> В контрольной группе средние значения намерений на предтесте составляли 11</w:t>
      </w:r>
      <w:r w:rsidR="00460B31" w:rsidRPr="00C6750D">
        <w:rPr>
          <w:rFonts w:ascii="Times New Roman" w:hAnsi="Times New Roman" w:cs="Times New Roman"/>
          <w:sz w:val="28"/>
          <w:szCs w:val="28"/>
        </w:rPr>
        <w:t>,</w:t>
      </w:r>
      <w:r w:rsidRPr="00C6750D">
        <w:rPr>
          <w:rFonts w:ascii="Times New Roman" w:hAnsi="Times New Roman" w:cs="Times New Roman"/>
          <w:sz w:val="28"/>
          <w:szCs w:val="28"/>
        </w:rPr>
        <w:t>16±2</w:t>
      </w:r>
      <w:r w:rsidR="00460B31" w:rsidRPr="00C6750D">
        <w:rPr>
          <w:rFonts w:ascii="Times New Roman" w:hAnsi="Times New Roman" w:cs="Times New Roman"/>
          <w:sz w:val="28"/>
          <w:szCs w:val="28"/>
        </w:rPr>
        <w:t>,</w:t>
      </w:r>
      <w:r w:rsidRPr="00C6750D">
        <w:rPr>
          <w:rFonts w:ascii="Times New Roman" w:hAnsi="Times New Roman" w:cs="Times New Roman"/>
          <w:sz w:val="28"/>
          <w:szCs w:val="28"/>
        </w:rPr>
        <w:t>49, а на посттесте – 11</w:t>
      </w:r>
      <w:r w:rsidR="00460B31" w:rsidRPr="00C6750D">
        <w:rPr>
          <w:rFonts w:ascii="Times New Roman" w:hAnsi="Times New Roman" w:cs="Times New Roman"/>
          <w:sz w:val="28"/>
          <w:szCs w:val="28"/>
        </w:rPr>
        <w:t>,</w:t>
      </w:r>
      <w:r w:rsidRPr="00C6750D">
        <w:rPr>
          <w:rFonts w:ascii="Times New Roman" w:hAnsi="Times New Roman" w:cs="Times New Roman"/>
          <w:sz w:val="28"/>
          <w:szCs w:val="28"/>
        </w:rPr>
        <w:t>36±2</w:t>
      </w:r>
      <w:r w:rsidR="00460B31" w:rsidRPr="00C6750D">
        <w:rPr>
          <w:rFonts w:ascii="Times New Roman" w:hAnsi="Times New Roman" w:cs="Times New Roman"/>
          <w:sz w:val="28"/>
          <w:szCs w:val="28"/>
        </w:rPr>
        <w:t>,</w:t>
      </w:r>
      <w:r w:rsidRPr="00C6750D">
        <w:rPr>
          <w:rFonts w:ascii="Times New Roman" w:hAnsi="Times New Roman" w:cs="Times New Roman"/>
          <w:sz w:val="28"/>
          <w:szCs w:val="28"/>
        </w:rPr>
        <w:t>51</w:t>
      </w:r>
      <w:r w:rsidR="002758AB" w:rsidRPr="00C6750D">
        <w:rPr>
          <w:rFonts w:ascii="Times New Roman" w:hAnsi="Times New Roman" w:cs="Times New Roman"/>
          <w:sz w:val="28"/>
          <w:szCs w:val="28"/>
        </w:rPr>
        <w:t>.</w:t>
      </w:r>
      <w:r w:rsidRPr="00C6750D">
        <w:rPr>
          <w:rFonts w:ascii="Times New Roman" w:hAnsi="Times New Roman" w:cs="Times New Roman"/>
          <w:sz w:val="28"/>
          <w:szCs w:val="28"/>
        </w:rPr>
        <w:t xml:space="preserve"> В то время как в наблюдаемой группе на предтесте намерения составляли 13</w:t>
      </w:r>
      <w:r w:rsidR="00460B31" w:rsidRPr="00C6750D">
        <w:rPr>
          <w:rFonts w:ascii="Times New Roman" w:hAnsi="Times New Roman" w:cs="Times New Roman"/>
          <w:sz w:val="28"/>
          <w:szCs w:val="28"/>
        </w:rPr>
        <w:t>,</w:t>
      </w:r>
      <w:r w:rsidRPr="00C6750D">
        <w:rPr>
          <w:rFonts w:ascii="Times New Roman" w:hAnsi="Times New Roman" w:cs="Times New Roman"/>
          <w:sz w:val="28"/>
          <w:szCs w:val="28"/>
        </w:rPr>
        <w:t>13±2</w:t>
      </w:r>
      <w:r w:rsidR="00460B31" w:rsidRPr="00C6750D">
        <w:rPr>
          <w:rFonts w:ascii="Times New Roman" w:hAnsi="Times New Roman" w:cs="Times New Roman"/>
          <w:sz w:val="28"/>
          <w:szCs w:val="28"/>
        </w:rPr>
        <w:t>,</w:t>
      </w:r>
      <w:r w:rsidRPr="00C6750D">
        <w:rPr>
          <w:rFonts w:ascii="Times New Roman" w:hAnsi="Times New Roman" w:cs="Times New Roman"/>
          <w:sz w:val="28"/>
          <w:szCs w:val="28"/>
        </w:rPr>
        <w:t>48, а на посттесте значительно уменьшились до 10</w:t>
      </w:r>
      <w:r w:rsidR="00460B31" w:rsidRPr="00C6750D">
        <w:rPr>
          <w:rFonts w:ascii="Times New Roman" w:hAnsi="Times New Roman" w:cs="Times New Roman"/>
          <w:sz w:val="28"/>
          <w:szCs w:val="28"/>
        </w:rPr>
        <w:t>,</w:t>
      </w:r>
      <w:r w:rsidRPr="00C6750D">
        <w:rPr>
          <w:rFonts w:ascii="Times New Roman" w:hAnsi="Times New Roman" w:cs="Times New Roman"/>
          <w:sz w:val="28"/>
          <w:szCs w:val="28"/>
        </w:rPr>
        <w:t>87±1</w:t>
      </w:r>
      <w:r w:rsidR="00460B31" w:rsidRPr="00C6750D">
        <w:rPr>
          <w:rFonts w:ascii="Times New Roman" w:hAnsi="Times New Roman" w:cs="Times New Roman"/>
          <w:sz w:val="28"/>
          <w:szCs w:val="28"/>
        </w:rPr>
        <w:t>,</w:t>
      </w:r>
      <w:r w:rsidRPr="00C6750D">
        <w:rPr>
          <w:rFonts w:ascii="Times New Roman" w:hAnsi="Times New Roman" w:cs="Times New Roman"/>
          <w:sz w:val="28"/>
          <w:szCs w:val="28"/>
        </w:rPr>
        <w:t>98 (F = 23</w:t>
      </w:r>
      <w:r w:rsidR="00460B31" w:rsidRPr="00C6750D">
        <w:rPr>
          <w:rFonts w:ascii="Times New Roman" w:hAnsi="Times New Roman" w:cs="Times New Roman"/>
          <w:sz w:val="28"/>
          <w:szCs w:val="28"/>
        </w:rPr>
        <w:t>,</w:t>
      </w:r>
      <w:r w:rsidRPr="00C6750D">
        <w:rPr>
          <w:rFonts w:ascii="Times New Roman" w:hAnsi="Times New Roman" w:cs="Times New Roman"/>
          <w:sz w:val="28"/>
          <w:szCs w:val="28"/>
        </w:rPr>
        <w:t>02)</w:t>
      </w:r>
      <w:r w:rsidR="002758AB" w:rsidRPr="00C6750D">
        <w:rPr>
          <w:rFonts w:ascii="Times New Roman" w:hAnsi="Times New Roman" w:cs="Times New Roman"/>
          <w:sz w:val="28"/>
          <w:szCs w:val="28"/>
        </w:rPr>
        <w:t>.</w:t>
      </w:r>
    </w:p>
    <w:p w14:paraId="26676AAD" w14:textId="73CBBC04" w:rsidR="00314412" w:rsidRPr="00C6750D" w:rsidRDefault="00314412" w:rsidP="00A07D0F">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Таким образом, результаты исследования показ</w:t>
      </w:r>
      <w:r w:rsidR="0047398C" w:rsidRPr="00C6750D">
        <w:rPr>
          <w:rFonts w:ascii="Times New Roman" w:hAnsi="Times New Roman" w:cs="Times New Roman"/>
          <w:sz w:val="28"/>
          <w:szCs w:val="28"/>
        </w:rPr>
        <w:t>али</w:t>
      </w:r>
      <w:r w:rsidRPr="00C6750D">
        <w:rPr>
          <w:rFonts w:ascii="Times New Roman" w:hAnsi="Times New Roman" w:cs="Times New Roman"/>
          <w:sz w:val="28"/>
          <w:szCs w:val="28"/>
        </w:rPr>
        <w:t>, что проведенная программа значительно повлияла на знания, отношение и намерения участников в наблюдаемой группе по сравнению с контрольной группой</w:t>
      </w:r>
      <w:r w:rsidR="00400BA4" w:rsidRPr="00C6750D">
        <w:rPr>
          <w:rFonts w:ascii="Times New Roman" w:hAnsi="Times New Roman" w:cs="Times New Roman"/>
          <w:sz w:val="28"/>
          <w:szCs w:val="28"/>
        </w:rPr>
        <w:t>.</w:t>
      </w:r>
    </w:p>
    <w:p w14:paraId="687426E4" w14:textId="32199D8B" w:rsidR="00314412" w:rsidRPr="00C6750D" w:rsidRDefault="00314412" w:rsidP="00A07D0F">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В целом, результаты исследования свидетельствуют о позитивном эффекте программы по предотвращению неконтролируемого применения ААС среди клиентов фитнес</w:t>
      </w:r>
      <w:r w:rsidR="000701DC" w:rsidRPr="00C6750D">
        <w:rPr>
          <w:rFonts w:ascii="Times New Roman" w:hAnsi="Times New Roman" w:cs="Times New Roman"/>
          <w:sz w:val="28"/>
          <w:szCs w:val="28"/>
        </w:rPr>
        <w:t>‒</w:t>
      </w:r>
      <w:r w:rsidRPr="00C6750D">
        <w:rPr>
          <w:rFonts w:ascii="Times New Roman" w:hAnsi="Times New Roman" w:cs="Times New Roman"/>
          <w:sz w:val="28"/>
          <w:szCs w:val="28"/>
        </w:rPr>
        <w:t>индустрии, которая была разработана на основе теории запланированного поведения</w:t>
      </w:r>
      <w:r w:rsidR="00400BA4" w:rsidRPr="00C6750D">
        <w:rPr>
          <w:rFonts w:ascii="Times New Roman" w:hAnsi="Times New Roman" w:cs="Times New Roman"/>
          <w:sz w:val="28"/>
          <w:szCs w:val="28"/>
        </w:rPr>
        <w:t>.</w:t>
      </w:r>
      <w:r w:rsidRPr="00C6750D">
        <w:rPr>
          <w:rFonts w:ascii="Times New Roman" w:hAnsi="Times New Roman" w:cs="Times New Roman"/>
          <w:sz w:val="28"/>
          <w:szCs w:val="28"/>
        </w:rPr>
        <w:t xml:space="preserve"> Наблюдаемая группа продемонстрировала значительное улучшение в знаниях, положительном и отрицательном отношении к приему ААС, а также в своих намерениях по сравнению с контрольной группой</w:t>
      </w:r>
      <w:r w:rsidR="00400BA4" w:rsidRPr="00C6750D">
        <w:rPr>
          <w:rFonts w:ascii="Times New Roman" w:hAnsi="Times New Roman" w:cs="Times New Roman"/>
          <w:sz w:val="28"/>
          <w:szCs w:val="28"/>
        </w:rPr>
        <w:t xml:space="preserve">. </w:t>
      </w:r>
      <w:r w:rsidRPr="00C6750D">
        <w:rPr>
          <w:rFonts w:ascii="Times New Roman" w:hAnsi="Times New Roman" w:cs="Times New Roman"/>
          <w:sz w:val="28"/>
          <w:szCs w:val="28"/>
        </w:rPr>
        <w:t>Это подтверждает эффективность использования основе теории запланированного поведения в разработке программ и способствует более осознанному и здоровому поведению клиентов</w:t>
      </w:r>
      <w:r w:rsidR="008F3D9D" w:rsidRPr="00C6750D">
        <w:rPr>
          <w:rFonts w:ascii="Times New Roman" w:hAnsi="Times New Roman" w:cs="Times New Roman"/>
          <w:sz w:val="28"/>
          <w:szCs w:val="28"/>
        </w:rPr>
        <w:t>.</w:t>
      </w:r>
    </w:p>
    <w:p w14:paraId="3D61351C" w14:textId="77777777" w:rsidR="00A07D0F" w:rsidRPr="00C6750D" w:rsidRDefault="00A07D0F" w:rsidP="00A07D0F">
      <w:pPr>
        <w:spacing w:after="0" w:line="240" w:lineRule="auto"/>
        <w:ind w:firstLine="567"/>
        <w:jc w:val="both"/>
        <w:rPr>
          <w:rFonts w:ascii="Times New Roman" w:hAnsi="Times New Roman" w:cs="Times New Roman"/>
          <w:sz w:val="28"/>
          <w:szCs w:val="28"/>
        </w:rPr>
      </w:pPr>
    </w:p>
    <w:p w14:paraId="3179B1AB" w14:textId="43BDB497" w:rsidR="002741D6" w:rsidRPr="00C6750D" w:rsidRDefault="00A851DC" w:rsidP="00A07D0F">
      <w:pPr>
        <w:pStyle w:val="2"/>
        <w:spacing w:before="0" w:line="240" w:lineRule="auto"/>
        <w:ind w:firstLine="567"/>
        <w:jc w:val="both"/>
        <w:rPr>
          <w:rFonts w:ascii="Times New Roman" w:hAnsi="Times New Roman" w:cs="Times New Roman"/>
          <w:b w:val="0"/>
          <w:color w:val="auto"/>
          <w:sz w:val="28"/>
          <w:szCs w:val="28"/>
        </w:rPr>
      </w:pPr>
      <w:bookmarkStart w:id="156" w:name="_Toc182785964"/>
      <w:bookmarkEnd w:id="153"/>
      <w:r w:rsidRPr="00C6750D">
        <w:rPr>
          <w:rFonts w:ascii="Times New Roman" w:hAnsi="Times New Roman" w:cs="Times New Roman"/>
          <w:color w:val="auto"/>
          <w:sz w:val="28"/>
          <w:szCs w:val="28"/>
        </w:rPr>
        <w:t>7.2 Алгоритм маршрутизации</w:t>
      </w:r>
      <w:r w:rsidR="00CC3C26" w:rsidRPr="00C6750D">
        <w:rPr>
          <w:rFonts w:ascii="Times New Roman" w:hAnsi="Times New Roman" w:cs="Times New Roman"/>
          <w:color w:val="auto"/>
          <w:sz w:val="28"/>
          <w:szCs w:val="28"/>
        </w:rPr>
        <w:t xml:space="preserve"> пациента, использующего ААС в немедицинских целях</w:t>
      </w:r>
      <w:bookmarkEnd w:id="156"/>
      <w:r w:rsidR="00CC3C26" w:rsidRPr="00C6750D">
        <w:rPr>
          <w:rFonts w:ascii="Times New Roman" w:hAnsi="Times New Roman" w:cs="Times New Roman"/>
          <w:color w:val="auto"/>
          <w:sz w:val="28"/>
          <w:szCs w:val="28"/>
        </w:rPr>
        <w:t xml:space="preserve"> </w:t>
      </w:r>
    </w:p>
    <w:p w14:paraId="3C84E9B1" w14:textId="4B73EF42" w:rsidR="00BA377E" w:rsidRPr="00C6750D" w:rsidRDefault="00BA377E" w:rsidP="00A07D0F">
      <w:pPr>
        <w:pStyle w:val="aa"/>
        <w:spacing w:before="0" w:beforeAutospacing="0" w:after="0" w:afterAutospacing="0"/>
        <w:ind w:firstLine="567"/>
        <w:jc w:val="both"/>
        <w:rPr>
          <w:sz w:val="28"/>
          <w:szCs w:val="28"/>
        </w:rPr>
      </w:pPr>
      <w:r w:rsidRPr="00C6750D">
        <w:t xml:space="preserve"> </w:t>
      </w:r>
      <w:r w:rsidRPr="00C6750D">
        <w:rPr>
          <w:sz w:val="28"/>
          <w:szCs w:val="28"/>
        </w:rPr>
        <w:t xml:space="preserve">Учитывая результаты, полученные в рамках нашей диссертации </w:t>
      </w:r>
      <w:r w:rsidR="00A851DC" w:rsidRPr="00C6750D">
        <w:rPr>
          <w:sz w:val="28"/>
          <w:szCs w:val="28"/>
        </w:rPr>
        <w:t>нами,</w:t>
      </w:r>
      <w:r w:rsidRPr="00C6750D">
        <w:rPr>
          <w:sz w:val="28"/>
          <w:szCs w:val="28"/>
        </w:rPr>
        <w:t xml:space="preserve"> был разработан </w:t>
      </w:r>
      <w:r w:rsidR="00CB2E30" w:rsidRPr="00C6750D">
        <w:rPr>
          <w:sz w:val="28"/>
          <w:szCs w:val="28"/>
        </w:rPr>
        <w:t>алгоритм маршрутизации пациентов, использующих ААС в немедицинских целях</w:t>
      </w:r>
      <w:r w:rsidR="00A94B72" w:rsidRPr="00C6750D">
        <w:rPr>
          <w:sz w:val="28"/>
          <w:szCs w:val="28"/>
        </w:rPr>
        <w:t xml:space="preserve"> </w:t>
      </w:r>
      <w:r w:rsidR="000E2322" w:rsidRPr="00C6750D">
        <w:rPr>
          <w:sz w:val="28"/>
          <w:szCs w:val="28"/>
        </w:rPr>
        <w:t>(рисунок</w:t>
      </w:r>
      <w:r w:rsidR="00C22D70" w:rsidRPr="00C6750D">
        <w:rPr>
          <w:sz w:val="28"/>
          <w:szCs w:val="28"/>
        </w:rPr>
        <w:t xml:space="preserve"> </w:t>
      </w:r>
      <w:r w:rsidR="00A94B72" w:rsidRPr="00C6750D">
        <w:rPr>
          <w:sz w:val="28"/>
          <w:szCs w:val="28"/>
        </w:rPr>
        <w:t>7</w:t>
      </w:r>
      <w:r w:rsidRPr="00C6750D">
        <w:rPr>
          <w:sz w:val="28"/>
          <w:szCs w:val="28"/>
        </w:rPr>
        <w:t>.</w:t>
      </w:r>
      <w:r w:rsidR="00400BA4" w:rsidRPr="00C6750D">
        <w:rPr>
          <w:sz w:val="28"/>
          <w:szCs w:val="28"/>
        </w:rPr>
        <w:t>1</w:t>
      </w:r>
      <w:r w:rsidR="00A94B72" w:rsidRPr="00C6750D">
        <w:rPr>
          <w:sz w:val="28"/>
          <w:szCs w:val="28"/>
        </w:rPr>
        <w:t xml:space="preserve">). </w:t>
      </w:r>
      <w:r w:rsidR="00CB2E30" w:rsidRPr="00C6750D">
        <w:rPr>
          <w:sz w:val="28"/>
          <w:szCs w:val="28"/>
        </w:rPr>
        <w:t>Алгоритм является логическим продолжением и практическим</w:t>
      </w:r>
      <w:r w:rsidRPr="00C6750D">
        <w:rPr>
          <w:sz w:val="28"/>
          <w:szCs w:val="28"/>
        </w:rPr>
        <w:t xml:space="preserve"> </w:t>
      </w:r>
      <w:r w:rsidR="00A851DC" w:rsidRPr="00C6750D">
        <w:rPr>
          <w:sz w:val="28"/>
          <w:szCs w:val="28"/>
        </w:rPr>
        <w:t>выходом ключевых</w:t>
      </w:r>
      <w:r w:rsidR="00CB2E30" w:rsidRPr="00C6750D">
        <w:rPr>
          <w:sz w:val="28"/>
          <w:szCs w:val="28"/>
        </w:rPr>
        <w:t xml:space="preserve"> аспектов исследования. Его разработка основывается на проведённом анализе проблемы, изучении влияния ААС и выявленных пробелов в существующих подходах.</w:t>
      </w:r>
      <w:r w:rsidRPr="00C6750D">
        <w:rPr>
          <w:sz w:val="28"/>
          <w:szCs w:val="28"/>
        </w:rPr>
        <w:t xml:space="preserve"> </w:t>
      </w:r>
      <w:r w:rsidR="00CD2EFC" w:rsidRPr="00C6750D">
        <w:rPr>
          <w:sz w:val="28"/>
          <w:szCs w:val="28"/>
        </w:rPr>
        <w:t>На ранних этапах нашего исследования были выявлены ключевые факторы, способствующие неконтролируемому использованию ААС.</w:t>
      </w:r>
      <w:r w:rsidR="006F6EBA" w:rsidRPr="00C6750D">
        <w:rPr>
          <w:sz w:val="28"/>
          <w:szCs w:val="28"/>
        </w:rPr>
        <w:t xml:space="preserve"> </w:t>
      </w:r>
      <w:r w:rsidR="00CD2EFC" w:rsidRPr="00C6750D">
        <w:rPr>
          <w:sz w:val="28"/>
          <w:szCs w:val="28"/>
        </w:rPr>
        <w:t>Эти результаты стали основой для включения в алгоритм таких элементов, как обязательная оценка рисков, сбор анамнеза и информирование пациентов о последствиях приёма ААС.</w:t>
      </w:r>
      <w:r w:rsidRPr="00C6750D">
        <w:rPr>
          <w:sz w:val="28"/>
          <w:szCs w:val="28"/>
        </w:rPr>
        <w:t xml:space="preserve">В рамках нашей диссертации изучались негативные  последствия на здоровье </w:t>
      </w:r>
      <w:r w:rsidR="00A851DC" w:rsidRPr="00C6750D">
        <w:rPr>
          <w:sz w:val="28"/>
          <w:szCs w:val="28"/>
        </w:rPr>
        <w:t>вследствие</w:t>
      </w:r>
      <w:r w:rsidRPr="00C6750D">
        <w:rPr>
          <w:sz w:val="28"/>
          <w:szCs w:val="28"/>
        </w:rPr>
        <w:t xml:space="preserve"> неконтролируемого применения ААС, включая: Эти данные легли в основу алгоритма, который предусматривает лабораторно-инструментальную диагностику для выявления осложнений, привлечение узких специалистов (эндокринолога, кардиолога, психиатра) для оценки и лечения пациентов. Одним из выводов исследования стало понимание важности участия врачей общей практики в выявлении пользователей ААС и их маршрутизации. Разработанный алгоритм детализирует действия врача общей практики, начиная с первичного сбора анамнеза и заканчивая направлением к узким специалистам, что устраняет этот пробел.</w:t>
      </w:r>
      <w:r w:rsidR="00CD2EFC" w:rsidRPr="00C6750D">
        <w:rPr>
          <w:sz w:val="28"/>
          <w:szCs w:val="28"/>
        </w:rPr>
        <w:t xml:space="preserve"> Широкая доступность ААС через интернет, отсутствие обязательного рецепта для покупки, что приводит к использованию ААС без медицинской консультации.</w:t>
      </w:r>
    </w:p>
    <w:p w14:paraId="78085321" w14:textId="63EDBC95" w:rsidR="00A94B72" w:rsidRPr="00C6750D" w:rsidRDefault="00A94B72" w:rsidP="00A07D0F">
      <w:pPr>
        <w:pStyle w:val="aa"/>
        <w:jc w:val="center"/>
        <w:rPr>
          <w:sz w:val="28"/>
          <w:szCs w:val="28"/>
        </w:rPr>
      </w:pPr>
      <w:r w:rsidRPr="00C6750D">
        <w:rPr>
          <w:noProof/>
          <w:sz w:val="28"/>
          <w:szCs w:val="28"/>
        </w:rPr>
        <w:drawing>
          <wp:inline distT="0" distB="0" distL="0" distR="0" wp14:anchorId="3424E6F9" wp14:editId="28FD54AD">
            <wp:extent cx="5378450" cy="5166261"/>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69966" cy="5254166"/>
                    </a:xfrm>
                    <a:prstGeom prst="rect">
                      <a:avLst/>
                    </a:prstGeom>
                    <a:noFill/>
                  </pic:spPr>
                </pic:pic>
              </a:graphicData>
            </a:graphic>
          </wp:inline>
        </w:drawing>
      </w:r>
    </w:p>
    <w:p w14:paraId="6AE4623D" w14:textId="77540F44" w:rsidR="00A94B72" w:rsidRPr="00C6750D" w:rsidRDefault="00A94B72" w:rsidP="00A07D0F">
      <w:pPr>
        <w:pStyle w:val="aa"/>
        <w:jc w:val="center"/>
        <w:rPr>
          <w:sz w:val="28"/>
          <w:szCs w:val="28"/>
        </w:rPr>
      </w:pPr>
      <w:r w:rsidRPr="00C6750D">
        <w:rPr>
          <w:sz w:val="28"/>
          <w:szCs w:val="28"/>
        </w:rPr>
        <w:t>Рисунок 7.</w:t>
      </w:r>
      <w:r w:rsidR="00FB0E08" w:rsidRPr="00C6750D">
        <w:rPr>
          <w:sz w:val="28"/>
          <w:szCs w:val="28"/>
        </w:rPr>
        <w:t>1</w:t>
      </w:r>
      <w:r w:rsidRPr="00C6750D">
        <w:rPr>
          <w:sz w:val="28"/>
          <w:szCs w:val="28"/>
        </w:rPr>
        <w:t xml:space="preserve"> ₋ Алгоритм маршрутизации пациента, использующего ААС в немедицинских целях</w:t>
      </w:r>
    </w:p>
    <w:p w14:paraId="32689AF0" w14:textId="5699A0D7" w:rsidR="00A94B72" w:rsidRPr="00C6750D" w:rsidRDefault="00A94B72" w:rsidP="00A07D0F">
      <w:pPr>
        <w:pStyle w:val="aa"/>
        <w:spacing w:before="0" w:beforeAutospacing="0" w:after="0" w:afterAutospacing="0"/>
        <w:ind w:firstLine="567"/>
        <w:jc w:val="both"/>
        <w:rPr>
          <w:sz w:val="28"/>
          <w:szCs w:val="28"/>
        </w:rPr>
      </w:pPr>
      <w:r w:rsidRPr="00C6750D">
        <w:rPr>
          <w:sz w:val="28"/>
          <w:szCs w:val="28"/>
        </w:rPr>
        <w:t>Таким образом, алгоритм является не только инновационным инструментом, но и отражением научно-обоснованных решений, полученных в рамках нашей диссертации.</w:t>
      </w:r>
    </w:p>
    <w:p w14:paraId="3EF578AC" w14:textId="77777777" w:rsidR="00391BED" w:rsidRPr="00C6750D" w:rsidRDefault="00391BED" w:rsidP="00A07D0F">
      <w:pPr>
        <w:pStyle w:val="aa"/>
        <w:spacing w:before="0" w:beforeAutospacing="0" w:after="0" w:afterAutospacing="0"/>
        <w:ind w:firstLine="567"/>
        <w:jc w:val="both"/>
        <w:rPr>
          <w:sz w:val="28"/>
          <w:szCs w:val="28"/>
        </w:rPr>
      </w:pPr>
    </w:p>
    <w:p w14:paraId="038D2954" w14:textId="3D6D1E08" w:rsidR="00A94B72" w:rsidRPr="00C6750D" w:rsidRDefault="00A94B72" w:rsidP="00A07D0F">
      <w:pPr>
        <w:keepNext/>
        <w:keepLines/>
        <w:spacing w:after="0" w:line="240" w:lineRule="auto"/>
        <w:ind w:firstLine="567"/>
        <w:jc w:val="both"/>
        <w:outlineLvl w:val="1"/>
        <w:rPr>
          <w:rFonts w:ascii="Times New Roman" w:eastAsiaTheme="majorEastAsia" w:hAnsi="Times New Roman" w:cs="Times New Roman"/>
          <w:b/>
          <w:sz w:val="28"/>
          <w:szCs w:val="28"/>
        </w:rPr>
      </w:pPr>
      <w:bookmarkStart w:id="157" w:name="_Toc182785965"/>
      <w:bookmarkStart w:id="158" w:name="_Hlk182270617"/>
      <w:r w:rsidRPr="00C6750D">
        <w:rPr>
          <w:rFonts w:ascii="Times New Roman" w:eastAsiaTheme="majorEastAsia" w:hAnsi="Times New Roman" w:cs="Times New Roman"/>
          <w:b/>
          <w:sz w:val="28"/>
          <w:szCs w:val="28"/>
        </w:rPr>
        <w:t>7.</w:t>
      </w:r>
      <w:r w:rsidR="006F6EBA" w:rsidRPr="00C6750D">
        <w:rPr>
          <w:rFonts w:ascii="Times New Roman" w:eastAsiaTheme="majorEastAsia" w:hAnsi="Times New Roman" w:cs="Times New Roman"/>
          <w:b/>
          <w:sz w:val="28"/>
          <w:szCs w:val="28"/>
        </w:rPr>
        <w:t>3</w:t>
      </w:r>
      <w:r w:rsidRPr="00C6750D">
        <w:rPr>
          <w:rFonts w:ascii="Times New Roman" w:eastAsiaTheme="majorEastAsia" w:hAnsi="Times New Roman" w:cs="Times New Roman"/>
          <w:b/>
          <w:sz w:val="28"/>
          <w:szCs w:val="28"/>
        </w:rPr>
        <w:t xml:space="preserve"> Модель программы профилактики неконтролируемого применения ААС</w:t>
      </w:r>
      <w:bookmarkEnd w:id="157"/>
    </w:p>
    <w:bookmarkEnd w:id="158"/>
    <w:p w14:paraId="4BA61FB4" w14:textId="16C44BA0" w:rsidR="00A94B72" w:rsidRPr="00C6750D" w:rsidRDefault="00AA1E03" w:rsidP="00A07D0F">
      <w:pPr>
        <w:tabs>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На основании результатов исследования установлено, что неконтролируемое применение ААС является распространённым явлением среди потребителей фитнес-индустрии</w:t>
      </w:r>
      <w:r w:rsidR="00CB1406" w:rsidRPr="00C6750D">
        <w:rPr>
          <w:rFonts w:ascii="Times New Roman" w:hAnsi="Times New Roman" w:cs="Times New Roman"/>
          <w:sz w:val="28"/>
          <w:szCs w:val="28"/>
        </w:rPr>
        <w:t xml:space="preserve"> г. Алматы</w:t>
      </w:r>
      <w:r w:rsidRPr="00C6750D">
        <w:rPr>
          <w:rFonts w:ascii="Times New Roman" w:hAnsi="Times New Roman" w:cs="Times New Roman"/>
          <w:sz w:val="28"/>
          <w:szCs w:val="28"/>
        </w:rPr>
        <w:t xml:space="preserve">. Выявленные медико-социальные характеристики пользователей, отсутствие должного контроля над оборотом ААС и дефицит знаний врачей общей практики по ведению таких пациентов требуют принятия соответствующих профилактических мер. </w:t>
      </w:r>
      <w:r w:rsidR="005E3FC2" w:rsidRPr="00C6750D">
        <w:rPr>
          <w:rFonts w:ascii="Times New Roman" w:hAnsi="Times New Roman" w:cs="Times New Roman"/>
          <w:sz w:val="28"/>
          <w:szCs w:val="28"/>
        </w:rPr>
        <w:t>Разработанная программа направлена на повышение осведомлённости о рисках неконтролируемого применения ААС среди целевых групп и предусматривает мониторинг выполнения профилактических мероприятий, контроля за оборотом ААС, состояния здоровья пользователей, а также деятельности фитнес-</w:t>
      </w:r>
      <w:r w:rsidR="00A851DC" w:rsidRPr="00C6750D">
        <w:rPr>
          <w:rFonts w:ascii="Times New Roman" w:hAnsi="Times New Roman" w:cs="Times New Roman"/>
          <w:sz w:val="28"/>
          <w:szCs w:val="28"/>
        </w:rPr>
        <w:t>клубов. С</w:t>
      </w:r>
      <w:r w:rsidR="00CB1406" w:rsidRPr="00C6750D">
        <w:rPr>
          <w:rFonts w:ascii="Times New Roman" w:hAnsi="Times New Roman" w:cs="Times New Roman"/>
          <w:sz w:val="28"/>
          <w:szCs w:val="28"/>
        </w:rPr>
        <w:t xml:space="preserve"> учетом результатов исследования, были интегрированы все ключевые компоненты для реализации эффективной программы профилактики. </w:t>
      </w:r>
      <w:r w:rsidR="00A94B72" w:rsidRPr="00C6750D">
        <w:rPr>
          <w:rFonts w:ascii="Times New Roman" w:hAnsi="Times New Roman" w:cs="Times New Roman"/>
          <w:sz w:val="28"/>
          <w:szCs w:val="28"/>
        </w:rPr>
        <w:t xml:space="preserve">Программа включает в себя следующие </w:t>
      </w:r>
      <w:r w:rsidR="00CB1406" w:rsidRPr="00C6750D">
        <w:rPr>
          <w:rFonts w:ascii="Times New Roman" w:hAnsi="Times New Roman" w:cs="Times New Roman"/>
          <w:sz w:val="28"/>
          <w:szCs w:val="28"/>
        </w:rPr>
        <w:t>элементы</w:t>
      </w:r>
      <w:r w:rsidR="00A94B72" w:rsidRPr="00C6750D">
        <w:rPr>
          <w:rFonts w:ascii="Times New Roman" w:hAnsi="Times New Roman" w:cs="Times New Roman"/>
          <w:sz w:val="28"/>
          <w:szCs w:val="28"/>
        </w:rPr>
        <w:t xml:space="preserve"> </w:t>
      </w:r>
      <w:r w:rsidR="00A851DC" w:rsidRPr="00C6750D">
        <w:rPr>
          <w:rFonts w:ascii="Times New Roman" w:hAnsi="Times New Roman" w:cs="Times New Roman"/>
          <w:sz w:val="28"/>
          <w:szCs w:val="28"/>
        </w:rPr>
        <w:t>меж секторального</w:t>
      </w:r>
      <w:r w:rsidR="00A94B72" w:rsidRPr="00C6750D">
        <w:rPr>
          <w:rFonts w:ascii="Times New Roman" w:hAnsi="Times New Roman" w:cs="Times New Roman"/>
          <w:sz w:val="28"/>
          <w:szCs w:val="28"/>
        </w:rPr>
        <w:t xml:space="preserve"> сотрудничества:</w:t>
      </w:r>
    </w:p>
    <w:p w14:paraId="3F1B26DD" w14:textId="77777777" w:rsidR="00A94B72" w:rsidRPr="00C6750D" w:rsidRDefault="00A94B72" w:rsidP="004751EA">
      <w:pPr>
        <w:numPr>
          <w:ilvl w:val="0"/>
          <w:numId w:val="17"/>
        </w:numPr>
        <w:tabs>
          <w:tab w:val="left" w:pos="993"/>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Управление спорта г. Алматы:</w:t>
      </w:r>
    </w:p>
    <w:p w14:paraId="0FAECA66" w14:textId="77777777" w:rsidR="00A94B72" w:rsidRPr="00C6750D" w:rsidRDefault="00A94B72" w:rsidP="00A07D0F">
      <w:pPr>
        <w:tabs>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Организация, мониторинг лекций, семинаров ежегодно:</w:t>
      </w:r>
    </w:p>
    <w:p w14:paraId="3F9763ED" w14:textId="7013A630" w:rsidR="00A94B72" w:rsidRPr="00C6750D" w:rsidRDefault="00A94B72" w:rsidP="00A07D0F">
      <w:pPr>
        <w:tabs>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 </w:t>
      </w:r>
      <w:r w:rsidR="00216986" w:rsidRPr="00C6750D">
        <w:rPr>
          <w:rFonts w:ascii="Times New Roman" w:hAnsi="Times New Roman" w:cs="Times New Roman"/>
          <w:sz w:val="28"/>
          <w:szCs w:val="28"/>
        </w:rPr>
        <w:t>Управление спорта города Алматы играет ключевую роль в координации профилактических мероприятий, направленных на повышение осведомлённости среди посетителей фитнес-клубов. С учетом установленных данных о высокой распространенности ААС среди потребителей фитнес-индустрии, ежегодные лекции и семинары служат основой для изменения осведомленности и поведения. Они ориентированы на повышение знаний о негативных последствиях применения ААС, идентифицированных в исследовании, включая физические и психологические побочные эффект</w:t>
      </w:r>
      <w:r w:rsidR="00111455" w:rsidRPr="00C6750D">
        <w:rPr>
          <w:rFonts w:ascii="Times New Roman" w:hAnsi="Times New Roman" w:cs="Times New Roman"/>
          <w:sz w:val="28"/>
          <w:szCs w:val="28"/>
        </w:rPr>
        <w:t>ы.</w:t>
      </w:r>
    </w:p>
    <w:p w14:paraId="2DE14FC5" w14:textId="77777777" w:rsidR="00A94B72" w:rsidRPr="00C6750D" w:rsidRDefault="00A94B72" w:rsidP="004751EA">
      <w:pPr>
        <w:numPr>
          <w:ilvl w:val="0"/>
          <w:numId w:val="17"/>
        </w:numPr>
        <w:tabs>
          <w:tab w:val="left" w:pos="993"/>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Антидопинговая организация:</w:t>
      </w:r>
    </w:p>
    <w:p w14:paraId="37BDF5C9" w14:textId="77777777" w:rsidR="00A94B72" w:rsidRPr="00C6750D" w:rsidRDefault="00A94B72" w:rsidP="00A07D0F">
      <w:pPr>
        <w:tabs>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Проведение семинаров, лекций для персонала, спортивных врачей, врачей ПМСП, фитнес-клубов, тренажерных залов ежеквартально:</w:t>
      </w:r>
    </w:p>
    <w:p w14:paraId="0D8AE2DC" w14:textId="77777777" w:rsidR="00A94B72" w:rsidRPr="00C6750D" w:rsidRDefault="00A94B72" w:rsidP="00A07D0F">
      <w:pPr>
        <w:tabs>
          <w:tab w:val="left" w:pos="993"/>
        </w:tabs>
        <w:spacing w:after="0" w:line="240" w:lineRule="auto"/>
        <w:ind w:firstLine="567"/>
        <w:contextualSpacing/>
        <w:jc w:val="both"/>
        <w:rPr>
          <w:rFonts w:ascii="Times New Roman" w:hAnsi="Times New Roman" w:cs="Times New Roman"/>
          <w:sz w:val="28"/>
          <w:szCs w:val="28"/>
        </w:rPr>
      </w:pPr>
      <w:r w:rsidRPr="00C6750D">
        <w:rPr>
          <w:rFonts w:ascii="Times New Roman" w:hAnsi="Times New Roman" w:cs="Times New Roman"/>
          <w:sz w:val="28"/>
          <w:szCs w:val="28"/>
        </w:rPr>
        <w:t>‒ Обучение и информирование медицинского и тренерского персонала о методах выявления и предотвращения использования ААС.</w:t>
      </w:r>
    </w:p>
    <w:p w14:paraId="242DC64C" w14:textId="77777777" w:rsidR="00A94B72" w:rsidRPr="00C6750D" w:rsidRDefault="00A94B72" w:rsidP="004751EA">
      <w:pPr>
        <w:numPr>
          <w:ilvl w:val="0"/>
          <w:numId w:val="17"/>
        </w:numPr>
        <w:tabs>
          <w:tab w:val="left" w:pos="993"/>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Фитнес-клубы, тренажерные залы:</w:t>
      </w:r>
    </w:p>
    <w:p w14:paraId="0B1D2A2E" w14:textId="77777777" w:rsidR="00A94B72" w:rsidRPr="00C6750D" w:rsidRDefault="00A94B72" w:rsidP="00A07D0F">
      <w:pPr>
        <w:tabs>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Сертификация фитнес-клуба, тренажерного зала:</w:t>
      </w:r>
    </w:p>
    <w:p w14:paraId="78E7CEA5" w14:textId="77777777" w:rsidR="00A94B72" w:rsidRPr="00C6750D" w:rsidRDefault="00A94B72" w:rsidP="00A07D0F">
      <w:pPr>
        <w:tabs>
          <w:tab w:val="left" w:pos="993"/>
        </w:tabs>
        <w:spacing w:after="0" w:line="240" w:lineRule="auto"/>
        <w:ind w:firstLine="567"/>
        <w:contextualSpacing/>
        <w:jc w:val="both"/>
        <w:rPr>
          <w:rFonts w:ascii="Times New Roman" w:hAnsi="Times New Roman" w:cs="Times New Roman"/>
          <w:sz w:val="28"/>
          <w:szCs w:val="28"/>
        </w:rPr>
      </w:pPr>
      <w:r w:rsidRPr="00C6750D">
        <w:rPr>
          <w:rFonts w:ascii="Times New Roman" w:hAnsi="Times New Roman" w:cs="Times New Roman"/>
          <w:sz w:val="28"/>
          <w:szCs w:val="28"/>
        </w:rPr>
        <w:t>‒ Фитнес-клубы и тренажерные залы проходят сертификацию для соответствия стандартам антидопинговой программы.</w:t>
      </w:r>
    </w:p>
    <w:p w14:paraId="6FEF8906" w14:textId="77777777" w:rsidR="00A94B72" w:rsidRPr="00C6750D" w:rsidRDefault="00A94B72" w:rsidP="00A07D0F">
      <w:pPr>
        <w:tabs>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Регулярное проведение семинаров, лекций:</w:t>
      </w:r>
    </w:p>
    <w:p w14:paraId="53689966" w14:textId="77777777" w:rsidR="00A94B72" w:rsidRPr="00C6750D" w:rsidRDefault="00A94B72" w:rsidP="00A07D0F">
      <w:pPr>
        <w:tabs>
          <w:tab w:val="left" w:pos="1134"/>
        </w:tabs>
        <w:spacing w:after="0" w:line="240" w:lineRule="auto"/>
        <w:ind w:firstLine="567"/>
        <w:contextualSpacing/>
        <w:jc w:val="both"/>
        <w:rPr>
          <w:rFonts w:ascii="Times New Roman" w:hAnsi="Times New Roman" w:cs="Times New Roman"/>
          <w:sz w:val="28"/>
          <w:szCs w:val="28"/>
        </w:rPr>
      </w:pPr>
      <w:r w:rsidRPr="00C6750D">
        <w:rPr>
          <w:rFonts w:ascii="Times New Roman" w:hAnsi="Times New Roman" w:cs="Times New Roman"/>
          <w:sz w:val="28"/>
          <w:szCs w:val="28"/>
        </w:rPr>
        <w:t>‒ Организация образовательных мероприятий для клиентов и сотрудников клубов.</w:t>
      </w:r>
    </w:p>
    <w:p w14:paraId="6ED1BF62" w14:textId="77777777" w:rsidR="00A94B72" w:rsidRPr="00C6750D" w:rsidRDefault="00A94B72" w:rsidP="00A07D0F">
      <w:pPr>
        <w:tabs>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Назначение координатора программы:</w:t>
      </w:r>
    </w:p>
    <w:p w14:paraId="7FA810ED" w14:textId="77777777" w:rsidR="00A94B72" w:rsidRPr="00C6750D" w:rsidRDefault="00A94B72" w:rsidP="00A07D0F">
      <w:pPr>
        <w:tabs>
          <w:tab w:val="left" w:pos="993"/>
        </w:tabs>
        <w:spacing w:after="0" w:line="240" w:lineRule="auto"/>
        <w:ind w:firstLine="567"/>
        <w:contextualSpacing/>
        <w:jc w:val="both"/>
        <w:rPr>
          <w:rFonts w:ascii="Times New Roman" w:hAnsi="Times New Roman" w:cs="Times New Roman"/>
          <w:sz w:val="28"/>
          <w:szCs w:val="28"/>
        </w:rPr>
      </w:pPr>
      <w:r w:rsidRPr="00C6750D">
        <w:rPr>
          <w:rFonts w:ascii="Times New Roman" w:hAnsi="Times New Roman" w:cs="Times New Roman"/>
          <w:sz w:val="28"/>
          <w:szCs w:val="28"/>
        </w:rPr>
        <w:t>‒ Назначение ответственного лица для координации профилактических мероприятий и мониторинга.</w:t>
      </w:r>
    </w:p>
    <w:p w14:paraId="6D9E5DE3" w14:textId="77777777" w:rsidR="00A94B72" w:rsidRPr="00C6750D" w:rsidRDefault="00A94B72" w:rsidP="004751EA">
      <w:pPr>
        <w:numPr>
          <w:ilvl w:val="0"/>
          <w:numId w:val="17"/>
        </w:numPr>
        <w:tabs>
          <w:tab w:val="left" w:pos="993"/>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Врачи ВОП, терапевты, спортивные врачи, врачи-специалисты:</w:t>
      </w:r>
    </w:p>
    <w:p w14:paraId="6F84CF2A" w14:textId="77777777" w:rsidR="00A94B72" w:rsidRPr="00C6750D" w:rsidRDefault="00A94B72" w:rsidP="00A07D0F">
      <w:pPr>
        <w:tabs>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Оппортунистический скрининг на выявление неконтролируемого приема ААС, контроль и наблюдение:</w:t>
      </w:r>
    </w:p>
    <w:p w14:paraId="550C6848" w14:textId="77777777" w:rsidR="00A94B72" w:rsidRPr="00C6750D" w:rsidRDefault="00A94B72" w:rsidP="00A07D0F">
      <w:pPr>
        <w:tabs>
          <w:tab w:val="left" w:pos="993"/>
        </w:tabs>
        <w:spacing w:after="0" w:line="240" w:lineRule="auto"/>
        <w:ind w:firstLine="567"/>
        <w:contextualSpacing/>
        <w:jc w:val="both"/>
        <w:rPr>
          <w:rFonts w:ascii="Times New Roman" w:hAnsi="Times New Roman" w:cs="Times New Roman"/>
          <w:sz w:val="28"/>
          <w:szCs w:val="28"/>
        </w:rPr>
      </w:pPr>
      <w:bookmarkStart w:id="159" w:name="_Hlk180446025"/>
      <w:r w:rsidRPr="00C6750D">
        <w:rPr>
          <w:rFonts w:ascii="Times New Roman" w:hAnsi="Times New Roman" w:cs="Times New Roman"/>
          <w:sz w:val="28"/>
          <w:szCs w:val="28"/>
        </w:rPr>
        <w:t xml:space="preserve">‒ </w:t>
      </w:r>
      <w:bookmarkEnd w:id="159"/>
      <w:r w:rsidRPr="00C6750D">
        <w:rPr>
          <w:rFonts w:ascii="Times New Roman" w:hAnsi="Times New Roman" w:cs="Times New Roman"/>
          <w:sz w:val="28"/>
          <w:szCs w:val="28"/>
        </w:rPr>
        <w:t>Проведение скрининга и мониторинга пользователей фитнес-услуг для выявления случаев использования ААС.</w:t>
      </w:r>
    </w:p>
    <w:p w14:paraId="58096CE5" w14:textId="77777777" w:rsidR="00A94B72" w:rsidRPr="00C6750D" w:rsidRDefault="00A94B72" w:rsidP="00A07D0F">
      <w:pPr>
        <w:tabs>
          <w:tab w:val="left" w:pos="993"/>
        </w:tabs>
        <w:spacing w:after="0" w:line="240" w:lineRule="auto"/>
        <w:ind w:firstLine="567"/>
        <w:contextualSpacing/>
        <w:jc w:val="both"/>
        <w:rPr>
          <w:rFonts w:ascii="Times New Roman" w:hAnsi="Times New Roman" w:cs="Times New Roman"/>
          <w:sz w:val="28"/>
          <w:szCs w:val="28"/>
        </w:rPr>
      </w:pPr>
      <w:r w:rsidRPr="00C6750D">
        <w:rPr>
          <w:rFonts w:ascii="Times New Roman" w:hAnsi="Times New Roman" w:cs="Times New Roman"/>
          <w:sz w:val="28"/>
          <w:szCs w:val="28"/>
        </w:rPr>
        <w:t>Создание горячей линии для консультаций и помощи пользователям ААС.</w:t>
      </w:r>
    </w:p>
    <w:p w14:paraId="7CA365C1" w14:textId="77777777" w:rsidR="00A94B72" w:rsidRPr="00C6750D" w:rsidRDefault="00A94B72" w:rsidP="00A07D0F">
      <w:pPr>
        <w:tabs>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Проведение индивидуальных бесед, консультирований:</w:t>
      </w:r>
    </w:p>
    <w:p w14:paraId="238391C7" w14:textId="77777777" w:rsidR="00A94B72" w:rsidRPr="00C6750D" w:rsidRDefault="00A94B72" w:rsidP="00A07D0F">
      <w:pPr>
        <w:tabs>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Индивидуальные консультации для пользователей ААС с целью информирования о рисках и помощи в отказе от приема.</w:t>
      </w:r>
    </w:p>
    <w:p w14:paraId="097C5218" w14:textId="77777777" w:rsidR="00A94B72" w:rsidRPr="00C6750D" w:rsidRDefault="00A94B72" w:rsidP="00A07D0F">
      <w:pPr>
        <w:tabs>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Проведение обследований и консультирований:</w:t>
      </w:r>
    </w:p>
    <w:p w14:paraId="01660B2F" w14:textId="77777777" w:rsidR="00A94B72" w:rsidRPr="00C6750D" w:rsidRDefault="00A94B72" w:rsidP="00A07D0F">
      <w:pPr>
        <w:tabs>
          <w:tab w:val="left" w:pos="993"/>
        </w:tabs>
        <w:spacing w:after="0" w:line="240" w:lineRule="auto"/>
        <w:ind w:firstLine="567"/>
        <w:contextualSpacing/>
        <w:jc w:val="both"/>
        <w:rPr>
          <w:rFonts w:ascii="Times New Roman" w:hAnsi="Times New Roman" w:cs="Times New Roman"/>
          <w:sz w:val="28"/>
          <w:szCs w:val="28"/>
        </w:rPr>
      </w:pPr>
      <w:r w:rsidRPr="00C6750D">
        <w:rPr>
          <w:rFonts w:ascii="Times New Roman" w:hAnsi="Times New Roman" w:cs="Times New Roman"/>
          <w:sz w:val="28"/>
          <w:szCs w:val="28"/>
        </w:rPr>
        <w:t>‒ Врачи различных специальностей проводят обследования и консультирования пользователей фитнес-индустрии, выявляя случаи неконтролируемого приема ААС и предлагая пути решения проблемы.</w:t>
      </w:r>
    </w:p>
    <w:p w14:paraId="42C7C0D9" w14:textId="77777777" w:rsidR="00A94B72" w:rsidRPr="00C6750D" w:rsidRDefault="00A94B72" w:rsidP="004751EA">
      <w:pPr>
        <w:numPr>
          <w:ilvl w:val="0"/>
          <w:numId w:val="17"/>
        </w:numPr>
        <w:tabs>
          <w:tab w:val="left" w:pos="993"/>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Организации ПМСП, спортивной медицины:</w:t>
      </w:r>
    </w:p>
    <w:p w14:paraId="043E1636" w14:textId="77777777" w:rsidR="00A94B72" w:rsidRPr="00C6750D" w:rsidRDefault="00A94B72" w:rsidP="00A07D0F">
      <w:pPr>
        <w:tabs>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Комплексная поддержка:</w:t>
      </w:r>
    </w:p>
    <w:p w14:paraId="1A36AC7E" w14:textId="0735E76C" w:rsidR="00A94B72" w:rsidRPr="00C6750D" w:rsidRDefault="00A94B72" w:rsidP="00A07D0F">
      <w:pPr>
        <w:tabs>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Организации ПМСП и спортивной медицины обеспечивают комплексную поддержку и наблюдение за пациентами, использующими ААС.</w:t>
      </w:r>
    </w:p>
    <w:p w14:paraId="3E841752" w14:textId="77777777" w:rsidR="00A94B72" w:rsidRPr="00C6750D" w:rsidRDefault="00A94B72" w:rsidP="00A07D0F">
      <w:pPr>
        <w:tabs>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Итоги и задачи программы:</w:t>
      </w:r>
    </w:p>
    <w:p w14:paraId="6C7F6B72" w14:textId="77777777" w:rsidR="00A94B72" w:rsidRPr="00C6750D" w:rsidRDefault="00A94B72" w:rsidP="004751EA">
      <w:pPr>
        <w:numPr>
          <w:ilvl w:val="0"/>
          <w:numId w:val="33"/>
        </w:numPr>
        <w:tabs>
          <w:tab w:val="left" w:pos="993"/>
        </w:tabs>
        <w:spacing w:after="0" w:line="240" w:lineRule="auto"/>
        <w:ind w:left="0" w:firstLine="567"/>
        <w:contextualSpacing/>
        <w:jc w:val="both"/>
        <w:rPr>
          <w:rFonts w:ascii="Times New Roman" w:hAnsi="Times New Roman" w:cs="Times New Roman"/>
          <w:sz w:val="28"/>
          <w:szCs w:val="28"/>
        </w:rPr>
      </w:pPr>
      <w:r w:rsidRPr="00C6750D">
        <w:rPr>
          <w:rFonts w:ascii="Times New Roman" w:hAnsi="Times New Roman" w:cs="Times New Roman"/>
          <w:sz w:val="28"/>
          <w:szCs w:val="28"/>
        </w:rPr>
        <w:t>Повышение осведомленности:</w:t>
      </w:r>
    </w:p>
    <w:p w14:paraId="6F49D944" w14:textId="1F7811E4" w:rsidR="00A94B72" w:rsidRPr="00C6750D" w:rsidRDefault="00A851DC" w:rsidP="00A07D0F">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Регулярное</w:t>
      </w:r>
      <w:r w:rsidR="00A94B72" w:rsidRPr="00C6750D">
        <w:rPr>
          <w:rFonts w:ascii="Times New Roman" w:hAnsi="Times New Roman" w:cs="Times New Roman"/>
          <w:sz w:val="28"/>
          <w:szCs w:val="28"/>
        </w:rPr>
        <w:t xml:space="preserve"> проведение образовательных мероприятий для всех участников фитнес-индустрии.</w:t>
      </w:r>
    </w:p>
    <w:p w14:paraId="7F20F26C" w14:textId="77777777" w:rsidR="00A94B72" w:rsidRPr="00C6750D" w:rsidRDefault="00A94B72" w:rsidP="004751EA">
      <w:pPr>
        <w:numPr>
          <w:ilvl w:val="0"/>
          <w:numId w:val="33"/>
        </w:numPr>
        <w:tabs>
          <w:tab w:val="left" w:pos="993"/>
        </w:tabs>
        <w:spacing w:after="0" w:line="240" w:lineRule="auto"/>
        <w:ind w:left="0" w:firstLine="567"/>
        <w:contextualSpacing/>
        <w:jc w:val="both"/>
        <w:rPr>
          <w:rFonts w:ascii="Times New Roman" w:hAnsi="Times New Roman" w:cs="Times New Roman"/>
          <w:sz w:val="28"/>
          <w:szCs w:val="28"/>
        </w:rPr>
      </w:pPr>
      <w:r w:rsidRPr="00C6750D">
        <w:rPr>
          <w:rFonts w:ascii="Times New Roman" w:hAnsi="Times New Roman" w:cs="Times New Roman"/>
          <w:sz w:val="28"/>
          <w:szCs w:val="28"/>
        </w:rPr>
        <w:t>Скрининг и мониторинг:</w:t>
      </w:r>
    </w:p>
    <w:p w14:paraId="2E0108A7" w14:textId="77777777" w:rsidR="00A94B72" w:rsidRPr="00C6750D" w:rsidRDefault="00A94B72" w:rsidP="00A07D0F">
      <w:pPr>
        <w:tabs>
          <w:tab w:val="left" w:pos="993"/>
        </w:tabs>
        <w:spacing w:after="0" w:line="240" w:lineRule="auto"/>
        <w:ind w:firstLine="567"/>
        <w:contextualSpacing/>
        <w:jc w:val="both"/>
        <w:rPr>
          <w:rFonts w:ascii="Times New Roman" w:hAnsi="Times New Roman" w:cs="Times New Roman"/>
          <w:sz w:val="28"/>
          <w:szCs w:val="28"/>
        </w:rPr>
      </w:pPr>
      <w:r w:rsidRPr="00C6750D">
        <w:rPr>
          <w:rFonts w:ascii="Times New Roman" w:hAnsi="Times New Roman" w:cs="Times New Roman"/>
          <w:sz w:val="28"/>
          <w:szCs w:val="28"/>
        </w:rPr>
        <w:t>‒ Активный поиск и контроль случаев использования ААС среди пользователей фитнес-услуг.</w:t>
      </w:r>
    </w:p>
    <w:p w14:paraId="78B5CC66" w14:textId="77777777" w:rsidR="00A94B72" w:rsidRPr="00C6750D" w:rsidRDefault="00A94B72" w:rsidP="004751EA">
      <w:pPr>
        <w:numPr>
          <w:ilvl w:val="0"/>
          <w:numId w:val="33"/>
        </w:numPr>
        <w:tabs>
          <w:tab w:val="left" w:pos="993"/>
        </w:tabs>
        <w:spacing w:after="0" w:line="240" w:lineRule="auto"/>
        <w:ind w:left="0" w:firstLine="567"/>
        <w:contextualSpacing/>
        <w:jc w:val="both"/>
        <w:rPr>
          <w:rFonts w:ascii="Times New Roman" w:hAnsi="Times New Roman" w:cs="Times New Roman"/>
          <w:sz w:val="28"/>
          <w:szCs w:val="28"/>
        </w:rPr>
      </w:pPr>
      <w:r w:rsidRPr="00C6750D">
        <w:rPr>
          <w:rFonts w:ascii="Times New Roman" w:hAnsi="Times New Roman" w:cs="Times New Roman"/>
          <w:sz w:val="28"/>
          <w:szCs w:val="28"/>
        </w:rPr>
        <w:t>Консультирование и поддержка:</w:t>
      </w:r>
    </w:p>
    <w:p w14:paraId="716F6E2C" w14:textId="77777777" w:rsidR="00A94B72" w:rsidRPr="00C6750D" w:rsidRDefault="00A94B72" w:rsidP="00A07D0F">
      <w:pPr>
        <w:tabs>
          <w:tab w:val="left" w:pos="993"/>
        </w:tabs>
        <w:spacing w:after="0" w:line="240" w:lineRule="auto"/>
        <w:ind w:firstLine="567"/>
        <w:jc w:val="both"/>
        <w:rPr>
          <w:rFonts w:ascii="Times New Roman" w:hAnsi="Times New Roman" w:cs="Times New Roman"/>
          <w:sz w:val="28"/>
          <w:szCs w:val="28"/>
        </w:rPr>
      </w:pPr>
      <w:bookmarkStart w:id="160" w:name="_Hlk180464334"/>
      <w:r w:rsidRPr="00C6750D">
        <w:rPr>
          <w:rFonts w:ascii="Times New Roman" w:hAnsi="Times New Roman" w:cs="Times New Roman"/>
          <w:sz w:val="28"/>
          <w:szCs w:val="28"/>
        </w:rPr>
        <w:t xml:space="preserve">‒ </w:t>
      </w:r>
      <w:bookmarkEnd w:id="160"/>
      <w:r w:rsidRPr="00C6750D">
        <w:rPr>
          <w:rFonts w:ascii="Times New Roman" w:hAnsi="Times New Roman" w:cs="Times New Roman"/>
          <w:sz w:val="28"/>
          <w:szCs w:val="28"/>
        </w:rPr>
        <w:t>Предоставление консультаций и помощи пользователям ААС, а также долгосрочное наблюдение за их состоянием здоровья.</w:t>
      </w:r>
    </w:p>
    <w:p w14:paraId="5AE27768" w14:textId="77777777" w:rsidR="00A94B72" w:rsidRPr="00C6750D" w:rsidRDefault="00A94B72" w:rsidP="004751EA">
      <w:pPr>
        <w:numPr>
          <w:ilvl w:val="0"/>
          <w:numId w:val="33"/>
        </w:numPr>
        <w:tabs>
          <w:tab w:val="left" w:pos="993"/>
        </w:tabs>
        <w:spacing w:after="0" w:line="240" w:lineRule="auto"/>
        <w:ind w:left="0" w:firstLine="567"/>
        <w:contextualSpacing/>
        <w:jc w:val="both"/>
        <w:rPr>
          <w:rFonts w:ascii="Times New Roman" w:hAnsi="Times New Roman" w:cs="Times New Roman"/>
          <w:sz w:val="28"/>
          <w:szCs w:val="28"/>
        </w:rPr>
      </w:pPr>
      <w:r w:rsidRPr="00C6750D">
        <w:rPr>
          <w:rFonts w:ascii="Times New Roman" w:hAnsi="Times New Roman" w:cs="Times New Roman"/>
          <w:sz w:val="28"/>
          <w:szCs w:val="28"/>
        </w:rPr>
        <w:t>Координация и сертификация:</w:t>
      </w:r>
    </w:p>
    <w:p w14:paraId="3D0BC080" w14:textId="77777777" w:rsidR="00A94B72" w:rsidRPr="00C6750D" w:rsidRDefault="00A94B72" w:rsidP="00A07D0F">
      <w:pPr>
        <w:tabs>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Назначение координаторов и сертификация фитнес-клубов для соблюдения стандартов антидопинговой программы.</w:t>
      </w:r>
    </w:p>
    <w:p w14:paraId="06E4C1AD" w14:textId="77777777" w:rsidR="00A94B72" w:rsidRPr="00C6750D" w:rsidRDefault="00A94B72" w:rsidP="00A07D0F">
      <w:pPr>
        <w:tabs>
          <w:tab w:val="left" w:pos="567"/>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Обмен опытом и лучшими практиками в предотвращении злоупотребления стероидами между фитнес‒клубами и органами здравоохранения, организация совместных мероприятий.</w:t>
      </w:r>
    </w:p>
    <w:p w14:paraId="68CF7A57" w14:textId="14708735" w:rsidR="00111455" w:rsidRPr="00C6750D" w:rsidRDefault="00A94B72" w:rsidP="00111455">
      <w:pPr>
        <w:tabs>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Межсекторальное взаимодействие с органами здравоохранения усилит доверие и поддержку со стороны общества и властей, а также обеспечит устойчивость и долгосрочное влияние программы</w:t>
      </w:r>
      <w:r w:rsidR="00D557CA" w:rsidRPr="00C6750D">
        <w:rPr>
          <w:rFonts w:ascii="Times New Roman" w:hAnsi="Times New Roman" w:cs="Times New Roman"/>
          <w:sz w:val="28"/>
          <w:szCs w:val="28"/>
        </w:rPr>
        <w:t xml:space="preserve">. </w:t>
      </w:r>
      <w:r w:rsidRPr="00C6750D">
        <w:rPr>
          <w:rFonts w:ascii="Times New Roman" w:hAnsi="Times New Roman" w:cs="Times New Roman"/>
          <w:sz w:val="28"/>
          <w:szCs w:val="28"/>
        </w:rPr>
        <w:t xml:space="preserve">Отчеты о проделанной работе и достигнутых результатах рекомендуется предоставлять органам здравоохранения для дальнейшей поддержки и распространения опыта на другие регионы или фитнес‒клубы. На рисунке </w:t>
      </w:r>
      <w:r w:rsidR="000C3EDF" w:rsidRPr="00C6750D">
        <w:rPr>
          <w:rFonts w:ascii="Times New Roman" w:hAnsi="Times New Roman" w:cs="Times New Roman"/>
          <w:sz w:val="28"/>
          <w:szCs w:val="28"/>
        </w:rPr>
        <w:t>7.2</w:t>
      </w:r>
      <w:r w:rsidRPr="00C6750D">
        <w:rPr>
          <w:rFonts w:ascii="Times New Roman" w:hAnsi="Times New Roman" w:cs="Times New Roman"/>
          <w:sz w:val="28"/>
          <w:szCs w:val="28"/>
        </w:rPr>
        <w:t xml:space="preserve"> представлена</w:t>
      </w:r>
      <w:r w:rsidR="003B491D" w:rsidRPr="00C6750D">
        <w:rPr>
          <w:rFonts w:ascii="Times New Roman" w:hAnsi="Times New Roman" w:cs="Times New Roman"/>
          <w:sz w:val="28"/>
          <w:szCs w:val="28"/>
        </w:rPr>
        <w:t xml:space="preserve"> разработанная</w:t>
      </w:r>
      <w:r w:rsidRPr="00C6750D">
        <w:rPr>
          <w:rFonts w:ascii="Times New Roman" w:hAnsi="Times New Roman" w:cs="Times New Roman"/>
          <w:sz w:val="28"/>
          <w:szCs w:val="28"/>
        </w:rPr>
        <w:t xml:space="preserve"> программа профилактики неконтролируемого применения ААС среди потребителей фитнес‒индустрии</w:t>
      </w:r>
      <w:r w:rsidR="00111455" w:rsidRPr="00C6750D">
        <w:rPr>
          <w:rFonts w:ascii="Times New Roman" w:hAnsi="Times New Roman" w:cs="Times New Roman"/>
          <w:sz w:val="28"/>
          <w:szCs w:val="28"/>
        </w:rPr>
        <w:t>.</w:t>
      </w:r>
    </w:p>
    <w:p w14:paraId="7CCC43E9" w14:textId="600CF2F6" w:rsidR="00A94B72" w:rsidRPr="00C6750D" w:rsidRDefault="00111455" w:rsidP="00111455">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Повышение осведомленности о рисках, связанных с использованием ААС, среди посетителей фитнес-клубов, формирование негативного отношения к ААС</w:t>
      </w:r>
      <w:r w:rsidR="003B491D" w:rsidRPr="00C6750D">
        <w:rPr>
          <w:rFonts w:ascii="Times New Roman" w:hAnsi="Times New Roman" w:cs="Times New Roman"/>
          <w:sz w:val="28"/>
          <w:szCs w:val="28"/>
        </w:rPr>
        <w:t xml:space="preserve"> основа данной программы.</w:t>
      </w:r>
    </w:p>
    <w:p w14:paraId="0FF4D4D0" w14:textId="4DF98EAC" w:rsidR="00A94B72" w:rsidRPr="00C6750D" w:rsidRDefault="000215E2" w:rsidP="00A07D0F">
      <w:pPr>
        <w:pStyle w:val="aa"/>
        <w:jc w:val="center"/>
        <w:rPr>
          <w:sz w:val="28"/>
          <w:szCs w:val="28"/>
        </w:rPr>
      </w:pPr>
      <w:r w:rsidRPr="00C6750D">
        <w:rPr>
          <w:noProof/>
          <w:sz w:val="28"/>
          <w:szCs w:val="28"/>
        </w:rPr>
        <w:drawing>
          <wp:inline distT="0" distB="0" distL="0" distR="0" wp14:anchorId="2E9733BF" wp14:editId="1F863B61">
            <wp:extent cx="5791200" cy="7670021"/>
            <wp:effectExtent l="0" t="0" r="0"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15685" cy="7702449"/>
                    </a:xfrm>
                    <a:prstGeom prst="rect">
                      <a:avLst/>
                    </a:prstGeom>
                    <a:noFill/>
                  </pic:spPr>
                </pic:pic>
              </a:graphicData>
            </a:graphic>
          </wp:inline>
        </w:drawing>
      </w:r>
    </w:p>
    <w:p w14:paraId="0F4EC715" w14:textId="21157770" w:rsidR="001B60ED" w:rsidRPr="00C6750D" w:rsidRDefault="006F6EBA" w:rsidP="00A07D0F">
      <w:pPr>
        <w:pStyle w:val="aa"/>
        <w:jc w:val="center"/>
        <w:rPr>
          <w:sz w:val="28"/>
          <w:szCs w:val="28"/>
        </w:rPr>
      </w:pPr>
      <w:r w:rsidRPr="00C6750D">
        <w:rPr>
          <w:sz w:val="28"/>
          <w:szCs w:val="28"/>
        </w:rPr>
        <w:t>Рисунок 7.</w:t>
      </w:r>
      <w:r w:rsidR="00FB0E08" w:rsidRPr="00C6750D">
        <w:rPr>
          <w:sz w:val="28"/>
          <w:szCs w:val="28"/>
        </w:rPr>
        <w:t>2</w:t>
      </w:r>
      <w:r w:rsidRPr="00C6750D">
        <w:rPr>
          <w:sz w:val="28"/>
          <w:szCs w:val="28"/>
        </w:rPr>
        <w:t xml:space="preserve"> ₋ Программа профилактики неконтролируемого применения ААС среди потребителей фитнес‒</w:t>
      </w:r>
      <w:r w:rsidR="00A851DC" w:rsidRPr="00C6750D">
        <w:rPr>
          <w:sz w:val="28"/>
          <w:szCs w:val="28"/>
        </w:rPr>
        <w:t>индустрии</w:t>
      </w:r>
    </w:p>
    <w:p w14:paraId="1721FB04" w14:textId="77777777" w:rsidR="00A07D0F" w:rsidRPr="00C6750D" w:rsidRDefault="00A07D0F" w:rsidP="006F6EBA">
      <w:pPr>
        <w:pStyle w:val="12"/>
        <w:ind w:firstLine="709"/>
        <w:jc w:val="center"/>
        <w:outlineLvl w:val="0"/>
        <w:rPr>
          <w:color w:val="auto"/>
        </w:rPr>
      </w:pPr>
      <w:bookmarkStart w:id="161" w:name="_Toc182785966"/>
      <w:r w:rsidRPr="00C6750D">
        <w:rPr>
          <w:color w:val="auto"/>
        </w:rPr>
        <w:br w:type="page"/>
      </w:r>
    </w:p>
    <w:p w14:paraId="6D96557C" w14:textId="4BD15452" w:rsidR="00BB0B9A" w:rsidRPr="00C6750D" w:rsidRDefault="00597C51" w:rsidP="00A07D0F">
      <w:pPr>
        <w:pStyle w:val="12"/>
        <w:spacing w:before="0" w:line="240" w:lineRule="auto"/>
        <w:jc w:val="center"/>
        <w:outlineLvl w:val="0"/>
        <w:rPr>
          <w:b/>
          <w:bCs w:val="0"/>
          <w:color w:val="auto"/>
          <w:sz w:val="28"/>
          <w:szCs w:val="28"/>
        </w:rPr>
      </w:pPr>
      <w:r w:rsidRPr="00C6750D">
        <w:rPr>
          <w:b/>
          <w:bCs w:val="0"/>
          <w:color w:val="auto"/>
          <w:sz w:val="28"/>
          <w:szCs w:val="28"/>
        </w:rPr>
        <w:t>ЗАКЛЮЧЕНИЕ</w:t>
      </w:r>
      <w:bookmarkEnd w:id="161"/>
    </w:p>
    <w:p w14:paraId="6B874C4A" w14:textId="77777777" w:rsidR="00A07D0F" w:rsidRPr="00C6750D" w:rsidRDefault="00A07D0F" w:rsidP="00A07D0F">
      <w:pPr>
        <w:pStyle w:val="12"/>
        <w:spacing w:before="0" w:line="240" w:lineRule="auto"/>
        <w:jc w:val="center"/>
        <w:outlineLvl w:val="0"/>
        <w:rPr>
          <w:b/>
          <w:bCs w:val="0"/>
          <w:color w:val="auto"/>
          <w:sz w:val="28"/>
          <w:szCs w:val="28"/>
        </w:rPr>
      </w:pPr>
    </w:p>
    <w:p w14:paraId="47ADC222" w14:textId="688BF118" w:rsidR="00446DB6" w:rsidRPr="00C6750D" w:rsidRDefault="00864A1D" w:rsidP="00A07D0F">
      <w:pPr>
        <w:tabs>
          <w:tab w:val="num" w:pos="720"/>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Анаболические андрогенные стероиды представляют собой синтетические </w:t>
      </w:r>
      <w:r w:rsidR="0038682C" w:rsidRPr="00C6750D">
        <w:rPr>
          <w:rFonts w:ascii="Times New Roman" w:hAnsi="Times New Roman" w:cs="Times New Roman"/>
          <w:sz w:val="28"/>
          <w:szCs w:val="28"/>
        </w:rPr>
        <w:t xml:space="preserve">аналоги </w:t>
      </w:r>
      <w:r w:rsidRPr="00C6750D">
        <w:rPr>
          <w:rFonts w:ascii="Times New Roman" w:hAnsi="Times New Roman" w:cs="Times New Roman"/>
          <w:sz w:val="28"/>
          <w:szCs w:val="28"/>
        </w:rPr>
        <w:t>тестостерона</w:t>
      </w:r>
      <w:r w:rsidR="0038682C" w:rsidRPr="00C6750D">
        <w:rPr>
          <w:rFonts w:ascii="Times New Roman" w:hAnsi="Times New Roman" w:cs="Times New Roman"/>
          <w:sz w:val="28"/>
          <w:szCs w:val="28"/>
        </w:rPr>
        <w:t xml:space="preserve"> и</w:t>
      </w:r>
      <w:r w:rsidRPr="00C6750D">
        <w:rPr>
          <w:rFonts w:ascii="Times New Roman" w:hAnsi="Times New Roman" w:cs="Times New Roman"/>
          <w:sz w:val="28"/>
          <w:szCs w:val="28"/>
        </w:rPr>
        <w:t xml:space="preserve"> </w:t>
      </w:r>
      <w:r w:rsidR="0038682C" w:rsidRPr="00C6750D">
        <w:rPr>
          <w:rFonts w:ascii="Times New Roman" w:hAnsi="Times New Roman" w:cs="Times New Roman"/>
          <w:sz w:val="28"/>
          <w:szCs w:val="28"/>
        </w:rPr>
        <w:t>применяются</w:t>
      </w:r>
      <w:r w:rsidRPr="00C6750D">
        <w:rPr>
          <w:rFonts w:ascii="Times New Roman" w:hAnsi="Times New Roman" w:cs="Times New Roman"/>
          <w:sz w:val="28"/>
          <w:szCs w:val="28"/>
        </w:rPr>
        <w:t xml:space="preserve"> в медицинской практике для лечения </w:t>
      </w:r>
      <w:r w:rsidR="0038682C" w:rsidRPr="00C6750D">
        <w:rPr>
          <w:rFonts w:ascii="Times New Roman" w:hAnsi="Times New Roman" w:cs="Times New Roman"/>
          <w:sz w:val="28"/>
          <w:szCs w:val="28"/>
        </w:rPr>
        <w:t>узкого круга заболеваний</w:t>
      </w:r>
      <w:r w:rsidRPr="00C6750D">
        <w:rPr>
          <w:rFonts w:ascii="Times New Roman" w:hAnsi="Times New Roman" w:cs="Times New Roman"/>
          <w:sz w:val="28"/>
          <w:szCs w:val="28"/>
        </w:rPr>
        <w:t xml:space="preserve">. Однако все больше ААС </w:t>
      </w:r>
      <w:r w:rsidR="00C343C7" w:rsidRPr="00C6750D">
        <w:rPr>
          <w:rFonts w:ascii="Times New Roman" w:hAnsi="Times New Roman" w:cs="Times New Roman"/>
          <w:sz w:val="28"/>
          <w:szCs w:val="28"/>
        </w:rPr>
        <w:t>использую</w:t>
      </w:r>
      <w:r w:rsidRPr="00C6750D">
        <w:rPr>
          <w:rFonts w:ascii="Times New Roman" w:hAnsi="Times New Roman" w:cs="Times New Roman"/>
          <w:sz w:val="28"/>
          <w:szCs w:val="28"/>
        </w:rPr>
        <w:t>тся не по медицинским показаниям, а   в фитнесе и спорте для улучшения спортивных результатов</w:t>
      </w:r>
      <w:r w:rsidR="0038682C" w:rsidRPr="00C6750D">
        <w:rPr>
          <w:rFonts w:ascii="Times New Roman" w:hAnsi="Times New Roman" w:cs="Times New Roman"/>
          <w:sz w:val="28"/>
          <w:szCs w:val="28"/>
        </w:rPr>
        <w:t xml:space="preserve"> и наращивания мышечной массы</w:t>
      </w:r>
      <w:r w:rsidRPr="00C6750D">
        <w:rPr>
          <w:rFonts w:ascii="Times New Roman" w:hAnsi="Times New Roman" w:cs="Times New Roman"/>
          <w:sz w:val="28"/>
          <w:szCs w:val="28"/>
        </w:rPr>
        <w:t xml:space="preserve">. Неконтролируемое </w:t>
      </w:r>
      <w:r w:rsidR="001012D8" w:rsidRPr="00C6750D">
        <w:rPr>
          <w:rFonts w:ascii="Times New Roman" w:hAnsi="Times New Roman" w:cs="Times New Roman"/>
          <w:sz w:val="28"/>
          <w:szCs w:val="28"/>
        </w:rPr>
        <w:t xml:space="preserve">использование </w:t>
      </w:r>
      <w:r w:rsidRPr="00C6750D">
        <w:rPr>
          <w:rFonts w:ascii="Times New Roman" w:hAnsi="Times New Roman" w:cs="Times New Roman"/>
          <w:sz w:val="28"/>
          <w:szCs w:val="28"/>
        </w:rPr>
        <w:t>ААС не по медицинским показаниям является не только юр</w:t>
      </w:r>
      <w:r w:rsidR="001012D8" w:rsidRPr="00C6750D">
        <w:rPr>
          <w:rFonts w:ascii="Times New Roman" w:hAnsi="Times New Roman" w:cs="Times New Roman"/>
          <w:sz w:val="28"/>
          <w:szCs w:val="28"/>
        </w:rPr>
        <w:t>идической и социальной, но и растущей проблемой общественного здравоохранения</w:t>
      </w:r>
      <w:r w:rsidRPr="00C6750D">
        <w:rPr>
          <w:rFonts w:ascii="Times New Roman" w:hAnsi="Times New Roman" w:cs="Times New Roman"/>
          <w:sz w:val="28"/>
          <w:szCs w:val="28"/>
        </w:rPr>
        <w:t>.</w:t>
      </w:r>
      <w:r w:rsidR="001012D8" w:rsidRPr="00C6750D">
        <w:rPr>
          <w:rFonts w:ascii="Times New Roman" w:hAnsi="Times New Roman" w:cs="Times New Roman"/>
          <w:sz w:val="28"/>
          <w:szCs w:val="28"/>
        </w:rPr>
        <w:t xml:space="preserve"> </w:t>
      </w:r>
      <w:r w:rsidR="00446DB6" w:rsidRPr="00C6750D">
        <w:rPr>
          <w:rFonts w:ascii="Times New Roman" w:hAnsi="Times New Roman" w:cs="Times New Roman"/>
          <w:sz w:val="28"/>
          <w:szCs w:val="28"/>
        </w:rPr>
        <w:t xml:space="preserve">Данные научных исследований показывают, что неконтролируемое </w:t>
      </w:r>
      <w:r w:rsidR="00DE6D0A" w:rsidRPr="00C6750D">
        <w:rPr>
          <w:rFonts w:ascii="Times New Roman" w:hAnsi="Times New Roman" w:cs="Times New Roman"/>
          <w:sz w:val="28"/>
          <w:szCs w:val="28"/>
        </w:rPr>
        <w:t>употребление ААС</w:t>
      </w:r>
      <w:r w:rsidR="00727D40" w:rsidRPr="00C6750D">
        <w:rPr>
          <w:rFonts w:ascii="Times New Roman" w:hAnsi="Times New Roman" w:cs="Times New Roman"/>
          <w:sz w:val="28"/>
          <w:szCs w:val="28"/>
        </w:rPr>
        <w:t xml:space="preserve"> имеют </w:t>
      </w:r>
      <w:r w:rsidR="00DE6D0A" w:rsidRPr="00C6750D">
        <w:rPr>
          <w:rFonts w:ascii="Times New Roman" w:hAnsi="Times New Roman" w:cs="Times New Roman"/>
          <w:sz w:val="28"/>
          <w:szCs w:val="28"/>
        </w:rPr>
        <w:t>широ</w:t>
      </w:r>
      <w:r w:rsidR="00446DB6" w:rsidRPr="00C6750D">
        <w:rPr>
          <w:rFonts w:ascii="Times New Roman" w:hAnsi="Times New Roman" w:cs="Times New Roman"/>
          <w:sz w:val="28"/>
          <w:szCs w:val="28"/>
        </w:rPr>
        <w:t>кую распространенность во всем мире. В настоящее время наше понимание уровня знаний и осведомленности, связанных с злоупотреблением ААС по-прежнему отсутствует, особенно в странах СНГ. Существует широкий спектр серьезных побочных эффектов, связанных с неконтролируемым приемом ААС.</w:t>
      </w:r>
      <w:r w:rsidR="00766E40" w:rsidRPr="00C6750D">
        <w:rPr>
          <w:rFonts w:ascii="Times New Roman" w:hAnsi="Times New Roman" w:cs="Times New Roman"/>
          <w:sz w:val="28"/>
          <w:szCs w:val="28"/>
        </w:rPr>
        <w:t xml:space="preserve"> </w:t>
      </w:r>
      <w:r w:rsidR="00446DB6" w:rsidRPr="00C6750D">
        <w:rPr>
          <w:rFonts w:ascii="Times New Roman" w:hAnsi="Times New Roman" w:cs="Times New Roman"/>
          <w:sz w:val="28"/>
          <w:szCs w:val="28"/>
        </w:rPr>
        <w:t>К ним относятся дислипидемия, задержка жидкости, а</w:t>
      </w:r>
      <w:r w:rsidR="00DE6D0A" w:rsidRPr="00C6750D">
        <w:rPr>
          <w:rFonts w:ascii="Times New Roman" w:hAnsi="Times New Roman" w:cs="Times New Roman"/>
          <w:sz w:val="28"/>
          <w:szCs w:val="28"/>
        </w:rPr>
        <w:t>р</w:t>
      </w:r>
      <w:r w:rsidR="00446DB6" w:rsidRPr="00C6750D">
        <w:rPr>
          <w:rFonts w:ascii="Times New Roman" w:hAnsi="Times New Roman" w:cs="Times New Roman"/>
          <w:sz w:val="28"/>
          <w:szCs w:val="28"/>
        </w:rPr>
        <w:t xml:space="preserve">териальная гипертензия, желтуха и злокачественные </w:t>
      </w:r>
      <w:r w:rsidR="00B657B8" w:rsidRPr="00C6750D">
        <w:rPr>
          <w:rFonts w:ascii="Times New Roman" w:hAnsi="Times New Roman" w:cs="Times New Roman"/>
          <w:sz w:val="28"/>
          <w:szCs w:val="28"/>
        </w:rPr>
        <w:t>новообразования, также</w:t>
      </w:r>
      <w:r w:rsidR="00446DB6" w:rsidRPr="00C6750D">
        <w:rPr>
          <w:rFonts w:ascii="Times New Roman" w:hAnsi="Times New Roman" w:cs="Times New Roman"/>
          <w:sz w:val="28"/>
          <w:szCs w:val="28"/>
        </w:rPr>
        <w:t xml:space="preserve"> могут вызывать некоторые побочные эффекты, зависящие от пола и возраста таких как атрофия яичек, азооспермия, бесплодие, гинекомастия и опухоли молочной железы и предстательной железы у мужчин. У женщин он может приводить к изменению голоса, гирсутизму, облысению по мужскому типу, аменорее. У подростков, неконтролируемое применение ААС может привести к преждевременному созреванию скелета, остановке роста и ускоренному </w:t>
      </w:r>
      <w:r w:rsidR="00B657B8" w:rsidRPr="00C6750D">
        <w:rPr>
          <w:rFonts w:ascii="Times New Roman" w:hAnsi="Times New Roman" w:cs="Times New Roman"/>
          <w:sz w:val="28"/>
          <w:szCs w:val="28"/>
        </w:rPr>
        <w:t>половому созреванию</w:t>
      </w:r>
      <w:r w:rsidR="00446DB6" w:rsidRPr="00C6750D">
        <w:rPr>
          <w:rFonts w:ascii="Times New Roman" w:hAnsi="Times New Roman" w:cs="Times New Roman"/>
          <w:sz w:val="28"/>
          <w:szCs w:val="28"/>
        </w:rPr>
        <w:t>. Более того</w:t>
      </w:r>
      <w:r w:rsidR="005A4F7A" w:rsidRPr="00C6750D">
        <w:rPr>
          <w:rFonts w:ascii="Times New Roman" w:hAnsi="Times New Roman" w:cs="Times New Roman"/>
          <w:sz w:val="28"/>
          <w:szCs w:val="28"/>
        </w:rPr>
        <w:t xml:space="preserve"> было доказано, что</w:t>
      </w:r>
      <w:r w:rsidR="0038682C" w:rsidRPr="00C6750D">
        <w:rPr>
          <w:rFonts w:ascii="Times New Roman" w:hAnsi="Times New Roman" w:cs="Times New Roman"/>
          <w:sz w:val="28"/>
          <w:szCs w:val="28"/>
        </w:rPr>
        <w:t xml:space="preserve"> </w:t>
      </w:r>
      <w:r w:rsidR="005A4F7A" w:rsidRPr="00C6750D">
        <w:rPr>
          <w:rFonts w:ascii="Times New Roman" w:hAnsi="Times New Roman" w:cs="Times New Roman"/>
          <w:sz w:val="28"/>
          <w:szCs w:val="28"/>
        </w:rPr>
        <w:t>ААС могут</w:t>
      </w:r>
      <w:r w:rsidR="00446DB6" w:rsidRPr="00C6750D">
        <w:rPr>
          <w:rFonts w:ascii="Times New Roman" w:hAnsi="Times New Roman" w:cs="Times New Roman"/>
          <w:sz w:val="28"/>
          <w:szCs w:val="28"/>
        </w:rPr>
        <w:t xml:space="preserve"> вызывать некоторые </w:t>
      </w:r>
      <w:r w:rsidR="00A851DC" w:rsidRPr="00C6750D">
        <w:rPr>
          <w:rFonts w:ascii="Times New Roman" w:hAnsi="Times New Roman" w:cs="Times New Roman"/>
          <w:sz w:val="28"/>
          <w:szCs w:val="28"/>
        </w:rPr>
        <w:t>психологические</w:t>
      </w:r>
      <w:r w:rsidR="00446DB6" w:rsidRPr="00C6750D">
        <w:rPr>
          <w:rFonts w:ascii="Times New Roman" w:hAnsi="Times New Roman" w:cs="Times New Roman"/>
          <w:sz w:val="28"/>
          <w:szCs w:val="28"/>
        </w:rPr>
        <w:t xml:space="preserve"> побочные эффекты</w:t>
      </w:r>
      <w:r w:rsidR="0038682C" w:rsidRPr="00C6750D">
        <w:rPr>
          <w:rFonts w:ascii="Times New Roman" w:hAnsi="Times New Roman" w:cs="Times New Roman"/>
          <w:sz w:val="28"/>
          <w:szCs w:val="28"/>
        </w:rPr>
        <w:t xml:space="preserve">, </w:t>
      </w:r>
      <w:r w:rsidR="00446DB6" w:rsidRPr="00C6750D">
        <w:rPr>
          <w:rFonts w:ascii="Times New Roman" w:hAnsi="Times New Roman" w:cs="Times New Roman"/>
          <w:sz w:val="28"/>
          <w:szCs w:val="28"/>
        </w:rPr>
        <w:t xml:space="preserve">такие как </w:t>
      </w:r>
      <w:r w:rsidR="00A851DC" w:rsidRPr="00C6750D">
        <w:rPr>
          <w:rFonts w:ascii="Times New Roman" w:hAnsi="Times New Roman" w:cs="Times New Roman"/>
          <w:sz w:val="28"/>
          <w:szCs w:val="28"/>
        </w:rPr>
        <w:t>агрессия, раздражительность</w:t>
      </w:r>
      <w:r w:rsidR="00446DB6" w:rsidRPr="00C6750D">
        <w:rPr>
          <w:rFonts w:ascii="Times New Roman" w:hAnsi="Times New Roman" w:cs="Times New Roman"/>
          <w:sz w:val="28"/>
          <w:szCs w:val="28"/>
        </w:rPr>
        <w:t xml:space="preserve">, бред, резкие </w:t>
      </w:r>
      <w:r w:rsidR="0038682C" w:rsidRPr="00C6750D">
        <w:rPr>
          <w:rFonts w:ascii="Times New Roman" w:hAnsi="Times New Roman" w:cs="Times New Roman"/>
          <w:sz w:val="28"/>
          <w:szCs w:val="28"/>
        </w:rPr>
        <w:t>перепады</w:t>
      </w:r>
      <w:r w:rsidR="005A4F7A" w:rsidRPr="00C6750D">
        <w:rPr>
          <w:rFonts w:ascii="Times New Roman" w:hAnsi="Times New Roman" w:cs="Times New Roman"/>
          <w:sz w:val="28"/>
          <w:szCs w:val="28"/>
        </w:rPr>
        <w:t xml:space="preserve"> настроения, депрессия, </w:t>
      </w:r>
      <w:r w:rsidR="00A851DC" w:rsidRPr="00C6750D">
        <w:rPr>
          <w:rFonts w:ascii="Times New Roman" w:hAnsi="Times New Roman" w:cs="Times New Roman"/>
          <w:sz w:val="28"/>
          <w:szCs w:val="28"/>
        </w:rPr>
        <w:t>манию</w:t>
      </w:r>
      <w:r w:rsidR="005A4F7A" w:rsidRPr="00C6750D">
        <w:rPr>
          <w:rFonts w:ascii="Times New Roman" w:hAnsi="Times New Roman" w:cs="Times New Roman"/>
          <w:sz w:val="28"/>
          <w:szCs w:val="28"/>
        </w:rPr>
        <w:t xml:space="preserve"> и зависимость</w:t>
      </w:r>
      <w:r w:rsidR="00766E40" w:rsidRPr="00C6750D">
        <w:rPr>
          <w:rFonts w:ascii="Times New Roman" w:hAnsi="Times New Roman" w:cs="Times New Roman"/>
          <w:sz w:val="28"/>
          <w:szCs w:val="28"/>
        </w:rPr>
        <w:t xml:space="preserve"> к ААС</w:t>
      </w:r>
      <w:r w:rsidR="005A4F7A" w:rsidRPr="00C6750D">
        <w:rPr>
          <w:rFonts w:ascii="Times New Roman" w:hAnsi="Times New Roman" w:cs="Times New Roman"/>
          <w:sz w:val="28"/>
          <w:szCs w:val="28"/>
        </w:rPr>
        <w:t>.</w:t>
      </w:r>
    </w:p>
    <w:p w14:paraId="32CE1749" w14:textId="77777777" w:rsidR="003D5123" w:rsidRPr="00C6750D" w:rsidRDefault="003D5123" w:rsidP="00A07D0F">
      <w:pPr>
        <w:tabs>
          <w:tab w:val="num" w:pos="720"/>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В начале 1980-х годов использование ААС стало распространяться среди отдельных лиц, тренирующихся в фитнес-клубах и тренажёрных залах с целью улучшения образа тела. Поскольку большинство пользователей ААС являются постоянными посетителями фитнес-центров, фитнес-центры и тренажёрные залы могут быть потенциальными источниками пропаганды и распространения ААС. Современные фитнес-центры рассматриваются как места для достижения здоровья и молодости. В этой "новой" культуре фитнеса акцент сместился на стремление к идеальному внешнему виду и физическому совершенству, что привело к увеличению проблем с допингом. Это связано с растущим вниманием и обеспокоенностью проблемами образа тела как среди мужчин, так и среди женщин.</w:t>
      </w:r>
    </w:p>
    <w:p w14:paraId="689100F2" w14:textId="4C54797D" w:rsidR="00AD2D91" w:rsidRPr="00C6750D" w:rsidRDefault="009C6F98" w:rsidP="00A07D0F">
      <w:pPr>
        <w:tabs>
          <w:tab w:val="num" w:pos="720"/>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Таким образом, сдвиг в культуре фитнеса к более массовой и коммерциализированной культуре, а также растущее использование </w:t>
      </w:r>
      <w:r w:rsidR="003D5123" w:rsidRPr="00C6750D">
        <w:rPr>
          <w:rFonts w:ascii="Times New Roman" w:hAnsi="Times New Roman" w:cs="Times New Roman"/>
          <w:sz w:val="28"/>
          <w:szCs w:val="28"/>
        </w:rPr>
        <w:t>допинговых веществ, таких как ААС</w:t>
      </w:r>
      <w:r w:rsidRPr="00C6750D">
        <w:rPr>
          <w:rFonts w:ascii="Times New Roman" w:hAnsi="Times New Roman" w:cs="Times New Roman"/>
          <w:sz w:val="28"/>
          <w:szCs w:val="28"/>
        </w:rPr>
        <w:t xml:space="preserve"> в этой среде, включая </w:t>
      </w:r>
      <w:r w:rsidR="003D5123" w:rsidRPr="00C6750D">
        <w:rPr>
          <w:rFonts w:ascii="Times New Roman" w:hAnsi="Times New Roman" w:cs="Times New Roman"/>
          <w:sz w:val="28"/>
          <w:szCs w:val="28"/>
        </w:rPr>
        <w:t>их</w:t>
      </w:r>
      <w:r w:rsidRPr="00C6750D">
        <w:rPr>
          <w:rFonts w:ascii="Times New Roman" w:hAnsi="Times New Roman" w:cs="Times New Roman"/>
          <w:sz w:val="28"/>
          <w:szCs w:val="28"/>
        </w:rPr>
        <w:t xml:space="preserve"> распространение среди различных групп, включая и женщин.</w:t>
      </w:r>
    </w:p>
    <w:p w14:paraId="1DDE2699" w14:textId="77777777" w:rsidR="009C6F98" w:rsidRPr="00C6750D" w:rsidRDefault="009C6F98" w:rsidP="00A07D0F">
      <w:pPr>
        <w:tabs>
          <w:tab w:val="num" w:pos="720"/>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По результатам проведенного исследования сделаны следующие </w:t>
      </w:r>
      <w:r w:rsidRPr="00C6750D">
        <w:rPr>
          <w:rFonts w:ascii="Times New Roman" w:hAnsi="Times New Roman" w:cs="Times New Roman"/>
          <w:b/>
          <w:sz w:val="28"/>
          <w:szCs w:val="28"/>
        </w:rPr>
        <w:t>выводы</w:t>
      </w:r>
      <w:r w:rsidRPr="00C6750D">
        <w:rPr>
          <w:rFonts w:ascii="Times New Roman" w:hAnsi="Times New Roman" w:cs="Times New Roman"/>
          <w:sz w:val="28"/>
          <w:szCs w:val="28"/>
        </w:rPr>
        <w:t>:</w:t>
      </w:r>
    </w:p>
    <w:p w14:paraId="2AD166E9" w14:textId="24A628CB" w:rsidR="00215027" w:rsidRPr="00C6750D" w:rsidRDefault="001012D8" w:rsidP="004751EA">
      <w:pPr>
        <w:pStyle w:val="a8"/>
        <w:numPr>
          <w:ilvl w:val="0"/>
          <w:numId w:val="14"/>
        </w:numPr>
        <w:tabs>
          <w:tab w:val="num" w:pos="851"/>
          <w:tab w:val="left" w:pos="993"/>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Согласно</w:t>
      </w:r>
      <w:r w:rsidR="00FE18D7" w:rsidRPr="00C6750D">
        <w:rPr>
          <w:rFonts w:ascii="Times New Roman" w:hAnsi="Times New Roman" w:cs="Times New Roman"/>
          <w:sz w:val="28"/>
          <w:szCs w:val="28"/>
        </w:rPr>
        <w:t>,</w:t>
      </w:r>
      <w:r w:rsidRPr="00C6750D">
        <w:rPr>
          <w:rFonts w:ascii="Times New Roman" w:hAnsi="Times New Roman" w:cs="Times New Roman"/>
          <w:sz w:val="28"/>
          <w:szCs w:val="28"/>
        </w:rPr>
        <w:t xml:space="preserve"> проведенному систематическому обзору</w:t>
      </w:r>
      <w:r w:rsidR="00FE18D7" w:rsidRPr="00C6750D">
        <w:rPr>
          <w:rFonts w:ascii="Times New Roman" w:hAnsi="Times New Roman" w:cs="Times New Roman"/>
          <w:sz w:val="28"/>
          <w:szCs w:val="28"/>
        </w:rPr>
        <w:t xml:space="preserve"> </w:t>
      </w:r>
      <w:r w:rsidRPr="00C6750D">
        <w:rPr>
          <w:rFonts w:ascii="Times New Roman" w:hAnsi="Times New Roman" w:cs="Times New Roman"/>
          <w:sz w:val="28"/>
          <w:szCs w:val="28"/>
        </w:rPr>
        <w:t>было выявлено, что р</w:t>
      </w:r>
      <w:r w:rsidR="00FE18D7" w:rsidRPr="00C6750D">
        <w:rPr>
          <w:rFonts w:ascii="Times New Roman" w:hAnsi="Times New Roman" w:cs="Times New Roman"/>
          <w:sz w:val="28"/>
          <w:szCs w:val="28"/>
        </w:rPr>
        <w:t xml:space="preserve">аспространенность использования ААС среди посетителей фитнес-центров </w:t>
      </w:r>
      <w:r w:rsidR="00A851DC" w:rsidRPr="00C6750D">
        <w:rPr>
          <w:rFonts w:ascii="Times New Roman" w:hAnsi="Times New Roman" w:cs="Times New Roman"/>
          <w:sz w:val="28"/>
          <w:szCs w:val="28"/>
        </w:rPr>
        <w:t>варьирует</w:t>
      </w:r>
      <w:r w:rsidR="00FE18D7" w:rsidRPr="00C6750D">
        <w:rPr>
          <w:rFonts w:ascii="Times New Roman" w:hAnsi="Times New Roman" w:cs="Times New Roman"/>
          <w:sz w:val="28"/>
          <w:szCs w:val="28"/>
        </w:rPr>
        <w:t xml:space="preserve"> от 2,5% до 73,8%.</w:t>
      </w:r>
      <w:r w:rsidRPr="00C6750D">
        <w:rPr>
          <w:rFonts w:ascii="Times New Roman" w:hAnsi="Times New Roman" w:cs="Times New Roman"/>
          <w:sz w:val="28"/>
          <w:szCs w:val="28"/>
        </w:rPr>
        <w:t xml:space="preserve"> </w:t>
      </w:r>
      <w:r w:rsidR="00FE18D7" w:rsidRPr="00C6750D">
        <w:rPr>
          <w:rFonts w:ascii="Times New Roman" w:hAnsi="Times New Roman" w:cs="Times New Roman"/>
          <w:sz w:val="28"/>
          <w:szCs w:val="28"/>
        </w:rPr>
        <w:t>Среди мужчин распространенность использования ААС выше, составляя от 3,6% до 86%, в то время как среди женщин она значительно ниже и не превышает 10%.</w:t>
      </w:r>
      <w:r w:rsidRPr="00C6750D">
        <w:rPr>
          <w:rFonts w:ascii="Times New Roman" w:hAnsi="Times New Roman" w:cs="Times New Roman"/>
          <w:sz w:val="28"/>
          <w:szCs w:val="28"/>
        </w:rPr>
        <w:t xml:space="preserve"> </w:t>
      </w:r>
      <w:r w:rsidR="00FE18D7" w:rsidRPr="00C6750D">
        <w:rPr>
          <w:rFonts w:ascii="Times New Roman" w:hAnsi="Times New Roman" w:cs="Times New Roman"/>
          <w:sz w:val="28"/>
          <w:szCs w:val="28"/>
        </w:rPr>
        <w:t>Наиболее высокие показатели распространенности использования ААС были выявлены в странах Европы (Великобритания, Нидерланды), а также в некоторых странах Ближнего Востока (Ирак, Индия, Саудовская Аравия, Кувейт).</w:t>
      </w:r>
      <w:r w:rsidRPr="00C6750D">
        <w:rPr>
          <w:rFonts w:ascii="Times New Roman" w:hAnsi="Times New Roman" w:cs="Times New Roman"/>
          <w:sz w:val="28"/>
          <w:szCs w:val="28"/>
        </w:rPr>
        <w:t xml:space="preserve"> З</w:t>
      </w:r>
      <w:r w:rsidR="00FE18D7" w:rsidRPr="00C6750D">
        <w:rPr>
          <w:rFonts w:ascii="Times New Roman" w:hAnsi="Times New Roman" w:cs="Times New Roman"/>
          <w:sz w:val="28"/>
          <w:szCs w:val="28"/>
        </w:rPr>
        <w:t>начительная часть пользователей ААС практикует полипрагмазию, что является серьезной проблемой здравоохранения. Это означает употребление нескольких препаратов одновременно без медицинских показаний или контроля, что может иметь серьезные последствия для здоровья.</w:t>
      </w:r>
      <w:r w:rsidRPr="00C6750D">
        <w:rPr>
          <w:rFonts w:ascii="Times New Roman" w:hAnsi="Times New Roman" w:cs="Times New Roman"/>
          <w:sz w:val="28"/>
          <w:szCs w:val="28"/>
        </w:rPr>
        <w:t xml:space="preserve"> </w:t>
      </w:r>
      <w:bookmarkStart w:id="162" w:name="_Toc169501002"/>
      <w:bookmarkStart w:id="163" w:name="_Toc170089442"/>
      <w:bookmarkStart w:id="164" w:name="_Toc170094348"/>
    </w:p>
    <w:p w14:paraId="4C2354C9" w14:textId="1264A897" w:rsidR="00EC1F09" w:rsidRPr="00C6750D" w:rsidRDefault="00EC1F09" w:rsidP="004751EA">
      <w:pPr>
        <w:pStyle w:val="a8"/>
        <w:numPr>
          <w:ilvl w:val="0"/>
          <w:numId w:val="14"/>
        </w:numPr>
        <w:tabs>
          <w:tab w:val="left" w:pos="993"/>
        </w:tabs>
        <w:spacing w:after="0" w:line="240" w:lineRule="auto"/>
        <w:ind w:left="142" w:firstLine="567"/>
        <w:jc w:val="both"/>
        <w:rPr>
          <w:rFonts w:ascii="Times New Roman" w:hAnsi="Times New Roman" w:cs="Times New Roman"/>
          <w:sz w:val="28"/>
          <w:szCs w:val="28"/>
        </w:rPr>
      </w:pPr>
      <w:bookmarkStart w:id="165" w:name="_Hlk170415653"/>
      <w:bookmarkEnd w:id="162"/>
      <w:bookmarkEnd w:id="163"/>
      <w:bookmarkEnd w:id="164"/>
      <w:r w:rsidRPr="00C6750D">
        <w:rPr>
          <w:rFonts w:ascii="Times New Roman" w:hAnsi="Times New Roman" w:cs="Times New Roman"/>
          <w:sz w:val="28"/>
          <w:szCs w:val="28"/>
        </w:rPr>
        <w:t>Распространенность использования ААС среди посетителей фитнес-центров составила 14,4%. Мужчины использовали ААС в 4,5 раза чаще, чем женщины (86,4% против 13,6%; χ² = 31,390, p = 0,001), 76,3% не состояли в браке (χ² = 31,390, p = 0,001), 93,2% имели высшее образование (χ² = 31,390, p = 0,001), 67,8% имели стаж тренировок более 3 лет</w:t>
      </w:r>
      <w:r w:rsidR="005108F9">
        <w:rPr>
          <w:rFonts w:ascii="Times New Roman" w:hAnsi="Times New Roman" w:cs="Times New Roman"/>
          <w:sz w:val="28"/>
          <w:szCs w:val="28"/>
        </w:rPr>
        <w:t xml:space="preserve"> (против 32,2%; χ² = 206,053, p</w:t>
      </w:r>
      <w:r w:rsidRPr="00C6750D">
        <w:rPr>
          <w:rFonts w:ascii="Times New Roman" w:hAnsi="Times New Roman" w:cs="Times New Roman"/>
          <w:sz w:val="28"/>
          <w:szCs w:val="28"/>
        </w:rPr>
        <w:t>&lt;0,001), частота тренировок в неделю более 3 раз отмечалась у 91,5% (против 8,5%; χ² = 148,452, p&lt;0,001). Курение (ОШ = 2,191; 95% ДИ: 1,77‒3,486; p = 0,002), опыт употребления наркотиков (ОШ</w:t>
      </w:r>
      <w:r w:rsidR="005108F9">
        <w:rPr>
          <w:rFonts w:ascii="Times New Roman" w:hAnsi="Times New Roman" w:cs="Times New Roman"/>
          <w:sz w:val="28"/>
          <w:szCs w:val="28"/>
        </w:rPr>
        <w:t xml:space="preserve"> = 9,743; 95% ДИ: 4,48‒21,18; p&lt;</w:t>
      </w:r>
      <w:r w:rsidRPr="00C6750D">
        <w:rPr>
          <w:rFonts w:ascii="Times New Roman" w:hAnsi="Times New Roman" w:cs="Times New Roman"/>
          <w:sz w:val="28"/>
          <w:szCs w:val="28"/>
        </w:rPr>
        <w:t>0,001), наличие татуировок (ОШ = 9,665; 95% ДИ: 5,13‒18,20; p &lt; 0,001) увеличивали шансы использования ААС, а наличие знакомых, использующих ААС, повышало эти шансы в 19,6 раза (ОШ = 19,691; 95% ДИ: 8,88‒44,63; p &lt; 0,001). Результаты качественного исследования показали, что основными мотивами неконтролируемого применения анаболических ААС были их анаболические эффекты, такие как увеличение мышечной массы и силы (</w:t>
      </w:r>
      <w:r w:rsidR="00E331C9" w:rsidRPr="00C6750D">
        <w:rPr>
          <w:rFonts w:ascii="Times New Roman" w:hAnsi="Times New Roman" w:cs="Times New Roman"/>
          <w:sz w:val="28"/>
          <w:szCs w:val="28"/>
        </w:rPr>
        <w:t>85</w:t>
      </w:r>
      <w:r w:rsidRPr="00C6750D">
        <w:rPr>
          <w:rFonts w:ascii="Times New Roman" w:hAnsi="Times New Roman" w:cs="Times New Roman"/>
          <w:sz w:val="28"/>
          <w:szCs w:val="28"/>
        </w:rPr>
        <w:t>,</w:t>
      </w:r>
      <w:r w:rsidR="00E331C9" w:rsidRPr="00C6750D">
        <w:rPr>
          <w:rFonts w:ascii="Times New Roman" w:hAnsi="Times New Roman" w:cs="Times New Roman"/>
          <w:sz w:val="28"/>
          <w:szCs w:val="28"/>
        </w:rPr>
        <w:t>7</w:t>
      </w:r>
      <w:r w:rsidRPr="00C6750D">
        <w:rPr>
          <w:rFonts w:ascii="Times New Roman" w:hAnsi="Times New Roman" w:cs="Times New Roman"/>
          <w:sz w:val="28"/>
          <w:szCs w:val="28"/>
        </w:rPr>
        <w:t>%). Пользователи ААС столкнулись с целым рядом физических и психологических побочных эффектов. Среди наиболее частых психологических эффектов были агрессия (100%), раздражительность (9</w:t>
      </w:r>
      <w:r w:rsidR="00E331C9" w:rsidRPr="00C6750D">
        <w:rPr>
          <w:rFonts w:ascii="Times New Roman" w:hAnsi="Times New Roman" w:cs="Times New Roman"/>
          <w:sz w:val="28"/>
          <w:szCs w:val="28"/>
        </w:rPr>
        <w:t>0</w:t>
      </w:r>
      <w:r w:rsidRPr="00C6750D">
        <w:rPr>
          <w:rFonts w:ascii="Times New Roman" w:hAnsi="Times New Roman" w:cs="Times New Roman"/>
          <w:sz w:val="28"/>
          <w:szCs w:val="28"/>
        </w:rPr>
        <w:t>,</w:t>
      </w:r>
      <w:r w:rsidR="00E331C9" w:rsidRPr="00C6750D">
        <w:rPr>
          <w:rFonts w:ascii="Times New Roman" w:hAnsi="Times New Roman" w:cs="Times New Roman"/>
          <w:sz w:val="28"/>
          <w:szCs w:val="28"/>
        </w:rPr>
        <w:t>4</w:t>
      </w:r>
      <w:r w:rsidRPr="00C6750D">
        <w:rPr>
          <w:rFonts w:ascii="Times New Roman" w:hAnsi="Times New Roman" w:cs="Times New Roman"/>
          <w:sz w:val="28"/>
          <w:szCs w:val="28"/>
        </w:rPr>
        <w:t>%). Соматические побочные эффекты отмечались чаще всего, такие как повышение артериального давления (95,</w:t>
      </w:r>
      <w:r w:rsidR="00E331C9" w:rsidRPr="00C6750D">
        <w:rPr>
          <w:rFonts w:ascii="Times New Roman" w:hAnsi="Times New Roman" w:cs="Times New Roman"/>
          <w:sz w:val="28"/>
          <w:szCs w:val="28"/>
        </w:rPr>
        <w:t>2</w:t>
      </w:r>
      <w:r w:rsidRPr="00C6750D">
        <w:rPr>
          <w:rFonts w:ascii="Times New Roman" w:hAnsi="Times New Roman" w:cs="Times New Roman"/>
          <w:sz w:val="28"/>
          <w:szCs w:val="28"/>
        </w:rPr>
        <w:t>%) и аритмия (57,1%).</w:t>
      </w:r>
    </w:p>
    <w:bookmarkEnd w:id="165"/>
    <w:p w14:paraId="7D79AE70" w14:textId="0E184189" w:rsidR="00EC1F09" w:rsidRPr="00C6750D" w:rsidRDefault="00EC1F09" w:rsidP="004751EA">
      <w:pPr>
        <w:pStyle w:val="a8"/>
        <w:numPr>
          <w:ilvl w:val="0"/>
          <w:numId w:val="14"/>
        </w:numPr>
        <w:tabs>
          <w:tab w:val="num" w:pos="851"/>
          <w:tab w:val="left" w:pos="993"/>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По результатам опроса врачи общей практики имеют низкую осведомленность по теме неконтролируемого приема ААС. Превалирующая доля респондентов не уверены в своих знаниях по ведению пациентов: 91,4% (ДИ 95%: 86,0–96,8%). Неуверенность в знаниях о препаратах, дозах и способах введения ААС выразили 98,1% врачей (ДИ 95%: 95,3–100%). Также 98,2% респондентов (ДИ 95%: 95,3–100%) не уверены в своих знаниях о потенциальных рисках для здоровья при немедицинском использовании ААС. Подавляющее большинство опрошенных врачей выразили желание пройти обучение по теме неконтролируемого применения ААС: 91,4% (ДИ 95%: 86,0–96,8%). Это свидетельствует о необходимости проведения образовательных мероприятий для врачей по теме ААС с целью повышения качества медицинской помощи.</w:t>
      </w:r>
      <w:r w:rsidR="000636C0" w:rsidRPr="00C6750D">
        <w:rPr>
          <w:rFonts w:ascii="Times New Roman" w:hAnsi="Times New Roman" w:cs="Times New Roman"/>
          <w:sz w:val="28"/>
          <w:szCs w:val="28"/>
        </w:rPr>
        <w:t xml:space="preserve"> </w:t>
      </w:r>
    </w:p>
    <w:p w14:paraId="296E7D88" w14:textId="4B5ADC83" w:rsidR="00685DFC" w:rsidRPr="00C6750D" w:rsidRDefault="00B47EE3" w:rsidP="004751EA">
      <w:pPr>
        <w:pStyle w:val="a8"/>
        <w:numPr>
          <w:ilvl w:val="0"/>
          <w:numId w:val="14"/>
        </w:numPr>
        <w:tabs>
          <w:tab w:val="num" w:pos="851"/>
          <w:tab w:val="left" w:pos="993"/>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На </w:t>
      </w:r>
      <w:bookmarkStart w:id="166" w:name="_Hlk176720575"/>
      <w:r w:rsidRPr="00C6750D">
        <w:rPr>
          <w:rFonts w:ascii="Times New Roman" w:hAnsi="Times New Roman" w:cs="Times New Roman"/>
          <w:sz w:val="28"/>
          <w:szCs w:val="28"/>
        </w:rPr>
        <w:t>основании анализа 2</w:t>
      </w:r>
      <w:r w:rsidR="00220699" w:rsidRPr="00C6750D">
        <w:rPr>
          <w:rFonts w:ascii="Times New Roman" w:hAnsi="Times New Roman" w:cs="Times New Roman"/>
          <w:sz w:val="28"/>
          <w:szCs w:val="28"/>
        </w:rPr>
        <w:t>1</w:t>
      </w:r>
      <w:r w:rsidRPr="00C6750D">
        <w:rPr>
          <w:rFonts w:ascii="Times New Roman" w:hAnsi="Times New Roman" w:cs="Times New Roman"/>
          <w:sz w:val="28"/>
          <w:szCs w:val="28"/>
        </w:rPr>
        <w:t xml:space="preserve"> веб-сайтов, специализирующихся на продаже анаболических андрогенных стероидов (ААС), </w:t>
      </w:r>
      <w:bookmarkEnd w:id="166"/>
      <w:r w:rsidRPr="00C6750D">
        <w:rPr>
          <w:rFonts w:ascii="Times New Roman" w:hAnsi="Times New Roman" w:cs="Times New Roman"/>
          <w:sz w:val="28"/>
          <w:szCs w:val="28"/>
        </w:rPr>
        <w:t>наше исследование показало, что 50% из них (11 из 2</w:t>
      </w:r>
      <w:r w:rsidR="00EC1F09" w:rsidRPr="00C6750D">
        <w:rPr>
          <w:rFonts w:ascii="Times New Roman" w:hAnsi="Times New Roman" w:cs="Times New Roman"/>
          <w:sz w:val="28"/>
          <w:szCs w:val="28"/>
        </w:rPr>
        <w:t>1</w:t>
      </w:r>
      <w:r w:rsidRPr="00C6750D">
        <w:rPr>
          <w:rFonts w:ascii="Times New Roman" w:hAnsi="Times New Roman" w:cs="Times New Roman"/>
          <w:sz w:val="28"/>
          <w:szCs w:val="28"/>
        </w:rPr>
        <w:t>) были казахстанскими, а остальные были распределены между США (8), Кыргызстаном (1) и Индией (1). В 100% случаев для приобретения ААС не требовался рецепт врача, что свидетельствует о доступности этих препаратов без необходимости консультации с медицинским специалистом. 90% веб-сайтов предлагали услуги консультанта</w:t>
      </w:r>
      <w:r w:rsidR="00101F18" w:rsidRPr="00C6750D">
        <w:rPr>
          <w:rFonts w:ascii="Times New Roman" w:hAnsi="Times New Roman" w:cs="Times New Roman"/>
          <w:sz w:val="28"/>
          <w:szCs w:val="28"/>
        </w:rPr>
        <w:t xml:space="preserve"> без идентификации лицензии специалиста</w:t>
      </w:r>
      <w:r w:rsidRPr="00C6750D">
        <w:rPr>
          <w:rFonts w:ascii="Times New Roman" w:hAnsi="Times New Roman" w:cs="Times New Roman"/>
          <w:sz w:val="28"/>
          <w:szCs w:val="28"/>
        </w:rPr>
        <w:t xml:space="preserve"> для получения подробной информации о применении ААС. Все веб-сайты предлагали широкий ассортимент ААС, и цены на упаковку варьировались от 4800,00 тенге до 96 000,00 тенге в зависимости от вещества и бренда. Наше исследование подчеркивает необходимость эффективного государственного регулирования веб-сайтов, осуществляющих продажу ААС, чтобы предотвратить негативные последствия для общественного здоровья.</w:t>
      </w:r>
    </w:p>
    <w:p w14:paraId="3D876831" w14:textId="3AA470CA" w:rsidR="00EC1F09" w:rsidRPr="00C6750D" w:rsidRDefault="00BA3349" w:rsidP="004751EA">
      <w:pPr>
        <w:pStyle w:val="a8"/>
        <w:numPr>
          <w:ilvl w:val="0"/>
          <w:numId w:val="14"/>
        </w:numPr>
        <w:tabs>
          <w:tab w:val="num" w:pos="851"/>
          <w:tab w:val="left" w:pos="993"/>
        </w:tabs>
        <w:spacing w:after="0" w:line="240" w:lineRule="auto"/>
        <w:ind w:left="0" w:firstLine="567"/>
        <w:jc w:val="both"/>
        <w:rPr>
          <w:rFonts w:ascii="Times New Roman" w:hAnsi="Times New Roman" w:cs="Times New Roman"/>
          <w:bCs/>
          <w:sz w:val="28"/>
          <w:szCs w:val="28"/>
        </w:rPr>
      </w:pPr>
      <w:bookmarkStart w:id="167" w:name="_Hlk170415906"/>
      <w:r w:rsidRPr="00C6750D">
        <w:rPr>
          <w:rFonts w:ascii="Times New Roman" w:hAnsi="Times New Roman" w:cs="Times New Roman"/>
          <w:sz w:val="28"/>
          <w:szCs w:val="28"/>
        </w:rPr>
        <w:t>Внедренная программа показала эффективность в отношении повышения уровня знаний об ААС с исходных 24,08±3,47 до пост-тренинговых 30,62±3,96 баллов</w:t>
      </w:r>
      <w:r w:rsidRPr="00C6750D">
        <w:rPr>
          <w:rFonts w:ascii="Times New Roman" w:hAnsi="Times New Roman" w:cs="Times New Roman"/>
          <w:sz w:val="28"/>
          <w:szCs w:val="28"/>
          <w:shd w:val="clear" w:color="auto" w:fill="FFFFFF"/>
        </w:rPr>
        <w:t xml:space="preserve"> (F = 50,46; р </w:t>
      </w:r>
      <w:r w:rsidRPr="00C6750D">
        <w:rPr>
          <w:rFonts w:ascii="Times New Roman" w:hAnsi="Times New Roman" w:cs="Times New Roman"/>
          <w:sz w:val="28"/>
          <w:szCs w:val="28"/>
        </w:rPr>
        <w:t>&lt;0,001</w:t>
      </w:r>
      <w:r w:rsidRPr="00C6750D">
        <w:rPr>
          <w:rFonts w:ascii="Times New Roman" w:hAnsi="Times New Roman" w:cs="Times New Roman"/>
          <w:sz w:val="28"/>
          <w:szCs w:val="28"/>
          <w:shd w:val="clear" w:color="auto" w:fill="FFFFFF"/>
        </w:rPr>
        <w:t>)</w:t>
      </w:r>
      <w:r w:rsidR="002E3275" w:rsidRPr="00C6750D">
        <w:rPr>
          <w:rFonts w:ascii="Times New Roman" w:hAnsi="Times New Roman" w:cs="Times New Roman"/>
          <w:sz w:val="28"/>
          <w:szCs w:val="28"/>
          <w:shd w:val="clear" w:color="auto" w:fill="FFFFFF"/>
        </w:rPr>
        <w:t>,</w:t>
      </w:r>
      <w:r w:rsidRPr="00C6750D">
        <w:rPr>
          <w:rFonts w:ascii="Times New Roman" w:hAnsi="Times New Roman" w:cs="Times New Roman"/>
          <w:sz w:val="28"/>
          <w:szCs w:val="28"/>
          <w:shd w:val="clear" w:color="auto" w:fill="FFFFFF"/>
        </w:rPr>
        <w:t xml:space="preserve"> </w:t>
      </w:r>
      <w:r w:rsidR="002E3275" w:rsidRPr="00C6750D">
        <w:rPr>
          <w:rFonts w:ascii="Times New Roman" w:hAnsi="Times New Roman" w:cs="Times New Roman"/>
          <w:sz w:val="28"/>
          <w:szCs w:val="28"/>
        </w:rPr>
        <w:t xml:space="preserve">в </w:t>
      </w:r>
      <w:r w:rsidRPr="00C6750D">
        <w:rPr>
          <w:rFonts w:ascii="Times New Roman" w:hAnsi="Times New Roman" w:cs="Times New Roman"/>
          <w:sz w:val="28"/>
          <w:szCs w:val="28"/>
        </w:rPr>
        <w:t>значительн</w:t>
      </w:r>
      <w:r w:rsidR="002E3275" w:rsidRPr="00C6750D">
        <w:rPr>
          <w:rFonts w:ascii="Times New Roman" w:hAnsi="Times New Roman" w:cs="Times New Roman"/>
          <w:sz w:val="28"/>
          <w:szCs w:val="28"/>
        </w:rPr>
        <w:t>ом</w:t>
      </w:r>
      <w:r w:rsidRPr="00C6750D">
        <w:rPr>
          <w:rFonts w:ascii="Times New Roman" w:hAnsi="Times New Roman" w:cs="Times New Roman"/>
          <w:sz w:val="28"/>
          <w:szCs w:val="28"/>
        </w:rPr>
        <w:t xml:space="preserve"> рост</w:t>
      </w:r>
      <w:r w:rsidR="002E3275" w:rsidRPr="00C6750D">
        <w:rPr>
          <w:rFonts w:ascii="Times New Roman" w:hAnsi="Times New Roman" w:cs="Times New Roman"/>
          <w:sz w:val="28"/>
          <w:szCs w:val="28"/>
        </w:rPr>
        <w:t>е</w:t>
      </w:r>
      <w:r w:rsidRPr="00C6750D">
        <w:rPr>
          <w:rFonts w:ascii="Times New Roman" w:hAnsi="Times New Roman" w:cs="Times New Roman"/>
          <w:sz w:val="28"/>
          <w:szCs w:val="28"/>
        </w:rPr>
        <w:t xml:space="preserve"> негативного восприятия применения</w:t>
      </w:r>
      <w:r w:rsidR="002E3275" w:rsidRPr="00C6750D">
        <w:rPr>
          <w:rFonts w:ascii="Times New Roman" w:hAnsi="Times New Roman" w:cs="Times New Roman"/>
          <w:sz w:val="28"/>
          <w:szCs w:val="28"/>
        </w:rPr>
        <w:t xml:space="preserve"> АСС</w:t>
      </w:r>
      <w:r w:rsidRPr="00C6750D">
        <w:rPr>
          <w:rFonts w:ascii="Times New Roman" w:hAnsi="Times New Roman" w:cs="Times New Roman"/>
          <w:sz w:val="28"/>
          <w:szCs w:val="28"/>
        </w:rPr>
        <w:t xml:space="preserve"> с 18,15±2,53 до 25,80±3,03 баллов (</w:t>
      </w:r>
      <w:r w:rsidR="00040A4F" w:rsidRPr="00C6750D">
        <w:rPr>
          <w:rFonts w:ascii="Times New Roman" w:hAnsi="Times New Roman" w:cs="Times New Roman"/>
          <w:sz w:val="28"/>
          <w:szCs w:val="28"/>
          <w:shd w:val="clear" w:color="auto" w:fill="FFFFFF"/>
        </w:rPr>
        <w:t xml:space="preserve">F = 136,54; </w:t>
      </w:r>
      <w:r w:rsidRPr="00C6750D">
        <w:rPr>
          <w:rFonts w:ascii="Times New Roman" w:hAnsi="Times New Roman" w:cs="Times New Roman"/>
          <w:sz w:val="28"/>
          <w:szCs w:val="28"/>
        </w:rPr>
        <w:t xml:space="preserve">p </w:t>
      </w:r>
      <w:r w:rsidR="00040A4F" w:rsidRPr="00C6750D">
        <w:rPr>
          <w:rFonts w:ascii="Times New Roman" w:hAnsi="Times New Roman" w:cs="Times New Roman"/>
          <w:sz w:val="28"/>
          <w:szCs w:val="28"/>
        </w:rPr>
        <w:t>&lt;0,01</w:t>
      </w:r>
      <w:r w:rsidRPr="00C6750D">
        <w:rPr>
          <w:rFonts w:ascii="Times New Roman" w:hAnsi="Times New Roman" w:cs="Times New Roman"/>
          <w:sz w:val="28"/>
          <w:szCs w:val="28"/>
        </w:rPr>
        <w:t>)</w:t>
      </w:r>
      <w:r w:rsidR="002E3275" w:rsidRPr="00C6750D">
        <w:rPr>
          <w:rFonts w:ascii="Times New Roman" w:hAnsi="Times New Roman" w:cs="Times New Roman"/>
          <w:sz w:val="28"/>
          <w:szCs w:val="28"/>
        </w:rPr>
        <w:t xml:space="preserve">, в </w:t>
      </w:r>
      <w:r w:rsidRPr="00C6750D">
        <w:rPr>
          <w:rFonts w:ascii="Times New Roman" w:hAnsi="Times New Roman" w:cs="Times New Roman"/>
          <w:sz w:val="28"/>
          <w:szCs w:val="28"/>
        </w:rPr>
        <w:t>снижени</w:t>
      </w:r>
      <w:r w:rsidR="002E3275" w:rsidRPr="00C6750D">
        <w:rPr>
          <w:rFonts w:ascii="Times New Roman" w:hAnsi="Times New Roman" w:cs="Times New Roman"/>
          <w:sz w:val="28"/>
          <w:szCs w:val="28"/>
        </w:rPr>
        <w:t>и</w:t>
      </w:r>
      <w:r w:rsidRPr="00C6750D">
        <w:rPr>
          <w:rFonts w:ascii="Times New Roman" w:hAnsi="Times New Roman" w:cs="Times New Roman"/>
          <w:sz w:val="28"/>
          <w:szCs w:val="28"/>
        </w:rPr>
        <w:t xml:space="preserve"> намерения использовать ААС с 13,13±2,48 до 10,87±1,98 (</w:t>
      </w:r>
      <w:r w:rsidR="00040A4F" w:rsidRPr="00C6750D">
        <w:rPr>
          <w:rFonts w:ascii="Times New Roman" w:hAnsi="Times New Roman" w:cs="Times New Roman"/>
          <w:sz w:val="28"/>
          <w:szCs w:val="28"/>
          <w:shd w:val="clear" w:color="auto" w:fill="FFFFFF"/>
        </w:rPr>
        <w:t xml:space="preserve">F = 23,028; </w:t>
      </w:r>
      <w:r w:rsidR="00040A4F" w:rsidRPr="00C6750D">
        <w:rPr>
          <w:rFonts w:ascii="Times New Roman" w:hAnsi="Times New Roman" w:cs="Times New Roman"/>
          <w:sz w:val="28"/>
          <w:szCs w:val="28"/>
        </w:rPr>
        <w:t>p &lt;0,01</w:t>
      </w:r>
      <w:r w:rsidRPr="00C6750D">
        <w:rPr>
          <w:rFonts w:ascii="Times New Roman" w:hAnsi="Times New Roman" w:cs="Times New Roman"/>
          <w:sz w:val="28"/>
          <w:szCs w:val="28"/>
        </w:rPr>
        <w:t xml:space="preserve">), </w:t>
      </w:r>
      <w:r w:rsidR="002E3275" w:rsidRPr="00C6750D">
        <w:rPr>
          <w:rFonts w:ascii="Times New Roman" w:hAnsi="Times New Roman" w:cs="Times New Roman"/>
          <w:sz w:val="28"/>
          <w:szCs w:val="28"/>
        </w:rPr>
        <w:t xml:space="preserve">при </w:t>
      </w:r>
      <w:r w:rsidR="00A851DC" w:rsidRPr="00C6750D">
        <w:rPr>
          <w:rFonts w:ascii="Times New Roman" w:hAnsi="Times New Roman" w:cs="Times New Roman"/>
          <w:sz w:val="28"/>
          <w:szCs w:val="28"/>
        </w:rPr>
        <w:t>отсуди</w:t>
      </w:r>
      <w:r w:rsidR="002E3275" w:rsidRPr="00C6750D">
        <w:rPr>
          <w:rFonts w:ascii="Times New Roman" w:hAnsi="Times New Roman" w:cs="Times New Roman"/>
          <w:sz w:val="28"/>
          <w:szCs w:val="28"/>
        </w:rPr>
        <w:t xml:space="preserve"> динамики данных показателей в группе контроля внедрения программы</w:t>
      </w:r>
      <w:r w:rsidR="00040A4F" w:rsidRPr="00C6750D">
        <w:rPr>
          <w:rFonts w:ascii="Times New Roman" w:hAnsi="Times New Roman" w:cs="Times New Roman"/>
          <w:sz w:val="28"/>
          <w:szCs w:val="28"/>
        </w:rPr>
        <w:t>.</w:t>
      </w:r>
      <w:r w:rsidRPr="00C6750D">
        <w:rPr>
          <w:rFonts w:ascii="Times New Roman" w:hAnsi="Times New Roman" w:cs="Times New Roman"/>
          <w:sz w:val="28"/>
          <w:szCs w:val="28"/>
        </w:rPr>
        <w:t xml:space="preserve"> </w:t>
      </w:r>
      <w:r w:rsidR="00EC1F09" w:rsidRPr="00C6750D">
        <w:rPr>
          <w:rFonts w:ascii="Times New Roman" w:hAnsi="Times New Roman" w:cs="Times New Roman"/>
          <w:bCs/>
          <w:sz w:val="28"/>
          <w:szCs w:val="28"/>
        </w:rPr>
        <w:t>Межсекторальное сотрудничество с антидопинговыми организациями и медицинскими учреждениями способствовало повышению осведомленности и снижению рисков, связанных с неконтролируемым использованием ААС.</w:t>
      </w:r>
    </w:p>
    <w:p w14:paraId="41B1B989" w14:textId="0EB4F1A0" w:rsidR="00BA3349" w:rsidRPr="00C6750D" w:rsidRDefault="00BA3349" w:rsidP="00EC1F09">
      <w:pPr>
        <w:pStyle w:val="a8"/>
        <w:tabs>
          <w:tab w:val="left" w:pos="993"/>
        </w:tabs>
        <w:spacing w:after="0" w:line="240" w:lineRule="auto"/>
        <w:ind w:left="567"/>
        <w:jc w:val="both"/>
        <w:rPr>
          <w:rFonts w:ascii="Times New Roman" w:hAnsi="Times New Roman" w:cs="Times New Roman"/>
          <w:sz w:val="28"/>
          <w:szCs w:val="28"/>
        </w:rPr>
      </w:pPr>
    </w:p>
    <w:bookmarkEnd w:id="167"/>
    <w:p w14:paraId="5A2781DA" w14:textId="77777777" w:rsidR="004B7494" w:rsidRPr="00C6750D" w:rsidRDefault="004B7494" w:rsidP="00A07D0F">
      <w:pPr>
        <w:pStyle w:val="a8"/>
        <w:tabs>
          <w:tab w:val="left" w:pos="993"/>
        </w:tabs>
        <w:spacing w:after="0" w:line="240" w:lineRule="auto"/>
        <w:ind w:left="567" w:firstLine="567"/>
        <w:jc w:val="both"/>
        <w:rPr>
          <w:rFonts w:ascii="Times New Roman" w:hAnsi="Times New Roman" w:cs="Times New Roman"/>
          <w:sz w:val="28"/>
          <w:szCs w:val="28"/>
        </w:rPr>
      </w:pPr>
    </w:p>
    <w:p w14:paraId="38AD742B" w14:textId="77777777" w:rsidR="00560226" w:rsidRPr="00C6750D" w:rsidRDefault="00560226" w:rsidP="00A07D0F">
      <w:pPr>
        <w:pStyle w:val="a8"/>
        <w:tabs>
          <w:tab w:val="left" w:pos="993"/>
        </w:tabs>
        <w:spacing w:after="0" w:line="240" w:lineRule="auto"/>
        <w:ind w:left="567" w:firstLine="567"/>
        <w:jc w:val="both"/>
        <w:rPr>
          <w:rFonts w:ascii="Times New Roman" w:hAnsi="Times New Roman" w:cs="Times New Roman"/>
          <w:sz w:val="28"/>
          <w:szCs w:val="28"/>
        </w:rPr>
      </w:pPr>
    </w:p>
    <w:p w14:paraId="714E65A4" w14:textId="77777777" w:rsidR="00560226" w:rsidRPr="00C6750D" w:rsidRDefault="00560226" w:rsidP="00A07D0F">
      <w:pPr>
        <w:pStyle w:val="a8"/>
        <w:tabs>
          <w:tab w:val="left" w:pos="993"/>
        </w:tabs>
        <w:spacing w:after="0" w:line="240" w:lineRule="auto"/>
        <w:ind w:left="567" w:firstLine="567"/>
        <w:jc w:val="both"/>
        <w:rPr>
          <w:rFonts w:ascii="Times New Roman" w:hAnsi="Times New Roman" w:cs="Times New Roman"/>
          <w:sz w:val="28"/>
          <w:szCs w:val="28"/>
        </w:rPr>
      </w:pPr>
    </w:p>
    <w:p w14:paraId="679E447B" w14:textId="0942FBDE" w:rsidR="00560226" w:rsidRPr="00C6750D" w:rsidRDefault="00560226" w:rsidP="00A07D0F">
      <w:pPr>
        <w:pStyle w:val="a8"/>
        <w:tabs>
          <w:tab w:val="left" w:pos="993"/>
        </w:tabs>
        <w:spacing w:after="0" w:line="240" w:lineRule="auto"/>
        <w:ind w:left="567" w:firstLine="567"/>
        <w:jc w:val="both"/>
        <w:rPr>
          <w:rFonts w:ascii="Times New Roman" w:hAnsi="Times New Roman" w:cs="Times New Roman"/>
          <w:sz w:val="28"/>
          <w:szCs w:val="28"/>
        </w:rPr>
      </w:pPr>
    </w:p>
    <w:p w14:paraId="69C51E21" w14:textId="213266E5" w:rsidR="00D10BA6" w:rsidRPr="00C6750D" w:rsidRDefault="00D10BA6" w:rsidP="00A07D0F">
      <w:pPr>
        <w:pStyle w:val="a8"/>
        <w:tabs>
          <w:tab w:val="left" w:pos="993"/>
        </w:tabs>
        <w:spacing w:after="0" w:line="240" w:lineRule="auto"/>
        <w:ind w:left="567" w:firstLine="567"/>
        <w:jc w:val="both"/>
        <w:rPr>
          <w:rFonts w:ascii="Times New Roman" w:hAnsi="Times New Roman" w:cs="Times New Roman"/>
          <w:sz w:val="28"/>
          <w:szCs w:val="28"/>
        </w:rPr>
      </w:pPr>
    </w:p>
    <w:p w14:paraId="25A22B8C" w14:textId="596D50DB" w:rsidR="00D10BA6" w:rsidRPr="00C6750D" w:rsidRDefault="00D10BA6" w:rsidP="00A07D0F">
      <w:pPr>
        <w:pStyle w:val="a8"/>
        <w:tabs>
          <w:tab w:val="left" w:pos="993"/>
        </w:tabs>
        <w:spacing w:after="0" w:line="240" w:lineRule="auto"/>
        <w:ind w:left="567" w:firstLine="567"/>
        <w:jc w:val="both"/>
        <w:rPr>
          <w:rFonts w:ascii="Times New Roman" w:hAnsi="Times New Roman" w:cs="Times New Roman"/>
          <w:sz w:val="28"/>
          <w:szCs w:val="28"/>
        </w:rPr>
      </w:pPr>
    </w:p>
    <w:p w14:paraId="51C3C7D6" w14:textId="77777777" w:rsidR="00D10BA6" w:rsidRPr="00C6750D" w:rsidRDefault="00D10BA6" w:rsidP="00A07D0F">
      <w:pPr>
        <w:pStyle w:val="a8"/>
        <w:tabs>
          <w:tab w:val="left" w:pos="993"/>
        </w:tabs>
        <w:spacing w:after="0" w:line="240" w:lineRule="auto"/>
        <w:ind w:left="567" w:firstLine="567"/>
        <w:jc w:val="both"/>
        <w:rPr>
          <w:rFonts w:ascii="Times New Roman" w:hAnsi="Times New Roman" w:cs="Times New Roman"/>
          <w:sz w:val="28"/>
          <w:szCs w:val="28"/>
        </w:rPr>
      </w:pPr>
    </w:p>
    <w:p w14:paraId="2DC69BAE" w14:textId="20C94C57" w:rsidR="00560226" w:rsidRPr="00C6750D" w:rsidRDefault="00560226" w:rsidP="00A07D0F">
      <w:pPr>
        <w:tabs>
          <w:tab w:val="left" w:pos="993"/>
        </w:tabs>
        <w:spacing w:after="0" w:line="240" w:lineRule="auto"/>
        <w:ind w:firstLine="567"/>
        <w:jc w:val="both"/>
        <w:rPr>
          <w:rFonts w:ascii="Times New Roman" w:hAnsi="Times New Roman" w:cs="Times New Roman"/>
          <w:sz w:val="28"/>
          <w:szCs w:val="28"/>
        </w:rPr>
      </w:pPr>
    </w:p>
    <w:p w14:paraId="65825F26" w14:textId="558921D3" w:rsidR="0091393A" w:rsidRPr="00C6750D" w:rsidRDefault="0091393A" w:rsidP="00A07D0F">
      <w:pPr>
        <w:tabs>
          <w:tab w:val="left" w:pos="993"/>
        </w:tabs>
        <w:spacing w:after="0" w:line="240" w:lineRule="auto"/>
        <w:ind w:firstLine="567"/>
        <w:jc w:val="both"/>
        <w:rPr>
          <w:rFonts w:ascii="Times New Roman" w:hAnsi="Times New Roman" w:cs="Times New Roman"/>
          <w:sz w:val="28"/>
          <w:szCs w:val="28"/>
        </w:rPr>
      </w:pPr>
    </w:p>
    <w:p w14:paraId="08E38082" w14:textId="1AC5C170" w:rsidR="0091393A" w:rsidRPr="00C6750D" w:rsidRDefault="0091393A" w:rsidP="00A07D0F">
      <w:pPr>
        <w:tabs>
          <w:tab w:val="left" w:pos="993"/>
        </w:tabs>
        <w:spacing w:after="0" w:line="240" w:lineRule="auto"/>
        <w:ind w:firstLine="567"/>
        <w:jc w:val="both"/>
        <w:rPr>
          <w:rFonts w:ascii="Times New Roman" w:hAnsi="Times New Roman" w:cs="Times New Roman"/>
          <w:sz w:val="28"/>
          <w:szCs w:val="28"/>
        </w:rPr>
      </w:pPr>
    </w:p>
    <w:p w14:paraId="2F9AA0BB" w14:textId="5A1504DE" w:rsidR="0091393A" w:rsidRPr="00C6750D" w:rsidRDefault="0091393A" w:rsidP="00A07D0F">
      <w:pPr>
        <w:tabs>
          <w:tab w:val="left" w:pos="993"/>
        </w:tabs>
        <w:spacing w:after="0" w:line="240" w:lineRule="auto"/>
        <w:ind w:firstLine="567"/>
        <w:jc w:val="both"/>
        <w:rPr>
          <w:rFonts w:ascii="Times New Roman" w:hAnsi="Times New Roman" w:cs="Times New Roman"/>
          <w:sz w:val="28"/>
          <w:szCs w:val="28"/>
        </w:rPr>
      </w:pPr>
    </w:p>
    <w:p w14:paraId="736897CE" w14:textId="0E94ADE7" w:rsidR="0091393A" w:rsidRPr="00C6750D" w:rsidRDefault="0091393A" w:rsidP="00A07D0F">
      <w:pPr>
        <w:tabs>
          <w:tab w:val="left" w:pos="993"/>
        </w:tabs>
        <w:spacing w:after="0" w:line="240" w:lineRule="auto"/>
        <w:ind w:firstLine="567"/>
        <w:jc w:val="both"/>
        <w:rPr>
          <w:rFonts w:ascii="Times New Roman" w:hAnsi="Times New Roman" w:cs="Times New Roman"/>
          <w:sz w:val="28"/>
          <w:szCs w:val="28"/>
        </w:rPr>
      </w:pPr>
    </w:p>
    <w:p w14:paraId="78E03854" w14:textId="4CDDDE4F" w:rsidR="0091393A" w:rsidRPr="00C6750D" w:rsidRDefault="0091393A" w:rsidP="00A07D0F">
      <w:pPr>
        <w:tabs>
          <w:tab w:val="left" w:pos="993"/>
        </w:tabs>
        <w:spacing w:after="0" w:line="240" w:lineRule="auto"/>
        <w:ind w:firstLine="567"/>
        <w:jc w:val="both"/>
        <w:rPr>
          <w:rFonts w:ascii="Times New Roman" w:hAnsi="Times New Roman" w:cs="Times New Roman"/>
          <w:sz w:val="28"/>
          <w:szCs w:val="28"/>
        </w:rPr>
      </w:pPr>
    </w:p>
    <w:p w14:paraId="38841ED8" w14:textId="77777777" w:rsidR="00B91EF0" w:rsidRPr="00C6750D" w:rsidRDefault="00B91EF0" w:rsidP="00A07D0F">
      <w:pPr>
        <w:tabs>
          <w:tab w:val="left" w:pos="993"/>
        </w:tabs>
        <w:spacing w:after="0" w:line="240" w:lineRule="auto"/>
        <w:ind w:firstLine="567"/>
        <w:jc w:val="both"/>
        <w:rPr>
          <w:rFonts w:ascii="Times New Roman" w:hAnsi="Times New Roman" w:cs="Times New Roman"/>
          <w:sz w:val="28"/>
          <w:szCs w:val="28"/>
        </w:rPr>
      </w:pPr>
    </w:p>
    <w:p w14:paraId="4FAB2AF3" w14:textId="749B801F" w:rsidR="0091393A" w:rsidRPr="00C6750D" w:rsidRDefault="0091393A" w:rsidP="00A07D0F">
      <w:pPr>
        <w:tabs>
          <w:tab w:val="left" w:pos="993"/>
        </w:tabs>
        <w:spacing w:after="0" w:line="240" w:lineRule="auto"/>
        <w:ind w:firstLine="567"/>
        <w:jc w:val="both"/>
        <w:rPr>
          <w:rFonts w:ascii="Times New Roman" w:hAnsi="Times New Roman" w:cs="Times New Roman"/>
          <w:sz w:val="28"/>
          <w:szCs w:val="28"/>
        </w:rPr>
      </w:pPr>
    </w:p>
    <w:p w14:paraId="0C8F08EB" w14:textId="6C3225C1" w:rsidR="0091393A" w:rsidRPr="00C6750D" w:rsidRDefault="0091393A" w:rsidP="00A07D0F">
      <w:pPr>
        <w:tabs>
          <w:tab w:val="left" w:pos="993"/>
        </w:tabs>
        <w:spacing w:after="0" w:line="240" w:lineRule="auto"/>
        <w:ind w:firstLine="567"/>
        <w:jc w:val="both"/>
        <w:rPr>
          <w:rFonts w:ascii="Times New Roman" w:hAnsi="Times New Roman" w:cs="Times New Roman"/>
          <w:sz w:val="28"/>
          <w:szCs w:val="28"/>
        </w:rPr>
      </w:pPr>
    </w:p>
    <w:p w14:paraId="5ADF42A4" w14:textId="412ACDD0" w:rsidR="00233F2C" w:rsidRPr="00C6750D" w:rsidRDefault="00233F2C" w:rsidP="00A07D0F">
      <w:pPr>
        <w:tabs>
          <w:tab w:val="left" w:pos="993"/>
        </w:tabs>
        <w:spacing w:after="0" w:line="240" w:lineRule="auto"/>
        <w:ind w:firstLine="567"/>
        <w:jc w:val="both"/>
        <w:rPr>
          <w:rFonts w:ascii="Times New Roman" w:hAnsi="Times New Roman" w:cs="Times New Roman"/>
          <w:sz w:val="28"/>
          <w:szCs w:val="28"/>
        </w:rPr>
      </w:pPr>
    </w:p>
    <w:p w14:paraId="22266BAC" w14:textId="36FD676C" w:rsidR="00ED451D" w:rsidRPr="00C6750D" w:rsidRDefault="00ED451D" w:rsidP="00A07D0F">
      <w:pPr>
        <w:tabs>
          <w:tab w:val="left" w:pos="993"/>
        </w:tabs>
        <w:spacing w:after="0" w:line="240" w:lineRule="auto"/>
        <w:ind w:firstLine="567"/>
        <w:jc w:val="both"/>
        <w:rPr>
          <w:rFonts w:ascii="Times New Roman" w:hAnsi="Times New Roman" w:cs="Times New Roman"/>
          <w:sz w:val="28"/>
          <w:szCs w:val="28"/>
        </w:rPr>
      </w:pPr>
    </w:p>
    <w:p w14:paraId="32756E15" w14:textId="5E0CD8EB" w:rsidR="00ED451D" w:rsidRPr="00C6750D" w:rsidRDefault="00ED451D" w:rsidP="00A07D0F">
      <w:pPr>
        <w:tabs>
          <w:tab w:val="left" w:pos="993"/>
        </w:tabs>
        <w:spacing w:after="0" w:line="240" w:lineRule="auto"/>
        <w:ind w:firstLine="567"/>
        <w:jc w:val="both"/>
        <w:rPr>
          <w:rFonts w:ascii="Times New Roman" w:hAnsi="Times New Roman" w:cs="Times New Roman"/>
          <w:sz w:val="28"/>
          <w:szCs w:val="28"/>
        </w:rPr>
      </w:pPr>
    </w:p>
    <w:p w14:paraId="2DEA9F8A" w14:textId="77777777" w:rsidR="00ED451D" w:rsidRPr="00C6750D" w:rsidRDefault="00ED451D" w:rsidP="00A07D0F">
      <w:pPr>
        <w:tabs>
          <w:tab w:val="left" w:pos="993"/>
        </w:tabs>
        <w:spacing w:after="0" w:line="240" w:lineRule="auto"/>
        <w:ind w:firstLine="567"/>
        <w:jc w:val="both"/>
        <w:rPr>
          <w:rFonts w:ascii="Times New Roman" w:hAnsi="Times New Roman" w:cs="Times New Roman"/>
          <w:sz w:val="28"/>
          <w:szCs w:val="28"/>
        </w:rPr>
      </w:pPr>
    </w:p>
    <w:p w14:paraId="71A03D43" w14:textId="77777777" w:rsidR="00233F2C" w:rsidRPr="00C6750D" w:rsidRDefault="00233F2C" w:rsidP="00A07D0F">
      <w:pPr>
        <w:tabs>
          <w:tab w:val="left" w:pos="993"/>
        </w:tabs>
        <w:spacing w:after="0" w:line="240" w:lineRule="auto"/>
        <w:ind w:firstLine="567"/>
        <w:jc w:val="both"/>
        <w:rPr>
          <w:rFonts w:ascii="Times New Roman" w:hAnsi="Times New Roman" w:cs="Times New Roman"/>
          <w:sz w:val="28"/>
          <w:szCs w:val="28"/>
        </w:rPr>
      </w:pPr>
    </w:p>
    <w:p w14:paraId="374F3229" w14:textId="77777777" w:rsidR="00B45B5A" w:rsidRPr="00C6750D" w:rsidRDefault="00B45B5A" w:rsidP="00A07D0F">
      <w:pPr>
        <w:pStyle w:val="a8"/>
        <w:tabs>
          <w:tab w:val="left" w:pos="993"/>
        </w:tabs>
        <w:spacing w:after="0" w:line="240" w:lineRule="auto"/>
        <w:ind w:left="567" w:firstLine="567"/>
        <w:jc w:val="both"/>
        <w:rPr>
          <w:rFonts w:ascii="Times New Roman" w:hAnsi="Times New Roman" w:cs="Times New Roman"/>
          <w:sz w:val="28"/>
          <w:szCs w:val="28"/>
        </w:rPr>
      </w:pPr>
    </w:p>
    <w:p w14:paraId="74442176" w14:textId="3AE4E651" w:rsidR="00B45B5A" w:rsidRPr="00C6750D" w:rsidRDefault="00981FB7" w:rsidP="00981FB7">
      <w:pPr>
        <w:spacing w:after="0" w:line="240" w:lineRule="auto"/>
        <w:ind w:firstLine="567"/>
        <w:jc w:val="both"/>
        <w:rPr>
          <w:rFonts w:ascii="Times New Roman" w:hAnsi="Times New Roman" w:cs="Times New Roman"/>
          <w:bCs/>
          <w:sz w:val="28"/>
          <w:szCs w:val="28"/>
        </w:rPr>
      </w:pPr>
      <w:r w:rsidRPr="00C6750D">
        <w:rPr>
          <w:rFonts w:ascii="Times New Roman" w:hAnsi="Times New Roman" w:cs="Times New Roman"/>
          <w:bCs/>
          <w:sz w:val="28"/>
          <w:szCs w:val="28"/>
        </w:rPr>
        <w:t>Практические рекомендации</w:t>
      </w:r>
    </w:p>
    <w:p w14:paraId="083D7860" w14:textId="565CA2E2" w:rsidR="0081098B" w:rsidRPr="00C6750D" w:rsidRDefault="00057CC8" w:rsidP="00A07D0F">
      <w:pPr>
        <w:spacing w:after="0" w:line="240" w:lineRule="auto"/>
        <w:ind w:firstLine="567"/>
        <w:jc w:val="both"/>
        <w:rPr>
          <w:rFonts w:ascii="Times New Roman" w:hAnsi="Times New Roman" w:cs="Times New Roman"/>
          <w:iCs/>
          <w:sz w:val="28"/>
          <w:szCs w:val="28"/>
        </w:rPr>
      </w:pPr>
      <w:r w:rsidRPr="00C6750D">
        <w:rPr>
          <w:rFonts w:ascii="Times New Roman" w:hAnsi="Times New Roman" w:cs="Times New Roman"/>
          <w:i/>
          <w:sz w:val="28"/>
          <w:szCs w:val="28"/>
        </w:rPr>
        <w:t>Министерству здравоохранения Республики Казахстан:</w:t>
      </w:r>
    </w:p>
    <w:p w14:paraId="7E65DB72" w14:textId="4274AC88" w:rsidR="0081098B" w:rsidRPr="00C6750D" w:rsidRDefault="0081098B" w:rsidP="00A07D0F">
      <w:pPr>
        <w:spacing w:after="0" w:line="240" w:lineRule="auto"/>
        <w:ind w:firstLine="567"/>
        <w:jc w:val="both"/>
        <w:rPr>
          <w:rFonts w:ascii="Times New Roman" w:eastAsia="Times New Roman" w:hAnsi="Times New Roman" w:cs="Times New Roman"/>
          <w:sz w:val="28"/>
          <w:szCs w:val="28"/>
        </w:rPr>
      </w:pPr>
      <w:r w:rsidRPr="00C6750D">
        <w:rPr>
          <w:rFonts w:ascii="Times New Roman" w:eastAsia="Times New Roman" w:hAnsi="Times New Roman" w:cs="Times New Roman"/>
          <w:sz w:val="28"/>
          <w:szCs w:val="28"/>
        </w:rPr>
        <w:t xml:space="preserve">Разработка и внедрение </w:t>
      </w:r>
      <w:r w:rsidR="00A851DC" w:rsidRPr="00C6750D">
        <w:rPr>
          <w:rFonts w:ascii="Times New Roman" w:eastAsia="Times New Roman" w:hAnsi="Times New Roman" w:cs="Times New Roman"/>
          <w:sz w:val="28"/>
          <w:szCs w:val="28"/>
        </w:rPr>
        <w:t>алгоритмов по</w:t>
      </w:r>
      <w:r w:rsidRPr="00C6750D">
        <w:rPr>
          <w:rFonts w:ascii="Times New Roman" w:eastAsia="Times New Roman" w:hAnsi="Times New Roman" w:cs="Times New Roman"/>
          <w:sz w:val="28"/>
          <w:szCs w:val="28"/>
        </w:rPr>
        <w:t xml:space="preserve"> выявлению </w:t>
      </w:r>
      <w:r w:rsidR="00B91EF0" w:rsidRPr="00C6750D">
        <w:rPr>
          <w:rFonts w:ascii="Times New Roman" w:eastAsia="Times New Roman" w:hAnsi="Times New Roman" w:cs="Times New Roman"/>
          <w:sz w:val="28"/>
          <w:szCs w:val="28"/>
        </w:rPr>
        <w:t xml:space="preserve">и ведению </w:t>
      </w:r>
      <w:r w:rsidRPr="00C6750D">
        <w:rPr>
          <w:rFonts w:ascii="Times New Roman" w:eastAsia="Times New Roman" w:hAnsi="Times New Roman" w:cs="Times New Roman"/>
          <w:sz w:val="28"/>
          <w:szCs w:val="28"/>
        </w:rPr>
        <w:t>пользователей ААС:</w:t>
      </w:r>
    </w:p>
    <w:p w14:paraId="647FE631" w14:textId="62E523D4" w:rsidR="0081098B" w:rsidRPr="00C6750D" w:rsidRDefault="0081098B" w:rsidP="004751EA">
      <w:pPr>
        <w:pStyle w:val="a8"/>
        <w:numPr>
          <w:ilvl w:val="0"/>
          <w:numId w:val="34"/>
        </w:numPr>
        <w:tabs>
          <w:tab w:val="left" w:pos="993"/>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Разработать стандартизированные протоколы для скрининга и диагностики неконтролируемого применения ААС</w:t>
      </w:r>
      <w:r w:rsidR="00150BAC" w:rsidRPr="00C6750D">
        <w:rPr>
          <w:rFonts w:ascii="Times New Roman" w:hAnsi="Times New Roman" w:cs="Times New Roman"/>
          <w:sz w:val="28"/>
          <w:szCs w:val="28"/>
        </w:rPr>
        <w:t xml:space="preserve"> </w:t>
      </w:r>
      <w:r w:rsidRPr="00C6750D">
        <w:rPr>
          <w:rFonts w:ascii="Times New Roman" w:hAnsi="Times New Roman" w:cs="Times New Roman"/>
          <w:sz w:val="28"/>
          <w:szCs w:val="28"/>
        </w:rPr>
        <w:t>в учреждениях ПМСП.</w:t>
      </w:r>
    </w:p>
    <w:p w14:paraId="7E61638C" w14:textId="0AC3AF14" w:rsidR="007B390F" w:rsidRPr="00C6750D" w:rsidRDefault="00040A4F" w:rsidP="004751EA">
      <w:pPr>
        <w:pStyle w:val="a8"/>
        <w:numPr>
          <w:ilvl w:val="0"/>
          <w:numId w:val="34"/>
        </w:numPr>
        <w:tabs>
          <w:tab w:val="left" w:pos="66"/>
          <w:tab w:val="left" w:pos="851"/>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Проводить ежегодно мероприятия по повышению информированности о</w:t>
      </w:r>
      <w:r w:rsidR="004B7494" w:rsidRPr="00C6750D">
        <w:rPr>
          <w:rFonts w:ascii="Times New Roman" w:hAnsi="Times New Roman" w:cs="Times New Roman"/>
          <w:sz w:val="28"/>
          <w:szCs w:val="28"/>
          <w:shd w:val="clear" w:color="auto" w:fill="FFFFFF"/>
        </w:rPr>
        <w:t xml:space="preserve"> вреде </w:t>
      </w:r>
      <w:r w:rsidR="007B390F" w:rsidRPr="00C6750D">
        <w:rPr>
          <w:rFonts w:ascii="Times New Roman" w:hAnsi="Times New Roman" w:cs="Times New Roman"/>
          <w:sz w:val="28"/>
          <w:szCs w:val="28"/>
          <w:shd w:val="clear" w:color="auto" w:fill="FFFFFF"/>
        </w:rPr>
        <w:t xml:space="preserve">неконтролируемого применения </w:t>
      </w:r>
      <w:r w:rsidR="004B7494" w:rsidRPr="00C6750D">
        <w:rPr>
          <w:rFonts w:ascii="Times New Roman" w:hAnsi="Times New Roman" w:cs="Times New Roman"/>
          <w:sz w:val="28"/>
          <w:szCs w:val="28"/>
          <w:shd w:val="clear" w:color="auto" w:fill="FFFFFF"/>
        </w:rPr>
        <w:t xml:space="preserve">использования ААС </w:t>
      </w:r>
      <w:r w:rsidR="007B390F" w:rsidRPr="00C6750D">
        <w:rPr>
          <w:rFonts w:ascii="Times New Roman" w:hAnsi="Times New Roman" w:cs="Times New Roman"/>
          <w:sz w:val="28"/>
          <w:szCs w:val="28"/>
          <w:shd w:val="clear" w:color="auto" w:fill="FFFFFF"/>
        </w:rPr>
        <w:t xml:space="preserve">и его последствиях для </w:t>
      </w:r>
      <w:r w:rsidRPr="00C6750D">
        <w:rPr>
          <w:rFonts w:ascii="Times New Roman" w:hAnsi="Times New Roman" w:cs="Times New Roman"/>
          <w:sz w:val="28"/>
          <w:szCs w:val="28"/>
          <w:shd w:val="clear" w:color="auto" w:fill="FFFFFF"/>
        </w:rPr>
        <w:t>здоровья среди</w:t>
      </w:r>
      <w:r w:rsidR="007B390F" w:rsidRPr="00C6750D">
        <w:rPr>
          <w:rFonts w:ascii="Times New Roman" w:hAnsi="Times New Roman" w:cs="Times New Roman"/>
          <w:sz w:val="28"/>
          <w:szCs w:val="28"/>
          <w:shd w:val="clear" w:color="auto" w:fill="FFFFFF"/>
        </w:rPr>
        <w:t xml:space="preserve"> потребителей фитнес-индустрии, тренеров, инструкторов организацию лекций, и </w:t>
      </w:r>
      <w:r w:rsidR="00A851DC" w:rsidRPr="00C6750D">
        <w:rPr>
          <w:rFonts w:ascii="Times New Roman" w:hAnsi="Times New Roman" w:cs="Times New Roman"/>
          <w:sz w:val="28"/>
          <w:szCs w:val="28"/>
          <w:shd w:val="clear" w:color="auto" w:fill="FFFFFF"/>
        </w:rPr>
        <w:t>т.д.</w:t>
      </w:r>
      <w:r w:rsidR="007B390F" w:rsidRPr="00C6750D">
        <w:rPr>
          <w:rFonts w:ascii="Times New Roman" w:hAnsi="Times New Roman" w:cs="Times New Roman"/>
          <w:sz w:val="28"/>
          <w:szCs w:val="28"/>
          <w:shd w:val="clear" w:color="auto" w:fill="FFFFFF"/>
        </w:rPr>
        <w:t xml:space="preserve"> и инструкторов, путем проведения</w:t>
      </w:r>
      <w:r w:rsidR="007B390F" w:rsidRPr="00C6750D">
        <w:rPr>
          <w:rFonts w:ascii="Times New Roman" w:hAnsi="Times New Roman" w:cs="Times New Roman"/>
          <w:b/>
          <w:bCs/>
          <w:sz w:val="28"/>
          <w:szCs w:val="28"/>
          <w:shd w:val="clear" w:color="auto" w:fill="FFFFFF"/>
        </w:rPr>
        <w:t xml:space="preserve"> </w:t>
      </w:r>
      <w:r w:rsidR="007B390F" w:rsidRPr="00C6750D">
        <w:rPr>
          <w:rFonts w:ascii="Times New Roman" w:hAnsi="Times New Roman" w:cs="Times New Roman"/>
          <w:sz w:val="28"/>
          <w:szCs w:val="28"/>
          <w:shd w:val="clear" w:color="auto" w:fill="FFFFFF"/>
        </w:rPr>
        <w:t>семинаров и вебинаров, тренингов, консультаций специалистов</w:t>
      </w:r>
      <w:r w:rsidR="00907718" w:rsidRPr="00C6750D">
        <w:rPr>
          <w:rFonts w:ascii="Times New Roman" w:hAnsi="Times New Roman" w:cs="Times New Roman"/>
          <w:sz w:val="28"/>
          <w:szCs w:val="28"/>
          <w:shd w:val="clear" w:color="auto" w:fill="FFFFFF"/>
        </w:rPr>
        <w:t xml:space="preserve"> </w:t>
      </w:r>
      <w:r w:rsidRPr="00C6750D">
        <w:rPr>
          <w:rFonts w:ascii="Times New Roman" w:hAnsi="Times New Roman" w:cs="Times New Roman"/>
          <w:sz w:val="28"/>
          <w:szCs w:val="28"/>
          <w:shd w:val="clear" w:color="auto" w:fill="FFFFFF"/>
        </w:rPr>
        <w:t>усилиями м</w:t>
      </w:r>
      <w:r w:rsidR="0050264F" w:rsidRPr="00C6750D">
        <w:rPr>
          <w:rFonts w:ascii="Times New Roman" w:hAnsi="Times New Roman" w:cs="Times New Roman"/>
          <w:sz w:val="28"/>
          <w:szCs w:val="28"/>
          <w:shd w:val="clear" w:color="auto" w:fill="FFFFFF"/>
        </w:rPr>
        <w:t xml:space="preserve">естных органов государственного управления здравоохранением областей, городов республиканского значения и </w:t>
      </w:r>
      <w:r w:rsidRPr="00C6750D">
        <w:rPr>
          <w:rFonts w:ascii="Times New Roman" w:hAnsi="Times New Roman" w:cs="Times New Roman"/>
          <w:sz w:val="28"/>
          <w:szCs w:val="28"/>
          <w:shd w:val="clear" w:color="auto" w:fill="FFFFFF"/>
        </w:rPr>
        <w:t>столицы.</w:t>
      </w:r>
    </w:p>
    <w:p w14:paraId="7934E326" w14:textId="433B1477" w:rsidR="00F55AA7" w:rsidRPr="00C6750D" w:rsidRDefault="00040A4F" w:rsidP="004751EA">
      <w:pPr>
        <w:pStyle w:val="a8"/>
        <w:numPr>
          <w:ilvl w:val="0"/>
          <w:numId w:val="34"/>
        </w:numPr>
        <w:tabs>
          <w:tab w:val="left" w:pos="66"/>
          <w:tab w:val="left" w:pos="851"/>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Разработка форм и системы </w:t>
      </w:r>
      <w:r w:rsidR="00F55AA7" w:rsidRPr="00C6750D">
        <w:rPr>
          <w:rFonts w:ascii="Times New Roman" w:hAnsi="Times New Roman" w:cs="Times New Roman"/>
          <w:sz w:val="28"/>
          <w:szCs w:val="28"/>
        </w:rPr>
        <w:t>мониторинг</w:t>
      </w:r>
      <w:r w:rsidRPr="00C6750D">
        <w:rPr>
          <w:rFonts w:ascii="Times New Roman" w:hAnsi="Times New Roman" w:cs="Times New Roman"/>
          <w:sz w:val="28"/>
          <w:szCs w:val="28"/>
        </w:rPr>
        <w:t>а</w:t>
      </w:r>
      <w:r w:rsidR="00F55AA7" w:rsidRPr="00C6750D">
        <w:rPr>
          <w:rFonts w:ascii="Times New Roman" w:hAnsi="Times New Roman" w:cs="Times New Roman"/>
          <w:sz w:val="28"/>
          <w:szCs w:val="28"/>
        </w:rPr>
        <w:t xml:space="preserve"> продажи ААС и их распространения, в том числе через интернет аптеки, с целью выявления и пресечения незаконной торговли и рекламы.</w:t>
      </w:r>
    </w:p>
    <w:p w14:paraId="7CFB1B38" w14:textId="7A9C3988" w:rsidR="00F55AA7" w:rsidRPr="00C6750D" w:rsidRDefault="00F55AA7" w:rsidP="004751EA">
      <w:pPr>
        <w:pStyle w:val="a8"/>
        <w:numPr>
          <w:ilvl w:val="0"/>
          <w:numId w:val="34"/>
        </w:numPr>
        <w:tabs>
          <w:tab w:val="left" w:pos="66"/>
          <w:tab w:val="left" w:pos="851"/>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Вовлечение медицинских работников</w:t>
      </w:r>
      <w:r w:rsidR="00D35748" w:rsidRPr="00C6750D">
        <w:rPr>
          <w:rFonts w:ascii="Times New Roman" w:hAnsi="Times New Roman" w:cs="Times New Roman"/>
          <w:sz w:val="28"/>
          <w:szCs w:val="28"/>
        </w:rPr>
        <w:t xml:space="preserve"> ПМСП</w:t>
      </w:r>
      <w:r w:rsidRPr="00C6750D">
        <w:rPr>
          <w:rFonts w:ascii="Times New Roman" w:hAnsi="Times New Roman" w:cs="Times New Roman"/>
          <w:sz w:val="28"/>
          <w:szCs w:val="28"/>
        </w:rPr>
        <w:t xml:space="preserve"> в образовательные семинары для более глубокого понимания здоровья и последствий использования ААС</w:t>
      </w:r>
      <w:r w:rsidR="00D35748" w:rsidRPr="00C6750D">
        <w:rPr>
          <w:rFonts w:ascii="Times New Roman" w:hAnsi="Times New Roman" w:cs="Times New Roman"/>
          <w:sz w:val="28"/>
          <w:szCs w:val="28"/>
        </w:rPr>
        <w:t>.</w:t>
      </w:r>
    </w:p>
    <w:p w14:paraId="48501B45" w14:textId="7A1534A5" w:rsidR="009676D3" w:rsidRPr="00C6750D" w:rsidRDefault="00040A4F" w:rsidP="004751EA">
      <w:pPr>
        <w:pStyle w:val="a8"/>
        <w:numPr>
          <w:ilvl w:val="0"/>
          <w:numId w:val="34"/>
        </w:numPr>
        <w:tabs>
          <w:tab w:val="left" w:pos="66"/>
          <w:tab w:val="left" w:pos="851"/>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Открыть анонимную службу</w:t>
      </w:r>
      <w:r w:rsidR="00F55AA7" w:rsidRPr="00C6750D">
        <w:rPr>
          <w:rFonts w:ascii="Times New Roman" w:hAnsi="Times New Roman" w:cs="Times New Roman"/>
          <w:sz w:val="28"/>
          <w:szCs w:val="28"/>
        </w:rPr>
        <w:t xml:space="preserve"> поддержки для пользователей </w:t>
      </w:r>
      <w:r w:rsidR="009676D3" w:rsidRPr="00C6750D">
        <w:rPr>
          <w:rFonts w:ascii="Times New Roman" w:hAnsi="Times New Roman" w:cs="Times New Roman"/>
          <w:sz w:val="28"/>
          <w:szCs w:val="28"/>
        </w:rPr>
        <w:t>ААС, которым необходима медицинская помощь</w:t>
      </w:r>
      <w:r w:rsidR="00F55AA7" w:rsidRPr="00C6750D">
        <w:rPr>
          <w:rFonts w:ascii="Times New Roman" w:hAnsi="Times New Roman" w:cs="Times New Roman"/>
          <w:sz w:val="28"/>
          <w:szCs w:val="28"/>
        </w:rPr>
        <w:t>.</w:t>
      </w:r>
      <w:r w:rsidR="009676D3" w:rsidRPr="00C6750D">
        <w:rPr>
          <w:rFonts w:ascii="Times New Roman" w:hAnsi="Times New Roman" w:cs="Times New Roman"/>
          <w:sz w:val="28"/>
          <w:szCs w:val="28"/>
          <w:shd w:val="clear" w:color="auto" w:fill="FFFFFF"/>
        </w:rPr>
        <w:t xml:space="preserve"> </w:t>
      </w:r>
      <w:r w:rsidR="009676D3" w:rsidRPr="00C6750D">
        <w:rPr>
          <w:rFonts w:ascii="Times New Roman" w:hAnsi="Times New Roman" w:cs="Times New Roman"/>
          <w:sz w:val="28"/>
          <w:szCs w:val="28"/>
        </w:rPr>
        <w:t xml:space="preserve">Установить партнерство с медицинскими учреждениями для возможности направления на медицинскую помощь и консультации. Регулярно оценивать эффективность службы поддержки, проводить мониторинг обращений и собирать обратную связь для улучшения качества предоставляемой помощи. </w:t>
      </w:r>
    </w:p>
    <w:p w14:paraId="4432FD82" w14:textId="01BABCB5" w:rsidR="00F55AA7" w:rsidRPr="00C6750D" w:rsidRDefault="009676D3" w:rsidP="004751EA">
      <w:pPr>
        <w:pStyle w:val="a8"/>
        <w:numPr>
          <w:ilvl w:val="0"/>
          <w:numId w:val="34"/>
        </w:numPr>
        <w:tabs>
          <w:tab w:val="left" w:pos="66"/>
          <w:tab w:val="left" w:pos="851"/>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Предоставлять психологическую поддержку для управления стрессом, депрессией и другими эмоциональными аспектами, связанными с использованием ААС.</w:t>
      </w:r>
    </w:p>
    <w:p w14:paraId="7068F4C5" w14:textId="44A996A2" w:rsidR="00D35748" w:rsidRPr="00C6750D" w:rsidRDefault="009676D3" w:rsidP="004751EA">
      <w:pPr>
        <w:pStyle w:val="a8"/>
        <w:numPr>
          <w:ilvl w:val="0"/>
          <w:numId w:val="34"/>
        </w:numPr>
        <w:tabs>
          <w:tab w:val="left" w:pos="66"/>
          <w:tab w:val="left" w:pos="851"/>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Вести статистический учет распространенности </w:t>
      </w:r>
      <w:r w:rsidRPr="00C6750D">
        <w:rPr>
          <w:rFonts w:ascii="Times New Roman" w:hAnsi="Times New Roman" w:cs="Times New Roman"/>
          <w:sz w:val="28"/>
          <w:szCs w:val="28"/>
          <w:shd w:val="clear" w:color="auto" w:fill="FFFFFF"/>
        </w:rPr>
        <w:t>неконтролируемого применения ААС</w:t>
      </w:r>
      <w:r w:rsidR="00D35748" w:rsidRPr="00C6750D">
        <w:rPr>
          <w:rFonts w:ascii="Times New Roman" w:hAnsi="Times New Roman" w:cs="Times New Roman"/>
          <w:sz w:val="28"/>
          <w:szCs w:val="28"/>
          <w:shd w:val="clear" w:color="auto" w:fill="FFFFFF"/>
        </w:rPr>
        <w:t>.</w:t>
      </w:r>
    </w:p>
    <w:p w14:paraId="2FD5872B" w14:textId="0A376D3A" w:rsidR="0044000B" w:rsidRPr="00C6750D" w:rsidRDefault="0044000B" w:rsidP="00A07D0F">
      <w:pPr>
        <w:pStyle w:val="a8"/>
        <w:tabs>
          <w:tab w:val="left" w:pos="66"/>
          <w:tab w:val="left" w:pos="851"/>
          <w:tab w:val="left" w:pos="1134"/>
        </w:tabs>
        <w:spacing w:after="0" w:line="240" w:lineRule="auto"/>
        <w:ind w:left="0" w:firstLine="567"/>
        <w:jc w:val="both"/>
        <w:rPr>
          <w:rFonts w:ascii="Times New Roman" w:hAnsi="Times New Roman" w:cs="Times New Roman"/>
          <w:i/>
          <w:sz w:val="28"/>
          <w:szCs w:val="28"/>
        </w:rPr>
      </w:pPr>
      <w:r w:rsidRPr="00C6750D">
        <w:rPr>
          <w:rFonts w:ascii="Times New Roman" w:hAnsi="Times New Roman" w:cs="Times New Roman"/>
          <w:i/>
          <w:sz w:val="28"/>
          <w:szCs w:val="28"/>
        </w:rPr>
        <w:t>Министерству туризма и спорта Республики Казахстан:</w:t>
      </w:r>
    </w:p>
    <w:p w14:paraId="38F6D12A" w14:textId="77777777" w:rsidR="00057CC8" w:rsidRPr="00C6750D" w:rsidRDefault="009F3E21" w:rsidP="004751EA">
      <w:pPr>
        <w:pStyle w:val="a8"/>
        <w:numPr>
          <w:ilvl w:val="0"/>
          <w:numId w:val="15"/>
        </w:numPr>
        <w:tabs>
          <w:tab w:val="left" w:pos="66"/>
          <w:tab w:val="left" w:pos="851"/>
          <w:tab w:val="left" w:pos="1134"/>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Обеспечить р</w:t>
      </w:r>
      <w:r w:rsidR="00057CC8" w:rsidRPr="00C6750D">
        <w:rPr>
          <w:rFonts w:ascii="Times New Roman" w:hAnsi="Times New Roman" w:cs="Times New Roman"/>
          <w:sz w:val="28"/>
          <w:szCs w:val="28"/>
        </w:rPr>
        <w:t>егулярные образовательные семинары и лекции для персонала и посетителей фитнес-клубов.</w:t>
      </w:r>
      <w:r w:rsidR="00591C27" w:rsidRPr="00C6750D">
        <w:rPr>
          <w:rFonts w:ascii="Times New Roman" w:hAnsi="Times New Roman" w:cs="Times New Roman"/>
          <w:sz w:val="28"/>
          <w:szCs w:val="28"/>
        </w:rPr>
        <w:t xml:space="preserve"> </w:t>
      </w:r>
      <w:r w:rsidR="00057CC8" w:rsidRPr="00C6750D">
        <w:rPr>
          <w:rFonts w:ascii="Times New Roman" w:hAnsi="Times New Roman" w:cs="Times New Roman"/>
          <w:sz w:val="28"/>
          <w:szCs w:val="28"/>
        </w:rPr>
        <w:t>Предоставление информационных материалов о вреде и последствиях использования ААС в явной и доступной форме. Размещение обучающих материалов в ключевых зонах фитнес-клубов для максимальной осведомленности посетителей.</w:t>
      </w:r>
    </w:p>
    <w:p w14:paraId="6FC2FD44" w14:textId="12E21FD2" w:rsidR="00057CC8" w:rsidRPr="00C6750D" w:rsidRDefault="009F3E21" w:rsidP="004751EA">
      <w:pPr>
        <w:pStyle w:val="a8"/>
        <w:numPr>
          <w:ilvl w:val="0"/>
          <w:numId w:val="15"/>
        </w:numPr>
        <w:tabs>
          <w:tab w:val="left" w:pos="66"/>
          <w:tab w:val="left" w:pos="851"/>
          <w:tab w:val="left" w:pos="1134"/>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Проводить сертификацию</w:t>
      </w:r>
      <w:r w:rsidR="00057CC8" w:rsidRPr="00C6750D">
        <w:rPr>
          <w:rFonts w:ascii="Times New Roman" w:hAnsi="Times New Roman" w:cs="Times New Roman"/>
          <w:sz w:val="28"/>
          <w:szCs w:val="28"/>
        </w:rPr>
        <w:t xml:space="preserve"> </w:t>
      </w:r>
      <w:r w:rsidRPr="00C6750D">
        <w:rPr>
          <w:rFonts w:ascii="Times New Roman" w:hAnsi="Times New Roman" w:cs="Times New Roman"/>
          <w:sz w:val="28"/>
          <w:szCs w:val="28"/>
        </w:rPr>
        <w:t>фитнес</w:t>
      </w:r>
      <w:r w:rsidR="00554763" w:rsidRPr="00C6750D">
        <w:rPr>
          <w:rFonts w:ascii="Times New Roman" w:hAnsi="Times New Roman" w:cs="Times New Roman"/>
          <w:sz w:val="28"/>
          <w:szCs w:val="28"/>
        </w:rPr>
        <w:t>-</w:t>
      </w:r>
      <w:r w:rsidRPr="00C6750D">
        <w:rPr>
          <w:rFonts w:ascii="Times New Roman" w:hAnsi="Times New Roman" w:cs="Times New Roman"/>
          <w:sz w:val="28"/>
          <w:szCs w:val="28"/>
        </w:rPr>
        <w:t xml:space="preserve">клубов. </w:t>
      </w:r>
      <w:r w:rsidR="00057CC8" w:rsidRPr="00C6750D">
        <w:rPr>
          <w:rFonts w:ascii="Times New Roman" w:hAnsi="Times New Roman" w:cs="Times New Roman"/>
          <w:sz w:val="28"/>
          <w:szCs w:val="28"/>
        </w:rPr>
        <w:t xml:space="preserve">Обязательная сертификация фитнес-клубов от </w:t>
      </w:r>
      <w:r w:rsidR="00591C27" w:rsidRPr="00C6750D">
        <w:rPr>
          <w:rFonts w:ascii="Times New Roman" w:hAnsi="Times New Roman" w:cs="Times New Roman"/>
          <w:sz w:val="28"/>
          <w:szCs w:val="28"/>
        </w:rPr>
        <w:t>антидопинговых организаций</w:t>
      </w:r>
      <w:r w:rsidR="00057CC8" w:rsidRPr="00C6750D">
        <w:rPr>
          <w:rFonts w:ascii="Times New Roman" w:hAnsi="Times New Roman" w:cs="Times New Roman"/>
          <w:sz w:val="28"/>
          <w:szCs w:val="28"/>
        </w:rPr>
        <w:t xml:space="preserve"> для подтверждения соблюдения профилактических мер. </w:t>
      </w:r>
    </w:p>
    <w:p w14:paraId="267AFEB5" w14:textId="77777777" w:rsidR="00057CC8" w:rsidRPr="00C6750D" w:rsidRDefault="009F3E21" w:rsidP="004751EA">
      <w:pPr>
        <w:pStyle w:val="a8"/>
        <w:numPr>
          <w:ilvl w:val="0"/>
          <w:numId w:val="15"/>
        </w:numPr>
        <w:tabs>
          <w:tab w:val="left" w:pos="66"/>
          <w:tab w:val="left" w:pos="851"/>
          <w:tab w:val="left" w:pos="1134"/>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Установить </w:t>
      </w:r>
      <w:r w:rsidR="00CF7FDC" w:rsidRPr="00C6750D">
        <w:rPr>
          <w:rFonts w:ascii="Times New Roman" w:hAnsi="Times New Roman" w:cs="Times New Roman"/>
          <w:sz w:val="28"/>
          <w:szCs w:val="28"/>
        </w:rPr>
        <w:t>м</w:t>
      </w:r>
      <w:r w:rsidR="00591C27" w:rsidRPr="00C6750D">
        <w:rPr>
          <w:rFonts w:ascii="Times New Roman" w:hAnsi="Times New Roman" w:cs="Times New Roman"/>
          <w:sz w:val="28"/>
          <w:szCs w:val="28"/>
        </w:rPr>
        <w:t>ежсекторально</w:t>
      </w:r>
      <w:r w:rsidRPr="00C6750D">
        <w:rPr>
          <w:rFonts w:ascii="Times New Roman" w:hAnsi="Times New Roman" w:cs="Times New Roman"/>
          <w:sz w:val="28"/>
          <w:szCs w:val="28"/>
        </w:rPr>
        <w:t>е</w:t>
      </w:r>
      <w:r w:rsidR="00591C27" w:rsidRPr="00C6750D">
        <w:rPr>
          <w:rFonts w:ascii="Times New Roman" w:hAnsi="Times New Roman" w:cs="Times New Roman"/>
          <w:sz w:val="28"/>
          <w:szCs w:val="28"/>
        </w:rPr>
        <w:t xml:space="preserve"> взаимодействие </w:t>
      </w:r>
      <w:r w:rsidR="00057CC8" w:rsidRPr="00C6750D">
        <w:rPr>
          <w:rFonts w:ascii="Times New Roman" w:hAnsi="Times New Roman" w:cs="Times New Roman"/>
          <w:sz w:val="28"/>
          <w:szCs w:val="28"/>
        </w:rPr>
        <w:t>партнерств с органами здравоохранения и сотрудничество с местными органами.</w:t>
      </w:r>
      <w:r w:rsidR="00CF7FDC" w:rsidRPr="00C6750D">
        <w:rPr>
          <w:rFonts w:ascii="Times New Roman" w:hAnsi="Times New Roman" w:cs="Times New Roman"/>
          <w:sz w:val="28"/>
          <w:szCs w:val="28"/>
        </w:rPr>
        <w:t xml:space="preserve"> </w:t>
      </w:r>
      <w:r w:rsidRPr="00C6750D">
        <w:rPr>
          <w:rFonts w:ascii="Times New Roman" w:hAnsi="Times New Roman" w:cs="Times New Roman"/>
          <w:sz w:val="28"/>
          <w:szCs w:val="28"/>
        </w:rPr>
        <w:t xml:space="preserve">Вовлекать </w:t>
      </w:r>
      <w:r w:rsidR="00057CC8" w:rsidRPr="00C6750D">
        <w:rPr>
          <w:rFonts w:ascii="Times New Roman" w:hAnsi="Times New Roman" w:cs="Times New Roman"/>
          <w:sz w:val="28"/>
          <w:szCs w:val="28"/>
        </w:rPr>
        <w:t>медицинских работников в образовательные семинары для более глубокого понимания здоровья и последствий использования ААС.</w:t>
      </w:r>
    </w:p>
    <w:p w14:paraId="23B859F4" w14:textId="77777777" w:rsidR="002B6856" w:rsidRPr="00C6750D" w:rsidRDefault="002B6856" w:rsidP="00A07D0F">
      <w:pPr>
        <w:tabs>
          <w:tab w:val="left" w:pos="66"/>
          <w:tab w:val="left" w:pos="851"/>
        </w:tabs>
        <w:spacing w:after="0" w:line="240" w:lineRule="auto"/>
        <w:ind w:firstLine="567"/>
        <w:rPr>
          <w:rFonts w:ascii="Times New Roman" w:hAnsi="Times New Roman" w:cs="Times New Roman"/>
          <w:i/>
          <w:iCs/>
          <w:sz w:val="28"/>
          <w:szCs w:val="28"/>
        </w:rPr>
      </w:pPr>
      <w:bookmarkStart w:id="168" w:name="_Toc169501003"/>
      <w:bookmarkStart w:id="169" w:name="_Toc170089443"/>
      <w:bookmarkStart w:id="170" w:name="_Toc170094349"/>
      <w:bookmarkStart w:id="171" w:name="_Hlk170416064"/>
      <w:r w:rsidRPr="00C6750D">
        <w:rPr>
          <w:rFonts w:ascii="Times New Roman" w:hAnsi="Times New Roman" w:cs="Times New Roman"/>
          <w:i/>
          <w:iCs/>
          <w:sz w:val="28"/>
          <w:szCs w:val="28"/>
        </w:rPr>
        <w:t>Учреждениям ПМСП:</w:t>
      </w:r>
      <w:bookmarkEnd w:id="168"/>
      <w:bookmarkEnd w:id="169"/>
      <w:bookmarkEnd w:id="170"/>
    </w:p>
    <w:p w14:paraId="6A0FF5E0" w14:textId="4BC96886" w:rsidR="002B6856" w:rsidRPr="00C6750D" w:rsidRDefault="002B6856" w:rsidP="004751EA">
      <w:pPr>
        <w:pStyle w:val="aa"/>
        <w:numPr>
          <w:ilvl w:val="0"/>
          <w:numId w:val="18"/>
        </w:numPr>
        <w:tabs>
          <w:tab w:val="clear" w:pos="720"/>
          <w:tab w:val="left" w:pos="66"/>
          <w:tab w:val="left" w:pos="851"/>
          <w:tab w:val="left" w:pos="1134"/>
        </w:tabs>
        <w:spacing w:before="0" w:beforeAutospacing="0" w:after="0" w:afterAutospacing="0"/>
        <w:ind w:left="0" w:firstLine="567"/>
        <w:jc w:val="both"/>
        <w:rPr>
          <w:sz w:val="28"/>
          <w:szCs w:val="28"/>
        </w:rPr>
      </w:pPr>
      <w:r w:rsidRPr="00C6750D">
        <w:rPr>
          <w:rStyle w:val="af8"/>
          <w:b w:val="0"/>
          <w:bCs w:val="0"/>
          <w:sz w:val="28"/>
          <w:szCs w:val="28"/>
        </w:rPr>
        <w:t>Обучение медицинского персонала</w:t>
      </w:r>
      <w:r w:rsidRPr="00C6750D">
        <w:rPr>
          <w:sz w:val="28"/>
          <w:szCs w:val="28"/>
        </w:rPr>
        <w:t>:</w:t>
      </w:r>
      <w:r w:rsidR="008A44E6" w:rsidRPr="00C6750D">
        <w:rPr>
          <w:sz w:val="28"/>
          <w:szCs w:val="28"/>
        </w:rPr>
        <w:t xml:space="preserve"> п</w:t>
      </w:r>
      <w:r w:rsidRPr="00C6750D">
        <w:rPr>
          <w:sz w:val="28"/>
          <w:szCs w:val="28"/>
        </w:rPr>
        <w:t>роведение регулярных тренингов и семинаров для врачей по выявлению и лечению последствий использования ААС.</w:t>
      </w:r>
    </w:p>
    <w:p w14:paraId="3CB1784F" w14:textId="175D7B76" w:rsidR="002B6856" w:rsidRPr="00C6750D" w:rsidRDefault="008A44E6" w:rsidP="004751EA">
      <w:pPr>
        <w:pStyle w:val="aa"/>
        <w:numPr>
          <w:ilvl w:val="0"/>
          <w:numId w:val="18"/>
        </w:numPr>
        <w:tabs>
          <w:tab w:val="clear" w:pos="720"/>
          <w:tab w:val="left" w:pos="66"/>
          <w:tab w:val="left" w:pos="851"/>
          <w:tab w:val="left" w:pos="1134"/>
        </w:tabs>
        <w:spacing w:before="0" w:beforeAutospacing="0" w:after="0" w:afterAutospacing="0"/>
        <w:ind w:left="0" w:firstLine="567"/>
        <w:jc w:val="both"/>
        <w:rPr>
          <w:sz w:val="28"/>
          <w:szCs w:val="28"/>
        </w:rPr>
      </w:pPr>
      <w:r w:rsidRPr="00C6750D">
        <w:rPr>
          <w:sz w:val="28"/>
          <w:szCs w:val="28"/>
        </w:rPr>
        <w:t>Оппортунистический скрининг и </w:t>
      </w:r>
      <w:r w:rsidR="002B6856" w:rsidRPr="00C6750D">
        <w:rPr>
          <w:rStyle w:val="af8"/>
          <w:b w:val="0"/>
          <w:bCs w:val="0"/>
          <w:sz w:val="28"/>
          <w:szCs w:val="28"/>
        </w:rPr>
        <w:t>диагностика</w:t>
      </w:r>
      <w:r w:rsidR="002B6856" w:rsidRPr="00C6750D">
        <w:rPr>
          <w:sz w:val="28"/>
          <w:szCs w:val="28"/>
        </w:rPr>
        <w:t>:</w:t>
      </w:r>
      <w:r w:rsidRPr="00C6750D">
        <w:rPr>
          <w:b/>
          <w:bCs/>
          <w:sz w:val="28"/>
          <w:szCs w:val="28"/>
        </w:rPr>
        <w:t xml:space="preserve"> </w:t>
      </w:r>
      <w:r w:rsidRPr="00C6750D">
        <w:rPr>
          <w:sz w:val="28"/>
          <w:szCs w:val="28"/>
        </w:rPr>
        <w:t>про</w:t>
      </w:r>
      <w:r w:rsidR="002B6856" w:rsidRPr="00C6750D">
        <w:rPr>
          <w:sz w:val="28"/>
          <w:szCs w:val="28"/>
        </w:rPr>
        <w:t xml:space="preserve">ведение регулярного </w:t>
      </w:r>
      <w:r w:rsidRPr="00C6750D">
        <w:rPr>
          <w:sz w:val="28"/>
          <w:szCs w:val="28"/>
        </w:rPr>
        <w:t xml:space="preserve">выявления </w:t>
      </w:r>
      <w:r w:rsidR="002B6856" w:rsidRPr="00C6750D">
        <w:rPr>
          <w:sz w:val="28"/>
          <w:szCs w:val="28"/>
        </w:rPr>
        <w:t>использовани</w:t>
      </w:r>
      <w:r w:rsidRPr="00C6750D">
        <w:rPr>
          <w:sz w:val="28"/>
          <w:szCs w:val="28"/>
        </w:rPr>
        <w:t>я</w:t>
      </w:r>
      <w:r w:rsidR="002B6856" w:rsidRPr="00C6750D">
        <w:rPr>
          <w:sz w:val="28"/>
          <w:szCs w:val="28"/>
        </w:rPr>
        <w:t xml:space="preserve"> ААС для пациентов, занимающихся спортом и фитнесом</w:t>
      </w:r>
      <w:r w:rsidR="00D44378" w:rsidRPr="00C6750D">
        <w:rPr>
          <w:sz w:val="28"/>
          <w:szCs w:val="28"/>
        </w:rPr>
        <w:t xml:space="preserve"> (</w:t>
      </w:r>
      <w:r w:rsidR="00A851DC" w:rsidRPr="00C6750D">
        <w:rPr>
          <w:sz w:val="28"/>
          <w:szCs w:val="28"/>
        </w:rPr>
        <w:t>Приложение Л</w:t>
      </w:r>
      <w:r w:rsidR="0098113C" w:rsidRPr="00C6750D">
        <w:rPr>
          <w:sz w:val="28"/>
          <w:szCs w:val="28"/>
        </w:rPr>
        <w:t>)</w:t>
      </w:r>
      <w:r w:rsidR="002B6856" w:rsidRPr="00C6750D">
        <w:rPr>
          <w:sz w:val="28"/>
          <w:szCs w:val="28"/>
        </w:rPr>
        <w:t>.</w:t>
      </w:r>
    </w:p>
    <w:p w14:paraId="60949274" w14:textId="5146B44E" w:rsidR="002B6856" w:rsidRPr="00C6750D" w:rsidRDefault="002B6856" w:rsidP="004751EA">
      <w:pPr>
        <w:pStyle w:val="aa"/>
        <w:numPr>
          <w:ilvl w:val="0"/>
          <w:numId w:val="18"/>
        </w:numPr>
        <w:tabs>
          <w:tab w:val="clear" w:pos="720"/>
          <w:tab w:val="left" w:pos="66"/>
          <w:tab w:val="left" w:pos="851"/>
          <w:tab w:val="left" w:pos="1134"/>
        </w:tabs>
        <w:spacing w:before="0" w:beforeAutospacing="0" w:after="0" w:afterAutospacing="0"/>
        <w:ind w:left="0" w:firstLine="567"/>
        <w:jc w:val="both"/>
        <w:rPr>
          <w:sz w:val="28"/>
          <w:szCs w:val="28"/>
        </w:rPr>
      </w:pPr>
      <w:r w:rsidRPr="00C6750D">
        <w:rPr>
          <w:rStyle w:val="af8"/>
          <w:b w:val="0"/>
          <w:bCs w:val="0"/>
          <w:sz w:val="28"/>
          <w:szCs w:val="28"/>
        </w:rPr>
        <w:t>Консультирование и поддержка</w:t>
      </w:r>
      <w:r w:rsidRPr="00C6750D">
        <w:rPr>
          <w:sz w:val="28"/>
          <w:szCs w:val="28"/>
        </w:rPr>
        <w:t>:</w:t>
      </w:r>
      <w:r w:rsidR="008A44E6" w:rsidRPr="00C6750D">
        <w:rPr>
          <w:sz w:val="28"/>
          <w:szCs w:val="28"/>
        </w:rPr>
        <w:t xml:space="preserve"> </w:t>
      </w:r>
      <w:r w:rsidR="000456F1" w:rsidRPr="00C6750D">
        <w:rPr>
          <w:sz w:val="28"/>
          <w:szCs w:val="28"/>
        </w:rPr>
        <w:t>п</w:t>
      </w:r>
      <w:r w:rsidRPr="00C6750D">
        <w:rPr>
          <w:sz w:val="28"/>
          <w:szCs w:val="28"/>
        </w:rPr>
        <w:t>роведение индивидуальных и групповых консультаций для пациентов по вопросам рисков и последствий использования ААС.</w:t>
      </w:r>
    </w:p>
    <w:p w14:paraId="0E1E8941" w14:textId="664B8CBE" w:rsidR="002B6856" w:rsidRPr="00C6750D" w:rsidRDefault="002B6856" w:rsidP="004751EA">
      <w:pPr>
        <w:pStyle w:val="aa"/>
        <w:numPr>
          <w:ilvl w:val="0"/>
          <w:numId w:val="18"/>
        </w:numPr>
        <w:tabs>
          <w:tab w:val="clear" w:pos="720"/>
          <w:tab w:val="left" w:pos="66"/>
          <w:tab w:val="left" w:pos="851"/>
          <w:tab w:val="left" w:pos="1134"/>
        </w:tabs>
        <w:spacing w:before="0" w:beforeAutospacing="0" w:after="0" w:afterAutospacing="0"/>
        <w:ind w:left="0" w:firstLine="567"/>
        <w:jc w:val="both"/>
        <w:rPr>
          <w:sz w:val="28"/>
          <w:szCs w:val="28"/>
        </w:rPr>
      </w:pPr>
      <w:r w:rsidRPr="00C6750D">
        <w:rPr>
          <w:rStyle w:val="af8"/>
          <w:b w:val="0"/>
          <w:bCs w:val="0"/>
          <w:sz w:val="28"/>
          <w:szCs w:val="28"/>
        </w:rPr>
        <w:t>Информационные материалы</w:t>
      </w:r>
      <w:r w:rsidRPr="00C6750D">
        <w:rPr>
          <w:sz w:val="28"/>
          <w:szCs w:val="28"/>
        </w:rPr>
        <w:t>:</w:t>
      </w:r>
      <w:r w:rsidR="000456F1" w:rsidRPr="00C6750D">
        <w:rPr>
          <w:sz w:val="28"/>
          <w:szCs w:val="28"/>
        </w:rPr>
        <w:t xml:space="preserve"> р</w:t>
      </w:r>
      <w:r w:rsidRPr="00C6750D">
        <w:rPr>
          <w:sz w:val="28"/>
          <w:szCs w:val="28"/>
        </w:rPr>
        <w:t>азработка и распространение информационных буклетов, плакатов и видео материалов по профилактике использования ААС.</w:t>
      </w:r>
    </w:p>
    <w:p w14:paraId="26C84B92" w14:textId="27A1CFA1" w:rsidR="00472F74" w:rsidRPr="00C6750D" w:rsidRDefault="002B6856" w:rsidP="004751EA">
      <w:pPr>
        <w:pStyle w:val="aa"/>
        <w:numPr>
          <w:ilvl w:val="0"/>
          <w:numId w:val="18"/>
        </w:numPr>
        <w:tabs>
          <w:tab w:val="clear" w:pos="720"/>
          <w:tab w:val="left" w:pos="66"/>
          <w:tab w:val="left" w:pos="851"/>
          <w:tab w:val="left" w:pos="1134"/>
        </w:tabs>
        <w:spacing w:before="0" w:beforeAutospacing="0" w:after="0" w:afterAutospacing="0"/>
        <w:ind w:left="0" w:firstLine="567"/>
        <w:jc w:val="both"/>
        <w:rPr>
          <w:sz w:val="28"/>
          <w:szCs w:val="28"/>
        </w:rPr>
      </w:pPr>
      <w:r w:rsidRPr="00C6750D">
        <w:rPr>
          <w:rStyle w:val="af8"/>
          <w:b w:val="0"/>
          <w:bCs w:val="0"/>
          <w:sz w:val="28"/>
          <w:szCs w:val="28"/>
        </w:rPr>
        <w:t>Взаимодействие с фитнес-клубами и тренажерными залами</w:t>
      </w:r>
      <w:r w:rsidRPr="00C6750D">
        <w:rPr>
          <w:sz w:val="28"/>
          <w:szCs w:val="28"/>
        </w:rPr>
        <w:t>:</w:t>
      </w:r>
      <w:r w:rsidR="008A44E6" w:rsidRPr="00C6750D">
        <w:rPr>
          <w:sz w:val="28"/>
          <w:szCs w:val="28"/>
        </w:rPr>
        <w:t xml:space="preserve"> </w:t>
      </w:r>
      <w:r w:rsidRPr="00C6750D">
        <w:rPr>
          <w:sz w:val="28"/>
          <w:szCs w:val="28"/>
        </w:rPr>
        <w:t>Установление партнерских отношений с местными фитнес-клубами и тренажерными залами для проведения совместных мероприятий по профилактике.</w:t>
      </w:r>
      <w:r w:rsidR="00472F74" w:rsidRPr="00C6750D">
        <w:rPr>
          <w:sz w:val="28"/>
          <w:szCs w:val="28"/>
        </w:rPr>
        <w:t xml:space="preserve"> </w:t>
      </w:r>
      <w:r w:rsidRPr="00C6750D">
        <w:rPr>
          <w:sz w:val="28"/>
          <w:szCs w:val="28"/>
        </w:rPr>
        <w:t>Проведение обучающих семинаров для тренеров и сотрудников фитнес-клубов по выявлению и предотвращению использования ААС.</w:t>
      </w:r>
      <w:bookmarkEnd w:id="171"/>
    </w:p>
    <w:p w14:paraId="16446A66" w14:textId="27B5B956" w:rsidR="00057CC8" w:rsidRPr="00C6750D" w:rsidRDefault="00CF7FDC" w:rsidP="00A07D0F">
      <w:pPr>
        <w:pStyle w:val="aa"/>
        <w:tabs>
          <w:tab w:val="left" w:pos="66"/>
          <w:tab w:val="left" w:pos="851"/>
          <w:tab w:val="left" w:pos="1134"/>
        </w:tabs>
        <w:spacing w:before="0" w:beforeAutospacing="0" w:after="0" w:afterAutospacing="0"/>
        <w:ind w:firstLine="567"/>
        <w:jc w:val="both"/>
        <w:rPr>
          <w:sz w:val="28"/>
          <w:szCs w:val="28"/>
        </w:rPr>
      </w:pPr>
      <w:r w:rsidRPr="00C6750D">
        <w:rPr>
          <w:sz w:val="28"/>
          <w:szCs w:val="28"/>
        </w:rPr>
        <w:t>Эти рекомендации помогут обеспечить успешную реализацию программы и долгосрочное воздействие на фитнес-индустрию в предотвращении неконтролируемого использования анаболических стероидов.</w:t>
      </w:r>
    </w:p>
    <w:p w14:paraId="32E5F3F6" w14:textId="61338C8C" w:rsidR="00057CC8" w:rsidRPr="00C6750D" w:rsidRDefault="008A238D" w:rsidP="00A07D0F">
      <w:pPr>
        <w:pStyle w:val="a8"/>
        <w:tabs>
          <w:tab w:val="left" w:pos="66"/>
          <w:tab w:val="left" w:pos="851"/>
        </w:tabs>
        <w:spacing w:after="0" w:line="240" w:lineRule="auto"/>
        <w:ind w:left="0" w:firstLine="567"/>
        <w:jc w:val="both"/>
        <w:rPr>
          <w:rFonts w:ascii="Times New Roman" w:hAnsi="Times New Roman" w:cs="Times New Roman"/>
          <w:i/>
          <w:iCs/>
          <w:sz w:val="28"/>
          <w:szCs w:val="28"/>
        </w:rPr>
      </w:pPr>
      <w:r w:rsidRPr="00C6750D">
        <w:rPr>
          <w:rFonts w:ascii="Times New Roman" w:hAnsi="Times New Roman" w:cs="Times New Roman"/>
          <w:i/>
          <w:iCs/>
          <w:sz w:val="28"/>
          <w:szCs w:val="28"/>
        </w:rPr>
        <w:t xml:space="preserve">Министерству юстиции: </w:t>
      </w:r>
    </w:p>
    <w:p w14:paraId="3ACD0447" w14:textId="2368F307" w:rsidR="00057CC8" w:rsidRPr="00C6750D" w:rsidRDefault="008A238D" w:rsidP="004751EA">
      <w:pPr>
        <w:pStyle w:val="a8"/>
        <w:numPr>
          <w:ilvl w:val="0"/>
          <w:numId w:val="45"/>
        </w:numPr>
        <w:tabs>
          <w:tab w:val="left" w:pos="66"/>
          <w:tab w:val="left" w:pos="851"/>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Рассмотреть </w:t>
      </w:r>
      <w:r w:rsidR="00CB2E30" w:rsidRPr="00C6750D">
        <w:rPr>
          <w:rFonts w:ascii="Times New Roman" w:hAnsi="Times New Roman" w:cs="Times New Roman"/>
          <w:sz w:val="28"/>
          <w:szCs w:val="28"/>
        </w:rPr>
        <w:t xml:space="preserve">возможность внесения </w:t>
      </w:r>
      <w:r w:rsidR="00841225" w:rsidRPr="00C6750D">
        <w:rPr>
          <w:rFonts w:ascii="Times New Roman" w:hAnsi="Times New Roman" w:cs="Times New Roman"/>
          <w:sz w:val="28"/>
          <w:szCs w:val="28"/>
        </w:rPr>
        <w:t>поправок в</w:t>
      </w:r>
      <w:r w:rsidRPr="00C6750D">
        <w:rPr>
          <w:rFonts w:ascii="Times New Roman" w:hAnsi="Times New Roman" w:cs="Times New Roman"/>
          <w:sz w:val="28"/>
          <w:szCs w:val="28"/>
        </w:rPr>
        <w:t xml:space="preserve"> законодательство, запрещающие рекламу и продвижение ААС на интернет-платформах и социальных сетях.</w:t>
      </w:r>
    </w:p>
    <w:p w14:paraId="6629DE73" w14:textId="364380E9" w:rsidR="00057CC8" w:rsidRPr="00C6750D" w:rsidRDefault="00574705" w:rsidP="00A07D0F">
      <w:pPr>
        <w:pStyle w:val="a8"/>
        <w:tabs>
          <w:tab w:val="left" w:pos="66"/>
          <w:tab w:val="left" w:pos="851"/>
        </w:tabs>
        <w:spacing w:after="0" w:line="240" w:lineRule="auto"/>
        <w:ind w:left="0" w:firstLine="567"/>
        <w:jc w:val="both"/>
        <w:rPr>
          <w:rFonts w:ascii="Times New Roman" w:hAnsi="Times New Roman" w:cs="Times New Roman"/>
          <w:i/>
          <w:iCs/>
          <w:sz w:val="28"/>
          <w:szCs w:val="28"/>
        </w:rPr>
      </w:pPr>
      <w:r w:rsidRPr="00C6750D">
        <w:rPr>
          <w:rFonts w:ascii="Times New Roman" w:hAnsi="Times New Roman" w:cs="Times New Roman"/>
          <w:i/>
          <w:iCs/>
          <w:sz w:val="28"/>
          <w:szCs w:val="28"/>
        </w:rPr>
        <w:t>Министерству цифрового развития, инноваций и аэрокосмической промышленности Казахстана</w:t>
      </w:r>
    </w:p>
    <w:p w14:paraId="0229BCB2" w14:textId="2F548112" w:rsidR="00574705" w:rsidRPr="00C6750D" w:rsidRDefault="00574705" w:rsidP="004751EA">
      <w:pPr>
        <w:pStyle w:val="a8"/>
        <w:numPr>
          <w:ilvl w:val="0"/>
          <w:numId w:val="54"/>
        </w:numPr>
        <w:tabs>
          <w:tab w:val="left" w:pos="66"/>
          <w:tab w:val="left" w:pos="851"/>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Внедрение системы мониторинга и автоматической блокировки интернет-ресурсов, занимающихся незаконной продажей ААС, с использованием технологий искусственного интеллекта и анализа данных.</w:t>
      </w:r>
    </w:p>
    <w:p w14:paraId="6F47C6A1" w14:textId="16389A16" w:rsidR="00057CC8" w:rsidRPr="00C6750D" w:rsidRDefault="00574705" w:rsidP="00574705">
      <w:pPr>
        <w:pStyle w:val="a8"/>
        <w:tabs>
          <w:tab w:val="left" w:pos="66"/>
          <w:tab w:val="left" w:pos="851"/>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2. Установление жёсткого контроля за онлайн-торговлей с помощью сотрудничества с поисковыми системами и платформами электронной коммерции для удаления сайтов, распространяющих ААС без рецепта.</w:t>
      </w:r>
    </w:p>
    <w:p w14:paraId="0DFB4FEF" w14:textId="0B9C6DC3" w:rsidR="00057CC8" w:rsidRPr="00C6750D" w:rsidRDefault="00057CC8" w:rsidP="00574705">
      <w:pPr>
        <w:tabs>
          <w:tab w:val="left" w:pos="66"/>
          <w:tab w:val="left" w:pos="851"/>
        </w:tabs>
        <w:spacing w:after="0" w:line="240" w:lineRule="auto"/>
        <w:ind w:left="426" w:firstLine="861"/>
        <w:jc w:val="both"/>
        <w:rPr>
          <w:rFonts w:ascii="Times New Roman" w:hAnsi="Times New Roman" w:cs="Times New Roman"/>
          <w:sz w:val="28"/>
          <w:szCs w:val="28"/>
        </w:rPr>
      </w:pPr>
    </w:p>
    <w:p w14:paraId="0B2B7AFB" w14:textId="1E1997F2" w:rsidR="00150BAC" w:rsidRPr="00C6750D" w:rsidRDefault="00150BAC" w:rsidP="00574705">
      <w:pPr>
        <w:tabs>
          <w:tab w:val="left" w:pos="66"/>
          <w:tab w:val="left" w:pos="851"/>
        </w:tabs>
        <w:spacing w:after="0" w:line="240" w:lineRule="auto"/>
        <w:ind w:left="426" w:firstLine="861"/>
        <w:jc w:val="both"/>
        <w:rPr>
          <w:rFonts w:ascii="Times New Roman" w:hAnsi="Times New Roman" w:cs="Times New Roman"/>
          <w:sz w:val="28"/>
          <w:szCs w:val="28"/>
        </w:rPr>
      </w:pPr>
    </w:p>
    <w:p w14:paraId="56E6F18F" w14:textId="77777777" w:rsidR="00150BAC" w:rsidRPr="00C6750D" w:rsidRDefault="00150BAC" w:rsidP="00574705">
      <w:pPr>
        <w:tabs>
          <w:tab w:val="left" w:pos="66"/>
          <w:tab w:val="left" w:pos="851"/>
        </w:tabs>
        <w:spacing w:after="0" w:line="240" w:lineRule="auto"/>
        <w:ind w:left="426" w:firstLine="861"/>
        <w:jc w:val="both"/>
        <w:rPr>
          <w:rFonts w:ascii="Times New Roman" w:hAnsi="Times New Roman" w:cs="Times New Roman"/>
          <w:sz w:val="28"/>
          <w:szCs w:val="28"/>
        </w:rPr>
      </w:pPr>
    </w:p>
    <w:p w14:paraId="7D36435C" w14:textId="32C8CF01" w:rsidR="00057CC8" w:rsidRPr="00C6750D" w:rsidRDefault="00057CC8" w:rsidP="00B45B5A">
      <w:pPr>
        <w:pStyle w:val="a8"/>
        <w:spacing w:after="0" w:line="240" w:lineRule="auto"/>
        <w:ind w:left="567"/>
        <w:jc w:val="both"/>
        <w:rPr>
          <w:rFonts w:ascii="Times New Roman" w:hAnsi="Times New Roman" w:cs="Times New Roman"/>
          <w:sz w:val="28"/>
          <w:szCs w:val="28"/>
        </w:rPr>
      </w:pPr>
    </w:p>
    <w:p w14:paraId="5CBA3AFE" w14:textId="16D958CB" w:rsidR="006E7B52" w:rsidRPr="00C6750D" w:rsidRDefault="006E7B52" w:rsidP="00B45B5A">
      <w:pPr>
        <w:pStyle w:val="a8"/>
        <w:spacing w:after="0" w:line="240" w:lineRule="auto"/>
        <w:ind w:left="567"/>
        <w:jc w:val="both"/>
        <w:rPr>
          <w:rFonts w:ascii="Times New Roman" w:hAnsi="Times New Roman" w:cs="Times New Roman"/>
          <w:sz w:val="28"/>
          <w:szCs w:val="28"/>
        </w:rPr>
      </w:pPr>
    </w:p>
    <w:p w14:paraId="2B301760" w14:textId="6EFD771E" w:rsidR="00CB2E30" w:rsidRPr="00C6750D" w:rsidRDefault="00CB2E30" w:rsidP="00B45B5A">
      <w:pPr>
        <w:pStyle w:val="a8"/>
        <w:spacing w:after="0" w:line="240" w:lineRule="auto"/>
        <w:ind w:left="567"/>
        <w:jc w:val="both"/>
        <w:rPr>
          <w:rFonts w:ascii="Times New Roman" w:hAnsi="Times New Roman" w:cs="Times New Roman"/>
          <w:sz w:val="28"/>
          <w:szCs w:val="28"/>
        </w:rPr>
      </w:pPr>
    </w:p>
    <w:p w14:paraId="7AF82723" w14:textId="77777777" w:rsidR="00981FB7" w:rsidRPr="00C6750D" w:rsidRDefault="00981FB7" w:rsidP="00B45B5A">
      <w:pPr>
        <w:pStyle w:val="a8"/>
        <w:spacing w:after="0" w:line="240" w:lineRule="auto"/>
        <w:ind w:left="567"/>
        <w:jc w:val="both"/>
        <w:rPr>
          <w:rFonts w:ascii="Times New Roman" w:hAnsi="Times New Roman" w:cs="Times New Roman"/>
          <w:sz w:val="28"/>
          <w:szCs w:val="28"/>
        </w:rPr>
      </w:pPr>
    </w:p>
    <w:p w14:paraId="0CCFB16A" w14:textId="16D5D832" w:rsidR="00CB2E30" w:rsidRPr="00C6750D" w:rsidRDefault="00CB2E30" w:rsidP="00B45B5A">
      <w:pPr>
        <w:pStyle w:val="a8"/>
        <w:spacing w:after="0" w:line="240" w:lineRule="auto"/>
        <w:ind w:left="567"/>
        <w:jc w:val="both"/>
        <w:rPr>
          <w:rFonts w:ascii="Times New Roman" w:hAnsi="Times New Roman" w:cs="Times New Roman"/>
          <w:sz w:val="28"/>
          <w:szCs w:val="28"/>
        </w:rPr>
      </w:pPr>
    </w:p>
    <w:p w14:paraId="3C427C92" w14:textId="5DB1B664" w:rsidR="00CB2E30" w:rsidRPr="00C6750D" w:rsidRDefault="00CB2E30" w:rsidP="00574705">
      <w:pPr>
        <w:spacing w:after="0" w:line="240" w:lineRule="auto"/>
        <w:jc w:val="both"/>
        <w:rPr>
          <w:rFonts w:ascii="Times New Roman" w:hAnsi="Times New Roman" w:cs="Times New Roman"/>
          <w:sz w:val="28"/>
          <w:szCs w:val="28"/>
        </w:rPr>
      </w:pPr>
    </w:p>
    <w:p w14:paraId="05AF13DE" w14:textId="2899D097" w:rsidR="00CB2E30" w:rsidRPr="00C6750D" w:rsidRDefault="00CB2E30" w:rsidP="00B45B5A">
      <w:pPr>
        <w:pStyle w:val="a8"/>
        <w:spacing w:after="0" w:line="240" w:lineRule="auto"/>
        <w:ind w:left="567"/>
        <w:jc w:val="both"/>
        <w:rPr>
          <w:rFonts w:ascii="Times New Roman" w:hAnsi="Times New Roman" w:cs="Times New Roman"/>
          <w:sz w:val="28"/>
          <w:szCs w:val="28"/>
        </w:rPr>
      </w:pPr>
    </w:p>
    <w:p w14:paraId="65671CC3" w14:textId="2B1A69CB" w:rsidR="009666E7" w:rsidRPr="00C6750D" w:rsidRDefault="00A07D0F" w:rsidP="00561FBB">
      <w:pPr>
        <w:pStyle w:val="1"/>
        <w:jc w:val="center"/>
        <w:rPr>
          <w:rFonts w:ascii="Times New Roman" w:hAnsi="Times New Roman" w:cs="Times New Roman"/>
          <w:b w:val="0"/>
          <w:color w:val="auto"/>
        </w:rPr>
      </w:pPr>
      <w:bookmarkStart w:id="172" w:name="_Toc182785967"/>
      <w:r w:rsidRPr="00C6750D">
        <w:rPr>
          <w:rFonts w:ascii="Times New Roman" w:hAnsi="Times New Roman" w:cs="Times New Roman"/>
          <w:color w:val="auto"/>
        </w:rPr>
        <w:t xml:space="preserve">      </w:t>
      </w:r>
      <w:r w:rsidR="00D35748" w:rsidRPr="00C6750D">
        <w:rPr>
          <w:rFonts w:ascii="Times New Roman" w:hAnsi="Times New Roman" w:cs="Times New Roman"/>
          <w:color w:val="auto"/>
        </w:rPr>
        <w:t>СПИСОК ИСПОЛЬЗОВАННЫХ ИСТОЧНИКОВ</w:t>
      </w:r>
      <w:bookmarkEnd w:id="172"/>
    </w:p>
    <w:p w14:paraId="2B037645" w14:textId="77777777" w:rsidR="00F52C9D" w:rsidRPr="00C6750D" w:rsidRDefault="00F52C9D" w:rsidP="00F52C9D">
      <w:pPr>
        <w:tabs>
          <w:tab w:val="left" w:pos="993"/>
        </w:tabs>
        <w:spacing w:after="0" w:line="240" w:lineRule="auto"/>
        <w:jc w:val="both"/>
        <w:rPr>
          <w:rFonts w:ascii="Times New Roman" w:hAnsi="Times New Roman" w:cs="Times New Roman"/>
          <w:sz w:val="28"/>
          <w:szCs w:val="28"/>
        </w:rPr>
      </w:pPr>
    </w:p>
    <w:p w14:paraId="34A61765"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fldChar w:fldCharType="begin" w:fldLock="1"/>
      </w:r>
      <w:r w:rsidRPr="0063493E">
        <w:rPr>
          <w:rFonts w:ascii="Times New Roman" w:eastAsia="Times New Roman" w:hAnsi="Times New Roman" w:cs="Times New Roman"/>
          <w:sz w:val="28"/>
          <w:szCs w:val="28"/>
          <w:lang w:val="en-US"/>
        </w:rPr>
        <w:instrText>ADDIN</w:instrText>
      </w:r>
      <w:r w:rsidRPr="0063493E">
        <w:rPr>
          <w:rFonts w:ascii="Times New Roman" w:eastAsia="Times New Roman" w:hAnsi="Times New Roman" w:cs="Times New Roman"/>
          <w:sz w:val="28"/>
          <w:szCs w:val="28"/>
        </w:rPr>
        <w:instrText xml:space="preserve"> </w:instrText>
      </w:r>
      <w:r w:rsidRPr="0063493E">
        <w:rPr>
          <w:rFonts w:ascii="Times New Roman" w:eastAsia="Times New Roman" w:hAnsi="Times New Roman" w:cs="Times New Roman"/>
          <w:sz w:val="28"/>
          <w:szCs w:val="28"/>
          <w:lang w:val="en-US"/>
        </w:rPr>
        <w:instrText>Mendeley</w:instrText>
      </w:r>
      <w:r w:rsidRPr="0063493E">
        <w:rPr>
          <w:rFonts w:ascii="Times New Roman" w:eastAsia="Times New Roman" w:hAnsi="Times New Roman" w:cs="Times New Roman"/>
          <w:sz w:val="28"/>
          <w:szCs w:val="28"/>
        </w:rPr>
        <w:instrText xml:space="preserve"> </w:instrText>
      </w:r>
      <w:r w:rsidRPr="0063493E">
        <w:rPr>
          <w:rFonts w:ascii="Times New Roman" w:eastAsia="Times New Roman" w:hAnsi="Times New Roman" w:cs="Times New Roman"/>
          <w:sz w:val="28"/>
          <w:szCs w:val="28"/>
          <w:lang w:val="en-US"/>
        </w:rPr>
        <w:instrText>Bibliography</w:instrText>
      </w:r>
      <w:r w:rsidRPr="0063493E">
        <w:rPr>
          <w:rFonts w:ascii="Times New Roman" w:eastAsia="Times New Roman" w:hAnsi="Times New Roman" w:cs="Times New Roman"/>
          <w:sz w:val="28"/>
          <w:szCs w:val="28"/>
        </w:rPr>
        <w:instrText xml:space="preserve"> </w:instrText>
      </w:r>
      <w:r w:rsidRPr="0063493E">
        <w:rPr>
          <w:rFonts w:ascii="Times New Roman" w:eastAsia="Times New Roman" w:hAnsi="Times New Roman" w:cs="Times New Roman"/>
          <w:sz w:val="28"/>
          <w:szCs w:val="28"/>
          <w:lang w:val="en-US"/>
        </w:rPr>
        <w:instrText>CSL</w:instrText>
      </w:r>
      <w:r w:rsidRPr="0063493E">
        <w:rPr>
          <w:rFonts w:ascii="Times New Roman" w:eastAsia="Times New Roman" w:hAnsi="Times New Roman" w:cs="Times New Roman"/>
          <w:sz w:val="28"/>
          <w:szCs w:val="28"/>
        </w:rPr>
        <w:instrText>_</w:instrText>
      </w:r>
      <w:r w:rsidRPr="0063493E">
        <w:rPr>
          <w:rFonts w:ascii="Times New Roman" w:eastAsia="Times New Roman" w:hAnsi="Times New Roman" w:cs="Times New Roman"/>
          <w:sz w:val="28"/>
          <w:szCs w:val="28"/>
          <w:lang w:val="en-US"/>
        </w:rPr>
        <w:instrText>BIBLIOGRAPHY</w:instrText>
      </w:r>
      <w:r w:rsidRPr="0063493E">
        <w:rPr>
          <w:rFonts w:ascii="Times New Roman" w:eastAsia="Times New Roman" w:hAnsi="Times New Roman" w:cs="Times New Roman"/>
          <w:sz w:val="28"/>
          <w:szCs w:val="28"/>
        </w:rPr>
        <w:instrText xml:space="preserve"> </w:instrText>
      </w:r>
      <w:r w:rsidRPr="0063493E">
        <w:rPr>
          <w:rFonts w:ascii="Times New Roman" w:eastAsia="Times New Roman" w:hAnsi="Times New Roman" w:cs="Times New Roman"/>
          <w:sz w:val="28"/>
          <w:szCs w:val="28"/>
          <w:lang w:val="en-US"/>
        </w:rPr>
        <w:fldChar w:fldCharType="separate"/>
      </w:r>
      <w:r w:rsidRPr="0063493E">
        <w:rPr>
          <w:rFonts w:ascii="Times New Roman" w:eastAsia="Times New Roman" w:hAnsi="Times New Roman" w:cs="Times New Roman"/>
          <w:sz w:val="28"/>
          <w:szCs w:val="28"/>
        </w:rPr>
        <w:t>1</w:t>
      </w:r>
      <w:r w:rsidRPr="0063493E">
        <w:rPr>
          <w:rFonts w:ascii="Times New Roman" w:eastAsia="Times New Roman" w:hAnsi="Times New Roman" w:cs="Times New Roman"/>
          <w:sz w:val="28"/>
          <w:szCs w:val="28"/>
        </w:rPr>
        <w:tab/>
        <w:t>Шлее И. П. Вопросы совершенствования деятельности фитнес-центров //Наука и спорт: современные тенденции. – 2021. – Т. 9.</w:t>
      </w:r>
      <w:r w:rsidRPr="0063493E">
        <w:rPr>
          <w:rFonts w:ascii="Times New Roman" w:eastAsia="Times New Roman" w:hAnsi="Times New Roman" w:cs="Times New Roman"/>
          <w:sz w:val="28"/>
          <w:szCs w:val="28"/>
          <w:lang w:val="kk-KZ"/>
        </w:rPr>
        <w:t xml:space="preserve"> </w:t>
      </w:r>
      <w:r w:rsidRPr="0063493E">
        <w:rPr>
          <w:rFonts w:ascii="Times New Roman" w:eastAsia="Times New Roman" w:hAnsi="Times New Roman" w:cs="Times New Roman"/>
          <w:sz w:val="28"/>
          <w:szCs w:val="28"/>
          <w:lang w:val="en-US"/>
        </w:rPr>
        <w:t>№</w:t>
      </w:r>
      <w:r w:rsidRPr="0063493E">
        <w:rPr>
          <w:rFonts w:ascii="Times New Roman" w:eastAsia="Times New Roman" w:hAnsi="Times New Roman" w:cs="Times New Roman"/>
          <w:sz w:val="28"/>
          <w:szCs w:val="28"/>
          <w:lang w:val="kk-KZ"/>
        </w:rPr>
        <w:t xml:space="preserve"> </w:t>
      </w:r>
      <w:r w:rsidRPr="0063493E">
        <w:rPr>
          <w:rFonts w:ascii="Times New Roman" w:eastAsia="Times New Roman" w:hAnsi="Times New Roman" w:cs="Times New Roman"/>
          <w:sz w:val="28"/>
          <w:szCs w:val="28"/>
          <w:lang w:val="en-US"/>
        </w:rPr>
        <w:t xml:space="preserve">2. – </w:t>
      </w:r>
      <w:r w:rsidRPr="0063493E">
        <w:rPr>
          <w:rFonts w:ascii="Times New Roman" w:eastAsia="Times New Roman" w:hAnsi="Times New Roman" w:cs="Times New Roman"/>
          <w:sz w:val="28"/>
          <w:szCs w:val="28"/>
        </w:rPr>
        <w:t>С</w:t>
      </w:r>
      <w:r w:rsidRPr="0063493E">
        <w:rPr>
          <w:rFonts w:ascii="Times New Roman" w:eastAsia="Times New Roman" w:hAnsi="Times New Roman" w:cs="Times New Roman"/>
          <w:sz w:val="28"/>
          <w:szCs w:val="28"/>
          <w:lang w:val="en-US"/>
        </w:rPr>
        <w:t>. 146-153.</w:t>
      </w:r>
    </w:p>
    <w:p w14:paraId="62DC4C11"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bookmarkStart w:id="173" w:name="_Hlk194619901"/>
      <w:r w:rsidRPr="0063493E">
        <w:rPr>
          <w:rFonts w:ascii="Times New Roman" w:eastAsia="Times New Roman" w:hAnsi="Times New Roman" w:cs="Times New Roman"/>
          <w:sz w:val="28"/>
          <w:szCs w:val="28"/>
          <w:lang w:val="en-US"/>
        </w:rPr>
        <w:t>2</w:t>
      </w:r>
      <w:r w:rsidRPr="0063493E">
        <w:rPr>
          <w:rFonts w:ascii="Times New Roman" w:eastAsia="Times New Roman" w:hAnsi="Times New Roman" w:cs="Times New Roman"/>
          <w:sz w:val="28"/>
          <w:szCs w:val="28"/>
          <w:lang w:val="en-US"/>
        </w:rPr>
        <w:tab/>
      </w:r>
      <w:r w:rsidRPr="0063493E">
        <w:rPr>
          <w:rFonts w:ascii="Times New Roman" w:eastAsia="Times New Roman" w:hAnsi="Times New Roman" w:cs="Times New Roman"/>
          <w:sz w:val="28"/>
          <w:szCs w:val="28"/>
          <w:highlight w:val="yellow"/>
          <w:lang w:val="en-US"/>
        </w:rPr>
        <w:t xml:space="preserve">Rodríguez-Cañamero S. et al. Economic trend analysis of the fitness sector //Journal of Physical Education and Sport. – 2018. – </w:t>
      </w:r>
      <w:r w:rsidRPr="0063493E">
        <w:rPr>
          <w:rFonts w:ascii="Times New Roman" w:eastAsia="Times New Roman" w:hAnsi="Times New Roman" w:cs="Times New Roman"/>
          <w:sz w:val="28"/>
          <w:szCs w:val="28"/>
          <w:highlight w:val="yellow"/>
          <w:lang w:val="en-CA"/>
        </w:rPr>
        <w:t>Vol</w:t>
      </w:r>
      <w:r w:rsidRPr="0063493E">
        <w:rPr>
          <w:rFonts w:ascii="Times New Roman" w:eastAsia="Times New Roman" w:hAnsi="Times New Roman" w:cs="Times New Roman"/>
          <w:sz w:val="28"/>
          <w:szCs w:val="28"/>
          <w:highlight w:val="yellow"/>
          <w:lang w:val="en-US"/>
        </w:rPr>
        <w:t xml:space="preserve">. 18, №2. – </w:t>
      </w:r>
      <w:r w:rsidRPr="0063493E">
        <w:rPr>
          <w:rFonts w:ascii="Times New Roman" w:eastAsia="Times New Roman" w:hAnsi="Times New Roman" w:cs="Times New Roman"/>
          <w:sz w:val="28"/>
          <w:szCs w:val="28"/>
          <w:highlight w:val="yellow"/>
          <w:lang w:val="en-CA"/>
        </w:rPr>
        <w:t>P</w:t>
      </w:r>
      <w:r w:rsidRPr="0063493E">
        <w:rPr>
          <w:rFonts w:ascii="Times New Roman" w:eastAsia="Times New Roman" w:hAnsi="Times New Roman" w:cs="Times New Roman"/>
          <w:sz w:val="28"/>
          <w:szCs w:val="28"/>
          <w:highlight w:val="yellow"/>
          <w:lang w:val="en-US"/>
        </w:rPr>
        <w:t>. 575-584</w:t>
      </w:r>
      <w:bookmarkEnd w:id="173"/>
      <w:r w:rsidRPr="0063493E">
        <w:rPr>
          <w:rFonts w:ascii="Times New Roman" w:eastAsia="Times New Roman" w:hAnsi="Times New Roman" w:cs="Times New Roman"/>
          <w:sz w:val="28"/>
          <w:szCs w:val="28"/>
          <w:highlight w:val="yellow"/>
          <w:lang w:val="en-US"/>
        </w:rPr>
        <w:t>.</w:t>
      </w:r>
      <w:r w:rsidRPr="0063493E">
        <w:rPr>
          <w:rFonts w:ascii="Times New Roman" w:eastAsia="Times New Roman" w:hAnsi="Times New Roman" w:cs="Times New Roman"/>
          <w:sz w:val="28"/>
          <w:szCs w:val="28"/>
          <w:lang w:val="en-US"/>
        </w:rPr>
        <w:t xml:space="preserve"> </w:t>
      </w:r>
    </w:p>
    <w:p w14:paraId="385F01DE"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rPr>
      </w:pPr>
      <w:r w:rsidRPr="0063493E">
        <w:rPr>
          <w:rFonts w:ascii="Times New Roman" w:eastAsia="Times New Roman" w:hAnsi="Times New Roman" w:cs="Times New Roman"/>
          <w:sz w:val="28"/>
          <w:szCs w:val="28"/>
        </w:rPr>
        <w:t>3</w:t>
      </w:r>
      <w:r w:rsidRPr="0063493E">
        <w:rPr>
          <w:rFonts w:ascii="Times New Roman" w:eastAsia="Times New Roman" w:hAnsi="Times New Roman" w:cs="Times New Roman"/>
          <w:sz w:val="28"/>
          <w:szCs w:val="28"/>
        </w:rPr>
        <w:tab/>
        <w:t>Закон Республики Казахстан от 13 декабря 2019 года №280-VI «О внесении изменений и дополнений в некоторые законодательные акты Республики Казахстан по вопросам физической культуры и спорта»  ПАРАГРАФ-WWW https://online.zakon.kz/document/?doc_id=33894018  20.01.2021.</w:t>
      </w:r>
    </w:p>
    <w:p w14:paraId="2FD76563"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rPr>
      </w:pPr>
      <w:r w:rsidRPr="0063493E">
        <w:rPr>
          <w:rFonts w:ascii="Times New Roman" w:eastAsia="Times New Roman" w:hAnsi="Times New Roman" w:cs="Times New Roman"/>
          <w:sz w:val="28"/>
          <w:szCs w:val="28"/>
        </w:rPr>
        <w:t>4</w:t>
      </w:r>
      <w:r w:rsidRPr="0063493E">
        <w:rPr>
          <w:rFonts w:ascii="Times New Roman" w:eastAsia="Times New Roman" w:hAnsi="Times New Roman" w:cs="Times New Roman"/>
          <w:sz w:val="28"/>
          <w:szCs w:val="28"/>
        </w:rPr>
        <w:tab/>
        <w:t>Основные показатели  https://stat.gov.kz/official/industry/20/statistic/7   20.01.2021.</w:t>
      </w:r>
    </w:p>
    <w:p w14:paraId="7559423B"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5</w:t>
      </w:r>
      <w:r w:rsidRPr="0063493E">
        <w:rPr>
          <w:rFonts w:ascii="Times New Roman" w:eastAsia="Times New Roman" w:hAnsi="Times New Roman" w:cs="Times New Roman"/>
          <w:sz w:val="28"/>
          <w:szCs w:val="28"/>
          <w:lang w:val="en-US"/>
        </w:rPr>
        <w:tab/>
        <w:t>Sagoe D. et al. The global epidemiology of anabolic-androgenic steroid use: A meta-analysis and meta-regression analysis // Annals of Epidemiology. Elsevier Inc. - 2014. -Vol. 24, №5. - P. 383–398.</w:t>
      </w:r>
    </w:p>
    <w:p w14:paraId="7C4EC545"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6</w:t>
      </w:r>
      <w:r w:rsidRPr="0063493E">
        <w:rPr>
          <w:rFonts w:ascii="Times New Roman" w:eastAsia="Times New Roman" w:hAnsi="Times New Roman" w:cs="Times New Roman"/>
          <w:sz w:val="28"/>
          <w:szCs w:val="28"/>
          <w:lang w:val="en-US"/>
        </w:rPr>
        <w:tab/>
        <w:t>Andreasson J., Johansson T. Fitness Doping: Trajectories, Gender, Bodies and Health / J. Andreasson, T. Johansson. – Cham: Palgrave Macmillan, 2020. – 217 p.</w:t>
      </w:r>
    </w:p>
    <w:p w14:paraId="74F2E15F"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7</w:t>
      </w:r>
      <w:r w:rsidRPr="0063493E">
        <w:rPr>
          <w:rFonts w:ascii="Times New Roman" w:eastAsia="Times New Roman" w:hAnsi="Times New Roman" w:cs="Times New Roman"/>
          <w:sz w:val="28"/>
          <w:szCs w:val="28"/>
          <w:lang w:val="en-US"/>
        </w:rPr>
        <w:tab/>
        <w:t>Andreasson J. (Un)Becoming a Fitness Doper: Negotiating the Meaning of Illicit Drug Use in a Gym and Fitness Context / J. Andreasson, T. Johansson // Journal of Sport and Social Issues. – 2020. – Vol. 44, № 1. – P. 93–109.</w:t>
      </w:r>
    </w:p>
    <w:p w14:paraId="24BCFCB7"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kk-KZ"/>
        </w:rPr>
      </w:pPr>
      <w:r w:rsidRPr="0063493E">
        <w:rPr>
          <w:rFonts w:ascii="Times New Roman" w:eastAsia="Times New Roman" w:hAnsi="Times New Roman" w:cs="Times New Roman"/>
          <w:sz w:val="28"/>
          <w:szCs w:val="28"/>
          <w:lang w:val="en-US"/>
        </w:rPr>
        <w:t>8</w:t>
      </w:r>
      <w:r w:rsidRPr="0063493E">
        <w:rPr>
          <w:rFonts w:ascii="Times New Roman" w:eastAsia="Times New Roman" w:hAnsi="Times New Roman" w:cs="Times New Roman"/>
          <w:sz w:val="28"/>
          <w:szCs w:val="28"/>
          <w:lang w:val="en-US"/>
        </w:rPr>
        <w:tab/>
      </w:r>
      <w:bookmarkStart w:id="174" w:name="_Hlk183087840"/>
      <w:r w:rsidRPr="0063493E">
        <w:rPr>
          <w:rFonts w:ascii="Times New Roman" w:eastAsia="Times New Roman" w:hAnsi="Times New Roman" w:cs="Times New Roman"/>
          <w:sz w:val="28"/>
          <w:szCs w:val="28"/>
          <w:lang w:val="kk-KZ"/>
        </w:rPr>
        <w:t xml:space="preserve"> McVeigh J., Begley E.</w:t>
      </w:r>
      <w:bookmarkEnd w:id="174"/>
      <w:r w:rsidRPr="0063493E">
        <w:rPr>
          <w:rFonts w:ascii="Times New Roman" w:eastAsia="Times New Roman" w:hAnsi="Times New Roman" w:cs="Times New Roman"/>
          <w:sz w:val="28"/>
          <w:szCs w:val="28"/>
          <w:lang w:val="kk-KZ"/>
        </w:rPr>
        <w:t xml:space="preserve"> Anabolic steroids in the UK: an increasing issue for public health // Drugs: Education, Prevention and Policy. – 2017. – Vol. 24, </w:t>
      </w:r>
      <w:r w:rsidRPr="0063493E">
        <w:rPr>
          <w:rFonts w:ascii="Times New Roman" w:eastAsia="Times New Roman" w:hAnsi="Times New Roman" w:cs="Times New Roman"/>
          <w:sz w:val="28"/>
          <w:szCs w:val="28"/>
          <w:lang w:val="en-US"/>
        </w:rPr>
        <w:t>№</w:t>
      </w:r>
      <w:r w:rsidRPr="0063493E">
        <w:rPr>
          <w:rFonts w:ascii="Times New Roman" w:eastAsia="Times New Roman" w:hAnsi="Times New Roman" w:cs="Times New Roman"/>
          <w:sz w:val="28"/>
          <w:szCs w:val="28"/>
          <w:lang w:val="kk-KZ"/>
        </w:rPr>
        <w:t xml:space="preserve"> 3. - P. 278-285.</w:t>
      </w:r>
    </w:p>
    <w:p w14:paraId="0137AE0F" w14:textId="67F594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9</w:t>
      </w:r>
      <w:r w:rsidRPr="0063493E">
        <w:rPr>
          <w:rFonts w:ascii="Times New Roman" w:eastAsia="Times New Roman" w:hAnsi="Times New Roman" w:cs="Times New Roman"/>
          <w:sz w:val="28"/>
          <w:szCs w:val="28"/>
          <w:lang w:val="en-US"/>
        </w:rPr>
        <w:tab/>
        <w:t xml:space="preserve">Barkoukis V. et al. Evaluation of an anti-doping intervention for adolescents: Findings from a school-based study // Sport Management Review. </w:t>
      </w:r>
      <w:r w:rsidR="000A27FF" w:rsidRPr="000A27FF">
        <w:rPr>
          <w:rFonts w:ascii="Times New Roman" w:eastAsia="Times New Roman" w:hAnsi="Times New Roman" w:cs="Times New Roman"/>
          <w:sz w:val="28"/>
          <w:szCs w:val="28"/>
          <w:lang w:val="kk-KZ"/>
        </w:rPr>
        <w:t xml:space="preserve">– </w:t>
      </w:r>
      <w:r w:rsidRPr="0063493E">
        <w:rPr>
          <w:rFonts w:ascii="Times New Roman" w:eastAsia="Times New Roman" w:hAnsi="Times New Roman" w:cs="Times New Roman"/>
          <w:sz w:val="28"/>
          <w:szCs w:val="28"/>
          <w:lang w:val="en-US"/>
        </w:rPr>
        <w:t xml:space="preserve"> 2016. </w:t>
      </w:r>
      <w:r w:rsidR="000A27FF" w:rsidRPr="000A27FF">
        <w:rPr>
          <w:rFonts w:ascii="Times New Roman" w:eastAsia="Times New Roman" w:hAnsi="Times New Roman" w:cs="Times New Roman"/>
          <w:sz w:val="28"/>
          <w:szCs w:val="28"/>
          <w:lang w:val="kk-KZ"/>
        </w:rPr>
        <w:t xml:space="preserve">– </w:t>
      </w:r>
      <w:r w:rsidRPr="0063493E">
        <w:rPr>
          <w:rFonts w:ascii="Times New Roman" w:eastAsia="Times New Roman" w:hAnsi="Times New Roman" w:cs="Times New Roman"/>
          <w:sz w:val="28"/>
          <w:szCs w:val="28"/>
          <w:lang w:val="en-US"/>
        </w:rPr>
        <w:t>Vol. 19, №1. -  P. 23–34.</w:t>
      </w:r>
    </w:p>
    <w:p w14:paraId="501D240E"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10</w:t>
      </w:r>
      <w:r w:rsidRPr="0063493E">
        <w:rPr>
          <w:rFonts w:ascii="Times New Roman" w:eastAsia="Times New Roman" w:hAnsi="Times New Roman" w:cs="Times New Roman"/>
          <w:sz w:val="28"/>
          <w:szCs w:val="28"/>
          <w:lang w:val="en-US"/>
        </w:rPr>
        <w:tab/>
        <w:t>Bates G. et al. Treatments for people who use anabolic androgenic steroids : a scoping review // Harm Reduction Journal. -  2019. - Vol. 16, №1. -  P. 1–15.</w:t>
      </w:r>
    </w:p>
    <w:p w14:paraId="08FD062E"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11</w:t>
      </w:r>
      <w:r w:rsidRPr="0063493E">
        <w:rPr>
          <w:rFonts w:ascii="Times New Roman" w:eastAsia="Times New Roman" w:hAnsi="Times New Roman" w:cs="Times New Roman"/>
          <w:sz w:val="28"/>
          <w:szCs w:val="28"/>
          <w:lang w:val="en-US"/>
        </w:rPr>
        <w:tab/>
        <w:t>Kanayama G., Hudson J.I., Pope H.G. Illicit anabolic-androgenic steroid use // Horm. Behav. - Elsevier Inc, 2010. -  Vol. 58, №1. - P. 111–121.</w:t>
      </w:r>
    </w:p>
    <w:p w14:paraId="6DE2D086"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12</w:t>
      </w:r>
      <w:r w:rsidRPr="0063493E">
        <w:rPr>
          <w:rFonts w:ascii="Times New Roman" w:eastAsia="Times New Roman" w:hAnsi="Times New Roman" w:cs="Times New Roman"/>
          <w:sz w:val="28"/>
          <w:szCs w:val="28"/>
          <w:lang w:val="en-US"/>
        </w:rPr>
        <w:tab/>
        <w:t>Thiblin I., Petersson A. Pharmacoepidemiology of anabolic androgenic steroids: A review // Fundam. Clin. Pharmacol. -  2005. -  Vol. 19, №1. -  P. 27–44.</w:t>
      </w:r>
    </w:p>
    <w:p w14:paraId="31669F43"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13</w:t>
      </w:r>
      <w:r w:rsidRPr="0063493E">
        <w:rPr>
          <w:rFonts w:ascii="Times New Roman" w:eastAsia="Times New Roman" w:hAnsi="Times New Roman" w:cs="Times New Roman"/>
          <w:sz w:val="28"/>
          <w:szCs w:val="28"/>
          <w:lang w:val="en-US"/>
        </w:rPr>
        <w:tab/>
        <w:t xml:space="preserve">Kuhn C. M. Anabolic steroids //Recent progress in hormone research. – 2002. – Vol. 57. – </w:t>
      </w:r>
      <w:r w:rsidRPr="0063493E">
        <w:rPr>
          <w:rFonts w:ascii="Times New Roman" w:eastAsia="Times New Roman" w:hAnsi="Times New Roman" w:cs="Times New Roman"/>
          <w:sz w:val="28"/>
          <w:szCs w:val="28"/>
        </w:rPr>
        <w:t>Р</w:t>
      </w:r>
      <w:r w:rsidRPr="0063493E">
        <w:rPr>
          <w:rFonts w:ascii="Times New Roman" w:eastAsia="Times New Roman" w:hAnsi="Times New Roman" w:cs="Times New Roman"/>
          <w:sz w:val="28"/>
          <w:szCs w:val="28"/>
          <w:lang w:val="en-US"/>
        </w:rPr>
        <w:t>. 411-434.</w:t>
      </w:r>
    </w:p>
    <w:p w14:paraId="48F8AD79"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14</w:t>
      </w:r>
      <w:r w:rsidRPr="0063493E">
        <w:rPr>
          <w:rFonts w:ascii="Times New Roman" w:eastAsia="Times New Roman" w:hAnsi="Times New Roman" w:cs="Times New Roman"/>
          <w:sz w:val="28"/>
          <w:szCs w:val="28"/>
          <w:lang w:val="en-US"/>
        </w:rPr>
        <w:tab/>
        <w:t>Kicman A.T. Pharmacology of anabolic steroids // British journal of pharmacology.  -  2008. -  Vol. 154, №3.- P. 502–521.</w:t>
      </w:r>
    </w:p>
    <w:p w14:paraId="0723D686" w14:textId="30383119"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15</w:t>
      </w:r>
      <w:r w:rsidRPr="0063493E">
        <w:rPr>
          <w:rFonts w:ascii="Times New Roman" w:eastAsia="Times New Roman" w:hAnsi="Times New Roman" w:cs="Times New Roman"/>
          <w:sz w:val="28"/>
          <w:szCs w:val="28"/>
          <w:lang w:val="en-US"/>
        </w:rPr>
        <w:tab/>
        <w:t xml:space="preserve">Sagoe, D. Nonmedical Anabolic-Androgenic Steroid Use: prevalence, attitudes and social perception. PhD </w:t>
      </w:r>
      <w:r w:rsidR="00D47C96" w:rsidRPr="0063493E">
        <w:rPr>
          <w:rFonts w:ascii="Times New Roman" w:eastAsia="Times New Roman" w:hAnsi="Times New Roman" w:cs="Times New Roman"/>
          <w:sz w:val="28"/>
          <w:szCs w:val="28"/>
          <w:lang w:val="en-US"/>
        </w:rPr>
        <w:t>thesis:</w:t>
      </w:r>
      <w:r w:rsidRPr="0063493E">
        <w:rPr>
          <w:rFonts w:ascii="Times New Roman" w:eastAsia="Times New Roman" w:hAnsi="Times New Roman" w:cs="Times New Roman"/>
          <w:sz w:val="28"/>
          <w:szCs w:val="28"/>
          <w:lang w:val="en-US"/>
        </w:rPr>
        <w:t xml:space="preserve"> 27.05.2015 / D. Sagoe. – Bergen: University of Bergen, 2015. – 90 p.</w:t>
      </w:r>
    </w:p>
    <w:p w14:paraId="04E984D0"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16</w:t>
      </w:r>
      <w:r w:rsidRPr="0063493E">
        <w:rPr>
          <w:rFonts w:ascii="Times New Roman" w:eastAsia="Times New Roman" w:hAnsi="Times New Roman" w:cs="Times New Roman"/>
          <w:sz w:val="28"/>
          <w:szCs w:val="28"/>
          <w:lang w:val="en-US"/>
        </w:rPr>
        <w:tab/>
        <w:t>Freeman E.R., Bloom D.A., McGuire E.J. A brief history of testosterone // The Journal of Urology. -  2001. - Vol. 165, №2. -  P. 371–373.</w:t>
      </w:r>
    </w:p>
    <w:p w14:paraId="0D98C089"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CA"/>
        </w:rPr>
      </w:pPr>
      <w:r w:rsidRPr="0063493E">
        <w:rPr>
          <w:rFonts w:ascii="Times New Roman" w:eastAsia="Times New Roman" w:hAnsi="Times New Roman" w:cs="Times New Roman"/>
          <w:sz w:val="28"/>
          <w:szCs w:val="28"/>
          <w:lang w:val="en-US"/>
        </w:rPr>
        <w:t>17</w:t>
      </w:r>
      <w:r w:rsidRPr="0063493E">
        <w:rPr>
          <w:rFonts w:ascii="Times New Roman" w:eastAsia="Times New Roman" w:hAnsi="Times New Roman" w:cs="Times New Roman"/>
          <w:sz w:val="28"/>
          <w:szCs w:val="28"/>
          <w:lang w:val="en-US"/>
        </w:rPr>
        <w:tab/>
        <w:t>Kanayama G., Pope H.G. History and epidemiology of anabolic androgens in athletes and non-athletes //</w:t>
      </w:r>
      <w:r w:rsidRPr="0063493E">
        <w:rPr>
          <w:rFonts w:ascii="Arial" w:eastAsia="Times New Roman" w:hAnsi="Arial" w:cs="Arial"/>
          <w:color w:val="222222"/>
          <w:sz w:val="20"/>
          <w:szCs w:val="20"/>
          <w:shd w:val="clear" w:color="auto" w:fill="FFFFFF"/>
          <w:lang w:val="en-US"/>
        </w:rPr>
        <w:t xml:space="preserve"> </w:t>
      </w:r>
      <w:r w:rsidRPr="0063493E">
        <w:rPr>
          <w:rFonts w:ascii="Times New Roman" w:eastAsia="Times New Roman" w:hAnsi="Times New Roman" w:cs="Times New Roman"/>
          <w:sz w:val="28"/>
          <w:szCs w:val="28"/>
          <w:lang w:val="en-US"/>
        </w:rPr>
        <w:t>Molecular and cellular endocrinology. - 2018. -  Vol. 464. -  P. 4–13.</w:t>
      </w:r>
    </w:p>
    <w:p w14:paraId="381EF840"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18</w:t>
      </w:r>
      <w:r w:rsidRPr="0063493E">
        <w:rPr>
          <w:rFonts w:ascii="Times New Roman" w:eastAsia="Times New Roman" w:hAnsi="Times New Roman" w:cs="Times New Roman"/>
          <w:sz w:val="28"/>
          <w:szCs w:val="28"/>
          <w:lang w:val="en-US"/>
        </w:rPr>
        <w:tab/>
        <w:t>Dotson J.L., Brown R.T. The History of the Development of Anabolic-Androgenic Steroids // Pediatric Clinics of North America. -  2007. -  Vol. 54, №4. -  P. 761–769.</w:t>
      </w:r>
    </w:p>
    <w:p w14:paraId="172676BC"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19</w:t>
      </w:r>
      <w:r w:rsidRPr="0063493E">
        <w:rPr>
          <w:rFonts w:ascii="Times New Roman" w:eastAsia="Times New Roman" w:hAnsi="Times New Roman" w:cs="Times New Roman"/>
          <w:sz w:val="28"/>
          <w:szCs w:val="28"/>
          <w:lang w:val="en-US"/>
        </w:rPr>
        <w:tab/>
      </w:r>
      <w:r w:rsidRPr="00FD6D05">
        <w:rPr>
          <w:rFonts w:ascii="Times New Roman" w:eastAsia="Times New Roman" w:hAnsi="Times New Roman" w:cs="Times New Roman"/>
          <w:sz w:val="28"/>
          <w:szCs w:val="28"/>
          <w:lang w:val="en-US"/>
        </w:rPr>
        <w:t>Oklobdzija E., Weyrauch D. Anabolic steroids and the athlete: a case study //The Journal of the Canadian Chiropractic Association.</w:t>
      </w:r>
      <w:r w:rsidRPr="0063493E">
        <w:rPr>
          <w:rFonts w:ascii="Times New Roman" w:eastAsia="Times New Roman" w:hAnsi="Times New Roman" w:cs="Times New Roman"/>
          <w:sz w:val="28"/>
          <w:szCs w:val="28"/>
          <w:lang w:val="en-US"/>
        </w:rPr>
        <w:t xml:space="preserve"> -  1989. -  Vol. 33, №1. -  P. 27–33.</w:t>
      </w:r>
    </w:p>
    <w:p w14:paraId="39A5C8B6"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2</w:t>
      </w:r>
      <w:r w:rsidRPr="0063493E">
        <w:rPr>
          <w:rFonts w:ascii="Times New Roman" w:eastAsia="Times New Roman" w:hAnsi="Times New Roman" w:cs="Times New Roman"/>
          <w:sz w:val="28"/>
          <w:szCs w:val="28"/>
          <w:lang w:val="en-CA"/>
        </w:rPr>
        <w:t>0</w:t>
      </w:r>
      <w:r w:rsidRPr="0063493E">
        <w:rPr>
          <w:rFonts w:ascii="Times New Roman" w:eastAsia="Times New Roman" w:hAnsi="Times New Roman" w:cs="Times New Roman"/>
          <w:sz w:val="28"/>
          <w:szCs w:val="28"/>
          <w:lang w:val="en-US"/>
        </w:rPr>
        <w:t xml:space="preserve"> Petersson A. Characteristics and consequences of use of anabolic androgenic steroids in poly substance abuse : </w:t>
      </w:r>
      <w:r w:rsidRPr="0063493E">
        <w:rPr>
          <w:rFonts w:ascii="Times New Roman" w:eastAsia="Times New Roman" w:hAnsi="Times New Roman" w:cs="Times New Roman"/>
          <w:sz w:val="28"/>
          <w:szCs w:val="28"/>
        </w:rPr>
        <w:t>дис</w:t>
      </w:r>
      <w:r w:rsidRPr="0063493E">
        <w:rPr>
          <w:rFonts w:ascii="Times New Roman" w:eastAsia="Times New Roman" w:hAnsi="Times New Roman" w:cs="Times New Roman"/>
          <w:sz w:val="28"/>
          <w:szCs w:val="28"/>
          <w:lang w:val="en-US"/>
        </w:rPr>
        <w:t xml:space="preserve">. – Acta Universitatis Upsaliensis, 2008. </w:t>
      </w:r>
    </w:p>
    <w:p w14:paraId="2811D3B9"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bookmarkStart w:id="175" w:name="_Hlk194619991"/>
      <w:r w:rsidRPr="0063493E">
        <w:rPr>
          <w:rFonts w:ascii="Times New Roman" w:eastAsia="Times New Roman" w:hAnsi="Times New Roman" w:cs="Times New Roman"/>
          <w:sz w:val="28"/>
          <w:szCs w:val="28"/>
          <w:lang w:val="en-US"/>
        </w:rPr>
        <w:t xml:space="preserve">21 </w:t>
      </w:r>
      <w:r w:rsidRPr="0063493E">
        <w:rPr>
          <w:rFonts w:ascii="Times New Roman" w:eastAsia="Times New Roman" w:hAnsi="Times New Roman" w:cs="Times New Roman"/>
          <w:sz w:val="28"/>
          <w:szCs w:val="28"/>
          <w:highlight w:val="yellow"/>
          <w:lang w:val="en-US"/>
        </w:rPr>
        <w:t xml:space="preserve">Fragkaki A. G. et al. Structural characteristics of anabolic androgenic steroids contributing to binding to the androgen receptor and to their anabolic and androgenic activities: applied modifications in the steroidal structure //Steroids. – 2009. – Vol. 74, №. 2. – </w:t>
      </w:r>
      <w:r w:rsidRPr="0063493E">
        <w:rPr>
          <w:rFonts w:ascii="Times New Roman" w:eastAsia="Times New Roman" w:hAnsi="Times New Roman" w:cs="Times New Roman"/>
          <w:sz w:val="28"/>
          <w:szCs w:val="28"/>
          <w:highlight w:val="yellow"/>
          <w:lang w:val="en-CA"/>
        </w:rPr>
        <w:t>P</w:t>
      </w:r>
      <w:r w:rsidRPr="0063493E">
        <w:rPr>
          <w:rFonts w:ascii="Times New Roman" w:eastAsia="Times New Roman" w:hAnsi="Times New Roman" w:cs="Times New Roman"/>
          <w:sz w:val="28"/>
          <w:szCs w:val="28"/>
          <w:highlight w:val="yellow"/>
          <w:lang w:val="en-US"/>
        </w:rPr>
        <w:t>. 172-197</w:t>
      </w:r>
    </w:p>
    <w:bookmarkEnd w:id="175"/>
    <w:p w14:paraId="4EF41F5F"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22</w:t>
      </w:r>
      <w:r w:rsidRPr="0063493E">
        <w:rPr>
          <w:rFonts w:ascii="Times New Roman" w:eastAsia="Times New Roman" w:hAnsi="Times New Roman" w:cs="Times New Roman"/>
          <w:sz w:val="28"/>
          <w:szCs w:val="28"/>
          <w:lang w:val="en-US"/>
        </w:rPr>
        <w:tab/>
        <w:t>Hamlaoui K. Dianabol Unveiled: A Systematic Review of Methandrostenolone // Journal of Orthopaedic Science and Research. -  2023. - Vol. 4, №3 -  P. 1–3.</w:t>
      </w:r>
    </w:p>
    <w:p w14:paraId="06645E13"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 xml:space="preserve">23 Rahnema C. D. et al. Anabolic steroid–induced hypogonadism: diagnosis and treatment //Fertility and sterility. – 2014. – Vol. 101, №. 5. – </w:t>
      </w:r>
      <w:r w:rsidRPr="0063493E">
        <w:rPr>
          <w:rFonts w:ascii="Times New Roman" w:eastAsia="Times New Roman" w:hAnsi="Times New Roman" w:cs="Times New Roman"/>
          <w:sz w:val="28"/>
          <w:szCs w:val="28"/>
          <w:lang w:val="en-CA"/>
        </w:rPr>
        <w:t>P</w:t>
      </w:r>
      <w:r w:rsidRPr="0063493E">
        <w:rPr>
          <w:rFonts w:ascii="Times New Roman" w:eastAsia="Times New Roman" w:hAnsi="Times New Roman" w:cs="Times New Roman"/>
          <w:sz w:val="28"/>
          <w:szCs w:val="28"/>
          <w:lang w:val="en-US"/>
        </w:rPr>
        <w:t>. 1271-1279.</w:t>
      </w:r>
    </w:p>
    <w:p w14:paraId="5379BB38"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24</w:t>
      </w:r>
      <w:r w:rsidRPr="0063493E">
        <w:rPr>
          <w:rFonts w:ascii="Times New Roman" w:eastAsia="Times New Roman" w:hAnsi="Times New Roman" w:cs="Times New Roman"/>
          <w:sz w:val="28"/>
          <w:szCs w:val="28"/>
          <w:lang w:val="en-US"/>
        </w:rPr>
        <w:tab/>
        <w:t xml:space="preserve">Patanè F.G. et al. Nandrolone decanoate: Use, abuse and side effects // Medicina. -  2020. </w:t>
      </w:r>
      <w:bookmarkStart w:id="176" w:name="_Hlk193567014"/>
      <w:r w:rsidRPr="0063493E">
        <w:rPr>
          <w:rFonts w:ascii="Times New Roman" w:eastAsia="Times New Roman" w:hAnsi="Times New Roman" w:cs="Times New Roman"/>
          <w:sz w:val="28"/>
          <w:szCs w:val="28"/>
          <w:lang w:val="en-US"/>
        </w:rPr>
        <w:t xml:space="preserve">-  </w:t>
      </w:r>
      <w:bookmarkEnd w:id="176"/>
      <w:r w:rsidRPr="0063493E">
        <w:rPr>
          <w:rFonts w:ascii="Times New Roman" w:eastAsia="Times New Roman" w:hAnsi="Times New Roman" w:cs="Times New Roman"/>
          <w:sz w:val="28"/>
          <w:szCs w:val="28"/>
          <w:lang w:val="en-US"/>
        </w:rPr>
        <w:t>Vol. 56, №11. -   P. 1–24.</w:t>
      </w:r>
    </w:p>
    <w:p w14:paraId="001035A7"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bookmarkStart w:id="177" w:name="_Hlk194616590"/>
      <w:r w:rsidRPr="0063493E">
        <w:rPr>
          <w:rFonts w:ascii="Times New Roman" w:eastAsia="Times New Roman" w:hAnsi="Times New Roman" w:cs="Times New Roman"/>
          <w:sz w:val="28"/>
          <w:szCs w:val="28"/>
          <w:highlight w:val="yellow"/>
          <w:lang w:val="en-US"/>
        </w:rPr>
        <w:t>25</w:t>
      </w:r>
      <w:r w:rsidRPr="0063493E">
        <w:rPr>
          <w:rFonts w:ascii="Times New Roman" w:eastAsia="Times New Roman" w:hAnsi="Times New Roman" w:cs="Times New Roman"/>
          <w:sz w:val="28"/>
          <w:szCs w:val="28"/>
          <w:highlight w:val="yellow"/>
          <w:lang w:val="en-US"/>
        </w:rPr>
        <w:tab/>
      </w:r>
      <w:bookmarkStart w:id="178" w:name="_Hlk194425365"/>
      <w:r w:rsidRPr="0063493E">
        <w:rPr>
          <w:rFonts w:ascii="Times New Roman" w:eastAsia="Times New Roman" w:hAnsi="Times New Roman" w:cs="Times New Roman"/>
          <w:sz w:val="28"/>
          <w:szCs w:val="28"/>
          <w:highlight w:val="yellow"/>
          <w:lang w:val="en-US"/>
        </w:rPr>
        <w:t>Snyder P. J., Fricker P. Use of androgens and other hormones by athletes //UpToDate. Available online: https://www. uptodate. com/contents/use-of-androgens-and-other-hormones-by-athletes (accessed on 19.01.2021). – 2018.</w:t>
      </w:r>
      <w:bookmarkEnd w:id="178"/>
    </w:p>
    <w:p w14:paraId="08E70723"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highlight w:val="yellow"/>
          <w:lang w:val="en-US"/>
        </w:rPr>
      </w:pPr>
      <w:bookmarkStart w:id="179" w:name="_Hlk194616635"/>
      <w:bookmarkEnd w:id="177"/>
      <w:r w:rsidRPr="0063493E">
        <w:rPr>
          <w:rFonts w:ascii="Times New Roman" w:eastAsia="Times New Roman" w:hAnsi="Times New Roman" w:cs="Times New Roman"/>
          <w:sz w:val="28"/>
          <w:szCs w:val="28"/>
          <w:highlight w:val="yellow"/>
          <w:lang w:val="en-US"/>
        </w:rPr>
        <w:t>26</w:t>
      </w:r>
      <w:r w:rsidRPr="0063493E">
        <w:rPr>
          <w:rFonts w:ascii="Times New Roman" w:eastAsia="Times New Roman" w:hAnsi="Times New Roman" w:cs="Times New Roman"/>
          <w:sz w:val="28"/>
          <w:szCs w:val="28"/>
          <w:highlight w:val="yellow"/>
          <w:lang w:val="en-US"/>
        </w:rPr>
        <w:tab/>
        <w:t>Solimini R. et al. Hepatotoxicity associated with illicit use of anabolic androgenic steroids in doping //Eur Rev Med Pharmacol Sci. – 2017. – Vol. 21. – №. 1 Suppl. – P. 7-16</w:t>
      </w:r>
      <w:bookmarkEnd w:id="179"/>
      <w:r w:rsidRPr="0063493E">
        <w:rPr>
          <w:rFonts w:ascii="Times New Roman" w:eastAsia="Times New Roman" w:hAnsi="Times New Roman" w:cs="Times New Roman"/>
          <w:sz w:val="28"/>
          <w:szCs w:val="28"/>
          <w:highlight w:val="yellow"/>
          <w:lang w:val="en-US"/>
        </w:rPr>
        <w:t>.</w:t>
      </w:r>
    </w:p>
    <w:p w14:paraId="2209776D"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highlight w:val="yellow"/>
          <w:lang w:val="en-US"/>
        </w:rPr>
        <w:t xml:space="preserve">27 </w:t>
      </w:r>
      <w:bookmarkStart w:id="180" w:name="_Hlk194615022"/>
      <w:r w:rsidRPr="0063493E">
        <w:rPr>
          <w:rFonts w:ascii="Times New Roman" w:eastAsia="Times New Roman" w:hAnsi="Times New Roman" w:cs="Times New Roman"/>
          <w:sz w:val="28"/>
          <w:szCs w:val="28"/>
          <w:highlight w:val="yellow"/>
          <w:lang w:val="en-US"/>
        </w:rPr>
        <w:t xml:space="preserve"> Sjöqvist F., Garle M., Rane A. //The Lancet. – 2008. – Vol. 371, №. 9627. – P. 1872-1882.</w:t>
      </w:r>
    </w:p>
    <w:bookmarkEnd w:id="180"/>
    <w:p w14:paraId="60374A16"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28 Wu F.C.W. Endocrine aspects of anabolic steroids // Clinical Chemistry.  -  1997. -  Vol. 43, №7. -  P. 1289–1292.</w:t>
      </w:r>
    </w:p>
    <w:p w14:paraId="44220C2D"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29</w:t>
      </w:r>
      <w:r w:rsidRPr="0063493E">
        <w:rPr>
          <w:rFonts w:ascii="Times New Roman" w:eastAsia="Times New Roman" w:hAnsi="Times New Roman" w:cs="Times New Roman"/>
          <w:noProof/>
          <w:sz w:val="28"/>
          <w:szCs w:val="24"/>
          <w:lang w:val="en-US"/>
        </w:rPr>
        <w:t xml:space="preserve"> </w:t>
      </w:r>
      <w:r w:rsidRPr="0063493E">
        <w:rPr>
          <w:rFonts w:ascii="Times New Roman" w:eastAsia="Times New Roman" w:hAnsi="Times New Roman" w:cs="Times New Roman"/>
          <w:sz w:val="28"/>
          <w:szCs w:val="28"/>
          <w:lang w:val="en-US"/>
        </w:rPr>
        <w:t xml:space="preserve">Choong K., Lakshman K.M., Bhasin S. The physiological and pharmacological basis for the ergogenic effects of androgens in elite sports // </w:t>
      </w:r>
      <w:r w:rsidRPr="00FD6D05">
        <w:rPr>
          <w:rFonts w:ascii="Times New Roman" w:eastAsia="Times New Roman" w:hAnsi="Times New Roman" w:cs="Times New Roman"/>
          <w:sz w:val="28"/>
          <w:szCs w:val="28"/>
          <w:lang w:val="en-US"/>
        </w:rPr>
        <w:t>Asian journal of andrology</w:t>
      </w:r>
      <w:r w:rsidRPr="0063493E">
        <w:rPr>
          <w:rFonts w:ascii="Times New Roman" w:eastAsia="Times New Roman" w:hAnsi="Times New Roman" w:cs="Times New Roman"/>
          <w:sz w:val="28"/>
          <w:szCs w:val="28"/>
          <w:lang w:val="en-US"/>
        </w:rPr>
        <w:t>. -  2008. -  Vol. 10, №3. -  P. 351–363.</w:t>
      </w:r>
    </w:p>
    <w:p w14:paraId="693A008C" w14:textId="69C4A137" w:rsidR="0063493E" w:rsidRPr="0063493E" w:rsidRDefault="002175F5"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30</w:t>
      </w:r>
      <w:r w:rsidR="0063493E" w:rsidRPr="0063493E">
        <w:rPr>
          <w:rFonts w:ascii="Times New Roman" w:eastAsia="Times New Roman" w:hAnsi="Times New Roman" w:cs="Times New Roman"/>
          <w:sz w:val="28"/>
          <w:szCs w:val="28"/>
          <w:lang w:val="en-US"/>
        </w:rPr>
        <w:t xml:space="preserve"> Clark A.S. et al. Sex- and age-specific effects of anabolic androgenic steroids on reproductive behaviors and on GABAergic transmission in neuroendocrine control regions // </w:t>
      </w:r>
      <w:r w:rsidR="0063493E" w:rsidRPr="00FD6D05">
        <w:rPr>
          <w:rFonts w:ascii="Times New Roman" w:eastAsia="Times New Roman" w:hAnsi="Times New Roman" w:cs="Times New Roman"/>
          <w:sz w:val="28"/>
          <w:szCs w:val="28"/>
          <w:lang w:val="en-US"/>
        </w:rPr>
        <w:t>Brain research.</w:t>
      </w:r>
      <w:r w:rsidR="0063493E" w:rsidRPr="0063493E">
        <w:rPr>
          <w:rFonts w:ascii="Times New Roman" w:eastAsia="Times New Roman" w:hAnsi="Times New Roman" w:cs="Times New Roman"/>
          <w:sz w:val="28"/>
          <w:szCs w:val="28"/>
          <w:lang w:val="en-US"/>
        </w:rPr>
        <w:t xml:space="preserve"> -  2006. - Vol. 1126, №1. -  P. 122–138.</w:t>
      </w:r>
    </w:p>
    <w:p w14:paraId="7133F1C5"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31</w:t>
      </w:r>
      <w:r w:rsidRPr="0063493E">
        <w:rPr>
          <w:rFonts w:ascii="Times New Roman" w:eastAsia="Times New Roman" w:hAnsi="Times New Roman" w:cs="Times New Roman"/>
          <w:sz w:val="28"/>
          <w:szCs w:val="28"/>
          <w:lang w:val="en-US"/>
        </w:rPr>
        <w:tab/>
        <w:t>Kanayama G., Kaufman M.J., Pope H.G. Public health impact of androgens.  Current Opinion in Endocrinology, Diabetes and Obesity // Lippincott Williams and Wilkins. - 2018. -  Vol. 25, №3. -  P. 218–223.</w:t>
      </w:r>
    </w:p>
    <w:p w14:paraId="70CEF685"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32</w:t>
      </w:r>
      <w:r w:rsidRPr="0063493E">
        <w:rPr>
          <w:rFonts w:ascii="Times New Roman" w:eastAsia="Times New Roman" w:hAnsi="Times New Roman" w:cs="Times New Roman"/>
          <w:sz w:val="28"/>
          <w:szCs w:val="28"/>
          <w:lang w:val="en-US"/>
        </w:rPr>
        <w:tab/>
        <w:t>Kann L. et al. Youth Risk Behavior Surveillance - United States, 2015 // Morbidity and Mortality Weekly Report. Surveillance Summaries. - 2016. -  Vol. 65, №6. -  P. 1–180.</w:t>
      </w:r>
    </w:p>
    <w:p w14:paraId="3D948996"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33 Buckman J.F., Farris S.G., Yusko D.A. A national study of substance use behaviors among NCAA male athletes who use banned performance enhancing substances // Drug Alcohol Depend. -  2013. -  Vol. 131, №1–3. -  P. 50–55.</w:t>
      </w:r>
    </w:p>
    <w:p w14:paraId="066F18A9"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34 Monitoring the Future. National Institute on Drug Abuse (NIDA)  https://www.drugabuse.gov/drug-topics/trends-statistics/monitoring-future 18.01.2021.</w:t>
      </w:r>
    </w:p>
    <w:p w14:paraId="6F11C4B6"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highlight w:val="yellow"/>
          <w:lang w:val="en-US"/>
        </w:rPr>
      </w:pPr>
      <w:r w:rsidRPr="0063493E">
        <w:rPr>
          <w:rFonts w:ascii="Times New Roman" w:eastAsia="Times New Roman" w:hAnsi="Times New Roman" w:cs="Times New Roman"/>
          <w:sz w:val="28"/>
          <w:szCs w:val="28"/>
          <w:highlight w:val="yellow"/>
          <w:lang w:val="en-US"/>
        </w:rPr>
        <w:t>35</w:t>
      </w:r>
      <w:r w:rsidRPr="0063493E">
        <w:rPr>
          <w:rFonts w:ascii="Times New Roman" w:eastAsia="Times New Roman" w:hAnsi="Times New Roman" w:cs="Times New Roman"/>
          <w:sz w:val="28"/>
          <w:szCs w:val="28"/>
          <w:highlight w:val="yellow"/>
          <w:lang w:val="en-US"/>
        </w:rPr>
        <w:tab/>
        <w:t>Dawson R.T. Drugs in sport - The role of the physician // Journal of Endocrinology. -  2001. -  Vol. 170, №1. -  P. 55–61.</w:t>
      </w:r>
    </w:p>
    <w:p w14:paraId="17B47899"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bookmarkStart w:id="181" w:name="_Hlk194620049"/>
      <w:r w:rsidRPr="0063493E">
        <w:rPr>
          <w:rFonts w:ascii="Times New Roman" w:eastAsia="Times New Roman" w:hAnsi="Times New Roman" w:cs="Times New Roman"/>
          <w:sz w:val="28"/>
          <w:szCs w:val="28"/>
          <w:highlight w:val="yellow"/>
          <w:lang w:val="en-US"/>
        </w:rPr>
        <w:t>36</w:t>
      </w:r>
      <w:r w:rsidRPr="0063493E">
        <w:rPr>
          <w:rFonts w:ascii="Times New Roman" w:eastAsia="Times New Roman" w:hAnsi="Times New Roman" w:cs="Times New Roman"/>
          <w:sz w:val="28"/>
          <w:szCs w:val="28"/>
          <w:lang w:val="en-US"/>
        </w:rPr>
        <w:t xml:space="preserve"> </w:t>
      </w:r>
      <w:r w:rsidRPr="00FD6D05">
        <w:rPr>
          <w:rFonts w:ascii="Times New Roman" w:eastAsia="Times New Roman" w:hAnsi="Times New Roman" w:cs="Times New Roman"/>
          <w:sz w:val="28"/>
          <w:szCs w:val="28"/>
          <w:highlight w:val="yellow"/>
          <w:lang w:val="en-US"/>
        </w:rPr>
        <w:t xml:space="preserve">Mazzeo F. Anabolic Steroid use in Sports and in Physical Activity: Overview and Analysis //Sport Mont. - 2018. - </w:t>
      </w:r>
      <w:r w:rsidRPr="0063493E">
        <w:rPr>
          <w:rFonts w:ascii="Times New Roman" w:eastAsia="Times New Roman" w:hAnsi="Times New Roman" w:cs="Times New Roman"/>
          <w:sz w:val="28"/>
          <w:szCs w:val="28"/>
          <w:highlight w:val="yellow"/>
          <w:lang w:val="en-US"/>
        </w:rPr>
        <w:t>Vol.</w:t>
      </w:r>
      <w:r w:rsidRPr="00FD6D05">
        <w:rPr>
          <w:rFonts w:ascii="Times New Roman" w:eastAsia="Times New Roman" w:hAnsi="Times New Roman" w:cs="Times New Roman"/>
          <w:sz w:val="28"/>
          <w:szCs w:val="28"/>
          <w:highlight w:val="yellow"/>
          <w:lang w:val="en-US"/>
        </w:rPr>
        <w:t>16, №. 3.</w:t>
      </w:r>
      <w:r w:rsidRPr="0063493E">
        <w:rPr>
          <w:rFonts w:ascii="Times New Roman" w:eastAsia="Times New Roman" w:hAnsi="Times New Roman" w:cs="Times New Roman"/>
          <w:sz w:val="28"/>
          <w:szCs w:val="28"/>
          <w:highlight w:val="yellow"/>
          <w:lang w:val="en-US"/>
        </w:rPr>
        <w:t xml:space="preserve"> - P. 49–52.</w:t>
      </w:r>
    </w:p>
    <w:bookmarkEnd w:id="181"/>
    <w:p w14:paraId="01835071"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37 Skåberg K., Nyberg F., Engström I. The development of multiple drug use among anabolic-androgenic steroid users: Six subjective case reports // Substance abuse treatment, prevention, and policy. -  2008. - Vol. 3. - P. 1–10.</w:t>
      </w:r>
    </w:p>
    <w:p w14:paraId="25B19DC6"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38</w:t>
      </w:r>
      <w:r w:rsidRPr="0063493E">
        <w:rPr>
          <w:rFonts w:ascii="Times New Roman" w:eastAsia="Times New Roman" w:hAnsi="Times New Roman" w:cs="Times New Roman"/>
          <w:sz w:val="28"/>
          <w:szCs w:val="28"/>
          <w:lang w:val="en-US"/>
        </w:rPr>
        <w:tab/>
        <w:t>Melnik B.C. Androgen abuse in the community // Current Opinion in Endocrinology, Diabetes and Obesity. -  2009. -  Vol. 16, №3. -  P. 218–223.</w:t>
      </w:r>
    </w:p>
    <w:p w14:paraId="29FE7A8A"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39</w:t>
      </w:r>
      <w:r w:rsidRPr="0063493E">
        <w:rPr>
          <w:rFonts w:ascii="Times New Roman" w:eastAsia="Times New Roman" w:hAnsi="Times New Roman" w:cs="Times New Roman"/>
          <w:sz w:val="28"/>
          <w:szCs w:val="28"/>
          <w:lang w:val="en-US"/>
        </w:rPr>
        <w:tab/>
        <w:t>Laure P. Le dopage: Donnees epidemiologiques // La Presse médicale. - 2000. -  Vol. 29, №24. -  P. 1365–1372.</w:t>
      </w:r>
    </w:p>
    <w:p w14:paraId="22AFDBA9"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40</w:t>
      </w:r>
      <w:r w:rsidRPr="0063493E">
        <w:rPr>
          <w:rFonts w:ascii="Times New Roman" w:eastAsia="Times New Roman" w:hAnsi="Times New Roman" w:cs="Times New Roman"/>
          <w:sz w:val="28"/>
          <w:szCs w:val="28"/>
          <w:lang w:val="en-US"/>
        </w:rPr>
        <w:tab/>
        <w:t>Handelsman D.J., Gupta L. Prevalence and risk factors for anabolic-androgenic steroid abuse in Australian high school students // Int. J. Androl. Blackwell Publishing Ltd. - 1997. -  Vol. 20, №3. -  P. 159–164.</w:t>
      </w:r>
    </w:p>
    <w:p w14:paraId="4F8AA438"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41</w:t>
      </w:r>
      <w:r w:rsidRPr="0063493E">
        <w:rPr>
          <w:rFonts w:ascii="Times New Roman" w:eastAsia="Times New Roman" w:hAnsi="Times New Roman" w:cs="Times New Roman"/>
          <w:sz w:val="28"/>
          <w:szCs w:val="28"/>
          <w:lang w:val="en-US"/>
        </w:rPr>
        <w:tab/>
        <w:t>Pope H.G. et al. The lifetime prevalence of anabolic-androgenic steroid use and dependence in Americans: Current best estimates // The American journal on addictions. - 2014. -  Vol. 23, №4. -  P. 371–377.</w:t>
      </w:r>
    </w:p>
    <w:p w14:paraId="14CAD4EC"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42 Raschka C. et al. Recreational athletes and doping—A survey in 11 gyms in the area of Frankfurt/Main: Eine Untersuchung in 11 Fitnessstudios im Raum Frankfurt am Main //MMW-Fortschritte der Medizin. – 2013. – Vol. 155. – P. 41-43.</w:t>
      </w:r>
    </w:p>
    <w:p w14:paraId="445711FD" w14:textId="3769A47B"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43</w:t>
      </w:r>
      <w:r w:rsidRPr="0063493E">
        <w:rPr>
          <w:rFonts w:ascii="Times New Roman" w:eastAsia="Times New Roman" w:hAnsi="Times New Roman" w:cs="Times New Roman"/>
          <w:sz w:val="28"/>
          <w:szCs w:val="28"/>
          <w:lang w:val="en-US"/>
        </w:rPr>
        <w:tab/>
        <w:t>Nyssanbayeva K. et al. Anabolic Androgenic Steroids Misuse in the Fitness Industry //West Kazakhstan Medical Journal. - 2024. -  Vol. 66, №3. -  P. 255–266.</w:t>
      </w:r>
    </w:p>
    <w:p w14:paraId="5B59EFD9"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44</w:t>
      </w:r>
      <w:r w:rsidRPr="0063493E">
        <w:rPr>
          <w:rFonts w:ascii="Times New Roman" w:eastAsia="Times New Roman" w:hAnsi="Times New Roman" w:cs="Times New Roman"/>
          <w:sz w:val="28"/>
          <w:szCs w:val="28"/>
          <w:lang w:val="en-US"/>
        </w:rPr>
        <w:tab/>
        <w:t>Neves D.B. da J., Caldas E.D. GC–MS quantitative analysis of black market pharmaceutical products containing anabolic androgenic steroids seized by the Brazilian Federal Police // Forensic Sci. Int. Elsevier Ireland Ltd. - 2017. -  Vol. 275. -  P. 272–281.</w:t>
      </w:r>
    </w:p>
    <w:p w14:paraId="245348FA"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45</w:t>
      </w:r>
      <w:r w:rsidRPr="0063493E">
        <w:rPr>
          <w:rFonts w:ascii="Times New Roman" w:eastAsia="Times New Roman" w:hAnsi="Times New Roman" w:cs="Times New Roman"/>
          <w:sz w:val="28"/>
          <w:szCs w:val="28"/>
          <w:lang w:val="en-US"/>
        </w:rPr>
        <w:tab/>
        <w:t>Project Energia https://www.interpol.int/Crimes/Corruption/Project-Energia   19.01.2021.</w:t>
      </w:r>
    </w:p>
    <w:p w14:paraId="2A235CF0" w14:textId="75395359" w:rsidR="0063493E" w:rsidRPr="0063493E" w:rsidRDefault="00232744" w:rsidP="0063493E">
      <w:pPr>
        <w:tabs>
          <w:tab w:val="left" w:pos="993"/>
        </w:tabs>
        <w:spacing w:after="0" w:line="240" w:lineRule="auto"/>
        <w:ind w:firstLine="567"/>
        <w:jc w:val="both"/>
        <w:rPr>
          <w:rFonts w:ascii="Times New Roman" w:eastAsia="Times New Roman" w:hAnsi="Times New Roman" w:cs="Times New Roman"/>
          <w:sz w:val="28"/>
          <w:szCs w:val="28"/>
          <w:lang w:val="en-CA"/>
        </w:rPr>
      </w:pPr>
      <w:r w:rsidRPr="00232744">
        <w:rPr>
          <w:rFonts w:ascii="Times New Roman" w:eastAsia="Times New Roman" w:hAnsi="Times New Roman" w:cs="Times New Roman"/>
          <w:sz w:val="28"/>
          <w:szCs w:val="28"/>
          <w:highlight w:val="yellow"/>
        </w:rPr>
        <w:t>46 Нысанбаева, К. С., Глушкова, Н. Е., Абдулла, В. А., &amp; Бакашева, М. К.</w:t>
      </w:r>
      <w:r w:rsidR="0063493E" w:rsidRPr="0063493E">
        <w:rPr>
          <w:rFonts w:ascii="Times New Roman" w:eastAsia="Times New Roman" w:hAnsi="Times New Roman" w:cs="Times New Roman"/>
          <w:sz w:val="28"/>
          <w:szCs w:val="28"/>
          <w:highlight w:val="yellow"/>
        </w:rPr>
        <w:t xml:space="preserve"> Неконтролирумое применение анаболических андрогенных стероидов-растущая проблема общественного здравоохранения. обзор литературы //Наука и здравоохранение. – 2021. – №. </w:t>
      </w:r>
      <w:r w:rsidR="0063493E" w:rsidRPr="0063493E">
        <w:rPr>
          <w:rFonts w:ascii="Times New Roman" w:eastAsia="Times New Roman" w:hAnsi="Times New Roman" w:cs="Times New Roman"/>
          <w:sz w:val="28"/>
          <w:szCs w:val="28"/>
          <w:highlight w:val="yellow"/>
          <w:lang w:val="en-US"/>
        </w:rPr>
        <w:t xml:space="preserve">3. – </w:t>
      </w:r>
      <w:r w:rsidR="0063493E" w:rsidRPr="0063493E">
        <w:rPr>
          <w:rFonts w:ascii="Times New Roman" w:eastAsia="Times New Roman" w:hAnsi="Times New Roman" w:cs="Times New Roman"/>
          <w:sz w:val="28"/>
          <w:szCs w:val="28"/>
          <w:highlight w:val="yellow"/>
        </w:rPr>
        <w:t>С</w:t>
      </w:r>
      <w:r w:rsidR="0063493E" w:rsidRPr="0063493E">
        <w:rPr>
          <w:rFonts w:ascii="Times New Roman" w:eastAsia="Times New Roman" w:hAnsi="Times New Roman" w:cs="Times New Roman"/>
          <w:sz w:val="28"/>
          <w:szCs w:val="28"/>
          <w:highlight w:val="yellow"/>
          <w:lang w:val="en-US"/>
        </w:rPr>
        <w:t>. 52-61.</w:t>
      </w:r>
    </w:p>
    <w:p w14:paraId="29B12CEB"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47</w:t>
      </w:r>
      <w:r w:rsidRPr="0063493E">
        <w:rPr>
          <w:rFonts w:ascii="Times New Roman" w:eastAsia="Times New Roman" w:hAnsi="Times New Roman" w:cs="Times New Roman"/>
          <w:sz w:val="28"/>
          <w:szCs w:val="28"/>
          <w:lang w:val="en-US"/>
        </w:rPr>
        <w:tab/>
        <w:t>Basaria S., Wahlstrom J.T., Dobs A.S. Anabolic-androgenic steroid therapy in the treatment of chronic diseases //The Journal of Clinical Endocrinology &amp; Metabolism. -  2001. -  Vol. 86, №11. -  P. 5108–5117.</w:t>
      </w:r>
    </w:p>
    <w:p w14:paraId="0D150306"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48 Testosterone Information. FDA  https://www.fda.gov/drugs/postmarket-drug-safety-information-patients-and-providers/testosterone-information  18.01.2021.</w:t>
      </w:r>
    </w:p>
    <w:p w14:paraId="7A21B3E0"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49</w:t>
      </w:r>
      <w:r w:rsidRPr="0063493E">
        <w:rPr>
          <w:rFonts w:ascii="Times New Roman" w:eastAsia="Times New Roman" w:hAnsi="Times New Roman" w:cs="Times New Roman"/>
          <w:sz w:val="28"/>
          <w:szCs w:val="28"/>
          <w:lang w:val="en-US"/>
        </w:rPr>
        <w:tab/>
        <w:t>Handelsman D.J. Clinical review: The rationale for banning human chorionic gonadotropin and estrogen blockers in sport // Journal of Clinical Endocrinology and Metabolism. -  2006. -  Vol. 91, №5. -  P. 1646–1653.</w:t>
      </w:r>
    </w:p>
    <w:p w14:paraId="79FE8924"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50 Abbate V. et al. Anabolic steroids detected in bodybuilding dietary supplements - A significant risk to public health // Drug testing and analysis. - 2015. -  Vol. 7, №7. -  P. 609–618.</w:t>
      </w:r>
    </w:p>
    <w:p w14:paraId="34E01228"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51</w:t>
      </w:r>
      <w:r w:rsidRPr="0063493E">
        <w:rPr>
          <w:rFonts w:ascii="Times New Roman" w:eastAsia="Times New Roman" w:hAnsi="Times New Roman" w:cs="Times New Roman"/>
          <w:sz w:val="28"/>
          <w:szCs w:val="28"/>
          <w:lang w:val="en-US"/>
        </w:rPr>
        <w:tab/>
        <w:t>El Osta R., Husseini N., Khalil R., Bazarbashi R., El-Hajj A. Anabolic steroids abuse and male infertility // Basic and Clinical Andrology. – 2016. – Vol. 26. – P. 1-8.</w:t>
      </w:r>
    </w:p>
    <w:p w14:paraId="1325478D"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rPr>
        <w:t>52</w:t>
      </w:r>
      <w:r w:rsidRPr="0063493E">
        <w:rPr>
          <w:rFonts w:ascii="Times New Roman" w:eastAsia="Times New Roman" w:hAnsi="Times New Roman" w:cs="Times New Roman"/>
          <w:sz w:val="28"/>
          <w:szCs w:val="28"/>
        </w:rPr>
        <w:tab/>
        <w:t xml:space="preserve">Ларина В. А. Виды, принцип действия и последствия использования анаболических стероидов //Аллея науки. – 2019. – Т. 1. – №. </w:t>
      </w:r>
      <w:r w:rsidRPr="0063493E">
        <w:rPr>
          <w:rFonts w:ascii="Times New Roman" w:eastAsia="Times New Roman" w:hAnsi="Times New Roman" w:cs="Times New Roman"/>
          <w:sz w:val="28"/>
          <w:szCs w:val="28"/>
          <w:lang w:val="en-US"/>
        </w:rPr>
        <w:t xml:space="preserve">2. – </w:t>
      </w:r>
      <w:r w:rsidRPr="0063493E">
        <w:rPr>
          <w:rFonts w:ascii="Times New Roman" w:eastAsia="Times New Roman" w:hAnsi="Times New Roman" w:cs="Times New Roman"/>
          <w:sz w:val="28"/>
          <w:szCs w:val="28"/>
        </w:rPr>
        <w:t>С</w:t>
      </w:r>
      <w:r w:rsidRPr="0063493E">
        <w:rPr>
          <w:rFonts w:ascii="Times New Roman" w:eastAsia="Times New Roman" w:hAnsi="Times New Roman" w:cs="Times New Roman"/>
          <w:sz w:val="28"/>
          <w:szCs w:val="28"/>
          <w:lang w:val="en-US"/>
        </w:rPr>
        <w:t>. 110-116.</w:t>
      </w:r>
    </w:p>
    <w:p w14:paraId="1836967C"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rPr>
      </w:pPr>
      <w:r w:rsidRPr="0063493E">
        <w:rPr>
          <w:rFonts w:ascii="Times New Roman" w:eastAsia="Times New Roman" w:hAnsi="Times New Roman" w:cs="Times New Roman"/>
          <w:sz w:val="28"/>
          <w:szCs w:val="28"/>
          <w:lang w:val="en-US"/>
        </w:rPr>
        <w:t>53</w:t>
      </w:r>
      <w:r w:rsidRPr="0063493E">
        <w:rPr>
          <w:rFonts w:ascii="Times New Roman" w:eastAsia="Times New Roman" w:hAnsi="Times New Roman" w:cs="Times New Roman"/>
          <w:sz w:val="28"/>
          <w:szCs w:val="28"/>
          <w:lang w:val="en-US"/>
        </w:rPr>
        <w:tab/>
        <w:t xml:space="preserve">Nebeker J.R., Barach P., Samore M.H. Clarifying adverse drug events: a clinician's guide to terminology, documentation, and reporting // Annals of internal medicine. – 2004. – Vol.  </w:t>
      </w:r>
      <w:r w:rsidRPr="0063493E">
        <w:rPr>
          <w:rFonts w:ascii="Times New Roman" w:eastAsia="Times New Roman" w:hAnsi="Times New Roman" w:cs="Times New Roman"/>
          <w:sz w:val="28"/>
          <w:szCs w:val="28"/>
        </w:rPr>
        <w:t xml:space="preserve">140, №10. – </w:t>
      </w:r>
      <w:r w:rsidRPr="0063493E">
        <w:rPr>
          <w:rFonts w:ascii="Times New Roman" w:eastAsia="Times New Roman" w:hAnsi="Times New Roman" w:cs="Times New Roman"/>
          <w:sz w:val="28"/>
          <w:szCs w:val="28"/>
          <w:lang w:val="en-US"/>
        </w:rPr>
        <w:t>P</w:t>
      </w:r>
      <w:r w:rsidRPr="0063493E">
        <w:rPr>
          <w:rFonts w:ascii="Times New Roman" w:eastAsia="Times New Roman" w:hAnsi="Times New Roman" w:cs="Times New Roman"/>
          <w:sz w:val="28"/>
          <w:szCs w:val="28"/>
        </w:rPr>
        <w:t>. 795-801.</w:t>
      </w:r>
    </w:p>
    <w:p w14:paraId="0137D79C"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rPr>
      </w:pPr>
      <w:r w:rsidRPr="0063493E">
        <w:rPr>
          <w:rFonts w:ascii="Times New Roman" w:eastAsia="Times New Roman" w:hAnsi="Times New Roman" w:cs="Times New Roman"/>
          <w:sz w:val="28"/>
          <w:szCs w:val="28"/>
        </w:rPr>
        <w:t>54</w:t>
      </w:r>
      <w:r w:rsidRPr="0063493E">
        <w:rPr>
          <w:rFonts w:ascii="Times New Roman" w:eastAsia="Times New Roman" w:hAnsi="Times New Roman" w:cs="Times New Roman"/>
          <w:sz w:val="28"/>
          <w:szCs w:val="28"/>
        </w:rPr>
        <w:tab/>
        <w:t>Кантемирова Б.И. Проблема Нежелательных Побочных Реакций Лекарственных Средств // Астраханский Медицинский Журнал. -  2011. -  Т.6, №4. -  P. 8–12.</w:t>
      </w:r>
    </w:p>
    <w:p w14:paraId="565736DD"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55</w:t>
      </w:r>
      <w:r w:rsidRPr="0063493E">
        <w:rPr>
          <w:rFonts w:ascii="Times New Roman" w:eastAsia="Times New Roman" w:hAnsi="Times New Roman" w:cs="Times New Roman"/>
          <w:sz w:val="28"/>
          <w:szCs w:val="28"/>
          <w:lang w:val="en-US"/>
        </w:rPr>
        <w:tab/>
        <w:t>Pope H.G. et al. Adverse health consequences of performance-enhancing drugs: An endocrine society scientific statement // Endocrine Reviews. - 2014. -  Vol. 35, №3. -  P. 341–375.</w:t>
      </w:r>
    </w:p>
    <w:p w14:paraId="6AE0A928"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56</w:t>
      </w:r>
      <w:r w:rsidRPr="0063493E">
        <w:rPr>
          <w:rFonts w:ascii="Times New Roman" w:eastAsia="Times New Roman" w:hAnsi="Times New Roman" w:cs="Times New Roman"/>
          <w:sz w:val="28"/>
          <w:szCs w:val="28"/>
          <w:lang w:val="en-US"/>
        </w:rPr>
        <w:tab/>
        <w:t>Torrisi M. et al. Sudden cardiac death in anabolic-androgenic steroid users: A literature review // Medicina. -  2020. -  Vol. 56, №11. -  P. 1–19.</w:t>
      </w:r>
    </w:p>
    <w:p w14:paraId="47C645E9"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57</w:t>
      </w:r>
      <w:r w:rsidRPr="0063493E">
        <w:rPr>
          <w:rFonts w:ascii="Times New Roman" w:eastAsia="Times New Roman" w:hAnsi="Times New Roman" w:cs="Times New Roman"/>
          <w:sz w:val="28"/>
          <w:szCs w:val="28"/>
          <w:lang w:val="en-US"/>
        </w:rPr>
        <w:tab/>
        <w:t xml:space="preserve">Lehmann S. et al. Death after misuse of anabolic substances (clenbuterol, stanozolol and metandienone) // Forensic science international. - 2019. -  Vol. 303. - </w:t>
      </w:r>
      <w:r w:rsidRPr="0063493E">
        <w:rPr>
          <w:rFonts w:ascii="Times New Roman" w:eastAsia="Times New Roman" w:hAnsi="Times New Roman" w:cs="Times New Roman"/>
          <w:sz w:val="28"/>
          <w:szCs w:val="28"/>
        </w:rPr>
        <w:t>Р</w:t>
      </w:r>
      <w:r w:rsidRPr="0063493E">
        <w:rPr>
          <w:rFonts w:ascii="Times New Roman" w:eastAsia="Times New Roman" w:hAnsi="Times New Roman" w:cs="Times New Roman"/>
          <w:sz w:val="28"/>
          <w:szCs w:val="28"/>
          <w:lang w:val="en-US"/>
        </w:rPr>
        <w:t>. 109925.</w:t>
      </w:r>
    </w:p>
    <w:p w14:paraId="1C74E885"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58</w:t>
      </w:r>
      <w:r w:rsidRPr="0063493E">
        <w:rPr>
          <w:rFonts w:ascii="Times New Roman" w:eastAsia="Times New Roman" w:hAnsi="Times New Roman" w:cs="Times New Roman"/>
          <w:sz w:val="28"/>
          <w:szCs w:val="28"/>
          <w:lang w:val="en-US"/>
        </w:rPr>
        <w:tab/>
        <w:t>Baggish A.L. et al. Cardiovascular toxicity of illicit anabolic-androgenic steroid use // Circulation. - 2017. -  Vol. 135, №21. -  P. 1991–2002.</w:t>
      </w:r>
    </w:p>
    <w:p w14:paraId="4C08E6DF"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59</w:t>
      </w:r>
      <w:r w:rsidRPr="0063493E">
        <w:rPr>
          <w:rFonts w:ascii="Times New Roman" w:eastAsia="Times New Roman" w:hAnsi="Times New Roman" w:cs="Times New Roman"/>
          <w:sz w:val="28"/>
          <w:szCs w:val="28"/>
          <w:lang w:val="en-US"/>
        </w:rPr>
        <w:tab/>
        <w:t xml:space="preserve">Brown G. A. et al. Endocrine responses to chronic androstenedione intake in 30-to 56-year-old men //The Journal of Clinical Endocrinology &amp; Metabolism. – 2000. – </w:t>
      </w:r>
      <w:r w:rsidRPr="0063493E">
        <w:rPr>
          <w:rFonts w:ascii="Times New Roman" w:eastAsia="Times New Roman" w:hAnsi="Times New Roman" w:cs="Times New Roman"/>
          <w:sz w:val="28"/>
          <w:szCs w:val="28"/>
          <w:lang w:val="en-CA"/>
        </w:rPr>
        <w:t>Vol</w:t>
      </w:r>
      <w:r w:rsidRPr="0063493E">
        <w:rPr>
          <w:rFonts w:ascii="Times New Roman" w:eastAsia="Times New Roman" w:hAnsi="Times New Roman" w:cs="Times New Roman"/>
          <w:sz w:val="28"/>
          <w:szCs w:val="28"/>
          <w:lang w:val="en-US"/>
        </w:rPr>
        <w:t xml:space="preserve">. 85, №. 11. – </w:t>
      </w:r>
      <w:r w:rsidRPr="0063493E">
        <w:rPr>
          <w:rFonts w:ascii="Times New Roman" w:eastAsia="Times New Roman" w:hAnsi="Times New Roman" w:cs="Times New Roman"/>
          <w:sz w:val="28"/>
          <w:szCs w:val="28"/>
        </w:rPr>
        <w:t>С</w:t>
      </w:r>
      <w:r w:rsidRPr="0063493E">
        <w:rPr>
          <w:rFonts w:ascii="Times New Roman" w:eastAsia="Times New Roman" w:hAnsi="Times New Roman" w:cs="Times New Roman"/>
          <w:sz w:val="28"/>
          <w:szCs w:val="28"/>
          <w:lang w:val="en-US"/>
        </w:rPr>
        <w:t>. 4074-4080.</w:t>
      </w:r>
    </w:p>
    <w:p w14:paraId="0C8DC777"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60</w:t>
      </w:r>
      <w:r w:rsidRPr="0063493E">
        <w:rPr>
          <w:rFonts w:ascii="Times New Roman" w:eastAsia="Times New Roman" w:hAnsi="Times New Roman" w:cs="Times New Roman"/>
          <w:sz w:val="28"/>
          <w:szCs w:val="28"/>
          <w:lang w:val="en-US"/>
        </w:rPr>
        <w:tab/>
        <w:t>Thompson P. D. et al. Contrasting effects of testosterone and stanozolol on serum lipoprotein levels //Jama. – 1989. – Т. 261. – №. 8. – С. 1165-1168.</w:t>
      </w:r>
    </w:p>
    <w:p w14:paraId="3629DA87"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61 Stergiopoulos K. et al. Anabolic steroids, acute myocardial infarction and polycythemia: A case report and review of the literature // Vascular Health and Risk Management. - 2008. -  Vol. 4, №6. -  P. 1475–1480.</w:t>
      </w:r>
    </w:p>
    <w:p w14:paraId="7EB12CA7"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 xml:space="preserve">62 Bond P., Smit D. L., de Ronde W. Anabolic–androgenic steroids: How do they work and what are the risks? //Frontiers in Endocrinology. – 2022. – </w:t>
      </w:r>
      <w:bookmarkStart w:id="182" w:name="_Hlk193601554"/>
      <w:r w:rsidRPr="0063493E">
        <w:rPr>
          <w:rFonts w:ascii="Times New Roman" w:eastAsia="Times New Roman" w:hAnsi="Times New Roman" w:cs="Times New Roman"/>
          <w:sz w:val="28"/>
          <w:szCs w:val="28"/>
          <w:lang w:val="en-US"/>
        </w:rPr>
        <w:t xml:space="preserve">Vol. </w:t>
      </w:r>
      <w:bookmarkEnd w:id="182"/>
      <w:r w:rsidRPr="0063493E">
        <w:rPr>
          <w:rFonts w:ascii="Times New Roman" w:eastAsia="Times New Roman" w:hAnsi="Times New Roman" w:cs="Times New Roman"/>
          <w:sz w:val="28"/>
          <w:szCs w:val="28"/>
          <w:lang w:val="en-US"/>
        </w:rPr>
        <w:t xml:space="preserve"> 13. –1059473 </w:t>
      </w:r>
      <w:r w:rsidRPr="0063493E">
        <w:rPr>
          <w:rFonts w:ascii="Times New Roman" w:eastAsia="Times New Roman" w:hAnsi="Times New Roman" w:cs="Times New Roman"/>
          <w:sz w:val="28"/>
          <w:szCs w:val="28"/>
        </w:rPr>
        <w:t>р</w:t>
      </w:r>
      <w:r w:rsidRPr="0063493E">
        <w:rPr>
          <w:rFonts w:ascii="Times New Roman" w:eastAsia="Times New Roman" w:hAnsi="Times New Roman" w:cs="Times New Roman"/>
          <w:sz w:val="28"/>
          <w:szCs w:val="28"/>
          <w:lang w:val="en-US"/>
        </w:rPr>
        <w:t>.</w:t>
      </w:r>
    </w:p>
    <w:p w14:paraId="6E0B0B09"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63 Christou G.A. et al. Acute myocardial infarction in a young bodybuilder taking anabolic androgenic steroids: A case report and critical review of the literature // European Journal of Preventive Cardiology.  -  2016. - Vol. 23, №16. -  P. 1785–1796.</w:t>
      </w:r>
    </w:p>
    <w:p w14:paraId="38B34896"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64 Ferenchick G. S. et al. Anabolic‐androgenic steroid abuse in weight lifters: evidence for activation of the hemostatic system //American journal of hematology. – 1995. – Vol.49,№. 4. – P. 282-288.</w:t>
      </w:r>
    </w:p>
    <w:p w14:paraId="50F4871F"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65</w:t>
      </w:r>
      <w:r w:rsidRPr="0063493E">
        <w:rPr>
          <w:rFonts w:ascii="Times New Roman" w:eastAsia="Times New Roman" w:hAnsi="Times New Roman" w:cs="Times New Roman"/>
          <w:sz w:val="28"/>
          <w:szCs w:val="28"/>
          <w:lang w:val="en-US"/>
        </w:rPr>
        <w:tab/>
        <w:t>Coviello A.D. et al. Effects of graded doses of testosterone on erythropoiesis in healthy young and older men // The Journal of Clinical Endocrinology &amp; Metabolism. -  2008. -  Vol. 93, №3. -  P. 914–919.</w:t>
      </w:r>
    </w:p>
    <w:p w14:paraId="4FF087ED"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66</w:t>
      </w:r>
      <w:r w:rsidRPr="0063493E">
        <w:rPr>
          <w:rFonts w:ascii="Times New Roman" w:eastAsia="Times New Roman" w:hAnsi="Times New Roman" w:cs="Times New Roman"/>
          <w:sz w:val="28"/>
          <w:szCs w:val="28"/>
          <w:lang w:val="en-US"/>
        </w:rPr>
        <w:tab/>
        <w:t>van Amsterdam J., Opperhuizen A., Hartgens F. Adverse health effects of anabolic-androgenic steroids // Regulatory Toxicology and Pharmacology. -  2010. -  Vol. 57, №1. -  P. 117–123.</w:t>
      </w:r>
    </w:p>
    <w:p w14:paraId="599B7CDE"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 xml:space="preserve">67 Kanayama G. et al. Anabolic–androgenic steroid dependence: an emerging disorder //Addiction. – 2009. – Vol. 104, №. 12. – </w:t>
      </w:r>
      <w:r w:rsidRPr="0063493E">
        <w:rPr>
          <w:rFonts w:ascii="Times New Roman" w:eastAsia="Times New Roman" w:hAnsi="Times New Roman" w:cs="Times New Roman"/>
          <w:sz w:val="28"/>
          <w:szCs w:val="28"/>
        </w:rPr>
        <w:t>С</w:t>
      </w:r>
      <w:r w:rsidRPr="0063493E">
        <w:rPr>
          <w:rFonts w:ascii="Times New Roman" w:eastAsia="Times New Roman" w:hAnsi="Times New Roman" w:cs="Times New Roman"/>
          <w:sz w:val="28"/>
          <w:szCs w:val="28"/>
          <w:lang w:val="en-US"/>
        </w:rPr>
        <w:t>. 1966-1978.</w:t>
      </w:r>
    </w:p>
    <w:p w14:paraId="3D122E76"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68 Gruber A.J., Pope H.G. Psychiatric and medical effects of anabolic-androgenic steroid use in women // Psychotherapy and psychosomatics. -  2000. -  Vol. 69, №1. -  P. 19–26.</w:t>
      </w:r>
    </w:p>
    <w:p w14:paraId="7D8D2839" w14:textId="56B9B9F2"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69</w:t>
      </w:r>
      <w:r w:rsidRPr="0063493E">
        <w:rPr>
          <w:rFonts w:ascii="Times New Roman" w:eastAsia="Times New Roman" w:hAnsi="Times New Roman" w:cs="Times New Roman"/>
          <w:sz w:val="28"/>
          <w:szCs w:val="28"/>
          <w:lang w:val="en-US"/>
        </w:rPr>
        <w:tab/>
        <w:t>B</w:t>
      </w:r>
      <w:r w:rsidR="003C6578" w:rsidRPr="0063493E">
        <w:rPr>
          <w:rFonts w:ascii="Times New Roman" w:eastAsia="Times New Roman" w:hAnsi="Times New Roman" w:cs="Times New Roman"/>
          <w:sz w:val="28"/>
          <w:szCs w:val="28"/>
          <w:lang w:val="en-US"/>
        </w:rPr>
        <w:t>elchior Santos J. P. Et al. Neurological consequences of abusive use of anabolic-androgenic steroids</w:t>
      </w:r>
      <w:r w:rsidRPr="0063493E">
        <w:rPr>
          <w:rFonts w:ascii="Times New Roman" w:eastAsia="Times New Roman" w:hAnsi="Times New Roman" w:cs="Times New Roman"/>
          <w:sz w:val="28"/>
          <w:szCs w:val="28"/>
          <w:lang w:val="en-US"/>
        </w:rPr>
        <w:t xml:space="preserve"> //Brazilian Journal of Surgery &amp; Clinical Research. -  2020. - Vol. 32, №. 2- P. 52-58.</w:t>
      </w:r>
    </w:p>
    <w:p w14:paraId="2B4D1E3A"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 xml:space="preserve">70 Henderson L. P. et al. Anabolic androgenic steroids and forebrain GABAergic transmission //Neuroscience. – 2006. – </w:t>
      </w:r>
      <w:r w:rsidRPr="0063493E">
        <w:rPr>
          <w:rFonts w:ascii="Times New Roman" w:eastAsia="Times New Roman" w:hAnsi="Times New Roman" w:cs="Times New Roman"/>
          <w:sz w:val="28"/>
          <w:szCs w:val="28"/>
          <w:lang w:val="en-CA"/>
        </w:rPr>
        <w:t>Vol</w:t>
      </w:r>
      <w:r w:rsidRPr="0063493E">
        <w:rPr>
          <w:rFonts w:ascii="Times New Roman" w:eastAsia="Times New Roman" w:hAnsi="Times New Roman" w:cs="Times New Roman"/>
          <w:sz w:val="28"/>
          <w:szCs w:val="28"/>
          <w:lang w:val="en-US"/>
        </w:rPr>
        <w:t xml:space="preserve">. 138, №. 3. – </w:t>
      </w:r>
      <w:r w:rsidRPr="0063493E">
        <w:rPr>
          <w:rFonts w:ascii="Times New Roman" w:eastAsia="Times New Roman" w:hAnsi="Times New Roman" w:cs="Times New Roman"/>
          <w:sz w:val="28"/>
          <w:szCs w:val="28"/>
        </w:rPr>
        <w:t>С</w:t>
      </w:r>
      <w:r w:rsidRPr="0063493E">
        <w:rPr>
          <w:rFonts w:ascii="Times New Roman" w:eastAsia="Times New Roman" w:hAnsi="Times New Roman" w:cs="Times New Roman"/>
          <w:sz w:val="28"/>
          <w:szCs w:val="28"/>
          <w:lang w:val="en-US"/>
        </w:rPr>
        <w:t>. 793-799.</w:t>
      </w:r>
    </w:p>
    <w:p w14:paraId="488D52F0"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71 Christou M.A. et al. Effects of Anabolic Androgenic Steroids on the Reproductive System of Athletes and Recreational Users: A Systematic Review and Meta-Analysis // Sports Medicine. -  2017. -  Vol. 47, №9. -  P. 1869–1883.</w:t>
      </w:r>
    </w:p>
    <w:p w14:paraId="70B3A00B"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kk-KZ"/>
        </w:rPr>
      </w:pPr>
      <w:r w:rsidRPr="0063493E">
        <w:rPr>
          <w:rFonts w:ascii="Times New Roman" w:eastAsia="Times New Roman" w:hAnsi="Times New Roman" w:cs="Times New Roman"/>
          <w:sz w:val="28"/>
          <w:szCs w:val="28"/>
          <w:lang w:val="en-US"/>
        </w:rPr>
        <w:t>72</w:t>
      </w:r>
      <w:r w:rsidRPr="0063493E">
        <w:rPr>
          <w:rFonts w:ascii="Times New Roman" w:eastAsia="Times New Roman" w:hAnsi="Times New Roman" w:cs="Times New Roman"/>
          <w:sz w:val="28"/>
          <w:szCs w:val="28"/>
          <w:lang w:val="en-US"/>
        </w:rPr>
        <w:tab/>
        <w:t xml:space="preserve">Havnes I.A., Jørstad  M.L., Wisloff  C., Sjöberg I. Anabolic-androgenic steroid use among women – A qualitative study on experiences of masculinizing, gonadal and sexual effects // International Journal of Drug Policy. – 2021. – Vol. 95. – 102876 </w:t>
      </w:r>
      <w:r w:rsidRPr="0063493E">
        <w:rPr>
          <w:rFonts w:ascii="Times New Roman" w:eastAsia="Times New Roman" w:hAnsi="Times New Roman" w:cs="Times New Roman"/>
          <w:sz w:val="28"/>
          <w:szCs w:val="28"/>
        </w:rPr>
        <w:t>р</w:t>
      </w:r>
      <w:r w:rsidRPr="0063493E">
        <w:rPr>
          <w:rFonts w:ascii="Times New Roman" w:eastAsia="Times New Roman" w:hAnsi="Times New Roman" w:cs="Times New Roman"/>
          <w:sz w:val="28"/>
          <w:szCs w:val="28"/>
          <w:lang w:val="en-US"/>
        </w:rPr>
        <w:t>.</w:t>
      </w:r>
    </w:p>
    <w:p w14:paraId="360FC48D"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73</w:t>
      </w:r>
      <w:r w:rsidRPr="0063493E">
        <w:rPr>
          <w:rFonts w:ascii="Times New Roman" w:eastAsia="Times New Roman" w:hAnsi="Times New Roman" w:cs="Times New Roman"/>
          <w:sz w:val="28"/>
          <w:szCs w:val="28"/>
          <w:lang w:val="en-US"/>
        </w:rPr>
        <w:tab/>
        <w:t>Fronczak C.M., Kim E.D., Barqawi A.B. The insults of illicit drug use on male fertility // Journal of andrology. -  2012. -  Vol. 33, №4. -   P. 515–528.</w:t>
      </w:r>
    </w:p>
    <w:p w14:paraId="15F4271F"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74</w:t>
      </w:r>
      <w:r w:rsidRPr="0063493E">
        <w:rPr>
          <w:rFonts w:ascii="Times New Roman" w:eastAsia="Times New Roman" w:hAnsi="Times New Roman" w:cs="Times New Roman"/>
          <w:sz w:val="28"/>
          <w:szCs w:val="28"/>
          <w:lang w:val="en-US"/>
        </w:rPr>
        <w:tab/>
        <w:t>Windfeld-Mathiasen J. et al. Male Fertility before and after Androgen Abuse // The Journal of Clinical Endocrinology &amp; Metabolism. -  2021. -  Vol. 106, №. -  P. 442–449.</w:t>
      </w:r>
    </w:p>
    <w:p w14:paraId="528D9831"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75</w:t>
      </w:r>
      <w:r w:rsidRPr="0063493E">
        <w:rPr>
          <w:rFonts w:ascii="Times New Roman" w:eastAsia="Times New Roman" w:hAnsi="Times New Roman" w:cs="Times New Roman"/>
          <w:sz w:val="28"/>
          <w:szCs w:val="28"/>
          <w:lang w:val="en-US"/>
        </w:rPr>
        <w:tab/>
        <w:t>Gazvani M.R. et al. Conservative management of azoospermia following steroid abuse // Human reproduction (Oxford, England). - 1997. - Vol. 12, №8. -  P. 1706–1708.</w:t>
      </w:r>
    </w:p>
    <w:p w14:paraId="1D147807"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76 Friedman O., Arad E., Ben Amotz O. Body Builder’s Nightmare // Plastic and Reconstructive Surgery–Global Open. -  2016. -  Vol. 4, №9. -  P. e1040.</w:t>
      </w:r>
    </w:p>
    <w:p w14:paraId="354D716C"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77</w:t>
      </w:r>
      <w:r w:rsidRPr="0063493E">
        <w:rPr>
          <w:rFonts w:ascii="Times New Roman" w:eastAsia="Times New Roman" w:hAnsi="Times New Roman" w:cs="Times New Roman"/>
          <w:sz w:val="28"/>
          <w:szCs w:val="28"/>
          <w:lang w:val="en-US"/>
        </w:rPr>
        <w:tab/>
        <w:t>Cope M.R., Ali A., Bayliss N.C. Biceps rupture in bodybuilders: Three case reports of rupture of the long head of the biceps at the tendon-labrum junction // Journal of shoulder and elbow surgery.  -  2004. -  Vol. 13, №5. -  P. 580–582.</w:t>
      </w:r>
    </w:p>
    <w:p w14:paraId="7704FDA5"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78</w:t>
      </w:r>
      <w:r w:rsidRPr="0063493E">
        <w:rPr>
          <w:rFonts w:ascii="Times New Roman" w:eastAsia="Times New Roman" w:hAnsi="Times New Roman" w:cs="Times New Roman"/>
          <w:sz w:val="28"/>
          <w:szCs w:val="28"/>
          <w:lang w:val="en-US"/>
        </w:rPr>
        <w:tab/>
        <w:t>Sollender J.L., Rayan G.M., Barden G.A. Triceps tendon rupture in weight lifters // Journal of shoulder and elbow surgery. -  1998. -  Vol. 7, №2. -  P. 151–153.</w:t>
      </w:r>
    </w:p>
    <w:p w14:paraId="158392BD"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79</w:t>
      </w:r>
      <w:r w:rsidRPr="0063493E">
        <w:rPr>
          <w:rFonts w:ascii="Times New Roman" w:eastAsia="Times New Roman" w:hAnsi="Times New Roman" w:cs="Times New Roman"/>
          <w:sz w:val="28"/>
          <w:szCs w:val="28"/>
          <w:lang w:val="en-US"/>
        </w:rPr>
        <w:tab/>
        <w:t>Horwitz H., Christoffersen T. A review on the health hazards of anabolic steroids // Adverse Drug Reaction Bulletin - 2019. -  Vol. 317, №1. -  P. 1227–1230.</w:t>
      </w:r>
    </w:p>
    <w:p w14:paraId="73A1106F"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bookmarkStart w:id="183" w:name="_Hlk194616792"/>
      <w:r w:rsidRPr="0063493E">
        <w:rPr>
          <w:rFonts w:ascii="Times New Roman" w:eastAsia="Times New Roman" w:hAnsi="Times New Roman" w:cs="Times New Roman"/>
          <w:sz w:val="28"/>
          <w:szCs w:val="28"/>
          <w:highlight w:val="yellow"/>
        </w:rPr>
        <w:t xml:space="preserve">80 Ковтун С. В. Побочное действие анаболических стероидов в практике гастроэнтеролога //Медицинский вестник МВД. – 2018. – №. </w:t>
      </w:r>
      <w:r w:rsidRPr="00FD6D05">
        <w:rPr>
          <w:rFonts w:ascii="Times New Roman" w:eastAsia="Times New Roman" w:hAnsi="Times New Roman" w:cs="Times New Roman"/>
          <w:sz w:val="28"/>
          <w:szCs w:val="28"/>
          <w:highlight w:val="yellow"/>
          <w:lang w:val="en-US"/>
        </w:rPr>
        <w:t xml:space="preserve">1. – </w:t>
      </w:r>
      <w:r w:rsidRPr="0063493E">
        <w:rPr>
          <w:rFonts w:ascii="Times New Roman" w:eastAsia="Times New Roman" w:hAnsi="Times New Roman" w:cs="Times New Roman"/>
          <w:sz w:val="28"/>
          <w:szCs w:val="28"/>
          <w:highlight w:val="yellow"/>
        </w:rPr>
        <w:t>С</w:t>
      </w:r>
      <w:r w:rsidRPr="00FD6D05">
        <w:rPr>
          <w:rFonts w:ascii="Times New Roman" w:eastAsia="Times New Roman" w:hAnsi="Times New Roman" w:cs="Times New Roman"/>
          <w:sz w:val="28"/>
          <w:szCs w:val="28"/>
          <w:highlight w:val="yellow"/>
          <w:lang w:val="en-US"/>
        </w:rPr>
        <w:t>. 42-43.</w:t>
      </w:r>
    </w:p>
    <w:bookmarkEnd w:id="183"/>
    <w:p w14:paraId="05005FE0"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rPr>
      </w:pPr>
      <w:r w:rsidRPr="0063493E">
        <w:rPr>
          <w:rFonts w:ascii="Times New Roman" w:eastAsia="Times New Roman" w:hAnsi="Times New Roman" w:cs="Times New Roman"/>
          <w:sz w:val="28"/>
          <w:szCs w:val="28"/>
          <w:lang w:val="en-US"/>
        </w:rPr>
        <w:t xml:space="preserve">81 Niedfeldt M. W. Anabolic steroid effect on the liver //Current Sports Medicine Reports. – 2018. – Vol. 17, №. </w:t>
      </w:r>
      <w:r w:rsidRPr="0063493E">
        <w:rPr>
          <w:rFonts w:ascii="Times New Roman" w:eastAsia="Times New Roman" w:hAnsi="Times New Roman" w:cs="Times New Roman"/>
          <w:sz w:val="28"/>
          <w:szCs w:val="28"/>
        </w:rPr>
        <w:t xml:space="preserve">3. – </w:t>
      </w:r>
      <w:r w:rsidRPr="0063493E">
        <w:rPr>
          <w:rFonts w:ascii="Times New Roman" w:eastAsia="Times New Roman" w:hAnsi="Times New Roman" w:cs="Times New Roman"/>
          <w:sz w:val="28"/>
          <w:szCs w:val="28"/>
          <w:lang w:val="en-CA"/>
        </w:rPr>
        <w:t>P</w:t>
      </w:r>
      <w:r w:rsidRPr="0063493E">
        <w:rPr>
          <w:rFonts w:ascii="Times New Roman" w:eastAsia="Times New Roman" w:hAnsi="Times New Roman" w:cs="Times New Roman"/>
          <w:sz w:val="28"/>
          <w:szCs w:val="28"/>
        </w:rPr>
        <w:t>. 97-102.</w:t>
      </w:r>
    </w:p>
    <w:p w14:paraId="7A6AB710"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rPr>
      </w:pPr>
      <w:r w:rsidRPr="0063493E">
        <w:rPr>
          <w:rFonts w:ascii="Times New Roman" w:eastAsia="Times New Roman" w:hAnsi="Times New Roman" w:cs="Times New Roman"/>
          <w:sz w:val="28"/>
          <w:szCs w:val="28"/>
        </w:rPr>
        <w:t>82</w:t>
      </w:r>
      <w:r w:rsidRPr="0063493E">
        <w:rPr>
          <w:rFonts w:ascii="Times New Roman" w:eastAsia="Times New Roman" w:hAnsi="Times New Roman" w:cs="Times New Roman"/>
          <w:sz w:val="28"/>
          <w:szCs w:val="28"/>
        </w:rPr>
        <w:tab/>
        <w:t>Об утверждении Концепции развития здравоохранения Республики Казахстан до 2026 года Постановление Правительства Республики Казахстан от 24 ноября 2022 года, №945. https://adilet.zan.kz/rus/docs/P2200000945  16.08.2023.</w:t>
      </w:r>
    </w:p>
    <w:p w14:paraId="6AFDE4D5"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 xml:space="preserve">83 Abdullah M.Y. et al. Role of primary care gician in health promotion and education // International Journal of Community Medicine and Public Health. -  2022. -  Vol. 9, №12. </w:t>
      </w:r>
      <w:bookmarkStart w:id="184" w:name="_Hlk194322370"/>
      <w:r w:rsidRPr="0063493E">
        <w:rPr>
          <w:rFonts w:ascii="Times New Roman" w:eastAsia="Times New Roman" w:hAnsi="Times New Roman" w:cs="Times New Roman"/>
          <w:sz w:val="28"/>
          <w:szCs w:val="28"/>
          <w:lang w:val="en-US"/>
        </w:rPr>
        <w:t>-</w:t>
      </w:r>
      <w:bookmarkEnd w:id="184"/>
      <w:r w:rsidRPr="0063493E">
        <w:rPr>
          <w:rFonts w:ascii="Times New Roman" w:eastAsia="Times New Roman" w:hAnsi="Times New Roman" w:cs="Times New Roman"/>
          <w:sz w:val="28"/>
          <w:szCs w:val="28"/>
          <w:lang w:val="en-US"/>
        </w:rPr>
        <w:t xml:space="preserve">  P. 4705-4709.</w:t>
      </w:r>
    </w:p>
    <w:p w14:paraId="2940C1AE"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 xml:space="preserve">84 Laure P., Binsinger C., Lecerf T. General practitioners and doping in sport: attitudes and experience //British journal of sports medicine. – 2003. – Vol. 37, №. 4. – </w:t>
      </w:r>
      <w:r w:rsidRPr="0063493E">
        <w:rPr>
          <w:rFonts w:ascii="Times New Roman" w:eastAsia="Times New Roman" w:hAnsi="Times New Roman" w:cs="Times New Roman"/>
          <w:sz w:val="28"/>
          <w:szCs w:val="28"/>
          <w:lang w:val="en-CA"/>
        </w:rPr>
        <w:t>P</w:t>
      </w:r>
      <w:r w:rsidRPr="0063493E">
        <w:rPr>
          <w:rFonts w:ascii="Times New Roman" w:eastAsia="Times New Roman" w:hAnsi="Times New Roman" w:cs="Times New Roman"/>
          <w:sz w:val="28"/>
          <w:szCs w:val="28"/>
          <w:lang w:val="en-US"/>
        </w:rPr>
        <w:t>. 335-338.</w:t>
      </w:r>
    </w:p>
    <w:p w14:paraId="34530541"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85 Anawalt B. D. Diagnosis and management of anabolic androgenic steroid use //The Journal of Clinical Endocrinology &amp; Metabolism. – 2019. – Vol. 104,  №. 7. – P. 2490-2500.</w:t>
      </w:r>
    </w:p>
    <w:p w14:paraId="6FFD6EAB"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 xml:space="preserve">86 Brown J. T. Anabolic steroids: what should the emergency physician know? //Emergency Medicine Clinics. – 2005. – Vol. 23, №. 3. – P. 815-826. </w:t>
      </w:r>
    </w:p>
    <w:p w14:paraId="688B9114"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87</w:t>
      </w:r>
      <w:r w:rsidRPr="0063493E">
        <w:rPr>
          <w:rFonts w:ascii="Times New Roman" w:eastAsia="Times New Roman" w:hAnsi="Times New Roman" w:cs="Times New Roman"/>
          <w:sz w:val="28"/>
          <w:szCs w:val="28"/>
          <w:lang w:val="en-US"/>
        </w:rPr>
        <w:tab/>
        <w:t>Carlstrom K. et al. Detection of testosterone administration by increased ratio between serum concentrations of testosterone and 17</w:t>
      </w:r>
      <w:r w:rsidRPr="0063493E">
        <w:rPr>
          <w:rFonts w:ascii="Times New Roman" w:eastAsia="Times New Roman" w:hAnsi="Times New Roman" w:cs="Times New Roman"/>
          <w:sz w:val="28"/>
          <w:szCs w:val="28"/>
        </w:rPr>
        <w:t>α</w:t>
      </w:r>
      <w:r w:rsidRPr="0063493E">
        <w:rPr>
          <w:rFonts w:ascii="Times New Roman" w:eastAsia="Times New Roman" w:hAnsi="Times New Roman" w:cs="Times New Roman"/>
          <w:sz w:val="28"/>
          <w:szCs w:val="28"/>
          <w:lang w:val="en-US"/>
        </w:rPr>
        <w:t>-hydroxyprogesterone // Clinical chemistry. -  1992. -  Vol. 38, №9. -  P. 1779–1784.</w:t>
      </w:r>
    </w:p>
    <w:p w14:paraId="4D4988F4"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88</w:t>
      </w:r>
      <w:r w:rsidRPr="0063493E">
        <w:rPr>
          <w:rFonts w:ascii="Times New Roman" w:eastAsia="Times New Roman" w:hAnsi="Times New Roman" w:cs="Times New Roman"/>
          <w:sz w:val="28"/>
          <w:szCs w:val="28"/>
          <w:lang w:val="en-US"/>
        </w:rPr>
        <w:tab/>
        <w:t>Nieschlag E., Vorona E. Doping with anabolic androgenic steroids (AAS): Adverse effects on non-reproductive organs and functions // Reviews in Endocrine and Metabolic Disorders. -  2015. -  Vol. 16, №3. -  P. 199–211.</w:t>
      </w:r>
    </w:p>
    <w:p w14:paraId="1917C692"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89 Kutscher E. C., Lund B. C., Perry P. J. Anabolic steroids: a review for the clinician //Sports medicine. – 2002. – Vol. 32 – P. 285-296.</w:t>
      </w:r>
    </w:p>
    <w:p w14:paraId="40297EEB"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90</w:t>
      </w:r>
      <w:r w:rsidRPr="0063493E">
        <w:rPr>
          <w:rFonts w:ascii="Times New Roman" w:eastAsia="Times New Roman" w:hAnsi="Times New Roman" w:cs="Times New Roman"/>
          <w:sz w:val="28"/>
          <w:szCs w:val="28"/>
          <w:lang w:val="en-US"/>
        </w:rPr>
        <w:tab/>
        <w:t>Rashid H., Ormerod S., Day E. Anabolic androgenic sterolds: What the psychiatrist needs to know // Advances in Psychiatric Treatment. -  2007. -  Vol. 13, №3. -  P. 203–211.</w:t>
      </w:r>
    </w:p>
    <w:p w14:paraId="12F6D9D6"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rPr>
      </w:pPr>
      <w:r w:rsidRPr="0063493E">
        <w:rPr>
          <w:rFonts w:ascii="Times New Roman" w:eastAsia="Times New Roman" w:hAnsi="Times New Roman" w:cs="Times New Roman"/>
          <w:sz w:val="28"/>
          <w:szCs w:val="28"/>
          <w:highlight w:val="yellow"/>
        </w:rPr>
        <w:t>91 Нысанбаева К.С., Абдулла В., Нарбекова Г.</w:t>
      </w:r>
      <w:r w:rsidRPr="0063493E">
        <w:rPr>
          <w:rFonts w:ascii="Calibri" w:eastAsia="Times New Roman" w:hAnsi="Calibri" w:cs="Times New Roman"/>
          <w:highlight w:val="yellow"/>
        </w:rPr>
        <w:t xml:space="preserve">, </w:t>
      </w:r>
      <w:r w:rsidRPr="0063493E">
        <w:rPr>
          <w:rFonts w:ascii="Times New Roman" w:eastAsia="Times New Roman" w:hAnsi="Times New Roman" w:cs="Times New Roman"/>
          <w:sz w:val="28"/>
          <w:szCs w:val="28"/>
          <w:highlight w:val="yellow"/>
        </w:rPr>
        <w:t>Глушкова Н.Е. Состояние и перспективы развития спортивной медицины в Республике Казахстан // Наука и Здравоохранение. -  2022. -  Vol. 24, №6. -  P. 232–244.</w:t>
      </w:r>
    </w:p>
    <w:p w14:paraId="230F9FC4"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CA"/>
        </w:rPr>
        <w:t>92</w:t>
      </w:r>
      <w:r w:rsidRPr="0063493E">
        <w:rPr>
          <w:rFonts w:ascii="Times New Roman" w:eastAsia="Times New Roman" w:hAnsi="Times New Roman" w:cs="Times New Roman"/>
          <w:sz w:val="28"/>
          <w:szCs w:val="28"/>
          <w:lang w:val="en-US"/>
        </w:rPr>
        <w:t xml:space="preserve"> </w:t>
      </w:r>
      <w:r w:rsidRPr="0063493E">
        <w:rPr>
          <w:rFonts w:ascii="Times New Roman" w:eastAsia="Times New Roman" w:hAnsi="Times New Roman" w:cs="Times New Roman"/>
          <w:sz w:val="28"/>
          <w:szCs w:val="28"/>
          <w:lang w:val="en-US"/>
        </w:rPr>
        <w:tab/>
        <w:t>Kimergard A. A qualitative study of anabolic steroid use amongst gym users in the United Kingdom: Motives, beliefs and experiences // Journal of Substance Use. -  2015. - Vol. 20, №4. -  P. 288–294.</w:t>
      </w:r>
    </w:p>
    <w:p w14:paraId="2970DE72"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 xml:space="preserve">93 Cordaro F.G., Lombardo S., Cosentino M. Selling androgenic anabolic steroids by the pound: identification and analysis of popular websites on the Internet // Scandinavian journal of medicine &amp; science in sports. -  2011. -  Vol. 21, №6. - </w:t>
      </w:r>
      <w:r w:rsidRPr="0063493E">
        <w:rPr>
          <w:rFonts w:ascii="Times New Roman" w:eastAsia="Times New Roman" w:hAnsi="Times New Roman" w:cs="Times New Roman"/>
          <w:sz w:val="28"/>
          <w:szCs w:val="28"/>
        </w:rPr>
        <w:t>Р</w:t>
      </w:r>
      <w:r w:rsidRPr="0063493E">
        <w:rPr>
          <w:rFonts w:ascii="Times New Roman" w:eastAsia="Times New Roman" w:hAnsi="Times New Roman" w:cs="Times New Roman"/>
          <w:sz w:val="28"/>
          <w:szCs w:val="28"/>
          <w:lang w:val="en-US"/>
        </w:rPr>
        <w:t>. e247-e259.</w:t>
      </w:r>
    </w:p>
    <w:p w14:paraId="6A1296C0"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94 Clement C.L. et al. Nonprescription steroids on the internet // Substance use &amp; misuse.  -  2012. -  Vol. 47, №3. -  P. 329–341.</w:t>
      </w:r>
    </w:p>
    <w:p w14:paraId="662E2DB2"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95 Cramer R. J. Anabolic steroids are easily purchased without a prescription and present significant challenges to law enforcement officials. – US Government Accountability Office, 2005.</w:t>
      </w:r>
    </w:p>
    <w:p w14:paraId="149BFFBA"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96 Brennan B.P., Kanayama G., Pope H.G. Performance-enhancing` drugs on the web: A growing public-health issue // The American Journal on Addictions. -  2013. -  Vol. 22, №2. -  P. 158–161.</w:t>
      </w:r>
    </w:p>
    <w:p w14:paraId="3FAE31ED"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97</w:t>
      </w:r>
      <w:r w:rsidRPr="0063493E">
        <w:rPr>
          <w:rFonts w:ascii="Times New Roman" w:eastAsia="Times New Roman" w:hAnsi="Times New Roman" w:cs="Times New Roman"/>
          <w:sz w:val="28"/>
          <w:szCs w:val="28"/>
          <w:lang w:val="en-US"/>
        </w:rPr>
        <w:tab/>
        <w:t xml:space="preserve"> Nyssanbayeva K. et al. Characteristics of the Online Market for Anabolic-Androgenic Steroids in Central Asia: A Netnographic Analysis // Substance Use &amp; Misuse. -  2024. - Vol. 59, №1. - </w:t>
      </w:r>
      <w:r w:rsidRPr="0063493E">
        <w:rPr>
          <w:rFonts w:ascii="Times New Roman" w:eastAsia="Times New Roman" w:hAnsi="Times New Roman" w:cs="Times New Roman"/>
          <w:sz w:val="28"/>
          <w:szCs w:val="28"/>
        </w:rPr>
        <w:t>Р</w:t>
      </w:r>
      <w:r w:rsidRPr="0063493E">
        <w:rPr>
          <w:rFonts w:ascii="Times New Roman" w:eastAsia="Times New Roman" w:hAnsi="Times New Roman" w:cs="Times New Roman"/>
          <w:sz w:val="28"/>
          <w:szCs w:val="28"/>
          <w:lang w:val="en-US"/>
        </w:rPr>
        <w:t>. 10-19.</w:t>
      </w:r>
    </w:p>
    <w:p w14:paraId="18BE2326"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98 Kraska P.B., Bussard C.R., Brent J.J. Trafficking in bodily perfection: Examining the late-modern steroid marketplace and its criminalization // Justice Quarterly. -  2010. -  Vol. 27, №2. -  P. 159–185.</w:t>
      </w:r>
    </w:p>
    <w:p w14:paraId="5157184F"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99 Graham M.R. et al. Counterfeiting in performance- and image-enhancing drugs // Drug testing and analysis. - 2009. - Vol. 1, №3. - P. 135 -142.</w:t>
      </w:r>
    </w:p>
    <w:p w14:paraId="154C6EAF"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rPr>
      </w:pPr>
      <w:r w:rsidRPr="0063493E">
        <w:rPr>
          <w:rFonts w:ascii="Times New Roman" w:eastAsia="Times New Roman" w:hAnsi="Times New Roman" w:cs="Times New Roman"/>
          <w:sz w:val="28"/>
          <w:szCs w:val="28"/>
          <w:lang w:val="en-US"/>
        </w:rPr>
        <w:t>100</w:t>
      </w:r>
      <w:r w:rsidRPr="0063493E">
        <w:rPr>
          <w:rFonts w:ascii="Times New Roman" w:eastAsia="Times New Roman" w:hAnsi="Times New Roman" w:cs="Times New Roman"/>
          <w:sz w:val="28"/>
          <w:szCs w:val="28"/>
          <w:lang w:val="en-US"/>
        </w:rPr>
        <w:tab/>
        <w:t xml:space="preserve"> Mckenzie C. The use of criminal justice mechanisms to combat doping in sport // Sports Law and Governance Journal.  </w:t>
      </w:r>
      <w:r w:rsidRPr="0063493E">
        <w:rPr>
          <w:rFonts w:ascii="Times New Roman" w:eastAsia="Times New Roman" w:hAnsi="Times New Roman" w:cs="Times New Roman"/>
          <w:sz w:val="28"/>
          <w:szCs w:val="28"/>
        </w:rPr>
        <w:t>-  2007. - №1. - P. 1–8.</w:t>
      </w:r>
    </w:p>
    <w:p w14:paraId="303EFD34" w14:textId="19E4AE3B" w:rsidR="0063493E" w:rsidRPr="0063493E" w:rsidRDefault="002175F5" w:rsidP="0063493E">
      <w:pPr>
        <w:tabs>
          <w:tab w:val="left" w:pos="993"/>
        </w:tabs>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101 </w:t>
      </w:r>
      <w:r w:rsidR="0063493E" w:rsidRPr="0063493E">
        <w:rPr>
          <w:rFonts w:ascii="Times New Roman" w:eastAsia="Times New Roman" w:hAnsi="Times New Roman" w:cs="Times New Roman"/>
          <w:sz w:val="28"/>
          <w:szCs w:val="28"/>
        </w:rPr>
        <w:t>Свистильников А.Б., Руднев С.М. Противодействие Незаконному Обороту Сильнодействующих Веществ И Биологически Активных Добавок: Проблемы И Пути Решения // Проблемы Правоохранительной Деятельности. -  2013. -  №1. -  С. 52.</w:t>
      </w:r>
    </w:p>
    <w:p w14:paraId="7B846E42" w14:textId="242D4685"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rPr>
      </w:pPr>
      <w:r w:rsidRPr="0063493E">
        <w:rPr>
          <w:rFonts w:ascii="Times New Roman" w:eastAsia="Times New Roman" w:hAnsi="Times New Roman" w:cs="Times New Roman"/>
          <w:sz w:val="28"/>
          <w:szCs w:val="28"/>
        </w:rPr>
        <w:t>102</w:t>
      </w:r>
      <w:r w:rsidR="002175F5">
        <w:rPr>
          <w:rFonts w:ascii="Times New Roman" w:eastAsia="Times New Roman" w:hAnsi="Times New Roman" w:cs="Times New Roman"/>
          <w:sz w:val="28"/>
          <w:szCs w:val="28"/>
        </w:rPr>
        <w:t xml:space="preserve"> </w:t>
      </w:r>
      <w:r w:rsidRPr="0063493E">
        <w:rPr>
          <w:rFonts w:ascii="Times New Roman" w:eastAsia="Times New Roman" w:hAnsi="Times New Roman" w:cs="Times New Roman"/>
          <w:sz w:val="28"/>
          <w:szCs w:val="28"/>
        </w:rPr>
        <w:t>https://op.europa.eu/en/publication-detail/-/publication/76890558-f016-11eb-a71c-01aa75ed71a1 12.02.2023</w:t>
      </w:r>
    </w:p>
    <w:p w14:paraId="2286C6ED"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rPr>
      </w:pPr>
      <w:r w:rsidRPr="0063493E">
        <w:rPr>
          <w:rFonts w:ascii="Times New Roman" w:eastAsia="Times New Roman" w:hAnsi="Times New Roman" w:cs="Times New Roman"/>
          <w:sz w:val="28"/>
          <w:szCs w:val="28"/>
        </w:rPr>
        <w:t>1</w:t>
      </w:r>
      <w:bookmarkStart w:id="185" w:name="_Hlk193804902"/>
      <w:r w:rsidRPr="0063493E">
        <w:rPr>
          <w:rFonts w:ascii="Times New Roman" w:eastAsia="Times New Roman" w:hAnsi="Times New Roman" w:cs="Times New Roman"/>
          <w:sz w:val="28"/>
          <w:szCs w:val="28"/>
        </w:rPr>
        <w:t xml:space="preserve">03 Амиров И.М., Беляев А.А. Антидопинговое законодательство в России и за рубежом // Вестник Уфимского юридического института МВД России. Федеральное государственное казенное образовательное </w:t>
      </w:r>
      <w:bookmarkEnd w:id="185"/>
      <w:r w:rsidRPr="0063493E">
        <w:rPr>
          <w:rFonts w:ascii="Times New Roman" w:eastAsia="Times New Roman" w:hAnsi="Times New Roman" w:cs="Times New Roman"/>
          <w:sz w:val="28"/>
          <w:szCs w:val="28"/>
        </w:rPr>
        <w:t>учреждение высшего. - 2016. -   №4 (74). -  С. 28–32.</w:t>
      </w:r>
    </w:p>
    <w:p w14:paraId="278A29C5" w14:textId="275C702F" w:rsidR="0063493E" w:rsidRPr="0063493E" w:rsidRDefault="0063493E" w:rsidP="00DE4AF3">
      <w:pPr>
        <w:tabs>
          <w:tab w:val="left" w:pos="993"/>
        </w:tabs>
        <w:spacing w:after="0" w:line="240" w:lineRule="auto"/>
        <w:ind w:firstLine="567"/>
        <w:jc w:val="both"/>
        <w:rPr>
          <w:rFonts w:ascii="Times New Roman" w:eastAsia="Times New Roman" w:hAnsi="Times New Roman" w:cs="Times New Roman"/>
          <w:sz w:val="28"/>
          <w:szCs w:val="28"/>
        </w:rPr>
      </w:pPr>
      <w:r w:rsidRPr="0063493E">
        <w:rPr>
          <w:rFonts w:ascii="Times New Roman" w:eastAsia="Times New Roman" w:hAnsi="Times New Roman" w:cs="Times New Roman"/>
          <w:sz w:val="28"/>
          <w:szCs w:val="28"/>
        </w:rPr>
        <w:t xml:space="preserve">104 </w:t>
      </w:r>
      <w:r w:rsidR="00DE4AF3" w:rsidRPr="00DE4AF3">
        <w:rPr>
          <w:rFonts w:ascii="Times New Roman" w:eastAsia="Times New Roman" w:hAnsi="Times New Roman" w:cs="Times New Roman"/>
          <w:sz w:val="28"/>
          <w:szCs w:val="28"/>
        </w:rPr>
        <w:t>Всемирный антидопинговый кодекс.</w:t>
      </w:r>
      <w:r w:rsidR="00DE4AF3">
        <w:rPr>
          <w:rFonts w:ascii="Times New Roman" w:eastAsia="Times New Roman" w:hAnsi="Times New Roman" w:cs="Times New Roman"/>
          <w:sz w:val="28"/>
          <w:szCs w:val="28"/>
        </w:rPr>
        <w:t xml:space="preserve"> </w:t>
      </w:r>
      <w:r w:rsidR="00DE4AF3" w:rsidRPr="00DE4AF3">
        <w:rPr>
          <w:rFonts w:ascii="Times New Roman" w:eastAsia="Times New Roman" w:hAnsi="Times New Roman" w:cs="Times New Roman"/>
          <w:sz w:val="28"/>
          <w:szCs w:val="28"/>
        </w:rPr>
        <w:t>Всемирное антидопинговое агентство, 2021.</w:t>
      </w:r>
      <w:r w:rsidR="00DE4AF3">
        <w:rPr>
          <w:rFonts w:ascii="Times New Roman" w:eastAsia="Times New Roman" w:hAnsi="Times New Roman" w:cs="Times New Roman"/>
          <w:sz w:val="28"/>
          <w:szCs w:val="28"/>
        </w:rPr>
        <w:t xml:space="preserve"> -</w:t>
      </w:r>
      <w:r w:rsidR="00DE4AF3" w:rsidRPr="00DE4AF3">
        <w:rPr>
          <w:rFonts w:ascii="Times New Roman" w:eastAsia="Times New Roman" w:hAnsi="Times New Roman" w:cs="Times New Roman"/>
          <w:sz w:val="28"/>
          <w:szCs w:val="28"/>
        </w:rPr>
        <w:t xml:space="preserve"> 192 с. </w:t>
      </w:r>
      <w:r w:rsidR="00DE4AF3">
        <w:rPr>
          <w:rFonts w:ascii="Times New Roman" w:eastAsia="Times New Roman" w:hAnsi="Times New Roman" w:cs="Times New Roman"/>
          <w:sz w:val="28"/>
          <w:szCs w:val="28"/>
        </w:rPr>
        <w:t>-</w:t>
      </w:r>
      <w:r w:rsidR="00DE4AF3" w:rsidRPr="00DE4AF3">
        <w:rPr>
          <w:rFonts w:ascii="Times New Roman" w:eastAsia="Times New Roman" w:hAnsi="Times New Roman" w:cs="Times New Roman"/>
          <w:sz w:val="28"/>
          <w:szCs w:val="28"/>
        </w:rPr>
        <w:t xml:space="preserve"> Режим доступа: </w:t>
      </w:r>
      <w:hyperlink r:id="rId35" w:tgtFrame="_new" w:history="1">
        <w:r w:rsidR="00DE4AF3" w:rsidRPr="00DE4AF3">
          <w:rPr>
            <w:rStyle w:val="a9"/>
            <w:rFonts w:ascii="Times New Roman" w:eastAsia="Times New Roman" w:hAnsi="Times New Roman" w:cs="Times New Roman"/>
            <w:sz w:val="28"/>
            <w:szCs w:val="28"/>
          </w:rPr>
          <w:t>https://www.wada-ama.org/sites/default/files/resources/files/2021_wada_code.pdf</w:t>
        </w:r>
      </w:hyperlink>
      <w:r w:rsidR="00DE4AF3" w:rsidRPr="00DE4AF3">
        <w:rPr>
          <w:rFonts w:ascii="Times New Roman" w:eastAsia="Times New Roman" w:hAnsi="Times New Roman" w:cs="Times New Roman"/>
          <w:sz w:val="28"/>
          <w:szCs w:val="28"/>
        </w:rPr>
        <w:t xml:space="preserve"> </w:t>
      </w:r>
      <w:r w:rsidRPr="0063493E">
        <w:rPr>
          <w:rFonts w:ascii="Times New Roman" w:eastAsia="Times New Roman" w:hAnsi="Times New Roman" w:cs="Times New Roman"/>
          <w:sz w:val="28"/>
          <w:szCs w:val="28"/>
        </w:rPr>
        <w:t xml:space="preserve"> 20.01.2021.</w:t>
      </w:r>
    </w:p>
    <w:p w14:paraId="7A7142D4"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highlight w:val="yellow"/>
          <w:lang w:val="en-US"/>
        </w:rPr>
        <w:t>1</w:t>
      </w:r>
      <w:bookmarkStart w:id="186" w:name="_Hlk194616888"/>
      <w:r w:rsidRPr="0063493E">
        <w:rPr>
          <w:rFonts w:ascii="Times New Roman" w:eastAsia="Times New Roman" w:hAnsi="Times New Roman" w:cs="Times New Roman"/>
          <w:sz w:val="28"/>
          <w:szCs w:val="28"/>
          <w:highlight w:val="yellow"/>
          <w:lang w:val="en-US"/>
        </w:rPr>
        <w:t xml:space="preserve">05 UNESCO. Convention against Doping in Sport. – Paris: </w:t>
      </w:r>
      <w:hyperlink r:id="rId36" w:tgtFrame="_new" w:history="1">
        <w:r w:rsidRPr="0063493E">
          <w:rPr>
            <w:rFonts w:ascii="Times New Roman" w:eastAsia="Times New Roman" w:hAnsi="Times New Roman" w:cs="Times New Roman"/>
            <w:sz w:val="28"/>
            <w:szCs w:val="28"/>
            <w:highlight w:val="yellow"/>
            <w:lang w:val="en-US"/>
          </w:rPr>
          <w:t>https://www.unesco.org/en/convention-against-doping-sport?hub=66535</w:t>
        </w:r>
      </w:hyperlink>
      <w:r w:rsidRPr="0063493E">
        <w:rPr>
          <w:rFonts w:ascii="Times New Roman" w:eastAsia="Times New Roman" w:hAnsi="Times New Roman" w:cs="Times New Roman"/>
          <w:sz w:val="28"/>
          <w:szCs w:val="28"/>
          <w:highlight w:val="yellow"/>
          <w:lang w:val="en-US"/>
        </w:rPr>
        <w:t xml:space="preserve">  30.03.2021</w:t>
      </w:r>
      <w:bookmarkEnd w:id="186"/>
    </w:p>
    <w:p w14:paraId="661DBE2B"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kk-KZ"/>
        </w:rPr>
      </w:pPr>
      <w:r w:rsidRPr="0063493E">
        <w:rPr>
          <w:rFonts w:ascii="Times New Roman" w:eastAsia="Times New Roman" w:hAnsi="Times New Roman" w:cs="Times New Roman"/>
          <w:sz w:val="28"/>
          <w:szCs w:val="28"/>
          <w:lang w:val="en-US"/>
        </w:rPr>
        <w:t>106</w:t>
      </w:r>
      <w:r w:rsidRPr="0063493E">
        <w:rPr>
          <w:rFonts w:ascii="Times New Roman" w:eastAsia="Times New Roman" w:hAnsi="Times New Roman" w:cs="Times New Roman"/>
          <w:sz w:val="28"/>
          <w:szCs w:val="28"/>
          <w:lang w:val="en-US"/>
        </w:rPr>
        <w:tab/>
        <w:t xml:space="preserve"> </w:t>
      </w:r>
      <w:r w:rsidRPr="0063493E">
        <w:rPr>
          <w:rFonts w:ascii="Times New Roman" w:eastAsia="Times New Roman" w:hAnsi="Times New Roman" w:cs="Times New Roman"/>
          <w:sz w:val="28"/>
          <w:szCs w:val="28"/>
        </w:rPr>
        <w:t>Нысанбаева</w:t>
      </w:r>
      <w:r w:rsidRPr="0063493E">
        <w:rPr>
          <w:rFonts w:ascii="Times New Roman" w:eastAsia="Times New Roman" w:hAnsi="Times New Roman" w:cs="Times New Roman"/>
          <w:sz w:val="28"/>
          <w:szCs w:val="28"/>
          <w:lang w:val="en-US"/>
        </w:rPr>
        <w:t xml:space="preserve"> </w:t>
      </w:r>
      <w:r w:rsidRPr="0063493E">
        <w:rPr>
          <w:rFonts w:ascii="Times New Roman" w:eastAsia="Times New Roman" w:hAnsi="Times New Roman" w:cs="Times New Roman"/>
          <w:sz w:val="28"/>
          <w:szCs w:val="28"/>
        </w:rPr>
        <w:t>К</w:t>
      </w:r>
      <w:r w:rsidRPr="0063493E">
        <w:rPr>
          <w:rFonts w:ascii="Times New Roman" w:eastAsia="Times New Roman" w:hAnsi="Times New Roman" w:cs="Times New Roman"/>
          <w:sz w:val="28"/>
          <w:szCs w:val="28"/>
          <w:lang w:val="en-US"/>
        </w:rPr>
        <w:t>.</w:t>
      </w:r>
      <w:r w:rsidRPr="0063493E">
        <w:rPr>
          <w:rFonts w:ascii="Times New Roman" w:eastAsia="Times New Roman" w:hAnsi="Times New Roman" w:cs="Times New Roman"/>
          <w:sz w:val="28"/>
          <w:szCs w:val="28"/>
        </w:rPr>
        <w:t>С</w:t>
      </w:r>
      <w:r w:rsidRPr="0063493E">
        <w:rPr>
          <w:rFonts w:ascii="Times New Roman" w:eastAsia="Times New Roman" w:hAnsi="Times New Roman" w:cs="Times New Roman"/>
          <w:sz w:val="28"/>
          <w:szCs w:val="28"/>
          <w:lang w:val="en-US"/>
        </w:rPr>
        <w:t xml:space="preserve">. et al. </w:t>
      </w:r>
      <w:r w:rsidRPr="0063493E">
        <w:rPr>
          <w:rFonts w:ascii="Times New Roman" w:eastAsia="Times New Roman" w:hAnsi="Times New Roman" w:cs="Times New Roman"/>
          <w:sz w:val="28"/>
          <w:szCs w:val="28"/>
        </w:rPr>
        <w:t>Некоторые вопросы оказания медицинской помощи профессиональным спортсменам и спортсменам любителям в контексте антидопинговой программы // Наука и здравоохранение. Республиканское Государственное предприятие на праве хозяйственного ведения. -  2022. - Т. 24, №2. - С. 112–122.</w:t>
      </w:r>
    </w:p>
    <w:p w14:paraId="1E155AE7"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rPr>
        <w:t>107</w:t>
      </w:r>
      <w:r w:rsidRPr="0063493E">
        <w:rPr>
          <w:rFonts w:ascii="Times New Roman" w:eastAsia="Times New Roman" w:hAnsi="Times New Roman" w:cs="Times New Roman"/>
          <w:sz w:val="28"/>
          <w:szCs w:val="28"/>
        </w:rPr>
        <w:tab/>
        <w:t xml:space="preserve"> </w:t>
      </w:r>
      <w:r w:rsidRPr="0063493E">
        <w:rPr>
          <w:rFonts w:ascii="Times New Roman" w:eastAsia="Times New Roman" w:hAnsi="Times New Roman" w:cs="Times New Roman"/>
          <w:sz w:val="28"/>
          <w:szCs w:val="28"/>
          <w:lang w:val="en-US"/>
        </w:rPr>
        <w:t>Gatterer</w:t>
      </w:r>
      <w:r w:rsidRPr="0063493E">
        <w:rPr>
          <w:rFonts w:ascii="Times New Roman" w:eastAsia="Times New Roman" w:hAnsi="Times New Roman" w:cs="Times New Roman"/>
          <w:sz w:val="28"/>
          <w:szCs w:val="28"/>
        </w:rPr>
        <w:t xml:space="preserve"> </w:t>
      </w:r>
      <w:r w:rsidRPr="0063493E">
        <w:rPr>
          <w:rFonts w:ascii="Times New Roman" w:eastAsia="Times New Roman" w:hAnsi="Times New Roman" w:cs="Times New Roman"/>
          <w:sz w:val="28"/>
          <w:szCs w:val="28"/>
          <w:lang w:val="en-US"/>
        </w:rPr>
        <w:t>K</w:t>
      </w:r>
      <w:r w:rsidRPr="0063493E">
        <w:rPr>
          <w:rFonts w:ascii="Times New Roman" w:eastAsia="Times New Roman" w:hAnsi="Times New Roman" w:cs="Times New Roman"/>
          <w:sz w:val="28"/>
          <w:szCs w:val="28"/>
        </w:rPr>
        <w:t xml:space="preserve">. </w:t>
      </w:r>
      <w:r w:rsidRPr="0063493E">
        <w:rPr>
          <w:rFonts w:ascii="Times New Roman" w:eastAsia="Times New Roman" w:hAnsi="Times New Roman" w:cs="Times New Roman"/>
          <w:sz w:val="28"/>
          <w:szCs w:val="28"/>
          <w:lang w:val="en-US"/>
        </w:rPr>
        <w:t>et</w:t>
      </w:r>
      <w:r w:rsidRPr="0063493E">
        <w:rPr>
          <w:rFonts w:ascii="Times New Roman" w:eastAsia="Times New Roman" w:hAnsi="Times New Roman" w:cs="Times New Roman"/>
          <w:sz w:val="28"/>
          <w:szCs w:val="28"/>
        </w:rPr>
        <w:t xml:space="preserve"> </w:t>
      </w:r>
      <w:r w:rsidRPr="0063493E">
        <w:rPr>
          <w:rFonts w:ascii="Times New Roman" w:eastAsia="Times New Roman" w:hAnsi="Times New Roman" w:cs="Times New Roman"/>
          <w:sz w:val="28"/>
          <w:szCs w:val="28"/>
          <w:lang w:val="en-US"/>
        </w:rPr>
        <w:t>al</w:t>
      </w:r>
      <w:r w:rsidRPr="0063493E">
        <w:rPr>
          <w:rFonts w:ascii="Times New Roman" w:eastAsia="Times New Roman" w:hAnsi="Times New Roman" w:cs="Times New Roman"/>
          <w:sz w:val="28"/>
          <w:szCs w:val="28"/>
        </w:rPr>
        <w:t xml:space="preserve">. </w:t>
      </w:r>
      <w:r w:rsidRPr="0063493E">
        <w:rPr>
          <w:rFonts w:ascii="Times New Roman" w:eastAsia="Times New Roman" w:hAnsi="Times New Roman" w:cs="Times New Roman"/>
          <w:sz w:val="28"/>
          <w:szCs w:val="28"/>
          <w:lang w:val="en-US"/>
        </w:rPr>
        <w:t>An evaluation of prevention initiatives by 53 national anti-doping organizations: Achievements and limitations // Journal of sport and health science. -  2020. -  Vol. 9, №3. -  P. 228–239.</w:t>
      </w:r>
    </w:p>
    <w:p w14:paraId="344D1D3F"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CA"/>
        </w:rPr>
      </w:pPr>
      <w:r w:rsidRPr="0063493E">
        <w:rPr>
          <w:rFonts w:ascii="Times New Roman" w:eastAsia="Times New Roman" w:hAnsi="Times New Roman" w:cs="Times New Roman"/>
          <w:sz w:val="28"/>
          <w:szCs w:val="28"/>
          <w:lang w:val="en-CA"/>
        </w:rPr>
        <w:t>1</w:t>
      </w:r>
      <w:r w:rsidRPr="0063493E">
        <w:rPr>
          <w:rFonts w:ascii="Times New Roman" w:eastAsia="Times New Roman" w:hAnsi="Times New Roman" w:cs="Times New Roman"/>
          <w:sz w:val="28"/>
          <w:szCs w:val="28"/>
          <w:lang w:val="en-US"/>
        </w:rPr>
        <w:t>08</w:t>
      </w:r>
      <w:r w:rsidRPr="0063493E">
        <w:rPr>
          <w:rFonts w:ascii="Times New Roman" w:eastAsia="Times New Roman" w:hAnsi="Times New Roman" w:cs="Times New Roman"/>
          <w:sz w:val="28"/>
          <w:szCs w:val="28"/>
          <w:lang w:val="en-CA"/>
        </w:rPr>
        <w:t xml:space="preserve"> </w:t>
      </w:r>
      <w:r w:rsidRPr="0063493E">
        <w:rPr>
          <w:rFonts w:ascii="Times New Roman" w:eastAsia="Times New Roman" w:hAnsi="Times New Roman" w:cs="Times New Roman"/>
          <w:sz w:val="28"/>
          <w:szCs w:val="28"/>
          <w:lang w:val="kk-KZ"/>
        </w:rPr>
        <w:t xml:space="preserve">Bates G. et al. A systematic review investigating the behaviour change strategies in interventions to prevent misuse of anabolic steroids //Journal of Health Psychology. – 2019. – </w:t>
      </w:r>
      <w:r w:rsidRPr="0063493E">
        <w:rPr>
          <w:rFonts w:ascii="Times New Roman" w:eastAsia="Times New Roman" w:hAnsi="Times New Roman" w:cs="Times New Roman"/>
          <w:sz w:val="28"/>
          <w:szCs w:val="28"/>
          <w:lang w:val="en-CA"/>
        </w:rPr>
        <w:t>Vol</w:t>
      </w:r>
      <w:r w:rsidRPr="0063493E">
        <w:rPr>
          <w:rFonts w:ascii="Times New Roman" w:eastAsia="Times New Roman" w:hAnsi="Times New Roman" w:cs="Times New Roman"/>
          <w:sz w:val="28"/>
          <w:szCs w:val="28"/>
          <w:lang w:val="kk-KZ"/>
        </w:rPr>
        <w:t>. 24</w:t>
      </w:r>
      <w:r w:rsidRPr="0063493E">
        <w:rPr>
          <w:rFonts w:ascii="Times New Roman" w:eastAsia="Times New Roman" w:hAnsi="Times New Roman" w:cs="Times New Roman"/>
          <w:sz w:val="28"/>
          <w:szCs w:val="28"/>
          <w:lang w:val="en-CA"/>
        </w:rPr>
        <w:t xml:space="preserve">, </w:t>
      </w:r>
      <w:r w:rsidRPr="0063493E">
        <w:rPr>
          <w:rFonts w:ascii="Times New Roman" w:eastAsia="Times New Roman" w:hAnsi="Times New Roman" w:cs="Times New Roman"/>
          <w:sz w:val="28"/>
          <w:szCs w:val="28"/>
          <w:lang w:val="kk-KZ"/>
        </w:rPr>
        <w:t>№. 11. – Р. 1595-1612.</w:t>
      </w:r>
    </w:p>
    <w:p w14:paraId="0D67BEC0" w14:textId="1F7AD6FE"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109</w:t>
      </w:r>
      <w:r w:rsidRPr="0063493E">
        <w:rPr>
          <w:rFonts w:ascii="Times New Roman" w:eastAsia="Times New Roman" w:hAnsi="Times New Roman" w:cs="Times New Roman"/>
          <w:sz w:val="28"/>
          <w:szCs w:val="28"/>
          <w:lang w:val="en-US"/>
        </w:rPr>
        <w:tab/>
        <w:t xml:space="preserve"> Backhouse S. et al. Study on Doping Prevention: A map of Legal //Regulatory and Prevention Practice Provisions in EU. </w:t>
      </w:r>
      <w:r w:rsidR="00CE4775">
        <w:rPr>
          <w:rFonts w:ascii="Times New Roman" w:eastAsia="Times New Roman" w:hAnsi="Times New Roman" w:cs="Times New Roman"/>
          <w:sz w:val="28"/>
          <w:szCs w:val="28"/>
          <w:lang w:val="en-US"/>
        </w:rPr>
        <w:t>-</w:t>
      </w:r>
      <w:r w:rsidRPr="0063493E">
        <w:rPr>
          <w:rFonts w:ascii="Times New Roman" w:eastAsia="Times New Roman" w:hAnsi="Times New Roman" w:cs="Times New Roman"/>
          <w:sz w:val="28"/>
          <w:szCs w:val="28"/>
          <w:lang w:val="en-US"/>
        </w:rPr>
        <w:t xml:space="preserve">2014. </w:t>
      </w:r>
      <w:r w:rsidR="00CE4775">
        <w:rPr>
          <w:rFonts w:ascii="Times New Roman" w:eastAsia="Times New Roman" w:hAnsi="Times New Roman" w:cs="Times New Roman"/>
          <w:sz w:val="28"/>
          <w:szCs w:val="28"/>
          <w:lang w:val="en-US"/>
        </w:rPr>
        <w:t>-154 p</w:t>
      </w:r>
      <w:r w:rsidRPr="0063493E">
        <w:rPr>
          <w:rFonts w:ascii="Times New Roman" w:eastAsia="Times New Roman" w:hAnsi="Times New Roman" w:cs="Times New Roman"/>
          <w:sz w:val="28"/>
          <w:szCs w:val="28"/>
          <w:lang w:val="en-US"/>
        </w:rPr>
        <w:t>.</w:t>
      </w:r>
    </w:p>
    <w:p w14:paraId="600D7C74"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110</w:t>
      </w:r>
      <w:r w:rsidRPr="0063493E">
        <w:rPr>
          <w:rFonts w:ascii="Times New Roman" w:eastAsia="Times New Roman" w:hAnsi="Times New Roman" w:cs="Times New Roman"/>
          <w:sz w:val="28"/>
          <w:szCs w:val="28"/>
          <w:lang w:val="en-US"/>
        </w:rPr>
        <w:tab/>
        <w:t xml:space="preserve"> Mokinaro S. et al. ESPAD report 2019: Results from European school survey project on alcohol and other drugs. – 2020.</w:t>
      </w:r>
    </w:p>
    <w:p w14:paraId="006C4A88"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111 McVeigh J. Public health impact and Implications of the use of anabolic androgenic steroids (AAS) and associated drugs amongst the male general Population:  thesis  … PhD. -  2018. - 87 p.</w:t>
      </w:r>
    </w:p>
    <w:p w14:paraId="5573F575" w14:textId="2C014106"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112 Thualagant N., Pfister G. The fight against fitness doping in sports clubs - Political discourses and strategies in Denmark // Performance Enhancement &amp; Health. -  2012. -  Vol. 1, №2. -  P. 86–93.</w:t>
      </w:r>
    </w:p>
    <w:p w14:paraId="5C9C703B" w14:textId="6DBF3B78" w:rsidR="0063493E" w:rsidRPr="0063493E" w:rsidRDefault="0063493E" w:rsidP="0063493E">
      <w:pPr>
        <w:widowControl w:val="0"/>
        <w:tabs>
          <w:tab w:val="left" w:pos="1134"/>
        </w:tabs>
        <w:autoSpaceDE w:val="0"/>
        <w:autoSpaceDN w:val="0"/>
        <w:adjustRightInd w:val="0"/>
        <w:spacing w:after="0" w:line="240" w:lineRule="auto"/>
        <w:ind w:firstLine="567"/>
        <w:jc w:val="both"/>
        <w:rPr>
          <w:rFonts w:ascii="Times New Roman" w:eastAsia="Times New Roman" w:hAnsi="Times New Roman" w:cs="Times New Roman"/>
          <w:noProof/>
          <w:sz w:val="28"/>
          <w:szCs w:val="24"/>
          <w:lang w:val="en-US"/>
        </w:rPr>
      </w:pPr>
      <w:r w:rsidRPr="0063493E">
        <w:rPr>
          <w:rFonts w:ascii="Times New Roman" w:eastAsia="Times New Roman" w:hAnsi="Times New Roman" w:cs="Times New Roman"/>
          <w:noProof/>
          <w:sz w:val="28"/>
          <w:szCs w:val="24"/>
          <w:lang w:val="en-US"/>
        </w:rPr>
        <w:t>113</w:t>
      </w:r>
      <w:r w:rsidRPr="0063493E">
        <w:rPr>
          <w:rFonts w:ascii="Times New Roman" w:eastAsia="Times New Roman" w:hAnsi="Times New Roman" w:cs="Times New Roman"/>
          <w:noProof/>
          <w:sz w:val="28"/>
          <w:szCs w:val="24"/>
          <w:lang w:val="en-US"/>
        </w:rPr>
        <w:tab/>
        <w:t xml:space="preserve">Pasquarella C. et al. The prevention of doping and the improper use of drugs and food supplements in sports and physical activities: A survey on the activity of the prevention departments of Italian local health authorities // </w:t>
      </w:r>
      <w:r w:rsidR="00CE4775" w:rsidRPr="00CE4775">
        <w:rPr>
          <w:rFonts w:ascii="Times New Roman" w:eastAsia="Times New Roman" w:hAnsi="Times New Roman" w:cs="Times New Roman"/>
          <w:noProof/>
          <w:sz w:val="28"/>
          <w:szCs w:val="24"/>
          <w:lang w:val="en-US"/>
        </w:rPr>
        <w:t>Annali di Igiene, Medicina Preventiva e di Comunità</w:t>
      </w:r>
      <w:r w:rsidRPr="0063493E">
        <w:rPr>
          <w:rFonts w:ascii="Times New Roman" w:eastAsia="Times New Roman" w:hAnsi="Times New Roman" w:cs="Times New Roman"/>
          <w:noProof/>
          <w:sz w:val="28"/>
          <w:szCs w:val="24"/>
          <w:lang w:val="en-US"/>
        </w:rPr>
        <w:t>. -  2019. -  Vol. 31, №6. -   P. 533–547.</w:t>
      </w:r>
    </w:p>
    <w:p w14:paraId="788A6DDC"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 xml:space="preserve">114 </w:t>
      </w:r>
      <w:r w:rsidRPr="0063493E">
        <w:rPr>
          <w:rFonts w:ascii="Times New Roman" w:eastAsia="Times New Roman" w:hAnsi="Times New Roman" w:cs="Times New Roman"/>
          <w:sz w:val="28"/>
          <w:szCs w:val="28"/>
          <w:lang w:val="en-US"/>
        </w:rPr>
        <w:tab/>
        <w:t xml:space="preserve">Molero Y., Bakshi A.S., Gripenberg J. Illicit Drug Use Among Gym-Goers: a Cross-sectional Study of Gym-Goers in Sweden // Sports medicine-open. - 2017. -  Vol. 3, №1. -  </w:t>
      </w:r>
      <w:r w:rsidRPr="0063493E">
        <w:rPr>
          <w:rFonts w:ascii="Times New Roman" w:eastAsia="Times New Roman" w:hAnsi="Times New Roman" w:cs="Times New Roman"/>
          <w:sz w:val="28"/>
          <w:szCs w:val="28"/>
        </w:rPr>
        <w:t>Р</w:t>
      </w:r>
      <w:r w:rsidRPr="0063493E">
        <w:rPr>
          <w:rFonts w:ascii="Times New Roman" w:eastAsia="Times New Roman" w:hAnsi="Times New Roman" w:cs="Times New Roman"/>
          <w:sz w:val="28"/>
          <w:szCs w:val="28"/>
          <w:lang w:val="en-US"/>
        </w:rPr>
        <w:t>. 13-63.</w:t>
      </w:r>
    </w:p>
    <w:p w14:paraId="71A5765F"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115 Atkinson A. M. et al. Performance and image enhancing drug interventions aimed at increasing knowledge among healthcare professionals (HCP): Reflections on the implementation of the Dopinglinkki e-module in Europe and Australia in the HCP workforce //International Journal of Drug Policy. -  2021. -  Vol. 95. -  P. 103141.</w:t>
      </w:r>
    </w:p>
    <w:p w14:paraId="73BB189D" w14:textId="4A06FC0D"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 xml:space="preserve">116 </w:t>
      </w:r>
      <w:r w:rsidR="0056178D">
        <w:rPr>
          <w:rFonts w:ascii="Times New Roman" w:eastAsia="Times New Roman" w:hAnsi="Times New Roman" w:cs="Times New Roman"/>
          <w:sz w:val="28"/>
          <w:szCs w:val="28"/>
          <w:lang w:val="en-US"/>
        </w:rPr>
        <w:t xml:space="preserve"> </w:t>
      </w:r>
      <w:r w:rsidRPr="0063493E">
        <w:rPr>
          <w:rFonts w:ascii="Times New Roman" w:eastAsia="Times New Roman" w:hAnsi="Times New Roman" w:cs="Times New Roman"/>
          <w:sz w:val="28"/>
          <w:szCs w:val="28"/>
          <w:lang w:val="en-US"/>
        </w:rPr>
        <w:t>Kozinets R. V. The field behind the screen: Using netnography for marketing research in online communities // Journal of marketing research. -  2002. -  Vol. 34, №1. -  P. 61–72.</w:t>
      </w:r>
    </w:p>
    <w:p w14:paraId="6BAC33D9"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highlight w:val="yellow"/>
          <w:lang w:val="en-US"/>
        </w:rPr>
        <w:t>117 Arksey H., O'malley L. Scoping studies: towards a methodological framework //International journal of social research methodology. – 2005. – Vol. 8, №. 1. – P. 19-32.</w:t>
      </w:r>
    </w:p>
    <w:p w14:paraId="484DEC90"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118 Leech N.L. et al. Evaluating mixed research studies: A mixed methods approach // Journal of mixed methods research. - 2010. - Vol. 4, №1. -  P. 17–31.</w:t>
      </w:r>
    </w:p>
    <w:p w14:paraId="70793D55" w14:textId="2F142C93"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bookmarkStart w:id="187" w:name="_Hlk194519098"/>
      <w:r w:rsidRPr="0063493E">
        <w:rPr>
          <w:rFonts w:ascii="Times New Roman" w:eastAsia="Times New Roman" w:hAnsi="Times New Roman" w:cs="Times New Roman"/>
          <w:sz w:val="28"/>
          <w:szCs w:val="28"/>
          <w:lang w:val="en-US"/>
        </w:rPr>
        <w:t xml:space="preserve">119 Braun V., Clarke V. Using thematic analysis in psychology // </w:t>
      </w:r>
      <w:r w:rsidRPr="00FD6D05">
        <w:rPr>
          <w:rFonts w:ascii="Times New Roman" w:eastAsia="Times New Roman" w:hAnsi="Times New Roman" w:cs="Times New Roman"/>
          <w:sz w:val="28"/>
          <w:szCs w:val="28"/>
          <w:lang w:val="en-US"/>
        </w:rPr>
        <w:t>/Qualitative research in psychology.</w:t>
      </w:r>
      <w:r w:rsidRPr="0063493E">
        <w:rPr>
          <w:rFonts w:ascii="Times New Roman" w:eastAsia="Times New Roman" w:hAnsi="Times New Roman" w:cs="Times New Roman"/>
          <w:sz w:val="28"/>
          <w:szCs w:val="28"/>
          <w:lang w:val="en-US"/>
        </w:rPr>
        <w:t xml:space="preserve"> -  2006. -  Vol. 3, №2. -   P. 77–101.</w:t>
      </w:r>
    </w:p>
    <w:p w14:paraId="7632CABB"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120 Clarke V., Braun V. Thematic analysis //The journal of positive psychology. - 2017. -  Vol. 12, №. 3. – P. 297-298.</w:t>
      </w:r>
    </w:p>
    <w:bookmarkEnd w:id="187"/>
    <w:p w14:paraId="159854A8"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121  Jansen B. J., Jung S., Salminen J. Measuring user interactions with websites: A comparison of two industry standard analytics approaches using data of 86 websites //Plos one. – 2022. – Vol. 17, №. 5. – P. e0268212.</w:t>
      </w:r>
    </w:p>
    <w:p w14:paraId="0FF47A17"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122 Jalilian F. et al. Effectiveness of Anabolic Steroid Preventative Intervention among Gym Users: Applying Theory of Planned Behavior // Health promotion perspectives. - 2011. -  Vol. 1, №1. - P. 32–40.</w:t>
      </w:r>
    </w:p>
    <w:p w14:paraId="30FC7BA7" w14:textId="031C9A6A"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 xml:space="preserve">123 Allahverdipour H., Jalilian F., Shaghaghi A. Vulnerability and the intention to anabolic steroids use among iranian gym users: An application of the theory of planned behavior // </w:t>
      </w:r>
      <w:r w:rsidR="00CE4775" w:rsidRPr="00CE4775">
        <w:rPr>
          <w:rFonts w:ascii="Times New Roman" w:eastAsia="Times New Roman" w:hAnsi="Times New Roman" w:cs="Times New Roman"/>
          <w:sz w:val="28"/>
          <w:szCs w:val="28"/>
          <w:lang w:val="en-US"/>
        </w:rPr>
        <w:t>Substance use &amp; misuse</w:t>
      </w:r>
      <w:r w:rsidRPr="0063493E">
        <w:rPr>
          <w:rFonts w:ascii="Times New Roman" w:eastAsia="Times New Roman" w:hAnsi="Times New Roman" w:cs="Times New Roman"/>
          <w:sz w:val="28"/>
          <w:szCs w:val="28"/>
          <w:lang w:val="en-US"/>
        </w:rPr>
        <w:t>. -  2012. -  Vol. 47, №3. -  P. 309–317</w:t>
      </w:r>
    </w:p>
    <w:p w14:paraId="61209174"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124 El-Raouf A. et al. Anabolic Steroids Use and Perceived Side Effects Among Gymnasium Attendees in Benha and Shebin Al-kom Cities //The Egyptian Journal of Community Medicine. -  2022. -  Vol. 5, №1. -   P. 114-120.</w:t>
      </w:r>
    </w:p>
    <w:p w14:paraId="3978FC89"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125 Korkia P., Stimson G. V. Indications of prevalence, practice and effects of anabolic steroid use in Great Britain // International journal of sports medicine. -  1997. -  Vol. 18, №7. -  P. 557–562.</w:t>
      </w:r>
    </w:p>
    <w:p w14:paraId="717CF519"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126</w:t>
      </w:r>
      <w:r w:rsidRPr="0063493E">
        <w:rPr>
          <w:rFonts w:ascii="Times New Roman" w:eastAsia="Times New Roman" w:hAnsi="Times New Roman" w:cs="Times New Roman"/>
          <w:sz w:val="28"/>
          <w:szCs w:val="28"/>
          <w:lang w:val="en-US"/>
        </w:rPr>
        <w:tab/>
        <w:t xml:space="preserve"> Grace F., Baker J., Davies B. Anabolic androgenic steroid use in recreational gym users: A regional sample of the Mid-Glamorgan area // Journal of Substance Use. -  2001. -  Vol. 6, №3. -  P. 189–195.</w:t>
      </w:r>
    </w:p>
    <w:p w14:paraId="61D3BE69"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127 Evans N.A. Gym and tonic: A profile of 100 male steroid users // British Journal of Sports Medicine. -  1997.  -  Vol. 31, №1. -  P. 54–58.</w:t>
      </w:r>
    </w:p>
    <w:p w14:paraId="133CA594"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128 Baker J.S., Graham M.R., Davies B. Steroid and prescription medicine abuse in the health and fitness community: A regional study // European journal of internal medicine.  -  2006. Vol. 17, №7. -  P. 479–484.</w:t>
      </w:r>
    </w:p>
    <w:p w14:paraId="18A8D3AB"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129 Leifman H. et al. Anabolic androgenic steroids-use and correlates among gym users-an assessment study using questionnaires and observations at gyms in the Stockholm region // International journal of environmental research and public health. -  2011. -  Vol. 8, №7. -   P. 2656–2674.</w:t>
      </w:r>
    </w:p>
    <w:p w14:paraId="1FCD03BE"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130 Stubbe J.H. et al. Prevalence of use of performance enhancing drugs by fitness centre members // Drug testing and analysis. - 2014. - Vol. 6, №5. -  P. 434–438.</w:t>
      </w:r>
    </w:p>
    <w:p w14:paraId="1715417B"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131 H</w:t>
      </w:r>
      <w:r w:rsidRPr="0063493E">
        <w:rPr>
          <w:rFonts w:ascii="Arial" w:eastAsia="Times New Roman" w:hAnsi="Arial" w:cs="Arial"/>
          <w:color w:val="222222"/>
          <w:sz w:val="20"/>
          <w:szCs w:val="20"/>
          <w:shd w:val="clear" w:color="auto" w:fill="FFFFFF"/>
          <w:lang w:val="en-US"/>
        </w:rPr>
        <w:t xml:space="preserve"> </w:t>
      </w:r>
      <w:r w:rsidRPr="0063493E">
        <w:rPr>
          <w:rFonts w:ascii="Times New Roman" w:eastAsia="Times New Roman" w:hAnsi="Times New Roman" w:cs="Times New Roman"/>
          <w:sz w:val="28"/>
          <w:szCs w:val="28"/>
          <w:lang w:val="en-US"/>
        </w:rPr>
        <w:t>Hilkens L. et al. Social media, body image and resistance training: creating the perfect ‘me’with dietary supplements, anabolic steroids and SARM’s //Sports medicine-open. -2021. -  Vol. 7, №1. -  P. 1–13.</w:t>
      </w:r>
    </w:p>
    <w:p w14:paraId="257DBAAA"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132 de Zeeuw T. I. et al. Anabolic androgenic steroid use patterns and steroid use disorders in a sample of male gym visitors //European Addiction Research. – 2023. – Vol. 29,№. 2. – P. 99-108.</w:t>
      </w:r>
    </w:p>
    <w:p w14:paraId="636EE153"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133 Gwizdek K. et al. The use of steroids by gym athletes: An attempt to diagnose the problem scale and possible causes // The Journal of sports medicine and physical fitness.  -  2018. -  Vol. 58, №6. -  P. 880–888.</w:t>
      </w:r>
    </w:p>
    <w:p w14:paraId="2FC717A0"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13</w:t>
      </w:r>
      <w:r w:rsidRPr="0063493E">
        <w:rPr>
          <w:rFonts w:ascii="Times New Roman" w:eastAsia="Times New Roman" w:hAnsi="Times New Roman" w:cs="Times New Roman"/>
          <w:sz w:val="28"/>
          <w:szCs w:val="28"/>
          <w:lang w:val="en-CA"/>
        </w:rPr>
        <w:t>4</w:t>
      </w:r>
      <w:r w:rsidRPr="0063493E">
        <w:rPr>
          <w:rFonts w:ascii="Times New Roman" w:eastAsia="Times New Roman" w:hAnsi="Times New Roman" w:cs="Times New Roman"/>
          <w:sz w:val="28"/>
          <w:szCs w:val="28"/>
          <w:lang w:val="en-US"/>
        </w:rPr>
        <w:t xml:space="preserve"> Piacentino D. et al. Anabolic androgenic steroids used as performance and image enhancing drugs in professional and amateur athletes: Toxicological and psychopathological findings //Human Psychopharmacology: Clinical and Experimental. – 2022. – Vol. 37, №. 1. – 2815 </w:t>
      </w:r>
      <w:r w:rsidRPr="0063493E">
        <w:rPr>
          <w:rFonts w:ascii="Times New Roman" w:eastAsia="Times New Roman" w:hAnsi="Times New Roman" w:cs="Times New Roman"/>
          <w:sz w:val="28"/>
          <w:szCs w:val="28"/>
        </w:rPr>
        <w:t>р</w:t>
      </w:r>
      <w:r w:rsidRPr="0063493E">
        <w:rPr>
          <w:rFonts w:ascii="Times New Roman" w:eastAsia="Times New Roman" w:hAnsi="Times New Roman" w:cs="Times New Roman"/>
          <w:sz w:val="28"/>
          <w:szCs w:val="28"/>
          <w:lang w:val="en-US"/>
        </w:rPr>
        <w:t>.</w:t>
      </w:r>
    </w:p>
    <w:p w14:paraId="03E2333D"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13</w:t>
      </w:r>
      <w:r w:rsidRPr="0063493E">
        <w:rPr>
          <w:rFonts w:ascii="Times New Roman" w:eastAsia="Times New Roman" w:hAnsi="Times New Roman" w:cs="Times New Roman"/>
          <w:sz w:val="28"/>
          <w:szCs w:val="28"/>
          <w:lang w:val="en-CA"/>
        </w:rPr>
        <w:t>5</w:t>
      </w:r>
      <w:r w:rsidRPr="0063493E">
        <w:rPr>
          <w:rFonts w:ascii="Times New Roman" w:eastAsia="Times New Roman" w:hAnsi="Times New Roman" w:cs="Times New Roman"/>
          <w:sz w:val="28"/>
          <w:szCs w:val="28"/>
          <w:lang w:val="en-US"/>
        </w:rPr>
        <w:t xml:space="preserve"> Striegel H. et al. Anabolic ergogenic substance users in fitness-sports: A distinct group supported by the health care system // Drug Alcohol Depend. -  2006. -  Vol. 81, №1. -  P. 11–19.</w:t>
      </w:r>
    </w:p>
    <w:p w14:paraId="17D46409"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rPr>
      </w:pPr>
      <w:r w:rsidRPr="0063493E">
        <w:rPr>
          <w:rFonts w:ascii="Times New Roman" w:eastAsia="Times New Roman" w:hAnsi="Times New Roman" w:cs="Times New Roman"/>
          <w:sz w:val="28"/>
          <w:szCs w:val="28"/>
        </w:rPr>
        <w:t>136 Лихоносов Н.П., Бабенко А.Ю. Медицинский аспект использования анаболических андрогенных стероидов у мужчин, посещающих тренажерные залы Санкт-Петербурга  // Проблемы эндокринологии. -  2019. - Т. 65, №1. - С. 19-30.</w:t>
      </w:r>
    </w:p>
    <w:p w14:paraId="4A0E5B93"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kk-KZ"/>
        </w:rPr>
      </w:pPr>
      <w:r w:rsidRPr="0063493E">
        <w:rPr>
          <w:rFonts w:ascii="Times New Roman" w:eastAsia="Times New Roman" w:hAnsi="Times New Roman" w:cs="Times New Roman"/>
          <w:sz w:val="28"/>
          <w:szCs w:val="28"/>
          <w:lang w:val="en-US"/>
        </w:rPr>
        <w:t xml:space="preserve">137 Al-Falasi O. et al. Knowledge, attitude and practice of anabolic steroids use among gym users in Al-Ain district, United Arab Emirates //Open Sports Med J. – 2008. – Vol. 2. – </w:t>
      </w:r>
      <w:r w:rsidRPr="0063493E">
        <w:rPr>
          <w:rFonts w:ascii="Times New Roman" w:eastAsia="Times New Roman" w:hAnsi="Times New Roman" w:cs="Times New Roman"/>
          <w:sz w:val="28"/>
          <w:szCs w:val="28"/>
        </w:rPr>
        <w:t>Р</w:t>
      </w:r>
      <w:r w:rsidRPr="0063493E">
        <w:rPr>
          <w:rFonts w:ascii="Times New Roman" w:eastAsia="Times New Roman" w:hAnsi="Times New Roman" w:cs="Times New Roman"/>
          <w:sz w:val="28"/>
          <w:szCs w:val="28"/>
          <w:lang w:val="en-US"/>
        </w:rPr>
        <w:t>. 75-81.</w:t>
      </w:r>
    </w:p>
    <w:p w14:paraId="23DBF9FC"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138 Al Nozha O.M., Elshatarat R.A. Influence of knowledge and beliefs on consumption of performance enhancing agents in north-western Saudi Arabia // Annals of Saudi medicine.  -  2017. -  Vol. 37, №4. -  P. 317–325.</w:t>
      </w:r>
    </w:p>
    <w:p w14:paraId="4911FB62" w14:textId="2FEB5FED"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 xml:space="preserve">139 Aldarweesh H.H., Alhajjaj A.H. Anabolic androgenic steroid use prevalence, knowledge, and practice among male athletes in eastern province of Saudi Arabia // </w:t>
      </w:r>
      <w:r w:rsidR="00AD089B" w:rsidRPr="00AD089B">
        <w:rPr>
          <w:rFonts w:ascii="Times New Roman" w:eastAsia="Times New Roman" w:hAnsi="Times New Roman" w:cs="Times New Roman"/>
          <w:sz w:val="28"/>
          <w:szCs w:val="28"/>
          <w:lang w:val="en-US"/>
        </w:rPr>
        <w:t>Electronic Journal of General Medicine</w:t>
      </w:r>
      <w:r w:rsidRPr="0063493E">
        <w:rPr>
          <w:rFonts w:ascii="Times New Roman" w:eastAsia="Times New Roman" w:hAnsi="Times New Roman" w:cs="Times New Roman"/>
          <w:sz w:val="28"/>
          <w:szCs w:val="28"/>
          <w:lang w:val="en-US"/>
        </w:rPr>
        <w:t>. -   2020. -  Vol. 17, №2. -  P. 15–20.</w:t>
      </w:r>
    </w:p>
    <w:p w14:paraId="51E5B957"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CA"/>
        </w:rPr>
      </w:pPr>
      <w:r w:rsidRPr="0063493E">
        <w:rPr>
          <w:rFonts w:ascii="Times New Roman" w:eastAsia="Times New Roman" w:hAnsi="Times New Roman" w:cs="Times New Roman"/>
          <w:sz w:val="28"/>
          <w:szCs w:val="28"/>
          <w:lang w:val="en-US"/>
        </w:rPr>
        <w:t>140 Al-Harbi F. F. et al. Prevalence and risk factors associated with anabolic-androgenic steroid use: A cross-sectional study among gym users in Riyadh, Saudi Arabia //Oman medical journal. – 2020. – Vol. 35, №. 2. – P. e110.</w:t>
      </w:r>
    </w:p>
    <w:p w14:paraId="7504172B"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CA"/>
        </w:rPr>
      </w:pPr>
      <w:r w:rsidRPr="0063493E">
        <w:rPr>
          <w:rFonts w:ascii="Times New Roman" w:eastAsia="Times New Roman" w:hAnsi="Times New Roman" w:cs="Times New Roman"/>
          <w:sz w:val="28"/>
          <w:szCs w:val="28"/>
          <w:lang w:val="en-US"/>
        </w:rPr>
        <w:t xml:space="preserve">141 Althobiti S. D. et al. Prevalence, attitude, knowledge, and practice of anabolic androgenic steroid (AAS) use among gym participants //Materia socio-medica. – 2018. – </w:t>
      </w:r>
      <w:r w:rsidRPr="0063493E">
        <w:rPr>
          <w:rFonts w:ascii="Times New Roman" w:eastAsia="Times New Roman" w:hAnsi="Times New Roman" w:cs="Times New Roman"/>
          <w:sz w:val="28"/>
          <w:szCs w:val="28"/>
          <w:lang w:val="en-CA"/>
        </w:rPr>
        <w:t>Vol</w:t>
      </w:r>
      <w:r w:rsidRPr="0063493E">
        <w:rPr>
          <w:rFonts w:ascii="Times New Roman" w:eastAsia="Times New Roman" w:hAnsi="Times New Roman" w:cs="Times New Roman"/>
          <w:sz w:val="28"/>
          <w:szCs w:val="28"/>
          <w:lang w:val="en-US"/>
        </w:rPr>
        <w:t>. 30, №. 1. – P. 49.</w:t>
      </w:r>
    </w:p>
    <w:p w14:paraId="38F9C149" w14:textId="33FED59A"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142</w:t>
      </w:r>
      <w:r w:rsidRPr="0063493E">
        <w:rPr>
          <w:rFonts w:ascii="Times New Roman" w:eastAsia="Times New Roman" w:hAnsi="Times New Roman" w:cs="Times New Roman"/>
          <w:sz w:val="28"/>
          <w:szCs w:val="28"/>
          <w:lang w:val="en-US"/>
        </w:rPr>
        <w:tab/>
      </w:r>
      <w:r w:rsidR="00B17BA5" w:rsidRPr="00B17BA5">
        <w:rPr>
          <w:rFonts w:ascii="Times New Roman" w:eastAsia="Times New Roman" w:hAnsi="Times New Roman" w:cs="Times New Roman"/>
          <w:sz w:val="28"/>
          <w:szCs w:val="28"/>
          <w:lang w:val="en-US"/>
        </w:rPr>
        <w:t xml:space="preserve"> </w:t>
      </w:r>
      <w:r w:rsidRPr="0063493E">
        <w:rPr>
          <w:rFonts w:ascii="Times New Roman" w:eastAsia="Times New Roman" w:hAnsi="Times New Roman" w:cs="Times New Roman"/>
          <w:sz w:val="28"/>
          <w:szCs w:val="28"/>
          <w:lang w:val="en-US"/>
        </w:rPr>
        <w:t>Alsaeed I., Alabkal J.R. Usage and perceptions of anabolic-androgenic steroids among male fitness centre attendees in Kuwait - a cross-sectional study // Substance Abuse Treatment, Prevention, and Policy. -  2015. -  Vol. 10, №1. -  P. 1–6.</w:t>
      </w:r>
    </w:p>
    <w:p w14:paraId="6078E050"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143 Mazin Hashim A., Hazim Almukhtar S., Hashim A.M. Prevalence of Anabolic Steroids Usage among Gym-goers in Mosul City, Iraq // Annals of the Romanian Society for Cell Biology. - 2021. -   Vol. 25, №6. -  P. 1403–1411.</w:t>
      </w:r>
    </w:p>
    <w:p w14:paraId="18425241" w14:textId="5E0C550F"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144</w:t>
      </w:r>
      <w:r w:rsidRPr="0063493E">
        <w:rPr>
          <w:rFonts w:ascii="Times New Roman" w:eastAsia="Times New Roman" w:hAnsi="Times New Roman" w:cs="Times New Roman"/>
          <w:sz w:val="28"/>
          <w:szCs w:val="28"/>
          <w:lang w:val="en-US"/>
        </w:rPr>
        <w:tab/>
        <w:t xml:space="preserve"> Lafta R. K., Mohammad G. A. Anabolic Supplements abuse among athletes in Baghdad Gyms //I</w:t>
      </w:r>
      <w:r w:rsidR="00AD089B" w:rsidRPr="0063493E">
        <w:rPr>
          <w:rFonts w:ascii="Times New Roman" w:eastAsia="Times New Roman" w:hAnsi="Times New Roman" w:cs="Times New Roman"/>
          <w:sz w:val="28"/>
          <w:szCs w:val="28"/>
          <w:lang w:val="en-US"/>
        </w:rPr>
        <w:t>raqi Journal</w:t>
      </w:r>
      <w:r w:rsidR="00AD089B">
        <w:rPr>
          <w:rFonts w:ascii="Times New Roman" w:eastAsia="Times New Roman" w:hAnsi="Times New Roman" w:cs="Times New Roman"/>
          <w:sz w:val="28"/>
          <w:szCs w:val="28"/>
          <w:lang w:val="en-US"/>
        </w:rPr>
        <w:t xml:space="preserve"> </w:t>
      </w:r>
      <w:r w:rsidR="00AD089B" w:rsidRPr="0063493E">
        <w:rPr>
          <w:rFonts w:ascii="Times New Roman" w:eastAsia="Times New Roman" w:hAnsi="Times New Roman" w:cs="Times New Roman"/>
          <w:sz w:val="28"/>
          <w:szCs w:val="28"/>
          <w:lang w:val="en-US"/>
        </w:rPr>
        <w:t xml:space="preserve">of community </w:t>
      </w:r>
      <w:r w:rsidRPr="0063493E">
        <w:rPr>
          <w:rFonts w:ascii="Times New Roman" w:eastAsia="Times New Roman" w:hAnsi="Times New Roman" w:cs="Times New Roman"/>
          <w:sz w:val="28"/>
          <w:szCs w:val="28"/>
          <w:lang w:val="en-US"/>
        </w:rPr>
        <w:t>Med</w:t>
      </w:r>
      <w:r w:rsidR="00AD089B">
        <w:rPr>
          <w:rFonts w:ascii="Times New Roman" w:eastAsia="Times New Roman" w:hAnsi="Times New Roman" w:cs="Times New Roman"/>
          <w:sz w:val="28"/>
          <w:szCs w:val="28"/>
          <w:lang w:val="en-US"/>
        </w:rPr>
        <w:t>icine</w:t>
      </w:r>
      <w:r w:rsidRPr="0063493E">
        <w:rPr>
          <w:rFonts w:ascii="Times New Roman" w:eastAsia="Times New Roman" w:hAnsi="Times New Roman" w:cs="Times New Roman"/>
          <w:sz w:val="28"/>
          <w:szCs w:val="28"/>
          <w:lang w:val="en-US"/>
        </w:rPr>
        <w:t>. – 2012. – Vol. 25, №. 4.</w:t>
      </w:r>
    </w:p>
    <w:p w14:paraId="435A3E63"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145 Ne’eman-Haviv V. et al. Attitudes, knowledge, and consumption of anabolic-androgenic steroids by recreational gym goers in Israel // Sport in Society. -  2020. -  Vol. 2, №1. -  P. 1–12.</w:t>
      </w:r>
    </w:p>
    <w:p w14:paraId="78182D55"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 xml:space="preserve">146 Kersey R. D. Anabolic-androgenic steroid use by private health club/gym athletes //The Journal of Strength &amp; Conditioning Research. - 1993. - Vol. 7, №2. -  P. 118–126. </w:t>
      </w:r>
    </w:p>
    <w:p w14:paraId="5290201F"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147</w:t>
      </w:r>
      <w:r w:rsidRPr="0063493E">
        <w:rPr>
          <w:rFonts w:ascii="Times New Roman" w:eastAsia="Times New Roman" w:hAnsi="Times New Roman" w:cs="Times New Roman"/>
          <w:sz w:val="28"/>
          <w:szCs w:val="28"/>
          <w:lang w:val="en-US"/>
        </w:rPr>
        <w:tab/>
        <w:t xml:space="preserve"> Kanayama G. et al. Over-the-counter drug use in gymnasiums: An underrecognized substance abuse problem? // </w:t>
      </w:r>
      <w:r w:rsidRPr="0063493E">
        <w:rPr>
          <w:rFonts w:ascii="Arial" w:eastAsia="Times New Roman" w:hAnsi="Arial" w:cs="Arial"/>
          <w:color w:val="222222"/>
          <w:sz w:val="20"/>
          <w:szCs w:val="20"/>
          <w:shd w:val="clear" w:color="auto" w:fill="FFFFFF"/>
          <w:lang w:val="en-US"/>
        </w:rPr>
        <w:t xml:space="preserve"> </w:t>
      </w:r>
      <w:r w:rsidRPr="0063493E">
        <w:rPr>
          <w:rFonts w:ascii="Times New Roman" w:eastAsia="Times New Roman" w:hAnsi="Times New Roman" w:cs="Times New Roman"/>
          <w:sz w:val="28"/>
          <w:szCs w:val="28"/>
          <w:lang w:val="en-US"/>
        </w:rPr>
        <w:t>Psychotherapy and psychosomatics. -  2001. -  Vol. 70, №3. -  P. 137–140.</w:t>
      </w:r>
    </w:p>
    <w:p w14:paraId="7E2D240B" w14:textId="52553263"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148 Ip E. J. et al. The CASTRO study: Unsafe sexual behaviors and illicit drug use among gay and bisexual men who use anabolic steroids //The American journal on addictions.  -  2019. -  Vol. 28, №2. -  P. 101–110.</w:t>
      </w:r>
    </w:p>
    <w:p w14:paraId="24CCB195"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149 Pereira E. et al. Prevalence and profile of users and non-users of anabolic steroids among resistance training practitioners //BMC Public Health. – 2019. – Vol. 19. – P. 1-8.</w:t>
      </w:r>
    </w:p>
    <w:p w14:paraId="5BC57712"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150 Bhaduriya P., Arora S., Saini P. Knowledge, attitude and practices regarding anabolic steroids among adults //Nursing &amp; Midwifery Research Journal. – 2019. – Vol. 15№. 1. – P. 40-48.</w:t>
      </w:r>
    </w:p>
    <w:p w14:paraId="4175D47E"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 xml:space="preserve">151 Haerinejad M. J. et al. The prevalence and characteristics of performance-enhancing drug use among bodybuilding athletes in the south of Iran, Bushehr //Asian journal of sports medicine. - 2016. -  Vol. 7, №3. - </w:t>
      </w:r>
      <w:r w:rsidRPr="0063493E">
        <w:rPr>
          <w:rFonts w:ascii="Times New Roman" w:eastAsia="Times New Roman" w:hAnsi="Times New Roman" w:cs="Times New Roman"/>
          <w:sz w:val="28"/>
          <w:szCs w:val="28"/>
        </w:rPr>
        <w:t>Р</w:t>
      </w:r>
      <w:r w:rsidRPr="0063493E">
        <w:rPr>
          <w:rFonts w:ascii="Times New Roman" w:eastAsia="Times New Roman" w:hAnsi="Times New Roman" w:cs="Times New Roman"/>
          <w:sz w:val="28"/>
          <w:szCs w:val="28"/>
          <w:lang w:val="en-US"/>
        </w:rPr>
        <w:t>. 13-28</w:t>
      </w:r>
    </w:p>
    <w:p w14:paraId="6065AF47"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152  Razavi Z. et al. Prevalence of anabolic steroid use and associated factors among bodybuilders in Hamadan, western province of Iran // J. Res. Health Sci. - 2014. Vol. 14, №2. -  P. 163–166.</w:t>
      </w:r>
    </w:p>
    <w:p w14:paraId="380217E7" w14:textId="297AD7B5"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153 Almaiman A. A. et al. Side effects of anabolic steroids used by athletes at Unaizah Gyms, Saudi Arabia: a pilot study //The Journal of Sports Medicine and Physical Fitness. -  2018. Vol. 59, №3. -   P. 489–495.</w:t>
      </w:r>
    </w:p>
    <w:p w14:paraId="435BBBFB" w14:textId="347E870D"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FD6D05">
        <w:rPr>
          <w:rFonts w:ascii="Times New Roman" w:eastAsia="Times New Roman" w:hAnsi="Times New Roman" w:cs="Times New Roman"/>
          <w:sz w:val="28"/>
          <w:szCs w:val="28"/>
          <w:highlight w:val="yellow"/>
          <w:lang w:val="en-US"/>
        </w:rPr>
        <w:t xml:space="preserve">154 Al Bishi K. A., Afify A. Prevalence and awareness of anabolic androgenic steroids (AAS) among gymnasts in the western province of Riyadh, Saudi Arabia //Electronic physician. – 2017. – Vol. 9, №. 12. – </w:t>
      </w:r>
      <w:r w:rsidR="000A27FF">
        <w:rPr>
          <w:rFonts w:ascii="Times New Roman" w:eastAsia="Times New Roman" w:hAnsi="Times New Roman" w:cs="Times New Roman"/>
          <w:sz w:val="28"/>
          <w:szCs w:val="28"/>
          <w:highlight w:val="yellow"/>
          <w:lang w:val="en-US"/>
        </w:rPr>
        <w:t>P</w:t>
      </w:r>
      <w:r w:rsidRPr="00FD6D05">
        <w:rPr>
          <w:rFonts w:ascii="Times New Roman" w:eastAsia="Times New Roman" w:hAnsi="Times New Roman" w:cs="Times New Roman"/>
          <w:sz w:val="28"/>
          <w:szCs w:val="28"/>
          <w:highlight w:val="yellow"/>
          <w:lang w:val="en-US"/>
        </w:rPr>
        <w:t>. 6050.</w:t>
      </w:r>
    </w:p>
    <w:p w14:paraId="31475577"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155 Jenkins P. J. Growth hormone and exercise: physiology, use and abuse //Growth Hormone &amp; IGF Research. -  2001. -Vol.11, №1. -  P. 71–77.</w:t>
      </w:r>
    </w:p>
    <w:p w14:paraId="18A6826F" w14:textId="226A738C" w:rsidR="0063493E" w:rsidRPr="0063493E" w:rsidRDefault="00B17BA5"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B17BA5">
        <w:rPr>
          <w:rFonts w:ascii="Times New Roman" w:eastAsia="Times New Roman" w:hAnsi="Times New Roman" w:cs="Times New Roman"/>
          <w:sz w:val="28"/>
          <w:szCs w:val="28"/>
          <w:lang w:val="en-US"/>
        </w:rPr>
        <w:t>156</w:t>
      </w:r>
      <w:r w:rsidR="0063493E" w:rsidRPr="00FD6D05">
        <w:rPr>
          <w:rFonts w:ascii="Times New Roman" w:eastAsia="Times New Roman" w:hAnsi="Times New Roman" w:cs="Times New Roman"/>
          <w:sz w:val="28"/>
          <w:szCs w:val="28"/>
          <w:highlight w:val="yellow"/>
          <w:lang w:val="en-US"/>
        </w:rPr>
        <w:t xml:space="preserve"> </w:t>
      </w:r>
      <w:bookmarkStart w:id="188" w:name="_Hlk194620227"/>
      <w:r w:rsidR="0063493E" w:rsidRPr="00FD6D05">
        <w:rPr>
          <w:rFonts w:ascii="Times New Roman" w:eastAsia="Times New Roman" w:hAnsi="Times New Roman" w:cs="Times New Roman"/>
          <w:sz w:val="28"/>
          <w:szCs w:val="28"/>
          <w:highlight w:val="yellow"/>
          <w:lang w:val="en-US"/>
        </w:rPr>
        <w:t xml:space="preserve">Siebert D. M., Rao A. L. The use and abuse of human growth hormone in sports //Sports Health. – 2018. – </w:t>
      </w:r>
      <w:r w:rsidR="0063493E" w:rsidRPr="0063493E">
        <w:rPr>
          <w:rFonts w:ascii="Times New Roman" w:eastAsia="Times New Roman" w:hAnsi="Times New Roman" w:cs="Times New Roman"/>
          <w:sz w:val="28"/>
          <w:szCs w:val="28"/>
          <w:highlight w:val="yellow"/>
        </w:rPr>
        <w:t>Т</w:t>
      </w:r>
      <w:r w:rsidR="0063493E" w:rsidRPr="00FD6D05">
        <w:rPr>
          <w:rFonts w:ascii="Times New Roman" w:eastAsia="Times New Roman" w:hAnsi="Times New Roman" w:cs="Times New Roman"/>
          <w:sz w:val="28"/>
          <w:szCs w:val="28"/>
          <w:highlight w:val="yellow"/>
          <w:lang w:val="en-US"/>
        </w:rPr>
        <w:t xml:space="preserve">. 10. – №. 5. – </w:t>
      </w:r>
      <w:r w:rsidR="0063493E" w:rsidRPr="0063493E">
        <w:rPr>
          <w:rFonts w:ascii="Times New Roman" w:eastAsia="Times New Roman" w:hAnsi="Times New Roman" w:cs="Times New Roman"/>
          <w:sz w:val="28"/>
          <w:szCs w:val="28"/>
          <w:highlight w:val="yellow"/>
        </w:rPr>
        <w:t>С</w:t>
      </w:r>
      <w:r w:rsidR="0063493E" w:rsidRPr="00FD6D05">
        <w:rPr>
          <w:rFonts w:ascii="Times New Roman" w:eastAsia="Times New Roman" w:hAnsi="Times New Roman" w:cs="Times New Roman"/>
          <w:sz w:val="28"/>
          <w:szCs w:val="28"/>
          <w:highlight w:val="yellow"/>
          <w:lang w:val="en-US"/>
        </w:rPr>
        <w:t>. 419-426.</w:t>
      </w:r>
      <w:bookmarkEnd w:id="188"/>
    </w:p>
    <w:p w14:paraId="46E6ABC0"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157 Gruber A. J., Pope H. G. Ephedrine abuse among 36 female weightlifters //American Journal on Addictions. -  1998. -  Vol. 7, №4. - P. 256–261.</w:t>
      </w:r>
    </w:p>
    <w:p w14:paraId="1A57ACE9"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 xml:space="preserve">158 Henning A. Challenges to promoting health for amateur athletes through anti-doping policy //Drugs: Education, prevention and policy. </w:t>
      </w:r>
      <w:bookmarkStart w:id="189" w:name="_Hlk195448492"/>
      <w:r w:rsidRPr="0063493E">
        <w:rPr>
          <w:rFonts w:ascii="Times New Roman" w:eastAsia="Times New Roman" w:hAnsi="Times New Roman" w:cs="Times New Roman"/>
          <w:sz w:val="28"/>
          <w:szCs w:val="28"/>
          <w:lang w:val="en-US"/>
        </w:rPr>
        <w:t>-</w:t>
      </w:r>
      <w:bookmarkEnd w:id="189"/>
      <w:r w:rsidRPr="0063493E">
        <w:rPr>
          <w:rFonts w:ascii="Times New Roman" w:eastAsia="Times New Roman" w:hAnsi="Times New Roman" w:cs="Times New Roman"/>
          <w:sz w:val="28"/>
          <w:szCs w:val="28"/>
          <w:lang w:val="en-US"/>
        </w:rPr>
        <w:t xml:space="preserve">  2017. -  Vol. 24, №3. -  P. 306–313. </w:t>
      </w:r>
    </w:p>
    <w:p w14:paraId="3091170D"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159 Angoorani H., Halabchi F. The misuse of anabolic-androgenic steroids among Iranian recreational male body-builders and their related psycho-socio-demographic factors //Iranian journal of public health. -  2015. -  Vol. 44, №12. - P. 1662–1669.</w:t>
      </w:r>
    </w:p>
    <w:p w14:paraId="492E0E3C" w14:textId="47C280F0" w:rsidR="0063493E" w:rsidRPr="00FD6D05" w:rsidRDefault="0063493E" w:rsidP="0063493E">
      <w:pPr>
        <w:tabs>
          <w:tab w:val="left" w:pos="993"/>
        </w:tabs>
        <w:spacing w:after="0" w:line="240" w:lineRule="auto"/>
        <w:ind w:firstLine="567"/>
        <w:jc w:val="both"/>
        <w:rPr>
          <w:rFonts w:ascii="Times New Roman" w:eastAsia="Calibri" w:hAnsi="Times New Roman" w:cs="Times New Roman"/>
          <w:sz w:val="28"/>
          <w:szCs w:val="28"/>
          <w:lang w:val="en-US"/>
        </w:rPr>
      </w:pPr>
      <w:r w:rsidRPr="00FD6D05">
        <w:rPr>
          <w:rFonts w:ascii="Times New Roman" w:eastAsia="Calibri" w:hAnsi="Times New Roman" w:cs="Times New Roman"/>
          <w:sz w:val="28"/>
          <w:szCs w:val="28"/>
          <w:lang w:val="en-US"/>
        </w:rPr>
        <w:t>160</w:t>
      </w:r>
      <w:r w:rsidRPr="0063493E">
        <w:rPr>
          <w:rFonts w:ascii="Times New Roman" w:eastAsia="Calibri" w:hAnsi="Times New Roman" w:cs="Times New Roman"/>
          <w:sz w:val="28"/>
          <w:szCs w:val="28"/>
          <w:lang w:val="en-US"/>
        </w:rPr>
        <w:t xml:space="preserve"> </w:t>
      </w:r>
      <w:r w:rsidRPr="00FD6D05">
        <w:rPr>
          <w:rFonts w:ascii="Times New Roman" w:eastAsia="Calibri" w:hAnsi="Times New Roman" w:cs="Times New Roman"/>
          <w:sz w:val="28"/>
          <w:szCs w:val="28"/>
          <w:lang w:val="en-US"/>
        </w:rPr>
        <w:t xml:space="preserve">Hoffman J. R. et al. Nutritional supplementation and anabolic steroid use in adolescents //Medicine &amp; science in sports &amp; exercise. – 2008. – </w:t>
      </w:r>
      <w:r w:rsidR="000A27FF" w:rsidRPr="000A27FF">
        <w:rPr>
          <w:rFonts w:ascii="Times New Roman" w:eastAsia="Calibri" w:hAnsi="Times New Roman" w:cs="Times New Roman"/>
          <w:sz w:val="28"/>
          <w:szCs w:val="28"/>
          <w:lang w:val="en-US"/>
        </w:rPr>
        <w:t>Vol.</w:t>
      </w:r>
      <w:r w:rsidRPr="00FD6D05">
        <w:rPr>
          <w:rFonts w:ascii="Times New Roman" w:eastAsia="Calibri" w:hAnsi="Times New Roman" w:cs="Times New Roman"/>
          <w:sz w:val="28"/>
          <w:szCs w:val="28"/>
          <w:lang w:val="en-US"/>
        </w:rPr>
        <w:t xml:space="preserve"> 40</w:t>
      </w:r>
      <w:r w:rsidR="000A27FF">
        <w:rPr>
          <w:rFonts w:ascii="Times New Roman" w:eastAsia="Calibri" w:hAnsi="Times New Roman" w:cs="Times New Roman"/>
          <w:sz w:val="28"/>
          <w:szCs w:val="28"/>
          <w:lang w:val="en-US"/>
        </w:rPr>
        <w:t>,</w:t>
      </w:r>
      <w:r w:rsidRPr="00FD6D05">
        <w:rPr>
          <w:rFonts w:ascii="Times New Roman" w:eastAsia="Calibri" w:hAnsi="Times New Roman" w:cs="Times New Roman"/>
          <w:sz w:val="28"/>
          <w:szCs w:val="28"/>
          <w:lang w:val="en-US"/>
        </w:rPr>
        <w:t xml:space="preserve"> №. 1. – </w:t>
      </w:r>
      <w:r w:rsidR="000A27FF">
        <w:rPr>
          <w:rFonts w:ascii="Times New Roman" w:eastAsia="Calibri" w:hAnsi="Times New Roman" w:cs="Times New Roman"/>
          <w:sz w:val="28"/>
          <w:szCs w:val="28"/>
          <w:lang w:val="en-US"/>
        </w:rPr>
        <w:t>P</w:t>
      </w:r>
      <w:r w:rsidRPr="00FD6D05">
        <w:rPr>
          <w:rFonts w:ascii="Times New Roman" w:eastAsia="Calibri" w:hAnsi="Times New Roman" w:cs="Times New Roman"/>
          <w:sz w:val="28"/>
          <w:szCs w:val="28"/>
          <w:lang w:val="en-US"/>
        </w:rPr>
        <w:t>. 15-24</w:t>
      </w:r>
    </w:p>
    <w:p w14:paraId="06E4FCB3" w14:textId="4230E45F" w:rsidR="0063493E" w:rsidRPr="00FD6D05" w:rsidRDefault="0063493E" w:rsidP="0063493E">
      <w:pPr>
        <w:tabs>
          <w:tab w:val="left" w:pos="993"/>
        </w:tabs>
        <w:spacing w:after="0" w:line="240" w:lineRule="auto"/>
        <w:ind w:firstLine="567"/>
        <w:jc w:val="both"/>
        <w:rPr>
          <w:rFonts w:ascii="Times New Roman" w:eastAsia="Calibri" w:hAnsi="Times New Roman" w:cs="Times New Roman"/>
          <w:sz w:val="28"/>
          <w:szCs w:val="28"/>
          <w:lang w:val="en-US"/>
        </w:rPr>
      </w:pPr>
      <w:r w:rsidRPr="00FD6D05">
        <w:rPr>
          <w:rFonts w:ascii="Times New Roman" w:eastAsia="Calibri" w:hAnsi="Times New Roman" w:cs="Times New Roman"/>
          <w:sz w:val="28"/>
          <w:szCs w:val="28"/>
          <w:lang w:val="en-US"/>
        </w:rPr>
        <w:t xml:space="preserve">161 Kokkevi A. et al. Daily exercise and anabolic steroids use in adolescents: a cross-national European study //Substance use &amp; misuse. – 2008. – </w:t>
      </w:r>
      <w:r w:rsidR="000A27FF">
        <w:rPr>
          <w:rFonts w:ascii="Times New Roman" w:eastAsia="Calibri" w:hAnsi="Times New Roman" w:cs="Times New Roman"/>
          <w:sz w:val="28"/>
          <w:szCs w:val="28"/>
          <w:lang w:val="en-US"/>
        </w:rPr>
        <w:t>Vol</w:t>
      </w:r>
      <w:r w:rsidRPr="00FD6D05">
        <w:rPr>
          <w:rFonts w:ascii="Times New Roman" w:eastAsia="Calibri" w:hAnsi="Times New Roman" w:cs="Times New Roman"/>
          <w:sz w:val="28"/>
          <w:szCs w:val="28"/>
          <w:lang w:val="en-US"/>
        </w:rPr>
        <w:t>. 43</w:t>
      </w:r>
      <w:r w:rsidR="000A27FF">
        <w:rPr>
          <w:rFonts w:ascii="Times New Roman" w:eastAsia="Calibri" w:hAnsi="Times New Roman" w:cs="Times New Roman"/>
          <w:sz w:val="28"/>
          <w:szCs w:val="28"/>
          <w:lang w:val="en-US"/>
        </w:rPr>
        <w:t xml:space="preserve">, </w:t>
      </w:r>
      <w:r w:rsidRPr="00FD6D05">
        <w:rPr>
          <w:rFonts w:ascii="Times New Roman" w:eastAsia="Calibri" w:hAnsi="Times New Roman" w:cs="Times New Roman"/>
          <w:sz w:val="28"/>
          <w:szCs w:val="28"/>
          <w:lang w:val="en-US"/>
        </w:rPr>
        <w:t xml:space="preserve">№. 14. – </w:t>
      </w:r>
      <w:r w:rsidR="000A27FF">
        <w:rPr>
          <w:rFonts w:ascii="Times New Roman" w:eastAsia="Calibri" w:hAnsi="Times New Roman" w:cs="Times New Roman"/>
          <w:sz w:val="28"/>
          <w:szCs w:val="28"/>
          <w:lang w:val="en-US"/>
        </w:rPr>
        <w:t>P</w:t>
      </w:r>
      <w:r w:rsidRPr="00FD6D05">
        <w:rPr>
          <w:rFonts w:ascii="Times New Roman" w:eastAsia="Calibri" w:hAnsi="Times New Roman" w:cs="Times New Roman"/>
          <w:sz w:val="28"/>
          <w:szCs w:val="28"/>
          <w:lang w:val="en-US"/>
        </w:rPr>
        <w:t>. 2053-2065.</w:t>
      </w:r>
    </w:p>
    <w:p w14:paraId="19BF1DE5" w14:textId="07D90356"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FD6D05">
        <w:rPr>
          <w:rFonts w:ascii="Times New Roman" w:eastAsia="Times New Roman" w:hAnsi="Times New Roman" w:cs="Times New Roman"/>
          <w:sz w:val="28"/>
          <w:szCs w:val="28"/>
          <w:lang w:val="en-US"/>
        </w:rPr>
        <w:t>162</w:t>
      </w:r>
      <w:r w:rsidRPr="0063493E">
        <w:rPr>
          <w:rFonts w:ascii="Times New Roman" w:eastAsia="Times New Roman" w:hAnsi="Times New Roman" w:cs="Times New Roman"/>
          <w:sz w:val="28"/>
          <w:szCs w:val="28"/>
          <w:lang w:val="en-US"/>
        </w:rPr>
        <w:t xml:space="preserve"> </w:t>
      </w:r>
      <w:r w:rsidRPr="00FD6D05">
        <w:rPr>
          <w:rFonts w:ascii="Times New Roman" w:eastAsia="Times New Roman" w:hAnsi="Times New Roman" w:cs="Times New Roman"/>
          <w:sz w:val="28"/>
          <w:szCs w:val="28"/>
          <w:lang w:val="en-US"/>
        </w:rPr>
        <w:t xml:space="preserve">McCabe S. E. et al. Trends in non-medical use of anabolic steroids by US college students: results from four national surveys //Drug and alcohol dependence. – 2007. </w:t>
      </w:r>
      <w:r w:rsidR="000A27FF" w:rsidRPr="000A27FF">
        <w:rPr>
          <w:rFonts w:ascii="Times New Roman" w:eastAsia="Times New Roman" w:hAnsi="Times New Roman" w:cs="Times New Roman"/>
          <w:sz w:val="28"/>
          <w:szCs w:val="28"/>
          <w:lang w:val="en-US"/>
        </w:rPr>
        <w:t>-</w:t>
      </w:r>
      <w:r w:rsidR="000A27FF">
        <w:rPr>
          <w:rFonts w:ascii="Times New Roman" w:eastAsia="Times New Roman" w:hAnsi="Times New Roman" w:cs="Times New Roman"/>
          <w:sz w:val="28"/>
          <w:szCs w:val="28"/>
          <w:lang w:val="en-US"/>
        </w:rPr>
        <w:t>Vol</w:t>
      </w:r>
      <w:r w:rsidRPr="00FD6D05">
        <w:rPr>
          <w:rFonts w:ascii="Times New Roman" w:eastAsia="Times New Roman" w:hAnsi="Times New Roman" w:cs="Times New Roman"/>
          <w:sz w:val="28"/>
          <w:szCs w:val="28"/>
          <w:lang w:val="en-US"/>
        </w:rPr>
        <w:t>. 90</w:t>
      </w:r>
      <w:r w:rsidR="000A27FF">
        <w:rPr>
          <w:rFonts w:ascii="Times New Roman" w:eastAsia="Times New Roman" w:hAnsi="Times New Roman" w:cs="Times New Roman"/>
          <w:sz w:val="28"/>
          <w:szCs w:val="28"/>
          <w:lang w:val="en-US"/>
        </w:rPr>
        <w:t xml:space="preserve">, </w:t>
      </w:r>
      <w:r w:rsidRPr="00FD6D05">
        <w:rPr>
          <w:rFonts w:ascii="Times New Roman" w:eastAsia="Times New Roman" w:hAnsi="Times New Roman" w:cs="Times New Roman"/>
          <w:sz w:val="28"/>
          <w:szCs w:val="28"/>
          <w:lang w:val="en-US"/>
        </w:rPr>
        <w:t xml:space="preserve">№. 2-3. – </w:t>
      </w:r>
      <w:r w:rsidR="000A27FF">
        <w:rPr>
          <w:rFonts w:ascii="Times New Roman" w:eastAsia="Times New Roman" w:hAnsi="Times New Roman" w:cs="Times New Roman"/>
          <w:sz w:val="28"/>
          <w:szCs w:val="28"/>
          <w:lang w:val="en-US"/>
        </w:rPr>
        <w:t>P</w:t>
      </w:r>
      <w:r w:rsidRPr="00FD6D05">
        <w:rPr>
          <w:rFonts w:ascii="Times New Roman" w:eastAsia="Times New Roman" w:hAnsi="Times New Roman" w:cs="Times New Roman"/>
          <w:sz w:val="28"/>
          <w:szCs w:val="28"/>
          <w:lang w:val="en-US"/>
        </w:rPr>
        <w:t>. 243-251.</w:t>
      </w:r>
    </w:p>
    <w:p w14:paraId="53EA9CE0"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163 Juhn M.S., Tarnopolsky M. Potential side effects of oral creatine supplementation: A critical review // Clinical Journal of Sport Medicine. -  1998. -  Vol. 8, №4. -  P. 298–304.</w:t>
      </w:r>
    </w:p>
    <w:p w14:paraId="6A91308A"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164 Bolding G., Sherr L., Elford J. Use of anabolic steroids and associated health risks among gay men attending London gyms // Addiction. - 2002. -  Vol. 97, №2. -  P. 195–203.</w:t>
      </w:r>
    </w:p>
    <w:p w14:paraId="5EFFFEF0" w14:textId="77777777"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 xml:space="preserve">165 </w:t>
      </w:r>
      <w:r w:rsidRPr="00FD6D05">
        <w:rPr>
          <w:rFonts w:ascii="Times New Roman" w:eastAsia="Times New Roman" w:hAnsi="Times New Roman" w:cs="Times New Roman"/>
          <w:sz w:val="28"/>
          <w:szCs w:val="28"/>
          <w:lang w:val="en-US"/>
        </w:rPr>
        <w:t>Santos A. M., da Rocha M. S. P., da Silva M. F. Illicit use and abuse of anabolic-androgenic steroids among Brazilian bodybuilders //Substance Use &amp; Misuse.</w:t>
      </w:r>
      <w:r w:rsidRPr="0063493E">
        <w:rPr>
          <w:rFonts w:ascii="Times New Roman" w:eastAsia="Times New Roman" w:hAnsi="Times New Roman" w:cs="Times New Roman"/>
          <w:sz w:val="28"/>
          <w:szCs w:val="28"/>
          <w:lang w:val="en-US"/>
        </w:rPr>
        <w:t xml:space="preserve"> - Vol. 46, №6. -  P. 742–748</w:t>
      </w:r>
    </w:p>
    <w:p w14:paraId="1DE4311B" w14:textId="71CB568F" w:rsidR="0063493E" w:rsidRP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t>166 Perry P.J. et al. Anabolic steroid use in weightlifters and bodybuilders: An internet survey of drug utilization // Clinical Journal of Sport Medicine. - 2005. -  Vol. 15, №5. -  P. 326–330.</w:t>
      </w:r>
    </w:p>
    <w:p w14:paraId="6BCCC4F1" w14:textId="563C8C35" w:rsidR="006E7B52"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r w:rsidRPr="0063493E">
        <w:rPr>
          <w:rFonts w:ascii="Times New Roman" w:eastAsia="Times New Roman" w:hAnsi="Times New Roman" w:cs="Times New Roman"/>
          <w:sz w:val="28"/>
          <w:szCs w:val="28"/>
          <w:lang w:val="en-US"/>
        </w:rPr>
        <w:fldChar w:fldCharType="end"/>
      </w:r>
    </w:p>
    <w:p w14:paraId="786D6EAB" w14:textId="77777777" w:rsid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p>
    <w:p w14:paraId="1A70A907" w14:textId="77777777" w:rsid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p>
    <w:p w14:paraId="01ABCCA3" w14:textId="77777777" w:rsid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p>
    <w:p w14:paraId="52F1AED6" w14:textId="77777777" w:rsidR="0063493E" w:rsidRDefault="0063493E" w:rsidP="0063493E">
      <w:pPr>
        <w:tabs>
          <w:tab w:val="left" w:pos="993"/>
        </w:tabs>
        <w:spacing w:after="0" w:line="240" w:lineRule="auto"/>
        <w:ind w:firstLine="567"/>
        <w:jc w:val="both"/>
        <w:rPr>
          <w:rFonts w:ascii="Times New Roman" w:eastAsia="Times New Roman" w:hAnsi="Times New Roman" w:cs="Times New Roman"/>
          <w:sz w:val="28"/>
          <w:szCs w:val="28"/>
          <w:lang w:val="en-US"/>
        </w:rPr>
      </w:pPr>
    </w:p>
    <w:p w14:paraId="0811DA53" w14:textId="77777777" w:rsidR="0063493E" w:rsidRPr="0063493E" w:rsidRDefault="0063493E" w:rsidP="0063493E">
      <w:pPr>
        <w:tabs>
          <w:tab w:val="left" w:pos="993"/>
        </w:tabs>
        <w:spacing w:after="0" w:line="240" w:lineRule="auto"/>
        <w:ind w:firstLine="567"/>
        <w:jc w:val="both"/>
        <w:rPr>
          <w:rFonts w:ascii="Times New Roman" w:hAnsi="Times New Roman" w:cs="Times New Roman"/>
          <w:sz w:val="28"/>
          <w:szCs w:val="28"/>
          <w:lang w:val="en-US"/>
        </w:rPr>
      </w:pPr>
    </w:p>
    <w:p w14:paraId="4EAFFA23" w14:textId="77777777" w:rsidR="006E7B52" w:rsidRPr="0063493E" w:rsidRDefault="006E7B52" w:rsidP="005D47ED">
      <w:pPr>
        <w:spacing w:after="0" w:line="240" w:lineRule="auto"/>
        <w:jc w:val="both"/>
        <w:rPr>
          <w:rFonts w:ascii="Times New Roman" w:hAnsi="Times New Roman" w:cs="Times New Roman"/>
          <w:sz w:val="28"/>
          <w:szCs w:val="28"/>
          <w:lang w:val="en-US"/>
        </w:rPr>
      </w:pPr>
    </w:p>
    <w:p w14:paraId="5D3B1624" w14:textId="77777777" w:rsidR="006E7B52" w:rsidRPr="0063493E" w:rsidRDefault="006E7B52" w:rsidP="005D47ED">
      <w:pPr>
        <w:spacing w:after="0" w:line="240" w:lineRule="auto"/>
        <w:jc w:val="both"/>
        <w:rPr>
          <w:rFonts w:ascii="Times New Roman" w:hAnsi="Times New Roman" w:cs="Times New Roman"/>
          <w:sz w:val="28"/>
          <w:szCs w:val="28"/>
          <w:lang w:val="en-US"/>
        </w:rPr>
      </w:pPr>
    </w:p>
    <w:p w14:paraId="638FAA91" w14:textId="07BD5797" w:rsidR="006E7B52" w:rsidRPr="0063493E" w:rsidRDefault="006E7B52" w:rsidP="005D47ED">
      <w:pPr>
        <w:spacing w:after="0" w:line="240" w:lineRule="auto"/>
        <w:jc w:val="both"/>
        <w:rPr>
          <w:rFonts w:ascii="Times New Roman" w:hAnsi="Times New Roman" w:cs="Times New Roman"/>
          <w:sz w:val="28"/>
          <w:szCs w:val="28"/>
          <w:lang w:val="en-US"/>
        </w:rPr>
      </w:pPr>
    </w:p>
    <w:p w14:paraId="05D5EA17" w14:textId="6E866224" w:rsidR="00326C10" w:rsidRPr="0063493E" w:rsidRDefault="00326C10" w:rsidP="005D47ED">
      <w:pPr>
        <w:spacing w:after="0" w:line="240" w:lineRule="auto"/>
        <w:jc w:val="both"/>
        <w:rPr>
          <w:rFonts w:ascii="Times New Roman" w:hAnsi="Times New Roman" w:cs="Times New Roman"/>
          <w:sz w:val="28"/>
          <w:szCs w:val="28"/>
          <w:lang w:val="en-US"/>
        </w:rPr>
      </w:pPr>
    </w:p>
    <w:p w14:paraId="6226C006" w14:textId="78B1C2B2" w:rsidR="00391BED" w:rsidRPr="0063493E" w:rsidRDefault="00391BED" w:rsidP="00F52C9D">
      <w:pPr>
        <w:pStyle w:val="1"/>
        <w:spacing w:before="0" w:line="240" w:lineRule="auto"/>
        <w:rPr>
          <w:rFonts w:ascii="Times New Roman" w:hAnsi="Times New Roman" w:cs="Times New Roman"/>
          <w:color w:val="auto"/>
          <w:lang w:val="en-US"/>
        </w:rPr>
      </w:pPr>
      <w:bookmarkStart w:id="190" w:name="_Toc182785968"/>
      <w:bookmarkStart w:id="191" w:name="_Hlk183299321"/>
    </w:p>
    <w:p w14:paraId="1B10E1D0" w14:textId="1DA871E9" w:rsidR="00CC742D" w:rsidRPr="00C6750D" w:rsidRDefault="00577E0A" w:rsidP="00545ECE">
      <w:pPr>
        <w:pStyle w:val="1"/>
        <w:spacing w:before="0" w:line="240" w:lineRule="auto"/>
        <w:jc w:val="center"/>
        <w:rPr>
          <w:rFonts w:ascii="Times New Roman" w:hAnsi="Times New Roman" w:cs="Times New Roman"/>
          <w:color w:val="auto"/>
        </w:rPr>
      </w:pPr>
      <w:r w:rsidRPr="00C6750D">
        <w:rPr>
          <w:rFonts w:ascii="Times New Roman" w:hAnsi="Times New Roman" w:cs="Times New Roman"/>
          <w:color w:val="auto"/>
        </w:rPr>
        <w:t>ПРИЛОЖЕНИ</w:t>
      </w:r>
      <w:bookmarkStart w:id="192" w:name="_Hlk182142105"/>
      <w:bookmarkEnd w:id="190"/>
      <w:r w:rsidR="00CC742D" w:rsidRPr="00C6750D">
        <w:rPr>
          <w:rFonts w:ascii="Times New Roman" w:hAnsi="Times New Roman" w:cs="Times New Roman"/>
          <w:color w:val="auto"/>
        </w:rPr>
        <w:t>Е А</w:t>
      </w:r>
    </w:p>
    <w:p w14:paraId="5D3D5778" w14:textId="211157B2" w:rsidR="00CC742D" w:rsidRPr="00C6750D" w:rsidRDefault="00CC742D" w:rsidP="00CC742D">
      <w:pPr>
        <w:spacing w:after="0" w:line="240" w:lineRule="auto"/>
        <w:jc w:val="center"/>
        <w:rPr>
          <w:rFonts w:ascii="Times New Roman" w:hAnsi="Times New Roman" w:cs="Times New Roman"/>
          <w:sz w:val="28"/>
          <w:szCs w:val="28"/>
        </w:rPr>
      </w:pPr>
      <w:r w:rsidRPr="00C6750D">
        <w:rPr>
          <w:rFonts w:ascii="Times New Roman" w:hAnsi="Times New Roman" w:cs="Times New Roman"/>
          <w:sz w:val="28"/>
          <w:szCs w:val="28"/>
        </w:rPr>
        <w:t>Анкета</w:t>
      </w:r>
      <w:r w:rsidR="007B1475" w:rsidRPr="00C6750D">
        <w:rPr>
          <w:rFonts w:ascii="Times New Roman" w:hAnsi="Times New Roman" w:cs="Times New Roman"/>
          <w:sz w:val="28"/>
          <w:szCs w:val="28"/>
        </w:rPr>
        <w:t xml:space="preserve"> «Анаболические андрогенные стероиды в фитнесе»</w:t>
      </w:r>
    </w:p>
    <w:bookmarkEnd w:id="191"/>
    <w:p w14:paraId="652EA273" w14:textId="70F28A6B" w:rsidR="00326C10" w:rsidRPr="00C6750D" w:rsidRDefault="00326C10" w:rsidP="00326C10">
      <w:r w:rsidRPr="00C6750D">
        <w:rPr>
          <w:noProof/>
          <w:lang w:eastAsia="ru-RU"/>
        </w:rPr>
        <w:drawing>
          <wp:inline distT="0" distB="0" distL="0" distR="0" wp14:anchorId="4FAB7730" wp14:editId="3223886A">
            <wp:extent cx="6257697" cy="812482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275669" cy="8148160"/>
                    </a:xfrm>
                    <a:prstGeom prst="rect">
                      <a:avLst/>
                    </a:prstGeom>
                    <a:noFill/>
                  </pic:spPr>
                </pic:pic>
              </a:graphicData>
            </a:graphic>
          </wp:inline>
        </w:drawing>
      </w:r>
    </w:p>
    <w:bookmarkEnd w:id="192"/>
    <w:p w14:paraId="1439E902" w14:textId="341D9A73" w:rsidR="00577E0A" w:rsidRPr="00C6750D" w:rsidRDefault="00AC2074" w:rsidP="0027338D">
      <w:pPr>
        <w:spacing w:after="0" w:line="240" w:lineRule="auto"/>
        <w:rPr>
          <w:rFonts w:ascii="Times New Roman" w:hAnsi="Times New Roman" w:cs="Times New Roman"/>
          <w:sz w:val="28"/>
          <w:szCs w:val="28"/>
        </w:rPr>
      </w:pPr>
      <w:r w:rsidRPr="00C6750D">
        <w:rPr>
          <w:rFonts w:ascii="Times New Roman" w:hAnsi="Times New Roman" w:cs="Times New Roman"/>
          <w:noProof/>
          <w:sz w:val="28"/>
          <w:szCs w:val="28"/>
          <w:lang w:eastAsia="ru-RU"/>
        </w:rPr>
        <w:drawing>
          <wp:inline distT="0" distB="0" distL="0" distR="0" wp14:anchorId="1F068C39" wp14:editId="3E16500C">
            <wp:extent cx="6219825" cy="88677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226149" cy="8876791"/>
                    </a:xfrm>
                    <a:prstGeom prst="rect">
                      <a:avLst/>
                    </a:prstGeom>
                    <a:noFill/>
                  </pic:spPr>
                </pic:pic>
              </a:graphicData>
            </a:graphic>
          </wp:inline>
        </w:drawing>
      </w:r>
    </w:p>
    <w:p w14:paraId="66F28948" w14:textId="77777777" w:rsidR="00577E0A" w:rsidRPr="00C6750D" w:rsidRDefault="00577E0A" w:rsidP="00577E0A">
      <w:pPr>
        <w:spacing w:after="0" w:line="240" w:lineRule="auto"/>
        <w:jc w:val="both"/>
        <w:rPr>
          <w:rFonts w:ascii="Times New Roman" w:hAnsi="Times New Roman" w:cs="Times New Roman"/>
          <w:sz w:val="28"/>
          <w:szCs w:val="28"/>
        </w:rPr>
      </w:pPr>
    </w:p>
    <w:p w14:paraId="102BE933" w14:textId="6A8938A2" w:rsidR="00577E0A" w:rsidRPr="00C6750D" w:rsidRDefault="00AC2074" w:rsidP="005D47ED">
      <w:pPr>
        <w:spacing w:after="0" w:line="240" w:lineRule="auto"/>
        <w:jc w:val="both"/>
        <w:rPr>
          <w:rFonts w:ascii="Times New Roman" w:hAnsi="Times New Roman" w:cs="Times New Roman"/>
          <w:sz w:val="28"/>
          <w:szCs w:val="28"/>
        </w:rPr>
      </w:pPr>
      <w:r w:rsidRPr="00C6750D">
        <w:rPr>
          <w:rFonts w:ascii="Times New Roman" w:hAnsi="Times New Roman" w:cs="Times New Roman"/>
          <w:noProof/>
          <w:sz w:val="28"/>
          <w:szCs w:val="28"/>
          <w:lang w:eastAsia="ru-RU"/>
        </w:rPr>
        <w:drawing>
          <wp:inline distT="0" distB="0" distL="0" distR="0" wp14:anchorId="1F3F8CC4" wp14:editId="035B15BC">
            <wp:extent cx="6057900" cy="6870700"/>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69749" cy="6884139"/>
                    </a:xfrm>
                    <a:prstGeom prst="rect">
                      <a:avLst/>
                    </a:prstGeom>
                    <a:noFill/>
                  </pic:spPr>
                </pic:pic>
              </a:graphicData>
            </a:graphic>
          </wp:inline>
        </w:drawing>
      </w:r>
    </w:p>
    <w:p w14:paraId="6B75C73B" w14:textId="76CE71EE" w:rsidR="00577E0A" w:rsidRPr="00C6750D" w:rsidRDefault="00AC2074" w:rsidP="005D47ED">
      <w:pPr>
        <w:spacing w:after="0" w:line="240" w:lineRule="auto"/>
        <w:jc w:val="both"/>
        <w:rPr>
          <w:rFonts w:ascii="Times New Roman" w:hAnsi="Times New Roman" w:cs="Times New Roman"/>
          <w:sz w:val="28"/>
          <w:szCs w:val="28"/>
        </w:rPr>
      </w:pPr>
      <w:r w:rsidRPr="00C6750D">
        <w:rPr>
          <w:rFonts w:ascii="Times New Roman" w:hAnsi="Times New Roman" w:cs="Times New Roman"/>
          <w:noProof/>
          <w:sz w:val="28"/>
          <w:szCs w:val="28"/>
          <w:lang w:eastAsia="ru-RU"/>
        </w:rPr>
        <w:drawing>
          <wp:inline distT="0" distB="0" distL="0" distR="0" wp14:anchorId="68F5B111" wp14:editId="210DE76F">
            <wp:extent cx="6057900" cy="198564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090327" cy="1996274"/>
                    </a:xfrm>
                    <a:prstGeom prst="rect">
                      <a:avLst/>
                    </a:prstGeom>
                  </pic:spPr>
                </pic:pic>
              </a:graphicData>
            </a:graphic>
          </wp:inline>
        </w:drawing>
      </w:r>
    </w:p>
    <w:p w14:paraId="7C349B07" w14:textId="664768B1" w:rsidR="00577E0A" w:rsidRPr="00C6750D" w:rsidRDefault="00577E0A" w:rsidP="005D47ED">
      <w:pPr>
        <w:spacing w:after="0" w:line="240" w:lineRule="auto"/>
        <w:jc w:val="both"/>
        <w:rPr>
          <w:rFonts w:ascii="Times New Roman" w:hAnsi="Times New Roman" w:cs="Times New Roman"/>
          <w:sz w:val="28"/>
          <w:szCs w:val="28"/>
        </w:rPr>
      </w:pPr>
    </w:p>
    <w:p w14:paraId="19DE849A" w14:textId="0536C5E0" w:rsidR="007B1475" w:rsidRPr="00C6750D" w:rsidRDefault="007B1475" w:rsidP="007B1475">
      <w:pPr>
        <w:spacing w:after="0" w:line="240" w:lineRule="auto"/>
        <w:jc w:val="center"/>
        <w:rPr>
          <w:rFonts w:ascii="Times New Roman" w:hAnsi="Times New Roman" w:cs="Times New Roman"/>
          <w:b/>
          <w:bCs/>
          <w:sz w:val="28"/>
          <w:szCs w:val="28"/>
        </w:rPr>
      </w:pPr>
      <w:bookmarkStart w:id="193" w:name="_Hlk183299341"/>
      <w:r w:rsidRPr="00C6750D">
        <w:rPr>
          <w:rFonts w:ascii="Times New Roman" w:hAnsi="Times New Roman" w:cs="Times New Roman"/>
          <w:b/>
          <w:bCs/>
          <w:sz w:val="28"/>
          <w:szCs w:val="28"/>
        </w:rPr>
        <w:t>ПРИЛОЖЕНИЕ Б</w:t>
      </w:r>
    </w:p>
    <w:p w14:paraId="324FA418" w14:textId="77777777" w:rsidR="00F215EF" w:rsidRPr="00C6750D" w:rsidRDefault="007B1475" w:rsidP="007B1475">
      <w:pPr>
        <w:spacing w:after="0" w:line="240" w:lineRule="auto"/>
        <w:jc w:val="center"/>
        <w:rPr>
          <w:rFonts w:ascii="Times New Roman" w:hAnsi="Times New Roman" w:cs="Times New Roman"/>
          <w:sz w:val="28"/>
          <w:szCs w:val="28"/>
        </w:rPr>
      </w:pPr>
      <w:r w:rsidRPr="00C6750D">
        <w:rPr>
          <w:rFonts w:ascii="Times New Roman" w:hAnsi="Times New Roman" w:cs="Times New Roman"/>
          <w:sz w:val="28"/>
          <w:szCs w:val="28"/>
        </w:rPr>
        <w:t>Анкета «Неконтролируемое применение ААС»</w:t>
      </w:r>
    </w:p>
    <w:p w14:paraId="090DF45A" w14:textId="77777777" w:rsidR="00F215EF" w:rsidRPr="00C6750D" w:rsidRDefault="00F215EF" w:rsidP="007B1475">
      <w:pPr>
        <w:spacing w:after="0" w:line="240" w:lineRule="auto"/>
        <w:jc w:val="center"/>
        <w:rPr>
          <w:rFonts w:ascii="Times New Roman" w:hAnsi="Times New Roman" w:cs="Times New Roman"/>
          <w:b/>
          <w:bCs/>
          <w:sz w:val="28"/>
          <w:szCs w:val="28"/>
        </w:rPr>
      </w:pPr>
    </w:p>
    <w:p w14:paraId="0891BB6D" w14:textId="345702AA" w:rsidR="007B1475" w:rsidRPr="00C6750D" w:rsidRDefault="00F215EF" w:rsidP="007B1475">
      <w:pPr>
        <w:spacing w:after="0" w:line="240" w:lineRule="auto"/>
        <w:jc w:val="center"/>
        <w:rPr>
          <w:rFonts w:ascii="Times New Roman" w:hAnsi="Times New Roman" w:cs="Times New Roman"/>
          <w:b/>
          <w:bCs/>
          <w:sz w:val="28"/>
          <w:szCs w:val="28"/>
        </w:rPr>
      </w:pPr>
      <w:r w:rsidRPr="00C6750D">
        <w:rPr>
          <w:rFonts w:ascii="Times New Roman" w:hAnsi="Times New Roman" w:cs="Times New Roman"/>
          <w:b/>
          <w:bCs/>
          <w:noProof/>
          <w:sz w:val="28"/>
          <w:szCs w:val="28"/>
          <w:lang w:eastAsia="ru-RU"/>
        </w:rPr>
        <w:drawing>
          <wp:inline distT="0" distB="0" distL="0" distR="0" wp14:anchorId="389B1742" wp14:editId="404F4313">
            <wp:extent cx="5898515" cy="7454900"/>
            <wp:effectExtent l="0" t="0" r="698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0504" cy="7495330"/>
                    </a:xfrm>
                    <a:prstGeom prst="rect">
                      <a:avLst/>
                    </a:prstGeom>
                    <a:noFill/>
                  </pic:spPr>
                </pic:pic>
              </a:graphicData>
            </a:graphic>
          </wp:inline>
        </w:drawing>
      </w:r>
    </w:p>
    <w:bookmarkEnd w:id="193"/>
    <w:p w14:paraId="0524A795" w14:textId="72E6064A" w:rsidR="00577E0A" w:rsidRPr="00C6750D" w:rsidRDefault="00577E0A" w:rsidP="007B1475">
      <w:pPr>
        <w:spacing w:after="0" w:line="240" w:lineRule="auto"/>
        <w:jc w:val="center"/>
        <w:rPr>
          <w:rFonts w:ascii="Times New Roman" w:hAnsi="Times New Roman" w:cs="Times New Roman"/>
          <w:sz w:val="28"/>
          <w:szCs w:val="28"/>
        </w:rPr>
      </w:pPr>
    </w:p>
    <w:p w14:paraId="0B371474" w14:textId="75217A29" w:rsidR="00577E0A" w:rsidRPr="00C6750D" w:rsidRDefault="00577E0A" w:rsidP="005D47ED">
      <w:pPr>
        <w:spacing w:after="0" w:line="240" w:lineRule="auto"/>
        <w:jc w:val="both"/>
        <w:rPr>
          <w:rFonts w:ascii="Times New Roman" w:hAnsi="Times New Roman" w:cs="Times New Roman"/>
          <w:sz w:val="28"/>
          <w:szCs w:val="28"/>
        </w:rPr>
      </w:pPr>
    </w:p>
    <w:p w14:paraId="3F500B53" w14:textId="108BA4FD" w:rsidR="00C63C53" w:rsidRPr="00C6750D" w:rsidRDefault="00C63C53" w:rsidP="005D47ED">
      <w:pPr>
        <w:spacing w:after="0" w:line="240" w:lineRule="auto"/>
        <w:jc w:val="both"/>
        <w:rPr>
          <w:rFonts w:ascii="Times New Roman" w:hAnsi="Times New Roman" w:cs="Times New Roman"/>
          <w:sz w:val="28"/>
          <w:szCs w:val="28"/>
        </w:rPr>
      </w:pPr>
    </w:p>
    <w:p w14:paraId="584534AE" w14:textId="7202EEF2" w:rsidR="00C63C53" w:rsidRPr="00C6750D" w:rsidRDefault="00C63C53" w:rsidP="005D47ED">
      <w:pPr>
        <w:spacing w:after="0" w:line="240" w:lineRule="auto"/>
        <w:jc w:val="both"/>
        <w:rPr>
          <w:rFonts w:ascii="Times New Roman" w:hAnsi="Times New Roman" w:cs="Times New Roman"/>
          <w:sz w:val="28"/>
          <w:szCs w:val="28"/>
        </w:rPr>
      </w:pPr>
    </w:p>
    <w:p w14:paraId="75959DCA" w14:textId="2A0A4833" w:rsidR="00C63C53" w:rsidRPr="00C6750D" w:rsidRDefault="00377698" w:rsidP="005D47ED">
      <w:pPr>
        <w:spacing w:after="0" w:line="240" w:lineRule="auto"/>
        <w:jc w:val="both"/>
        <w:rPr>
          <w:rFonts w:ascii="Times New Roman" w:hAnsi="Times New Roman" w:cs="Times New Roman"/>
          <w:sz w:val="28"/>
          <w:szCs w:val="28"/>
        </w:rPr>
      </w:pPr>
      <w:r w:rsidRPr="00C6750D">
        <w:rPr>
          <w:rFonts w:ascii="Times New Roman" w:hAnsi="Times New Roman" w:cs="Times New Roman"/>
          <w:noProof/>
          <w:sz w:val="28"/>
          <w:szCs w:val="28"/>
          <w:lang w:eastAsia="ru-RU"/>
        </w:rPr>
        <w:drawing>
          <wp:inline distT="0" distB="0" distL="0" distR="0" wp14:anchorId="5BE05EC8" wp14:editId="15BD50A0">
            <wp:extent cx="6010275" cy="8128635"/>
            <wp:effectExtent l="0" t="0" r="9525" b="57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14531" cy="8134391"/>
                    </a:xfrm>
                    <a:prstGeom prst="rect">
                      <a:avLst/>
                    </a:prstGeom>
                    <a:noFill/>
                  </pic:spPr>
                </pic:pic>
              </a:graphicData>
            </a:graphic>
          </wp:inline>
        </w:drawing>
      </w:r>
    </w:p>
    <w:p w14:paraId="513859B4" w14:textId="77777777" w:rsidR="00C63C53" w:rsidRPr="00C6750D" w:rsidRDefault="00C63C53" w:rsidP="005D47ED">
      <w:pPr>
        <w:spacing w:after="0" w:line="240" w:lineRule="auto"/>
        <w:jc w:val="both"/>
        <w:rPr>
          <w:rFonts w:ascii="Times New Roman" w:hAnsi="Times New Roman" w:cs="Times New Roman"/>
          <w:sz w:val="28"/>
          <w:szCs w:val="28"/>
        </w:rPr>
      </w:pPr>
    </w:p>
    <w:p w14:paraId="4EBA4503" w14:textId="0FEABE02" w:rsidR="000663D0" w:rsidRPr="00C6750D" w:rsidRDefault="000663D0" w:rsidP="003C6A1D">
      <w:pPr>
        <w:rPr>
          <w:rFonts w:ascii="Times New Roman" w:hAnsi="Times New Roman" w:cs="Times New Roman"/>
          <w:sz w:val="28"/>
          <w:szCs w:val="28"/>
        </w:rPr>
      </w:pPr>
    </w:p>
    <w:p w14:paraId="3B880CCC" w14:textId="7CAD337D" w:rsidR="00377698" w:rsidRPr="00C6750D" w:rsidRDefault="00377698" w:rsidP="003C6A1D">
      <w:pPr>
        <w:rPr>
          <w:rFonts w:ascii="Times New Roman" w:hAnsi="Times New Roman" w:cs="Times New Roman"/>
          <w:sz w:val="28"/>
          <w:szCs w:val="28"/>
        </w:rPr>
      </w:pPr>
    </w:p>
    <w:p w14:paraId="7809E424" w14:textId="5F91FE99" w:rsidR="00377698" w:rsidRPr="00C6750D" w:rsidRDefault="00377698" w:rsidP="003C6A1D">
      <w:pPr>
        <w:rPr>
          <w:rFonts w:ascii="Times New Roman" w:hAnsi="Times New Roman" w:cs="Times New Roman"/>
          <w:sz w:val="28"/>
          <w:szCs w:val="28"/>
        </w:rPr>
      </w:pPr>
      <w:r w:rsidRPr="00C6750D">
        <w:rPr>
          <w:rFonts w:ascii="Times New Roman" w:hAnsi="Times New Roman" w:cs="Times New Roman"/>
          <w:noProof/>
          <w:sz w:val="28"/>
          <w:szCs w:val="28"/>
          <w:lang w:eastAsia="ru-RU"/>
        </w:rPr>
        <w:drawing>
          <wp:inline distT="0" distB="0" distL="0" distR="0" wp14:anchorId="54695613" wp14:editId="50CB4F52">
            <wp:extent cx="6057900" cy="7653020"/>
            <wp:effectExtent l="0" t="0" r="0" b="50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62597" cy="7658954"/>
                    </a:xfrm>
                    <a:prstGeom prst="rect">
                      <a:avLst/>
                    </a:prstGeom>
                    <a:noFill/>
                  </pic:spPr>
                </pic:pic>
              </a:graphicData>
            </a:graphic>
          </wp:inline>
        </w:drawing>
      </w:r>
    </w:p>
    <w:p w14:paraId="77B4786B" w14:textId="77777777" w:rsidR="00377698" w:rsidRPr="00C6750D" w:rsidRDefault="00377698" w:rsidP="003C6A1D">
      <w:pPr>
        <w:rPr>
          <w:rFonts w:ascii="Times New Roman" w:hAnsi="Times New Roman" w:cs="Times New Roman"/>
          <w:b/>
          <w:bCs/>
          <w:sz w:val="28"/>
          <w:szCs w:val="28"/>
        </w:rPr>
      </w:pPr>
    </w:p>
    <w:p w14:paraId="02790778" w14:textId="77777777" w:rsidR="00377698" w:rsidRPr="00C6750D" w:rsidRDefault="00377698" w:rsidP="003C6A1D">
      <w:pPr>
        <w:rPr>
          <w:rFonts w:ascii="Times New Roman" w:hAnsi="Times New Roman" w:cs="Times New Roman"/>
          <w:b/>
          <w:bCs/>
          <w:sz w:val="28"/>
          <w:szCs w:val="28"/>
        </w:rPr>
      </w:pPr>
    </w:p>
    <w:p w14:paraId="050D90FD" w14:textId="77777777" w:rsidR="00377698" w:rsidRPr="00C6750D" w:rsidRDefault="00377698" w:rsidP="003C6A1D">
      <w:pPr>
        <w:rPr>
          <w:rFonts w:ascii="Times New Roman" w:hAnsi="Times New Roman" w:cs="Times New Roman"/>
          <w:b/>
          <w:bCs/>
          <w:sz w:val="28"/>
          <w:szCs w:val="28"/>
        </w:rPr>
      </w:pPr>
    </w:p>
    <w:p w14:paraId="69C00C46" w14:textId="77777777" w:rsidR="00377698" w:rsidRPr="00C6750D" w:rsidRDefault="00377698" w:rsidP="003C6A1D">
      <w:pPr>
        <w:rPr>
          <w:rFonts w:ascii="Times New Roman" w:hAnsi="Times New Roman" w:cs="Times New Roman"/>
          <w:b/>
          <w:bCs/>
          <w:sz w:val="28"/>
          <w:szCs w:val="28"/>
        </w:rPr>
      </w:pPr>
    </w:p>
    <w:p w14:paraId="7134AD8E" w14:textId="29D7AC80" w:rsidR="007B1475" w:rsidRPr="00C6750D" w:rsidRDefault="00377698" w:rsidP="003C6A1D">
      <w:pPr>
        <w:rPr>
          <w:rFonts w:ascii="Times New Roman" w:hAnsi="Times New Roman" w:cs="Times New Roman"/>
          <w:b/>
          <w:bCs/>
          <w:sz w:val="28"/>
          <w:szCs w:val="28"/>
        </w:rPr>
      </w:pPr>
      <w:r w:rsidRPr="00C6750D">
        <w:rPr>
          <w:rFonts w:ascii="Times New Roman" w:hAnsi="Times New Roman" w:cs="Times New Roman"/>
          <w:b/>
          <w:bCs/>
          <w:noProof/>
          <w:sz w:val="28"/>
          <w:szCs w:val="28"/>
          <w:lang w:eastAsia="ru-RU"/>
        </w:rPr>
        <w:drawing>
          <wp:inline distT="0" distB="0" distL="0" distR="0" wp14:anchorId="3275E814" wp14:editId="27D4CD60">
            <wp:extent cx="5882941" cy="8337974"/>
            <wp:effectExtent l="0" t="0" r="381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98787" cy="8360432"/>
                    </a:xfrm>
                    <a:prstGeom prst="rect">
                      <a:avLst/>
                    </a:prstGeom>
                    <a:noFill/>
                  </pic:spPr>
                </pic:pic>
              </a:graphicData>
            </a:graphic>
          </wp:inline>
        </w:drawing>
      </w:r>
    </w:p>
    <w:p w14:paraId="63D692CE" w14:textId="21C0A16A" w:rsidR="007B1475" w:rsidRDefault="007B1475" w:rsidP="003C6A1D">
      <w:pPr>
        <w:rPr>
          <w:rFonts w:ascii="Times New Roman" w:hAnsi="Times New Roman" w:cs="Times New Roman"/>
          <w:b/>
          <w:bCs/>
          <w:sz w:val="28"/>
          <w:szCs w:val="28"/>
        </w:rPr>
      </w:pPr>
    </w:p>
    <w:p w14:paraId="68DF8F68" w14:textId="77777777" w:rsidR="00B17BA5" w:rsidRDefault="00B17BA5" w:rsidP="003C6A1D">
      <w:pPr>
        <w:rPr>
          <w:rFonts w:ascii="Times New Roman" w:hAnsi="Times New Roman" w:cs="Times New Roman"/>
          <w:b/>
          <w:bCs/>
          <w:sz w:val="28"/>
          <w:szCs w:val="28"/>
        </w:rPr>
      </w:pPr>
    </w:p>
    <w:p w14:paraId="1D65654F" w14:textId="63F74FE3" w:rsidR="007B1475" w:rsidRPr="00C6750D" w:rsidRDefault="007B1475" w:rsidP="007B1475">
      <w:pPr>
        <w:jc w:val="center"/>
        <w:rPr>
          <w:rFonts w:ascii="Times New Roman" w:hAnsi="Times New Roman" w:cs="Times New Roman"/>
          <w:b/>
          <w:bCs/>
          <w:sz w:val="28"/>
          <w:szCs w:val="28"/>
        </w:rPr>
      </w:pPr>
      <w:bookmarkStart w:id="194" w:name="_Hlk183298089"/>
      <w:bookmarkStart w:id="195" w:name="_Hlk183299364"/>
      <w:r w:rsidRPr="00C6750D">
        <w:rPr>
          <w:rFonts w:ascii="Times New Roman" w:hAnsi="Times New Roman" w:cs="Times New Roman"/>
          <w:b/>
          <w:bCs/>
          <w:sz w:val="28"/>
          <w:szCs w:val="28"/>
        </w:rPr>
        <w:t>ПРИЛОЖЕНИЕ В</w:t>
      </w:r>
    </w:p>
    <w:bookmarkEnd w:id="194"/>
    <w:p w14:paraId="33840E0C" w14:textId="46CFA176" w:rsidR="007B1475" w:rsidRPr="00C6750D" w:rsidRDefault="007B1475" w:rsidP="007B1475">
      <w:pPr>
        <w:jc w:val="center"/>
        <w:rPr>
          <w:rFonts w:ascii="Times New Roman" w:hAnsi="Times New Roman" w:cs="Times New Roman"/>
          <w:sz w:val="28"/>
          <w:szCs w:val="28"/>
        </w:rPr>
      </w:pPr>
      <w:r w:rsidRPr="00C6750D">
        <w:rPr>
          <w:rFonts w:ascii="Times New Roman" w:hAnsi="Times New Roman" w:cs="Times New Roman"/>
          <w:sz w:val="28"/>
          <w:szCs w:val="28"/>
        </w:rPr>
        <w:t>Анкета для врачей общей врачебной практики и/или участковой службы по вопросам неконтролируемого приема анаболических андрогенных стероидов</w:t>
      </w:r>
    </w:p>
    <w:bookmarkEnd w:id="195"/>
    <w:p w14:paraId="267213CB" w14:textId="18FEB89A" w:rsidR="007B1475" w:rsidRPr="00C6750D" w:rsidRDefault="007B1475" w:rsidP="007B1475">
      <w:pPr>
        <w:jc w:val="center"/>
        <w:rPr>
          <w:rFonts w:ascii="Times New Roman" w:hAnsi="Times New Roman" w:cs="Times New Roman"/>
          <w:b/>
          <w:bCs/>
          <w:sz w:val="28"/>
          <w:szCs w:val="28"/>
        </w:rPr>
      </w:pPr>
      <w:r w:rsidRPr="00C6750D">
        <w:rPr>
          <w:rFonts w:ascii="Times New Roman" w:hAnsi="Times New Roman" w:cs="Times New Roman"/>
          <w:b/>
          <w:bCs/>
          <w:noProof/>
          <w:sz w:val="28"/>
          <w:szCs w:val="28"/>
          <w:lang w:eastAsia="ru-RU"/>
        </w:rPr>
        <w:drawing>
          <wp:inline distT="0" distB="0" distL="0" distR="0" wp14:anchorId="7A526C6E" wp14:editId="187617EA">
            <wp:extent cx="6241415" cy="6475307"/>
            <wp:effectExtent l="0" t="0" r="6985"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258834" cy="6493379"/>
                    </a:xfrm>
                    <a:prstGeom prst="rect">
                      <a:avLst/>
                    </a:prstGeom>
                    <a:noFill/>
                  </pic:spPr>
                </pic:pic>
              </a:graphicData>
            </a:graphic>
          </wp:inline>
        </w:drawing>
      </w:r>
    </w:p>
    <w:p w14:paraId="03201B82" w14:textId="3C458C51" w:rsidR="00377698" w:rsidRPr="00C6750D" w:rsidRDefault="00377698" w:rsidP="003C6A1D">
      <w:pPr>
        <w:rPr>
          <w:rFonts w:ascii="Times New Roman" w:hAnsi="Times New Roman" w:cs="Times New Roman"/>
          <w:b/>
          <w:bCs/>
          <w:sz w:val="28"/>
          <w:szCs w:val="28"/>
        </w:rPr>
      </w:pPr>
      <w:r w:rsidRPr="00C6750D">
        <w:rPr>
          <w:rFonts w:ascii="Times New Roman" w:hAnsi="Times New Roman" w:cs="Times New Roman"/>
          <w:b/>
          <w:bCs/>
          <w:noProof/>
          <w:sz w:val="28"/>
          <w:szCs w:val="28"/>
          <w:lang w:eastAsia="ru-RU"/>
        </w:rPr>
        <w:drawing>
          <wp:inline distT="0" distB="0" distL="0" distR="0" wp14:anchorId="0F1CC74D" wp14:editId="5324D36B">
            <wp:extent cx="6305550" cy="8093075"/>
            <wp:effectExtent l="0" t="0" r="0"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309668" cy="8098360"/>
                    </a:xfrm>
                    <a:prstGeom prst="rect">
                      <a:avLst/>
                    </a:prstGeom>
                    <a:noFill/>
                  </pic:spPr>
                </pic:pic>
              </a:graphicData>
            </a:graphic>
          </wp:inline>
        </w:drawing>
      </w:r>
    </w:p>
    <w:p w14:paraId="0A0191DF" w14:textId="45A956A2" w:rsidR="00377698" w:rsidRPr="00C6750D" w:rsidRDefault="00377698" w:rsidP="003C6A1D">
      <w:pPr>
        <w:rPr>
          <w:rFonts w:ascii="Times New Roman" w:hAnsi="Times New Roman" w:cs="Times New Roman"/>
          <w:b/>
          <w:bCs/>
          <w:sz w:val="28"/>
          <w:szCs w:val="28"/>
        </w:rPr>
      </w:pPr>
    </w:p>
    <w:p w14:paraId="0C6D59AD" w14:textId="5A15E6A3" w:rsidR="00377698" w:rsidRPr="00C6750D" w:rsidRDefault="00377698" w:rsidP="003C6A1D">
      <w:pPr>
        <w:rPr>
          <w:rFonts w:ascii="Times New Roman" w:hAnsi="Times New Roman" w:cs="Times New Roman"/>
          <w:b/>
          <w:bCs/>
          <w:sz w:val="28"/>
          <w:szCs w:val="28"/>
        </w:rPr>
      </w:pPr>
    </w:p>
    <w:p w14:paraId="2D3B109F" w14:textId="352AD306" w:rsidR="007B1475" w:rsidRPr="00C6750D" w:rsidRDefault="007B1475" w:rsidP="007B1475">
      <w:pPr>
        <w:spacing w:after="0" w:line="240" w:lineRule="auto"/>
        <w:jc w:val="center"/>
        <w:rPr>
          <w:rFonts w:ascii="Times New Roman" w:hAnsi="Times New Roman" w:cs="Times New Roman"/>
          <w:b/>
          <w:bCs/>
          <w:sz w:val="28"/>
          <w:szCs w:val="28"/>
        </w:rPr>
      </w:pPr>
      <w:bookmarkStart w:id="196" w:name="_Hlk183299378"/>
      <w:r w:rsidRPr="00C6750D">
        <w:rPr>
          <w:rFonts w:ascii="Times New Roman" w:hAnsi="Times New Roman" w:cs="Times New Roman"/>
          <w:b/>
          <w:bCs/>
          <w:sz w:val="28"/>
          <w:szCs w:val="28"/>
        </w:rPr>
        <w:t xml:space="preserve">ПРИЛОЖЕНИЕ </w:t>
      </w:r>
      <w:r w:rsidR="0094332B" w:rsidRPr="00C6750D">
        <w:rPr>
          <w:rFonts w:ascii="Times New Roman" w:hAnsi="Times New Roman" w:cs="Times New Roman"/>
          <w:b/>
          <w:bCs/>
          <w:sz w:val="28"/>
          <w:szCs w:val="28"/>
        </w:rPr>
        <w:t>Г</w:t>
      </w:r>
    </w:p>
    <w:p w14:paraId="07ACBBD7" w14:textId="58E176EA" w:rsidR="00377698" w:rsidRPr="00C6750D" w:rsidRDefault="00377698" w:rsidP="00377698">
      <w:pPr>
        <w:spacing w:after="0" w:line="240" w:lineRule="auto"/>
        <w:jc w:val="center"/>
        <w:rPr>
          <w:rFonts w:ascii="Times New Roman" w:hAnsi="Times New Roman" w:cs="Times New Roman"/>
          <w:bCs/>
          <w:sz w:val="28"/>
          <w:szCs w:val="28"/>
        </w:rPr>
      </w:pPr>
      <w:r w:rsidRPr="00C6750D">
        <w:rPr>
          <w:rFonts w:ascii="Times New Roman" w:hAnsi="Times New Roman" w:cs="Times New Roman"/>
          <w:bCs/>
          <w:sz w:val="28"/>
          <w:szCs w:val="28"/>
        </w:rPr>
        <w:t>Руководство по интервьюированию</w:t>
      </w:r>
    </w:p>
    <w:bookmarkEnd w:id="196"/>
    <w:p w14:paraId="08AED80A" w14:textId="77777777" w:rsidR="00377698" w:rsidRPr="00C6750D" w:rsidRDefault="00377698" w:rsidP="00377698">
      <w:pPr>
        <w:spacing w:after="0" w:line="240" w:lineRule="auto"/>
        <w:jc w:val="center"/>
        <w:rPr>
          <w:rFonts w:ascii="Times New Roman" w:hAnsi="Times New Roman" w:cs="Times New Roman"/>
          <w:b/>
          <w:sz w:val="28"/>
          <w:szCs w:val="28"/>
        </w:rPr>
      </w:pPr>
    </w:p>
    <w:p w14:paraId="36A29C33" w14:textId="47CA1D59" w:rsidR="00377698" w:rsidRPr="00C6750D" w:rsidRDefault="00377698" w:rsidP="00377698">
      <w:pPr>
        <w:tabs>
          <w:tab w:val="left" w:pos="1134"/>
        </w:tabs>
        <w:spacing w:after="0" w:line="240" w:lineRule="auto"/>
        <w:jc w:val="center"/>
        <w:rPr>
          <w:rFonts w:ascii="Times New Roman" w:hAnsi="Times New Roman" w:cs="Times New Roman"/>
          <w:sz w:val="28"/>
          <w:szCs w:val="28"/>
        </w:rPr>
      </w:pPr>
      <w:r w:rsidRPr="00C6750D">
        <w:rPr>
          <w:rFonts w:ascii="Times New Roman" w:hAnsi="Times New Roman" w:cs="Times New Roman"/>
          <w:sz w:val="28"/>
          <w:szCs w:val="28"/>
        </w:rPr>
        <w:t>по изучению опыта немедицинского использования анаболических андрогенных стероидов (ААС)</w:t>
      </w:r>
    </w:p>
    <w:p w14:paraId="174F1C95" w14:textId="77777777" w:rsidR="00377698" w:rsidRPr="00C6750D" w:rsidRDefault="00377698" w:rsidP="00377698">
      <w:pPr>
        <w:tabs>
          <w:tab w:val="left" w:pos="1134"/>
        </w:tabs>
        <w:spacing w:after="0" w:line="240" w:lineRule="auto"/>
        <w:jc w:val="center"/>
        <w:rPr>
          <w:rFonts w:ascii="Times New Roman" w:hAnsi="Times New Roman" w:cs="Times New Roman"/>
          <w:sz w:val="28"/>
          <w:szCs w:val="28"/>
        </w:rPr>
      </w:pPr>
    </w:p>
    <w:p w14:paraId="5108419E" w14:textId="2FD4BCD8" w:rsidR="00377698" w:rsidRPr="00C6750D" w:rsidRDefault="00F26AD5" w:rsidP="00310063">
      <w:pPr>
        <w:pStyle w:val="a8"/>
        <w:spacing w:after="0" w:line="240" w:lineRule="auto"/>
        <w:jc w:val="both"/>
        <w:rPr>
          <w:rFonts w:ascii="Times New Roman" w:hAnsi="Times New Roman" w:cs="Times New Roman"/>
          <w:sz w:val="28"/>
          <w:szCs w:val="28"/>
        </w:rPr>
      </w:pPr>
      <w:r w:rsidRPr="00C6750D">
        <w:rPr>
          <w:rFonts w:ascii="Times New Roman" w:hAnsi="Times New Roman" w:cs="Times New Roman"/>
          <w:b/>
          <w:i/>
          <w:sz w:val="28"/>
          <w:szCs w:val="28"/>
        </w:rPr>
        <w:t>№</w:t>
      </w:r>
      <w:r w:rsidR="00B17BA5">
        <w:rPr>
          <w:rFonts w:ascii="Times New Roman" w:hAnsi="Times New Roman" w:cs="Times New Roman"/>
          <w:b/>
          <w:i/>
          <w:sz w:val="28"/>
          <w:szCs w:val="28"/>
        </w:rPr>
        <w:t xml:space="preserve"> </w:t>
      </w:r>
      <w:r w:rsidR="00377698" w:rsidRPr="00C6750D">
        <w:rPr>
          <w:rFonts w:ascii="Times New Roman" w:hAnsi="Times New Roman" w:cs="Times New Roman"/>
          <w:b/>
          <w:i/>
          <w:sz w:val="28"/>
          <w:szCs w:val="28"/>
        </w:rPr>
        <w:t>Код</w:t>
      </w:r>
      <w:r w:rsidR="00310063" w:rsidRPr="00C6750D">
        <w:rPr>
          <w:rFonts w:ascii="Times New Roman" w:hAnsi="Times New Roman" w:cs="Times New Roman"/>
          <w:b/>
          <w:i/>
          <w:sz w:val="28"/>
          <w:szCs w:val="28"/>
        </w:rPr>
        <w:t>а</w:t>
      </w:r>
      <w:r w:rsidR="00377698" w:rsidRPr="00C6750D">
        <w:rPr>
          <w:rFonts w:ascii="Times New Roman" w:hAnsi="Times New Roman" w:cs="Times New Roman"/>
          <w:b/>
          <w:sz w:val="28"/>
          <w:szCs w:val="28"/>
        </w:rPr>
        <w:t>.</w:t>
      </w:r>
      <w:r w:rsidR="00377698" w:rsidRPr="00C6750D">
        <w:rPr>
          <w:rFonts w:ascii="Times New Roman" w:hAnsi="Times New Roman" w:cs="Times New Roman"/>
          <w:sz w:val="28"/>
          <w:szCs w:val="28"/>
        </w:rPr>
        <w:t xml:space="preserve"> Это интервью - под номером (кодовый номер), (день), (число). </w:t>
      </w:r>
    </w:p>
    <w:p w14:paraId="44CA1ACC" w14:textId="77777777" w:rsidR="00377698" w:rsidRPr="00C6750D" w:rsidRDefault="00377698" w:rsidP="00377698">
      <w:pPr>
        <w:spacing w:after="0" w:line="240" w:lineRule="auto"/>
        <w:jc w:val="both"/>
        <w:rPr>
          <w:rFonts w:ascii="Times New Roman" w:hAnsi="Times New Roman" w:cs="Times New Roman"/>
          <w:sz w:val="28"/>
          <w:szCs w:val="28"/>
        </w:rPr>
      </w:pPr>
      <w:r w:rsidRPr="00C6750D">
        <w:rPr>
          <w:rFonts w:ascii="Times New Roman" w:hAnsi="Times New Roman" w:cs="Times New Roman"/>
          <w:b/>
          <w:i/>
          <w:sz w:val="28"/>
          <w:szCs w:val="28"/>
        </w:rPr>
        <w:t>Приветствие.</w:t>
      </w:r>
      <w:r w:rsidRPr="00C6750D">
        <w:rPr>
          <w:rFonts w:ascii="Times New Roman" w:hAnsi="Times New Roman" w:cs="Times New Roman"/>
          <w:sz w:val="28"/>
          <w:szCs w:val="28"/>
        </w:rPr>
        <w:t xml:space="preserve"> Меня зовут (имя интервьюера). Спасибо, что согласились принять участие в этом интервью. Интервью займет около 30-45 минут и будет состоять из серии вопросов, некоторые из которых были заранее написаны, а некоторые будут заданы на основе ваших ответов. Исследование направлено на то, чтобы получить представление о вашем опыте использования AAC, а также понять препятствия на пути поиска поддержки и типы поддержки, которые нужны пользователям AAC. Это конфиденциальное интервью, и информация используется только в исследовательских целях. Интервью предназначено для разговора, и вы не обязаны давать ответ на каждый вопрос, если вы решите этого не делать. С вашего разрешения я хотел бы сделать аудиозапись интервью, потому что я не хочу пропустить ни один из ваших комментариев. Вы можете отказаться от этого интервью в любое время, и данные будут уничтожены. Вся предоставленная вами информация будет обрабатываться с соблюдением строжайшей конфиденциальности, и все данные будут полностью анонимными при их анализе. В конце интервью, если вы того пожелаете, может быть предоставлена ​​информация о том, куда обратиться за дополнительной поддержкой и советом. Записи и напечатанные версии интервью будут идентифицироваться по кодовому номеру, который я использовала ранее. Я Вам дам свою контактную информацию, в случае если Вы захотите связаться со мной. Я бы хотела продолжить интервью. У вас есть вопросы по поводу того, что я сказала?  Пожалуйста, помните, что вы можете прекратить это интервью, когда пожелаете!</w:t>
      </w:r>
    </w:p>
    <w:p w14:paraId="1872DA21" w14:textId="77777777" w:rsidR="00377698" w:rsidRPr="00C6750D" w:rsidRDefault="00377698" w:rsidP="00377698">
      <w:pPr>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Могу ли я подтвердить, что у вас есть копия информационного листа участника и вы подписали форму соглашения об участии? Могу я включить цифровой диктофон? Прежде чем мы начнем, было бы неплохо, если бы вы могли рассказать мне немного о себе (приспособьте вопрос здесь к конкретному человеку и/или ситуации).</w:t>
      </w:r>
    </w:p>
    <w:p w14:paraId="0926EB8C" w14:textId="77777777" w:rsidR="00377698" w:rsidRPr="00C6750D" w:rsidRDefault="00377698" w:rsidP="00377698">
      <w:pPr>
        <w:spacing w:after="0" w:line="240" w:lineRule="auto"/>
        <w:jc w:val="both"/>
        <w:rPr>
          <w:rFonts w:ascii="Times New Roman" w:hAnsi="Times New Roman" w:cs="Times New Roman"/>
          <w:sz w:val="28"/>
          <w:szCs w:val="28"/>
        </w:rPr>
      </w:pPr>
      <w:r w:rsidRPr="00C6750D">
        <w:rPr>
          <w:rFonts w:ascii="Times New Roman" w:hAnsi="Times New Roman" w:cs="Times New Roman"/>
          <w:b/>
          <w:i/>
          <w:sz w:val="28"/>
          <w:szCs w:val="28"/>
        </w:rPr>
        <w:t>Демография.</w:t>
      </w:r>
      <w:r w:rsidRPr="00C6750D">
        <w:rPr>
          <w:rFonts w:ascii="Times New Roman" w:hAnsi="Times New Roman" w:cs="Times New Roman"/>
          <w:sz w:val="28"/>
          <w:szCs w:val="28"/>
        </w:rPr>
        <w:t xml:space="preserve"> Можно узнать ваш возраст? Город и регион, в котором вы проживаете. Кем Вы работайте? Какое у Вас образование? Ваше семейное положение?</w:t>
      </w:r>
    </w:p>
    <w:p w14:paraId="35271F3E" w14:textId="77777777" w:rsidR="00377698" w:rsidRPr="00C6750D" w:rsidRDefault="00377698" w:rsidP="00CC742D">
      <w:pPr>
        <w:tabs>
          <w:tab w:val="left" w:pos="993"/>
        </w:tabs>
        <w:spacing w:after="0" w:line="240" w:lineRule="auto"/>
        <w:ind w:firstLine="567"/>
        <w:jc w:val="both"/>
        <w:rPr>
          <w:rFonts w:ascii="Times New Roman" w:hAnsi="Times New Roman" w:cs="Times New Roman"/>
          <w:b/>
          <w:sz w:val="28"/>
          <w:szCs w:val="28"/>
        </w:rPr>
      </w:pPr>
      <w:r w:rsidRPr="00C6750D">
        <w:rPr>
          <w:rFonts w:ascii="Times New Roman" w:hAnsi="Times New Roman" w:cs="Times New Roman"/>
          <w:b/>
          <w:sz w:val="28"/>
          <w:szCs w:val="28"/>
        </w:rPr>
        <w:t xml:space="preserve">Тема 1: Мотивы использования ААС </w:t>
      </w:r>
    </w:p>
    <w:p w14:paraId="38E66F02" w14:textId="77777777" w:rsidR="00377698" w:rsidRPr="00C6750D" w:rsidRDefault="00377698" w:rsidP="004751EA">
      <w:pPr>
        <w:pStyle w:val="a8"/>
        <w:numPr>
          <w:ilvl w:val="0"/>
          <w:numId w:val="38"/>
        </w:numPr>
        <w:tabs>
          <w:tab w:val="left" w:pos="993"/>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Скажите, пожалуйста, почему вы решили использовать ААС?</w:t>
      </w:r>
    </w:p>
    <w:p w14:paraId="7B3D5F43" w14:textId="46DE9365" w:rsidR="00377698" w:rsidRPr="00C6750D" w:rsidRDefault="00377698" w:rsidP="00CC742D">
      <w:pPr>
        <w:tabs>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Я хочу еще раз напомнить Вам, что Ваши ответы конфиденциальны, но, если Вы не хотите рассказывать </w:t>
      </w:r>
      <w:r w:rsidR="00B17BA5" w:rsidRPr="00C6750D">
        <w:rPr>
          <w:rFonts w:ascii="Times New Roman" w:hAnsi="Times New Roman" w:cs="Times New Roman"/>
          <w:sz w:val="28"/>
          <w:szCs w:val="28"/>
        </w:rPr>
        <w:t>мне,</w:t>
      </w:r>
      <w:r w:rsidRPr="00C6750D">
        <w:rPr>
          <w:rFonts w:ascii="Times New Roman" w:hAnsi="Times New Roman" w:cs="Times New Roman"/>
          <w:sz w:val="28"/>
          <w:szCs w:val="28"/>
        </w:rPr>
        <w:t xml:space="preserve"> о чем либо, это нормально, вы можете сказать что не готовы это обсуждать или затрудняетесь ответить.</w:t>
      </w:r>
    </w:p>
    <w:p w14:paraId="7C7C8EBD" w14:textId="77777777" w:rsidR="00377698" w:rsidRPr="00C6750D" w:rsidRDefault="00377698" w:rsidP="004751EA">
      <w:pPr>
        <w:pStyle w:val="a8"/>
        <w:numPr>
          <w:ilvl w:val="0"/>
          <w:numId w:val="38"/>
        </w:numPr>
        <w:tabs>
          <w:tab w:val="left" w:pos="993"/>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Сколько вам было лет, когда вы начали использовать ААС?</w:t>
      </w:r>
    </w:p>
    <w:p w14:paraId="517CDD2C" w14:textId="77777777" w:rsidR="00377698" w:rsidRPr="00C6750D" w:rsidRDefault="00377698" w:rsidP="004751EA">
      <w:pPr>
        <w:pStyle w:val="a8"/>
        <w:numPr>
          <w:ilvl w:val="0"/>
          <w:numId w:val="38"/>
        </w:numPr>
        <w:tabs>
          <w:tab w:val="left" w:pos="993"/>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Дополнительный вопрос о мотивах - (любые основные мотивы) - в зависимости от данного ответа.</w:t>
      </w:r>
    </w:p>
    <w:p w14:paraId="3E3DCC35" w14:textId="77777777" w:rsidR="00377698" w:rsidRPr="00C6750D" w:rsidRDefault="00377698" w:rsidP="00CC742D">
      <w:pPr>
        <w:pStyle w:val="a8"/>
        <w:tabs>
          <w:tab w:val="left" w:pos="993"/>
        </w:tabs>
        <w:spacing w:after="0" w:line="240" w:lineRule="auto"/>
        <w:ind w:left="0" w:firstLine="567"/>
        <w:jc w:val="both"/>
        <w:rPr>
          <w:rFonts w:ascii="Times New Roman" w:hAnsi="Times New Roman" w:cs="Times New Roman"/>
          <w:sz w:val="28"/>
          <w:szCs w:val="28"/>
        </w:rPr>
      </w:pPr>
    </w:p>
    <w:p w14:paraId="63CFE452" w14:textId="77777777" w:rsidR="00377698" w:rsidRPr="00C6750D" w:rsidRDefault="00377698" w:rsidP="004751EA">
      <w:pPr>
        <w:pStyle w:val="a8"/>
        <w:numPr>
          <w:ilvl w:val="0"/>
          <w:numId w:val="38"/>
        </w:numPr>
        <w:tabs>
          <w:tab w:val="left" w:pos="993"/>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Что вы считаете самым трудным временем в своей жизни?</w:t>
      </w:r>
    </w:p>
    <w:p w14:paraId="3976FA2D" w14:textId="77777777" w:rsidR="00377698" w:rsidRPr="00C6750D" w:rsidRDefault="00377698" w:rsidP="004751EA">
      <w:pPr>
        <w:pStyle w:val="a8"/>
        <w:numPr>
          <w:ilvl w:val="1"/>
          <w:numId w:val="41"/>
        </w:numPr>
        <w:tabs>
          <w:tab w:val="left" w:pos="993"/>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Дополнительный вопрос о том, как это связано с решением использовать ААС (если применимо).</w:t>
      </w:r>
    </w:p>
    <w:p w14:paraId="246868C4" w14:textId="77777777" w:rsidR="00377698" w:rsidRPr="00C6750D" w:rsidRDefault="00377698" w:rsidP="004751EA">
      <w:pPr>
        <w:pStyle w:val="a8"/>
        <w:numPr>
          <w:ilvl w:val="0"/>
          <w:numId w:val="38"/>
        </w:numPr>
        <w:tabs>
          <w:tab w:val="left" w:pos="993"/>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Как использование ААС повлияло на вашу жизнь?</w:t>
      </w:r>
    </w:p>
    <w:p w14:paraId="5487E791" w14:textId="77777777" w:rsidR="00377698" w:rsidRPr="00C6750D" w:rsidRDefault="00377698" w:rsidP="00CC742D">
      <w:pPr>
        <w:tabs>
          <w:tab w:val="left" w:pos="993"/>
        </w:tabs>
        <w:spacing w:after="0" w:line="240" w:lineRule="auto"/>
        <w:ind w:firstLine="567"/>
        <w:jc w:val="both"/>
        <w:rPr>
          <w:rFonts w:ascii="Times New Roman" w:hAnsi="Times New Roman" w:cs="Times New Roman"/>
          <w:sz w:val="28"/>
          <w:szCs w:val="28"/>
        </w:rPr>
      </w:pPr>
    </w:p>
    <w:p w14:paraId="7CCB80A3" w14:textId="40C28128" w:rsidR="00377698" w:rsidRPr="00C6750D" w:rsidRDefault="00377698" w:rsidP="00CC742D">
      <w:pPr>
        <w:tabs>
          <w:tab w:val="left" w:pos="993"/>
        </w:tabs>
        <w:spacing w:after="0" w:line="240" w:lineRule="auto"/>
        <w:ind w:firstLine="567"/>
        <w:jc w:val="both"/>
        <w:rPr>
          <w:rFonts w:ascii="Times New Roman" w:hAnsi="Times New Roman" w:cs="Times New Roman"/>
          <w:b/>
          <w:sz w:val="28"/>
          <w:szCs w:val="28"/>
        </w:rPr>
      </w:pPr>
      <w:r w:rsidRPr="00C6750D">
        <w:rPr>
          <w:rFonts w:ascii="Times New Roman" w:hAnsi="Times New Roman" w:cs="Times New Roman"/>
          <w:b/>
          <w:sz w:val="28"/>
          <w:szCs w:val="28"/>
        </w:rPr>
        <w:t>Тема 2: Использование АА</w:t>
      </w:r>
      <w:r w:rsidRPr="00C6750D">
        <w:rPr>
          <w:rFonts w:ascii="Times New Roman" w:hAnsi="Times New Roman" w:cs="Times New Roman"/>
          <w:sz w:val="28"/>
          <w:szCs w:val="28"/>
        </w:rPr>
        <w:t>.</w:t>
      </w:r>
      <w:r w:rsidR="00B17BA5">
        <w:rPr>
          <w:rFonts w:ascii="Times New Roman" w:hAnsi="Times New Roman" w:cs="Times New Roman"/>
          <w:sz w:val="28"/>
          <w:szCs w:val="28"/>
        </w:rPr>
        <w:t xml:space="preserve"> </w:t>
      </w:r>
      <w:r w:rsidRPr="00C6750D">
        <w:rPr>
          <w:rFonts w:ascii="Times New Roman" w:hAnsi="Times New Roman" w:cs="Times New Roman"/>
          <w:b/>
          <w:sz w:val="28"/>
          <w:szCs w:val="28"/>
        </w:rPr>
        <w:t>Эффекты вследствие неконтролируемого приема ААС.</w:t>
      </w:r>
    </w:p>
    <w:p w14:paraId="2612DAB0" w14:textId="77777777" w:rsidR="00377698" w:rsidRPr="00C6750D" w:rsidRDefault="00377698" w:rsidP="004751EA">
      <w:pPr>
        <w:pStyle w:val="a8"/>
        <w:numPr>
          <w:ilvl w:val="0"/>
          <w:numId w:val="39"/>
        </w:numPr>
        <w:tabs>
          <w:tab w:val="left" w:pos="993"/>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Как бы вы лучше всего описали свою модель использования ААС?</w:t>
      </w:r>
    </w:p>
    <w:p w14:paraId="3C5C53F3" w14:textId="77777777" w:rsidR="00377698" w:rsidRPr="00C6750D" w:rsidRDefault="00377698" w:rsidP="00CC742D">
      <w:pPr>
        <w:pStyle w:val="a8"/>
        <w:tabs>
          <w:tab w:val="left" w:pos="993"/>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(Подсказки: схема приема ААС, дозы, названия препаратов).</w:t>
      </w:r>
    </w:p>
    <w:p w14:paraId="3D0D6C17" w14:textId="77777777" w:rsidR="00377698" w:rsidRPr="00C6750D" w:rsidRDefault="00377698" w:rsidP="00CC742D">
      <w:pPr>
        <w:tabs>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2) Кто (если кто-либо) повлиял на ваше решение начать использовать ААС для достижения ваших целей? </w:t>
      </w:r>
    </w:p>
    <w:p w14:paraId="46F88DE4" w14:textId="77777777" w:rsidR="00377698" w:rsidRPr="00C6750D" w:rsidRDefault="00377698" w:rsidP="00CC742D">
      <w:pPr>
        <w:tabs>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3) Ваши друзья и сверстники принимают стероиды?</w:t>
      </w:r>
    </w:p>
    <w:p w14:paraId="48682E02" w14:textId="77777777" w:rsidR="00377698" w:rsidRPr="00C6750D" w:rsidRDefault="00377698" w:rsidP="00CC742D">
      <w:pPr>
        <w:tabs>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4) Пожалуйста, перечислите любые отрицательные или нежелательные побочные эффекты, которые вы испытали (Интервьюер перечисляет возможные побочные эффекты ААС). </w:t>
      </w:r>
    </w:p>
    <w:p w14:paraId="5FB9D5D2" w14:textId="77777777" w:rsidR="00377698" w:rsidRPr="00C6750D" w:rsidRDefault="00377698" w:rsidP="00CC742D">
      <w:pPr>
        <w:tabs>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5) Если вы столкнулись с какими-либо побочными эффектами, опишите, как вы с ними справляетесь?</w:t>
      </w:r>
    </w:p>
    <w:p w14:paraId="774CC3FC" w14:textId="77777777" w:rsidR="00377698" w:rsidRPr="00C6750D" w:rsidRDefault="00377698" w:rsidP="00CC742D">
      <w:pPr>
        <w:tabs>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6) Какие положительные/не очень хорошие стороны использования ААС для вас?</w:t>
      </w:r>
    </w:p>
    <w:p w14:paraId="57078D90" w14:textId="77777777" w:rsidR="00377698" w:rsidRPr="00C6750D" w:rsidRDefault="00377698" w:rsidP="00CC742D">
      <w:pPr>
        <w:tabs>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7) Как изменилась ваша жизнь после использования ААС?</w:t>
      </w:r>
    </w:p>
    <w:p w14:paraId="57CEA042" w14:textId="2F7EC7DF" w:rsidR="00377698" w:rsidRPr="00C6750D" w:rsidRDefault="00377698" w:rsidP="00CC742D">
      <w:pPr>
        <w:tabs>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Дополнительный вопрос относительно любых упомянутых или выданных поведенческих изменений</w:t>
      </w:r>
    </w:p>
    <w:p w14:paraId="2CE6E0BD" w14:textId="77777777" w:rsidR="00377698" w:rsidRPr="00C6750D" w:rsidRDefault="00377698" w:rsidP="00CC742D">
      <w:pPr>
        <w:tabs>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8) Повлияло ли использование вами ААС на ваши отношения с другими людьми?</w:t>
      </w:r>
    </w:p>
    <w:p w14:paraId="3048878E" w14:textId="77777777" w:rsidR="00377698" w:rsidRPr="00C6750D" w:rsidRDefault="00377698" w:rsidP="00CC742D">
      <w:pPr>
        <w:tabs>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9) Верите ли вы, что можно стать зависимым от использования ААС?</w:t>
      </w:r>
    </w:p>
    <w:p w14:paraId="698524B5" w14:textId="77777777" w:rsidR="00377698" w:rsidRPr="00C6750D" w:rsidRDefault="00377698" w:rsidP="00CC742D">
      <w:pPr>
        <w:tabs>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10) Где Вы приобрели ААС?</w:t>
      </w:r>
    </w:p>
    <w:p w14:paraId="33DE1097" w14:textId="77777777" w:rsidR="00377698" w:rsidRPr="00C6750D" w:rsidRDefault="00377698" w:rsidP="00CC742D">
      <w:pPr>
        <w:tabs>
          <w:tab w:val="left" w:pos="993"/>
        </w:tabs>
        <w:spacing w:after="0" w:line="240" w:lineRule="auto"/>
        <w:ind w:firstLine="567"/>
        <w:jc w:val="both"/>
        <w:rPr>
          <w:rFonts w:ascii="Times New Roman" w:hAnsi="Times New Roman" w:cs="Times New Roman"/>
          <w:b/>
          <w:sz w:val="28"/>
          <w:szCs w:val="28"/>
        </w:rPr>
      </w:pPr>
      <w:r w:rsidRPr="00C6750D">
        <w:rPr>
          <w:rFonts w:ascii="Times New Roman" w:hAnsi="Times New Roman" w:cs="Times New Roman"/>
          <w:b/>
          <w:sz w:val="28"/>
          <w:szCs w:val="28"/>
        </w:rPr>
        <w:t>Тема 3: Опыт обращения за медицинской помощью по поводу негативных побочных эффектов ААС</w:t>
      </w:r>
    </w:p>
    <w:p w14:paraId="692F4CB7" w14:textId="77777777" w:rsidR="00377698" w:rsidRPr="00C6750D" w:rsidRDefault="00377698" w:rsidP="004751EA">
      <w:pPr>
        <w:pStyle w:val="a8"/>
        <w:numPr>
          <w:ilvl w:val="0"/>
          <w:numId w:val="40"/>
        </w:numPr>
        <w:tabs>
          <w:tab w:val="left" w:pos="993"/>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Куда вы обращаетесь за поддержкой и советом по использованию ААС? Общий опыт взаимодействия с врачами</w:t>
      </w:r>
    </w:p>
    <w:p w14:paraId="569EFCD8" w14:textId="77777777" w:rsidR="00377698" w:rsidRPr="00C6750D" w:rsidRDefault="00377698" w:rsidP="004751EA">
      <w:pPr>
        <w:pStyle w:val="a8"/>
        <w:numPr>
          <w:ilvl w:val="0"/>
          <w:numId w:val="40"/>
        </w:numPr>
        <w:tabs>
          <w:tab w:val="left" w:pos="993"/>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Были ли случаи, когда вы чувствовали, что врачи проявляют понимание и профессионализм? Можете рассказать подробнее?</w:t>
      </w:r>
    </w:p>
    <w:p w14:paraId="2C56C7AE" w14:textId="77777777" w:rsidR="00377698" w:rsidRPr="00C6750D" w:rsidRDefault="00377698" w:rsidP="004751EA">
      <w:pPr>
        <w:pStyle w:val="a8"/>
        <w:numPr>
          <w:ilvl w:val="0"/>
          <w:numId w:val="40"/>
        </w:numPr>
        <w:tabs>
          <w:tab w:val="left" w:pos="993"/>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Сталкивались ли вы с негативной реакцией со стороны медицинского персонала, такой как осуждение или критика? Чувствуете ли вы себя комфортно, обсуждая с врачами факт использования ААС? Почему да или почему нет?</w:t>
      </w:r>
    </w:p>
    <w:p w14:paraId="1837368E" w14:textId="77777777" w:rsidR="00377698" w:rsidRPr="00C6750D" w:rsidRDefault="00377698" w:rsidP="004751EA">
      <w:pPr>
        <w:pStyle w:val="a8"/>
        <w:numPr>
          <w:ilvl w:val="0"/>
          <w:numId w:val="40"/>
        </w:numPr>
        <w:tabs>
          <w:tab w:val="left" w:pos="993"/>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Получали ли вы конкретные рекомендации или лечение от врачей для управления побочными эффектами ААС? Если да, насколько они были полезными?</w:t>
      </w:r>
    </w:p>
    <w:p w14:paraId="19349EFC" w14:textId="77777777" w:rsidR="00377698" w:rsidRPr="00C6750D" w:rsidRDefault="00377698" w:rsidP="004751EA">
      <w:pPr>
        <w:pStyle w:val="a8"/>
        <w:numPr>
          <w:ilvl w:val="0"/>
          <w:numId w:val="40"/>
        </w:numPr>
        <w:tabs>
          <w:tab w:val="left" w:pos="993"/>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Обсуждали ли с вами врачи альтернативные методы управления побочными эффектами? Если нет, как, по вашему мнению, это могло бы улучшить вашу удовлетворенность медицинской помощью?</w:t>
      </w:r>
    </w:p>
    <w:p w14:paraId="12C3E245" w14:textId="77777777" w:rsidR="00377698" w:rsidRPr="00C6750D" w:rsidRDefault="00377698" w:rsidP="004751EA">
      <w:pPr>
        <w:pStyle w:val="a8"/>
        <w:numPr>
          <w:ilvl w:val="0"/>
          <w:numId w:val="40"/>
        </w:numPr>
        <w:tabs>
          <w:tab w:val="left" w:pos="993"/>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Как вы относитесь к идее создания специализированных центров поддержки для людей, использующих ААС в немедицинских целях?</w:t>
      </w:r>
    </w:p>
    <w:p w14:paraId="7FCC37CC" w14:textId="77777777" w:rsidR="00377698" w:rsidRPr="00C6750D" w:rsidRDefault="00377698" w:rsidP="004751EA">
      <w:pPr>
        <w:pStyle w:val="a8"/>
        <w:numPr>
          <w:ilvl w:val="0"/>
          <w:numId w:val="40"/>
        </w:numPr>
        <w:tabs>
          <w:tab w:val="left" w:pos="993"/>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Что, по вашему мнению, необходимо изменить в системе медицинской помощи, чтобы улучшить взаимодействие с людьми, использующими ААС?</w:t>
      </w:r>
    </w:p>
    <w:p w14:paraId="588578EE" w14:textId="77777777" w:rsidR="00377698" w:rsidRPr="00C6750D" w:rsidRDefault="00377698" w:rsidP="004751EA">
      <w:pPr>
        <w:pStyle w:val="a8"/>
        <w:numPr>
          <w:ilvl w:val="0"/>
          <w:numId w:val="40"/>
        </w:numPr>
        <w:tabs>
          <w:tab w:val="left" w:pos="993"/>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Какие меры могли бы повысить доверие пользователей ААС к врачам и медицинскому персоналу?</w:t>
      </w:r>
    </w:p>
    <w:p w14:paraId="137D2AFD" w14:textId="5D245531" w:rsidR="00377698" w:rsidRPr="00C6750D" w:rsidRDefault="00377698" w:rsidP="004751EA">
      <w:pPr>
        <w:pStyle w:val="a8"/>
        <w:numPr>
          <w:ilvl w:val="0"/>
          <w:numId w:val="40"/>
        </w:numPr>
        <w:tabs>
          <w:tab w:val="left" w:pos="993"/>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Какая</w:t>
      </w:r>
      <w:r w:rsidR="00B17BA5">
        <w:rPr>
          <w:rFonts w:ascii="Times New Roman" w:hAnsi="Times New Roman" w:cs="Times New Roman"/>
          <w:sz w:val="28"/>
          <w:szCs w:val="28"/>
        </w:rPr>
        <w:t xml:space="preserve"> </w:t>
      </w:r>
      <w:r w:rsidRPr="00C6750D">
        <w:rPr>
          <w:rFonts w:ascii="Times New Roman" w:hAnsi="Times New Roman" w:cs="Times New Roman"/>
          <w:sz w:val="28"/>
          <w:szCs w:val="28"/>
        </w:rPr>
        <w:t>профессиональной поддержка поможет вам отказаться от использования ААС?</w:t>
      </w:r>
    </w:p>
    <w:p w14:paraId="43E6EE4C" w14:textId="77777777" w:rsidR="00377698" w:rsidRPr="00C6750D" w:rsidRDefault="00377698" w:rsidP="00CC742D">
      <w:pPr>
        <w:tabs>
          <w:tab w:val="left" w:pos="993"/>
        </w:tabs>
        <w:spacing w:after="0" w:line="240" w:lineRule="auto"/>
        <w:ind w:firstLine="567"/>
        <w:jc w:val="both"/>
        <w:rPr>
          <w:rFonts w:ascii="Times New Roman" w:hAnsi="Times New Roman" w:cs="Times New Roman"/>
          <w:b/>
          <w:i/>
          <w:sz w:val="28"/>
          <w:szCs w:val="28"/>
        </w:rPr>
      </w:pPr>
    </w:p>
    <w:p w14:paraId="0D50B0E7" w14:textId="77777777" w:rsidR="00377698" w:rsidRPr="00C6750D" w:rsidRDefault="00377698" w:rsidP="00CC742D">
      <w:pPr>
        <w:tabs>
          <w:tab w:val="left" w:pos="993"/>
        </w:tabs>
        <w:spacing w:after="0" w:line="240" w:lineRule="auto"/>
        <w:ind w:firstLine="567"/>
        <w:jc w:val="both"/>
        <w:rPr>
          <w:rFonts w:ascii="Times New Roman" w:hAnsi="Times New Roman" w:cs="Times New Roman"/>
          <w:b/>
          <w:i/>
          <w:sz w:val="28"/>
          <w:szCs w:val="28"/>
        </w:rPr>
      </w:pPr>
      <w:r w:rsidRPr="00C6750D">
        <w:rPr>
          <w:rFonts w:ascii="Times New Roman" w:hAnsi="Times New Roman" w:cs="Times New Roman"/>
          <w:b/>
          <w:i/>
          <w:sz w:val="28"/>
          <w:szCs w:val="28"/>
        </w:rPr>
        <w:t>Завершение:</w:t>
      </w:r>
    </w:p>
    <w:p w14:paraId="6B9F58D8" w14:textId="55E50DFE" w:rsidR="00377698" w:rsidRPr="00C6750D" w:rsidRDefault="00377698" w:rsidP="00CC742D">
      <w:pPr>
        <w:tabs>
          <w:tab w:val="left" w:pos="993"/>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(Имя собеседника).</w:t>
      </w:r>
      <w:r w:rsidR="00B17BA5">
        <w:rPr>
          <w:rFonts w:ascii="Times New Roman" w:hAnsi="Times New Roman" w:cs="Times New Roman"/>
          <w:sz w:val="28"/>
          <w:szCs w:val="28"/>
        </w:rPr>
        <w:t xml:space="preserve"> </w:t>
      </w:r>
      <w:r w:rsidRPr="00C6750D">
        <w:rPr>
          <w:rFonts w:ascii="Times New Roman" w:hAnsi="Times New Roman" w:cs="Times New Roman"/>
          <w:sz w:val="28"/>
          <w:szCs w:val="28"/>
        </w:rPr>
        <w:t>Спасибо за участие в этом исследовании, тем самым вы внесли очень ценный вклад в наше понимание использования ААС и потенциальной будущей безопасности других пользователей ААС. Это мои контактные данные. Пожалуйста, не стесняйтесь обращаться ко мне, если у вас возникнут дополнительные вопросы или если вы хотите получить краткое изложение отчета. Просто чтобы подтвердить, что это интервью является конфиденциальным и данные будут обезличены.</w:t>
      </w:r>
    </w:p>
    <w:p w14:paraId="442C929C" w14:textId="77777777" w:rsidR="00310063" w:rsidRPr="00C6750D" w:rsidRDefault="00310063" w:rsidP="00377698">
      <w:pPr>
        <w:spacing w:after="0" w:line="240" w:lineRule="auto"/>
        <w:jc w:val="both"/>
        <w:rPr>
          <w:rFonts w:ascii="Times New Roman" w:hAnsi="Times New Roman" w:cs="Times New Roman"/>
          <w:sz w:val="28"/>
          <w:szCs w:val="28"/>
        </w:rPr>
      </w:pPr>
    </w:p>
    <w:p w14:paraId="6A0CCA0D" w14:textId="77777777" w:rsidR="00310063" w:rsidRPr="00C6750D" w:rsidRDefault="00310063" w:rsidP="00310063">
      <w:pPr>
        <w:tabs>
          <w:tab w:val="left" w:pos="1134"/>
        </w:tabs>
        <w:spacing w:after="0" w:line="240" w:lineRule="auto"/>
        <w:jc w:val="center"/>
        <w:rPr>
          <w:rFonts w:ascii="Times New Roman" w:hAnsi="Times New Roman" w:cs="Times New Roman"/>
          <w:sz w:val="28"/>
          <w:szCs w:val="28"/>
          <w:lang w:eastAsia="ru-RU"/>
        </w:rPr>
      </w:pPr>
      <w:r w:rsidRPr="00C6750D">
        <w:rPr>
          <w:rFonts w:ascii="Times New Roman" w:hAnsi="Times New Roman" w:cs="Times New Roman"/>
          <w:sz w:val="28"/>
          <w:szCs w:val="28"/>
          <w:lang w:eastAsia="ru-RU"/>
        </w:rPr>
        <w:t xml:space="preserve">Анаболикалық андрогендік стероидтерді (ААС) медициналық емес тұрғыда </w:t>
      </w:r>
    </w:p>
    <w:p w14:paraId="07B04532" w14:textId="77777777" w:rsidR="00310063" w:rsidRPr="00C6750D" w:rsidRDefault="00310063" w:rsidP="00310063">
      <w:pPr>
        <w:tabs>
          <w:tab w:val="left" w:pos="1134"/>
        </w:tabs>
        <w:spacing w:after="0" w:line="240" w:lineRule="auto"/>
        <w:jc w:val="center"/>
        <w:rPr>
          <w:rFonts w:ascii="Times New Roman" w:hAnsi="Times New Roman" w:cs="Times New Roman"/>
          <w:sz w:val="28"/>
          <w:szCs w:val="28"/>
          <w:lang w:eastAsia="ru-RU"/>
        </w:rPr>
      </w:pPr>
      <w:r w:rsidRPr="00C6750D">
        <w:rPr>
          <w:rStyle w:val="ezkurwreuab5ozgtqnkl"/>
          <w:rFonts w:ascii="Times New Roman" w:hAnsi="Times New Roman" w:cs="Times New Roman"/>
          <w:sz w:val="28"/>
          <w:szCs w:val="28"/>
          <w:lang w:eastAsia="ru-RU"/>
        </w:rPr>
        <w:t>қолдану</w:t>
      </w:r>
      <w:r w:rsidRPr="00C6750D">
        <w:rPr>
          <w:rFonts w:ascii="Times New Roman" w:hAnsi="Times New Roman" w:cs="Times New Roman"/>
          <w:sz w:val="28"/>
          <w:szCs w:val="28"/>
          <w:lang w:eastAsia="ru-RU"/>
        </w:rPr>
        <w:t xml:space="preserve"> тәжірибесін зерттеу бойынша </w:t>
      </w:r>
    </w:p>
    <w:p w14:paraId="105B34EE" w14:textId="77777777" w:rsidR="00310063" w:rsidRPr="00C6750D" w:rsidRDefault="00310063" w:rsidP="00310063">
      <w:pPr>
        <w:tabs>
          <w:tab w:val="left" w:pos="1134"/>
        </w:tabs>
        <w:spacing w:after="0" w:line="240" w:lineRule="auto"/>
        <w:jc w:val="center"/>
        <w:rPr>
          <w:rStyle w:val="ezkurwreuab5ozgtqnkl"/>
          <w:rFonts w:ascii="Times New Roman" w:hAnsi="Times New Roman" w:cs="Times New Roman"/>
          <w:b/>
          <w:bCs/>
          <w:sz w:val="28"/>
          <w:szCs w:val="28"/>
        </w:rPr>
      </w:pPr>
    </w:p>
    <w:p w14:paraId="160A56EB" w14:textId="77777777" w:rsidR="00310063" w:rsidRPr="00C6750D" w:rsidRDefault="00310063" w:rsidP="00310063">
      <w:pPr>
        <w:tabs>
          <w:tab w:val="left" w:pos="1134"/>
        </w:tabs>
        <w:spacing w:after="0" w:line="240" w:lineRule="auto"/>
        <w:jc w:val="center"/>
        <w:rPr>
          <w:rStyle w:val="ezkurwreuab5ozgtqnkl"/>
          <w:rFonts w:ascii="Times New Roman" w:hAnsi="Times New Roman" w:cs="Times New Roman"/>
          <w:b/>
          <w:bCs/>
          <w:sz w:val="28"/>
          <w:szCs w:val="28"/>
          <w:lang w:eastAsia="ru-RU"/>
        </w:rPr>
      </w:pPr>
      <w:r w:rsidRPr="00C6750D">
        <w:rPr>
          <w:rStyle w:val="ezkurwreuab5ozgtqnkl"/>
          <w:rFonts w:ascii="Times New Roman" w:hAnsi="Times New Roman" w:cs="Times New Roman"/>
          <w:b/>
          <w:bCs/>
          <w:sz w:val="28"/>
          <w:szCs w:val="28"/>
        </w:rPr>
        <w:t xml:space="preserve">сұхбат алу </w:t>
      </w:r>
      <w:r w:rsidRPr="00C6750D">
        <w:rPr>
          <w:rStyle w:val="ezkurwreuab5ozgtqnkl"/>
          <w:rFonts w:ascii="Times New Roman" w:hAnsi="Times New Roman" w:cs="Times New Roman"/>
          <w:b/>
          <w:bCs/>
          <w:sz w:val="28"/>
          <w:szCs w:val="28"/>
          <w:lang w:eastAsia="ru-RU"/>
        </w:rPr>
        <w:t>жөніндегі нұсқаулық</w:t>
      </w:r>
    </w:p>
    <w:p w14:paraId="25B541A6" w14:textId="77777777" w:rsidR="00310063" w:rsidRPr="00C6750D" w:rsidRDefault="00310063" w:rsidP="00310063">
      <w:pPr>
        <w:tabs>
          <w:tab w:val="left" w:pos="1134"/>
        </w:tabs>
        <w:spacing w:after="0" w:line="240" w:lineRule="auto"/>
        <w:jc w:val="center"/>
        <w:rPr>
          <w:rFonts w:ascii="Times New Roman" w:hAnsi="Times New Roman" w:cs="Times New Roman"/>
          <w:b/>
          <w:bCs/>
          <w:sz w:val="28"/>
          <w:szCs w:val="28"/>
        </w:rPr>
      </w:pPr>
    </w:p>
    <w:p w14:paraId="35A453B3" w14:textId="2CB92D3D" w:rsidR="00310063" w:rsidRPr="00C6750D" w:rsidRDefault="00310063" w:rsidP="00CC742D">
      <w:pPr>
        <w:pStyle w:val="a8"/>
        <w:tabs>
          <w:tab w:val="left" w:pos="851"/>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b/>
          <w:i/>
          <w:sz w:val="28"/>
          <w:szCs w:val="28"/>
        </w:rPr>
        <w:t>Код №</w:t>
      </w:r>
      <w:r w:rsidRPr="00C6750D">
        <w:rPr>
          <w:rFonts w:ascii="Times New Roman" w:hAnsi="Times New Roman" w:cs="Times New Roman"/>
          <w:b/>
          <w:sz w:val="28"/>
          <w:szCs w:val="28"/>
        </w:rPr>
        <w:t>.</w:t>
      </w:r>
      <w:r w:rsidRPr="00C6750D">
        <w:rPr>
          <w:rFonts w:ascii="Times New Roman" w:hAnsi="Times New Roman" w:cs="Times New Roman"/>
          <w:sz w:val="28"/>
          <w:szCs w:val="28"/>
        </w:rPr>
        <w:t xml:space="preserve"> Бұл сұхбат – нөмірі (</w:t>
      </w:r>
      <w:r w:rsidRPr="00C6750D">
        <w:rPr>
          <w:rFonts w:ascii="Times New Roman" w:hAnsi="Times New Roman" w:cs="Times New Roman"/>
          <w:sz w:val="28"/>
          <w:szCs w:val="28"/>
          <w:lang w:eastAsia="ru-RU"/>
        </w:rPr>
        <w:t>код нөмірі</w:t>
      </w:r>
      <w:r w:rsidRPr="00C6750D">
        <w:rPr>
          <w:rFonts w:ascii="Times New Roman" w:hAnsi="Times New Roman" w:cs="Times New Roman"/>
          <w:sz w:val="28"/>
          <w:szCs w:val="28"/>
        </w:rPr>
        <w:t xml:space="preserve">), (күні), (саны). </w:t>
      </w:r>
    </w:p>
    <w:p w14:paraId="7C2BBE0F" w14:textId="77777777" w:rsidR="00310063" w:rsidRPr="00C6750D" w:rsidRDefault="00310063" w:rsidP="00CC742D">
      <w:pPr>
        <w:tabs>
          <w:tab w:val="left" w:pos="851"/>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b/>
          <w:i/>
          <w:sz w:val="28"/>
          <w:szCs w:val="28"/>
        </w:rPr>
        <w:t>Сәлемдесу.</w:t>
      </w:r>
      <w:r w:rsidRPr="00C6750D">
        <w:rPr>
          <w:rFonts w:ascii="Times New Roman" w:hAnsi="Times New Roman" w:cs="Times New Roman"/>
          <w:sz w:val="28"/>
          <w:szCs w:val="28"/>
        </w:rPr>
        <w:t xml:space="preserve"> Менің атым (сұхбат алушының аты). </w:t>
      </w:r>
      <w:r w:rsidRPr="00C6750D">
        <w:rPr>
          <w:rFonts w:ascii="Times New Roman" w:hAnsi="Times New Roman" w:cs="Times New Roman"/>
          <w:sz w:val="28"/>
          <w:szCs w:val="28"/>
          <w:lang w:eastAsia="ru-RU"/>
        </w:rPr>
        <w:t xml:space="preserve">Осы сұхбатқа қатысуға келіскеніңіз үшін </w:t>
      </w:r>
      <w:r w:rsidRPr="00C6750D">
        <w:rPr>
          <w:rStyle w:val="ezkurwreuab5ozgtqnkl"/>
          <w:rFonts w:ascii="Times New Roman" w:hAnsi="Times New Roman" w:cs="Times New Roman"/>
          <w:sz w:val="28"/>
          <w:szCs w:val="28"/>
          <w:lang w:eastAsia="ru-RU"/>
        </w:rPr>
        <w:t>рахмет.</w:t>
      </w:r>
      <w:r w:rsidRPr="00C6750D">
        <w:rPr>
          <w:rFonts w:ascii="Times New Roman" w:hAnsi="Times New Roman" w:cs="Times New Roman"/>
          <w:sz w:val="28"/>
          <w:szCs w:val="28"/>
          <w:lang w:eastAsia="ru-RU"/>
        </w:rPr>
        <w:t xml:space="preserve"> Сұхбат шамамен 30-45 минут уақытты алады </w:t>
      </w:r>
      <w:r w:rsidRPr="00C6750D">
        <w:rPr>
          <w:rStyle w:val="ezkurwreuab5ozgtqnkl"/>
          <w:rFonts w:ascii="Times New Roman" w:hAnsi="Times New Roman" w:cs="Times New Roman"/>
          <w:sz w:val="28"/>
          <w:szCs w:val="28"/>
          <w:lang w:eastAsia="ru-RU"/>
        </w:rPr>
        <w:t>және</w:t>
      </w:r>
      <w:r w:rsidRPr="00C6750D">
        <w:rPr>
          <w:rFonts w:ascii="Times New Roman" w:hAnsi="Times New Roman" w:cs="Times New Roman"/>
          <w:sz w:val="28"/>
          <w:szCs w:val="28"/>
          <w:lang w:eastAsia="ru-RU"/>
        </w:rPr>
        <w:t xml:space="preserve"> бірқатар сұрақтардан тұрады, </w:t>
      </w:r>
      <w:r w:rsidRPr="00C6750D">
        <w:rPr>
          <w:rStyle w:val="ezkurwreuab5ozgtqnkl"/>
          <w:rFonts w:ascii="Times New Roman" w:hAnsi="Times New Roman" w:cs="Times New Roman"/>
          <w:sz w:val="28"/>
          <w:szCs w:val="28"/>
          <w:lang w:eastAsia="ru-RU"/>
        </w:rPr>
        <w:t>олардың</w:t>
      </w:r>
      <w:r w:rsidRPr="00C6750D">
        <w:rPr>
          <w:rFonts w:ascii="Times New Roman" w:hAnsi="Times New Roman" w:cs="Times New Roman"/>
          <w:sz w:val="28"/>
          <w:szCs w:val="28"/>
          <w:lang w:eastAsia="ru-RU"/>
        </w:rPr>
        <w:t xml:space="preserve"> кейбіреулері алдын-ала </w:t>
      </w:r>
      <w:r w:rsidRPr="00C6750D">
        <w:rPr>
          <w:rStyle w:val="ezkurwreuab5ozgtqnkl"/>
          <w:rFonts w:ascii="Times New Roman" w:hAnsi="Times New Roman" w:cs="Times New Roman"/>
          <w:sz w:val="28"/>
          <w:szCs w:val="28"/>
          <w:lang w:eastAsia="ru-RU"/>
        </w:rPr>
        <w:t>жазылған,</w:t>
      </w:r>
      <w:r w:rsidRPr="00C6750D">
        <w:rPr>
          <w:rFonts w:ascii="Times New Roman" w:hAnsi="Times New Roman" w:cs="Times New Roman"/>
          <w:sz w:val="28"/>
          <w:szCs w:val="28"/>
          <w:lang w:eastAsia="ru-RU"/>
        </w:rPr>
        <w:t xml:space="preserve"> ал кейбіреулері сіздің жауаптарыңыздың негізінде қойылады</w:t>
      </w:r>
      <w:r w:rsidRPr="00C6750D">
        <w:rPr>
          <w:rStyle w:val="ezkurwreuab5ozgtqnkl"/>
          <w:rFonts w:ascii="Times New Roman" w:hAnsi="Times New Roman" w:cs="Times New Roman"/>
          <w:sz w:val="28"/>
          <w:szCs w:val="28"/>
          <w:lang w:eastAsia="ru-RU"/>
        </w:rPr>
        <w:t>.</w:t>
      </w:r>
      <w:r w:rsidRPr="00C6750D">
        <w:rPr>
          <w:rFonts w:ascii="Times New Roman" w:hAnsi="Times New Roman" w:cs="Times New Roman"/>
          <w:sz w:val="28"/>
          <w:szCs w:val="28"/>
          <w:lang w:eastAsia="ru-RU"/>
        </w:rPr>
        <w:t xml:space="preserve"> Зерттеу сіздің AAC қолдану тәжірибеңіз туралы түсінік алуға, сондай-ақ </w:t>
      </w:r>
      <w:r w:rsidRPr="00C6750D">
        <w:rPr>
          <w:rStyle w:val="ezkurwreuab5ozgtqnkl"/>
          <w:rFonts w:ascii="Times New Roman" w:hAnsi="Times New Roman" w:cs="Times New Roman"/>
          <w:sz w:val="28"/>
          <w:szCs w:val="28"/>
          <w:lang w:eastAsia="ru-RU"/>
        </w:rPr>
        <w:t>AAC</w:t>
      </w:r>
      <w:r w:rsidRPr="00C6750D">
        <w:rPr>
          <w:rFonts w:ascii="Times New Roman" w:hAnsi="Times New Roman" w:cs="Times New Roman"/>
          <w:sz w:val="28"/>
          <w:szCs w:val="28"/>
          <w:lang w:eastAsia="ru-RU"/>
        </w:rPr>
        <w:t xml:space="preserve"> пайдаланушыларына қажет қолдауды </w:t>
      </w:r>
      <w:r w:rsidRPr="00C6750D">
        <w:rPr>
          <w:rStyle w:val="ezkurwreuab5ozgtqnkl"/>
          <w:rFonts w:ascii="Times New Roman" w:hAnsi="Times New Roman" w:cs="Times New Roman"/>
          <w:sz w:val="28"/>
          <w:szCs w:val="28"/>
          <w:lang w:eastAsia="ru-RU"/>
        </w:rPr>
        <w:t>іздеудегі</w:t>
      </w:r>
      <w:r w:rsidRPr="00C6750D">
        <w:rPr>
          <w:rFonts w:ascii="Times New Roman" w:hAnsi="Times New Roman" w:cs="Times New Roman"/>
          <w:sz w:val="28"/>
          <w:szCs w:val="28"/>
          <w:lang w:eastAsia="ru-RU"/>
        </w:rPr>
        <w:t xml:space="preserve"> кедергілер мен </w:t>
      </w:r>
      <w:r w:rsidRPr="00C6750D">
        <w:rPr>
          <w:rStyle w:val="ezkurwreuab5ozgtqnkl"/>
          <w:rFonts w:ascii="Times New Roman" w:hAnsi="Times New Roman" w:cs="Times New Roman"/>
          <w:sz w:val="28"/>
          <w:szCs w:val="28"/>
          <w:lang w:eastAsia="ru-RU"/>
        </w:rPr>
        <w:t>қолдау</w:t>
      </w:r>
      <w:r w:rsidRPr="00C6750D">
        <w:rPr>
          <w:rFonts w:ascii="Times New Roman" w:hAnsi="Times New Roman" w:cs="Times New Roman"/>
          <w:sz w:val="28"/>
          <w:szCs w:val="28"/>
          <w:lang w:eastAsia="ru-RU"/>
        </w:rPr>
        <w:t xml:space="preserve"> түрлерін түсінуге бағытталған. Бұл құпия сұхбат және ақпарат тек зерттеу мақсатында қолданылады. Сұхбат әңгімелесу түрінде өтеді және сіз </w:t>
      </w:r>
      <w:r w:rsidRPr="00C6750D">
        <w:rPr>
          <w:rStyle w:val="ezkurwreuab5ozgtqnkl"/>
          <w:rFonts w:ascii="Times New Roman" w:hAnsi="Times New Roman" w:cs="Times New Roman"/>
          <w:sz w:val="28"/>
          <w:szCs w:val="28"/>
          <w:lang w:eastAsia="ru-RU"/>
        </w:rPr>
        <w:t>әр</w:t>
      </w:r>
      <w:r w:rsidRPr="00C6750D">
        <w:rPr>
          <w:rFonts w:ascii="Times New Roman" w:hAnsi="Times New Roman" w:cs="Times New Roman"/>
          <w:sz w:val="28"/>
          <w:szCs w:val="28"/>
          <w:lang w:eastAsia="ru-RU"/>
        </w:rPr>
        <w:t xml:space="preserve"> сұраққа жауап беруге </w:t>
      </w:r>
      <w:r w:rsidRPr="00C6750D">
        <w:rPr>
          <w:rStyle w:val="ezkurwreuab5ozgtqnkl"/>
          <w:rFonts w:ascii="Times New Roman" w:hAnsi="Times New Roman" w:cs="Times New Roman"/>
          <w:sz w:val="28"/>
          <w:szCs w:val="28"/>
          <w:lang w:eastAsia="ru-RU"/>
        </w:rPr>
        <w:t>міндетті</w:t>
      </w:r>
      <w:r w:rsidRPr="00C6750D">
        <w:rPr>
          <w:rFonts w:ascii="Times New Roman" w:hAnsi="Times New Roman" w:cs="Times New Roman"/>
          <w:sz w:val="28"/>
          <w:szCs w:val="28"/>
          <w:lang w:eastAsia="ru-RU"/>
        </w:rPr>
        <w:t xml:space="preserve"> емессіз, егер солай шешкен болсаңыз. Сіздің рұқсатыңызбен сұхбаттың аудиожазбасын жасағым келеді, өйткені мен сіздің пікірлеріңіздің бірде-біреуін жіберіп алғым келмейді. Сіз бұл сұхбаттан кез келген уақытта бас </w:t>
      </w:r>
      <w:r w:rsidRPr="00C6750D">
        <w:rPr>
          <w:rStyle w:val="ezkurwreuab5ozgtqnkl"/>
          <w:rFonts w:ascii="Times New Roman" w:hAnsi="Times New Roman" w:cs="Times New Roman"/>
          <w:sz w:val="28"/>
          <w:szCs w:val="28"/>
          <w:lang w:eastAsia="ru-RU"/>
        </w:rPr>
        <w:t>тарта</w:t>
      </w:r>
      <w:r w:rsidRPr="00C6750D">
        <w:rPr>
          <w:rFonts w:ascii="Times New Roman" w:hAnsi="Times New Roman" w:cs="Times New Roman"/>
          <w:sz w:val="28"/>
          <w:szCs w:val="28"/>
          <w:lang w:eastAsia="ru-RU"/>
        </w:rPr>
        <w:t xml:space="preserve"> аласыз </w:t>
      </w:r>
      <w:r w:rsidRPr="00C6750D">
        <w:rPr>
          <w:rStyle w:val="ezkurwreuab5ozgtqnkl"/>
          <w:rFonts w:ascii="Times New Roman" w:hAnsi="Times New Roman" w:cs="Times New Roman"/>
          <w:sz w:val="28"/>
          <w:szCs w:val="28"/>
          <w:lang w:eastAsia="ru-RU"/>
        </w:rPr>
        <w:t>және</w:t>
      </w:r>
      <w:r w:rsidRPr="00C6750D">
        <w:rPr>
          <w:rFonts w:ascii="Times New Roman" w:hAnsi="Times New Roman" w:cs="Times New Roman"/>
          <w:sz w:val="28"/>
          <w:szCs w:val="28"/>
          <w:lang w:eastAsia="ru-RU"/>
        </w:rPr>
        <w:t xml:space="preserve"> деректер жойылатын болады. Сіз берген барлық ақпарат ең </w:t>
      </w:r>
      <w:r w:rsidRPr="00C6750D">
        <w:rPr>
          <w:rStyle w:val="ezkurwreuab5ozgtqnkl"/>
          <w:rFonts w:ascii="Times New Roman" w:hAnsi="Times New Roman" w:cs="Times New Roman"/>
          <w:sz w:val="28"/>
          <w:szCs w:val="28"/>
          <w:lang w:eastAsia="ru-RU"/>
        </w:rPr>
        <w:t>қатаң</w:t>
      </w:r>
      <w:r w:rsidRPr="00C6750D">
        <w:rPr>
          <w:rFonts w:ascii="Times New Roman" w:hAnsi="Times New Roman" w:cs="Times New Roman"/>
          <w:sz w:val="28"/>
          <w:szCs w:val="28"/>
          <w:lang w:eastAsia="ru-RU"/>
        </w:rPr>
        <w:t xml:space="preserve"> құпиялылыққа сәйкес өңделеді </w:t>
      </w:r>
      <w:r w:rsidRPr="00C6750D">
        <w:rPr>
          <w:rStyle w:val="ezkurwreuab5ozgtqnkl"/>
          <w:rFonts w:ascii="Times New Roman" w:hAnsi="Times New Roman" w:cs="Times New Roman"/>
          <w:sz w:val="28"/>
          <w:szCs w:val="28"/>
          <w:lang w:eastAsia="ru-RU"/>
        </w:rPr>
        <w:t>және</w:t>
      </w:r>
      <w:r w:rsidRPr="00C6750D">
        <w:rPr>
          <w:rFonts w:ascii="Times New Roman" w:hAnsi="Times New Roman" w:cs="Times New Roman"/>
          <w:sz w:val="28"/>
          <w:szCs w:val="28"/>
          <w:lang w:eastAsia="ru-RU"/>
        </w:rPr>
        <w:t xml:space="preserve"> барлық деректер оларды талдаған кезде толығымен анонимді болады</w:t>
      </w:r>
      <w:r w:rsidRPr="00C6750D">
        <w:rPr>
          <w:rStyle w:val="ezkurwreuab5ozgtqnkl"/>
          <w:rFonts w:ascii="Times New Roman" w:hAnsi="Times New Roman" w:cs="Times New Roman"/>
          <w:sz w:val="28"/>
          <w:szCs w:val="28"/>
          <w:lang w:eastAsia="ru-RU"/>
        </w:rPr>
        <w:t>.</w:t>
      </w:r>
      <w:r w:rsidRPr="00C6750D">
        <w:rPr>
          <w:rFonts w:ascii="Times New Roman" w:hAnsi="Times New Roman" w:cs="Times New Roman"/>
          <w:sz w:val="28"/>
          <w:szCs w:val="28"/>
          <w:lang w:eastAsia="ru-RU"/>
        </w:rPr>
        <w:t xml:space="preserve"> Сұхбат соңында, егер сіз қаласаңыз, қосымша қолдау мен кеңес алу </w:t>
      </w:r>
      <w:r w:rsidRPr="00C6750D">
        <w:rPr>
          <w:rStyle w:val="ezkurwreuab5ozgtqnkl"/>
          <w:rFonts w:ascii="Times New Roman" w:hAnsi="Times New Roman" w:cs="Times New Roman"/>
          <w:sz w:val="28"/>
          <w:szCs w:val="28"/>
          <w:lang w:eastAsia="ru-RU"/>
        </w:rPr>
        <w:t>үшін</w:t>
      </w:r>
      <w:r w:rsidRPr="00C6750D">
        <w:rPr>
          <w:rFonts w:ascii="Times New Roman" w:hAnsi="Times New Roman" w:cs="Times New Roman"/>
          <w:sz w:val="28"/>
          <w:szCs w:val="28"/>
          <w:lang w:eastAsia="ru-RU"/>
        </w:rPr>
        <w:t xml:space="preserve"> қайда жүгіну керектігі туралы ақпарат берілуі мүмкін. Сұхбаттың жазбалары мен басып шығарылған нұсқалары мен бұрын пайдаланған код нөмірі бойынша сәйкестендіріледі. Егер сіз маған хабарласқыңыз келсе, м</w:t>
      </w:r>
      <w:r w:rsidRPr="00C6750D">
        <w:rPr>
          <w:rStyle w:val="ezkurwreuab5ozgtqnkl"/>
          <w:rFonts w:ascii="Times New Roman" w:hAnsi="Times New Roman" w:cs="Times New Roman"/>
          <w:sz w:val="28"/>
          <w:szCs w:val="28"/>
          <w:lang w:eastAsia="ru-RU"/>
        </w:rPr>
        <w:t>ен</w:t>
      </w:r>
      <w:r w:rsidRPr="00C6750D">
        <w:rPr>
          <w:rFonts w:ascii="Times New Roman" w:hAnsi="Times New Roman" w:cs="Times New Roman"/>
          <w:sz w:val="28"/>
          <w:szCs w:val="28"/>
          <w:lang w:eastAsia="ru-RU"/>
        </w:rPr>
        <w:t xml:space="preserve"> сізге байланыс ақпаратымды беремін</w:t>
      </w:r>
      <w:r w:rsidRPr="00C6750D">
        <w:rPr>
          <w:rStyle w:val="ezkurwreuab5ozgtqnkl"/>
          <w:rFonts w:ascii="Times New Roman" w:hAnsi="Times New Roman" w:cs="Times New Roman"/>
          <w:sz w:val="28"/>
          <w:szCs w:val="28"/>
          <w:lang w:eastAsia="ru-RU"/>
        </w:rPr>
        <w:t>.</w:t>
      </w:r>
      <w:r w:rsidRPr="00C6750D">
        <w:rPr>
          <w:rFonts w:ascii="Times New Roman" w:hAnsi="Times New Roman" w:cs="Times New Roman"/>
          <w:sz w:val="28"/>
          <w:szCs w:val="28"/>
          <w:lang w:eastAsia="ru-RU"/>
        </w:rPr>
        <w:t xml:space="preserve"> Мен сұхбатты жалғастырғым келеді. Менің айтқандарым туралы </w:t>
      </w:r>
      <w:r w:rsidRPr="00C6750D">
        <w:rPr>
          <w:rStyle w:val="ezkurwreuab5ozgtqnkl"/>
          <w:rFonts w:ascii="Times New Roman" w:hAnsi="Times New Roman" w:cs="Times New Roman"/>
          <w:sz w:val="28"/>
          <w:szCs w:val="28"/>
          <w:lang w:eastAsia="ru-RU"/>
        </w:rPr>
        <w:t>сұрақтарыңыз</w:t>
      </w:r>
      <w:r w:rsidRPr="00C6750D">
        <w:rPr>
          <w:rFonts w:ascii="Times New Roman" w:hAnsi="Times New Roman" w:cs="Times New Roman"/>
          <w:sz w:val="28"/>
          <w:szCs w:val="28"/>
          <w:lang w:eastAsia="ru-RU"/>
        </w:rPr>
        <w:t xml:space="preserve"> бар ма</w:t>
      </w:r>
      <w:r w:rsidRPr="00C6750D">
        <w:rPr>
          <w:rStyle w:val="ezkurwreuab5ozgtqnkl"/>
          <w:rFonts w:ascii="Times New Roman" w:hAnsi="Times New Roman" w:cs="Times New Roman"/>
          <w:sz w:val="28"/>
          <w:szCs w:val="28"/>
          <w:lang w:eastAsia="ru-RU"/>
        </w:rPr>
        <w:t>?</w:t>
      </w:r>
      <w:r w:rsidRPr="00C6750D">
        <w:rPr>
          <w:rFonts w:ascii="Times New Roman" w:hAnsi="Times New Roman" w:cs="Times New Roman"/>
          <w:sz w:val="28"/>
          <w:szCs w:val="28"/>
          <w:lang w:eastAsia="ru-RU"/>
        </w:rPr>
        <w:t xml:space="preserve"> Ұмытпаңыз</w:t>
      </w:r>
      <w:r w:rsidRPr="00C6750D">
        <w:rPr>
          <w:rStyle w:val="ezkurwreuab5ozgtqnkl"/>
          <w:rFonts w:ascii="Times New Roman" w:hAnsi="Times New Roman" w:cs="Times New Roman"/>
          <w:sz w:val="28"/>
          <w:szCs w:val="28"/>
          <w:lang w:eastAsia="ru-RU"/>
        </w:rPr>
        <w:t>,</w:t>
      </w:r>
      <w:r w:rsidRPr="00C6750D">
        <w:rPr>
          <w:rFonts w:ascii="Times New Roman" w:hAnsi="Times New Roman" w:cs="Times New Roman"/>
          <w:sz w:val="28"/>
          <w:szCs w:val="28"/>
          <w:lang w:eastAsia="ru-RU"/>
        </w:rPr>
        <w:t xml:space="preserve"> сіз бұл сұхбатты қалаған кезде тоқтата аласыз</w:t>
      </w:r>
      <w:r w:rsidRPr="00C6750D">
        <w:rPr>
          <w:rStyle w:val="ezkurwreuab5ozgtqnkl"/>
          <w:rFonts w:ascii="Times New Roman" w:hAnsi="Times New Roman" w:cs="Times New Roman"/>
          <w:sz w:val="28"/>
          <w:szCs w:val="28"/>
          <w:lang w:eastAsia="ru-RU"/>
        </w:rPr>
        <w:t xml:space="preserve">! </w:t>
      </w:r>
      <w:r w:rsidRPr="00C6750D">
        <w:rPr>
          <w:rFonts w:ascii="Times New Roman" w:hAnsi="Times New Roman" w:cs="Times New Roman"/>
          <w:sz w:val="28"/>
          <w:szCs w:val="28"/>
        </w:rPr>
        <w:t xml:space="preserve"> </w:t>
      </w:r>
    </w:p>
    <w:p w14:paraId="352742F5" w14:textId="77777777" w:rsidR="00310063" w:rsidRPr="00C6750D" w:rsidRDefault="00310063" w:rsidP="00CC742D">
      <w:pPr>
        <w:tabs>
          <w:tab w:val="left" w:pos="851"/>
        </w:tabs>
        <w:spacing w:after="0" w:line="240" w:lineRule="auto"/>
        <w:ind w:firstLine="567"/>
        <w:jc w:val="both"/>
        <w:rPr>
          <w:rFonts w:ascii="Times New Roman" w:hAnsi="Times New Roman" w:cs="Times New Roman"/>
          <w:sz w:val="28"/>
          <w:szCs w:val="28"/>
        </w:rPr>
      </w:pPr>
      <w:r w:rsidRPr="00C6750D">
        <w:rPr>
          <w:rStyle w:val="ezkurwreuab5ozgtqnkl"/>
          <w:rFonts w:ascii="Times New Roman" w:hAnsi="Times New Roman" w:cs="Times New Roman"/>
          <w:sz w:val="28"/>
          <w:szCs w:val="28"/>
        </w:rPr>
        <w:t xml:space="preserve"> </w:t>
      </w:r>
      <w:r w:rsidRPr="00C6750D">
        <w:rPr>
          <w:rFonts w:ascii="Times New Roman" w:hAnsi="Times New Roman" w:cs="Times New Roman"/>
          <w:sz w:val="28"/>
          <w:szCs w:val="28"/>
          <w:lang w:eastAsia="ru-RU"/>
        </w:rPr>
        <w:t xml:space="preserve"> </w:t>
      </w:r>
      <w:r w:rsidRPr="00C6750D">
        <w:rPr>
          <w:rFonts w:ascii="Times New Roman" w:hAnsi="Times New Roman" w:cs="Times New Roman"/>
          <w:sz w:val="28"/>
          <w:szCs w:val="28"/>
          <w:lang w:eastAsia="ru-RU"/>
        </w:rPr>
        <w:tab/>
        <w:t>Сізде қ</w:t>
      </w:r>
      <w:r w:rsidRPr="00C6750D">
        <w:rPr>
          <w:rFonts w:ascii="Times New Roman" w:hAnsi="Times New Roman" w:cs="Times New Roman"/>
          <w:sz w:val="28"/>
          <w:szCs w:val="28"/>
        </w:rPr>
        <w:t xml:space="preserve">атысушының </w:t>
      </w:r>
      <w:r w:rsidRPr="00C6750D">
        <w:rPr>
          <w:rStyle w:val="ezkurwreuab5ozgtqnkl"/>
          <w:rFonts w:ascii="Times New Roman" w:hAnsi="Times New Roman" w:cs="Times New Roman"/>
          <w:sz w:val="28"/>
          <w:szCs w:val="28"/>
        </w:rPr>
        <w:t>ақпараттық</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парағының</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көшірмесі</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бар</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екенін</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және</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қатысу</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туралы</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келісім</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нысанына</w:t>
      </w:r>
      <w:r w:rsidRPr="00C6750D">
        <w:rPr>
          <w:rFonts w:ascii="Times New Roman" w:hAnsi="Times New Roman" w:cs="Times New Roman"/>
          <w:sz w:val="28"/>
          <w:szCs w:val="28"/>
        </w:rPr>
        <w:t xml:space="preserve"> қол қойғаныңызды </w:t>
      </w:r>
      <w:r w:rsidRPr="00C6750D">
        <w:rPr>
          <w:rStyle w:val="ezkurwreuab5ozgtqnkl"/>
          <w:rFonts w:ascii="Times New Roman" w:hAnsi="Times New Roman" w:cs="Times New Roman"/>
          <w:sz w:val="28"/>
          <w:szCs w:val="28"/>
        </w:rPr>
        <w:t>растай</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аламын</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ба?</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 xml:space="preserve">Цифрлік </w:t>
      </w:r>
      <w:r w:rsidRPr="00C6750D">
        <w:rPr>
          <w:rFonts w:ascii="Times New Roman" w:hAnsi="Times New Roman" w:cs="Times New Roman"/>
          <w:sz w:val="28"/>
          <w:szCs w:val="28"/>
        </w:rPr>
        <w:t xml:space="preserve">диктофонды </w:t>
      </w:r>
      <w:r w:rsidRPr="00C6750D">
        <w:rPr>
          <w:rStyle w:val="ezkurwreuab5ozgtqnkl"/>
          <w:rFonts w:ascii="Times New Roman" w:hAnsi="Times New Roman" w:cs="Times New Roman"/>
          <w:sz w:val="28"/>
          <w:szCs w:val="28"/>
        </w:rPr>
        <w:t>қоса аламын ба?</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Бастамас</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бұрын</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сіз</w:t>
      </w:r>
      <w:r w:rsidRPr="00C6750D">
        <w:rPr>
          <w:rFonts w:ascii="Times New Roman" w:hAnsi="Times New Roman" w:cs="Times New Roman"/>
          <w:sz w:val="28"/>
          <w:szCs w:val="28"/>
        </w:rPr>
        <w:t xml:space="preserve"> маған </w:t>
      </w:r>
      <w:r w:rsidRPr="00C6750D">
        <w:rPr>
          <w:rStyle w:val="ezkurwreuab5ozgtqnkl"/>
          <w:rFonts w:ascii="Times New Roman" w:hAnsi="Times New Roman" w:cs="Times New Roman"/>
          <w:sz w:val="28"/>
          <w:szCs w:val="28"/>
        </w:rPr>
        <w:t>өзіңіз</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туралы</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аздап</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айтып берсеңіз</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жақсы</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болар</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еді</w:t>
      </w:r>
      <w:r w:rsidRPr="00C6750D">
        <w:rPr>
          <w:rFonts w:ascii="Times New Roman" w:hAnsi="Times New Roman" w:cs="Times New Roman"/>
          <w:sz w:val="28"/>
          <w:szCs w:val="28"/>
        </w:rPr>
        <w:t xml:space="preserve"> (осы жерде </w:t>
      </w:r>
      <w:r w:rsidRPr="00C6750D">
        <w:rPr>
          <w:rStyle w:val="ezkurwreuab5ozgtqnkl"/>
          <w:rFonts w:ascii="Times New Roman" w:hAnsi="Times New Roman" w:cs="Times New Roman"/>
          <w:sz w:val="28"/>
          <w:szCs w:val="28"/>
        </w:rPr>
        <w:t>сұрақты</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нақты</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адамға</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және/немесе</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жағдайға</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бейімдеңіз).</w:t>
      </w:r>
      <w:r w:rsidRPr="00C6750D">
        <w:rPr>
          <w:rFonts w:ascii="Times New Roman" w:hAnsi="Times New Roman" w:cs="Times New Roman"/>
          <w:sz w:val="28"/>
          <w:szCs w:val="28"/>
        </w:rPr>
        <w:t xml:space="preserve"> </w:t>
      </w:r>
    </w:p>
    <w:p w14:paraId="3E406E12" w14:textId="77777777" w:rsidR="00310063" w:rsidRPr="00C6750D" w:rsidRDefault="00310063" w:rsidP="00CC742D">
      <w:pPr>
        <w:tabs>
          <w:tab w:val="left" w:pos="851"/>
        </w:tabs>
        <w:spacing w:after="0" w:line="240" w:lineRule="auto"/>
        <w:ind w:firstLine="567"/>
        <w:jc w:val="both"/>
        <w:rPr>
          <w:rFonts w:ascii="Times New Roman" w:hAnsi="Times New Roman" w:cs="Times New Roman"/>
          <w:sz w:val="28"/>
          <w:szCs w:val="28"/>
        </w:rPr>
      </w:pPr>
      <w:r w:rsidRPr="00C6750D">
        <w:rPr>
          <w:rStyle w:val="ezkurwreuab5ozgtqnkl"/>
          <w:rFonts w:ascii="Times New Roman" w:hAnsi="Times New Roman" w:cs="Times New Roman"/>
          <w:b/>
          <w:bCs/>
          <w:i/>
          <w:iCs/>
          <w:sz w:val="28"/>
          <w:szCs w:val="28"/>
        </w:rPr>
        <w:t>Демография.</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Сіз</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жасыңызды</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білсем бола ма?</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Сіз</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тұратын</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қала</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мен</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өңір.</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Сіз</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кім болып</w:t>
      </w:r>
      <w:r w:rsidRPr="00C6750D">
        <w:rPr>
          <w:rFonts w:ascii="Times New Roman" w:hAnsi="Times New Roman" w:cs="Times New Roman"/>
          <w:sz w:val="28"/>
          <w:szCs w:val="28"/>
        </w:rPr>
        <w:t xml:space="preserve"> жұмыс </w:t>
      </w:r>
      <w:r w:rsidRPr="00C6750D">
        <w:rPr>
          <w:rStyle w:val="ezkurwreuab5ozgtqnkl"/>
          <w:rFonts w:ascii="Times New Roman" w:hAnsi="Times New Roman" w:cs="Times New Roman"/>
          <w:sz w:val="28"/>
          <w:szCs w:val="28"/>
        </w:rPr>
        <w:t>істейсіз?</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Сіздің</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біліміңіз</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қандай?</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Сіздің</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отбасылық</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жағдайыңыз?</w:t>
      </w:r>
      <w:r w:rsidRPr="00C6750D">
        <w:rPr>
          <w:rFonts w:ascii="Times New Roman" w:hAnsi="Times New Roman" w:cs="Times New Roman"/>
          <w:sz w:val="28"/>
          <w:szCs w:val="28"/>
        </w:rPr>
        <w:t xml:space="preserve"> </w:t>
      </w:r>
      <w:r w:rsidRPr="00C6750D">
        <w:rPr>
          <w:rFonts w:ascii="Times New Roman" w:hAnsi="Times New Roman" w:cs="Times New Roman"/>
          <w:b/>
          <w:i/>
          <w:sz w:val="28"/>
          <w:szCs w:val="28"/>
        </w:rPr>
        <w:t xml:space="preserve"> </w:t>
      </w:r>
    </w:p>
    <w:p w14:paraId="48CB83CD" w14:textId="77777777" w:rsidR="00310063" w:rsidRPr="00C6750D" w:rsidRDefault="00310063" w:rsidP="00CC742D">
      <w:pPr>
        <w:tabs>
          <w:tab w:val="left" w:pos="851"/>
        </w:tabs>
        <w:spacing w:after="0" w:line="240" w:lineRule="auto"/>
        <w:ind w:firstLine="567"/>
        <w:jc w:val="both"/>
        <w:rPr>
          <w:rFonts w:ascii="Times New Roman" w:hAnsi="Times New Roman" w:cs="Times New Roman"/>
          <w:b/>
          <w:sz w:val="28"/>
          <w:szCs w:val="28"/>
        </w:rPr>
      </w:pPr>
      <w:r w:rsidRPr="00C6750D">
        <w:rPr>
          <w:rStyle w:val="ezkurwreuab5ozgtqnkl"/>
          <w:rFonts w:ascii="Times New Roman" w:hAnsi="Times New Roman" w:cs="Times New Roman"/>
          <w:b/>
          <w:bCs/>
          <w:sz w:val="28"/>
          <w:szCs w:val="28"/>
        </w:rPr>
        <w:t>1</w:t>
      </w:r>
      <w:r w:rsidRPr="00C6750D">
        <w:rPr>
          <w:rFonts w:ascii="Times New Roman" w:hAnsi="Times New Roman" w:cs="Times New Roman"/>
          <w:b/>
          <w:bCs/>
          <w:sz w:val="28"/>
          <w:szCs w:val="28"/>
        </w:rPr>
        <w:t>-</w:t>
      </w:r>
      <w:r w:rsidRPr="00C6750D">
        <w:rPr>
          <w:rStyle w:val="ezkurwreuab5ozgtqnkl"/>
          <w:rFonts w:ascii="Times New Roman" w:hAnsi="Times New Roman" w:cs="Times New Roman"/>
          <w:b/>
          <w:bCs/>
          <w:sz w:val="28"/>
          <w:szCs w:val="28"/>
        </w:rPr>
        <w:t>тақырып:</w:t>
      </w:r>
      <w:r w:rsidRPr="00C6750D">
        <w:rPr>
          <w:rFonts w:ascii="Times New Roman" w:hAnsi="Times New Roman" w:cs="Times New Roman"/>
          <w:b/>
          <w:bCs/>
          <w:sz w:val="28"/>
          <w:szCs w:val="28"/>
        </w:rPr>
        <w:t xml:space="preserve"> AAС </w:t>
      </w:r>
      <w:r w:rsidRPr="00C6750D">
        <w:rPr>
          <w:rStyle w:val="ezkurwreuab5ozgtqnkl"/>
          <w:rFonts w:ascii="Times New Roman" w:hAnsi="Times New Roman" w:cs="Times New Roman"/>
          <w:b/>
          <w:bCs/>
          <w:sz w:val="28"/>
          <w:szCs w:val="28"/>
        </w:rPr>
        <w:t>қолдану себептері</w:t>
      </w:r>
      <w:r w:rsidRPr="00C6750D">
        <w:rPr>
          <w:rFonts w:ascii="Times New Roman" w:hAnsi="Times New Roman" w:cs="Times New Roman"/>
          <w:sz w:val="28"/>
          <w:szCs w:val="28"/>
        </w:rPr>
        <w:t xml:space="preserve"> </w:t>
      </w:r>
      <w:r w:rsidRPr="00C6750D">
        <w:rPr>
          <w:rFonts w:ascii="Times New Roman" w:hAnsi="Times New Roman" w:cs="Times New Roman"/>
          <w:b/>
          <w:sz w:val="28"/>
          <w:szCs w:val="28"/>
        </w:rPr>
        <w:t xml:space="preserve">  </w:t>
      </w:r>
    </w:p>
    <w:p w14:paraId="428C3274" w14:textId="77777777" w:rsidR="00310063" w:rsidRPr="00C6750D" w:rsidRDefault="00310063" w:rsidP="004751EA">
      <w:pPr>
        <w:pStyle w:val="a8"/>
        <w:numPr>
          <w:ilvl w:val="0"/>
          <w:numId w:val="42"/>
        </w:numPr>
        <w:tabs>
          <w:tab w:val="left" w:pos="851"/>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А</w:t>
      </w:r>
      <w:r w:rsidRPr="00C6750D">
        <w:rPr>
          <w:rStyle w:val="ezkurwreuab5ozgtqnkl"/>
          <w:rFonts w:ascii="Times New Roman" w:hAnsi="Times New Roman" w:cs="Times New Roman"/>
          <w:sz w:val="28"/>
          <w:szCs w:val="28"/>
        </w:rPr>
        <w:t>йтыңызшы</w:t>
      </w:r>
      <w:r w:rsidRPr="00C6750D">
        <w:rPr>
          <w:rStyle w:val="ezkurwreuab5ozgtqnkl"/>
          <w:rFonts w:ascii="Times New Roman" w:hAnsi="Times New Roman" w:cs="Times New Roman"/>
          <w:sz w:val="28"/>
          <w:szCs w:val="28"/>
          <w:lang w:eastAsia="ru-RU"/>
        </w:rPr>
        <w:t>,</w:t>
      </w:r>
      <w:r w:rsidRPr="00C6750D">
        <w:rPr>
          <w:rFonts w:ascii="Times New Roman" w:hAnsi="Times New Roman" w:cs="Times New Roman"/>
          <w:sz w:val="28"/>
          <w:szCs w:val="28"/>
        </w:rPr>
        <w:t xml:space="preserve"> сіз неліктен</w:t>
      </w:r>
      <w:r w:rsidRPr="00C6750D">
        <w:rPr>
          <w:rFonts w:ascii="Times New Roman" w:hAnsi="Times New Roman" w:cs="Times New Roman"/>
          <w:sz w:val="28"/>
          <w:szCs w:val="28"/>
          <w:lang w:eastAsia="ru-RU"/>
        </w:rPr>
        <w:t xml:space="preserve"> AAС </w:t>
      </w:r>
      <w:r w:rsidRPr="00C6750D">
        <w:rPr>
          <w:rStyle w:val="ezkurwreuab5ozgtqnkl"/>
          <w:rFonts w:ascii="Times New Roman" w:hAnsi="Times New Roman" w:cs="Times New Roman"/>
          <w:sz w:val="28"/>
          <w:szCs w:val="28"/>
          <w:lang w:eastAsia="ru-RU"/>
        </w:rPr>
        <w:t>қолданамын деп</w:t>
      </w:r>
      <w:r w:rsidRPr="00C6750D">
        <w:rPr>
          <w:rFonts w:ascii="Times New Roman" w:hAnsi="Times New Roman" w:cs="Times New Roman"/>
          <w:sz w:val="28"/>
          <w:szCs w:val="28"/>
          <w:lang w:eastAsia="ru-RU"/>
        </w:rPr>
        <w:t xml:space="preserve"> шештіңіз? Мен сіздің жауаптарыңыздың құпия екенін </w:t>
      </w:r>
      <w:r w:rsidRPr="00C6750D">
        <w:rPr>
          <w:rStyle w:val="ezkurwreuab5ozgtqnkl"/>
          <w:rFonts w:ascii="Times New Roman" w:hAnsi="Times New Roman" w:cs="Times New Roman"/>
          <w:sz w:val="28"/>
          <w:szCs w:val="28"/>
          <w:lang w:eastAsia="ru-RU"/>
        </w:rPr>
        <w:t>тағы</w:t>
      </w:r>
      <w:r w:rsidRPr="00C6750D">
        <w:rPr>
          <w:rFonts w:ascii="Times New Roman" w:hAnsi="Times New Roman" w:cs="Times New Roman"/>
          <w:sz w:val="28"/>
          <w:szCs w:val="28"/>
          <w:lang w:eastAsia="ru-RU"/>
        </w:rPr>
        <w:t xml:space="preserve"> бір </w:t>
      </w:r>
      <w:r w:rsidRPr="00C6750D">
        <w:rPr>
          <w:rStyle w:val="ezkurwreuab5ozgtqnkl"/>
          <w:rFonts w:ascii="Times New Roman" w:hAnsi="Times New Roman" w:cs="Times New Roman"/>
          <w:sz w:val="28"/>
          <w:szCs w:val="28"/>
          <w:lang w:eastAsia="ru-RU"/>
        </w:rPr>
        <w:t>рет</w:t>
      </w:r>
      <w:r w:rsidRPr="00C6750D">
        <w:rPr>
          <w:rFonts w:ascii="Times New Roman" w:hAnsi="Times New Roman" w:cs="Times New Roman"/>
          <w:sz w:val="28"/>
          <w:szCs w:val="28"/>
          <w:lang w:eastAsia="ru-RU"/>
        </w:rPr>
        <w:t xml:space="preserve"> еске салғым келеді</w:t>
      </w:r>
      <w:r w:rsidRPr="00C6750D">
        <w:rPr>
          <w:rStyle w:val="ezkurwreuab5ozgtqnkl"/>
          <w:rFonts w:ascii="Times New Roman" w:hAnsi="Times New Roman" w:cs="Times New Roman"/>
          <w:sz w:val="28"/>
          <w:szCs w:val="28"/>
          <w:lang w:eastAsia="ru-RU"/>
        </w:rPr>
        <w:t>,</w:t>
      </w:r>
      <w:r w:rsidRPr="00C6750D">
        <w:rPr>
          <w:rFonts w:ascii="Times New Roman" w:hAnsi="Times New Roman" w:cs="Times New Roman"/>
          <w:sz w:val="28"/>
          <w:szCs w:val="28"/>
          <w:lang w:eastAsia="ru-RU"/>
        </w:rPr>
        <w:t xml:space="preserve"> бірақ егер сіз маған бірдеңе </w:t>
      </w:r>
      <w:r w:rsidRPr="00C6750D">
        <w:rPr>
          <w:rStyle w:val="ezkurwreuab5ozgtqnkl"/>
          <w:rFonts w:ascii="Times New Roman" w:hAnsi="Times New Roman" w:cs="Times New Roman"/>
          <w:sz w:val="28"/>
          <w:szCs w:val="28"/>
          <w:lang w:eastAsia="ru-RU"/>
        </w:rPr>
        <w:t>айтқыңыз</w:t>
      </w:r>
      <w:r w:rsidRPr="00C6750D">
        <w:rPr>
          <w:rFonts w:ascii="Times New Roman" w:hAnsi="Times New Roman" w:cs="Times New Roman"/>
          <w:sz w:val="28"/>
          <w:szCs w:val="28"/>
          <w:lang w:eastAsia="ru-RU"/>
        </w:rPr>
        <w:t xml:space="preserve"> келмесе, бұл қалыпты, сіз </w:t>
      </w:r>
      <w:r w:rsidRPr="00C6750D">
        <w:rPr>
          <w:rStyle w:val="ezkurwreuab5ozgtqnkl"/>
          <w:rFonts w:ascii="Times New Roman" w:hAnsi="Times New Roman" w:cs="Times New Roman"/>
          <w:sz w:val="28"/>
          <w:szCs w:val="28"/>
          <w:lang w:eastAsia="ru-RU"/>
        </w:rPr>
        <w:t>бұны</w:t>
      </w:r>
      <w:r w:rsidRPr="00C6750D">
        <w:rPr>
          <w:rFonts w:ascii="Times New Roman" w:hAnsi="Times New Roman" w:cs="Times New Roman"/>
          <w:sz w:val="28"/>
          <w:szCs w:val="28"/>
          <w:lang w:eastAsia="ru-RU"/>
        </w:rPr>
        <w:t xml:space="preserve"> талқылауға дайын емеспін немесе жауап беруге </w:t>
      </w:r>
      <w:r w:rsidRPr="00C6750D">
        <w:rPr>
          <w:rStyle w:val="ezkurwreuab5ozgtqnkl"/>
          <w:rFonts w:ascii="Times New Roman" w:hAnsi="Times New Roman" w:cs="Times New Roman"/>
          <w:sz w:val="28"/>
          <w:szCs w:val="28"/>
          <w:lang w:eastAsia="ru-RU"/>
        </w:rPr>
        <w:t xml:space="preserve">қиналамын деп </w:t>
      </w:r>
      <w:r w:rsidRPr="00C6750D">
        <w:rPr>
          <w:rFonts w:ascii="Times New Roman" w:hAnsi="Times New Roman" w:cs="Times New Roman"/>
          <w:sz w:val="28"/>
          <w:szCs w:val="28"/>
          <w:lang w:eastAsia="ru-RU"/>
        </w:rPr>
        <w:t>айта аласыз.</w:t>
      </w:r>
    </w:p>
    <w:p w14:paraId="177863F6" w14:textId="77777777" w:rsidR="00310063" w:rsidRPr="00C6750D" w:rsidRDefault="00310063" w:rsidP="004751EA">
      <w:pPr>
        <w:pStyle w:val="a8"/>
        <w:numPr>
          <w:ilvl w:val="0"/>
          <w:numId w:val="42"/>
        </w:numPr>
        <w:tabs>
          <w:tab w:val="left" w:pos="851"/>
        </w:tabs>
        <w:spacing w:after="0" w:line="240" w:lineRule="auto"/>
        <w:ind w:left="0" w:firstLine="567"/>
        <w:jc w:val="both"/>
        <w:rPr>
          <w:rFonts w:ascii="Times New Roman" w:hAnsi="Times New Roman" w:cs="Times New Roman"/>
          <w:sz w:val="28"/>
          <w:szCs w:val="28"/>
        </w:rPr>
      </w:pPr>
      <w:r w:rsidRPr="00C6750D">
        <w:rPr>
          <w:rStyle w:val="ezkurwreuab5ozgtqnkl"/>
          <w:rFonts w:ascii="Times New Roman" w:hAnsi="Times New Roman" w:cs="Times New Roman"/>
          <w:sz w:val="28"/>
          <w:szCs w:val="28"/>
        </w:rPr>
        <w:t>Сіз</w:t>
      </w:r>
      <w:r w:rsidRPr="00C6750D">
        <w:rPr>
          <w:rFonts w:ascii="Times New Roman" w:hAnsi="Times New Roman" w:cs="Times New Roman"/>
          <w:sz w:val="28"/>
          <w:szCs w:val="28"/>
        </w:rPr>
        <w:t xml:space="preserve"> AAС </w:t>
      </w:r>
      <w:r w:rsidRPr="00C6750D">
        <w:rPr>
          <w:rStyle w:val="ezkurwreuab5ozgtqnkl"/>
          <w:rFonts w:ascii="Times New Roman" w:hAnsi="Times New Roman" w:cs="Times New Roman"/>
          <w:sz w:val="28"/>
          <w:szCs w:val="28"/>
          <w:lang w:eastAsia="ru-RU"/>
        </w:rPr>
        <w:t>қолдана</w:t>
      </w:r>
      <w:r w:rsidRPr="00C6750D">
        <w:rPr>
          <w:rFonts w:ascii="Times New Roman" w:hAnsi="Times New Roman" w:cs="Times New Roman"/>
          <w:sz w:val="28"/>
          <w:szCs w:val="28"/>
          <w:lang w:eastAsia="ru-RU"/>
        </w:rPr>
        <w:t xml:space="preserve"> бастаған кезде неше жаста болдыңыз</w:t>
      </w:r>
      <w:r w:rsidRPr="00C6750D">
        <w:rPr>
          <w:rFonts w:ascii="Times New Roman" w:hAnsi="Times New Roman" w:cs="Times New Roman"/>
          <w:sz w:val="28"/>
          <w:szCs w:val="28"/>
        </w:rPr>
        <w:t>?</w:t>
      </w:r>
    </w:p>
    <w:p w14:paraId="027EC2E7" w14:textId="265BCB92" w:rsidR="00310063" w:rsidRPr="00C6750D" w:rsidRDefault="00310063" w:rsidP="004751EA">
      <w:pPr>
        <w:pStyle w:val="a8"/>
        <w:numPr>
          <w:ilvl w:val="0"/>
          <w:numId w:val="42"/>
        </w:numPr>
        <w:tabs>
          <w:tab w:val="left" w:pos="851"/>
        </w:tabs>
        <w:spacing w:after="0" w:line="240" w:lineRule="auto"/>
        <w:ind w:left="0" w:firstLine="567"/>
        <w:jc w:val="both"/>
        <w:rPr>
          <w:rFonts w:ascii="Times New Roman" w:hAnsi="Times New Roman" w:cs="Times New Roman"/>
          <w:sz w:val="28"/>
          <w:szCs w:val="28"/>
        </w:rPr>
      </w:pPr>
      <w:r w:rsidRPr="00C6750D">
        <w:rPr>
          <w:rStyle w:val="ezkurwreuab5ozgtqnkl"/>
          <w:rFonts w:ascii="Times New Roman" w:hAnsi="Times New Roman" w:cs="Times New Roman"/>
          <w:sz w:val="28"/>
          <w:szCs w:val="28"/>
        </w:rPr>
        <w:t>Себептер</w:t>
      </w:r>
      <w:r w:rsidRPr="00C6750D">
        <w:rPr>
          <w:rFonts w:ascii="Times New Roman" w:hAnsi="Times New Roman" w:cs="Times New Roman"/>
          <w:sz w:val="28"/>
          <w:szCs w:val="28"/>
        </w:rPr>
        <w:t xml:space="preserve"> туралы</w:t>
      </w:r>
      <w:r w:rsidRPr="00C6750D">
        <w:rPr>
          <w:rFonts w:ascii="Times New Roman" w:hAnsi="Times New Roman" w:cs="Times New Roman"/>
          <w:sz w:val="28"/>
          <w:szCs w:val="28"/>
          <w:lang w:eastAsia="ru-RU"/>
        </w:rPr>
        <w:t xml:space="preserve"> қосымша сұрақ - (кез </w:t>
      </w:r>
      <w:r w:rsidRPr="00C6750D">
        <w:rPr>
          <w:rStyle w:val="ezkurwreuab5ozgtqnkl"/>
          <w:rFonts w:ascii="Times New Roman" w:hAnsi="Times New Roman" w:cs="Times New Roman"/>
          <w:sz w:val="28"/>
          <w:szCs w:val="28"/>
          <w:lang w:eastAsia="ru-RU"/>
        </w:rPr>
        <w:t>келген</w:t>
      </w:r>
      <w:r w:rsidRPr="00C6750D">
        <w:rPr>
          <w:rFonts w:ascii="Times New Roman" w:hAnsi="Times New Roman" w:cs="Times New Roman"/>
          <w:sz w:val="28"/>
          <w:szCs w:val="28"/>
          <w:lang w:eastAsia="ru-RU"/>
        </w:rPr>
        <w:t xml:space="preserve"> негізгі себептер) - берілген жауапқа байланысты</w:t>
      </w:r>
      <w:r w:rsidRPr="00C6750D">
        <w:rPr>
          <w:rFonts w:ascii="Times New Roman" w:hAnsi="Times New Roman" w:cs="Times New Roman"/>
          <w:sz w:val="28"/>
          <w:szCs w:val="28"/>
        </w:rPr>
        <w:t>.</w:t>
      </w:r>
    </w:p>
    <w:p w14:paraId="5407DC07" w14:textId="77777777" w:rsidR="00310063" w:rsidRPr="00C6750D" w:rsidRDefault="00310063" w:rsidP="004751EA">
      <w:pPr>
        <w:pStyle w:val="a8"/>
        <w:numPr>
          <w:ilvl w:val="0"/>
          <w:numId w:val="42"/>
        </w:numPr>
        <w:tabs>
          <w:tab w:val="left" w:pos="851"/>
        </w:tabs>
        <w:spacing w:after="0" w:line="240" w:lineRule="auto"/>
        <w:ind w:left="0" w:firstLine="567"/>
        <w:jc w:val="both"/>
        <w:rPr>
          <w:rFonts w:ascii="Times New Roman" w:hAnsi="Times New Roman" w:cs="Times New Roman"/>
          <w:sz w:val="28"/>
          <w:szCs w:val="28"/>
        </w:rPr>
      </w:pPr>
      <w:r w:rsidRPr="00C6750D">
        <w:rPr>
          <w:rStyle w:val="ezkurwreuab5ozgtqnkl"/>
          <w:rFonts w:ascii="Times New Roman" w:hAnsi="Times New Roman" w:cs="Times New Roman"/>
          <w:sz w:val="28"/>
          <w:szCs w:val="28"/>
        </w:rPr>
        <w:t>Сіз</w:t>
      </w:r>
      <w:r w:rsidRPr="00C6750D">
        <w:rPr>
          <w:rFonts w:ascii="Times New Roman" w:hAnsi="Times New Roman" w:cs="Times New Roman"/>
          <w:sz w:val="28"/>
          <w:szCs w:val="28"/>
        </w:rPr>
        <w:t xml:space="preserve"> өміріңіздегі</w:t>
      </w:r>
      <w:r w:rsidRPr="00C6750D">
        <w:rPr>
          <w:rFonts w:ascii="Times New Roman" w:hAnsi="Times New Roman" w:cs="Times New Roman"/>
          <w:sz w:val="28"/>
          <w:szCs w:val="28"/>
          <w:lang w:eastAsia="ru-RU"/>
        </w:rPr>
        <w:t xml:space="preserve"> ең қиын кезең не деп </w:t>
      </w:r>
      <w:r w:rsidRPr="00C6750D">
        <w:rPr>
          <w:rStyle w:val="ezkurwreuab5ozgtqnkl"/>
          <w:rFonts w:ascii="Times New Roman" w:hAnsi="Times New Roman" w:cs="Times New Roman"/>
          <w:sz w:val="28"/>
          <w:szCs w:val="28"/>
          <w:lang w:eastAsia="ru-RU"/>
        </w:rPr>
        <w:t>санайсыз</w:t>
      </w:r>
      <w:r w:rsidRPr="00C6750D">
        <w:rPr>
          <w:rFonts w:ascii="Times New Roman" w:hAnsi="Times New Roman" w:cs="Times New Roman"/>
          <w:sz w:val="28"/>
          <w:szCs w:val="28"/>
        </w:rPr>
        <w:t>?</w:t>
      </w:r>
    </w:p>
    <w:p w14:paraId="4C90E227" w14:textId="7B149EAE" w:rsidR="00310063" w:rsidRPr="00C6750D" w:rsidRDefault="00310063" w:rsidP="004751EA">
      <w:pPr>
        <w:pStyle w:val="a8"/>
        <w:numPr>
          <w:ilvl w:val="1"/>
          <w:numId w:val="42"/>
        </w:numPr>
        <w:tabs>
          <w:tab w:val="left" w:pos="851"/>
        </w:tabs>
        <w:spacing w:after="0" w:line="240" w:lineRule="auto"/>
        <w:ind w:left="0" w:firstLine="567"/>
        <w:jc w:val="both"/>
        <w:rPr>
          <w:rFonts w:ascii="Times New Roman" w:hAnsi="Times New Roman" w:cs="Times New Roman"/>
          <w:sz w:val="28"/>
          <w:szCs w:val="28"/>
        </w:rPr>
      </w:pPr>
      <w:r w:rsidRPr="00C6750D">
        <w:rPr>
          <w:rStyle w:val="ezkurwreuab5ozgtqnkl"/>
          <w:rFonts w:ascii="Times New Roman" w:hAnsi="Times New Roman" w:cs="Times New Roman"/>
          <w:sz w:val="28"/>
          <w:szCs w:val="28"/>
        </w:rPr>
        <w:t>Бұл</w:t>
      </w:r>
      <w:r w:rsidRPr="00C6750D">
        <w:rPr>
          <w:rFonts w:ascii="Times New Roman" w:hAnsi="Times New Roman" w:cs="Times New Roman"/>
          <w:sz w:val="28"/>
          <w:szCs w:val="28"/>
        </w:rPr>
        <w:t xml:space="preserve"> AAС </w:t>
      </w:r>
      <w:r w:rsidRPr="00C6750D">
        <w:rPr>
          <w:rStyle w:val="ezkurwreuab5ozgtqnkl"/>
          <w:rFonts w:ascii="Times New Roman" w:hAnsi="Times New Roman" w:cs="Times New Roman"/>
          <w:sz w:val="28"/>
          <w:szCs w:val="28"/>
          <w:lang w:eastAsia="ru-RU"/>
        </w:rPr>
        <w:t>қолдану</w:t>
      </w:r>
      <w:r w:rsidRPr="00C6750D">
        <w:rPr>
          <w:rFonts w:ascii="Times New Roman" w:hAnsi="Times New Roman" w:cs="Times New Roman"/>
          <w:sz w:val="28"/>
          <w:szCs w:val="28"/>
          <w:lang w:eastAsia="ru-RU"/>
        </w:rPr>
        <w:t xml:space="preserve"> шешімімен қалай байланысты екендігі туралы қосымша сұрақ (егер бар </w:t>
      </w:r>
      <w:r w:rsidRPr="00C6750D">
        <w:rPr>
          <w:rStyle w:val="ezkurwreuab5ozgtqnkl"/>
          <w:rFonts w:ascii="Times New Roman" w:hAnsi="Times New Roman" w:cs="Times New Roman"/>
          <w:sz w:val="28"/>
          <w:szCs w:val="28"/>
          <w:lang w:eastAsia="ru-RU"/>
        </w:rPr>
        <w:t>болса</w:t>
      </w:r>
      <w:r w:rsidRPr="00C6750D">
        <w:rPr>
          <w:rFonts w:ascii="Times New Roman" w:hAnsi="Times New Roman" w:cs="Times New Roman"/>
          <w:sz w:val="28"/>
          <w:szCs w:val="28"/>
        </w:rPr>
        <w:t>).</w:t>
      </w:r>
    </w:p>
    <w:p w14:paraId="6D40C915" w14:textId="77777777" w:rsidR="00310063" w:rsidRPr="00C6750D" w:rsidRDefault="00310063" w:rsidP="004751EA">
      <w:pPr>
        <w:pStyle w:val="a8"/>
        <w:numPr>
          <w:ilvl w:val="0"/>
          <w:numId w:val="42"/>
        </w:numPr>
        <w:tabs>
          <w:tab w:val="left" w:pos="851"/>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AAС </w:t>
      </w:r>
      <w:r w:rsidRPr="00C6750D">
        <w:rPr>
          <w:rStyle w:val="ezkurwreuab5ozgtqnkl"/>
          <w:rFonts w:ascii="Times New Roman" w:hAnsi="Times New Roman" w:cs="Times New Roman"/>
          <w:sz w:val="28"/>
          <w:szCs w:val="28"/>
          <w:lang w:eastAsia="ru-RU"/>
        </w:rPr>
        <w:t xml:space="preserve">қолдану </w:t>
      </w:r>
      <w:r w:rsidRPr="00C6750D">
        <w:rPr>
          <w:rFonts w:ascii="Times New Roman" w:hAnsi="Times New Roman" w:cs="Times New Roman"/>
          <w:sz w:val="28"/>
          <w:szCs w:val="28"/>
          <w:lang w:eastAsia="ru-RU"/>
        </w:rPr>
        <w:t>сіздің өміріңізге қалай әсер етті</w:t>
      </w:r>
      <w:r w:rsidRPr="00C6750D">
        <w:rPr>
          <w:rStyle w:val="ezkurwreuab5ozgtqnkl"/>
          <w:rFonts w:ascii="Times New Roman" w:hAnsi="Times New Roman" w:cs="Times New Roman"/>
          <w:sz w:val="28"/>
          <w:szCs w:val="28"/>
          <w:lang w:eastAsia="ru-RU"/>
        </w:rPr>
        <w:t>?</w:t>
      </w:r>
      <w:r w:rsidRPr="00C6750D">
        <w:rPr>
          <w:rFonts w:ascii="Times New Roman" w:hAnsi="Times New Roman" w:cs="Times New Roman"/>
          <w:sz w:val="28"/>
          <w:szCs w:val="28"/>
          <w:lang w:eastAsia="ru-RU"/>
        </w:rPr>
        <w:t xml:space="preserve"> </w:t>
      </w:r>
      <w:r w:rsidRPr="00C6750D">
        <w:rPr>
          <w:rFonts w:ascii="Times New Roman" w:hAnsi="Times New Roman" w:cs="Times New Roman"/>
          <w:sz w:val="28"/>
          <w:szCs w:val="28"/>
        </w:rPr>
        <w:t xml:space="preserve"> </w:t>
      </w:r>
    </w:p>
    <w:p w14:paraId="696F1F71" w14:textId="77777777" w:rsidR="00310063" w:rsidRPr="00C6750D" w:rsidRDefault="00310063" w:rsidP="00CC742D">
      <w:pPr>
        <w:tabs>
          <w:tab w:val="left" w:pos="851"/>
        </w:tabs>
        <w:spacing w:after="0" w:line="240" w:lineRule="auto"/>
        <w:ind w:firstLine="567"/>
        <w:jc w:val="both"/>
        <w:rPr>
          <w:rFonts w:ascii="Times New Roman" w:hAnsi="Times New Roman" w:cs="Times New Roman"/>
          <w:sz w:val="28"/>
          <w:szCs w:val="28"/>
        </w:rPr>
      </w:pPr>
    </w:p>
    <w:p w14:paraId="671612C8" w14:textId="77777777" w:rsidR="00310063" w:rsidRPr="00C6750D" w:rsidRDefault="00310063" w:rsidP="00CC742D">
      <w:pPr>
        <w:tabs>
          <w:tab w:val="left" w:pos="851"/>
        </w:tabs>
        <w:spacing w:after="0" w:line="240" w:lineRule="auto"/>
        <w:ind w:firstLine="567"/>
        <w:jc w:val="both"/>
        <w:rPr>
          <w:rFonts w:ascii="Times New Roman" w:hAnsi="Times New Roman" w:cs="Times New Roman"/>
          <w:b/>
          <w:bCs/>
          <w:sz w:val="28"/>
          <w:szCs w:val="28"/>
        </w:rPr>
      </w:pPr>
      <w:r w:rsidRPr="00C6750D">
        <w:rPr>
          <w:rStyle w:val="ezkurwreuab5ozgtqnkl"/>
          <w:rFonts w:ascii="Times New Roman" w:hAnsi="Times New Roman" w:cs="Times New Roman"/>
          <w:b/>
          <w:bCs/>
          <w:sz w:val="28"/>
          <w:szCs w:val="28"/>
        </w:rPr>
        <w:t>2</w:t>
      </w:r>
      <w:r w:rsidRPr="00C6750D">
        <w:rPr>
          <w:rFonts w:ascii="Times New Roman" w:hAnsi="Times New Roman" w:cs="Times New Roman"/>
          <w:b/>
          <w:bCs/>
          <w:sz w:val="28"/>
          <w:szCs w:val="28"/>
        </w:rPr>
        <w:t>-</w:t>
      </w:r>
      <w:r w:rsidRPr="00C6750D">
        <w:rPr>
          <w:rStyle w:val="ezkurwreuab5ozgtqnkl"/>
          <w:rFonts w:ascii="Times New Roman" w:hAnsi="Times New Roman" w:cs="Times New Roman"/>
          <w:b/>
          <w:bCs/>
          <w:sz w:val="28"/>
          <w:szCs w:val="28"/>
          <w:lang w:eastAsia="ru-RU"/>
        </w:rPr>
        <w:t>тақырып:</w:t>
      </w:r>
      <w:r w:rsidRPr="00C6750D">
        <w:rPr>
          <w:rFonts w:ascii="Times New Roman" w:hAnsi="Times New Roman" w:cs="Times New Roman"/>
          <w:b/>
          <w:bCs/>
          <w:sz w:val="28"/>
          <w:szCs w:val="28"/>
          <w:lang w:eastAsia="ru-RU"/>
        </w:rPr>
        <w:t xml:space="preserve"> ААС қолдану. AAС-ты </w:t>
      </w:r>
      <w:r w:rsidRPr="00C6750D">
        <w:rPr>
          <w:rStyle w:val="ezkurwreuab5ozgtqnkl"/>
          <w:rFonts w:ascii="Times New Roman" w:hAnsi="Times New Roman" w:cs="Times New Roman"/>
          <w:b/>
          <w:bCs/>
          <w:sz w:val="28"/>
          <w:szCs w:val="28"/>
          <w:lang w:eastAsia="ru-RU"/>
        </w:rPr>
        <w:t>бақылаусыз</w:t>
      </w:r>
      <w:r w:rsidRPr="00C6750D">
        <w:rPr>
          <w:rFonts w:ascii="Times New Roman" w:hAnsi="Times New Roman" w:cs="Times New Roman"/>
          <w:b/>
          <w:bCs/>
          <w:sz w:val="28"/>
          <w:szCs w:val="28"/>
          <w:lang w:eastAsia="ru-RU"/>
        </w:rPr>
        <w:t xml:space="preserve"> қабылдауға байланысты әсерлер</w:t>
      </w:r>
      <w:r w:rsidRPr="00C6750D">
        <w:rPr>
          <w:rFonts w:ascii="Times New Roman" w:hAnsi="Times New Roman" w:cs="Times New Roman"/>
          <w:b/>
          <w:bCs/>
          <w:sz w:val="28"/>
          <w:szCs w:val="28"/>
        </w:rPr>
        <w:t xml:space="preserve">  </w:t>
      </w:r>
    </w:p>
    <w:p w14:paraId="54DB6F9A" w14:textId="77777777" w:rsidR="00310063" w:rsidRPr="00C6750D" w:rsidRDefault="00310063" w:rsidP="004751EA">
      <w:pPr>
        <w:pStyle w:val="a8"/>
        <w:numPr>
          <w:ilvl w:val="0"/>
          <w:numId w:val="43"/>
        </w:numPr>
        <w:tabs>
          <w:tab w:val="left" w:pos="426"/>
          <w:tab w:val="left" w:pos="851"/>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AAС </w:t>
      </w:r>
      <w:r w:rsidRPr="00C6750D">
        <w:rPr>
          <w:rStyle w:val="ezkurwreuab5ozgtqnkl"/>
          <w:rFonts w:ascii="Times New Roman" w:hAnsi="Times New Roman" w:cs="Times New Roman"/>
          <w:sz w:val="28"/>
          <w:szCs w:val="28"/>
          <w:lang w:eastAsia="ru-RU"/>
        </w:rPr>
        <w:t xml:space="preserve">қолдану бойынша өз </w:t>
      </w:r>
      <w:r w:rsidRPr="00C6750D">
        <w:rPr>
          <w:rFonts w:ascii="Times New Roman" w:hAnsi="Times New Roman" w:cs="Times New Roman"/>
          <w:sz w:val="28"/>
          <w:szCs w:val="28"/>
          <w:lang w:eastAsia="ru-RU"/>
        </w:rPr>
        <w:t>үлгіңізді барынша қалай сипаттар едіңіз</w:t>
      </w:r>
      <w:r w:rsidRPr="00C6750D">
        <w:rPr>
          <w:rFonts w:ascii="Times New Roman" w:hAnsi="Times New Roman" w:cs="Times New Roman"/>
          <w:sz w:val="28"/>
          <w:szCs w:val="28"/>
        </w:rPr>
        <w:t>?</w:t>
      </w:r>
    </w:p>
    <w:p w14:paraId="326F276C" w14:textId="0558F434" w:rsidR="00310063" w:rsidRPr="00C6750D" w:rsidRDefault="00310063" w:rsidP="00CC742D">
      <w:pPr>
        <w:pStyle w:val="a8"/>
        <w:tabs>
          <w:tab w:val="left" w:pos="851"/>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w:t>
      </w:r>
      <w:r w:rsidRPr="00C6750D">
        <w:rPr>
          <w:rStyle w:val="ezkurwreuab5ozgtqnkl"/>
          <w:rFonts w:ascii="Times New Roman" w:hAnsi="Times New Roman" w:cs="Times New Roman"/>
          <w:sz w:val="28"/>
          <w:szCs w:val="28"/>
          <w:lang w:eastAsia="ru-RU"/>
        </w:rPr>
        <w:t>Кеңестер:</w:t>
      </w:r>
      <w:r w:rsidRPr="00C6750D">
        <w:rPr>
          <w:rFonts w:ascii="Times New Roman" w:hAnsi="Times New Roman" w:cs="Times New Roman"/>
          <w:sz w:val="28"/>
          <w:szCs w:val="28"/>
        </w:rPr>
        <w:t xml:space="preserve"> AAС </w:t>
      </w:r>
      <w:r w:rsidRPr="00C6750D">
        <w:rPr>
          <w:rStyle w:val="ezkurwreuab5ozgtqnkl"/>
          <w:rFonts w:ascii="Times New Roman" w:hAnsi="Times New Roman" w:cs="Times New Roman"/>
          <w:sz w:val="28"/>
          <w:szCs w:val="28"/>
          <w:lang w:eastAsia="ru-RU"/>
        </w:rPr>
        <w:t>қабылдау</w:t>
      </w:r>
      <w:r w:rsidRPr="00C6750D">
        <w:rPr>
          <w:rFonts w:ascii="Times New Roman" w:hAnsi="Times New Roman" w:cs="Times New Roman"/>
          <w:sz w:val="28"/>
          <w:szCs w:val="28"/>
          <w:lang w:eastAsia="ru-RU"/>
        </w:rPr>
        <w:t xml:space="preserve"> схемасы, дозалары, препарат атаулары)</w:t>
      </w:r>
      <w:r w:rsidRPr="00C6750D">
        <w:rPr>
          <w:rFonts w:ascii="Times New Roman" w:hAnsi="Times New Roman" w:cs="Times New Roman"/>
          <w:sz w:val="28"/>
          <w:szCs w:val="28"/>
        </w:rPr>
        <w:t>.</w:t>
      </w:r>
    </w:p>
    <w:p w14:paraId="3F3E69B5" w14:textId="77777777" w:rsidR="00310063" w:rsidRPr="00C6750D" w:rsidRDefault="00310063" w:rsidP="00CC742D">
      <w:pPr>
        <w:tabs>
          <w:tab w:val="left" w:pos="851"/>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2) </w:t>
      </w:r>
      <w:r w:rsidRPr="00C6750D">
        <w:rPr>
          <w:rStyle w:val="ezkurwreuab5ozgtqnkl"/>
          <w:rFonts w:ascii="Times New Roman" w:hAnsi="Times New Roman" w:cs="Times New Roman"/>
          <w:sz w:val="28"/>
          <w:szCs w:val="28"/>
        </w:rPr>
        <w:t>Өз</w:t>
      </w:r>
      <w:r w:rsidRPr="00C6750D">
        <w:rPr>
          <w:rFonts w:ascii="Times New Roman" w:hAnsi="Times New Roman" w:cs="Times New Roman"/>
          <w:sz w:val="28"/>
          <w:szCs w:val="28"/>
        </w:rPr>
        <w:t xml:space="preserve"> мақсаттарыңызға</w:t>
      </w:r>
      <w:r w:rsidRPr="00C6750D">
        <w:rPr>
          <w:rFonts w:ascii="Times New Roman" w:hAnsi="Times New Roman" w:cs="Times New Roman"/>
          <w:sz w:val="28"/>
          <w:szCs w:val="28"/>
          <w:lang w:eastAsia="ru-RU"/>
        </w:rPr>
        <w:t xml:space="preserve"> жету үшін </w:t>
      </w:r>
      <w:r w:rsidRPr="00C6750D">
        <w:rPr>
          <w:rFonts w:ascii="Times New Roman" w:hAnsi="Times New Roman" w:cs="Times New Roman"/>
          <w:sz w:val="28"/>
          <w:szCs w:val="28"/>
        </w:rPr>
        <w:t xml:space="preserve">AAС </w:t>
      </w:r>
      <w:r w:rsidRPr="00C6750D">
        <w:rPr>
          <w:rStyle w:val="ezkurwreuab5ozgtqnkl"/>
          <w:rFonts w:ascii="Times New Roman" w:hAnsi="Times New Roman" w:cs="Times New Roman"/>
          <w:sz w:val="28"/>
          <w:szCs w:val="28"/>
          <w:lang w:eastAsia="ru-RU"/>
        </w:rPr>
        <w:t>қолдануды</w:t>
      </w:r>
      <w:r w:rsidRPr="00C6750D">
        <w:rPr>
          <w:rFonts w:ascii="Times New Roman" w:hAnsi="Times New Roman" w:cs="Times New Roman"/>
          <w:sz w:val="28"/>
          <w:szCs w:val="28"/>
          <w:lang w:eastAsia="ru-RU"/>
        </w:rPr>
        <w:t xml:space="preserve"> бастау туралы </w:t>
      </w:r>
      <w:r w:rsidRPr="00C6750D">
        <w:rPr>
          <w:rStyle w:val="ezkurwreuab5ozgtqnkl"/>
          <w:rFonts w:ascii="Times New Roman" w:hAnsi="Times New Roman" w:cs="Times New Roman"/>
          <w:sz w:val="28"/>
          <w:szCs w:val="28"/>
          <w:lang w:eastAsia="ru-RU"/>
        </w:rPr>
        <w:t>шешіміңізге</w:t>
      </w:r>
      <w:r w:rsidRPr="00C6750D">
        <w:rPr>
          <w:rFonts w:ascii="Times New Roman" w:hAnsi="Times New Roman" w:cs="Times New Roman"/>
          <w:sz w:val="28"/>
          <w:szCs w:val="28"/>
          <w:lang w:eastAsia="ru-RU"/>
        </w:rPr>
        <w:t xml:space="preserve"> кім (егер біреу болса) әсер етті</w:t>
      </w:r>
      <w:r w:rsidRPr="00C6750D">
        <w:rPr>
          <w:rFonts w:ascii="Times New Roman" w:hAnsi="Times New Roman" w:cs="Times New Roman"/>
          <w:sz w:val="28"/>
          <w:szCs w:val="28"/>
        </w:rPr>
        <w:t xml:space="preserve">? </w:t>
      </w:r>
    </w:p>
    <w:p w14:paraId="586A25C9" w14:textId="77777777" w:rsidR="00310063" w:rsidRPr="00C6750D" w:rsidRDefault="00310063" w:rsidP="00CC742D">
      <w:pPr>
        <w:tabs>
          <w:tab w:val="left" w:pos="851"/>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3) </w:t>
      </w:r>
      <w:r w:rsidRPr="00C6750D">
        <w:rPr>
          <w:rStyle w:val="ezkurwreuab5ozgtqnkl"/>
          <w:rFonts w:ascii="Times New Roman" w:hAnsi="Times New Roman" w:cs="Times New Roman"/>
          <w:sz w:val="28"/>
          <w:szCs w:val="28"/>
        </w:rPr>
        <w:t>Сіздің</w:t>
      </w:r>
      <w:r w:rsidRPr="00C6750D">
        <w:rPr>
          <w:rFonts w:ascii="Times New Roman" w:hAnsi="Times New Roman" w:cs="Times New Roman"/>
          <w:sz w:val="28"/>
          <w:szCs w:val="28"/>
        </w:rPr>
        <w:t xml:space="preserve"> достарыңыз</w:t>
      </w:r>
      <w:r w:rsidRPr="00C6750D">
        <w:rPr>
          <w:rFonts w:ascii="Times New Roman" w:hAnsi="Times New Roman" w:cs="Times New Roman"/>
          <w:sz w:val="28"/>
          <w:szCs w:val="28"/>
          <w:lang w:eastAsia="ru-RU"/>
        </w:rPr>
        <w:t xml:space="preserve"> бен құрдастарыңыз стероидтерді қабылдай ма</w:t>
      </w:r>
      <w:r w:rsidRPr="00C6750D">
        <w:rPr>
          <w:rFonts w:ascii="Times New Roman" w:hAnsi="Times New Roman" w:cs="Times New Roman"/>
          <w:sz w:val="28"/>
          <w:szCs w:val="28"/>
        </w:rPr>
        <w:t>?</w:t>
      </w:r>
    </w:p>
    <w:p w14:paraId="7B387DF0" w14:textId="77777777" w:rsidR="00310063" w:rsidRPr="00C6750D" w:rsidRDefault="00310063" w:rsidP="00CC742D">
      <w:pPr>
        <w:tabs>
          <w:tab w:val="left" w:pos="851"/>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4) Басыңыздан</w:t>
      </w:r>
      <w:r w:rsidRPr="00C6750D">
        <w:rPr>
          <w:rFonts w:ascii="Times New Roman" w:hAnsi="Times New Roman" w:cs="Times New Roman"/>
          <w:sz w:val="28"/>
          <w:szCs w:val="28"/>
          <w:lang w:eastAsia="ru-RU"/>
        </w:rPr>
        <w:t xml:space="preserve"> өткерген кез </w:t>
      </w:r>
      <w:r w:rsidRPr="00C6750D">
        <w:rPr>
          <w:rStyle w:val="ezkurwreuab5ozgtqnkl"/>
          <w:rFonts w:ascii="Times New Roman" w:hAnsi="Times New Roman" w:cs="Times New Roman"/>
          <w:sz w:val="28"/>
          <w:szCs w:val="28"/>
          <w:lang w:eastAsia="ru-RU"/>
        </w:rPr>
        <w:t>келген</w:t>
      </w:r>
      <w:r w:rsidRPr="00C6750D">
        <w:rPr>
          <w:rFonts w:ascii="Times New Roman" w:hAnsi="Times New Roman" w:cs="Times New Roman"/>
          <w:sz w:val="28"/>
          <w:szCs w:val="28"/>
          <w:lang w:eastAsia="ru-RU"/>
        </w:rPr>
        <w:t xml:space="preserve"> теріс немесе жағымсыз жанама әсерлерді атап шығыңыз</w:t>
      </w:r>
      <w:r w:rsidRPr="00C6750D">
        <w:rPr>
          <w:rFonts w:ascii="Times New Roman" w:hAnsi="Times New Roman" w:cs="Times New Roman"/>
          <w:sz w:val="28"/>
          <w:szCs w:val="28"/>
        </w:rPr>
        <w:t>.</w:t>
      </w:r>
    </w:p>
    <w:p w14:paraId="41444BEF" w14:textId="77777777" w:rsidR="00310063" w:rsidRPr="00C6750D" w:rsidRDefault="00310063" w:rsidP="00CC742D">
      <w:pPr>
        <w:tabs>
          <w:tab w:val="left" w:pos="851"/>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w:t>
      </w:r>
      <w:r w:rsidRPr="00C6750D">
        <w:rPr>
          <w:rStyle w:val="ezkurwreuab5ozgtqnkl"/>
          <w:rFonts w:ascii="Times New Roman" w:hAnsi="Times New Roman" w:cs="Times New Roman"/>
          <w:sz w:val="28"/>
          <w:szCs w:val="28"/>
          <w:lang w:eastAsia="ru-RU"/>
        </w:rPr>
        <w:t>Сұхбат</w:t>
      </w:r>
      <w:r w:rsidRPr="00C6750D">
        <w:rPr>
          <w:rFonts w:ascii="Times New Roman" w:hAnsi="Times New Roman" w:cs="Times New Roman"/>
          <w:sz w:val="28"/>
          <w:szCs w:val="28"/>
        </w:rPr>
        <w:t xml:space="preserve"> алушы AAС-тың </w:t>
      </w:r>
      <w:r w:rsidRPr="00C6750D">
        <w:rPr>
          <w:rStyle w:val="ezkurwreuab5ozgtqnkl"/>
          <w:rFonts w:ascii="Times New Roman" w:hAnsi="Times New Roman" w:cs="Times New Roman"/>
          <w:sz w:val="28"/>
          <w:szCs w:val="28"/>
          <w:lang w:eastAsia="ru-RU"/>
        </w:rPr>
        <w:t>ықтимал</w:t>
      </w:r>
      <w:r w:rsidRPr="00C6750D">
        <w:rPr>
          <w:rFonts w:ascii="Times New Roman" w:hAnsi="Times New Roman" w:cs="Times New Roman"/>
          <w:sz w:val="28"/>
          <w:szCs w:val="28"/>
          <w:lang w:eastAsia="ru-RU"/>
        </w:rPr>
        <w:t xml:space="preserve"> жанама әсерлерін атайды)</w:t>
      </w:r>
      <w:r w:rsidRPr="00C6750D">
        <w:rPr>
          <w:rFonts w:ascii="Times New Roman" w:hAnsi="Times New Roman" w:cs="Times New Roman"/>
          <w:sz w:val="28"/>
          <w:szCs w:val="28"/>
        </w:rPr>
        <w:t xml:space="preserve">. </w:t>
      </w:r>
    </w:p>
    <w:p w14:paraId="7421F174" w14:textId="77777777" w:rsidR="00310063" w:rsidRPr="00C6750D" w:rsidRDefault="00310063" w:rsidP="00CC742D">
      <w:pPr>
        <w:tabs>
          <w:tab w:val="left" w:pos="851"/>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5) </w:t>
      </w:r>
      <w:r w:rsidRPr="00C6750D">
        <w:rPr>
          <w:rStyle w:val="ezkurwreuab5ozgtqnkl"/>
          <w:rFonts w:ascii="Times New Roman" w:hAnsi="Times New Roman" w:cs="Times New Roman"/>
          <w:sz w:val="28"/>
          <w:szCs w:val="28"/>
        </w:rPr>
        <w:t>Егер</w:t>
      </w:r>
      <w:r w:rsidRPr="00C6750D">
        <w:rPr>
          <w:rFonts w:ascii="Times New Roman" w:hAnsi="Times New Roman" w:cs="Times New Roman"/>
          <w:sz w:val="28"/>
          <w:szCs w:val="28"/>
        </w:rPr>
        <w:t xml:space="preserve"> сіз</w:t>
      </w:r>
      <w:r w:rsidRPr="00C6750D">
        <w:rPr>
          <w:rFonts w:ascii="Times New Roman" w:hAnsi="Times New Roman" w:cs="Times New Roman"/>
          <w:sz w:val="28"/>
          <w:szCs w:val="28"/>
          <w:lang w:eastAsia="ru-RU"/>
        </w:rPr>
        <w:t xml:space="preserve"> қандай да бір </w:t>
      </w:r>
      <w:r w:rsidRPr="00C6750D">
        <w:rPr>
          <w:rStyle w:val="ezkurwreuab5ozgtqnkl"/>
          <w:rFonts w:ascii="Times New Roman" w:hAnsi="Times New Roman" w:cs="Times New Roman"/>
          <w:sz w:val="28"/>
          <w:szCs w:val="28"/>
          <w:lang w:eastAsia="ru-RU"/>
        </w:rPr>
        <w:t>жанама</w:t>
      </w:r>
      <w:r w:rsidRPr="00C6750D">
        <w:rPr>
          <w:rFonts w:ascii="Times New Roman" w:hAnsi="Times New Roman" w:cs="Times New Roman"/>
          <w:sz w:val="28"/>
          <w:szCs w:val="28"/>
          <w:lang w:eastAsia="ru-RU"/>
        </w:rPr>
        <w:t xml:space="preserve"> әсерлерге тап болсаңыз, </w:t>
      </w:r>
      <w:r w:rsidRPr="00C6750D">
        <w:rPr>
          <w:rStyle w:val="ezkurwreuab5ozgtqnkl"/>
          <w:rFonts w:ascii="Times New Roman" w:hAnsi="Times New Roman" w:cs="Times New Roman"/>
          <w:sz w:val="28"/>
          <w:szCs w:val="28"/>
          <w:lang w:eastAsia="ru-RU"/>
        </w:rPr>
        <w:t>олармен</w:t>
      </w:r>
      <w:r w:rsidRPr="00C6750D">
        <w:rPr>
          <w:rFonts w:ascii="Times New Roman" w:hAnsi="Times New Roman" w:cs="Times New Roman"/>
          <w:sz w:val="28"/>
          <w:szCs w:val="28"/>
          <w:lang w:eastAsia="ru-RU"/>
        </w:rPr>
        <w:t xml:space="preserve"> қалай күресетініңізді сипаттап беріңіз</w:t>
      </w:r>
      <w:r w:rsidRPr="00C6750D">
        <w:rPr>
          <w:rFonts w:ascii="Times New Roman" w:hAnsi="Times New Roman" w:cs="Times New Roman"/>
          <w:sz w:val="28"/>
          <w:szCs w:val="28"/>
        </w:rPr>
        <w:t xml:space="preserve">? </w:t>
      </w:r>
    </w:p>
    <w:p w14:paraId="5538E2FB" w14:textId="77777777" w:rsidR="00310063" w:rsidRPr="00C6750D" w:rsidRDefault="00310063" w:rsidP="00CC742D">
      <w:pPr>
        <w:tabs>
          <w:tab w:val="left" w:pos="851"/>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6) </w:t>
      </w:r>
      <w:r w:rsidRPr="00C6750D">
        <w:rPr>
          <w:rStyle w:val="ezkurwreuab5ozgtqnkl"/>
          <w:rFonts w:ascii="Times New Roman" w:hAnsi="Times New Roman" w:cs="Times New Roman"/>
          <w:sz w:val="28"/>
          <w:szCs w:val="28"/>
        </w:rPr>
        <w:t>С</w:t>
      </w:r>
      <w:r w:rsidRPr="00C6750D">
        <w:rPr>
          <w:rFonts w:ascii="Times New Roman" w:hAnsi="Times New Roman" w:cs="Times New Roman"/>
          <w:sz w:val="28"/>
          <w:szCs w:val="28"/>
        </w:rPr>
        <w:t>із</w:t>
      </w:r>
      <w:r w:rsidRPr="00C6750D">
        <w:rPr>
          <w:rFonts w:ascii="Times New Roman" w:hAnsi="Times New Roman" w:cs="Times New Roman"/>
          <w:sz w:val="28"/>
          <w:szCs w:val="28"/>
          <w:lang w:eastAsia="ru-RU"/>
        </w:rPr>
        <w:t xml:space="preserve"> үшін </w:t>
      </w:r>
      <w:r w:rsidRPr="00C6750D">
        <w:rPr>
          <w:rFonts w:ascii="Times New Roman" w:hAnsi="Times New Roman" w:cs="Times New Roman"/>
          <w:sz w:val="28"/>
          <w:szCs w:val="28"/>
        </w:rPr>
        <w:t xml:space="preserve">AAС </w:t>
      </w:r>
      <w:r w:rsidRPr="00C6750D">
        <w:rPr>
          <w:rStyle w:val="ezkurwreuab5ozgtqnkl"/>
          <w:rFonts w:ascii="Times New Roman" w:hAnsi="Times New Roman" w:cs="Times New Roman"/>
          <w:sz w:val="28"/>
          <w:szCs w:val="28"/>
          <w:lang w:eastAsia="ru-RU"/>
        </w:rPr>
        <w:t>қолданудың</w:t>
      </w:r>
      <w:r w:rsidRPr="00C6750D">
        <w:rPr>
          <w:rFonts w:ascii="Times New Roman" w:hAnsi="Times New Roman" w:cs="Times New Roman"/>
          <w:sz w:val="28"/>
          <w:szCs w:val="28"/>
          <w:lang w:eastAsia="ru-RU"/>
        </w:rPr>
        <w:t xml:space="preserve"> қандай жағымды / онша жақсы емес жақтары бар</w:t>
      </w:r>
      <w:r w:rsidRPr="00C6750D">
        <w:rPr>
          <w:rStyle w:val="ezkurwreuab5ozgtqnkl"/>
          <w:rFonts w:ascii="Times New Roman" w:hAnsi="Times New Roman" w:cs="Times New Roman"/>
          <w:sz w:val="28"/>
          <w:szCs w:val="28"/>
          <w:lang w:eastAsia="ru-RU"/>
        </w:rPr>
        <w:t>?</w:t>
      </w:r>
      <w:r w:rsidRPr="00C6750D">
        <w:rPr>
          <w:rFonts w:ascii="Times New Roman" w:hAnsi="Times New Roman" w:cs="Times New Roman"/>
          <w:sz w:val="28"/>
          <w:szCs w:val="28"/>
        </w:rPr>
        <w:t xml:space="preserve">  </w:t>
      </w:r>
    </w:p>
    <w:p w14:paraId="02688A22" w14:textId="77777777" w:rsidR="00310063" w:rsidRPr="00C6750D" w:rsidRDefault="00310063" w:rsidP="00CC742D">
      <w:pPr>
        <w:tabs>
          <w:tab w:val="left" w:pos="851"/>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7) AAС </w:t>
      </w:r>
      <w:r w:rsidRPr="00C6750D">
        <w:rPr>
          <w:rStyle w:val="ezkurwreuab5ozgtqnkl"/>
          <w:rFonts w:ascii="Times New Roman" w:hAnsi="Times New Roman" w:cs="Times New Roman"/>
          <w:sz w:val="28"/>
          <w:szCs w:val="28"/>
          <w:lang w:eastAsia="ru-RU"/>
        </w:rPr>
        <w:t>қолданғаннан</w:t>
      </w:r>
      <w:r w:rsidRPr="00C6750D">
        <w:rPr>
          <w:rFonts w:ascii="Times New Roman" w:hAnsi="Times New Roman" w:cs="Times New Roman"/>
          <w:sz w:val="28"/>
          <w:szCs w:val="28"/>
          <w:lang w:eastAsia="ru-RU"/>
        </w:rPr>
        <w:t xml:space="preserve"> кейін сіздің өміріңіз қалай өзгерді?</w:t>
      </w:r>
      <w:r w:rsidRPr="00C6750D">
        <w:rPr>
          <w:rFonts w:ascii="Times New Roman" w:hAnsi="Times New Roman" w:cs="Times New Roman"/>
          <w:sz w:val="28"/>
          <w:szCs w:val="28"/>
        </w:rPr>
        <w:t xml:space="preserve">  </w:t>
      </w:r>
    </w:p>
    <w:p w14:paraId="7F87F0BF" w14:textId="3133E1CA" w:rsidR="00310063" w:rsidRPr="00C6750D" w:rsidRDefault="00310063" w:rsidP="00CC742D">
      <w:pPr>
        <w:tabs>
          <w:tab w:val="left" w:pos="851"/>
        </w:tabs>
        <w:spacing w:after="0" w:line="240" w:lineRule="auto"/>
        <w:ind w:firstLine="567"/>
        <w:jc w:val="both"/>
        <w:rPr>
          <w:rFonts w:ascii="Times New Roman" w:hAnsi="Times New Roman" w:cs="Times New Roman"/>
          <w:sz w:val="28"/>
          <w:szCs w:val="28"/>
        </w:rPr>
      </w:pPr>
      <w:r w:rsidRPr="00C6750D">
        <w:rPr>
          <w:rStyle w:val="ezkurwreuab5ozgtqnkl"/>
          <w:rFonts w:ascii="Times New Roman" w:hAnsi="Times New Roman" w:cs="Times New Roman"/>
          <w:sz w:val="28"/>
          <w:szCs w:val="28"/>
        </w:rPr>
        <w:t>Аталған</w:t>
      </w:r>
      <w:r w:rsidRPr="00C6750D">
        <w:rPr>
          <w:rFonts w:ascii="Times New Roman" w:hAnsi="Times New Roman" w:cs="Times New Roman"/>
          <w:sz w:val="28"/>
          <w:szCs w:val="28"/>
        </w:rPr>
        <w:t xml:space="preserve"> немесе</w:t>
      </w:r>
      <w:r w:rsidRPr="00C6750D">
        <w:rPr>
          <w:rFonts w:ascii="Times New Roman" w:hAnsi="Times New Roman" w:cs="Times New Roman"/>
          <w:sz w:val="28"/>
          <w:szCs w:val="28"/>
          <w:lang w:eastAsia="ru-RU"/>
        </w:rPr>
        <w:t xml:space="preserve"> берілген мінез-</w:t>
      </w:r>
      <w:r w:rsidRPr="00C6750D">
        <w:rPr>
          <w:rStyle w:val="ezkurwreuab5ozgtqnkl"/>
          <w:rFonts w:ascii="Times New Roman" w:hAnsi="Times New Roman" w:cs="Times New Roman"/>
          <w:sz w:val="28"/>
          <w:szCs w:val="28"/>
          <w:lang w:eastAsia="ru-RU"/>
        </w:rPr>
        <w:t>құлық</w:t>
      </w:r>
      <w:r w:rsidRPr="00C6750D">
        <w:rPr>
          <w:rFonts w:ascii="Times New Roman" w:hAnsi="Times New Roman" w:cs="Times New Roman"/>
          <w:sz w:val="28"/>
          <w:szCs w:val="28"/>
          <w:lang w:eastAsia="ru-RU"/>
        </w:rPr>
        <w:t xml:space="preserve"> өзгерістеріне қатысты қосымша сұрақ</w:t>
      </w:r>
    </w:p>
    <w:p w14:paraId="1D2BCAA6" w14:textId="77777777" w:rsidR="00310063" w:rsidRPr="00C6750D" w:rsidRDefault="00310063" w:rsidP="00CC742D">
      <w:pPr>
        <w:tabs>
          <w:tab w:val="left" w:pos="851"/>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8) AAС </w:t>
      </w:r>
      <w:r w:rsidRPr="00C6750D">
        <w:rPr>
          <w:rStyle w:val="ezkurwreuab5ozgtqnkl"/>
          <w:rFonts w:ascii="Times New Roman" w:hAnsi="Times New Roman" w:cs="Times New Roman"/>
          <w:sz w:val="28"/>
          <w:szCs w:val="28"/>
          <w:lang w:eastAsia="ru-RU"/>
        </w:rPr>
        <w:t>қолдану</w:t>
      </w:r>
      <w:r w:rsidRPr="00C6750D">
        <w:rPr>
          <w:rFonts w:ascii="Times New Roman" w:hAnsi="Times New Roman" w:cs="Times New Roman"/>
          <w:sz w:val="28"/>
          <w:szCs w:val="28"/>
          <w:lang w:eastAsia="ru-RU"/>
        </w:rPr>
        <w:t xml:space="preserve"> сіздің басқа адамдармен қарым-</w:t>
      </w:r>
      <w:r w:rsidRPr="00C6750D">
        <w:rPr>
          <w:rStyle w:val="ezkurwreuab5ozgtqnkl"/>
          <w:rFonts w:ascii="Times New Roman" w:hAnsi="Times New Roman" w:cs="Times New Roman"/>
          <w:sz w:val="28"/>
          <w:szCs w:val="28"/>
          <w:lang w:eastAsia="ru-RU"/>
        </w:rPr>
        <w:t>қатынасыңызға</w:t>
      </w:r>
      <w:r w:rsidRPr="00C6750D">
        <w:rPr>
          <w:rFonts w:ascii="Times New Roman" w:hAnsi="Times New Roman" w:cs="Times New Roman"/>
          <w:sz w:val="28"/>
          <w:szCs w:val="28"/>
          <w:lang w:eastAsia="ru-RU"/>
        </w:rPr>
        <w:t xml:space="preserve"> әсер етті </w:t>
      </w:r>
      <w:r w:rsidRPr="00C6750D">
        <w:rPr>
          <w:rStyle w:val="ezkurwreuab5ozgtqnkl"/>
          <w:rFonts w:ascii="Times New Roman" w:hAnsi="Times New Roman" w:cs="Times New Roman"/>
          <w:sz w:val="28"/>
          <w:szCs w:val="28"/>
          <w:lang w:eastAsia="ru-RU"/>
        </w:rPr>
        <w:t>ме?</w:t>
      </w:r>
    </w:p>
    <w:p w14:paraId="340A0511" w14:textId="77777777" w:rsidR="00310063" w:rsidRPr="00C6750D" w:rsidRDefault="00310063" w:rsidP="00CC742D">
      <w:pPr>
        <w:tabs>
          <w:tab w:val="left" w:pos="851"/>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9) AAС </w:t>
      </w:r>
      <w:r w:rsidRPr="00C6750D">
        <w:rPr>
          <w:rStyle w:val="ezkurwreuab5ozgtqnkl"/>
          <w:rFonts w:ascii="Times New Roman" w:hAnsi="Times New Roman" w:cs="Times New Roman"/>
          <w:sz w:val="28"/>
          <w:szCs w:val="28"/>
          <w:lang w:eastAsia="ru-RU"/>
        </w:rPr>
        <w:t>қолдануға</w:t>
      </w:r>
      <w:r w:rsidRPr="00C6750D">
        <w:rPr>
          <w:rFonts w:ascii="Times New Roman" w:hAnsi="Times New Roman" w:cs="Times New Roman"/>
          <w:sz w:val="28"/>
          <w:szCs w:val="28"/>
          <w:lang w:eastAsia="ru-RU"/>
        </w:rPr>
        <w:t xml:space="preserve"> тәуелді бола аласыз </w:t>
      </w:r>
      <w:r w:rsidRPr="00C6750D">
        <w:rPr>
          <w:rStyle w:val="ezkurwreuab5ozgtqnkl"/>
          <w:rFonts w:ascii="Times New Roman" w:hAnsi="Times New Roman" w:cs="Times New Roman"/>
          <w:sz w:val="28"/>
          <w:szCs w:val="28"/>
          <w:lang w:eastAsia="ru-RU"/>
        </w:rPr>
        <w:t>деп</w:t>
      </w:r>
      <w:r w:rsidRPr="00C6750D">
        <w:rPr>
          <w:rFonts w:ascii="Times New Roman" w:hAnsi="Times New Roman" w:cs="Times New Roman"/>
          <w:sz w:val="28"/>
          <w:szCs w:val="28"/>
          <w:lang w:eastAsia="ru-RU"/>
        </w:rPr>
        <w:t xml:space="preserve"> ойлайсыз ба</w:t>
      </w:r>
      <w:r w:rsidRPr="00C6750D">
        <w:rPr>
          <w:rFonts w:ascii="Times New Roman" w:hAnsi="Times New Roman" w:cs="Times New Roman"/>
          <w:sz w:val="28"/>
          <w:szCs w:val="28"/>
        </w:rPr>
        <w:t>?</w:t>
      </w:r>
    </w:p>
    <w:p w14:paraId="7F7130F1" w14:textId="77777777" w:rsidR="00310063" w:rsidRPr="00C6750D" w:rsidRDefault="00310063" w:rsidP="00CC742D">
      <w:pPr>
        <w:tabs>
          <w:tab w:val="left" w:pos="851"/>
        </w:tabs>
        <w:spacing w:after="0" w:line="240" w:lineRule="auto"/>
        <w:ind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10) Сіз AAС-ты </w:t>
      </w:r>
      <w:r w:rsidRPr="00C6750D">
        <w:rPr>
          <w:rStyle w:val="ezkurwreuab5ozgtqnkl"/>
          <w:rFonts w:ascii="Times New Roman" w:hAnsi="Times New Roman" w:cs="Times New Roman"/>
          <w:sz w:val="28"/>
          <w:szCs w:val="28"/>
          <w:lang w:eastAsia="ru-RU"/>
        </w:rPr>
        <w:t>қайдан</w:t>
      </w:r>
      <w:r w:rsidRPr="00C6750D">
        <w:rPr>
          <w:rFonts w:ascii="Times New Roman" w:hAnsi="Times New Roman" w:cs="Times New Roman"/>
          <w:sz w:val="28"/>
          <w:szCs w:val="28"/>
          <w:lang w:eastAsia="ru-RU"/>
        </w:rPr>
        <w:t xml:space="preserve"> сатып алдыңыз</w:t>
      </w:r>
      <w:r w:rsidRPr="00C6750D">
        <w:rPr>
          <w:rFonts w:ascii="Times New Roman" w:hAnsi="Times New Roman" w:cs="Times New Roman"/>
          <w:sz w:val="28"/>
          <w:szCs w:val="28"/>
        </w:rPr>
        <w:t>?</w:t>
      </w:r>
    </w:p>
    <w:p w14:paraId="346F909A" w14:textId="77777777" w:rsidR="00310063" w:rsidRPr="00C6750D" w:rsidRDefault="00310063" w:rsidP="00CC742D">
      <w:pPr>
        <w:tabs>
          <w:tab w:val="left" w:pos="851"/>
        </w:tabs>
        <w:spacing w:after="0" w:line="240" w:lineRule="auto"/>
        <w:ind w:firstLine="567"/>
        <w:jc w:val="both"/>
        <w:rPr>
          <w:rFonts w:ascii="Times New Roman" w:hAnsi="Times New Roman" w:cs="Times New Roman"/>
          <w:b/>
          <w:sz w:val="28"/>
          <w:szCs w:val="28"/>
        </w:rPr>
      </w:pPr>
      <w:r w:rsidRPr="00C6750D">
        <w:rPr>
          <w:rStyle w:val="ezkurwreuab5ozgtqnkl"/>
          <w:rFonts w:ascii="Times New Roman" w:hAnsi="Times New Roman" w:cs="Times New Roman"/>
          <w:b/>
          <w:bCs/>
          <w:sz w:val="28"/>
          <w:szCs w:val="28"/>
        </w:rPr>
        <w:t>3</w:t>
      </w:r>
      <w:r w:rsidRPr="00C6750D">
        <w:rPr>
          <w:rFonts w:ascii="Times New Roman" w:hAnsi="Times New Roman" w:cs="Times New Roman"/>
          <w:b/>
          <w:bCs/>
          <w:sz w:val="28"/>
          <w:szCs w:val="28"/>
        </w:rPr>
        <w:t>-</w:t>
      </w:r>
      <w:r w:rsidRPr="00C6750D">
        <w:rPr>
          <w:rStyle w:val="ezkurwreuab5ozgtqnkl"/>
          <w:rFonts w:ascii="Times New Roman" w:hAnsi="Times New Roman" w:cs="Times New Roman"/>
          <w:b/>
          <w:bCs/>
          <w:sz w:val="28"/>
          <w:szCs w:val="28"/>
          <w:lang w:eastAsia="ru-RU"/>
        </w:rPr>
        <w:t>тақырып:</w:t>
      </w:r>
      <w:r w:rsidRPr="00C6750D">
        <w:rPr>
          <w:rFonts w:ascii="Times New Roman" w:hAnsi="Times New Roman" w:cs="Times New Roman"/>
          <w:b/>
          <w:bCs/>
          <w:sz w:val="28"/>
          <w:szCs w:val="28"/>
          <w:lang w:eastAsia="ru-RU"/>
        </w:rPr>
        <w:t xml:space="preserve"> AAС-тың </w:t>
      </w:r>
      <w:r w:rsidRPr="00C6750D">
        <w:rPr>
          <w:rStyle w:val="ezkurwreuab5ozgtqnkl"/>
          <w:rFonts w:ascii="Times New Roman" w:hAnsi="Times New Roman" w:cs="Times New Roman"/>
          <w:b/>
          <w:bCs/>
          <w:sz w:val="28"/>
          <w:szCs w:val="28"/>
          <w:lang w:eastAsia="ru-RU"/>
        </w:rPr>
        <w:t>жағымсыз</w:t>
      </w:r>
      <w:r w:rsidRPr="00C6750D">
        <w:rPr>
          <w:rFonts w:ascii="Times New Roman" w:hAnsi="Times New Roman" w:cs="Times New Roman"/>
          <w:b/>
          <w:bCs/>
          <w:sz w:val="28"/>
          <w:szCs w:val="28"/>
          <w:lang w:eastAsia="ru-RU"/>
        </w:rPr>
        <w:t xml:space="preserve"> жанама әсерлері бойынша </w:t>
      </w:r>
      <w:r w:rsidRPr="00C6750D">
        <w:rPr>
          <w:rStyle w:val="ezkurwreuab5ozgtqnkl"/>
          <w:rFonts w:ascii="Times New Roman" w:hAnsi="Times New Roman" w:cs="Times New Roman"/>
          <w:b/>
          <w:bCs/>
          <w:sz w:val="28"/>
          <w:szCs w:val="28"/>
          <w:lang w:eastAsia="ru-RU"/>
        </w:rPr>
        <w:t>медициналық</w:t>
      </w:r>
      <w:r w:rsidRPr="00C6750D">
        <w:rPr>
          <w:rFonts w:ascii="Times New Roman" w:hAnsi="Times New Roman" w:cs="Times New Roman"/>
          <w:b/>
          <w:bCs/>
          <w:sz w:val="28"/>
          <w:szCs w:val="28"/>
          <w:lang w:eastAsia="ru-RU"/>
        </w:rPr>
        <w:t xml:space="preserve"> көмекке жүгіну тәжірибесі </w:t>
      </w:r>
    </w:p>
    <w:p w14:paraId="370B31F2" w14:textId="77777777" w:rsidR="00310063" w:rsidRPr="00C6750D" w:rsidRDefault="00310063" w:rsidP="004751EA">
      <w:pPr>
        <w:pStyle w:val="a8"/>
        <w:numPr>
          <w:ilvl w:val="0"/>
          <w:numId w:val="44"/>
        </w:numPr>
        <w:tabs>
          <w:tab w:val="left" w:pos="851"/>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AAС </w:t>
      </w:r>
      <w:r w:rsidRPr="00C6750D">
        <w:rPr>
          <w:rStyle w:val="ezkurwreuab5ozgtqnkl"/>
          <w:rFonts w:ascii="Times New Roman" w:hAnsi="Times New Roman" w:cs="Times New Roman"/>
          <w:sz w:val="28"/>
          <w:szCs w:val="28"/>
          <w:lang w:eastAsia="ru-RU"/>
        </w:rPr>
        <w:t>қолдану</w:t>
      </w:r>
      <w:r w:rsidRPr="00C6750D">
        <w:rPr>
          <w:rFonts w:ascii="Times New Roman" w:hAnsi="Times New Roman" w:cs="Times New Roman"/>
          <w:sz w:val="28"/>
          <w:szCs w:val="28"/>
          <w:lang w:eastAsia="ru-RU"/>
        </w:rPr>
        <w:t xml:space="preserve">бойынша </w:t>
      </w:r>
      <w:r w:rsidRPr="00C6750D">
        <w:rPr>
          <w:rStyle w:val="ezkurwreuab5ozgtqnkl"/>
          <w:rFonts w:ascii="Times New Roman" w:hAnsi="Times New Roman" w:cs="Times New Roman"/>
          <w:sz w:val="28"/>
          <w:szCs w:val="28"/>
          <w:lang w:eastAsia="ru-RU"/>
        </w:rPr>
        <w:t>қолдау</w:t>
      </w:r>
      <w:r w:rsidRPr="00C6750D">
        <w:rPr>
          <w:rFonts w:ascii="Times New Roman" w:hAnsi="Times New Roman" w:cs="Times New Roman"/>
          <w:sz w:val="28"/>
          <w:szCs w:val="28"/>
          <w:lang w:eastAsia="ru-RU"/>
        </w:rPr>
        <w:t xml:space="preserve"> мен кеңес алу үшін </w:t>
      </w:r>
      <w:r w:rsidRPr="00C6750D">
        <w:rPr>
          <w:rStyle w:val="ezkurwreuab5ozgtqnkl"/>
          <w:rFonts w:ascii="Times New Roman" w:hAnsi="Times New Roman" w:cs="Times New Roman"/>
          <w:sz w:val="28"/>
          <w:szCs w:val="28"/>
          <w:lang w:eastAsia="ru-RU"/>
        </w:rPr>
        <w:t>қайда</w:t>
      </w:r>
      <w:r w:rsidRPr="00C6750D">
        <w:rPr>
          <w:rFonts w:ascii="Times New Roman" w:hAnsi="Times New Roman" w:cs="Times New Roman"/>
          <w:sz w:val="28"/>
          <w:szCs w:val="28"/>
          <w:lang w:eastAsia="ru-RU"/>
        </w:rPr>
        <w:t xml:space="preserve"> жүгінесіз? Дәрігерлермен өзара әрекеттесудің жалпы тәжірибесі  </w:t>
      </w:r>
      <w:r w:rsidRPr="00C6750D">
        <w:rPr>
          <w:rFonts w:ascii="Times New Roman" w:hAnsi="Times New Roman" w:cs="Times New Roman"/>
          <w:sz w:val="28"/>
          <w:szCs w:val="28"/>
        </w:rPr>
        <w:t xml:space="preserve"> </w:t>
      </w:r>
    </w:p>
    <w:p w14:paraId="4387EE20" w14:textId="77777777" w:rsidR="00310063" w:rsidRPr="00C6750D" w:rsidRDefault="00310063" w:rsidP="004751EA">
      <w:pPr>
        <w:pStyle w:val="a8"/>
        <w:numPr>
          <w:ilvl w:val="0"/>
          <w:numId w:val="44"/>
        </w:numPr>
        <w:tabs>
          <w:tab w:val="left" w:pos="851"/>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Д</w:t>
      </w:r>
      <w:r w:rsidRPr="00C6750D">
        <w:rPr>
          <w:rStyle w:val="ezkurwreuab5ozgtqnkl"/>
          <w:rFonts w:ascii="Times New Roman" w:hAnsi="Times New Roman" w:cs="Times New Roman"/>
          <w:sz w:val="28"/>
          <w:szCs w:val="28"/>
        </w:rPr>
        <w:t>әрігерлердің</w:t>
      </w:r>
      <w:r w:rsidRPr="00C6750D">
        <w:rPr>
          <w:rFonts w:ascii="Times New Roman" w:hAnsi="Times New Roman" w:cs="Times New Roman"/>
          <w:sz w:val="28"/>
          <w:szCs w:val="28"/>
        </w:rPr>
        <w:t xml:space="preserve"> түсіністік</w:t>
      </w:r>
      <w:r w:rsidRPr="00C6750D">
        <w:rPr>
          <w:rFonts w:ascii="Times New Roman" w:hAnsi="Times New Roman" w:cs="Times New Roman"/>
          <w:sz w:val="28"/>
          <w:szCs w:val="28"/>
          <w:lang w:eastAsia="ru-RU"/>
        </w:rPr>
        <w:t xml:space="preserve"> пен кәсібилік танытқанын сезген кездеріңіз болды ма? Толығырақ айта аласыз ба</w:t>
      </w:r>
      <w:r w:rsidRPr="00C6750D">
        <w:rPr>
          <w:rStyle w:val="ezkurwreuab5ozgtqnkl"/>
          <w:rFonts w:ascii="Times New Roman" w:hAnsi="Times New Roman" w:cs="Times New Roman"/>
          <w:sz w:val="28"/>
          <w:szCs w:val="28"/>
          <w:lang w:eastAsia="ru-RU"/>
        </w:rPr>
        <w:t>?</w:t>
      </w:r>
      <w:r w:rsidRPr="00C6750D">
        <w:rPr>
          <w:rFonts w:ascii="Times New Roman" w:hAnsi="Times New Roman" w:cs="Times New Roman"/>
          <w:sz w:val="28"/>
          <w:szCs w:val="28"/>
          <w:lang w:eastAsia="ru-RU"/>
        </w:rPr>
        <w:t xml:space="preserve"> </w:t>
      </w:r>
    </w:p>
    <w:p w14:paraId="50C719F7" w14:textId="77777777" w:rsidR="00310063" w:rsidRPr="00C6750D" w:rsidRDefault="00310063" w:rsidP="004751EA">
      <w:pPr>
        <w:pStyle w:val="a8"/>
        <w:numPr>
          <w:ilvl w:val="0"/>
          <w:numId w:val="44"/>
        </w:numPr>
        <w:tabs>
          <w:tab w:val="left" w:pos="851"/>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Сіз </w:t>
      </w:r>
      <w:r w:rsidRPr="00C6750D">
        <w:rPr>
          <w:rStyle w:val="ezkurwreuab5ozgtqnkl"/>
          <w:rFonts w:ascii="Times New Roman" w:hAnsi="Times New Roman" w:cs="Times New Roman"/>
          <w:sz w:val="28"/>
          <w:szCs w:val="28"/>
          <w:lang w:eastAsia="ru-RU"/>
        </w:rPr>
        <w:t>медициналық</w:t>
      </w:r>
      <w:r w:rsidRPr="00C6750D">
        <w:rPr>
          <w:rFonts w:ascii="Times New Roman" w:hAnsi="Times New Roman" w:cs="Times New Roman"/>
          <w:sz w:val="28"/>
          <w:szCs w:val="28"/>
          <w:lang w:eastAsia="ru-RU"/>
        </w:rPr>
        <w:t xml:space="preserve"> қызметкерлер тарапынан айыптау немесе сын сияқты жағымсыз реакцияларға тап болдыңыз </w:t>
      </w:r>
      <w:r w:rsidRPr="00C6750D">
        <w:rPr>
          <w:rStyle w:val="ezkurwreuab5ozgtqnkl"/>
          <w:rFonts w:ascii="Times New Roman" w:hAnsi="Times New Roman" w:cs="Times New Roman"/>
          <w:sz w:val="28"/>
          <w:szCs w:val="28"/>
          <w:lang w:eastAsia="ru-RU"/>
        </w:rPr>
        <w:t>ба?</w:t>
      </w:r>
      <w:r w:rsidRPr="00C6750D">
        <w:rPr>
          <w:rFonts w:ascii="Times New Roman" w:hAnsi="Times New Roman" w:cs="Times New Roman"/>
          <w:sz w:val="28"/>
          <w:szCs w:val="28"/>
          <w:lang w:eastAsia="ru-RU"/>
        </w:rPr>
        <w:t xml:space="preserve"> Дәрігерлермен AAС </w:t>
      </w:r>
      <w:r w:rsidRPr="00C6750D">
        <w:rPr>
          <w:rStyle w:val="ezkurwreuab5ozgtqnkl"/>
          <w:rFonts w:ascii="Times New Roman" w:hAnsi="Times New Roman" w:cs="Times New Roman"/>
          <w:sz w:val="28"/>
          <w:szCs w:val="28"/>
          <w:lang w:eastAsia="ru-RU"/>
        </w:rPr>
        <w:t>қолдану</w:t>
      </w:r>
      <w:r w:rsidRPr="00C6750D">
        <w:rPr>
          <w:rFonts w:ascii="Times New Roman" w:hAnsi="Times New Roman" w:cs="Times New Roman"/>
          <w:sz w:val="28"/>
          <w:szCs w:val="28"/>
          <w:lang w:eastAsia="ru-RU"/>
        </w:rPr>
        <w:t xml:space="preserve"> фактісін талқылаған кезде өзіңізді </w:t>
      </w:r>
      <w:r w:rsidRPr="00C6750D">
        <w:rPr>
          <w:rStyle w:val="ezkurwreuab5ozgtqnkl"/>
          <w:rFonts w:ascii="Times New Roman" w:hAnsi="Times New Roman" w:cs="Times New Roman"/>
          <w:sz w:val="28"/>
          <w:szCs w:val="28"/>
          <w:lang w:eastAsia="ru-RU"/>
        </w:rPr>
        <w:t>жайлы</w:t>
      </w:r>
      <w:r w:rsidRPr="00C6750D">
        <w:rPr>
          <w:rFonts w:ascii="Times New Roman" w:hAnsi="Times New Roman" w:cs="Times New Roman"/>
          <w:sz w:val="28"/>
          <w:szCs w:val="28"/>
          <w:lang w:eastAsia="ru-RU"/>
        </w:rPr>
        <w:t xml:space="preserve"> сезінесіз бе? Неге иә немесе неге жоқ? </w:t>
      </w:r>
      <w:r w:rsidRPr="00C6750D">
        <w:rPr>
          <w:rFonts w:ascii="Times New Roman" w:hAnsi="Times New Roman" w:cs="Times New Roman"/>
          <w:sz w:val="28"/>
          <w:szCs w:val="28"/>
        </w:rPr>
        <w:t xml:space="preserve"> </w:t>
      </w:r>
    </w:p>
    <w:p w14:paraId="013BF87E" w14:textId="77777777" w:rsidR="00310063" w:rsidRPr="00C6750D" w:rsidRDefault="00310063" w:rsidP="004751EA">
      <w:pPr>
        <w:pStyle w:val="a8"/>
        <w:numPr>
          <w:ilvl w:val="0"/>
          <w:numId w:val="44"/>
        </w:numPr>
        <w:tabs>
          <w:tab w:val="left" w:pos="851"/>
        </w:tabs>
        <w:spacing w:after="0" w:line="240" w:lineRule="auto"/>
        <w:ind w:left="0" w:firstLine="567"/>
        <w:jc w:val="both"/>
        <w:rPr>
          <w:rFonts w:ascii="Times New Roman" w:hAnsi="Times New Roman" w:cs="Times New Roman"/>
          <w:sz w:val="28"/>
          <w:szCs w:val="28"/>
        </w:rPr>
      </w:pPr>
      <w:r w:rsidRPr="00C6750D">
        <w:rPr>
          <w:rStyle w:val="ezkurwreuab5ozgtqnkl"/>
          <w:rFonts w:ascii="Times New Roman" w:hAnsi="Times New Roman" w:cs="Times New Roman"/>
          <w:sz w:val="28"/>
          <w:szCs w:val="28"/>
        </w:rPr>
        <w:t>Сіз</w:t>
      </w:r>
      <w:r w:rsidRPr="00C6750D">
        <w:rPr>
          <w:rFonts w:ascii="Times New Roman" w:hAnsi="Times New Roman" w:cs="Times New Roman"/>
          <w:sz w:val="28"/>
          <w:szCs w:val="28"/>
        </w:rPr>
        <w:t xml:space="preserve"> AAС </w:t>
      </w:r>
      <w:r w:rsidRPr="00C6750D">
        <w:rPr>
          <w:rStyle w:val="ezkurwreuab5ozgtqnkl"/>
          <w:rFonts w:ascii="Times New Roman" w:hAnsi="Times New Roman" w:cs="Times New Roman"/>
          <w:sz w:val="28"/>
          <w:szCs w:val="28"/>
          <w:lang w:eastAsia="ru-RU"/>
        </w:rPr>
        <w:t>жанама</w:t>
      </w:r>
      <w:r w:rsidRPr="00C6750D">
        <w:rPr>
          <w:rFonts w:ascii="Times New Roman" w:hAnsi="Times New Roman" w:cs="Times New Roman"/>
          <w:sz w:val="28"/>
          <w:szCs w:val="28"/>
          <w:lang w:eastAsia="ru-RU"/>
        </w:rPr>
        <w:t xml:space="preserve"> әсерлерін басқару үшін дәрігерлерден нақты ұсыныстар немесе ем алдыңыз ба? Олай болса, олар қаншалықты пайдалы болды</w:t>
      </w:r>
      <w:r w:rsidRPr="00C6750D">
        <w:rPr>
          <w:rStyle w:val="ezkurwreuab5ozgtqnkl"/>
          <w:rFonts w:ascii="Times New Roman" w:hAnsi="Times New Roman" w:cs="Times New Roman"/>
          <w:sz w:val="28"/>
          <w:szCs w:val="28"/>
          <w:lang w:eastAsia="ru-RU"/>
        </w:rPr>
        <w:t xml:space="preserve">? </w:t>
      </w:r>
      <w:r w:rsidRPr="00C6750D">
        <w:rPr>
          <w:rFonts w:ascii="Times New Roman" w:hAnsi="Times New Roman" w:cs="Times New Roman"/>
          <w:sz w:val="28"/>
          <w:szCs w:val="28"/>
        </w:rPr>
        <w:t xml:space="preserve"> </w:t>
      </w:r>
    </w:p>
    <w:p w14:paraId="74B8B27E" w14:textId="77777777" w:rsidR="00310063" w:rsidRPr="00C6750D" w:rsidRDefault="00310063" w:rsidP="004751EA">
      <w:pPr>
        <w:pStyle w:val="a8"/>
        <w:numPr>
          <w:ilvl w:val="0"/>
          <w:numId w:val="44"/>
        </w:numPr>
        <w:tabs>
          <w:tab w:val="left" w:pos="851"/>
        </w:tabs>
        <w:spacing w:after="0" w:line="240" w:lineRule="auto"/>
        <w:ind w:left="0" w:firstLine="567"/>
        <w:jc w:val="both"/>
        <w:rPr>
          <w:rFonts w:ascii="Times New Roman" w:hAnsi="Times New Roman" w:cs="Times New Roman"/>
          <w:sz w:val="28"/>
          <w:szCs w:val="28"/>
        </w:rPr>
      </w:pPr>
      <w:r w:rsidRPr="00C6750D">
        <w:rPr>
          <w:rStyle w:val="ezkurwreuab5ozgtqnkl"/>
          <w:rFonts w:ascii="Times New Roman" w:hAnsi="Times New Roman" w:cs="Times New Roman"/>
          <w:sz w:val="28"/>
          <w:szCs w:val="28"/>
        </w:rPr>
        <w:t>Дәрігерлер</w:t>
      </w:r>
      <w:r w:rsidRPr="00C6750D">
        <w:rPr>
          <w:rFonts w:ascii="Times New Roman" w:hAnsi="Times New Roman" w:cs="Times New Roman"/>
          <w:sz w:val="28"/>
          <w:szCs w:val="28"/>
        </w:rPr>
        <w:t xml:space="preserve"> сізбен</w:t>
      </w:r>
      <w:r w:rsidRPr="00C6750D">
        <w:rPr>
          <w:rFonts w:ascii="Times New Roman" w:hAnsi="Times New Roman" w:cs="Times New Roman"/>
          <w:sz w:val="28"/>
          <w:szCs w:val="28"/>
          <w:lang w:eastAsia="ru-RU"/>
        </w:rPr>
        <w:t xml:space="preserve"> жанама әсерлерді басқарудың балама әдістерін талқылады ма? Олай болмаса, бұл сіздің медициналық көмекке қанағаттануыңызды қалай жақсартады деп </w:t>
      </w:r>
      <w:r w:rsidRPr="00C6750D">
        <w:rPr>
          <w:rStyle w:val="ezkurwreuab5ozgtqnkl"/>
          <w:rFonts w:ascii="Times New Roman" w:hAnsi="Times New Roman" w:cs="Times New Roman"/>
          <w:sz w:val="28"/>
          <w:szCs w:val="28"/>
          <w:lang w:eastAsia="ru-RU"/>
        </w:rPr>
        <w:t xml:space="preserve">ойлайсыз? </w:t>
      </w:r>
      <w:r w:rsidRPr="00C6750D">
        <w:rPr>
          <w:rFonts w:ascii="Times New Roman" w:hAnsi="Times New Roman" w:cs="Times New Roman"/>
          <w:sz w:val="28"/>
          <w:szCs w:val="28"/>
        </w:rPr>
        <w:t xml:space="preserve"> </w:t>
      </w:r>
    </w:p>
    <w:p w14:paraId="6CA478DE" w14:textId="77777777" w:rsidR="00310063" w:rsidRPr="00C6750D" w:rsidRDefault="00310063" w:rsidP="004751EA">
      <w:pPr>
        <w:pStyle w:val="a8"/>
        <w:numPr>
          <w:ilvl w:val="0"/>
          <w:numId w:val="44"/>
        </w:numPr>
        <w:tabs>
          <w:tab w:val="left" w:pos="851"/>
        </w:tabs>
        <w:spacing w:after="0" w:line="240" w:lineRule="auto"/>
        <w:ind w:left="0" w:firstLine="567"/>
        <w:jc w:val="both"/>
        <w:rPr>
          <w:rFonts w:ascii="Times New Roman" w:hAnsi="Times New Roman" w:cs="Times New Roman"/>
          <w:sz w:val="28"/>
          <w:szCs w:val="28"/>
        </w:rPr>
      </w:pPr>
      <w:r w:rsidRPr="00C6750D">
        <w:rPr>
          <w:rStyle w:val="ezkurwreuab5ozgtqnkl"/>
          <w:rFonts w:ascii="Times New Roman" w:hAnsi="Times New Roman" w:cs="Times New Roman"/>
          <w:sz w:val="28"/>
          <w:szCs w:val="28"/>
        </w:rPr>
        <w:t>ААС</w:t>
      </w:r>
      <w:r w:rsidRPr="00C6750D">
        <w:rPr>
          <w:rFonts w:ascii="Times New Roman" w:hAnsi="Times New Roman" w:cs="Times New Roman"/>
          <w:sz w:val="28"/>
          <w:szCs w:val="28"/>
        </w:rPr>
        <w:t xml:space="preserve">-ты </w:t>
      </w:r>
      <w:r w:rsidRPr="00C6750D">
        <w:rPr>
          <w:rStyle w:val="ezkurwreuab5ozgtqnkl"/>
          <w:rFonts w:ascii="Times New Roman" w:hAnsi="Times New Roman" w:cs="Times New Roman"/>
          <w:sz w:val="28"/>
          <w:szCs w:val="28"/>
          <w:lang w:eastAsia="ru-RU"/>
        </w:rPr>
        <w:t>медициналық</w:t>
      </w:r>
      <w:r w:rsidRPr="00C6750D">
        <w:rPr>
          <w:rFonts w:ascii="Times New Roman" w:hAnsi="Times New Roman" w:cs="Times New Roman"/>
          <w:sz w:val="28"/>
          <w:szCs w:val="28"/>
          <w:lang w:eastAsia="ru-RU"/>
        </w:rPr>
        <w:t xml:space="preserve"> емес </w:t>
      </w:r>
      <w:r w:rsidRPr="00C6750D">
        <w:rPr>
          <w:rStyle w:val="ezkurwreuab5ozgtqnkl"/>
          <w:rFonts w:ascii="Times New Roman" w:hAnsi="Times New Roman" w:cs="Times New Roman"/>
          <w:sz w:val="28"/>
          <w:szCs w:val="28"/>
          <w:lang w:eastAsia="ru-RU"/>
        </w:rPr>
        <w:t>мақсатта</w:t>
      </w:r>
      <w:r w:rsidRPr="00C6750D">
        <w:rPr>
          <w:rFonts w:ascii="Times New Roman" w:hAnsi="Times New Roman" w:cs="Times New Roman"/>
          <w:sz w:val="28"/>
          <w:szCs w:val="28"/>
          <w:lang w:eastAsia="ru-RU"/>
        </w:rPr>
        <w:t xml:space="preserve"> пайдаланатын адамдарға арналған мамандандырылған қолдау орталықтарын құру идеясына қалай қарайсыз? </w:t>
      </w:r>
      <w:r w:rsidRPr="00C6750D">
        <w:rPr>
          <w:rFonts w:ascii="Times New Roman" w:hAnsi="Times New Roman" w:cs="Times New Roman"/>
          <w:sz w:val="28"/>
          <w:szCs w:val="28"/>
        </w:rPr>
        <w:t xml:space="preserve"> </w:t>
      </w:r>
    </w:p>
    <w:p w14:paraId="7CBDD401" w14:textId="77777777" w:rsidR="00310063" w:rsidRPr="00C6750D" w:rsidRDefault="00310063" w:rsidP="004751EA">
      <w:pPr>
        <w:pStyle w:val="a8"/>
        <w:numPr>
          <w:ilvl w:val="0"/>
          <w:numId w:val="44"/>
        </w:numPr>
        <w:tabs>
          <w:tab w:val="left" w:pos="851"/>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 xml:space="preserve">AAС </w:t>
      </w:r>
      <w:r w:rsidRPr="00C6750D">
        <w:rPr>
          <w:rStyle w:val="ezkurwreuab5ozgtqnkl"/>
          <w:rFonts w:ascii="Times New Roman" w:hAnsi="Times New Roman" w:cs="Times New Roman"/>
          <w:sz w:val="28"/>
          <w:szCs w:val="28"/>
          <w:lang w:eastAsia="ru-RU"/>
        </w:rPr>
        <w:t>қолданатын</w:t>
      </w:r>
      <w:r w:rsidRPr="00C6750D">
        <w:rPr>
          <w:rFonts w:ascii="Times New Roman" w:hAnsi="Times New Roman" w:cs="Times New Roman"/>
          <w:sz w:val="28"/>
          <w:szCs w:val="28"/>
          <w:lang w:eastAsia="ru-RU"/>
        </w:rPr>
        <w:t xml:space="preserve"> адамдармен қарым-қатынасты </w:t>
      </w:r>
      <w:r w:rsidRPr="00C6750D">
        <w:rPr>
          <w:rStyle w:val="ezkurwreuab5ozgtqnkl"/>
          <w:rFonts w:ascii="Times New Roman" w:hAnsi="Times New Roman" w:cs="Times New Roman"/>
          <w:sz w:val="28"/>
          <w:szCs w:val="28"/>
          <w:lang w:eastAsia="ru-RU"/>
        </w:rPr>
        <w:t>жақсарту</w:t>
      </w:r>
      <w:r w:rsidRPr="00C6750D">
        <w:rPr>
          <w:rFonts w:ascii="Times New Roman" w:hAnsi="Times New Roman" w:cs="Times New Roman"/>
          <w:sz w:val="28"/>
          <w:szCs w:val="28"/>
          <w:lang w:eastAsia="ru-RU"/>
        </w:rPr>
        <w:t xml:space="preserve"> үшін медициналық көмек жүйесінде нені </w:t>
      </w:r>
      <w:r w:rsidRPr="00C6750D">
        <w:rPr>
          <w:rStyle w:val="ezkurwreuab5ozgtqnkl"/>
          <w:rFonts w:ascii="Times New Roman" w:hAnsi="Times New Roman" w:cs="Times New Roman"/>
          <w:sz w:val="28"/>
          <w:szCs w:val="28"/>
          <w:lang w:eastAsia="ru-RU"/>
        </w:rPr>
        <w:t>өзгерту</w:t>
      </w:r>
      <w:r w:rsidRPr="00C6750D">
        <w:rPr>
          <w:rFonts w:ascii="Times New Roman" w:hAnsi="Times New Roman" w:cs="Times New Roman"/>
          <w:sz w:val="28"/>
          <w:szCs w:val="28"/>
          <w:lang w:eastAsia="ru-RU"/>
        </w:rPr>
        <w:t xml:space="preserve"> керек деп </w:t>
      </w:r>
      <w:r w:rsidRPr="00C6750D">
        <w:rPr>
          <w:rStyle w:val="ezkurwreuab5ozgtqnkl"/>
          <w:rFonts w:ascii="Times New Roman" w:hAnsi="Times New Roman" w:cs="Times New Roman"/>
          <w:sz w:val="28"/>
          <w:szCs w:val="28"/>
          <w:lang w:eastAsia="ru-RU"/>
        </w:rPr>
        <w:t xml:space="preserve">ойлайсыз? </w:t>
      </w:r>
      <w:r w:rsidRPr="00C6750D">
        <w:rPr>
          <w:rFonts w:ascii="Times New Roman" w:hAnsi="Times New Roman" w:cs="Times New Roman"/>
          <w:sz w:val="28"/>
          <w:szCs w:val="28"/>
        </w:rPr>
        <w:t xml:space="preserve"> </w:t>
      </w:r>
    </w:p>
    <w:p w14:paraId="197B3835" w14:textId="77777777" w:rsidR="00310063" w:rsidRPr="00C6750D" w:rsidRDefault="00310063" w:rsidP="004751EA">
      <w:pPr>
        <w:pStyle w:val="a8"/>
        <w:numPr>
          <w:ilvl w:val="0"/>
          <w:numId w:val="44"/>
        </w:numPr>
        <w:tabs>
          <w:tab w:val="left" w:pos="851"/>
        </w:tabs>
        <w:spacing w:after="0" w:line="240" w:lineRule="auto"/>
        <w:ind w:left="0" w:firstLine="567"/>
        <w:jc w:val="both"/>
        <w:rPr>
          <w:rFonts w:ascii="Times New Roman" w:hAnsi="Times New Roman" w:cs="Times New Roman"/>
          <w:sz w:val="28"/>
          <w:szCs w:val="28"/>
        </w:rPr>
      </w:pPr>
      <w:r w:rsidRPr="00C6750D">
        <w:rPr>
          <w:rStyle w:val="ezkurwreuab5ozgtqnkl"/>
          <w:rFonts w:ascii="Times New Roman" w:hAnsi="Times New Roman" w:cs="Times New Roman"/>
          <w:sz w:val="28"/>
          <w:szCs w:val="28"/>
        </w:rPr>
        <w:t>ААС</w:t>
      </w:r>
      <w:r w:rsidRPr="00C6750D">
        <w:rPr>
          <w:rFonts w:ascii="Times New Roman" w:hAnsi="Times New Roman" w:cs="Times New Roman"/>
          <w:sz w:val="28"/>
          <w:szCs w:val="28"/>
        </w:rPr>
        <w:t xml:space="preserve"> пайдаланушыларының</w:t>
      </w:r>
      <w:r w:rsidRPr="00C6750D">
        <w:rPr>
          <w:rFonts w:ascii="Times New Roman" w:hAnsi="Times New Roman" w:cs="Times New Roman"/>
          <w:sz w:val="28"/>
          <w:szCs w:val="28"/>
          <w:lang w:eastAsia="ru-RU"/>
        </w:rPr>
        <w:t xml:space="preserve"> дәрігерлер мен медициналық персоналға деген </w:t>
      </w:r>
      <w:r w:rsidRPr="00C6750D">
        <w:rPr>
          <w:rStyle w:val="ezkurwreuab5ozgtqnkl"/>
          <w:rFonts w:ascii="Times New Roman" w:hAnsi="Times New Roman" w:cs="Times New Roman"/>
          <w:sz w:val="28"/>
          <w:szCs w:val="28"/>
          <w:lang w:eastAsia="ru-RU"/>
        </w:rPr>
        <w:t>сенімін</w:t>
      </w:r>
      <w:r w:rsidRPr="00C6750D">
        <w:rPr>
          <w:rFonts w:ascii="Times New Roman" w:hAnsi="Times New Roman" w:cs="Times New Roman"/>
          <w:sz w:val="28"/>
          <w:szCs w:val="28"/>
          <w:lang w:eastAsia="ru-RU"/>
        </w:rPr>
        <w:t xml:space="preserve"> арттыратын қандай шаралар бар</w:t>
      </w:r>
      <w:r w:rsidRPr="00C6750D">
        <w:rPr>
          <w:rStyle w:val="ezkurwreuab5ozgtqnkl"/>
          <w:rFonts w:ascii="Times New Roman" w:hAnsi="Times New Roman" w:cs="Times New Roman"/>
          <w:sz w:val="28"/>
          <w:szCs w:val="28"/>
          <w:lang w:eastAsia="ru-RU"/>
        </w:rPr>
        <w:t xml:space="preserve">? </w:t>
      </w:r>
      <w:r w:rsidRPr="00C6750D">
        <w:rPr>
          <w:rFonts w:ascii="Times New Roman" w:hAnsi="Times New Roman" w:cs="Times New Roman"/>
          <w:sz w:val="28"/>
          <w:szCs w:val="28"/>
        </w:rPr>
        <w:t xml:space="preserve"> </w:t>
      </w:r>
    </w:p>
    <w:p w14:paraId="2727F6E3" w14:textId="77777777" w:rsidR="00310063" w:rsidRPr="00C6750D" w:rsidRDefault="00310063" w:rsidP="004751EA">
      <w:pPr>
        <w:pStyle w:val="a8"/>
        <w:numPr>
          <w:ilvl w:val="0"/>
          <w:numId w:val="44"/>
        </w:numPr>
        <w:tabs>
          <w:tab w:val="left" w:pos="851"/>
        </w:tabs>
        <w:spacing w:after="0" w:line="240" w:lineRule="auto"/>
        <w:ind w:left="0" w:firstLine="567"/>
        <w:jc w:val="both"/>
        <w:rPr>
          <w:rFonts w:ascii="Times New Roman" w:hAnsi="Times New Roman" w:cs="Times New Roman"/>
          <w:sz w:val="28"/>
          <w:szCs w:val="28"/>
        </w:rPr>
      </w:pPr>
      <w:r w:rsidRPr="00C6750D">
        <w:rPr>
          <w:rFonts w:ascii="Times New Roman" w:hAnsi="Times New Roman" w:cs="Times New Roman"/>
          <w:sz w:val="28"/>
          <w:szCs w:val="28"/>
        </w:rPr>
        <w:t>AAС қолдану</w:t>
      </w:r>
      <w:r w:rsidRPr="00C6750D">
        <w:rPr>
          <w:rStyle w:val="ezkurwreuab5ozgtqnkl"/>
          <w:rFonts w:ascii="Times New Roman" w:hAnsi="Times New Roman" w:cs="Times New Roman"/>
          <w:sz w:val="28"/>
          <w:szCs w:val="28"/>
          <w:lang w:eastAsia="ru-RU"/>
        </w:rPr>
        <w:t>дан</w:t>
      </w:r>
      <w:r w:rsidRPr="00C6750D">
        <w:rPr>
          <w:rFonts w:ascii="Times New Roman" w:hAnsi="Times New Roman" w:cs="Times New Roman"/>
          <w:sz w:val="28"/>
          <w:szCs w:val="28"/>
          <w:lang w:eastAsia="ru-RU"/>
        </w:rPr>
        <w:t xml:space="preserve"> бас </w:t>
      </w:r>
      <w:r w:rsidRPr="00C6750D">
        <w:rPr>
          <w:rStyle w:val="ezkurwreuab5ozgtqnkl"/>
          <w:rFonts w:ascii="Times New Roman" w:hAnsi="Times New Roman" w:cs="Times New Roman"/>
          <w:sz w:val="28"/>
          <w:szCs w:val="28"/>
          <w:lang w:eastAsia="ru-RU"/>
        </w:rPr>
        <w:t>тартуға</w:t>
      </w:r>
      <w:r w:rsidRPr="00C6750D">
        <w:rPr>
          <w:rFonts w:ascii="Times New Roman" w:hAnsi="Times New Roman" w:cs="Times New Roman"/>
          <w:sz w:val="28"/>
          <w:szCs w:val="28"/>
          <w:lang w:eastAsia="ru-RU"/>
        </w:rPr>
        <w:t xml:space="preserve"> сізге қандай кәсіби қолдау көмектеседі? </w:t>
      </w:r>
      <w:r w:rsidRPr="00C6750D">
        <w:rPr>
          <w:rFonts w:ascii="Times New Roman" w:hAnsi="Times New Roman" w:cs="Times New Roman"/>
          <w:sz w:val="28"/>
          <w:szCs w:val="28"/>
        </w:rPr>
        <w:t xml:space="preserve"> </w:t>
      </w:r>
    </w:p>
    <w:p w14:paraId="43372DB1" w14:textId="77777777" w:rsidR="00310063" w:rsidRPr="00C6750D" w:rsidRDefault="00310063" w:rsidP="00CC742D">
      <w:pPr>
        <w:tabs>
          <w:tab w:val="left" w:pos="851"/>
        </w:tabs>
        <w:spacing w:after="0" w:line="240" w:lineRule="auto"/>
        <w:ind w:firstLine="567"/>
        <w:jc w:val="both"/>
        <w:rPr>
          <w:rFonts w:ascii="Times New Roman" w:hAnsi="Times New Roman" w:cs="Times New Roman"/>
          <w:b/>
          <w:i/>
          <w:sz w:val="28"/>
          <w:szCs w:val="28"/>
        </w:rPr>
      </w:pPr>
    </w:p>
    <w:p w14:paraId="36E0C73A" w14:textId="77777777" w:rsidR="00310063" w:rsidRPr="00C6750D" w:rsidRDefault="00310063" w:rsidP="00CC742D">
      <w:pPr>
        <w:tabs>
          <w:tab w:val="left" w:pos="851"/>
        </w:tabs>
        <w:spacing w:after="0" w:line="240" w:lineRule="auto"/>
        <w:ind w:firstLine="567"/>
        <w:jc w:val="both"/>
        <w:rPr>
          <w:rFonts w:ascii="Times New Roman" w:hAnsi="Times New Roman" w:cs="Times New Roman"/>
          <w:b/>
          <w:i/>
          <w:sz w:val="28"/>
          <w:szCs w:val="28"/>
        </w:rPr>
      </w:pPr>
      <w:r w:rsidRPr="00C6750D">
        <w:rPr>
          <w:rFonts w:ascii="Times New Roman" w:hAnsi="Times New Roman" w:cs="Times New Roman"/>
          <w:b/>
          <w:i/>
          <w:sz w:val="28"/>
          <w:szCs w:val="28"/>
        </w:rPr>
        <w:t>Аяқтау:</w:t>
      </w:r>
    </w:p>
    <w:p w14:paraId="7BC4B070" w14:textId="6847D36F" w:rsidR="00377698" w:rsidRPr="00C6750D" w:rsidRDefault="00310063" w:rsidP="00CC742D">
      <w:pPr>
        <w:tabs>
          <w:tab w:val="left" w:pos="851"/>
        </w:tabs>
        <w:spacing w:after="0" w:line="240" w:lineRule="auto"/>
        <w:ind w:firstLine="567"/>
        <w:jc w:val="both"/>
        <w:rPr>
          <w:rFonts w:ascii="Times New Roman" w:hAnsi="Times New Roman" w:cs="Times New Roman"/>
          <w:b/>
          <w:bCs/>
          <w:sz w:val="28"/>
          <w:szCs w:val="28"/>
        </w:rPr>
      </w:pPr>
      <w:r w:rsidRPr="00C6750D">
        <w:rPr>
          <w:rFonts w:ascii="Times New Roman" w:hAnsi="Times New Roman" w:cs="Times New Roman"/>
          <w:sz w:val="28"/>
          <w:szCs w:val="28"/>
        </w:rPr>
        <w:t>(</w:t>
      </w:r>
      <w:r w:rsidRPr="00C6750D">
        <w:rPr>
          <w:rStyle w:val="ezkurwreuab5ozgtqnkl"/>
          <w:rFonts w:ascii="Times New Roman" w:hAnsi="Times New Roman" w:cs="Times New Roman"/>
          <w:sz w:val="28"/>
          <w:szCs w:val="28"/>
        </w:rPr>
        <w:t>Әңгімелесушінің</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аты</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Осы</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зерттеуге</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қатысқаныңыз</w:t>
      </w:r>
      <w:r w:rsidRPr="00C6750D">
        <w:rPr>
          <w:rFonts w:ascii="Times New Roman" w:hAnsi="Times New Roman" w:cs="Times New Roman"/>
          <w:sz w:val="28"/>
          <w:szCs w:val="28"/>
        </w:rPr>
        <w:t xml:space="preserve"> үшін </w:t>
      </w:r>
      <w:r w:rsidRPr="00C6750D">
        <w:rPr>
          <w:rStyle w:val="ezkurwreuab5ozgtqnkl"/>
          <w:rFonts w:ascii="Times New Roman" w:hAnsi="Times New Roman" w:cs="Times New Roman"/>
          <w:sz w:val="28"/>
          <w:szCs w:val="28"/>
        </w:rPr>
        <w:t>рахмет,</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осылайша</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сіз</w:t>
      </w:r>
      <w:r w:rsidRPr="00C6750D">
        <w:rPr>
          <w:rFonts w:ascii="Times New Roman" w:hAnsi="Times New Roman" w:cs="Times New Roman"/>
          <w:sz w:val="28"/>
          <w:szCs w:val="28"/>
        </w:rPr>
        <w:t xml:space="preserve"> AAС қолдану </w:t>
      </w:r>
      <w:r w:rsidRPr="00C6750D">
        <w:rPr>
          <w:rStyle w:val="ezkurwreuab5ozgtqnkl"/>
          <w:rFonts w:ascii="Times New Roman" w:hAnsi="Times New Roman" w:cs="Times New Roman"/>
          <w:sz w:val="28"/>
          <w:szCs w:val="28"/>
        </w:rPr>
        <w:t>және</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басқа</w:t>
      </w:r>
      <w:r w:rsidRPr="00C6750D">
        <w:rPr>
          <w:rFonts w:ascii="Times New Roman" w:hAnsi="Times New Roman" w:cs="Times New Roman"/>
          <w:sz w:val="28"/>
          <w:szCs w:val="28"/>
        </w:rPr>
        <w:t xml:space="preserve"> да AAС </w:t>
      </w:r>
      <w:r w:rsidRPr="00C6750D">
        <w:rPr>
          <w:rStyle w:val="ezkurwreuab5ozgtqnkl"/>
          <w:rFonts w:ascii="Times New Roman" w:hAnsi="Times New Roman" w:cs="Times New Roman"/>
          <w:sz w:val="28"/>
          <w:szCs w:val="28"/>
        </w:rPr>
        <w:t>пайдаланушыларының</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болашақ</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қауіпсіздігі</w:t>
      </w:r>
      <w:r w:rsidRPr="00C6750D">
        <w:rPr>
          <w:rFonts w:ascii="Times New Roman" w:hAnsi="Times New Roman" w:cs="Times New Roman"/>
          <w:sz w:val="28"/>
          <w:szCs w:val="28"/>
        </w:rPr>
        <w:t xml:space="preserve"> туралы біздің </w:t>
      </w:r>
      <w:r w:rsidRPr="00C6750D">
        <w:rPr>
          <w:rStyle w:val="ezkurwreuab5ozgtqnkl"/>
          <w:rFonts w:ascii="Times New Roman" w:hAnsi="Times New Roman" w:cs="Times New Roman"/>
          <w:sz w:val="28"/>
          <w:szCs w:val="28"/>
        </w:rPr>
        <w:t>түсінігімізге</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өте</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құнды</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үлес</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қостыңыз.</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Бұл</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менің</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байланыс</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деректерім.</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Егер</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сізде</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қосымша</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сұрақтар</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туындаса</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немесе</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есептің</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қысқаша</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мазмұнын</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алғыңыз</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келсе,</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маған</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хабарласыңыз.</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Бұл</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сұхбаттың</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құпия</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екеніндігін және</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деректердің</w:t>
      </w:r>
      <w:r w:rsidRPr="00C6750D">
        <w:rPr>
          <w:rFonts w:ascii="Times New Roman" w:hAnsi="Times New Roman" w:cs="Times New Roman"/>
          <w:sz w:val="28"/>
          <w:szCs w:val="28"/>
        </w:rPr>
        <w:t xml:space="preserve"> </w:t>
      </w:r>
      <w:r w:rsidRPr="00C6750D">
        <w:rPr>
          <w:rStyle w:val="ezkurwreuab5ozgtqnkl"/>
          <w:rFonts w:ascii="Times New Roman" w:hAnsi="Times New Roman" w:cs="Times New Roman"/>
          <w:sz w:val="28"/>
          <w:szCs w:val="28"/>
        </w:rPr>
        <w:t>иесізденгенін</w:t>
      </w:r>
    </w:p>
    <w:p w14:paraId="165874AF" w14:textId="1C423C6B" w:rsidR="00310063" w:rsidRPr="00C6750D" w:rsidRDefault="00310063" w:rsidP="00CC742D">
      <w:pPr>
        <w:tabs>
          <w:tab w:val="left" w:pos="851"/>
        </w:tabs>
        <w:spacing w:after="0" w:line="240" w:lineRule="auto"/>
        <w:ind w:firstLine="567"/>
        <w:jc w:val="both"/>
        <w:rPr>
          <w:rFonts w:ascii="Times New Roman" w:hAnsi="Times New Roman" w:cs="Times New Roman"/>
          <w:b/>
          <w:bCs/>
          <w:sz w:val="28"/>
          <w:szCs w:val="28"/>
        </w:rPr>
      </w:pPr>
    </w:p>
    <w:p w14:paraId="3414910A" w14:textId="140D0101" w:rsidR="00310063" w:rsidRPr="00C6750D" w:rsidRDefault="00310063" w:rsidP="00CC742D">
      <w:pPr>
        <w:tabs>
          <w:tab w:val="left" w:pos="851"/>
        </w:tabs>
        <w:spacing w:after="0" w:line="240" w:lineRule="auto"/>
        <w:ind w:firstLine="567"/>
        <w:jc w:val="both"/>
        <w:rPr>
          <w:rFonts w:ascii="Times New Roman" w:hAnsi="Times New Roman" w:cs="Times New Roman"/>
          <w:b/>
          <w:bCs/>
          <w:sz w:val="28"/>
          <w:szCs w:val="28"/>
        </w:rPr>
      </w:pPr>
    </w:p>
    <w:p w14:paraId="51EC4B12" w14:textId="7108C4DB" w:rsidR="00310063" w:rsidRPr="00C6750D" w:rsidRDefault="00310063" w:rsidP="00CC742D">
      <w:pPr>
        <w:tabs>
          <w:tab w:val="left" w:pos="851"/>
        </w:tabs>
        <w:spacing w:after="0" w:line="240" w:lineRule="auto"/>
        <w:ind w:firstLine="567"/>
        <w:jc w:val="both"/>
        <w:rPr>
          <w:rFonts w:ascii="Times New Roman" w:hAnsi="Times New Roman" w:cs="Times New Roman"/>
          <w:b/>
          <w:bCs/>
          <w:sz w:val="28"/>
          <w:szCs w:val="28"/>
        </w:rPr>
      </w:pPr>
    </w:p>
    <w:p w14:paraId="78750529" w14:textId="3C53DC9F" w:rsidR="00310063" w:rsidRPr="00C6750D" w:rsidRDefault="00310063" w:rsidP="00CC742D">
      <w:pPr>
        <w:tabs>
          <w:tab w:val="left" w:pos="851"/>
        </w:tabs>
        <w:spacing w:after="0" w:line="240" w:lineRule="auto"/>
        <w:ind w:firstLine="567"/>
        <w:jc w:val="both"/>
        <w:rPr>
          <w:rFonts w:ascii="Times New Roman" w:hAnsi="Times New Roman" w:cs="Times New Roman"/>
          <w:b/>
          <w:bCs/>
          <w:sz w:val="28"/>
          <w:szCs w:val="28"/>
        </w:rPr>
      </w:pPr>
    </w:p>
    <w:p w14:paraId="78439ACC" w14:textId="5496788C" w:rsidR="00310063" w:rsidRPr="00C6750D" w:rsidRDefault="00310063" w:rsidP="00CC742D">
      <w:pPr>
        <w:tabs>
          <w:tab w:val="left" w:pos="851"/>
        </w:tabs>
        <w:spacing w:after="0" w:line="240" w:lineRule="auto"/>
        <w:ind w:firstLine="567"/>
        <w:jc w:val="both"/>
        <w:rPr>
          <w:rFonts w:ascii="Times New Roman" w:hAnsi="Times New Roman" w:cs="Times New Roman"/>
          <w:b/>
          <w:bCs/>
          <w:sz w:val="28"/>
          <w:szCs w:val="28"/>
        </w:rPr>
      </w:pPr>
    </w:p>
    <w:p w14:paraId="2B9B7731" w14:textId="06384E99" w:rsidR="00310063" w:rsidRPr="00C6750D" w:rsidRDefault="00310063" w:rsidP="00CC742D">
      <w:pPr>
        <w:tabs>
          <w:tab w:val="left" w:pos="851"/>
        </w:tabs>
        <w:spacing w:after="0" w:line="240" w:lineRule="auto"/>
        <w:ind w:firstLine="567"/>
        <w:jc w:val="both"/>
        <w:rPr>
          <w:rFonts w:ascii="Times New Roman" w:hAnsi="Times New Roman" w:cs="Times New Roman"/>
          <w:b/>
          <w:bCs/>
          <w:sz w:val="28"/>
          <w:szCs w:val="28"/>
        </w:rPr>
      </w:pPr>
    </w:p>
    <w:p w14:paraId="392BF51C" w14:textId="66670F7B" w:rsidR="00310063" w:rsidRPr="00C6750D" w:rsidRDefault="00310063" w:rsidP="003C6A1D">
      <w:pPr>
        <w:rPr>
          <w:rFonts w:ascii="Times New Roman" w:hAnsi="Times New Roman" w:cs="Times New Roman"/>
          <w:b/>
          <w:bCs/>
          <w:sz w:val="28"/>
          <w:szCs w:val="28"/>
        </w:rPr>
      </w:pPr>
    </w:p>
    <w:p w14:paraId="1AC9D97F" w14:textId="77777777" w:rsidR="00310063" w:rsidRPr="00C6750D" w:rsidRDefault="00310063" w:rsidP="003C6A1D">
      <w:pPr>
        <w:rPr>
          <w:rFonts w:ascii="Times New Roman" w:hAnsi="Times New Roman" w:cs="Times New Roman"/>
          <w:b/>
          <w:bCs/>
          <w:sz w:val="28"/>
          <w:szCs w:val="28"/>
        </w:rPr>
      </w:pPr>
    </w:p>
    <w:p w14:paraId="131D5F71" w14:textId="77777777" w:rsidR="00377698" w:rsidRPr="00C6750D" w:rsidRDefault="00377698" w:rsidP="003C6A1D">
      <w:pPr>
        <w:rPr>
          <w:rFonts w:ascii="Times New Roman" w:hAnsi="Times New Roman" w:cs="Times New Roman"/>
          <w:b/>
          <w:bCs/>
          <w:sz w:val="28"/>
          <w:szCs w:val="28"/>
        </w:rPr>
      </w:pPr>
    </w:p>
    <w:p w14:paraId="6DF7E43B" w14:textId="77777777" w:rsidR="00CC742D" w:rsidRPr="00C6750D" w:rsidRDefault="00CC742D" w:rsidP="003C6A1D">
      <w:pPr>
        <w:rPr>
          <w:rFonts w:ascii="Times New Roman" w:hAnsi="Times New Roman" w:cs="Times New Roman"/>
          <w:b/>
          <w:bCs/>
          <w:sz w:val="28"/>
          <w:szCs w:val="28"/>
        </w:rPr>
      </w:pPr>
      <w:r w:rsidRPr="00C6750D">
        <w:rPr>
          <w:rFonts w:ascii="Times New Roman" w:hAnsi="Times New Roman" w:cs="Times New Roman"/>
          <w:b/>
          <w:bCs/>
          <w:sz w:val="28"/>
          <w:szCs w:val="28"/>
        </w:rPr>
        <w:br w:type="page"/>
      </w:r>
    </w:p>
    <w:p w14:paraId="2C8601D4" w14:textId="422405CD" w:rsidR="009B2942" w:rsidRPr="00C6750D" w:rsidRDefault="009B2942" w:rsidP="00CC742D">
      <w:pPr>
        <w:spacing w:after="0" w:line="240" w:lineRule="auto"/>
        <w:jc w:val="center"/>
        <w:rPr>
          <w:rFonts w:ascii="Times New Roman" w:hAnsi="Times New Roman" w:cs="Times New Roman"/>
          <w:b/>
          <w:bCs/>
          <w:sz w:val="28"/>
          <w:szCs w:val="28"/>
        </w:rPr>
      </w:pPr>
      <w:bookmarkStart w:id="197" w:name="_Hlk183299405"/>
      <w:r w:rsidRPr="00C6750D">
        <w:rPr>
          <w:rFonts w:ascii="Times New Roman" w:hAnsi="Times New Roman" w:cs="Times New Roman"/>
          <w:b/>
          <w:bCs/>
          <w:sz w:val="28"/>
          <w:szCs w:val="28"/>
        </w:rPr>
        <w:t xml:space="preserve">ПРИЛОЖЕНИЕ </w:t>
      </w:r>
      <w:r w:rsidR="0094332B" w:rsidRPr="00C6750D">
        <w:rPr>
          <w:rFonts w:ascii="Times New Roman" w:hAnsi="Times New Roman" w:cs="Times New Roman"/>
          <w:b/>
          <w:bCs/>
          <w:sz w:val="28"/>
          <w:szCs w:val="28"/>
        </w:rPr>
        <w:t>Д</w:t>
      </w:r>
    </w:p>
    <w:p w14:paraId="1101507D" w14:textId="43924167" w:rsidR="000663D0" w:rsidRPr="00C6750D" w:rsidRDefault="00BB099D" w:rsidP="00CC742D">
      <w:pPr>
        <w:spacing w:after="0" w:line="240" w:lineRule="auto"/>
        <w:jc w:val="center"/>
        <w:rPr>
          <w:rFonts w:ascii="Times New Roman" w:hAnsi="Times New Roman" w:cs="Times New Roman"/>
          <w:sz w:val="28"/>
          <w:szCs w:val="28"/>
        </w:rPr>
      </w:pPr>
      <w:r w:rsidRPr="00C6750D">
        <w:rPr>
          <w:rFonts w:ascii="Times New Roman" w:hAnsi="Times New Roman" w:cs="Times New Roman"/>
          <w:sz w:val="28"/>
          <w:szCs w:val="28"/>
        </w:rPr>
        <w:t>Акты внедрения результатов научно-исследовательской работы</w:t>
      </w:r>
    </w:p>
    <w:bookmarkEnd w:id="197"/>
    <w:p w14:paraId="2064CEE4" w14:textId="77777777" w:rsidR="00325237" w:rsidRPr="00C6750D" w:rsidRDefault="00325237" w:rsidP="005D47ED">
      <w:pPr>
        <w:spacing w:after="0" w:line="240" w:lineRule="auto"/>
        <w:jc w:val="both"/>
        <w:rPr>
          <w:rFonts w:ascii="Times New Roman" w:hAnsi="Times New Roman" w:cs="Times New Roman"/>
          <w:sz w:val="28"/>
          <w:szCs w:val="28"/>
        </w:rPr>
      </w:pPr>
    </w:p>
    <w:p w14:paraId="2F8FD013" w14:textId="77777777" w:rsidR="00325237" w:rsidRPr="00C6750D" w:rsidRDefault="00325237" w:rsidP="005D47ED">
      <w:pPr>
        <w:spacing w:after="0" w:line="240" w:lineRule="auto"/>
        <w:jc w:val="both"/>
        <w:rPr>
          <w:rFonts w:ascii="Times New Roman" w:hAnsi="Times New Roman" w:cs="Times New Roman"/>
          <w:sz w:val="28"/>
          <w:szCs w:val="28"/>
        </w:rPr>
      </w:pPr>
      <w:r w:rsidRPr="00C6750D">
        <w:rPr>
          <w:rFonts w:ascii="Times New Roman" w:hAnsi="Times New Roman" w:cs="Times New Roman"/>
          <w:noProof/>
          <w:sz w:val="28"/>
          <w:szCs w:val="28"/>
          <w:lang w:eastAsia="ru-RU"/>
        </w:rPr>
        <w:drawing>
          <wp:inline distT="0" distB="0" distL="0" distR="0" wp14:anchorId="27F9FA01" wp14:editId="12468914">
            <wp:extent cx="6105525" cy="6355715"/>
            <wp:effectExtent l="0" t="0" r="9525"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133369" cy="6384700"/>
                    </a:xfrm>
                    <a:prstGeom prst="rect">
                      <a:avLst/>
                    </a:prstGeom>
                  </pic:spPr>
                </pic:pic>
              </a:graphicData>
            </a:graphic>
          </wp:inline>
        </w:drawing>
      </w:r>
    </w:p>
    <w:p w14:paraId="7484B594" w14:textId="77777777" w:rsidR="00325237" w:rsidRPr="00C6750D" w:rsidRDefault="00325237" w:rsidP="005D47ED">
      <w:pPr>
        <w:spacing w:after="0" w:line="240" w:lineRule="auto"/>
        <w:jc w:val="both"/>
        <w:rPr>
          <w:rFonts w:ascii="Times New Roman" w:hAnsi="Times New Roman" w:cs="Times New Roman"/>
          <w:sz w:val="28"/>
          <w:szCs w:val="28"/>
        </w:rPr>
      </w:pPr>
    </w:p>
    <w:p w14:paraId="2E248CBE" w14:textId="77777777" w:rsidR="00325237" w:rsidRPr="00C6750D" w:rsidRDefault="00325237" w:rsidP="005D47ED">
      <w:pPr>
        <w:spacing w:after="0" w:line="240" w:lineRule="auto"/>
        <w:jc w:val="both"/>
        <w:rPr>
          <w:rFonts w:ascii="Times New Roman" w:hAnsi="Times New Roman" w:cs="Times New Roman"/>
          <w:sz w:val="28"/>
          <w:szCs w:val="28"/>
        </w:rPr>
      </w:pPr>
    </w:p>
    <w:p w14:paraId="429EE629" w14:textId="77777777" w:rsidR="00325237" w:rsidRPr="00C6750D" w:rsidRDefault="00325237" w:rsidP="005D47ED">
      <w:pPr>
        <w:spacing w:after="0" w:line="240" w:lineRule="auto"/>
        <w:jc w:val="both"/>
        <w:rPr>
          <w:rFonts w:ascii="Times New Roman" w:hAnsi="Times New Roman" w:cs="Times New Roman"/>
          <w:sz w:val="28"/>
          <w:szCs w:val="28"/>
        </w:rPr>
      </w:pPr>
    </w:p>
    <w:p w14:paraId="79CFCB6D" w14:textId="77777777" w:rsidR="00325237" w:rsidRPr="00C6750D" w:rsidRDefault="00325237" w:rsidP="005D47ED">
      <w:pPr>
        <w:spacing w:after="0" w:line="240" w:lineRule="auto"/>
        <w:jc w:val="both"/>
        <w:rPr>
          <w:rFonts w:ascii="Times New Roman" w:hAnsi="Times New Roman" w:cs="Times New Roman"/>
          <w:sz w:val="28"/>
          <w:szCs w:val="28"/>
        </w:rPr>
      </w:pPr>
    </w:p>
    <w:p w14:paraId="4E88900C" w14:textId="77777777" w:rsidR="00325237" w:rsidRPr="00C6750D" w:rsidRDefault="00325237" w:rsidP="005D47ED">
      <w:pPr>
        <w:spacing w:after="0" w:line="240" w:lineRule="auto"/>
        <w:jc w:val="both"/>
        <w:rPr>
          <w:rFonts w:ascii="Times New Roman" w:hAnsi="Times New Roman" w:cs="Times New Roman"/>
          <w:sz w:val="28"/>
          <w:szCs w:val="28"/>
        </w:rPr>
      </w:pPr>
    </w:p>
    <w:p w14:paraId="09CFDA78" w14:textId="77777777" w:rsidR="00325237" w:rsidRPr="00C6750D" w:rsidRDefault="00325237" w:rsidP="005D47ED">
      <w:pPr>
        <w:spacing w:after="0" w:line="240" w:lineRule="auto"/>
        <w:jc w:val="both"/>
        <w:rPr>
          <w:rFonts w:ascii="Times New Roman" w:hAnsi="Times New Roman" w:cs="Times New Roman"/>
          <w:sz w:val="28"/>
          <w:szCs w:val="28"/>
        </w:rPr>
      </w:pPr>
    </w:p>
    <w:p w14:paraId="4F173AF2" w14:textId="77777777" w:rsidR="00325237" w:rsidRPr="00C6750D" w:rsidRDefault="00325237" w:rsidP="005D47ED">
      <w:pPr>
        <w:spacing w:after="0" w:line="240" w:lineRule="auto"/>
        <w:jc w:val="both"/>
        <w:rPr>
          <w:rFonts w:ascii="Times New Roman" w:hAnsi="Times New Roman" w:cs="Times New Roman"/>
          <w:sz w:val="28"/>
          <w:szCs w:val="28"/>
        </w:rPr>
      </w:pPr>
    </w:p>
    <w:p w14:paraId="4D77589A" w14:textId="77777777" w:rsidR="00325237" w:rsidRPr="00C6750D" w:rsidRDefault="00325237" w:rsidP="005D47ED">
      <w:pPr>
        <w:spacing w:after="0" w:line="240" w:lineRule="auto"/>
        <w:jc w:val="both"/>
        <w:rPr>
          <w:rFonts w:ascii="Times New Roman" w:hAnsi="Times New Roman" w:cs="Times New Roman"/>
          <w:sz w:val="28"/>
          <w:szCs w:val="28"/>
        </w:rPr>
      </w:pPr>
    </w:p>
    <w:p w14:paraId="627F8849" w14:textId="0B2105C8" w:rsidR="00325237" w:rsidRPr="00C6750D" w:rsidRDefault="00BB099D" w:rsidP="00BB099D">
      <w:pPr>
        <w:spacing w:after="0" w:line="240" w:lineRule="auto"/>
        <w:jc w:val="center"/>
        <w:rPr>
          <w:rFonts w:ascii="Times New Roman" w:hAnsi="Times New Roman" w:cs="Times New Roman"/>
          <w:sz w:val="28"/>
          <w:szCs w:val="28"/>
        </w:rPr>
      </w:pPr>
      <w:r w:rsidRPr="00C6750D">
        <w:rPr>
          <w:rFonts w:ascii="Times New Roman" w:hAnsi="Times New Roman" w:cs="Times New Roman"/>
          <w:noProof/>
          <w:sz w:val="28"/>
          <w:szCs w:val="28"/>
          <w:lang w:eastAsia="ru-RU"/>
        </w:rPr>
        <w:drawing>
          <wp:inline distT="0" distB="0" distL="0" distR="0" wp14:anchorId="0CE77B7D" wp14:editId="75A21952">
            <wp:extent cx="5705475" cy="6202721"/>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32069" cy="6231633"/>
                    </a:xfrm>
                    <a:prstGeom prst="rect">
                      <a:avLst/>
                    </a:prstGeom>
                  </pic:spPr>
                </pic:pic>
              </a:graphicData>
            </a:graphic>
          </wp:inline>
        </w:drawing>
      </w:r>
    </w:p>
    <w:p w14:paraId="72F6A60D" w14:textId="77777777" w:rsidR="00325237" w:rsidRPr="00C6750D" w:rsidRDefault="00325237" w:rsidP="005D47ED">
      <w:pPr>
        <w:spacing w:after="0" w:line="240" w:lineRule="auto"/>
        <w:jc w:val="both"/>
        <w:rPr>
          <w:rFonts w:ascii="Times New Roman" w:hAnsi="Times New Roman" w:cs="Times New Roman"/>
          <w:sz w:val="28"/>
          <w:szCs w:val="28"/>
        </w:rPr>
      </w:pPr>
    </w:p>
    <w:p w14:paraId="5EF14822" w14:textId="77777777" w:rsidR="00325237" w:rsidRPr="00C6750D" w:rsidRDefault="00325237" w:rsidP="005D47ED">
      <w:pPr>
        <w:spacing w:after="0" w:line="240" w:lineRule="auto"/>
        <w:jc w:val="both"/>
        <w:rPr>
          <w:rFonts w:ascii="Times New Roman" w:hAnsi="Times New Roman" w:cs="Times New Roman"/>
          <w:sz w:val="28"/>
          <w:szCs w:val="28"/>
        </w:rPr>
      </w:pPr>
    </w:p>
    <w:p w14:paraId="04A2277D" w14:textId="77777777" w:rsidR="00325237" w:rsidRPr="00C6750D" w:rsidRDefault="00325237" w:rsidP="005D47ED">
      <w:pPr>
        <w:spacing w:after="0" w:line="240" w:lineRule="auto"/>
        <w:jc w:val="both"/>
        <w:rPr>
          <w:rFonts w:ascii="Times New Roman" w:hAnsi="Times New Roman" w:cs="Times New Roman"/>
          <w:sz w:val="28"/>
          <w:szCs w:val="28"/>
        </w:rPr>
      </w:pPr>
    </w:p>
    <w:p w14:paraId="11E9F813" w14:textId="77777777" w:rsidR="00325237" w:rsidRPr="00C6750D" w:rsidRDefault="00325237" w:rsidP="005D47ED">
      <w:pPr>
        <w:spacing w:after="0" w:line="240" w:lineRule="auto"/>
        <w:jc w:val="both"/>
        <w:rPr>
          <w:rFonts w:ascii="Times New Roman" w:hAnsi="Times New Roman" w:cs="Times New Roman"/>
          <w:sz w:val="28"/>
          <w:szCs w:val="28"/>
        </w:rPr>
      </w:pPr>
    </w:p>
    <w:p w14:paraId="7817E1DF" w14:textId="77777777" w:rsidR="00325237" w:rsidRPr="00C6750D" w:rsidRDefault="00325237" w:rsidP="005D47ED">
      <w:pPr>
        <w:spacing w:after="0" w:line="240" w:lineRule="auto"/>
        <w:jc w:val="both"/>
        <w:rPr>
          <w:rFonts w:ascii="Times New Roman" w:hAnsi="Times New Roman" w:cs="Times New Roman"/>
          <w:sz w:val="28"/>
          <w:szCs w:val="28"/>
        </w:rPr>
      </w:pPr>
      <w:r w:rsidRPr="00C6750D">
        <w:rPr>
          <w:rFonts w:ascii="Times New Roman" w:hAnsi="Times New Roman" w:cs="Times New Roman"/>
          <w:noProof/>
          <w:sz w:val="28"/>
          <w:szCs w:val="28"/>
          <w:lang w:eastAsia="ru-RU"/>
        </w:rPr>
        <w:drawing>
          <wp:inline distT="0" distB="0" distL="0" distR="0" wp14:anchorId="11C840C3" wp14:editId="4CCD7BB0">
            <wp:extent cx="6181725" cy="7811135"/>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89523" cy="7820989"/>
                    </a:xfrm>
                    <a:prstGeom prst="rect">
                      <a:avLst/>
                    </a:prstGeom>
                    <a:noFill/>
                  </pic:spPr>
                </pic:pic>
              </a:graphicData>
            </a:graphic>
          </wp:inline>
        </w:drawing>
      </w:r>
    </w:p>
    <w:p w14:paraId="26FEB6C4" w14:textId="77777777" w:rsidR="00325237" w:rsidRPr="00C6750D" w:rsidRDefault="00325237" w:rsidP="005D47ED">
      <w:pPr>
        <w:spacing w:after="0" w:line="240" w:lineRule="auto"/>
        <w:jc w:val="both"/>
        <w:rPr>
          <w:rFonts w:ascii="Times New Roman" w:hAnsi="Times New Roman" w:cs="Times New Roman"/>
          <w:sz w:val="28"/>
          <w:szCs w:val="28"/>
        </w:rPr>
      </w:pPr>
    </w:p>
    <w:p w14:paraId="31EE35E7" w14:textId="3D1F8488" w:rsidR="00325237" w:rsidRPr="00C6750D" w:rsidRDefault="00310063" w:rsidP="005D47ED">
      <w:pPr>
        <w:spacing w:after="0" w:line="240" w:lineRule="auto"/>
        <w:jc w:val="both"/>
        <w:rPr>
          <w:rFonts w:ascii="Times New Roman" w:hAnsi="Times New Roman" w:cs="Times New Roman"/>
          <w:sz w:val="28"/>
          <w:szCs w:val="28"/>
        </w:rPr>
      </w:pPr>
      <w:r w:rsidRPr="00C6750D">
        <w:rPr>
          <w:rFonts w:ascii="Times New Roman" w:hAnsi="Times New Roman" w:cs="Times New Roman"/>
          <w:noProof/>
          <w:sz w:val="28"/>
          <w:szCs w:val="28"/>
          <w:lang w:eastAsia="ru-RU"/>
        </w:rPr>
        <w:drawing>
          <wp:inline distT="0" distB="0" distL="0" distR="0" wp14:anchorId="7D2C2307" wp14:editId="1AABFF28">
            <wp:extent cx="6248400" cy="7649210"/>
            <wp:effectExtent l="0" t="0" r="0" b="88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254506" cy="7656685"/>
                    </a:xfrm>
                    <a:prstGeom prst="rect">
                      <a:avLst/>
                    </a:prstGeom>
                  </pic:spPr>
                </pic:pic>
              </a:graphicData>
            </a:graphic>
          </wp:inline>
        </w:drawing>
      </w:r>
    </w:p>
    <w:p w14:paraId="215AB1BF" w14:textId="77777777" w:rsidR="00325237" w:rsidRPr="00C6750D" w:rsidRDefault="00325237" w:rsidP="005D47ED">
      <w:pPr>
        <w:spacing w:after="0" w:line="240" w:lineRule="auto"/>
        <w:jc w:val="both"/>
        <w:rPr>
          <w:rFonts w:ascii="Times New Roman" w:hAnsi="Times New Roman" w:cs="Times New Roman"/>
          <w:sz w:val="28"/>
          <w:szCs w:val="28"/>
        </w:rPr>
      </w:pPr>
    </w:p>
    <w:p w14:paraId="54941587" w14:textId="77777777" w:rsidR="00325237" w:rsidRPr="00C6750D" w:rsidRDefault="00325237" w:rsidP="005D47ED">
      <w:pPr>
        <w:spacing w:after="0" w:line="240" w:lineRule="auto"/>
        <w:jc w:val="both"/>
        <w:rPr>
          <w:rFonts w:ascii="Times New Roman" w:hAnsi="Times New Roman" w:cs="Times New Roman"/>
          <w:sz w:val="28"/>
          <w:szCs w:val="28"/>
        </w:rPr>
      </w:pPr>
    </w:p>
    <w:p w14:paraId="45B9D33B" w14:textId="03E056B8" w:rsidR="00325237" w:rsidRPr="00C6750D" w:rsidRDefault="00325237" w:rsidP="005D47ED">
      <w:pPr>
        <w:spacing w:after="0" w:line="240" w:lineRule="auto"/>
        <w:jc w:val="both"/>
        <w:rPr>
          <w:rFonts w:ascii="Times New Roman" w:hAnsi="Times New Roman" w:cs="Times New Roman"/>
          <w:sz w:val="28"/>
          <w:szCs w:val="28"/>
        </w:rPr>
      </w:pPr>
    </w:p>
    <w:p w14:paraId="7391F1E9" w14:textId="71407695" w:rsidR="00E83CEF" w:rsidRPr="00C6750D" w:rsidRDefault="00E83CEF" w:rsidP="005D47ED">
      <w:pPr>
        <w:spacing w:after="0" w:line="240" w:lineRule="auto"/>
        <w:jc w:val="both"/>
        <w:rPr>
          <w:rFonts w:ascii="Times New Roman" w:hAnsi="Times New Roman" w:cs="Times New Roman"/>
          <w:sz w:val="28"/>
          <w:szCs w:val="28"/>
        </w:rPr>
      </w:pPr>
    </w:p>
    <w:p w14:paraId="6008FD4A" w14:textId="7A8EB523" w:rsidR="00E83CEF" w:rsidRPr="00C6750D" w:rsidRDefault="00310063" w:rsidP="005D47ED">
      <w:pPr>
        <w:spacing w:after="0" w:line="240" w:lineRule="auto"/>
        <w:jc w:val="both"/>
        <w:rPr>
          <w:rFonts w:ascii="Times New Roman" w:hAnsi="Times New Roman" w:cs="Times New Roman"/>
          <w:sz w:val="28"/>
          <w:szCs w:val="28"/>
        </w:rPr>
      </w:pPr>
      <w:r w:rsidRPr="00C6750D">
        <w:rPr>
          <w:rFonts w:ascii="Times New Roman" w:hAnsi="Times New Roman" w:cs="Times New Roman"/>
          <w:noProof/>
          <w:sz w:val="28"/>
          <w:szCs w:val="28"/>
          <w:lang w:eastAsia="ru-RU"/>
        </w:rPr>
        <w:drawing>
          <wp:inline distT="0" distB="0" distL="0" distR="0" wp14:anchorId="4FC7FECB" wp14:editId="0A08F73A">
            <wp:extent cx="6129650" cy="7524750"/>
            <wp:effectExtent l="0" t="0" r="508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38014" cy="7535018"/>
                    </a:xfrm>
                    <a:prstGeom prst="rect">
                      <a:avLst/>
                    </a:prstGeom>
                    <a:noFill/>
                  </pic:spPr>
                </pic:pic>
              </a:graphicData>
            </a:graphic>
          </wp:inline>
        </w:drawing>
      </w:r>
    </w:p>
    <w:p w14:paraId="6F7ADB2C" w14:textId="77777777" w:rsidR="00325237" w:rsidRPr="00C6750D" w:rsidRDefault="00325237" w:rsidP="005D47ED">
      <w:pPr>
        <w:spacing w:after="0" w:line="240" w:lineRule="auto"/>
        <w:jc w:val="both"/>
        <w:rPr>
          <w:rFonts w:ascii="Times New Roman" w:hAnsi="Times New Roman" w:cs="Times New Roman"/>
          <w:sz w:val="28"/>
          <w:szCs w:val="28"/>
        </w:rPr>
      </w:pPr>
      <w:r w:rsidRPr="00C6750D">
        <w:rPr>
          <w:rFonts w:ascii="Times New Roman" w:hAnsi="Times New Roman" w:cs="Times New Roman"/>
          <w:noProof/>
          <w:sz w:val="28"/>
          <w:szCs w:val="28"/>
          <w:lang w:eastAsia="ru-RU"/>
        </w:rPr>
        <w:drawing>
          <wp:inline distT="0" distB="0" distL="0" distR="0" wp14:anchorId="0717652A" wp14:editId="6A229582">
            <wp:extent cx="6090312" cy="5332730"/>
            <wp:effectExtent l="0" t="0" r="5715"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01948" cy="5342919"/>
                    </a:xfrm>
                    <a:prstGeom prst="rect">
                      <a:avLst/>
                    </a:prstGeom>
                    <a:noFill/>
                  </pic:spPr>
                </pic:pic>
              </a:graphicData>
            </a:graphic>
          </wp:inline>
        </w:drawing>
      </w:r>
    </w:p>
    <w:p w14:paraId="76B12A19" w14:textId="77777777" w:rsidR="00E83CEF" w:rsidRPr="00C6750D" w:rsidRDefault="00E83CEF" w:rsidP="005D47ED">
      <w:pPr>
        <w:spacing w:after="0" w:line="240" w:lineRule="auto"/>
        <w:jc w:val="both"/>
        <w:rPr>
          <w:rFonts w:ascii="Times New Roman" w:hAnsi="Times New Roman" w:cs="Times New Roman"/>
          <w:sz w:val="28"/>
          <w:szCs w:val="28"/>
        </w:rPr>
      </w:pPr>
    </w:p>
    <w:p w14:paraId="3C9DE221" w14:textId="77777777" w:rsidR="00E83CEF" w:rsidRPr="00C6750D" w:rsidRDefault="00E83CEF" w:rsidP="005D47ED">
      <w:pPr>
        <w:spacing w:after="0" w:line="240" w:lineRule="auto"/>
        <w:jc w:val="both"/>
        <w:rPr>
          <w:rFonts w:ascii="Times New Roman" w:hAnsi="Times New Roman" w:cs="Times New Roman"/>
          <w:sz w:val="28"/>
          <w:szCs w:val="28"/>
        </w:rPr>
      </w:pPr>
    </w:p>
    <w:p w14:paraId="5C02D743" w14:textId="77777777" w:rsidR="00E83CEF" w:rsidRPr="00C6750D" w:rsidRDefault="00E83CEF" w:rsidP="005D47ED">
      <w:pPr>
        <w:spacing w:after="0" w:line="240" w:lineRule="auto"/>
        <w:jc w:val="both"/>
        <w:rPr>
          <w:rFonts w:ascii="Times New Roman" w:hAnsi="Times New Roman" w:cs="Times New Roman"/>
          <w:sz w:val="28"/>
          <w:szCs w:val="28"/>
        </w:rPr>
      </w:pPr>
    </w:p>
    <w:p w14:paraId="1A2F227F" w14:textId="77777777" w:rsidR="00E83CEF" w:rsidRPr="00C6750D" w:rsidRDefault="00E83CEF" w:rsidP="005D47ED">
      <w:pPr>
        <w:spacing w:after="0" w:line="240" w:lineRule="auto"/>
        <w:jc w:val="both"/>
        <w:rPr>
          <w:rFonts w:ascii="Times New Roman" w:hAnsi="Times New Roman" w:cs="Times New Roman"/>
          <w:sz w:val="28"/>
          <w:szCs w:val="28"/>
        </w:rPr>
      </w:pPr>
    </w:p>
    <w:p w14:paraId="64667B42" w14:textId="77777777" w:rsidR="00E83CEF" w:rsidRPr="00C6750D" w:rsidRDefault="00E83CEF" w:rsidP="005D47ED">
      <w:pPr>
        <w:spacing w:after="0" w:line="240" w:lineRule="auto"/>
        <w:jc w:val="both"/>
        <w:rPr>
          <w:rFonts w:ascii="Times New Roman" w:hAnsi="Times New Roman" w:cs="Times New Roman"/>
          <w:sz w:val="28"/>
          <w:szCs w:val="28"/>
        </w:rPr>
      </w:pPr>
    </w:p>
    <w:p w14:paraId="165A8D3C" w14:textId="77777777" w:rsidR="00E83CEF" w:rsidRPr="00C6750D" w:rsidRDefault="00E83CEF" w:rsidP="005D47ED">
      <w:pPr>
        <w:spacing w:after="0" w:line="240" w:lineRule="auto"/>
        <w:jc w:val="both"/>
        <w:rPr>
          <w:rFonts w:ascii="Times New Roman" w:hAnsi="Times New Roman" w:cs="Times New Roman"/>
          <w:sz w:val="28"/>
          <w:szCs w:val="28"/>
        </w:rPr>
      </w:pPr>
    </w:p>
    <w:p w14:paraId="48A9207A" w14:textId="77777777" w:rsidR="00E83CEF" w:rsidRPr="00C6750D" w:rsidRDefault="00E83CEF" w:rsidP="005D47ED">
      <w:pPr>
        <w:spacing w:after="0" w:line="240" w:lineRule="auto"/>
        <w:jc w:val="both"/>
        <w:rPr>
          <w:rFonts w:ascii="Times New Roman" w:hAnsi="Times New Roman" w:cs="Times New Roman"/>
          <w:sz w:val="28"/>
          <w:szCs w:val="28"/>
        </w:rPr>
      </w:pPr>
    </w:p>
    <w:p w14:paraId="5B884B35" w14:textId="77777777" w:rsidR="00E83CEF" w:rsidRPr="00C6750D" w:rsidRDefault="00E83CEF" w:rsidP="005D47ED">
      <w:pPr>
        <w:spacing w:after="0" w:line="240" w:lineRule="auto"/>
        <w:jc w:val="both"/>
        <w:rPr>
          <w:rFonts w:ascii="Times New Roman" w:hAnsi="Times New Roman" w:cs="Times New Roman"/>
          <w:sz w:val="28"/>
          <w:szCs w:val="28"/>
        </w:rPr>
      </w:pPr>
    </w:p>
    <w:p w14:paraId="7ACE84A1" w14:textId="77777777" w:rsidR="00E83CEF" w:rsidRPr="00C6750D" w:rsidRDefault="00E83CEF" w:rsidP="005D47ED">
      <w:pPr>
        <w:spacing w:after="0" w:line="240" w:lineRule="auto"/>
        <w:jc w:val="both"/>
        <w:rPr>
          <w:rFonts w:ascii="Times New Roman" w:hAnsi="Times New Roman" w:cs="Times New Roman"/>
          <w:sz w:val="28"/>
          <w:szCs w:val="28"/>
        </w:rPr>
      </w:pPr>
    </w:p>
    <w:p w14:paraId="575CFA4F" w14:textId="77777777" w:rsidR="00E83CEF" w:rsidRPr="00C6750D" w:rsidRDefault="00E83CEF" w:rsidP="005D47ED">
      <w:pPr>
        <w:spacing w:after="0" w:line="240" w:lineRule="auto"/>
        <w:jc w:val="both"/>
        <w:rPr>
          <w:rFonts w:ascii="Times New Roman" w:hAnsi="Times New Roman" w:cs="Times New Roman"/>
          <w:sz w:val="28"/>
          <w:szCs w:val="28"/>
        </w:rPr>
      </w:pPr>
    </w:p>
    <w:p w14:paraId="618F0580" w14:textId="77777777" w:rsidR="00E83CEF" w:rsidRPr="00C6750D" w:rsidRDefault="00E83CEF" w:rsidP="005D47ED">
      <w:pPr>
        <w:spacing w:after="0" w:line="240" w:lineRule="auto"/>
        <w:jc w:val="both"/>
        <w:rPr>
          <w:rFonts w:ascii="Times New Roman" w:hAnsi="Times New Roman" w:cs="Times New Roman"/>
          <w:sz w:val="28"/>
          <w:szCs w:val="28"/>
        </w:rPr>
      </w:pPr>
    </w:p>
    <w:p w14:paraId="229DC822" w14:textId="77777777" w:rsidR="00E83CEF" w:rsidRPr="00C6750D" w:rsidRDefault="00E83CEF" w:rsidP="005D47ED">
      <w:pPr>
        <w:spacing w:after="0" w:line="240" w:lineRule="auto"/>
        <w:jc w:val="both"/>
        <w:rPr>
          <w:rFonts w:ascii="Times New Roman" w:hAnsi="Times New Roman" w:cs="Times New Roman"/>
          <w:sz w:val="28"/>
          <w:szCs w:val="28"/>
        </w:rPr>
      </w:pPr>
    </w:p>
    <w:p w14:paraId="78942F12" w14:textId="77777777" w:rsidR="00E83CEF" w:rsidRPr="00C6750D" w:rsidRDefault="00E83CEF" w:rsidP="005D47ED">
      <w:pPr>
        <w:spacing w:after="0" w:line="240" w:lineRule="auto"/>
        <w:jc w:val="both"/>
        <w:rPr>
          <w:rFonts w:ascii="Times New Roman" w:hAnsi="Times New Roman" w:cs="Times New Roman"/>
          <w:sz w:val="28"/>
          <w:szCs w:val="28"/>
        </w:rPr>
      </w:pPr>
    </w:p>
    <w:p w14:paraId="677785CD" w14:textId="77777777" w:rsidR="00E83CEF" w:rsidRPr="00C6750D" w:rsidRDefault="00E83CEF" w:rsidP="005D47ED">
      <w:pPr>
        <w:spacing w:after="0" w:line="240" w:lineRule="auto"/>
        <w:jc w:val="both"/>
        <w:rPr>
          <w:rFonts w:ascii="Times New Roman" w:hAnsi="Times New Roman" w:cs="Times New Roman"/>
          <w:sz w:val="28"/>
          <w:szCs w:val="28"/>
        </w:rPr>
      </w:pPr>
    </w:p>
    <w:p w14:paraId="2A363C7B" w14:textId="77777777" w:rsidR="00E83CEF" w:rsidRPr="00C6750D" w:rsidRDefault="00E83CEF" w:rsidP="005D47ED">
      <w:pPr>
        <w:spacing w:after="0" w:line="240" w:lineRule="auto"/>
        <w:jc w:val="both"/>
        <w:rPr>
          <w:rFonts w:ascii="Times New Roman" w:hAnsi="Times New Roman" w:cs="Times New Roman"/>
          <w:sz w:val="28"/>
          <w:szCs w:val="28"/>
        </w:rPr>
      </w:pPr>
    </w:p>
    <w:p w14:paraId="0B76FCB8" w14:textId="77777777" w:rsidR="00E83CEF" w:rsidRPr="00C6750D" w:rsidRDefault="00E83CEF" w:rsidP="005D47ED">
      <w:pPr>
        <w:spacing w:after="0" w:line="240" w:lineRule="auto"/>
        <w:jc w:val="both"/>
        <w:rPr>
          <w:rFonts w:ascii="Times New Roman" w:hAnsi="Times New Roman" w:cs="Times New Roman"/>
          <w:sz w:val="28"/>
          <w:szCs w:val="28"/>
        </w:rPr>
      </w:pPr>
    </w:p>
    <w:p w14:paraId="50FAD56C" w14:textId="77777777" w:rsidR="00E83CEF" w:rsidRPr="00C6750D" w:rsidRDefault="00E83CEF" w:rsidP="005D47ED">
      <w:pPr>
        <w:spacing w:after="0" w:line="240" w:lineRule="auto"/>
        <w:jc w:val="both"/>
        <w:rPr>
          <w:rFonts w:ascii="Times New Roman" w:hAnsi="Times New Roman" w:cs="Times New Roman"/>
          <w:sz w:val="28"/>
          <w:szCs w:val="28"/>
        </w:rPr>
      </w:pPr>
    </w:p>
    <w:p w14:paraId="77010015" w14:textId="77777777" w:rsidR="00E83CEF" w:rsidRPr="00C6750D" w:rsidRDefault="00E83CEF" w:rsidP="005D47ED">
      <w:pPr>
        <w:spacing w:after="0" w:line="240" w:lineRule="auto"/>
        <w:jc w:val="both"/>
        <w:rPr>
          <w:rFonts w:ascii="Times New Roman" w:hAnsi="Times New Roman" w:cs="Times New Roman"/>
          <w:sz w:val="28"/>
          <w:szCs w:val="28"/>
        </w:rPr>
      </w:pPr>
    </w:p>
    <w:p w14:paraId="5E4A3C3E" w14:textId="77777777" w:rsidR="00E83CEF" w:rsidRPr="00C6750D" w:rsidRDefault="00E83CEF" w:rsidP="005D47ED">
      <w:pPr>
        <w:spacing w:after="0" w:line="240" w:lineRule="auto"/>
        <w:jc w:val="both"/>
        <w:rPr>
          <w:rFonts w:ascii="Times New Roman" w:hAnsi="Times New Roman" w:cs="Times New Roman"/>
          <w:sz w:val="28"/>
          <w:szCs w:val="28"/>
        </w:rPr>
      </w:pPr>
      <w:r w:rsidRPr="00C6750D">
        <w:rPr>
          <w:rFonts w:ascii="Times New Roman" w:hAnsi="Times New Roman" w:cs="Times New Roman"/>
          <w:noProof/>
          <w:sz w:val="28"/>
          <w:szCs w:val="28"/>
          <w:lang w:eastAsia="ru-RU"/>
        </w:rPr>
        <w:drawing>
          <wp:inline distT="0" distB="0" distL="0" distR="0" wp14:anchorId="0284EBCD" wp14:editId="3199A2E2">
            <wp:extent cx="6153150" cy="7214235"/>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55240" cy="7216685"/>
                    </a:xfrm>
                    <a:prstGeom prst="rect">
                      <a:avLst/>
                    </a:prstGeom>
                    <a:noFill/>
                  </pic:spPr>
                </pic:pic>
              </a:graphicData>
            </a:graphic>
          </wp:inline>
        </w:drawing>
      </w:r>
    </w:p>
    <w:p w14:paraId="59B6478E" w14:textId="77777777" w:rsidR="00E83CEF" w:rsidRPr="00C6750D" w:rsidRDefault="00E83CEF" w:rsidP="005D47ED">
      <w:pPr>
        <w:spacing w:after="0" w:line="240" w:lineRule="auto"/>
        <w:jc w:val="both"/>
        <w:rPr>
          <w:rFonts w:ascii="Times New Roman" w:hAnsi="Times New Roman" w:cs="Times New Roman"/>
          <w:sz w:val="28"/>
          <w:szCs w:val="28"/>
        </w:rPr>
      </w:pPr>
    </w:p>
    <w:p w14:paraId="0400171E" w14:textId="77777777" w:rsidR="00E83CEF" w:rsidRPr="00C6750D" w:rsidRDefault="00E83CEF" w:rsidP="005D47ED">
      <w:pPr>
        <w:spacing w:after="0" w:line="240" w:lineRule="auto"/>
        <w:jc w:val="both"/>
        <w:rPr>
          <w:rFonts w:ascii="Times New Roman" w:hAnsi="Times New Roman" w:cs="Times New Roman"/>
          <w:sz w:val="28"/>
          <w:szCs w:val="28"/>
        </w:rPr>
      </w:pPr>
    </w:p>
    <w:p w14:paraId="5B3274CA" w14:textId="77777777" w:rsidR="00E83CEF" w:rsidRPr="00C6750D" w:rsidRDefault="00E83CEF" w:rsidP="005D47ED">
      <w:pPr>
        <w:spacing w:after="0" w:line="240" w:lineRule="auto"/>
        <w:jc w:val="both"/>
        <w:rPr>
          <w:rFonts w:ascii="Times New Roman" w:hAnsi="Times New Roman" w:cs="Times New Roman"/>
          <w:sz w:val="28"/>
          <w:szCs w:val="28"/>
        </w:rPr>
      </w:pPr>
    </w:p>
    <w:p w14:paraId="46A0731F" w14:textId="77777777" w:rsidR="00E83CEF" w:rsidRPr="00C6750D" w:rsidRDefault="00E83CEF" w:rsidP="005D47ED">
      <w:pPr>
        <w:spacing w:after="0" w:line="240" w:lineRule="auto"/>
        <w:jc w:val="both"/>
        <w:rPr>
          <w:rFonts w:ascii="Times New Roman" w:hAnsi="Times New Roman" w:cs="Times New Roman"/>
          <w:sz w:val="28"/>
          <w:szCs w:val="28"/>
        </w:rPr>
      </w:pPr>
    </w:p>
    <w:p w14:paraId="3DD9B41F" w14:textId="37EEF4BB" w:rsidR="00E83CEF" w:rsidRPr="00C6750D" w:rsidRDefault="001446A7" w:rsidP="005D47ED">
      <w:pPr>
        <w:spacing w:after="0" w:line="240" w:lineRule="auto"/>
        <w:jc w:val="both"/>
        <w:rPr>
          <w:rFonts w:ascii="Times New Roman" w:hAnsi="Times New Roman" w:cs="Times New Roman"/>
          <w:sz w:val="28"/>
          <w:szCs w:val="28"/>
        </w:rPr>
      </w:pPr>
      <w:r w:rsidRPr="00C6750D">
        <w:rPr>
          <w:rFonts w:ascii="Times New Roman" w:hAnsi="Times New Roman" w:cs="Times New Roman"/>
          <w:noProof/>
          <w:sz w:val="28"/>
          <w:szCs w:val="28"/>
          <w:lang w:eastAsia="ru-RU"/>
        </w:rPr>
        <w:drawing>
          <wp:inline distT="0" distB="0" distL="0" distR="0" wp14:anchorId="0AAD4AB1" wp14:editId="4E0AC3F6">
            <wp:extent cx="6191250" cy="840486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97631" cy="8413522"/>
                    </a:xfrm>
                    <a:prstGeom prst="rect">
                      <a:avLst/>
                    </a:prstGeom>
                    <a:noFill/>
                  </pic:spPr>
                </pic:pic>
              </a:graphicData>
            </a:graphic>
          </wp:inline>
        </w:drawing>
      </w:r>
    </w:p>
    <w:p w14:paraId="1BED9297" w14:textId="75A62F0C" w:rsidR="00E83CEF" w:rsidRPr="00C6750D" w:rsidRDefault="00E83CEF" w:rsidP="005D47ED">
      <w:pPr>
        <w:spacing w:after="0" w:line="240" w:lineRule="auto"/>
        <w:jc w:val="both"/>
        <w:rPr>
          <w:rFonts w:ascii="Times New Roman" w:hAnsi="Times New Roman" w:cs="Times New Roman"/>
          <w:sz w:val="28"/>
          <w:szCs w:val="28"/>
        </w:rPr>
      </w:pPr>
    </w:p>
    <w:p w14:paraId="0367C8CA" w14:textId="3F8E9060" w:rsidR="00C22A50" w:rsidRPr="00C6750D" w:rsidRDefault="00C22A50" w:rsidP="005D47ED">
      <w:pPr>
        <w:spacing w:after="0" w:line="240" w:lineRule="auto"/>
        <w:jc w:val="both"/>
        <w:rPr>
          <w:rFonts w:ascii="Times New Roman" w:hAnsi="Times New Roman" w:cs="Times New Roman"/>
          <w:sz w:val="28"/>
          <w:szCs w:val="28"/>
        </w:rPr>
      </w:pPr>
    </w:p>
    <w:p w14:paraId="5B45860B" w14:textId="153445AA" w:rsidR="00C22A50" w:rsidRPr="00C6750D" w:rsidRDefault="00C22A50" w:rsidP="005D47ED">
      <w:pPr>
        <w:spacing w:after="0" w:line="240" w:lineRule="auto"/>
        <w:jc w:val="both"/>
        <w:rPr>
          <w:rFonts w:ascii="Times New Roman" w:hAnsi="Times New Roman" w:cs="Times New Roman"/>
          <w:sz w:val="28"/>
          <w:szCs w:val="28"/>
        </w:rPr>
      </w:pPr>
    </w:p>
    <w:p w14:paraId="1161534B" w14:textId="0291EBF0" w:rsidR="00C22A50" w:rsidRPr="00C6750D" w:rsidRDefault="00C22A50" w:rsidP="005D47ED">
      <w:pPr>
        <w:spacing w:after="0" w:line="240" w:lineRule="auto"/>
        <w:jc w:val="both"/>
        <w:rPr>
          <w:rFonts w:ascii="Times New Roman" w:hAnsi="Times New Roman" w:cs="Times New Roman"/>
          <w:sz w:val="28"/>
          <w:szCs w:val="28"/>
        </w:rPr>
      </w:pPr>
    </w:p>
    <w:p w14:paraId="6C2EF142" w14:textId="7FBC1A4B" w:rsidR="00C22A50" w:rsidRPr="00C6750D" w:rsidRDefault="00C22A50" w:rsidP="00C22A50">
      <w:pPr>
        <w:spacing w:after="0" w:line="240" w:lineRule="auto"/>
        <w:jc w:val="center"/>
        <w:rPr>
          <w:rFonts w:ascii="Times New Roman" w:hAnsi="Times New Roman" w:cs="Times New Roman"/>
          <w:sz w:val="28"/>
          <w:szCs w:val="28"/>
        </w:rPr>
      </w:pPr>
      <w:r w:rsidRPr="00C6750D">
        <w:rPr>
          <w:rFonts w:ascii="Times New Roman" w:hAnsi="Times New Roman" w:cs="Times New Roman"/>
          <w:noProof/>
          <w:sz w:val="28"/>
          <w:szCs w:val="28"/>
          <w:lang w:eastAsia="ru-RU"/>
        </w:rPr>
        <w:drawing>
          <wp:inline distT="0" distB="0" distL="0" distR="0" wp14:anchorId="6E49A16F" wp14:editId="6CD811F5">
            <wp:extent cx="5772150" cy="612330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93955" cy="6146437"/>
                    </a:xfrm>
                    <a:prstGeom prst="rect">
                      <a:avLst/>
                    </a:prstGeom>
                  </pic:spPr>
                </pic:pic>
              </a:graphicData>
            </a:graphic>
          </wp:inline>
        </w:drawing>
      </w:r>
    </w:p>
    <w:p w14:paraId="3CCEA872" w14:textId="5F20F321" w:rsidR="00C22A50" w:rsidRPr="00C6750D" w:rsidRDefault="00C22A50" w:rsidP="005D47ED">
      <w:pPr>
        <w:spacing w:after="0" w:line="240" w:lineRule="auto"/>
        <w:jc w:val="both"/>
        <w:rPr>
          <w:rFonts w:ascii="Times New Roman" w:hAnsi="Times New Roman" w:cs="Times New Roman"/>
          <w:sz w:val="28"/>
          <w:szCs w:val="28"/>
        </w:rPr>
      </w:pPr>
    </w:p>
    <w:p w14:paraId="0E1C3167" w14:textId="6A9FEBEC" w:rsidR="00C22A50" w:rsidRPr="00C6750D" w:rsidRDefault="00C22A50" w:rsidP="005D47ED">
      <w:pPr>
        <w:spacing w:after="0" w:line="240" w:lineRule="auto"/>
        <w:jc w:val="both"/>
        <w:rPr>
          <w:rFonts w:ascii="Times New Roman" w:hAnsi="Times New Roman" w:cs="Times New Roman"/>
          <w:sz w:val="28"/>
          <w:szCs w:val="28"/>
        </w:rPr>
      </w:pPr>
    </w:p>
    <w:p w14:paraId="142A9CB8" w14:textId="41CB0C78" w:rsidR="00C22A50" w:rsidRPr="00C6750D" w:rsidRDefault="00C22A50" w:rsidP="005D47ED">
      <w:pPr>
        <w:spacing w:after="0" w:line="240" w:lineRule="auto"/>
        <w:jc w:val="both"/>
        <w:rPr>
          <w:rFonts w:ascii="Times New Roman" w:hAnsi="Times New Roman" w:cs="Times New Roman"/>
          <w:sz w:val="28"/>
          <w:szCs w:val="28"/>
        </w:rPr>
      </w:pPr>
    </w:p>
    <w:p w14:paraId="25AA3854" w14:textId="77777777" w:rsidR="00C22A50" w:rsidRPr="00C6750D" w:rsidRDefault="00C22A50" w:rsidP="005D47ED">
      <w:pPr>
        <w:spacing w:after="0" w:line="240" w:lineRule="auto"/>
        <w:jc w:val="both"/>
        <w:rPr>
          <w:rFonts w:ascii="Times New Roman" w:hAnsi="Times New Roman" w:cs="Times New Roman"/>
          <w:sz w:val="28"/>
          <w:szCs w:val="28"/>
        </w:rPr>
      </w:pPr>
    </w:p>
    <w:p w14:paraId="7756A1ED" w14:textId="77777777" w:rsidR="00E83CEF" w:rsidRPr="00C6750D" w:rsidRDefault="00E83CEF" w:rsidP="005D47ED">
      <w:pPr>
        <w:spacing w:after="0" w:line="240" w:lineRule="auto"/>
        <w:jc w:val="both"/>
        <w:rPr>
          <w:rFonts w:ascii="Times New Roman" w:hAnsi="Times New Roman" w:cs="Times New Roman"/>
          <w:sz w:val="28"/>
          <w:szCs w:val="28"/>
        </w:rPr>
      </w:pPr>
    </w:p>
    <w:p w14:paraId="736E9888" w14:textId="0BA8CD22" w:rsidR="00E83CEF" w:rsidRPr="00C6750D" w:rsidRDefault="00E83CEF" w:rsidP="005D47ED">
      <w:pPr>
        <w:spacing w:after="0" w:line="240" w:lineRule="auto"/>
        <w:jc w:val="both"/>
        <w:rPr>
          <w:rFonts w:ascii="Times New Roman" w:hAnsi="Times New Roman" w:cs="Times New Roman"/>
          <w:sz w:val="28"/>
          <w:szCs w:val="28"/>
        </w:rPr>
      </w:pPr>
    </w:p>
    <w:p w14:paraId="65D258FB" w14:textId="51AC87E6" w:rsidR="00BB099D" w:rsidRPr="00C6750D" w:rsidRDefault="00BB099D" w:rsidP="005D47ED">
      <w:pPr>
        <w:spacing w:after="0" w:line="240" w:lineRule="auto"/>
        <w:jc w:val="both"/>
        <w:rPr>
          <w:rFonts w:ascii="Times New Roman" w:hAnsi="Times New Roman" w:cs="Times New Roman"/>
          <w:sz w:val="28"/>
          <w:szCs w:val="28"/>
        </w:rPr>
      </w:pPr>
    </w:p>
    <w:p w14:paraId="62E65FEA" w14:textId="3AFA7A49" w:rsidR="00BB099D" w:rsidRPr="00C6750D" w:rsidRDefault="00BB099D" w:rsidP="005D47ED">
      <w:pPr>
        <w:spacing w:after="0" w:line="240" w:lineRule="auto"/>
        <w:jc w:val="both"/>
        <w:rPr>
          <w:rFonts w:ascii="Times New Roman" w:hAnsi="Times New Roman" w:cs="Times New Roman"/>
          <w:sz w:val="28"/>
          <w:szCs w:val="28"/>
        </w:rPr>
      </w:pPr>
    </w:p>
    <w:p w14:paraId="36321A09" w14:textId="3B1DAB1A" w:rsidR="00BB099D" w:rsidRPr="00C6750D" w:rsidRDefault="00BB099D" w:rsidP="005D47ED">
      <w:pPr>
        <w:spacing w:after="0" w:line="240" w:lineRule="auto"/>
        <w:jc w:val="both"/>
        <w:rPr>
          <w:rFonts w:ascii="Times New Roman" w:hAnsi="Times New Roman" w:cs="Times New Roman"/>
          <w:sz w:val="28"/>
          <w:szCs w:val="28"/>
        </w:rPr>
      </w:pPr>
    </w:p>
    <w:p w14:paraId="7C39EA7F" w14:textId="54E5F31C" w:rsidR="00BB099D" w:rsidRPr="00C6750D" w:rsidRDefault="00BB099D" w:rsidP="005D47ED">
      <w:pPr>
        <w:spacing w:after="0" w:line="240" w:lineRule="auto"/>
        <w:jc w:val="both"/>
        <w:rPr>
          <w:rFonts w:ascii="Times New Roman" w:hAnsi="Times New Roman" w:cs="Times New Roman"/>
          <w:sz w:val="28"/>
          <w:szCs w:val="28"/>
        </w:rPr>
      </w:pPr>
    </w:p>
    <w:p w14:paraId="14AC6572" w14:textId="34BC8BF3" w:rsidR="00BB099D" w:rsidRPr="00C6750D" w:rsidRDefault="00BB099D" w:rsidP="005D47ED">
      <w:pPr>
        <w:spacing w:after="0" w:line="240" w:lineRule="auto"/>
        <w:jc w:val="both"/>
        <w:rPr>
          <w:rFonts w:ascii="Times New Roman" w:hAnsi="Times New Roman" w:cs="Times New Roman"/>
          <w:sz w:val="28"/>
          <w:szCs w:val="28"/>
        </w:rPr>
      </w:pPr>
    </w:p>
    <w:p w14:paraId="4051B255" w14:textId="1933448B" w:rsidR="00BB099D" w:rsidRPr="00C6750D" w:rsidRDefault="00BB099D" w:rsidP="005D47ED">
      <w:pPr>
        <w:spacing w:after="0" w:line="240" w:lineRule="auto"/>
        <w:jc w:val="both"/>
        <w:rPr>
          <w:rFonts w:ascii="Times New Roman" w:hAnsi="Times New Roman" w:cs="Times New Roman"/>
          <w:sz w:val="28"/>
          <w:szCs w:val="28"/>
        </w:rPr>
      </w:pPr>
    </w:p>
    <w:p w14:paraId="5ED93DEB" w14:textId="4F294DC4" w:rsidR="00BB099D" w:rsidRPr="00C6750D" w:rsidRDefault="00BB099D" w:rsidP="005D47ED">
      <w:pPr>
        <w:spacing w:after="0" w:line="240" w:lineRule="auto"/>
        <w:jc w:val="both"/>
        <w:rPr>
          <w:rFonts w:ascii="Times New Roman" w:hAnsi="Times New Roman" w:cs="Times New Roman"/>
          <w:sz w:val="28"/>
          <w:szCs w:val="28"/>
        </w:rPr>
      </w:pPr>
    </w:p>
    <w:p w14:paraId="3C33C23B" w14:textId="28AF220F" w:rsidR="00BB099D" w:rsidRPr="00C6750D" w:rsidRDefault="00BB099D" w:rsidP="005D47ED">
      <w:pPr>
        <w:spacing w:after="0" w:line="240" w:lineRule="auto"/>
        <w:jc w:val="both"/>
        <w:rPr>
          <w:rFonts w:ascii="Times New Roman" w:hAnsi="Times New Roman" w:cs="Times New Roman"/>
          <w:sz w:val="28"/>
          <w:szCs w:val="28"/>
        </w:rPr>
      </w:pPr>
    </w:p>
    <w:p w14:paraId="61BA5E02" w14:textId="270B4FEB" w:rsidR="00BB099D" w:rsidRPr="00C6750D" w:rsidRDefault="00BB099D" w:rsidP="00BB099D">
      <w:pPr>
        <w:spacing w:after="0" w:line="240" w:lineRule="auto"/>
        <w:jc w:val="center"/>
        <w:rPr>
          <w:rFonts w:ascii="Times New Roman" w:hAnsi="Times New Roman" w:cs="Times New Roman"/>
          <w:sz w:val="28"/>
          <w:szCs w:val="28"/>
        </w:rPr>
      </w:pPr>
      <w:r w:rsidRPr="00C6750D">
        <w:rPr>
          <w:rFonts w:ascii="Times New Roman" w:hAnsi="Times New Roman" w:cs="Times New Roman"/>
          <w:noProof/>
          <w:sz w:val="28"/>
          <w:szCs w:val="28"/>
          <w:lang w:eastAsia="ru-RU"/>
        </w:rPr>
        <w:drawing>
          <wp:inline distT="0" distB="0" distL="0" distR="0" wp14:anchorId="7C8C65F2" wp14:editId="366B0ABC">
            <wp:extent cx="5715000" cy="65214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15000" cy="6521450"/>
                    </a:xfrm>
                    <a:prstGeom prst="rect">
                      <a:avLst/>
                    </a:prstGeom>
                    <a:noFill/>
                  </pic:spPr>
                </pic:pic>
              </a:graphicData>
            </a:graphic>
          </wp:inline>
        </w:drawing>
      </w:r>
    </w:p>
    <w:p w14:paraId="586F3B07" w14:textId="3E385276" w:rsidR="00BB099D" w:rsidRPr="00C6750D" w:rsidRDefault="00BB099D" w:rsidP="005D47ED">
      <w:pPr>
        <w:spacing w:after="0" w:line="240" w:lineRule="auto"/>
        <w:jc w:val="both"/>
        <w:rPr>
          <w:rFonts w:ascii="Times New Roman" w:hAnsi="Times New Roman" w:cs="Times New Roman"/>
          <w:sz w:val="28"/>
          <w:szCs w:val="28"/>
        </w:rPr>
      </w:pPr>
    </w:p>
    <w:p w14:paraId="3D297484" w14:textId="77777777" w:rsidR="0094332B" w:rsidRPr="00C6750D" w:rsidRDefault="0094332B" w:rsidP="005D47ED">
      <w:pPr>
        <w:spacing w:after="0" w:line="240" w:lineRule="auto"/>
        <w:jc w:val="both"/>
        <w:rPr>
          <w:rFonts w:ascii="Times New Roman" w:hAnsi="Times New Roman" w:cs="Times New Roman"/>
          <w:sz w:val="28"/>
          <w:szCs w:val="28"/>
        </w:rPr>
      </w:pPr>
    </w:p>
    <w:p w14:paraId="7AC286EA" w14:textId="77777777" w:rsidR="0094332B" w:rsidRPr="00C6750D" w:rsidRDefault="0094332B" w:rsidP="005D47ED">
      <w:pPr>
        <w:spacing w:after="0" w:line="240" w:lineRule="auto"/>
        <w:jc w:val="both"/>
        <w:rPr>
          <w:rFonts w:ascii="Times New Roman" w:hAnsi="Times New Roman" w:cs="Times New Roman"/>
          <w:sz w:val="28"/>
          <w:szCs w:val="28"/>
        </w:rPr>
      </w:pPr>
    </w:p>
    <w:p w14:paraId="1655DC67" w14:textId="77777777" w:rsidR="0094332B" w:rsidRPr="00C6750D" w:rsidRDefault="0094332B" w:rsidP="005D47ED">
      <w:pPr>
        <w:spacing w:after="0" w:line="240" w:lineRule="auto"/>
        <w:jc w:val="both"/>
        <w:rPr>
          <w:rFonts w:ascii="Times New Roman" w:hAnsi="Times New Roman" w:cs="Times New Roman"/>
          <w:sz w:val="28"/>
          <w:szCs w:val="28"/>
        </w:rPr>
      </w:pPr>
    </w:p>
    <w:p w14:paraId="351AB867" w14:textId="77777777" w:rsidR="0094332B" w:rsidRPr="00C6750D" w:rsidRDefault="0094332B" w:rsidP="005D47ED">
      <w:pPr>
        <w:spacing w:after="0" w:line="240" w:lineRule="auto"/>
        <w:jc w:val="both"/>
        <w:rPr>
          <w:rFonts w:ascii="Times New Roman" w:hAnsi="Times New Roman" w:cs="Times New Roman"/>
          <w:sz w:val="28"/>
          <w:szCs w:val="28"/>
        </w:rPr>
      </w:pPr>
    </w:p>
    <w:p w14:paraId="5B2DF0D6" w14:textId="77777777" w:rsidR="0094332B" w:rsidRPr="00C6750D" w:rsidRDefault="0094332B" w:rsidP="005D47ED">
      <w:pPr>
        <w:spacing w:after="0" w:line="240" w:lineRule="auto"/>
        <w:jc w:val="both"/>
        <w:rPr>
          <w:rFonts w:ascii="Times New Roman" w:hAnsi="Times New Roman" w:cs="Times New Roman"/>
          <w:sz w:val="28"/>
          <w:szCs w:val="28"/>
        </w:rPr>
      </w:pPr>
    </w:p>
    <w:p w14:paraId="3960D4BB" w14:textId="77777777" w:rsidR="0094332B" w:rsidRPr="00C6750D" w:rsidRDefault="0094332B" w:rsidP="005D47ED">
      <w:pPr>
        <w:spacing w:after="0" w:line="240" w:lineRule="auto"/>
        <w:jc w:val="both"/>
        <w:rPr>
          <w:rFonts w:ascii="Times New Roman" w:hAnsi="Times New Roman" w:cs="Times New Roman"/>
          <w:sz w:val="28"/>
          <w:szCs w:val="28"/>
        </w:rPr>
      </w:pPr>
    </w:p>
    <w:p w14:paraId="3BE7DFCC" w14:textId="77777777" w:rsidR="0094332B" w:rsidRPr="00C6750D" w:rsidRDefault="0094332B" w:rsidP="005D47ED">
      <w:pPr>
        <w:spacing w:after="0" w:line="240" w:lineRule="auto"/>
        <w:jc w:val="both"/>
        <w:rPr>
          <w:rFonts w:ascii="Times New Roman" w:hAnsi="Times New Roman" w:cs="Times New Roman"/>
          <w:sz w:val="28"/>
          <w:szCs w:val="28"/>
        </w:rPr>
      </w:pPr>
    </w:p>
    <w:p w14:paraId="04C6BABF" w14:textId="77777777" w:rsidR="0094332B" w:rsidRPr="00C6750D" w:rsidRDefault="0094332B" w:rsidP="005D47ED">
      <w:pPr>
        <w:spacing w:after="0" w:line="240" w:lineRule="auto"/>
        <w:jc w:val="both"/>
        <w:rPr>
          <w:rFonts w:ascii="Times New Roman" w:hAnsi="Times New Roman" w:cs="Times New Roman"/>
          <w:sz w:val="28"/>
          <w:szCs w:val="28"/>
        </w:rPr>
      </w:pPr>
    </w:p>
    <w:p w14:paraId="5A65F08F" w14:textId="77777777" w:rsidR="0094332B" w:rsidRPr="00C6750D" w:rsidRDefault="0094332B" w:rsidP="005D47ED">
      <w:pPr>
        <w:spacing w:after="0" w:line="240" w:lineRule="auto"/>
        <w:jc w:val="both"/>
        <w:rPr>
          <w:rFonts w:ascii="Times New Roman" w:hAnsi="Times New Roman" w:cs="Times New Roman"/>
          <w:sz w:val="28"/>
          <w:szCs w:val="28"/>
        </w:rPr>
      </w:pPr>
    </w:p>
    <w:p w14:paraId="58AA5A55" w14:textId="77777777" w:rsidR="0094332B" w:rsidRPr="00C6750D" w:rsidRDefault="0094332B" w:rsidP="005D47ED">
      <w:pPr>
        <w:spacing w:after="0" w:line="240" w:lineRule="auto"/>
        <w:jc w:val="both"/>
        <w:rPr>
          <w:rFonts w:ascii="Times New Roman" w:hAnsi="Times New Roman" w:cs="Times New Roman"/>
          <w:sz w:val="28"/>
          <w:szCs w:val="28"/>
        </w:rPr>
      </w:pPr>
    </w:p>
    <w:p w14:paraId="11C04752" w14:textId="02CDFD0A" w:rsidR="00BB099D" w:rsidRPr="00C6750D" w:rsidRDefault="0094332B" w:rsidP="0094332B">
      <w:pPr>
        <w:spacing w:after="0" w:line="240" w:lineRule="auto"/>
        <w:jc w:val="center"/>
        <w:rPr>
          <w:rFonts w:ascii="Times New Roman" w:hAnsi="Times New Roman" w:cs="Times New Roman"/>
          <w:b/>
          <w:bCs/>
          <w:sz w:val="28"/>
          <w:szCs w:val="28"/>
        </w:rPr>
      </w:pPr>
      <w:bookmarkStart w:id="198" w:name="_Hlk183299434"/>
      <w:r w:rsidRPr="00C6750D">
        <w:rPr>
          <w:rFonts w:ascii="Times New Roman" w:hAnsi="Times New Roman" w:cs="Times New Roman"/>
          <w:b/>
          <w:bCs/>
          <w:sz w:val="28"/>
          <w:szCs w:val="28"/>
        </w:rPr>
        <w:t>ПРИЛОЖЕНИЕ Е</w:t>
      </w:r>
    </w:p>
    <w:p w14:paraId="15605117" w14:textId="39D74834" w:rsidR="0052236A" w:rsidRPr="00C6750D" w:rsidRDefault="0052236A" w:rsidP="0094332B">
      <w:pPr>
        <w:spacing w:after="0" w:line="240" w:lineRule="auto"/>
        <w:jc w:val="center"/>
        <w:rPr>
          <w:rFonts w:ascii="Times New Roman" w:hAnsi="Times New Roman" w:cs="Times New Roman"/>
          <w:sz w:val="28"/>
          <w:szCs w:val="28"/>
        </w:rPr>
      </w:pPr>
      <w:r w:rsidRPr="00C6750D">
        <w:rPr>
          <w:rFonts w:ascii="Times New Roman" w:hAnsi="Times New Roman" w:cs="Times New Roman"/>
          <w:sz w:val="28"/>
          <w:szCs w:val="28"/>
        </w:rPr>
        <w:t>Методические рекомендации</w:t>
      </w:r>
    </w:p>
    <w:p w14:paraId="12F9D1AE" w14:textId="77777777" w:rsidR="0052236A" w:rsidRPr="00C6750D" w:rsidRDefault="0052236A" w:rsidP="0094332B">
      <w:pPr>
        <w:spacing w:after="0" w:line="240" w:lineRule="auto"/>
        <w:jc w:val="center"/>
        <w:rPr>
          <w:rFonts w:ascii="Times New Roman" w:hAnsi="Times New Roman" w:cs="Times New Roman"/>
          <w:b/>
          <w:bCs/>
          <w:sz w:val="28"/>
          <w:szCs w:val="28"/>
        </w:rPr>
      </w:pPr>
    </w:p>
    <w:bookmarkEnd w:id="198"/>
    <w:p w14:paraId="07213E9C" w14:textId="4C0AF785" w:rsidR="00BB099D" w:rsidRPr="00C6750D" w:rsidRDefault="00545ECE" w:rsidP="00BB099D">
      <w:pPr>
        <w:spacing w:after="0" w:line="240" w:lineRule="auto"/>
        <w:jc w:val="center"/>
        <w:rPr>
          <w:rFonts w:ascii="Times New Roman" w:hAnsi="Times New Roman" w:cs="Times New Roman"/>
          <w:sz w:val="28"/>
          <w:szCs w:val="28"/>
        </w:rPr>
      </w:pPr>
      <w:r w:rsidRPr="00C6750D">
        <w:rPr>
          <w:rFonts w:ascii="Times New Roman" w:hAnsi="Times New Roman" w:cs="Times New Roman"/>
          <w:noProof/>
          <w:sz w:val="28"/>
          <w:szCs w:val="28"/>
          <w:lang w:eastAsia="ru-RU"/>
        </w:rPr>
        <w:drawing>
          <wp:inline distT="0" distB="0" distL="0" distR="0" wp14:anchorId="46C3BCE1" wp14:editId="1CCD15E7">
            <wp:extent cx="5671056" cy="8126095"/>
            <wp:effectExtent l="0" t="0" r="635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73333" cy="8129358"/>
                    </a:xfrm>
                    <a:prstGeom prst="rect">
                      <a:avLst/>
                    </a:prstGeom>
                    <a:noFill/>
                  </pic:spPr>
                </pic:pic>
              </a:graphicData>
            </a:graphic>
          </wp:inline>
        </w:drawing>
      </w:r>
    </w:p>
    <w:p w14:paraId="393EC761" w14:textId="3873B8CB" w:rsidR="00BB099D" w:rsidRPr="00C6750D" w:rsidRDefault="00BB099D" w:rsidP="005D47ED">
      <w:pPr>
        <w:spacing w:after="0" w:line="240" w:lineRule="auto"/>
        <w:jc w:val="both"/>
        <w:rPr>
          <w:rFonts w:ascii="Times New Roman" w:hAnsi="Times New Roman" w:cs="Times New Roman"/>
          <w:sz w:val="28"/>
          <w:szCs w:val="28"/>
        </w:rPr>
      </w:pPr>
    </w:p>
    <w:p w14:paraId="4A851472" w14:textId="6E6E24F0" w:rsidR="00BB099D" w:rsidRPr="00C6750D" w:rsidRDefault="00BB099D" w:rsidP="005D47ED">
      <w:pPr>
        <w:spacing w:after="0" w:line="240" w:lineRule="auto"/>
        <w:jc w:val="both"/>
        <w:rPr>
          <w:rFonts w:ascii="Times New Roman" w:hAnsi="Times New Roman" w:cs="Times New Roman"/>
          <w:sz w:val="28"/>
          <w:szCs w:val="28"/>
        </w:rPr>
      </w:pPr>
    </w:p>
    <w:p w14:paraId="128C0EFD" w14:textId="2227C6DF" w:rsidR="00BB099D" w:rsidRPr="00C6750D" w:rsidRDefault="00BB099D" w:rsidP="005D47ED">
      <w:pPr>
        <w:spacing w:after="0" w:line="240" w:lineRule="auto"/>
        <w:jc w:val="both"/>
        <w:rPr>
          <w:rFonts w:ascii="Times New Roman" w:hAnsi="Times New Roman" w:cs="Times New Roman"/>
          <w:sz w:val="28"/>
          <w:szCs w:val="28"/>
        </w:rPr>
      </w:pPr>
    </w:p>
    <w:p w14:paraId="6B050D02" w14:textId="3C305684" w:rsidR="00BB099D" w:rsidRPr="00C6750D" w:rsidRDefault="00545ECE" w:rsidP="005D47ED">
      <w:pPr>
        <w:spacing w:after="0" w:line="240" w:lineRule="auto"/>
        <w:jc w:val="both"/>
        <w:rPr>
          <w:rFonts w:ascii="Times New Roman" w:hAnsi="Times New Roman" w:cs="Times New Roman"/>
          <w:sz w:val="28"/>
          <w:szCs w:val="28"/>
        </w:rPr>
      </w:pPr>
      <w:r w:rsidRPr="00C6750D">
        <w:rPr>
          <w:rFonts w:ascii="Times New Roman" w:hAnsi="Times New Roman" w:cs="Times New Roman"/>
          <w:noProof/>
          <w:sz w:val="28"/>
          <w:szCs w:val="28"/>
          <w:lang w:eastAsia="ru-RU"/>
        </w:rPr>
        <w:drawing>
          <wp:inline distT="0" distB="0" distL="0" distR="0" wp14:anchorId="07989527" wp14:editId="424A6C7A">
            <wp:extent cx="5578475" cy="7705725"/>
            <wp:effectExtent l="0" t="0" r="317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78475" cy="7705725"/>
                    </a:xfrm>
                    <a:prstGeom prst="rect">
                      <a:avLst/>
                    </a:prstGeom>
                    <a:noFill/>
                  </pic:spPr>
                </pic:pic>
              </a:graphicData>
            </a:graphic>
          </wp:inline>
        </w:drawing>
      </w:r>
    </w:p>
    <w:p w14:paraId="2A30F721" w14:textId="33856629" w:rsidR="00BB099D" w:rsidRPr="00C6750D" w:rsidRDefault="00BB099D" w:rsidP="005D47ED">
      <w:pPr>
        <w:spacing w:after="0" w:line="240" w:lineRule="auto"/>
        <w:jc w:val="both"/>
        <w:rPr>
          <w:rFonts w:ascii="Times New Roman" w:hAnsi="Times New Roman" w:cs="Times New Roman"/>
          <w:sz w:val="28"/>
          <w:szCs w:val="28"/>
        </w:rPr>
      </w:pPr>
    </w:p>
    <w:p w14:paraId="1FACFD13" w14:textId="4A7594FF" w:rsidR="00BB099D" w:rsidRPr="00C6750D" w:rsidRDefault="00BB099D" w:rsidP="005D47ED">
      <w:pPr>
        <w:spacing w:after="0" w:line="240" w:lineRule="auto"/>
        <w:jc w:val="both"/>
        <w:rPr>
          <w:rFonts w:ascii="Times New Roman" w:hAnsi="Times New Roman" w:cs="Times New Roman"/>
          <w:sz w:val="28"/>
          <w:szCs w:val="28"/>
        </w:rPr>
      </w:pPr>
    </w:p>
    <w:p w14:paraId="1BE1E556" w14:textId="4427E0E5" w:rsidR="00BB099D" w:rsidRPr="00C6750D" w:rsidRDefault="00BB099D" w:rsidP="005D47ED">
      <w:pPr>
        <w:spacing w:after="0" w:line="240" w:lineRule="auto"/>
        <w:jc w:val="both"/>
        <w:rPr>
          <w:rFonts w:ascii="Times New Roman" w:hAnsi="Times New Roman" w:cs="Times New Roman"/>
          <w:sz w:val="28"/>
          <w:szCs w:val="28"/>
        </w:rPr>
      </w:pPr>
    </w:p>
    <w:p w14:paraId="48EB8410" w14:textId="0E362F9C" w:rsidR="00BB099D" w:rsidRPr="00C6750D" w:rsidRDefault="00BB099D" w:rsidP="005D47ED">
      <w:pPr>
        <w:spacing w:after="0" w:line="240" w:lineRule="auto"/>
        <w:jc w:val="both"/>
        <w:rPr>
          <w:rFonts w:ascii="Times New Roman" w:hAnsi="Times New Roman" w:cs="Times New Roman"/>
          <w:sz w:val="28"/>
          <w:szCs w:val="28"/>
        </w:rPr>
      </w:pPr>
    </w:p>
    <w:p w14:paraId="2A22CAEA" w14:textId="13CF3D1D" w:rsidR="00BB099D" w:rsidRPr="00C6750D" w:rsidRDefault="00BB099D" w:rsidP="005D47ED">
      <w:pPr>
        <w:spacing w:after="0" w:line="240" w:lineRule="auto"/>
        <w:jc w:val="both"/>
        <w:rPr>
          <w:rFonts w:ascii="Times New Roman" w:hAnsi="Times New Roman" w:cs="Times New Roman"/>
          <w:sz w:val="28"/>
          <w:szCs w:val="28"/>
        </w:rPr>
      </w:pPr>
      <w:bookmarkStart w:id="199" w:name="_Hlk183299538"/>
    </w:p>
    <w:p w14:paraId="0DA81F9E" w14:textId="77777777" w:rsidR="00D77440" w:rsidRPr="00C6750D" w:rsidRDefault="00D77440" w:rsidP="0094332B">
      <w:pPr>
        <w:spacing w:after="0" w:line="240" w:lineRule="auto"/>
        <w:jc w:val="center"/>
        <w:rPr>
          <w:rFonts w:ascii="Times New Roman" w:hAnsi="Times New Roman" w:cs="Times New Roman"/>
          <w:b/>
          <w:bCs/>
          <w:sz w:val="28"/>
          <w:szCs w:val="28"/>
        </w:rPr>
      </w:pPr>
      <w:bookmarkStart w:id="200" w:name="_Hlk183299784"/>
    </w:p>
    <w:p w14:paraId="64DC88FF" w14:textId="7F94E1D2" w:rsidR="0094332B" w:rsidRPr="00C6750D" w:rsidRDefault="0094332B" w:rsidP="0094332B">
      <w:pPr>
        <w:spacing w:after="0" w:line="240" w:lineRule="auto"/>
        <w:jc w:val="center"/>
        <w:rPr>
          <w:rFonts w:ascii="Times New Roman" w:hAnsi="Times New Roman" w:cs="Times New Roman"/>
          <w:b/>
          <w:bCs/>
          <w:sz w:val="28"/>
          <w:szCs w:val="28"/>
        </w:rPr>
      </w:pPr>
      <w:r w:rsidRPr="00C6750D">
        <w:rPr>
          <w:rFonts w:ascii="Times New Roman" w:hAnsi="Times New Roman" w:cs="Times New Roman"/>
          <w:b/>
          <w:bCs/>
          <w:sz w:val="28"/>
          <w:szCs w:val="28"/>
        </w:rPr>
        <w:t>ПРИЛОЖЕНИЕ Ж</w:t>
      </w:r>
    </w:p>
    <w:bookmarkEnd w:id="199"/>
    <w:p w14:paraId="10684DAA" w14:textId="484FF588" w:rsidR="00BB099D" w:rsidRPr="00C6750D" w:rsidRDefault="0052236A" w:rsidP="0052236A">
      <w:pPr>
        <w:spacing w:after="0" w:line="240" w:lineRule="auto"/>
        <w:jc w:val="center"/>
        <w:rPr>
          <w:rFonts w:ascii="Times New Roman" w:hAnsi="Times New Roman" w:cs="Times New Roman"/>
          <w:sz w:val="28"/>
          <w:szCs w:val="28"/>
        </w:rPr>
      </w:pPr>
      <w:r w:rsidRPr="00C6750D">
        <w:rPr>
          <w:rFonts w:ascii="Times New Roman" w:hAnsi="Times New Roman" w:cs="Times New Roman"/>
          <w:sz w:val="28"/>
          <w:szCs w:val="28"/>
        </w:rPr>
        <w:t>Ответы на обращения от государственных органов</w:t>
      </w:r>
    </w:p>
    <w:bookmarkEnd w:id="200"/>
    <w:p w14:paraId="0BDD86A6" w14:textId="77777777" w:rsidR="0052236A" w:rsidRPr="00C6750D" w:rsidRDefault="0052236A" w:rsidP="0052236A">
      <w:pPr>
        <w:spacing w:after="0" w:line="240" w:lineRule="auto"/>
        <w:jc w:val="center"/>
        <w:rPr>
          <w:rFonts w:ascii="Times New Roman" w:hAnsi="Times New Roman" w:cs="Times New Roman"/>
          <w:b/>
          <w:bCs/>
          <w:sz w:val="28"/>
          <w:szCs w:val="28"/>
        </w:rPr>
      </w:pPr>
    </w:p>
    <w:p w14:paraId="790413AA" w14:textId="795D989C" w:rsidR="00BB099D" w:rsidRPr="00C6750D" w:rsidRDefault="0094332B" w:rsidP="005D47ED">
      <w:pPr>
        <w:spacing w:after="0" w:line="240" w:lineRule="auto"/>
        <w:jc w:val="both"/>
        <w:rPr>
          <w:rFonts w:ascii="Times New Roman" w:hAnsi="Times New Roman" w:cs="Times New Roman"/>
          <w:sz w:val="28"/>
          <w:szCs w:val="28"/>
        </w:rPr>
      </w:pPr>
      <w:r w:rsidRPr="00C6750D">
        <w:rPr>
          <w:rFonts w:ascii="Times New Roman" w:hAnsi="Times New Roman" w:cs="Times New Roman"/>
          <w:noProof/>
          <w:sz w:val="28"/>
          <w:szCs w:val="28"/>
          <w:lang w:eastAsia="ru-RU"/>
        </w:rPr>
        <w:drawing>
          <wp:inline distT="0" distB="0" distL="0" distR="0" wp14:anchorId="16B49774" wp14:editId="0A279A72">
            <wp:extent cx="5359400" cy="4982729"/>
            <wp:effectExtent l="0" t="0" r="0" b="889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92458" cy="5013463"/>
                    </a:xfrm>
                    <a:prstGeom prst="rect">
                      <a:avLst/>
                    </a:prstGeom>
                    <a:noFill/>
                  </pic:spPr>
                </pic:pic>
              </a:graphicData>
            </a:graphic>
          </wp:inline>
        </w:drawing>
      </w:r>
    </w:p>
    <w:p w14:paraId="6332ADC5" w14:textId="6591225D" w:rsidR="00D8475A" w:rsidRPr="00C6750D" w:rsidRDefault="0052236A" w:rsidP="005D47ED">
      <w:pPr>
        <w:spacing w:after="0" w:line="240" w:lineRule="auto"/>
        <w:jc w:val="both"/>
        <w:rPr>
          <w:rFonts w:ascii="Times New Roman" w:hAnsi="Times New Roman" w:cs="Times New Roman"/>
          <w:sz w:val="28"/>
          <w:szCs w:val="28"/>
        </w:rPr>
      </w:pPr>
      <w:r w:rsidRPr="00C6750D">
        <w:rPr>
          <w:rFonts w:ascii="Times New Roman" w:hAnsi="Times New Roman" w:cs="Times New Roman"/>
          <w:noProof/>
          <w:sz w:val="28"/>
          <w:szCs w:val="28"/>
          <w:lang w:eastAsia="ru-RU"/>
        </w:rPr>
        <w:drawing>
          <wp:inline distT="0" distB="0" distL="0" distR="0" wp14:anchorId="5021A43A" wp14:editId="1F72914F">
            <wp:extent cx="5327650" cy="3297555"/>
            <wp:effectExtent l="0" t="0" r="635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34621" cy="3301870"/>
                    </a:xfrm>
                    <a:prstGeom prst="rect">
                      <a:avLst/>
                    </a:prstGeom>
                    <a:noFill/>
                  </pic:spPr>
                </pic:pic>
              </a:graphicData>
            </a:graphic>
          </wp:inline>
        </w:drawing>
      </w:r>
    </w:p>
    <w:p w14:paraId="2FAB278D" w14:textId="541914AD" w:rsidR="00D8475A" w:rsidRPr="00C6750D" w:rsidRDefault="00D8475A" w:rsidP="005D47ED">
      <w:pPr>
        <w:spacing w:after="0" w:line="240" w:lineRule="auto"/>
        <w:jc w:val="both"/>
        <w:rPr>
          <w:rFonts w:ascii="Times New Roman" w:hAnsi="Times New Roman" w:cs="Times New Roman"/>
          <w:sz w:val="28"/>
          <w:szCs w:val="28"/>
        </w:rPr>
      </w:pPr>
    </w:p>
    <w:p w14:paraId="6E38BF08" w14:textId="77777777" w:rsidR="00D8475A" w:rsidRPr="00C6750D" w:rsidRDefault="00D8475A" w:rsidP="005D47ED">
      <w:pPr>
        <w:spacing w:after="0" w:line="240" w:lineRule="auto"/>
        <w:jc w:val="both"/>
        <w:rPr>
          <w:rFonts w:ascii="Times New Roman" w:hAnsi="Times New Roman" w:cs="Times New Roman"/>
          <w:sz w:val="28"/>
          <w:szCs w:val="28"/>
        </w:rPr>
      </w:pPr>
    </w:p>
    <w:p w14:paraId="5EB52DA2" w14:textId="67A48DB2" w:rsidR="00BB099D" w:rsidRPr="00C6750D" w:rsidRDefault="00BB099D" w:rsidP="005D47ED">
      <w:pPr>
        <w:spacing w:after="0" w:line="240" w:lineRule="auto"/>
        <w:jc w:val="both"/>
        <w:rPr>
          <w:rFonts w:ascii="Times New Roman" w:hAnsi="Times New Roman" w:cs="Times New Roman"/>
          <w:sz w:val="28"/>
          <w:szCs w:val="28"/>
        </w:rPr>
      </w:pPr>
    </w:p>
    <w:p w14:paraId="2EDCCA72" w14:textId="142902B9" w:rsidR="00BB099D" w:rsidRPr="00C6750D" w:rsidRDefault="001446A7" w:rsidP="005D47ED">
      <w:pPr>
        <w:spacing w:after="0" w:line="240" w:lineRule="auto"/>
        <w:jc w:val="both"/>
        <w:rPr>
          <w:rFonts w:ascii="Times New Roman" w:hAnsi="Times New Roman" w:cs="Times New Roman"/>
          <w:sz w:val="28"/>
          <w:szCs w:val="28"/>
        </w:rPr>
      </w:pPr>
      <w:r w:rsidRPr="00C6750D">
        <w:rPr>
          <w:rFonts w:ascii="Times New Roman" w:hAnsi="Times New Roman" w:cs="Times New Roman"/>
          <w:noProof/>
          <w:sz w:val="28"/>
          <w:szCs w:val="28"/>
          <w:lang w:eastAsia="ru-RU"/>
        </w:rPr>
        <w:drawing>
          <wp:inline distT="0" distB="0" distL="0" distR="0" wp14:anchorId="2E7FBCD4" wp14:editId="7C5BEEA5">
            <wp:extent cx="2932587" cy="6940550"/>
            <wp:effectExtent l="0" t="0" r="127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33772" cy="6943355"/>
                    </a:xfrm>
                    <a:prstGeom prst="rect">
                      <a:avLst/>
                    </a:prstGeom>
                    <a:noFill/>
                  </pic:spPr>
                </pic:pic>
              </a:graphicData>
            </a:graphic>
          </wp:inline>
        </w:drawing>
      </w:r>
      <w:r w:rsidRPr="00C6750D">
        <w:rPr>
          <w:rFonts w:ascii="Times New Roman" w:hAnsi="Times New Roman" w:cs="Times New Roman"/>
          <w:noProof/>
          <w:sz w:val="28"/>
          <w:szCs w:val="28"/>
          <w:lang w:eastAsia="ru-RU"/>
        </w:rPr>
        <w:drawing>
          <wp:inline distT="0" distB="0" distL="0" distR="0" wp14:anchorId="7056DD36" wp14:editId="5C61F0A5">
            <wp:extent cx="2895600" cy="6788062"/>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96719" cy="6790685"/>
                    </a:xfrm>
                    <a:prstGeom prst="rect">
                      <a:avLst/>
                    </a:prstGeom>
                    <a:noFill/>
                  </pic:spPr>
                </pic:pic>
              </a:graphicData>
            </a:graphic>
          </wp:inline>
        </w:drawing>
      </w:r>
    </w:p>
    <w:p w14:paraId="64F08A32" w14:textId="7AF27EB8" w:rsidR="00BB099D" w:rsidRPr="00C6750D" w:rsidRDefault="00BB099D" w:rsidP="005D47ED">
      <w:pPr>
        <w:spacing w:after="0" w:line="240" w:lineRule="auto"/>
        <w:jc w:val="both"/>
        <w:rPr>
          <w:rFonts w:ascii="Times New Roman" w:hAnsi="Times New Roman" w:cs="Times New Roman"/>
          <w:sz w:val="28"/>
          <w:szCs w:val="28"/>
        </w:rPr>
      </w:pPr>
    </w:p>
    <w:p w14:paraId="43F461E3" w14:textId="115C23D9" w:rsidR="00BB099D" w:rsidRPr="00C6750D" w:rsidRDefault="00BB099D" w:rsidP="005D47ED">
      <w:pPr>
        <w:spacing w:after="0" w:line="240" w:lineRule="auto"/>
        <w:jc w:val="both"/>
        <w:rPr>
          <w:rFonts w:ascii="Times New Roman" w:hAnsi="Times New Roman" w:cs="Times New Roman"/>
          <w:sz w:val="28"/>
          <w:szCs w:val="28"/>
        </w:rPr>
      </w:pPr>
    </w:p>
    <w:p w14:paraId="16D80244" w14:textId="77DBBAA6" w:rsidR="00BB099D" w:rsidRPr="00C6750D" w:rsidRDefault="00BB099D" w:rsidP="005D47ED">
      <w:pPr>
        <w:spacing w:after="0" w:line="240" w:lineRule="auto"/>
        <w:jc w:val="both"/>
        <w:rPr>
          <w:rFonts w:ascii="Times New Roman" w:hAnsi="Times New Roman" w:cs="Times New Roman"/>
          <w:sz w:val="28"/>
          <w:szCs w:val="28"/>
        </w:rPr>
      </w:pPr>
    </w:p>
    <w:p w14:paraId="43946B3D" w14:textId="69623A3C" w:rsidR="00BB099D" w:rsidRPr="00C6750D" w:rsidRDefault="00BB099D" w:rsidP="005D47ED">
      <w:pPr>
        <w:spacing w:after="0" w:line="240" w:lineRule="auto"/>
        <w:jc w:val="both"/>
        <w:rPr>
          <w:rFonts w:ascii="Times New Roman" w:hAnsi="Times New Roman" w:cs="Times New Roman"/>
          <w:sz w:val="28"/>
          <w:szCs w:val="28"/>
        </w:rPr>
      </w:pPr>
    </w:p>
    <w:p w14:paraId="2E420F4B" w14:textId="49833F93" w:rsidR="00BB099D" w:rsidRPr="00C6750D" w:rsidRDefault="00BB099D" w:rsidP="005D47ED">
      <w:pPr>
        <w:spacing w:after="0" w:line="240" w:lineRule="auto"/>
        <w:jc w:val="both"/>
        <w:rPr>
          <w:rFonts w:ascii="Times New Roman" w:hAnsi="Times New Roman" w:cs="Times New Roman"/>
          <w:sz w:val="28"/>
          <w:szCs w:val="28"/>
        </w:rPr>
      </w:pPr>
    </w:p>
    <w:p w14:paraId="4B7F1E71" w14:textId="4673CB88" w:rsidR="00BB099D" w:rsidRPr="00C6750D" w:rsidRDefault="00BB099D" w:rsidP="005D47ED">
      <w:pPr>
        <w:spacing w:after="0" w:line="240" w:lineRule="auto"/>
        <w:jc w:val="both"/>
        <w:rPr>
          <w:rFonts w:ascii="Times New Roman" w:hAnsi="Times New Roman" w:cs="Times New Roman"/>
          <w:sz w:val="28"/>
          <w:szCs w:val="28"/>
        </w:rPr>
      </w:pPr>
    </w:p>
    <w:p w14:paraId="635404CF" w14:textId="77777777" w:rsidR="00D8475A" w:rsidRPr="00C6750D" w:rsidRDefault="00D8475A" w:rsidP="005D47ED">
      <w:pPr>
        <w:spacing w:after="0" w:line="240" w:lineRule="auto"/>
        <w:jc w:val="both"/>
        <w:rPr>
          <w:rFonts w:ascii="Times New Roman" w:hAnsi="Times New Roman" w:cs="Times New Roman"/>
          <w:sz w:val="28"/>
          <w:szCs w:val="28"/>
        </w:rPr>
      </w:pPr>
    </w:p>
    <w:p w14:paraId="65D58DC5" w14:textId="32F1F57A" w:rsidR="00BB099D" w:rsidRPr="00C6750D" w:rsidRDefault="0094332B" w:rsidP="005D47ED">
      <w:pPr>
        <w:spacing w:after="0" w:line="240" w:lineRule="auto"/>
        <w:jc w:val="both"/>
        <w:rPr>
          <w:rFonts w:ascii="Times New Roman" w:hAnsi="Times New Roman" w:cs="Times New Roman"/>
          <w:sz w:val="28"/>
          <w:szCs w:val="28"/>
        </w:rPr>
      </w:pPr>
      <w:r w:rsidRPr="00C6750D">
        <w:rPr>
          <w:rFonts w:ascii="Times New Roman" w:hAnsi="Times New Roman" w:cs="Times New Roman"/>
          <w:noProof/>
          <w:sz w:val="28"/>
          <w:szCs w:val="28"/>
          <w:lang w:eastAsia="ru-RU"/>
        </w:rPr>
        <w:drawing>
          <wp:inline distT="0" distB="0" distL="0" distR="0" wp14:anchorId="07631D52" wp14:editId="006877A8">
            <wp:extent cx="5772150" cy="8284845"/>
            <wp:effectExtent l="0" t="0" r="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95190" cy="8317915"/>
                    </a:xfrm>
                    <a:prstGeom prst="rect">
                      <a:avLst/>
                    </a:prstGeom>
                    <a:noFill/>
                  </pic:spPr>
                </pic:pic>
              </a:graphicData>
            </a:graphic>
          </wp:inline>
        </w:drawing>
      </w:r>
    </w:p>
    <w:p w14:paraId="1722BFA4" w14:textId="06FD1490" w:rsidR="00BB099D" w:rsidRPr="00C6750D" w:rsidRDefault="00D8475A" w:rsidP="005D47ED">
      <w:pPr>
        <w:spacing w:after="0" w:line="240" w:lineRule="auto"/>
        <w:jc w:val="both"/>
        <w:rPr>
          <w:rFonts w:ascii="Times New Roman" w:hAnsi="Times New Roman" w:cs="Times New Roman"/>
          <w:sz w:val="28"/>
          <w:szCs w:val="28"/>
        </w:rPr>
      </w:pPr>
      <w:r w:rsidRPr="00C6750D">
        <w:rPr>
          <w:rFonts w:ascii="Times New Roman" w:hAnsi="Times New Roman" w:cs="Times New Roman"/>
          <w:noProof/>
          <w:sz w:val="28"/>
          <w:szCs w:val="28"/>
          <w:lang w:eastAsia="ru-RU"/>
        </w:rPr>
        <w:drawing>
          <wp:inline distT="0" distB="0" distL="0" distR="0" wp14:anchorId="2E30E79F" wp14:editId="42539949">
            <wp:extent cx="6073510" cy="5759450"/>
            <wp:effectExtent l="0" t="0" r="381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00111" cy="5784675"/>
                    </a:xfrm>
                    <a:prstGeom prst="rect">
                      <a:avLst/>
                    </a:prstGeom>
                    <a:noFill/>
                  </pic:spPr>
                </pic:pic>
              </a:graphicData>
            </a:graphic>
          </wp:inline>
        </w:drawing>
      </w:r>
    </w:p>
    <w:p w14:paraId="55AA8783" w14:textId="7D2D27E6" w:rsidR="00BB099D" w:rsidRPr="00C6750D" w:rsidRDefault="00BB099D" w:rsidP="005D47ED">
      <w:pPr>
        <w:spacing w:after="0" w:line="240" w:lineRule="auto"/>
        <w:jc w:val="both"/>
        <w:rPr>
          <w:rFonts w:ascii="Times New Roman" w:hAnsi="Times New Roman" w:cs="Times New Roman"/>
          <w:sz w:val="28"/>
          <w:szCs w:val="28"/>
        </w:rPr>
      </w:pPr>
    </w:p>
    <w:p w14:paraId="2A05B846" w14:textId="7D44B137" w:rsidR="00BB099D" w:rsidRPr="00C6750D" w:rsidRDefault="00BB099D" w:rsidP="005D47ED">
      <w:pPr>
        <w:spacing w:after="0" w:line="240" w:lineRule="auto"/>
        <w:jc w:val="both"/>
        <w:rPr>
          <w:rFonts w:ascii="Times New Roman" w:hAnsi="Times New Roman" w:cs="Times New Roman"/>
          <w:sz w:val="28"/>
          <w:szCs w:val="28"/>
        </w:rPr>
      </w:pPr>
    </w:p>
    <w:p w14:paraId="2DD63461" w14:textId="77777777" w:rsidR="00EF503E" w:rsidRPr="00C6750D" w:rsidRDefault="00EF503E" w:rsidP="005D47ED">
      <w:pPr>
        <w:spacing w:after="0" w:line="240" w:lineRule="auto"/>
        <w:jc w:val="both"/>
        <w:rPr>
          <w:rFonts w:ascii="Times New Roman" w:hAnsi="Times New Roman" w:cs="Times New Roman"/>
          <w:sz w:val="28"/>
          <w:szCs w:val="28"/>
        </w:rPr>
      </w:pPr>
    </w:p>
    <w:p w14:paraId="1C47C4C8" w14:textId="6F0EE0ED" w:rsidR="00E83CEF" w:rsidRPr="00C6750D" w:rsidRDefault="00E83CEF" w:rsidP="005D47ED">
      <w:pPr>
        <w:spacing w:after="0" w:line="240" w:lineRule="auto"/>
        <w:jc w:val="both"/>
        <w:rPr>
          <w:rFonts w:ascii="Times New Roman" w:hAnsi="Times New Roman" w:cs="Times New Roman"/>
          <w:sz w:val="28"/>
          <w:szCs w:val="28"/>
        </w:rPr>
      </w:pPr>
    </w:p>
    <w:p w14:paraId="72F46611" w14:textId="77777777" w:rsidR="00694D95" w:rsidRPr="00C6750D" w:rsidRDefault="00694D95" w:rsidP="005D47ED">
      <w:pPr>
        <w:spacing w:after="0" w:line="240" w:lineRule="auto"/>
        <w:jc w:val="both"/>
        <w:rPr>
          <w:rFonts w:ascii="Times New Roman" w:hAnsi="Times New Roman" w:cs="Times New Roman"/>
          <w:sz w:val="28"/>
          <w:szCs w:val="28"/>
        </w:rPr>
      </w:pPr>
    </w:p>
    <w:p w14:paraId="6089384E" w14:textId="77777777" w:rsidR="0094332B" w:rsidRPr="00C6750D" w:rsidRDefault="0094332B" w:rsidP="005D47ED">
      <w:pPr>
        <w:spacing w:after="0" w:line="240" w:lineRule="auto"/>
        <w:jc w:val="both"/>
        <w:rPr>
          <w:rFonts w:ascii="Times New Roman" w:hAnsi="Times New Roman" w:cs="Times New Roman"/>
          <w:sz w:val="28"/>
          <w:szCs w:val="28"/>
        </w:rPr>
      </w:pPr>
    </w:p>
    <w:p w14:paraId="7D7CBCC1" w14:textId="77777777" w:rsidR="0094332B" w:rsidRPr="00C6750D" w:rsidRDefault="0094332B" w:rsidP="005D47ED">
      <w:pPr>
        <w:spacing w:after="0" w:line="240" w:lineRule="auto"/>
        <w:jc w:val="both"/>
        <w:rPr>
          <w:rFonts w:ascii="Times New Roman" w:hAnsi="Times New Roman" w:cs="Times New Roman"/>
          <w:sz w:val="28"/>
          <w:szCs w:val="28"/>
        </w:rPr>
      </w:pPr>
    </w:p>
    <w:p w14:paraId="10967587" w14:textId="77777777" w:rsidR="0094332B" w:rsidRPr="00C6750D" w:rsidRDefault="0094332B" w:rsidP="005D47ED">
      <w:pPr>
        <w:spacing w:after="0" w:line="240" w:lineRule="auto"/>
        <w:jc w:val="both"/>
        <w:rPr>
          <w:rFonts w:ascii="Times New Roman" w:hAnsi="Times New Roman" w:cs="Times New Roman"/>
          <w:sz w:val="28"/>
          <w:szCs w:val="28"/>
        </w:rPr>
      </w:pPr>
    </w:p>
    <w:p w14:paraId="3D1F47CF" w14:textId="77777777" w:rsidR="0094332B" w:rsidRPr="00C6750D" w:rsidRDefault="0094332B" w:rsidP="005D47ED">
      <w:pPr>
        <w:spacing w:after="0" w:line="240" w:lineRule="auto"/>
        <w:jc w:val="both"/>
        <w:rPr>
          <w:rFonts w:ascii="Times New Roman" w:hAnsi="Times New Roman" w:cs="Times New Roman"/>
          <w:sz w:val="28"/>
          <w:szCs w:val="28"/>
        </w:rPr>
      </w:pPr>
    </w:p>
    <w:p w14:paraId="0CB5C06D" w14:textId="77777777" w:rsidR="0094332B" w:rsidRPr="00C6750D" w:rsidRDefault="0094332B" w:rsidP="005D47ED">
      <w:pPr>
        <w:spacing w:after="0" w:line="240" w:lineRule="auto"/>
        <w:jc w:val="both"/>
        <w:rPr>
          <w:rFonts w:ascii="Times New Roman" w:hAnsi="Times New Roman" w:cs="Times New Roman"/>
          <w:sz w:val="28"/>
          <w:szCs w:val="28"/>
        </w:rPr>
      </w:pPr>
    </w:p>
    <w:p w14:paraId="2F261B67" w14:textId="73FAAD93" w:rsidR="0094332B" w:rsidRPr="00C6750D" w:rsidRDefault="0094332B" w:rsidP="005D47ED">
      <w:pPr>
        <w:spacing w:after="0" w:line="240" w:lineRule="auto"/>
        <w:jc w:val="both"/>
        <w:rPr>
          <w:rFonts w:ascii="Times New Roman" w:hAnsi="Times New Roman" w:cs="Times New Roman"/>
          <w:sz w:val="28"/>
          <w:szCs w:val="28"/>
        </w:rPr>
      </w:pPr>
    </w:p>
    <w:p w14:paraId="5D0E1D3F" w14:textId="2C010A56" w:rsidR="000456F1" w:rsidRPr="00C6750D" w:rsidRDefault="000456F1" w:rsidP="005D47ED">
      <w:pPr>
        <w:spacing w:after="0" w:line="240" w:lineRule="auto"/>
        <w:jc w:val="both"/>
        <w:rPr>
          <w:rFonts w:ascii="Times New Roman" w:hAnsi="Times New Roman" w:cs="Times New Roman"/>
          <w:sz w:val="28"/>
          <w:szCs w:val="28"/>
        </w:rPr>
      </w:pPr>
    </w:p>
    <w:p w14:paraId="6EA0E09A" w14:textId="77777777" w:rsidR="0094332B" w:rsidRPr="00C6750D" w:rsidRDefault="0094332B" w:rsidP="005D47ED">
      <w:pPr>
        <w:spacing w:after="0" w:line="240" w:lineRule="auto"/>
        <w:jc w:val="both"/>
        <w:rPr>
          <w:rFonts w:ascii="Times New Roman" w:hAnsi="Times New Roman" w:cs="Times New Roman"/>
          <w:sz w:val="28"/>
          <w:szCs w:val="28"/>
        </w:rPr>
      </w:pPr>
    </w:p>
    <w:p w14:paraId="0FE1D514" w14:textId="77777777" w:rsidR="0094332B" w:rsidRPr="00C6750D" w:rsidRDefault="0094332B" w:rsidP="005D47ED">
      <w:pPr>
        <w:spacing w:after="0" w:line="240" w:lineRule="auto"/>
        <w:jc w:val="both"/>
        <w:rPr>
          <w:rFonts w:ascii="Times New Roman" w:hAnsi="Times New Roman" w:cs="Times New Roman"/>
          <w:sz w:val="28"/>
          <w:szCs w:val="28"/>
        </w:rPr>
      </w:pPr>
    </w:p>
    <w:p w14:paraId="61C052DC" w14:textId="3CBCDE74" w:rsidR="0094332B" w:rsidRPr="00C6750D" w:rsidRDefault="0094332B" w:rsidP="005D47ED">
      <w:pPr>
        <w:spacing w:after="0" w:line="240" w:lineRule="auto"/>
        <w:jc w:val="both"/>
        <w:rPr>
          <w:rFonts w:ascii="Times New Roman" w:hAnsi="Times New Roman" w:cs="Times New Roman"/>
          <w:sz w:val="28"/>
          <w:szCs w:val="28"/>
        </w:rPr>
      </w:pPr>
    </w:p>
    <w:p w14:paraId="2E3057C4" w14:textId="77777777" w:rsidR="000456F1" w:rsidRPr="00C6750D" w:rsidRDefault="000456F1" w:rsidP="005D47ED">
      <w:pPr>
        <w:spacing w:after="0" w:line="240" w:lineRule="auto"/>
        <w:jc w:val="both"/>
        <w:rPr>
          <w:rFonts w:ascii="Times New Roman" w:hAnsi="Times New Roman" w:cs="Times New Roman"/>
          <w:sz w:val="28"/>
          <w:szCs w:val="28"/>
        </w:rPr>
      </w:pPr>
    </w:p>
    <w:p w14:paraId="47C33568" w14:textId="1EFAB77C" w:rsidR="009B1805" w:rsidRPr="00C6750D" w:rsidRDefault="009B1805" w:rsidP="005D47ED">
      <w:pPr>
        <w:spacing w:after="0" w:line="240" w:lineRule="auto"/>
        <w:jc w:val="both"/>
        <w:rPr>
          <w:rFonts w:ascii="Times New Roman" w:hAnsi="Times New Roman" w:cs="Times New Roman"/>
          <w:sz w:val="28"/>
          <w:szCs w:val="28"/>
        </w:rPr>
      </w:pPr>
      <w:r w:rsidRPr="00C6750D">
        <w:rPr>
          <w:rFonts w:ascii="Times New Roman" w:hAnsi="Times New Roman" w:cs="Times New Roman"/>
          <w:noProof/>
          <w:sz w:val="28"/>
          <w:szCs w:val="28"/>
          <w:lang w:eastAsia="ru-RU"/>
        </w:rPr>
        <w:drawing>
          <wp:inline distT="0" distB="0" distL="0" distR="0" wp14:anchorId="426E6240" wp14:editId="45E5A7CC">
            <wp:extent cx="5718810" cy="8683414"/>
            <wp:effectExtent l="0" t="0" r="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31500" cy="8702682"/>
                    </a:xfrm>
                    <a:prstGeom prst="rect">
                      <a:avLst/>
                    </a:prstGeom>
                  </pic:spPr>
                </pic:pic>
              </a:graphicData>
            </a:graphic>
          </wp:inline>
        </w:drawing>
      </w:r>
    </w:p>
    <w:p w14:paraId="135DD775" w14:textId="77777777" w:rsidR="009B1805" w:rsidRPr="00C6750D" w:rsidRDefault="009B1805" w:rsidP="005D47ED">
      <w:pPr>
        <w:spacing w:after="0" w:line="240" w:lineRule="auto"/>
        <w:jc w:val="both"/>
        <w:rPr>
          <w:rFonts w:ascii="Times New Roman" w:hAnsi="Times New Roman" w:cs="Times New Roman"/>
          <w:sz w:val="28"/>
          <w:szCs w:val="28"/>
        </w:rPr>
      </w:pPr>
    </w:p>
    <w:p w14:paraId="54D169BF" w14:textId="77777777" w:rsidR="0094332B" w:rsidRPr="00C6750D" w:rsidRDefault="0094332B" w:rsidP="005D47ED">
      <w:pPr>
        <w:spacing w:after="0" w:line="240" w:lineRule="auto"/>
        <w:jc w:val="both"/>
        <w:rPr>
          <w:rFonts w:ascii="Times New Roman" w:hAnsi="Times New Roman" w:cs="Times New Roman"/>
          <w:sz w:val="28"/>
          <w:szCs w:val="28"/>
        </w:rPr>
      </w:pPr>
    </w:p>
    <w:p w14:paraId="58061D9A" w14:textId="2B0D6C97" w:rsidR="0094332B" w:rsidRPr="00C6750D" w:rsidRDefault="0094332B" w:rsidP="0094332B">
      <w:pPr>
        <w:spacing w:after="0" w:line="240" w:lineRule="auto"/>
        <w:jc w:val="center"/>
        <w:rPr>
          <w:rFonts w:ascii="Times New Roman" w:hAnsi="Times New Roman" w:cs="Times New Roman"/>
          <w:b/>
          <w:bCs/>
          <w:sz w:val="28"/>
          <w:szCs w:val="28"/>
        </w:rPr>
      </w:pPr>
      <w:bookmarkStart w:id="201" w:name="_Hlk183299882"/>
      <w:r w:rsidRPr="00C6750D">
        <w:rPr>
          <w:rFonts w:ascii="Times New Roman" w:hAnsi="Times New Roman" w:cs="Times New Roman"/>
          <w:b/>
          <w:bCs/>
          <w:sz w:val="28"/>
          <w:szCs w:val="28"/>
        </w:rPr>
        <w:t xml:space="preserve">ПРИЛОЖЕНИЕ </w:t>
      </w:r>
      <w:r w:rsidR="00391BED" w:rsidRPr="00C6750D">
        <w:rPr>
          <w:rFonts w:ascii="Times New Roman" w:hAnsi="Times New Roman" w:cs="Times New Roman"/>
          <w:b/>
          <w:bCs/>
          <w:sz w:val="28"/>
          <w:szCs w:val="28"/>
        </w:rPr>
        <w:t>И</w:t>
      </w:r>
    </w:p>
    <w:p w14:paraId="7DAA8A7D" w14:textId="4F56B744" w:rsidR="0094332B" w:rsidRPr="00C6750D" w:rsidRDefault="0094332B" w:rsidP="0094332B">
      <w:pPr>
        <w:spacing w:after="0" w:line="240" w:lineRule="auto"/>
        <w:jc w:val="center"/>
        <w:rPr>
          <w:rFonts w:ascii="Times New Roman" w:hAnsi="Times New Roman" w:cs="Times New Roman"/>
          <w:sz w:val="28"/>
          <w:szCs w:val="28"/>
        </w:rPr>
      </w:pPr>
      <w:r w:rsidRPr="00C6750D">
        <w:rPr>
          <w:rFonts w:ascii="Times New Roman" w:hAnsi="Times New Roman" w:cs="Times New Roman"/>
          <w:sz w:val="28"/>
          <w:szCs w:val="28"/>
        </w:rPr>
        <w:t>Основные цитаты интервьюируемых респондентов</w:t>
      </w:r>
    </w:p>
    <w:bookmarkEnd w:id="201"/>
    <w:p w14:paraId="4C871465" w14:textId="77777777" w:rsidR="00391BED" w:rsidRPr="00C6750D" w:rsidRDefault="00391BED" w:rsidP="00391BED">
      <w:pPr>
        <w:spacing w:after="0" w:line="240" w:lineRule="auto"/>
        <w:rPr>
          <w:rFonts w:ascii="Times New Roman" w:hAnsi="Times New Roman" w:cs="Times New Roman"/>
          <w:b/>
          <w:bCs/>
          <w:sz w:val="28"/>
          <w:szCs w:val="28"/>
        </w:rPr>
      </w:pPr>
    </w:p>
    <w:p w14:paraId="0BB7E303" w14:textId="4CC19E6B" w:rsidR="00937638" w:rsidRPr="00C6750D" w:rsidRDefault="00391BED" w:rsidP="00937638">
      <w:pPr>
        <w:spacing w:after="0" w:line="240" w:lineRule="auto"/>
        <w:rPr>
          <w:rFonts w:ascii="Times New Roman" w:hAnsi="Times New Roman" w:cs="Times New Roman"/>
          <w:sz w:val="28"/>
          <w:szCs w:val="28"/>
        </w:rPr>
      </w:pPr>
      <w:r w:rsidRPr="00C6750D">
        <w:rPr>
          <w:rFonts w:ascii="Times New Roman" w:hAnsi="Times New Roman" w:cs="Times New Roman"/>
          <w:sz w:val="28"/>
          <w:szCs w:val="28"/>
        </w:rPr>
        <w:t>Таблица И</w:t>
      </w:r>
      <w:r w:rsidR="00D77440" w:rsidRPr="00C6750D">
        <w:rPr>
          <w:rFonts w:ascii="Times New Roman" w:hAnsi="Times New Roman" w:cs="Times New Roman"/>
          <w:sz w:val="28"/>
          <w:szCs w:val="28"/>
        </w:rPr>
        <w:t>.</w:t>
      </w:r>
      <w:r w:rsidRPr="00C6750D">
        <w:rPr>
          <w:rFonts w:ascii="Times New Roman" w:hAnsi="Times New Roman" w:cs="Times New Roman"/>
          <w:sz w:val="28"/>
          <w:szCs w:val="28"/>
        </w:rPr>
        <w:t>1</w:t>
      </w:r>
      <w:r w:rsidR="00D77440" w:rsidRPr="00C6750D">
        <w:rPr>
          <w:rFonts w:ascii="Times New Roman" w:hAnsi="Times New Roman" w:cs="Times New Roman"/>
          <w:sz w:val="28"/>
          <w:szCs w:val="28"/>
        </w:rPr>
        <w:t xml:space="preserve"> – </w:t>
      </w:r>
      <w:r w:rsidR="00937638" w:rsidRPr="00C6750D">
        <w:rPr>
          <w:rFonts w:ascii="Times New Roman" w:hAnsi="Times New Roman" w:cs="Times New Roman"/>
          <w:sz w:val="28"/>
          <w:szCs w:val="28"/>
        </w:rPr>
        <w:t>Основные цитаты интервьюируемых респондентов</w:t>
      </w:r>
    </w:p>
    <w:p w14:paraId="378B7A69" w14:textId="77777777" w:rsidR="00391BED" w:rsidRPr="00C6750D" w:rsidRDefault="00391BED" w:rsidP="0094332B">
      <w:pPr>
        <w:spacing w:after="0" w:line="240" w:lineRule="auto"/>
        <w:jc w:val="center"/>
        <w:rPr>
          <w:rFonts w:ascii="Times New Roman" w:hAnsi="Times New Roman" w:cs="Times New Roman"/>
          <w:b/>
          <w:bCs/>
          <w:sz w:val="28"/>
          <w:szCs w:val="28"/>
        </w:rPr>
      </w:pPr>
    </w:p>
    <w:tbl>
      <w:tblPr>
        <w:tblStyle w:val="a7"/>
        <w:tblW w:w="9634" w:type="dxa"/>
        <w:tblLook w:val="04A0" w:firstRow="1" w:lastRow="0" w:firstColumn="1" w:lastColumn="0" w:noHBand="0" w:noVBand="1"/>
      </w:tblPr>
      <w:tblGrid>
        <w:gridCol w:w="2017"/>
        <w:gridCol w:w="7617"/>
      </w:tblGrid>
      <w:tr w:rsidR="0094332B" w:rsidRPr="00C6750D" w14:paraId="2E62DABA" w14:textId="77777777" w:rsidTr="00391BED">
        <w:trPr>
          <w:trHeight w:val="70"/>
        </w:trPr>
        <w:tc>
          <w:tcPr>
            <w:tcW w:w="2017" w:type="dxa"/>
          </w:tcPr>
          <w:p w14:paraId="128FCCAF" w14:textId="02D94E21" w:rsidR="0094332B" w:rsidRPr="00C6750D" w:rsidRDefault="0094332B" w:rsidP="00391BED">
            <w:pPr>
              <w:jc w:val="center"/>
              <w:rPr>
                <w:rFonts w:ascii="Times New Roman" w:hAnsi="Times New Roman" w:cs="Times New Roman"/>
                <w:sz w:val="24"/>
                <w:szCs w:val="24"/>
              </w:rPr>
            </w:pPr>
            <w:r w:rsidRPr="00C6750D">
              <w:rPr>
                <w:rFonts w:ascii="Times New Roman" w:hAnsi="Times New Roman" w:cs="Times New Roman"/>
                <w:sz w:val="24"/>
                <w:szCs w:val="24"/>
              </w:rPr>
              <w:t>Темы</w:t>
            </w:r>
          </w:p>
        </w:tc>
        <w:tc>
          <w:tcPr>
            <w:tcW w:w="7617" w:type="dxa"/>
          </w:tcPr>
          <w:p w14:paraId="31ABFF03" w14:textId="6596F757" w:rsidR="0094332B" w:rsidRPr="00C6750D" w:rsidRDefault="0094332B" w:rsidP="00391BED">
            <w:pPr>
              <w:jc w:val="center"/>
              <w:rPr>
                <w:rFonts w:ascii="Times New Roman" w:hAnsi="Times New Roman" w:cs="Times New Roman"/>
                <w:sz w:val="24"/>
                <w:szCs w:val="24"/>
              </w:rPr>
            </w:pPr>
            <w:r w:rsidRPr="00C6750D">
              <w:rPr>
                <w:rFonts w:ascii="Times New Roman" w:hAnsi="Times New Roman" w:cs="Times New Roman"/>
                <w:sz w:val="24"/>
                <w:szCs w:val="24"/>
              </w:rPr>
              <w:t>Цитаты</w:t>
            </w:r>
          </w:p>
        </w:tc>
      </w:tr>
      <w:tr w:rsidR="00391BED" w:rsidRPr="00C6750D" w14:paraId="4413CAAF" w14:textId="77777777" w:rsidTr="00391BED">
        <w:tc>
          <w:tcPr>
            <w:tcW w:w="2017" w:type="dxa"/>
          </w:tcPr>
          <w:p w14:paraId="01811D93" w14:textId="46537EA1" w:rsidR="00391BED" w:rsidRPr="00C6750D" w:rsidRDefault="00391BED" w:rsidP="00391BED">
            <w:pPr>
              <w:jc w:val="center"/>
              <w:rPr>
                <w:rFonts w:ascii="Times New Roman" w:hAnsi="Times New Roman" w:cs="Times New Roman"/>
                <w:sz w:val="24"/>
                <w:szCs w:val="24"/>
              </w:rPr>
            </w:pPr>
            <w:r w:rsidRPr="00C6750D">
              <w:rPr>
                <w:rFonts w:ascii="Times New Roman" w:hAnsi="Times New Roman" w:cs="Times New Roman"/>
                <w:sz w:val="24"/>
                <w:szCs w:val="24"/>
              </w:rPr>
              <w:t>1</w:t>
            </w:r>
          </w:p>
        </w:tc>
        <w:tc>
          <w:tcPr>
            <w:tcW w:w="7617" w:type="dxa"/>
          </w:tcPr>
          <w:p w14:paraId="51585077" w14:textId="0C2DC547" w:rsidR="00391BED" w:rsidRPr="00C6750D" w:rsidRDefault="00391BED" w:rsidP="00391BED">
            <w:pPr>
              <w:jc w:val="center"/>
              <w:rPr>
                <w:rFonts w:ascii="Times New Roman" w:hAnsi="Times New Roman" w:cs="Times New Roman"/>
                <w:sz w:val="24"/>
                <w:szCs w:val="24"/>
              </w:rPr>
            </w:pPr>
            <w:r w:rsidRPr="00C6750D">
              <w:rPr>
                <w:rFonts w:ascii="Times New Roman" w:hAnsi="Times New Roman" w:cs="Times New Roman"/>
                <w:sz w:val="24"/>
                <w:szCs w:val="24"/>
              </w:rPr>
              <w:t>2</w:t>
            </w:r>
          </w:p>
        </w:tc>
      </w:tr>
      <w:tr w:rsidR="0094332B" w:rsidRPr="00C6750D" w14:paraId="4AC424D7" w14:textId="77777777" w:rsidTr="00391BED">
        <w:tc>
          <w:tcPr>
            <w:tcW w:w="2017" w:type="dxa"/>
          </w:tcPr>
          <w:p w14:paraId="216DD3BC" w14:textId="77777777" w:rsidR="0094332B" w:rsidRPr="00C6750D" w:rsidRDefault="0094332B" w:rsidP="00391BED">
            <w:pPr>
              <w:jc w:val="both"/>
              <w:rPr>
                <w:rFonts w:ascii="Times New Roman" w:hAnsi="Times New Roman" w:cs="Times New Roman"/>
                <w:sz w:val="24"/>
                <w:szCs w:val="24"/>
              </w:rPr>
            </w:pPr>
            <w:r w:rsidRPr="00C6750D">
              <w:rPr>
                <w:rFonts w:ascii="Times New Roman" w:hAnsi="Times New Roman" w:cs="Times New Roman"/>
                <w:sz w:val="24"/>
                <w:szCs w:val="24"/>
              </w:rPr>
              <w:t>Мотивы использования ААС</w:t>
            </w:r>
          </w:p>
        </w:tc>
        <w:tc>
          <w:tcPr>
            <w:tcW w:w="7617" w:type="dxa"/>
          </w:tcPr>
          <w:p w14:paraId="0D6095B0" w14:textId="3AE74C3B" w:rsidR="0094332B" w:rsidRPr="00C6750D" w:rsidRDefault="0094332B" w:rsidP="00391BED">
            <w:pPr>
              <w:jc w:val="both"/>
              <w:rPr>
                <w:rFonts w:ascii="Times New Roman" w:hAnsi="Times New Roman" w:cs="Times New Roman"/>
                <w:sz w:val="24"/>
                <w:szCs w:val="24"/>
              </w:rPr>
            </w:pPr>
            <w:r w:rsidRPr="00C6750D">
              <w:rPr>
                <w:rFonts w:ascii="Times New Roman" w:hAnsi="Times New Roman" w:cs="Times New Roman"/>
                <w:sz w:val="24"/>
                <w:szCs w:val="24"/>
              </w:rPr>
              <w:t>«Когда я впервые решить использовать стероиды у меня были определенные спортивные результаты и мне предложили участвовать на городских соревнованиях по пауэрлифтингу, но я понимал, что без стероидов там делать нечего, потому что знал, что все, кто добивается хороших результатов принимают стероиды» (ID 03,</w:t>
            </w:r>
            <w:r w:rsidR="00B17BA5">
              <w:rPr>
                <w:rFonts w:ascii="Times New Roman" w:hAnsi="Times New Roman" w:cs="Times New Roman"/>
                <w:sz w:val="24"/>
                <w:szCs w:val="24"/>
              </w:rPr>
              <w:t xml:space="preserve"> </w:t>
            </w:r>
            <w:r w:rsidRPr="00C6750D">
              <w:rPr>
                <w:rFonts w:ascii="Times New Roman" w:hAnsi="Times New Roman" w:cs="Times New Roman"/>
                <w:sz w:val="24"/>
                <w:szCs w:val="24"/>
              </w:rPr>
              <w:t>мужчина 33 года.</w:t>
            </w:r>
          </w:p>
          <w:p w14:paraId="4D5B31DD" w14:textId="77777777" w:rsidR="0094332B" w:rsidRPr="00C6750D" w:rsidRDefault="0094332B" w:rsidP="00391BED">
            <w:pPr>
              <w:jc w:val="both"/>
              <w:rPr>
                <w:rFonts w:ascii="Times New Roman" w:hAnsi="Times New Roman" w:cs="Times New Roman"/>
                <w:sz w:val="24"/>
                <w:szCs w:val="24"/>
              </w:rPr>
            </w:pPr>
            <w:r w:rsidRPr="00C6750D">
              <w:rPr>
                <w:rFonts w:ascii="Times New Roman" w:hAnsi="Times New Roman" w:cs="Times New Roman"/>
                <w:sz w:val="24"/>
                <w:szCs w:val="24"/>
              </w:rPr>
              <w:t xml:space="preserve">«Впервые, когда я пришла в тренажерный зал и увидела красивые тела тренеров и других девушек и женщин, мне захотелось как можно быстрее достичь таких же результатов, но это оказалось не так‒то просто, </w:t>
            </w:r>
            <w:r w:rsidRPr="00B17BA5">
              <w:rPr>
                <w:rFonts w:ascii="Times New Roman" w:hAnsi="Times New Roman" w:cs="Times New Roman"/>
                <w:sz w:val="24"/>
                <w:szCs w:val="24"/>
                <w:highlight w:val="yellow"/>
              </w:rPr>
              <w:t>Т</w:t>
            </w:r>
            <w:r w:rsidRPr="00C6750D">
              <w:rPr>
                <w:rFonts w:ascii="Times New Roman" w:hAnsi="Times New Roman" w:cs="Times New Roman"/>
                <w:sz w:val="24"/>
                <w:szCs w:val="24"/>
              </w:rPr>
              <w:t>огда я и узнала, что для сушки и увеличения мышечной массы можно использовать анаболические стероиды» (ID 08, женщина 28 лет).</w:t>
            </w:r>
          </w:p>
          <w:p w14:paraId="3E94DC94" w14:textId="7A4ECB49" w:rsidR="0094332B" w:rsidRPr="00C6750D" w:rsidRDefault="0094332B" w:rsidP="00391BED">
            <w:pPr>
              <w:jc w:val="both"/>
              <w:rPr>
                <w:rFonts w:ascii="Times New Roman" w:hAnsi="Times New Roman" w:cs="Times New Roman"/>
                <w:sz w:val="24"/>
                <w:szCs w:val="24"/>
              </w:rPr>
            </w:pPr>
            <w:r w:rsidRPr="00C6750D">
              <w:rPr>
                <w:rFonts w:ascii="Times New Roman" w:hAnsi="Times New Roman" w:cs="Times New Roman"/>
                <w:sz w:val="24"/>
                <w:szCs w:val="24"/>
              </w:rPr>
              <w:t xml:space="preserve">«Быть в хорошей спортивной форме‒это постоянный, изнурительный труд, Ты не можешь жить жизнью простого человека, позволить себе расслабиться…Ну там съесть лишний раз сладкого, мучного, ну всяких прочих «вкусняшек», </w:t>
            </w:r>
            <w:r w:rsidRPr="00B17BA5">
              <w:rPr>
                <w:rFonts w:ascii="Times New Roman" w:hAnsi="Times New Roman" w:cs="Times New Roman"/>
                <w:sz w:val="24"/>
                <w:szCs w:val="24"/>
                <w:highlight w:val="yellow"/>
              </w:rPr>
              <w:t>Э</w:t>
            </w:r>
            <w:r w:rsidRPr="00C6750D">
              <w:rPr>
                <w:rFonts w:ascii="Times New Roman" w:hAnsi="Times New Roman" w:cs="Times New Roman"/>
                <w:sz w:val="24"/>
                <w:szCs w:val="24"/>
              </w:rPr>
              <w:t xml:space="preserve">то конечно большой стресс, но мы все люди и даем себе слабинку, </w:t>
            </w:r>
            <w:r w:rsidRPr="00B17BA5">
              <w:rPr>
                <w:rFonts w:ascii="Times New Roman" w:hAnsi="Times New Roman" w:cs="Times New Roman"/>
                <w:sz w:val="24"/>
                <w:szCs w:val="24"/>
                <w:highlight w:val="yellow"/>
              </w:rPr>
              <w:t>И</w:t>
            </w:r>
            <w:r w:rsidRPr="00C6750D">
              <w:rPr>
                <w:rFonts w:ascii="Times New Roman" w:hAnsi="Times New Roman" w:cs="Times New Roman"/>
                <w:sz w:val="24"/>
                <w:szCs w:val="24"/>
              </w:rPr>
              <w:t xml:space="preserve"> что бы прийти быстро обратно в форму, можно использовать стероиды», (ID 12, мужчина 32 года).</w:t>
            </w:r>
          </w:p>
          <w:p w14:paraId="55236AC7" w14:textId="3BD9ADD9" w:rsidR="0094332B" w:rsidRPr="00C6750D" w:rsidRDefault="0094332B" w:rsidP="00391BED">
            <w:pPr>
              <w:jc w:val="both"/>
              <w:rPr>
                <w:rFonts w:ascii="Times New Roman" w:hAnsi="Times New Roman" w:cs="Times New Roman"/>
                <w:sz w:val="24"/>
                <w:szCs w:val="24"/>
              </w:rPr>
            </w:pPr>
            <w:r w:rsidRPr="00C6750D">
              <w:rPr>
                <w:rFonts w:ascii="Times New Roman" w:hAnsi="Times New Roman" w:cs="Times New Roman"/>
                <w:sz w:val="24"/>
                <w:szCs w:val="24"/>
              </w:rPr>
              <w:t>«Я много слышал и видел, что стероиды могут давать быстрый эффект и быстро сушат твое тело и меня так и распирало от любопытства, от того как на меня подействуют анаболики» (ID 13,</w:t>
            </w:r>
            <w:r w:rsidR="00B17BA5">
              <w:rPr>
                <w:rFonts w:ascii="Times New Roman" w:hAnsi="Times New Roman" w:cs="Times New Roman"/>
                <w:sz w:val="24"/>
                <w:szCs w:val="24"/>
              </w:rPr>
              <w:t xml:space="preserve"> </w:t>
            </w:r>
            <w:r w:rsidRPr="00C6750D">
              <w:rPr>
                <w:rFonts w:ascii="Times New Roman" w:hAnsi="Times New Roman" w:cs="Times New Roman"/>
                <w:sz w:val="24"/>
                <w:szCs w:val="24"/>
              </w:rPr>
              <w:t>мужчина 32 года).</w:t>
            </w:r>
          </w:p>
        </w:tc>
      </w:tr>
      <w:tr w:rsidR="0094332B" w:rsidRPr="00C6750D" w14:paraId="552B28E0" w14:textId="77777777" w:rsidTr="00391BED">
        <w:tc>
          <w:tcPr>
            <w:tcW w:w="2017" w:type="dxa"/>
            <w:tcBorders>
              <w:bottom w:val="single" w:sz="4" w:space="0" w:color="auto"/>
            </w:tcBorders>
          </w:tcPr>
          <w:p w14:paraId="61C6300F" w14:textId="06F5853A" w:rsidR="0094332B" w:rsidRPr="00C6750D" w:rsidRDefault="0094332B" w:rsidP="00B17BA5">
            <w:pPr>
              <w:jc w:val="both"/>
              <w:rPr>
                <w:rFonts w:ascii="Times New Roman" w:hAnsi="Times New Roman" w:cs="Times New Roman"/>
                <w:sz w:val="24"/>
                <w:szCs w:val="24"/>
              </w:rPr>
            </w:pPr>
            <w:r w:rsidRPr="00C6750D">
              <w:rPr>
                <w:rFonts w:ascii="Times New Roman" w:hAnsi="Times New Roman" w:cs="Times New Roman"/>
                <w:sz w:val="24"/>
                <w:szCs w:val="24"/>
              </w:rPr>
              <w:t>Причина постоянного или длительного</w:t>
            </w:r>
            <w:r w:rsidR="00B17BA5">
              <w:rPr>
                <w:rFonts w:ascii="Times New Roman" w:hAnsi="Times New Roman" w:cs="Times New Roman"/>
                <w:sz w:val="24"/>
                <w:szCs w:val="24"/>
              </w:rPr>
              <w:t xml:space="preserve"> </w:t>
            </w:r>
            <w:r w:rsidRPr="00C6750D">
              <w:rPr>
                <w:rFonts w:ascii="Times New Roman" w:hAnsi="Times New Roman" w:cs="Times New Roman"/>
                <w:sz w:val="24"/>
                <w:szCs w:val="24"/>
              </w:rPr>
              <w:t>использования ААС</w:t>
            </w:r>
          </w:p>
        </w:tc>
        <w:tc>
          <w:tcPr>
            <w:tcW w:w="7617" w:type="dxa"/>
            <w:tcBorders>
              <w:bottom w:val="single" w:sz="4" w:space="0" w:color="auto"/>
            </w:tcBorders>
          </w:tcPr>
          <w:p w14:paraId="0B2E9521" w14:textId="1404AD28" w:rsidR="0094332B" w:rsidRPr="00C6750D" w:rsidRDefault="00B17BA5" w:rsidP="00391BED">
            <w:pPr>
              <w:jc w:val="both"/>
              <w:rPr>
                <w:rFonts w:ascii="Times New Roman" w:hAnsi="Times New Roman" w:cs="Times New Roman"/>
                <w:sz w:val="24"/>
                <w:szCs w:val="24"/>
              </w:rPr>
            </w:pPr>
            <w:r>
              <w:rPr>
                <w:rFonts w:ascii="Times New Roman" w:hAnsi="Times New Roman" w:cs="Times New Roman"/>
                <w:sz w:val="24"/>
                <w:szCs w:val="24"/>
              </w:rPr>
              <w:t>«</w:t>
            </w:r>
            <w:r w:rsidR="0094332B" w:rsidRPr="00C6750D">
              <w:rPr>
                <w:rFonts w:ascii="Times New Roman" w:hAnsi="Times New Roman" w:cs="Times New Roman"/>
                <w:sz w:val="24"/>
                <w:szCs w:val="24"/>
              </w:rPr>
              <w:t xml:space="preserve">Решил продолжить использование после изначально планировался цикл 8–12 недель из‒за </w:t>
            </w:r>
            <w:r>
              <w:rPr>
                <w:rFonts w:ascii="Times New Roman" w:hAnsi="Times New Roman" w:cs="Times New Roman"/>
                <w:sz w:val="24"/>
                <w:szCs w:val="24"/>
              </w:rPr>
              <w:t xml:space="preserve"> </w:t>
            </w:r>
            <w:r w:rsidR="0094332B" w:rsidRPr="00C6750D">
              <w:rPr>
                <w:rFonts w:ascii="Times New Roman" w:hAnsi="Times New Roman" w:cs="Times New Roman"/>
                <w:sz w:val="24"/>
                <w:szCs w:val="24"/>
              </w:rPr>
              <w:t>эффекта психологической зависимости», (ID 10, мужчина 25 лет).</w:t>
            </w:r>
          </w:p>
          <w:p w14:paraId="151BD920" w14:textId="77777777" w:rsidR="0094332B" w:rsidRPr="00C6750D" w:rsidRDefault="0094332B" w:rsidP="00391BED">
            <w:pPr>
              <w:jc w:val="both"/>
              <w:rPr>
                <w:rFonts w:ascii="Times New Roman" w:hAnsi="Times New Roman" w:cs="Times New Roman"/>
                <w:sz w:val="24"/>
                <w:szCs w:val="24"/>
              </w:rPr>
            </w:pPr>
            <w:r w:rsidRPr="00C6750D">
              <w:rPr>
                <w:rFonts w:ascii="Times New Roman" w:hAnsi="Times New Roman" w:cs="Times New Roman"/>
                <w:sz w:val="24"/>
                <w:szCs w:val="24"/>
              </w:rPr>
              <w:t>«Ты очень быстро сдуваешься, когда бросаешь пить стероиды, но если возобновить правильную тактику тренировок и нужной схемы приема стероидов, то снова приобретаешь необходимые формы» (ID 09, мужчина 38 лет).</w:t>
            </w:r>
          </w:p>
          <w:p w14:paraId="686554B3" w14:textId="39DD1024" w:rsidR="0094332B" w:rsidRPr="00C6750D" w:rsidRDefault="0094332B" w:rsidP="00391BED">
            <w:pPr>
              <w:jc w:val="both"/>
              <w:rPr>
                <w:rFonts w:ascii="Times New Roman" w:hAnsi="Times New Roman" w:cs="Times New Roman"/>
                <w:sz w:val="24"/>
                <w:szCs w:val="24"/>
              </w:rPr>
            </w:pPr>
            <w:r w:rsidRPr="00C6750D">
              <w:rPr>
                <w:rFonts w:ascii="Times New Roman" w:hAnsi="Times New Roman" w:cs="Times New Roman"/>
                <w:sz w:val="24"/>
                <w:szCs w:val="24"/>
              </w:rPr>
              <w:t>«Ты чувствуешь превосходство над другими мужчинами, многие девушки и что скрывать даже парни бросают восхищенные взгляды, и ты боишься потерять это преимущество, которое тебя отличает»</w:t>
            </w:r>
            <w:r w:rsidR="00B17BA5">
              <w:rPr>
                <w:rFonts w:ascii="Times New Roman" w:hAnsi="Times New Roman" w:cs="Times New Roman"/>
                <w:sz w:val="24"/>
                <w:szCs w:val="24"/>
              </w:rPr>
              <w:t xml:space="preserve"> (</w:t>
            </w:r>
            <w:r w:rsidRPr="00C6750D">
              <w:rPr>
                <w:rFonts w:ascii="Times New Roman" w:hAnsi="Times New Roman" w:cs="Times New Roman"/>
                <w:sz w:val="24"/>
                <w:szCs w:val="24"/>
              </w:rPr>
              <w:t>ID 21, мужчина 34 года).</w:t>
            </w:r>
          </w:p>
          <w:p w14:paraId="126F3A16" w14:textId="77777777" w:rsidR="0094332B" w:rsidRPr="00C6750D" w:rsidRDefault="0094332B" w:rsidP="00391BED">
            <w:pPr>
              <w:jc w:val="both"/>
              <w:rPr>
                <w:rFonts w:ascii="Times New Roman" w:hAnsi="Times New Roman" w:cs="Times New Roman"/>
                <w:sz w:val="24"/>
                <w:szCs w:val="24"/>
              </w:rPr>
            </w:pPr>
            <w:r w:rsidRPr="00C6750D">
              <w:rPr>
                <w:rFonts w:ascii="Times New Roman" w:hAnsi="Times New Roman" w:cs="Times New Roman"/>
                <w:sz w:val="24"/>
                <w:szCs w:val="24"/>
              </w:rPr>
              <w:t>«Я боюсь впасть в депрессию, как это уже было раньше» (ID 07, мужчина 34 года).</w:t>
            </w:r>
          </w:p>
          <w:p w14:paraId="5014166A" w14:textId="77777777" w:rsidR="0094332B" w:rsidRPr="00C6750D" w:rsidRDefault="0094332B" w:rsidP="00391BED">
            <w:pPr>
              <w:jc w:val="both"/>
              <w:rPr>
                <w:rFonts w:ascii="Times New Roman" w:hAnsi="Times New Roman" w:cs="Times New Roman"/>
                <w:sz w:val="24"/>
                <w:szCs w:val="24"/>
              </w:rPr>
            </w:pPr>
            <w:r w:rsidRPr="00C6750D">
              <w:rPr>
                <w:rFonts w:ascii="Times New Roman" w:hAnsi="Times New Roman" w:cs="Times New Roman"/>
                <w:sz w:val="24"/>
                <w:szCs w:val="24"/>
              </w:rPr>
              <w:t>«Это сильно повлияет на мою уверенность и благополучие» (ID 17, мужчина 27 лет).</w:t>
            </w:r>
          </w:p>
          <w:p w14:paraId="2DACB1BB" w14:textId="0580378A" w:rsidR="0094332B" w:rsidRPr="00C6750D" w:rsidRDefault="0094332B" w:rsidP="00391BED">
            <w:pPr>
              <w:jc w:val="both"/>
              <w:rPr>
                <w:rFonts w:ascii="Times New Roman" w:hAnsi="Times New Roman" w:cs="Times New Roman"/>
                <w:sz w:val="24"/>
                <w:szCs w:val="24"/>
              </w:rPr>
            </w:pPr>
            <w:r w:rsidRPr="00C6750D">
              <w:rPr>
                <w:rFonts w:ascii="Times New Roman" w:hAnsi="Times New Roman" w:cs="Times New Roman"/>
                <w:sz w:val="24"/>
                <w:szCs w:val="24"/>
              </w:rPr>
              <w:t>«У меня появляется такая патологическая неусидчивость, постоянно хочется двигаться, прям как юла» (ID 04, мужчина 31 год).</w:t>
            </w:r>
          </w:p>
        </w:tc>
      </w:tr>
      <w:tr w:rsidR="0094332B" w:rsidRPr="00C6750D" w14:paraId="0D09FB39" w14:textId="77777777" w:rsidTr="00391BED">
        <w:trPr>
          <w:trHeight w:val="1665"/>
        </w:trPr>
        <w:tc>
          <w:tcPr>
            <w:tcW w:w="2017" w:type="dxa"/>
            <w:tcBorders>
              <w:bottom w:val="nil"/>
            </w:tcBorders>
          </w:tcPr>
          <w:p w14:paraId="73CC0053" w14:textId="77777777" w:rsidR="0094332B" w:rsidRPr="00C6750D" w:rsidRDefault="0094332B" w:rsidP="00391BED">
            <w:pPr>
              <w:jc w:val="both"/>
              <w:rPr>
                <w:rFonts w:ascii="Times New Roman" w:hAnsi="Times New Roman" w:cs="Times New Roman"/>
                <w:sz w:val="24"/>
                <w:szCs w:val="24"/>
              </w:rPr>
            </w:pPr>
            <w:r w:rsidRPr="00C6750D">
              <w:rPr>
                <w:rFonts w:ascii="Times New Roman" w:hAnsi="Times New Roman" w:cs="Times New Roman"/>
                <w:sz w:val="24"/>
                <w:szCs w:val="24"/>
              </w:rPr>
              <w:t>Положительные эффекты</w:t>
            </w:r>
          </w:p>
        </w:tc>
        <w:tc>
          <w:tcPr>
            <w:tcW w:w="7617" w:type="dxa"/>
            <w:tcBorders>
              <w:bottom w:val="nil"/>
            </w:tcBorders>
          </w:tcPr>
          <w:p w14:paraId="74356004" w14:textId="77777777" w:rsidR="0094332B" w:rsidRPr="00C6750D" w:rsidRDefault="0094332B" w:rsidP="00391BED">
            <w:pPr>
              <w:jc w:val="both"/>
              <w:rPr>
                <w:rFonts w:ascii="Times New Roman" w:hAnsi="Times New Roman" w:cs="Times New Roman"/>
                <w:sz w:val="24"/>
                <w:szCs w:val="24"/>
              </w:rPr>
            </w:pPr>
            <w:r w:rsidRPr="00C6750D">
              <w:rPr>
                <w:rFonts w:ascii="Times New Roman" w:hAnsi="Times New Roman" w:cs="Times New Roman"/>
                <w:sz w:val="24"/>
                <w:szCs w:val="24"/>
              </w:rPr>
              <w:t>«Я считаю, что вокруг стероидов много мифов и просто эффекты стероидов сильно преувеличены, если принимать все грамотно, то можно добиться хороших спортивных результатов без вреда для здоровья, Они дают тебе силу и мощь, которые невозможно обрести усиленно тренируясь» (ID 14, мужчина 30 лет).</w:t>
            </w:r>
          </w:p>
          <w:p w14:paraId="0DA4F9A6" w14:textId="44E43B32" w:rsidR="0094332B" w:rsidRPr="00C6750D" w:rsidRDefault="0094332B" w:rsidP="00391BED">
            <w:pPr>
              <w:jc w:val="both"/>
              <w:rPr>
                <w:rFonts w:ascii="Times New Roman" w:hAnsi="Times New Roman" w:cs="Times New Roman"/>
                <w:sz w:val="24"/>
                <w:szCs w:val="24"/>
              </w:rPr>
            </w:pPr>
            <w:r w:rsidRPr="00C6750D">
              <w:rPr>
                <w:rFonts w:ascii="Times New Roman" w:hAnsi="Times New Roman" w:cs="Times New Roman"/>
                <w:sz w:val="24"/>
                <w:szCs w:val="24"/>
              </w:rPr>
              <w:t>«Когда химичишь, явно растет самооценка, появляется чувство гордости</w:t>
            </w:r>
          </w:p>
        </w:tc>
      </w:tr>
    </w:tbl>
    <w:p w14:paraId="0FBB8023" w14:textId="77777777" w:rsidR="00391BED" w:rsidRPr="00C6750D" w:rsidRDefault="00391BED">
      <w:r w:rsidRPr="00C6750D">
        <w:br w:type="page"/>
      </w:r>
    </w:p>
    <w:p w14:paraId="63258000" w14:textId="38B10731" w:rsidR="00391BED" w:rsidRPr="00C6750D" w:rsidRDefault="00391BED" w:rsidP="00391BED">
      <w:pPr>
        <w:spacing w:after="0" w:line="240" w:lineRule="auto"/>
        <w:rPr>
          <w:rFonts w:ascii="Times New Roman" w:hAnsi="Times New Roman" w:cs="Times New Roman"/>
          <w:sz w:val="28"/>
          <w:szCs w:val="28"/>
        </w:rPr>
      </w:pPr>
      <w:r w:rsidRPr="00C6750D">
        <w:rPr>
          <w:rFonts w:ascii="Times New Roman" w:hAnsi="Times New Roman" w:cs="Times New Roman"/>
          <w:sz w:val="28"/>
          <w:szCs w:val="28"/>
        </w:rPr>
        <w:t>Продолжение таблицы И</w:t>
      </w:r>
      <w:r w:rsidR="00D77440" w:rsidRPr="00C6750D">
        <w:rPr>
          <w:rFonts w:ascii="Times New Roman" w:hAnsi="Times New Roman" w:cs="Times New Roman"/>
          <w:sz w:val="28"/>
          <w:szCs w:val="28"/>
        </w:rPr>
        <w:t>.</w:t>
      </w:r>
      <w:r w:rsidRPr="00C6750D">
        <w:rPr>
          <w:rFonts w:ascii="Times New Roman" w:hAnsi="Times New Roman" w:cs="Times New Roman"/>
          <w:sz w:val="28"/>
          <w:szCs w:val="28"/>
        </w:rPr>
        <w:t xml:space="preserve">1 </w:t>
      </w:r>
    </w:p>
    <w:p w14:paraId="5C993D28" w14:textId="77777777" w:rsidR="00391BED" w:rsidRPr="00C6750D" w:rsidRDefault="00391BED" w:rsidP="00391BED">
      <w:pPr>
        <w:spacing w:after="0" w:line="240" w:lineRule="auto"/>
        <w:rPr>
          <w:rFonts w:ascii="Times New Roman" w:hAnsi="Times New Roman" w:cs="Times New Roman"/>
          <w:sz w:val="28"/>
          <w:szCs w:val="28"/>
        </w:rPr>
      </w:pPr>
    </w:p>
    <w:tbl>
      <w:tblPr>
        <w:tblStyle w:val="a7"/>
        <w:tblW w:w="9634" w:type="dxa"/>
        <w:tblLook w:val="04A0" w:firstRow="1" w:lastRow="0" w:firstColumn="1" w:lastColumn="0" w:noHBand="0" w:noVBand="1"/>
      </w:tblPr>
      <w:tblGrid>
        <w:gridCol w:w="2017"/>
        <w:gridCol w:w="7617"/>
      </w:tblGrid>
      <w:tr w:rsidR="00391BED" w:rsidRPr="00C6750D" w14:paraId="2FE507D2" w14:textId="77777777" w:rsidTr="00391BED">
        <w:trPr>
          <w:trHeight w:val="255"/>
        </w:trPr>
        <w:tc>
          <w:tcPr>
            <w:tcW w:w="2017" w:type="dxa"/>
          </w:tcPr>
          <w:p w14:paraId="390A92D7" w14:textId="4D55E655" w:rsidR="00391BED" w:rsidRPr="00C6750D" w:rsidRDefault="00391BED" w:rsidP="00391BED">
            <w:pPr>
              <w:jc w:val="center"/>
              <w:rPr>
                <w:rFonts w:ascii="Times New Roman" w:hAnsi="Times New Roman" w:cs="Times New Roman"/>
                <w:sz w:val="24"/>
                <w:szCs w:val="24"/>
              </w:rPr>
            </w:pPr>
            <w:r w:rsidRPr="00C6750D">
              <w:rPr>
                <w:rFonts w:ascii="Times New Roman" w:hAnsi="Times New Roman" w:cs="Times New Roman"/>
                <w:sz w:val="24"/>
                <w:szCs w:val="24"/>
              </w:rPr>
              <w:t>1</w:t>
            </w:r>
          </w:p>
        </w:tc>
        <w:tc>
          <w:tcPr>
            <w:tcW w:w="7617" w:type="dxa"/>
          </w:tcPr>
          <w:p w14:paraId="65B01A12" w14:textId="73722DDB" w:rsidR="00391BED" w:rsidRPr="00C6750D" w:rsidRDefault="00391BED" w:rsidP="00391BED">
            <w:pPr>
              <w:jc w:val="center"/>
              <w:rPr>
                <w:rFonts w:ascii="Times New Roman" w:hAnsi="Times New Roman" w:cs="Times New Roman"/>
                <w:sz w:val="24"/>
                <w:szCs w:val="24"/>
              </w:rPr>
            </w:pPr>
            <w:r w:rsidRPr="00C6750D">
              <w:rPr>
                <w:rFonts w:ascii="Times New Roman" w:hAnsi="Times New Roman" w:cs="Times New Roman"/>
                <w:sz w:val="24"/>
                <w:szCs w:val="24"/>
              </w:rPr>
              <w:t>2</w:t>
            </w:r>
          </w:p>
        </w:tc>
      </w:tr>
      <w:tr w:rsidR="00391BED" w:rsidRPr="00C6750D" w14:paraId="59C930F7" w14:textId="77777777" w:rsidTr="00391BED">
        <w:trPr>
          <w:trHeight w:val="255"/>
        </w:trPr>
        <w:tc>
          <w:tcPr>
            <w:tcW w:w="2017" w:type="dxa"/>
          </w:tcPr>
          <w:p w14:paraId="3558CEC3" w14:textId="02BFB626" w:rsidR="00391BED" w:rsidRPr="00C6750D" w:rsidRDefault="00391BED" w:rsidP="00391BED">
            <w:pPr>
              <w:jc w:val="both"/>
              <w:rPr>
                <w:rFonts w:ascii="Times New Roman" w:hAnsi="Times New Roman" w:cs="Times New Roman"/>
                <w:sz w:val="24"/>
                <w:szCs w:val="24"/>
              </w:rPr>
            </w:pPr>
          </w:p>
        </w:tc>
        <w:tc>
          <w:tcPr>
            <w:tcW w:w="7617" w:type="dxa"/>
          </w:tcPr>
          <w:p w14:paraId="16684C00" w14:textId="77777777" w:rsidR="00391BED" w:rsidRPr="00C6750D" w:rsidRDefault="00391BED" w:rsidP="00391BED">
            <w:pPr>
              <w:jc w:val="both"/>
              <w:rPr>
                <w:rFonts w:ascii="Times New Roman" w:hAnsi="Times New Roman" w:cs="Times New Roman"/>
                <w:sz w:val="24"/>
                <w:szCs w:val="24"/>
              </w:rPr>
            </w:pPr>
            <w:r w:rsidRPr="00C6750D">
              <w:rPr>
                <w:rFonts w:ascii="Times New Roman" w:hAnsi="Times New Roman" w:cs="Times New Roman"/>
                <w:sz w:val="24"/>
                <w:szCs w:val="24"/>
              </w:rPr>
              <w:t xml:space="preserve"> за себя, потому что ты крут, ты гора мышц» (ID 11, мужчина 29 лет).</w:t>
            </w:r>
          </w:p>
          <w:p w14:paraId="3A384E6D" w14:textId="77777777" w:rsidR="00391BED" w:rsidRPr="00C6750D" w:rsidRDefault="00391BED" w:rsidP="00391BED">
            <w:pPr>
              <w:jc w:val="both"/>
              <w:rPr>
                <w:rFonts w:ascii="Times New Roman" w:hAnsi="Times New Roman" w:cs="Times New Roman"/>
                <w:sz w:val="24"/>
                <w:szCs w:val="24"/>
              </w:rPr>
            </w:pPr>
            <w:r w:rsidRPr="00C6750D">
              <w:rPr>
                <w:rFonts w:ascii="Times New Roman" w:hAnsi="Times New Roman" w:cs="Times New Roman"/>
                <w:sz w:val="24"/>
                <w:szCs w:val="24"/>
              </w:rPr>
              <w:t>«На химии у меня всегда преобразовываешься, потому что стероиды сушат и вырисовываются идеальные формы, ты начинаешь любить себя и свое тело, ты чувствуешь, что сексуальна и желанна» (ID 018, мужчина 28 лет).</w:t>
            </w:r>
          </w:p>
          <w:p w14:paraId="2B00D3C7" w14:textId="18405576" w:rsidR="00391BED" w:rsidRPr="00C6750D" w:rsidRDefault="00391BED" w:rsidP="00391BED">
            <w:pPr>
              <w:jc w:val="both"/>
              <w:rPr>
                <w:rFonts w:ascii="Times New Roman" w:hAnsi="Times New Roman" w:cs="Times New Roman"/>
                <w:sz w:val="24"/>
                <w:szCs w:val="24"/>
              </w:rPr>
            </w:pPr>
            <w:r w:rsidRPr="00C6750D">
              <w:rPr>
                <w:rFonts w:ascii="Times New Roman" w:hAnsi="Times New Roman" w:cs="Times New Roman"/>
                <w:sz w:val="24"/>
                <w:szCs w:val="24"/>
              </w:rPr>
              <w:t>«Все это вранье, что стероиды это прям беда какая‒то, например, меня они не раз спасали быстро восстановиться после полученной травмы» (ID 07, 34 года).</w:t>
            </w:r>
          </w:p>
        </w:tc>
      </w:tr>
      <w:tr w:rsidR="00391BED" w:rsidRPr="00C6750D" w14:paraId="2B3D682B" w14:textId="77777777" w:rsidTr="00391BED">
        <w:tc>
          <w:tcPr>
            <w:tcW w:w="2017" w:type="dxa"/>
          </w:tcPr>
          <w:p w14:paraId="52F769BC" w14:textId="77777777" w:rsidR="00391BED" w:rsidRPr="00C6750D" w:rsidRDefault="00391BED" w:rsidP="00391BED">
            <w:pPr>
              <w:jc w:val="both"/>
              <w:rPr>
                <w:rFonts w:ascii="Times New Roman" w:hAnsi="Times New Roman" w:cs="Times New Roman"/>
                <w:sz w:val="24"/>
                <w:szCs w:val="24"/>
              </w:rPr>
            </w:pPr>
            <w:r w:rsidRPr="00C6750D">
              <w:rPr>
                <w:rFonts w:ascii="Times New Roman" w:hAnsi="Times New Roman" w:cs="Times New Roman"/>
                <w:sz w:val="24"/>
                <w:szCs w:val="24"/>
              </w:rPr>
              <w:t>Негативные и побочные эффекты ААС</w:t>
            </w:r>
          </w:p>
          <w:p w14:paraId="78A03BB1" w14:textId="77777777" w:rsidR="00391BED" w:rsidRPr="00C6750D" w:rsidRDefault="00391BED" w:rsidP="00391BED">
            <w:pPr>
              <w:jc w:val="both"/>
              <w:rPr>
                <w:rFonts w:ascii="Times New Roman" w:hAnsi="Times New Roman" w:cs="Times New Roman"/>
                <w:sz w:val="24"/>
                <w:szCs w:val="24"/>
              </w:rPr>
            </w:pPr>
            <w:r w:rsidRPr="00C6750D">
              <w:rPr>
                <w:rFonts w:ascii="Times New Roman" w:hAnsi="Times New Roman" w:cs="Times New Roman"/>
                <w:sz w:val="24"/>
                <w:szCs w:val="24"/>
              </w:rPr>
              <w:t>Психологические эффекты.</w:t>
            </w:r>
          </w:p>
        </w:tc>
        <w:tc>
          <w:tcPr>
            <w:tcW w:w="7617" w:type="dxa"/>
          </w:tcPr>
          <w:p w14:paraId="361EF2CE" w14:textId="1C06456C" w:rsidR="00391BED" w:rsidRPr="00C6750D" w:rsidRDefault="00391BED" w:rsidP="00391BED">
            <w:pPr>
              <w:jc w:val="both"/>
              <w:rPr>
                <w:rFonts w:ascii="Times New Roman" w:hAnsi="Times New Roman" w:cs="Times New Roman"/>
                <w:sz w:val="24"/>
                <w:szCs w:val="24"/>
              </w:rPr>
            </w:pPr>
            <w:r w:rsidRPr="00C6750D">
              <w:rPr>
                <w:rFonts w:ascii="Times New Roman" w:hAnsi="Times New Roman" w:cs="Times New Roman"/>
                <w:sz w:val="24"/>
                <w:szCs w:val="24"/>
              </w:rPr>
              <w:t>Когда химичишь становишься как спичка, раздражаешься по пустяку, буквально можешь накинуться из‒за того, что не так посмотрел, не так сел, Те люди, которые тебе не симпатизируют вообще становятся как красная тряпка для быка, потому что ходишь весь заведенный, Сколько</w:t>
            </w:r>
            <w:r w:rsidR="008D02D1">
              <w:rPr>
                <w:rFonts w:ascii="Times New Roman" w:hAnsi="Times New Roman" w:cs="Times New Roman"/>
                <w:sz w:val="24"/>
                <w:szCs w:val="24"/>
              </w:rPr>
              <w:t xml:space="preserve"> р</w:t>
            </w:r>
            <w:r w:rsidRPr="00C6750D">
              <w:rPr>
                <w:rFonts w:ascii="Times New Roman" w:hAnsi="Times New Roman" w:cs="Times New Roman"/>
                <w:sz w:val="24"/>
                <w:szCs w:val="24"/>
              </w:rPr>
              <w:t>аз ввязывался в драку и подтасовки были, что скрывать», (ID 21, мужчина 34 года).</w:t>
            </w:r>
          </w:p>
          <w:p w14:paraId="5C55AC44" w14:textId="37A204CB" w:rsidR="00391BED" w:rsidRPr="00C6750D" w:rsidRDefault="00391BED" w:rsidP="00391BED">
            <w:pPr>
              <w:jc w:val="both"/>
              <w:rPr>
                <w:rFonts w:ascii="Times New Roman" w:hAnsi="Times New Roman" w:cs="Times New Roman"/>
                <w:sz w:val="24"/>
                <w:szCs w:val="24"/>
              </w:rPr>
            </w:pPr>
            <w:r w:rsidRPr="00C6750D">
              <w:rPr>
                <w:rFonts w:ascii="Times New Roman" w:hAnsi="Times New Roman" w:cs="Times New Roman"/>
                <w:sz w:val="24"/>
                <w:szCs w:val="24"/>
              </w:rPr>
              <w:t>«Конечно же самое ужасное, когда принимаешь стероиды, заводишься с полборота. Начинаешь беситься от пустяков, буквально без причины, гнев и злость тебя таки распирают, становишься таким агрессивным, Из‒за этого было много конфликтов у меня, с работы увольнялся, поднимал руку на жену», (ID 17, мужчина 27 лет).</w:t>
            </w:r>
          </w:p>
          <w:p w14:paraId="5DBE87F7" w14:textId="77777777" w:rsidR="00391BED" w:rsidRPr="00C6750D" w:rsidRDefault="00391BED" w:rsidP="00391BED">
            <w:pPr>
              <w:jc w:val="both"/>
              <w:rPr>
                <w:rFonts w:ascii="Times New Roman" w:hAnsi="Times New Roman" w:cs="Times New Roman"/>
                <w:sz w:val="24"/>
                <w:szCs w:val="24"/>
              </w:rPr>
            </w:pPr>
            <w:r w:rsidRPr="00C6750D">
              <w:rPr>
                <w:rFonts w:ascii="Times New Roman" w:hAnsi="Times New Roman" w:cs="Times New Roman"/>
                <w:sz w:val="24"/>
                <w:szCs w:val="24"/>
              </w:rPr>
              <w:t>«Я и так не отличаюсь спокойным характером, а тут начинаешь рвать и метать, буквально хочешь растерзать любого, кто перечет тебе, агрессивная, злишься по пустякам становишься нервной это однозначно, а настроение меняется как погода у нас в Алматы» (ID 19, мужчина 32 года).</w:t>
            </w:r>
          </w:p>
          <w:p w14:paraId="61AFAAEE" w14:textId="5D9EC14D" w:rsidR="00391BED" w:rsidRPr="00C6750D" w:rsidRDefault="00391BED" w:rsidP="008D02D1">
            <w:pPr>
              <w:jc w:val="both"/>
              <w:rPr>
                <w:rFonts w:ascii="Times New Roman" w:hAnsi="Times New Roman" w:cs="Times New Roman"/>
                <w:sz w:val="24"/>
                <w:szCs w:val="24"/>
              </w:rPr>
            </w:pPr>
            <w:r w:rsidRPr="00C6750D">
              <w:rPr>
                <w:rFonts w:ascii="Times New Roman" w:hAnsi="Times New Roman" w:cs="Times New Roman"/>
                <w:sz w:val="24"/>
                <w:szCs w:val="24"/>
              </w:rPr>
              <w:t>«Самое отвратительное, что ты испытываешь какое чувство, что тебя все начинает раздражать, как говориться только палец покажи, иногда охватывает отчаяние и чувство страха, что ты можешь сойти с ума, от того что в мозгах твориться такое, что я не могу описать это происходит особенно ярко, когда принимаешь «клён» (кленбутерол). У меня даже было несколько эпизодов привода в милицию, я привлекался за мелкое хулиганства». (ID 04, мужчина 31 год).</w:t>
            </w:r>
          </w:p>
        </w:tc>
      </w:tr>
      <w:tr w:rsidR="00391BED" w:rsidRPr="00C6750D" w14:paraId="5879BD47" w14:textId="77777777" w:rsidTr="00391BED">
        <w:tc>
          <w:tcPr>
            <w:tcW w:w="2017" w:type="dxa"/>
            <w:tcBorders>
              <w:bottom w:val="single" w:sz="4" w:space="0" w:color="auto"/>
            </w:tcBorders>
          </w:tcPr>
          <w:p w14:paraId="6DD20F30" w14:textId="77777777" w:rsidR="00391BED" w:rsidRPr="00C6750D" w:rsidRDefault="00391BED" w:rsidP="00391BED">
            <w:pPr>
              <w:jc w:val="both"/>
              <w:rPr>
                <w:rFonts w:ascii="Times New Roman" w:hAnsi="Times New Roman" w:cs="Times New Roman"/>
                <w:sz w:val="24"/>
                <w:szCs w:val="24"/>
              </w:rPr>
            </w:pPr>
            <w:r w:rsidRPr="00C6750D">
              <w:rPr>
                <w:rFonts w:ascii="Times New Roman" w:hAnsi="Times New Roman" w:cs="Times New Roman"/>
                <w:sz w:val="24"/>
                <w:szCs w:val="24"/>
              </w:rPr>
              <w:t>Негативные и побочные эффекты ААС</w:t>
            </w:r>
          </w:p>
          <w:p w14:paraId="2E9D8EE9" w14:textId="77777777" w:rsidR="00391BED" w:rsidRPr="00C6750D" w:rsidRDefault="00391BED" w:rsidP="00391BED">
            <w:pPr>
              <w:jc w:val="both"/>
              <w:rPr>
                <w:rFonts w:ascii="Times New Roman" w:hAnsi="Times New Roman" w:cs="Times New Roman"/>
                <w:sz w:val="24"/>
                <w:szCs w:val="24"/>
              </w:rPr>
            </w:pPr>
            <w:r w:rsidRPr="00C6750D">
              <w:rPr>
                <w:rFonts w:ascii="Times New Roman" w:hAnsi="Times New Roman" w:cs="Times New Roman"/>
                <w:sz w:val="24"/>
                <w:szCs w:val="24"/>
              </w:rPr>
              <w:t>Негативное воздействие на сердечно‒сосудистую систему.</w:t>
            </w:r>
          </w:p>
        </w:tc>
        <w:tc>
          <w:tcPr>
            <w:tcW w:w="7617" w:type="dxa"/>
            <w:tcBorders>
              <w:bottom w:val="single" w:sz="4" w:space="0" w:color="auto"/>
            </w:tcBorders>
          </w:tcPr>
          <w:p w14:paraId="6D805ED4" w14:textId="77777777" w:rsidR="00391BED" w:rsidRPr="00C6750D" w:rsidRDefault="00391BED" w:rsidP="00391BED">
            <w:pPr>
              <w:jc w:val="both"/>
              <w:rPr>
                <w:rFonts w:ascii="Times New Roman" w:hAnsi="Times New Roman" w:cs="Times New Roman"/>
                <w:sz w:val="24"/>
                <w:szCs w:val="24"/>
              </w:rPr>
            </w:pPr>
            <w:r w:rsidRPr="00C6750D">
              <w:rPr>
                <w:rFonts w:ascii="Times New Roman" w:hAnsi="Times New Roman" w:cs="Times New Roman"/>
                <w:sz w:val="24"/>
                <w:szCs w:val="24"/>
              </w:rPr>
              <w:t>У меня всегда повышается давление, обычно давлением не страдаю, но тут начинает колошматить и пульс зашкаливает и давление прет, бывало, что доходило до 200» (ID 12, мужчина 32 года).</w:t>
            </w:r>
          </w:p>
          <w:p w14:paraId="70C2D137" w14:textId="77777777" w:rsidR="00391BED" w:rsidRPr="00C6750D" w:rsidRDefault="00391BED" w:rsidP="00391BED">
            <w:pPr>
              <w:jc w:val="both"/>
              <w:rPr>
                <w:rFonts w:ascii="Times New Roman" w:hAnsi="Times New Roman" w:cs="Times New Roman"/>
                <w:sz w:val="24"/>
                <w:szCs w:val="24"/>
              </w:rPr>
            </w:pPr>
            <w:r w:rsidRPr="00C6750D">
              <w:rPr>
                <w:rFonts w:ascii="Times New Roman" w:hAnsi="Times New Roman" w:cs="Times New Roman"/>
                <w:sz w:val="24"/>
                <w:szCs w:val="24"/>
              </w:rPr>
              <w:t>«Несомненно это большой риск для здоровья, знаю случаи смерти, были случаи что сердце не выдержало» (ID 07, мужчина 34 года).</w:t>
            </w:r>
          </w:p>
          <w:p w14:paraId="7CE121E3" w14:textId="77777777" w:rsidR="00391BED" w:rsidRPr="00C6750D" w:rsidRDefault="00391BED" w:rsidP="00391BED">
            <w:pPr>
              <w:jc w:val="both"/>
              <w:rPr>
                <w:rFonts w:ascii="Times New Roman" w:hAnsi="Times New Roman" w:cs="Times New Roman"/>
                <w:sz w:val="24"/>
                <w:szCs w:val="24"/>
              </w:rPr>
            </w:pPr>
            <w:r w:rsidRPr="00C6750D">
              <w:rPr>
                <w:rFonts w:ascii="Times New Roman" w:hAnsi="Times New Roman" w:cs="Times New Roman"/>
                <w:sz w:val="24"/>
                <w:szCs w:val="24"/>
              </w:rPr>
              <w:t>«Да бывало, что накроет так, что давление подскакивает, иногда сердце щимит, пульс скачет» (ID 11, мужчина, 29 лет).</w:t>
            </w:r>
          </w:p>
          <w:p w14:paraId="63DE0BDB" w14:textId="77777777" w:rsidR="00391BED" w:rsidRPr="00C6750D" w:rsidRDefault="00391BED" w:rsidP="00391BED">
            <w:pPr>
              <w:jc w:val="both"/>
              <w:rPr>
                <w:rFonts w:ascii="Times New Roman" w:hAnsi="Times New Roman" w:cs="Times New Roman"/>
                <w:sz w:val="24"/>
                <w:szCs w:val="24"/>
              </w:rPr>
            </w:pPr>
            <w:r w:rsidRPr="00C6750D">
              <w:rPr>
                <w:rFonts w:ascii="Times New Roman" w:hAnsi="Times New Roman" w:cs="Times New Roman"/>
                <w:sz w:val="24"/>
                <w:szCs w:val="24"/>
              </w:rPr>
              <w:t>«Часто сердце начинает колотиться бешено и давление резко повышается, даже приходилось скорую вызывать» (ID 19, мужчина 32 года).</w:t>
            </w:r>
          </w:p>
        </w:tc>
      </w:tr>
      <w:tr w:rsidR="00391BED" w:rsidRPr="00C6750D" w14:paraId="2192B322" w14:textId="77777777" w:rsidTr="00391BED">
        <w:trPr>
          <w:trHeight w:val="1695"/>
        </w:trPr>
        <w:tc>
          <w:tcPr>
            <w:tcW w:w="2017" w:type="dxa"/>
            <w:tcBorders>
              <w:bottom w:val="nil"/>
            </w:tcBorders>
          </w:tcPr>
          <w:p w14:paraId="515F3C23" w14:textId="77777777" w:rsidR="00391BED" w:rsidRPr="00C6750D" w:rsidRDefault="00391BED" w:rsidP="00391BED">
            <w:pPr>
              <w:jc w:val="both"/>
              <w:rPr>
                <w:rFonts w:ascii="Times New Roman" w:hAnsi="Times New Roman" w:cs="Times New Roman"/>
                <w:sz w:val="24"/>
                <w:szCs w:val="24"/>
              </w:rPr>
            </w:pPr>
            <w:r w:rsidRPr="00C6750D">
              <w:rPr>
                <w:rFonts w:ascii="Times New Roman" w:hAnsi="Times New Roman" w:cs="Times New Roman"/>
                <w:sz w:val="24"/>
                <w:szCs w:val="24"/>
              </w:rPr>
              <w:t>Негативное воздействие на ЖКТ.</w:t>
            </w:r>
          </w:p>
        </w:tc>
        <w:tc>
          <w:tcPr>
            <w:tcW w:w="7617" w:type="dxa"/>
            <w:tcBorders>
              <w:bottom w:val="nil"/>
            </w:tcBorders>
          </w:tcPr>
          <w:p w14:paraId="4D92E168" w14:textId="2E6A93D8" w:rsidR="00391BED" w:rsidRPr="00C6750D" w:rsidRDefault="00391BED" w:rsidP="00391BED">
            <w:pPr>
              <w:jc w:val="both"/>
              <w:rPr>
                <w:rFonts w:ascii="Times New Roman" w:hAnsi="Times New Roman" w:cs="Times New Roman"/>
                <w:sz w:val="24"/>
                <w:szCs w:val="24"/>
              </w:rPr>
            </w:pPr>
            <w:r w:rsidRPr="00C6750D">
              <w:rPr>
                <w:rFonts w:ascii="Times New Roman" w:hAnsi="Times New Roman" w:cs="Times New Roman"/>
                <w:sz w:val="24"/>
                <w:szCs w:val="24"/>
              </w:rPr>
              <w:t>«Как‒то я химичил по схеме т.е Дека плюс Метан и вдруг пожелтел, пошел обследоваться, а у меня билирубин стал 600, пришлось лечиться около полугода, пока анализы в норму не пришли».</w:t>
            </w:r>
            <w:r w:rsidR="008D02D1">
              <w:rPr>
                <w:rFonts w:ascii="Times New Roman" w:hAnsi="Times New Roman" w:cs="Times New Roman"/>
                <w:sz w:val="24"/>
                <w:szCs w:val="24"/>
              </w:rPr>
              <w:t xml:space="preserve"> </w:t>
            </w:r>
            <w:r w:rsidRPr="00C6750D">
              <w:rPr>
                <w:rFonts w:ascii="Times New Roman" w:hAnsi="Times New Roman" w:cs="Times New Roman"/>
                <w:sz w:val="24"/>
                <w:szCs w:val="24"/>
              </w:rPr>
              <w:t>(ID 19, мужчина 32года).</w:t>
            </w:r>
          </w:p>
          <w:p w14:paraId="1B1F79DC" w14:textId="060E9744" w:rsidR="00391BED" w:rsidRPr="00C6750D" w:rsidRDefault="00391BED" w:rsidP="00391BED">
            <w:pPr>
              <w:jc w:val="both"/>
              <w:rPr>
                <w:rFonts w:ascii="Times New Roman" w:hAnsi="Times New Roman" w:cs="Times New Roman"/>
                <w:sz w:val="24"/>
                <w:szCs w:val="24"/>
              </w:rPr>
            </w:pPr>
            <w:r w:rsidRPr="00C6750D">
              <w:rPr>
                <w:rFonts w:ascii="Times New Roman" w:hAnsi="Times New Roman" w:cs="Times New Roman"/>
                <w:sz w:val="24"/>
                <w:szCs w:val="24"/>
              </w:rPr>
              <w:t>«Конечно, надо постоянно следить за здоровьем, у меня знакомый умер, у него было что‒то с желудком, который химичил без контроля» (ID 03, мужчина 33 года).</w:t>
            </w:r>
          </w:p>
        </w:tc>
      </w:tr>
    </w:tbl>
    <w:p w14:paraId="0F806074" w14:textId="5D864149" w:rsidR="00391BED" w:rsidRPr="00C6750D" w:rsidRDefault="00391BED" w:rsidP="00391BED">
      <w:pPr>
        <w:spacing w:after="0" w:line="240" w:lineRule="auto"/>
        <w:rPr>
          <w:rFonts w:ascii="Times New Roman" w:hAnsi="Times New Roman" w:cs="Times New Roman"/>
          <w:sz w:val="28"/>
          <w:szCs w:val="28"/>
        </w:rPr>
      </w:pPr>
      <w:r w:rsidRPr="00C6750D">
        <w:rPr>
          <w:rFonts w:ascii="Times New Roman" w:hAnsi="Times New Roman" w:cs="Times New Roman"/>
          <w:sz w:val="28"/>
          <w:szCs w:val="28"/>
        </w:rPr>
        <w:t>Продолжение таблицы И</w:t>
      </w:r>
      <w:r w:rsidR="00D77440" w:rsidRPr="00C6750D">
        <w:rPr>
          <w:rFonts w:ascii="Times New Roman" w:hAnsi="Times New Roman" w:cs="Times New Roman"/>
          <w:sz w:val="28"/>
          <w:szCs w:val="28"/>
        </w:rPr>
        <w:t>.</w:t>
      </w:r>
      <w:r w:rsidRPr="00C6750D">
        <w:rPr>
          <w:rFonts w:ascii="Times New Roman" w:hAnsi="Times New Roman" w:cs="Times New Roman"/>
          <w:sz w:val="28"/>
          <w:szCs w:val="28"/>
        </w:rPr>
        <w:t xml:space="preserve">1 </w:t>
      </w:r>
    </w:p>
    <w:p w14:paraId="0F4165C6" w14:textId="77777777" w:rsidR="00391BED" w:rsidRPr="00C6750D" w:rsidRDefault="00391BED" w:rsidP="00391BED">
      <w:pPr>
        <w:spacing w:after="0" w:line="240" w:lineRule="auto"/>
        <w:rPr>
          <w:rFonts w:ascii="Times New Roman" w:hAnsi="Times New Roman" w:cs="Times New Roman"/>
          <w:sz w:val="28"/>
          <w:szCs w:val="28"/>
        </w:rPr>
      </w:pPr>
    </w:p>
    <w:tbl>
      <w:tblPr>
        <w:tblStyle w:val="a7"/>
        <w:tblW w:w="9634" w:type="dxa"/>
        <w:tblLook w:val="04A0" w:firstRow="1" w:lastRow="0" w:firstColumn="1" w:lastColumn="0" w:noHBand="0" w:noVBand="1"/>
      </w:tblPr>
      <w:tblGrid>
        <w:gridCol w:w="2017"/>
        <w:gridCol w:w="7617"/>
      </w:tblGrid>
      <w:tr w:rsidR="00391BED" w:rsidRPr="00C6750D" w14:paraId="4BE563BE" w14:textId="77777777" w:rsidTr="00391BED">
        <w:trPr>
          <w:trHeight w:val="240"/>
        </w:trPr>
        <w:tc>
          <w:tcPr>
            <w:tcW w:w="2017" w:type="dxa"/>
          </w:tcPr>
          <w:p w14:paraId="6DB388A9" w14:textId="770649E6" w:rsidR="00391BED" w:rsidRPr="00C6750D" w:rsidRDefault="00391BED" w:rsidP="00391BED">
            <w:pPr>
              <w:jc w:val="center"/>
              <w:rPr>
                <w:rFonts w:ascii="Times New Roman" w:hAnsi="Times New Roman" w:cs="Times New Roman"/>
                <w:sz w:val="24"/>
                <w:szCs w:val="24"/>
              </w:rPr>
            </w:pPr>
            <w:r w:rsidRPr="00C6750D">
              <w:rPr>
                <w:rFonts w:ascii="Times New Roman" w:hAnsi="Times New Roman" w:cs="Times New Roman"/>
                <w:sz w:val="24"/>
                <w:szCs w:val="24"/>
              </w:rPr>
              <w:t>1</w:t>
            </w:r>
          </w:p>
        </w:tc>
        <w:tc>
          <w:tcPr>
            <w:tcW w:w="7617" w:type="dxa"/>
          </w:tcPr>
          <w:p w14:paraId="1B8EAF3C" w14:textId="474DFDE1" w:rsidR="00391BED" w:rsidRPr="00C6750D" w:rsidRDefault="00391BED" w:rsidP="00391BED">
            <w:pPr>
              <w:jc w:val="center"/>
              <w:rPr>
                <w:rFonts w:ascii="Times New Roman" w:hAnsi="Times New Roman" w:cs="Times New Roman"/>
                <w:sz w:val="24"/>
                <w:szCs w:val="24"/>
              </w:rPr>
            </w:pPr>
            <w:r w:rsidRPr="00C6750D">
              <w:rPr>
                <w:rFonts w:ascii="Times New Roman" w:hAnsi="Times New Roman" w:cs="Times New Roman"/>
                <w:sz w:val="24"/>
                <w:szCs w:val="24"/>
              </w:rPr>
              <w:t>2</w:t>
            </w:r>
          </w:p>
        </w:tc>
      </w:tr>
      <w:tr w:rsidR="00391BED" w:rsidRPr="00C6750D" w14:paraId="4E8DA664" w14:textId="77777777" w:rsidTr="00391BED">
        <w:trPr>
          <w:trHeight w:val="240"/>
        </w:trPr>
        <w:tc>
          <w:tcPr>
            <w:tcW w:w="2017" w:type="dxa"/>
          </w:tcPr>
          <w:p w14:paraId="3B874675" w14:textId="05AB163A" w:rsidR="00391BED" w:rsidRPr="00C6750D" w:rsidRDefault="00391BED" w:rsidP="00391BED">
            <w:pPr>
              <w:jc w:val="both"/>
              <w:rPr>
                <w:rFonts w:ascii="Times New Roman" w:hAnsi="Times New Roman" w:cs="Times New Roman"/>
                <w:sz w:val="24"/>
                <w:szCs w:val="24"/>
              </w:rPr>
            </w:pPr>
          </w:p>
        </w:tc>
        <w:tc>
          <w:tcPr>
            <w:tcW w:w="7617" w:type="dxa"/>
          </w:tcPr>
          <w:p w14:paraId="2EAB4EF6" w14:textId="58F14BAA" w:rsidR="00391BED" w:rsidRPr="00C6750D" w:rsidRDefault="00391BED" w:rsidP="00391BED">
            <w:pPr>
              <w:jc w:val="both"/>
              <w:rPr>
                <w:rFonts w:ascii="Times New Roman" w:hAnsi="Times New Roman" w:cs="Times New Roman"/>
                <w:sz w:val="24"/>
                <w:szCs w:val="24"/>
              </w:rPr>
            </w:pPr>
            <w:r w:rsidRPr="00C6750D">
              <w:rPr>
                <w:rFonts w:ascii="Times New Roman" w:hAnsi="Times New Roman" w:cs="Times New Roman"/>
                <w:sz w:val="24"/>
                <w:szCs w:val="24"/>
              </w:rPr>
              <w:t xml:space="preserve"> «Это очень частая побочка, когда печень летит, я это понимаю, когда начинает тошнить, и как правило, это происходит, когда продукт контрафактный. Когда сдаешь анализы, то они всегда выше норм</w:t>
            </w:r>
            <w:r w:rsidR="00B17BA5">
              <w:rPr>
                <w:rFonts w:ascii="Times New Roman" w:hAnsi="Times New Roman" w:cs="Times New Roman"/>
                <w:sz w:val="24"/>
                <w:szCs w:val="24"/>
              </w:rPr>
              <w:t>ы</w:t>
            </w:r>
            <w:r w:rsidRPr="00C6750D">
              <w:rPr>
                <w:rFonts w:ascii="Times New Roman" w:hAnsi="Times New Roman" w:cs="Times New Roman"/>
                <w:sz w:val="24"/>
                <w:szCs w:val="24"/>
              </w:rPr>
              <w:t>, Я</w:t>
            </w:r>
            <w:r w:rsidR="008D02D1">
              <w:rPr>
                <w:rFonts w:ascii="Times New Roman" w:hAnsi="Times New Roman" w:cs="Times New Roman"/>
                <w:sz w:val="24"/>
                <w:szCs w:val="24"/>
              </w:rPr>
              <w:t xml:space="preserve"> </w:t>
            </w:r>
            <w:r w:rsidRPr="00C6750D">
              <w:rPr>
                <w:rFonts w:ascii="Times New Roman" w:hAnsi="Times New Roman" w:cs="Times New Roman"/>
                <w:sz w:val="24"/>
                <w:szCs w:val="24"/>
              </w:rPr>
              <w:t>точно знаю, что у многих ребят, кто химичит проблемы с печенью». (ID 16, мужчина 35 лет).</w:t>
            </w:r>
          </w:p>
          <w:p w14:paraId="4FA6D6DC" w14:textId="59692F61" w:rsidR="00391BED" w:rsidRPr="00C6750D" w:rsidRDefault="00391BED" w:rsidP="00391BED">
            <w:pPr>
              <w:jc w:val="both"/>
              <w:rPr>
                <w:rFonts w:ascii="Times New Roman" w:hAnsi="Times New Roman" w:cs="Times New Roman"/>
                <w:sz w:val="24"/>
                <w:szCs w:val="24"/>
              </w:rPr>
            </w:pPr>
            <w:r w:rsidRPr="00C6750D">
              <w:rPr>
                <w:rFonts w:ascii="Times New Roman" w:hAnsi="Times New Roman" w:cs="Times New Roman"/>
                <w:sz w:val="24"/>
                <w:szCs w:val="24"/>
              </w:rPr>
              <w:t xml:space="preserve">«За все надо платить, как известно, а тут надо платить печенкой своей, тут ведь </w:t>
            </w:r>
            <w:r w:rsidR="008D02D1" w:rsidRPr="00C6750D">
              <w:rPr>
                <w:rFonts w:ascii="Times New Roman" w:hAnsi="Times New Roman" w:cs="Times New Roman"/>
                <w:sz w:val="24"/>
                <w:szCs w:val="24"/>
              </w:rPr>
              <w:t>знаете,</w:t>
            </w:r>
            <w:r w:rsidRPr="00C6750D">
              <w:rPr>
                <w:rFonts w:ascii="Times New Roman" w:hAnsi="Times New Roman" w:cs="Times New Roman"/>
                <w:sz w:val="24"/>
                <w:szCs w:val="24"/>
              </w:rPr>
              <w:t xml:space="preserve"> как, вначале не понимаешь, что как, а потом, когда ты на курсе несколько раз уже становишься опытнее и понимаешь, что к чему». (ID 18, мужчина 28 лет).</w:t>
            </w:r>
          </w:p>
        </w:tc>
      </w:tr>
      <w:tr w:rsidR="00391BED" w:rsidRPr="00C6750D" w14:paraId="64B938D2" w14:textId="77777777" w:rsidTr="00391BED">
        <w:tc>
          <w:tcPr>
            <w:tcW w:w="2017" w:type="dxa"/>
          </w:tcPr>
          <w:p w14:paraId="13EEDA66" w14:textId="77777777" w:rsidR="00391BED" w:rsidRPr="00C6750D" w:rsidRDefault="00391BED" w:rsidP="00391BED">
            <w:pPr>
              <w:jc w:val="both"/>
              <w:rPr>
                <w:rFonts w:ascii="Times New Roman" w:hAnsi="Times New Roman" w:cs="Times New Roman"/>
                <w:sz w:val="24"/>
                <w:szCs w:val="24"/>
              </w:rPr>
            </w:pPr>
            <w:r w:rsidRPr="00C6750D">
              <w:rPr>
                <w:rFonts w:ascii="Times New Roman" w:hAnsi="Times New Roman" w:cs="Times New Roman"/>
                <w:sz w:val="24"/>
                <w:szCs w:val="24"/>
              </w:rPr>
              <w:t>Негативное воздействие на кожу.</w:t>
            </w:r>
          </w:p>
        </w:tc>
        <w:tc>
          <w:tcPr>
            <w:tcW w:w="7617" w:type="dxa"/>
          </w:tcPr>
          <w:p w14:paraId="4D3D33A0" w14:textId="77777777" w:rsidR="00391BED" w:rsidRPr="00C6750D" w:rsidRDefault="00391BED" w:rsidP="00391BED">
            <w:pPr>
              <w:jc w:val="both"/>
              <w:rPr>
                <w:rFonts w:ascii="Times New Roman" w:hAnsi="Times New Roman" w:cs="Times New Roman"/>
                <w:sz w:val="24"/>
                <w:szCs w:val="24"/>
              </w:rPr>
            </w:pPr>
            <w:r w:rsidRPr="00C6750D">
              <w:rPr>
                <w:rFonts w:ascii="Times New Roman" w:hAnsi="Times New Roman" w:cs="Times New Roman"/>
                <w:sz w:val="24"/>
                <w:szCs w:val="24"/>
              </w:rPr>
              <w:t>«Мало того, что ты покрываешься угрями на лице, они покрывают почти всю спину, грудную клетку». (ID 05, мужчина 27 лет).</w:t>
            </w:r>
          </w:p>
          <w:p w14:paraId="3FF26049" w14:textId="77777777" w:rsidR="00391BED" w:rsidRPr="00C6750D" w:rsidRDefault="00391BED" w:rsidP="00391BED">
            <w:pPr>
              <w:jc w:val="both"/>
              <w:rPr>
                <w:rFonts w:ascii="Times New Roman" w:hAnsi="Times New Roman" w:cs="Times New Roman"/>
                <w:sz w:val="24"/>
                <w:szCs w:val="24"/>
              </w:rPr>
            </w:pPr>
            <w:r w:rsidRPr="00C6750D">
              <w:rPr>
                <w:rFonts w:ascii="Times New Roman" w:hAnsi="Times New Roman" w:cs="Times New Roman"/>
                <w:sz w:val="24"/>
                <w:szCs w:val="24"/>
              </w:rPr>
              <w:t>«Конечно для меня очень большой проблемой становятся угри, они нарывают как‒то глубоко внутри, потом прорываются обильной гнойной массой». (ID 10, мужчина 25 лет).</w:t>
            </w:r>
          </w:p>
          <w:p w14:paraId="3F16B20B" w14:textId="5AEA1234" w:rsidR="00391BED" w:rsidRPr="00C6750D" w:rsidRDefault="00391BED" w:rsidP="00391BED">
            <w:pPr>
              <w:jc w:val="both"/>
              <w:rPr>
                <w:rFonts w:ascii="Times New Roman" w:hAnsi="Times New Roman" w:cs="Times New Roman"/>
                <w:sz w:val="24"/>
                <w:szCs w:val="24"/>
              </w:rPr>
            </w:pPr>
            <w:r w:rsidRPr="00C6750D">
              <w:rPr>
                <w:rFonts w:ascii="Times New Roman" w:hAnsi="Times New Roman" w:cs="Times New Roman"/>
                <w:sz w:val="24"/>
                <w:szCs w:val="24"/>
              </w:rPr>
              <w:t>«Кожа становиться какой‒то одеревенелой, как‒то ее распирает изнутри, особенно лицо». (ID 11, мужчина29 лет).</w:t>
            </w:r>
          </w:p>
        </w:tc>
      </w:tr>
      <w:tr w:rsidR="00391BED" w:rsidRPr="00C6750D" w14:paraId="1648BEA9" w14:textId="77777777" w:rsidTr="00391BED">
        <w:tc>
          <w:tcPr>
            <w:tcW w:w="2017" w:type="dxa"/>
            <w:tcBorders>
              <w:bottom w:val="single" w:sz="4" w:space="0" w:color="auto"/>
            </w:tcBorders>
          </w:tcPr>
          <w:p w14:paraId="30C5AE8D" w14:textId="77777777" w:rsidR="00391BED" w:rsidRPr="00C6750D" w:rsidRDefault="00391BED" w:rsidP="00391BED">
            <w:pPr>
              <w:jc w:val="both"/>
              <w:rPr>
                <w:rFonts w:ascii="Times New Roman" w:hAnsi="Times New Roman" w:cs="Times New Roman"/>
                <w:sz w:val="24"/>
                <w:szCs w:val="24"/>
              </w:rPr>
            </w:pPr>
            <w:r w:rsidRPr="00C6750D">
              <w:rPr>
                <w:rFonts w:ascii="Times New Roman" w:hAnsi="Times New Roman" w:cs="Times New Roman"/>
                <w:sz w:val="24"/>
                <w:szCs w:val="24"/>
              </w:rPr>
              <w:t>Негативное воздействие на половую функцию</w:t>
            </w:r>
          </w:p>
        </w:tc>
        <w:tc>
          <w:tcPr>
            <w:tcW w:w="7617" w:type="dxa"/>
            <w:tcBorders>
              <w:bottom w:val="single" w:sz="4" w:space="0" w:color="auto"/>
            </w:tcBorders>
          </w:tcPr>
          <w:p w14:paraId="2AC61E08" w14:textId="77777777" w:rsidR="00391BED" w:rsidRPr="00C6750D" w:rsidRDefault="00391BED" w:rsidP="00391BED">
            <w:pPr>
              <w:jc w:val="both"/>
              <w:rPr>
                <w:rFonts w:ascii="Times New Roman" w:hAnsi="Times New Roman" w:cs="Times New Roman"/>
                <w:sz w:val="24"/>
                <w:szCs w:val="24"/>
              </w:rPr>
            </w:pPr>
            <w:r w:rsidRPr="00C6750D">
              <w:rPr>
                <w:rFonts w:ascii="Times New Roman" w:hAnsi="Times New Roman" w:cs="Times New Roman"/>
                <w:sz w:val="24"/>
                <w:szCs w:val="24"/>
              </w:rPr>
              <w:t>«Ты ходишь заведенный весь и еще тут нет никакого желания сексуального желания, ну и соответственно еще больше раздражение появляется» (ID 05, мужчина, 27 лет).</w:t>
            </w:r>
          </w:p>
          <w:p w14:paraId="0D7AE556" w14:textId="77777777" w:rsidR="00391BED" w:rsidRPr="00C6750D" w:rsidRDefault="00391BED" w:rsidP="00391BED">
            <w:pPr>
              <w:jc w:val="both"/>
              <w:rPr>
                <w:rFonts w:ascii="Times New Roman" w:hAnsi="Times New Roman" w:cs="Times New Roman"/>
                <w:sz w:val="24"/>
                <w:szCs w:val="24"/>
              </w:rPr>
            </w:pPr>
            <w:r w:rsidRPr="00C6750D">
              <w:rPr>
                <w:rFonts w:ascii="Times New Roman" w:hAnsi="Times New Roman" w:cs="Times New Roman"/>
                <w:sz w:val="24"/>
                <w:szCs w:val="24"/>
              </w:rPr>
              <w:t>«У меня были проблемы с потенцией, не было никакого желания, потому что еще работаешь на износ, ну и стероиды конечно влияют» (ID 02, мужчина 32 года).</w:t>
            </w:r>
          </w:p>
          <w:p w14:paraId="3EBCD235" w14:textId="77777777" w:rsidR="00391BED" w:rsidRPr="00C6750D" w:rsidRDefault="00391BED" w:rsidP="00391BED">
            <w:pPr>
              <w:jc w:val="both"/>
              <w:rPr>
                <w:rFonts w:ascii="Times New Roman" w:hAnsi="Times New Roman" w:cs="Times New Roman"/>
                <w:sz w:val="24"/>
                <w:szCs w:val="24"/>
              </w:rPr>
            </w:pPr>
            <w:r w:rsidRPr="00C6750D">
              <w:rPr>
                <w:rFonts w:ascii="Times New Roman" w:hAnsi="Times New Roman" w:cs="Times New Roman"/>
                <w:sz w:val="24"/>
                <w:szCs w:val="24"/>
              </w:rPr>
              <w:t>«Я знаю некоторых девушек, которые подсели на стероиды, и вы знаете, конечно это ужасно, потому что у них прям так и горят глаза и стоит им только подмигнуть и все она твоя». (ID 03, мужчина 33 года).</w:t>
            </w:r>
          </w:p>
          <w:p w14:paraId="604A1D09" w14:textId="60C93459" w:rsidR="00391BED" w:rsidRPr="00C6750D" w:rsidRDefault="00391BED" w:rsidP="00391BED">
            <w:pPr>
              <w:jc w:val="both"/>
              <w:rPr>
                <w:rFonts w:ascii="Times New Roman" w:hAnsi="Times New Roman" w:cs="Times New Roman"/>
                <w:sz w:val="24"/>
                <w:szCs w:val="24"/>
              </w:rPr>
            </w:pPr>
            <w:r w:rsidRPr="00C6750D">
              <w:rPr>
                <w:rFonts w:ascii="Times New Roman" w:hAnsi="Times New Roman" w:cs="Times New Roman"/>
                <w:sz w:val="24"/>
                <w:szCs w:val="24"/>
              </w:rPr>
              <w:t>«Я не знаю, плохо это или хорошо, но во время приема стероидов у тебя крышу сносит от желания, но конечно я разборчива в отношениях». (ID 08, женщина 28 лет).</w:t>
            </w:r>
          </w:p>
        </w:tc>
      </w:tr>
      <w:tr w:rsidR="00391BED" w:rsidRPr="00C6750D" w14:paraId="1EF97A12" w14:textId="77777777" w:rsidTr="00391BED">
        <w:tc>
          <w:tcPr>
            <w:tcW w:w="2017" w:type="dxa"/>
            <w:tcBorders>
              <w:bottom w:val="nil"/>
            </w:tcBorders>
          </w:tcPr>
          <w:p w14:paraId="7FC70B71" w14:textId="77777777" w:rsidR="00391BED" w:rsidRPr="00C6750D" w:rsidRDefault="00391BED" w:rsidP="00391BED">
            <w:pPr>
              <w:jc w:val="both"/>
              <w:rPr>
                <w:rFonts w:ascii="Times New Roman" w:hAnsi="Times New Roman" w:cs="Times New Roman"/>
                <w:sz w:val="24"/>
                <w:szCs w:val="24"/>
              </w:rPr>
            </w:pPr>
            <w:r w:rsidRPr="00C6750D">
              <w:rPr>
                <w:rFonts w:ascii="Times New Roman" w:hAnsi="Times New Roman" w:cs="Times New Roman"/>
                <w:sz w:val="24"/>
                <w:szCs w:val="24"/>
              </w:rPr>
              <w:t>Источники приобретения ААС</w:t>
            </w:r>
          </w:p>
        </w:tc>
        <w:tc>
          <w:tcPr>
            <w:tcW w:w="7617" w:type="dxa"/>
            <w:tcBorders>
              <w:bottom w:val="nil"/>
            </w:tcBorders>
          </w:tcPr>
          <w:p w14:paraId="120EFB25" w14:textId="49B69C63" w:rsidR="00391BED" w:rsidRPr="00C6750D" w:rsidRDefault="00391BED" w:rsidP="00391BED">
            <w:pPr>
              <w:jc w:val="both"/>
              <w:rPr>
                <w:rFonts w:ascii="Times New Roman" w:hAnsi="Times New Roman" w:cs="Times New Roman"/>
                <w:sz w:val="24"/>
                <w:szCs w:val="24"/>
              </w:rPr>
            </w:pPr>
            <w:r w:rsidRPr="00C6750D">
              <w:rPr>
                <w:rFonts w:ascii="Times New Roman" w:hAnsi="Times New Roman" w:cs="Times New Roman"/>
                <w:sz w:val="24"/>
                <w:szCs w:val="24"/>
              </w:rPr>
              <w:t>«Тренеры, сами начинают потихоньку закидывать удочку, хотел бы ты химичить или нет. Конечно, никто к тебе сразу в открытую не подойдет с предложением купить стероиды, Когда они видят, что ты проявляешь интерес, то тебя сводят с нужным человеком».</w:t>
            </w:r>
            <w:r w:rsidR="008D02D1">
              <w:rPr>
                <w:rFonts w:ascii="Times New Roman" w:hAnsi="Times New Roman" w:cs="Times New Roman"/>
                <w:sz w:val="24"/>
                <w:szCs w:val="24"/>
              </w:rPr>
              <w:t xml:space="preserve"> </w:t>
            </w:r>
            <w:r w:rsidRPr="00C6750D">
              <w:rPr>
                <w:rFonts w:ascii="Times New Roman" w:hAnsi="Times New Roman" w:cs="Times New Roman"/>
                <w:sz w:val="24"/>
                <w:szCs w:val="24"/>
              </w:rPr>
              <w:t>(ID 13, мужчина 32 года),</w:t>
            </w:r>
          </w:p>
          <w:p w14:paraId="63C56F1D" w14:textId="240BD32B" w:rsidR="00391BED" w:rsidRPr="00C6750D" w:rsidRDefault="00391BED" w:rsidP="00391BED">
            <w:pPr>
              <w:jc w:val="both"/>
              <w:rPr>
                <w:rFonts w:ascii="Times New Roman" w:hAnsi="Times New Roman" w:cs="Times New Roman"/>
                <w:sz w:val="24"/>
                <w:szCs w:val="24"/>
              </w:rPr>
            </w:pPr>
            <w:r w:rsidRPr="00C6750D">
              <w:rPr>
                <w:rFonts w:ascii="Times New Roman" w:hAnsi="Times New Roman" w:cs="Times New Roman"/>
                <w:sz w:val="24"/>
                <w:szCs w:val="24"/>
              </w:rPr>
              <w:t>«Да практически в каждом клубе есть барыга, который продает все, что пожелаешь, любой каприз за ваши деньги как говориться, Я лично покупал у одного такого, у него всегда широкий ассортимент, но потом стал заказывать в интернет магазине покупал, когда узнал, что он продае</w:t>
            </w:r>
            <w:r w:rsidR="008D02D1">
              <w:rPr>
                <w:rFonts w:ascii="Times New Roman" w:hAnsi="Times New Roman" w:cs="Times New Roman"/>
                <w:sz w:val="24"/>
                <w:szCs w:val="24"/>
              </w:rPr>
              <w:t>т почти в 5 раз дороже». (ID 06</w:t>
            </w:r>
            <w:r w:rsidRPr="00C6750D">
              <w:rPr>
                <w:rFonts w:ascii="Times New Roman" w:hAnsi="Times New Roman" w:cs="Times New Roman"/>
                <w:sz w:val="24"/>
                <w:szCs w:val="24"/>
              </w:rPr>
              <w:t>, мужчина 29 лет),</w:t>
            </w:r>
          </w:p>
          <w:p w14:paraId="28449FFA" w14:textId="77777777" w:rsidR="00391BED" w:rsidRPr="00C6750D" w:rsidRDefault="00391BED" w:rsidP="00391BED">
            <w:pPr>
              <w:jc w:val="both"/>
              <w:rPr>
                <w:rFonts w:ascii="Times New Roman" w:hAnsi="Times New Roman" w:cs="Times New Roman"/>
                <w:sz w:val="24"/>
                <w:szCs w:val="24"/>
              </w:rPr>
            </w:pPr>
            <w:r w:rsidRPr="00C6750D">
              <w:rPr>
                <w:rFonts w:ascii="Times New Roman" w:hAnsi="Times New Roman" w:cs="Times New Roman"/>
                <w:sz w:val="24"/>
                <w:szCs w:val="24"/>
              </w:rPr>
              <w:t>«Я предпочитаю покупать в интернет‒магазинах, там большой выбор и курьер тебе доставит куда надо». (ID 18, мужчина 28 лет).</w:t>
            </w:r>
          </w:p>
          <w:p w14:paraId="6BB9F7A2" w14:textId="77777777" w:rsidR="00391BED" w:rsidRPr="00C6750D" w:rsidRDefault="00391BED" w:rsidP="00391BED">
            <w:pPr>
              <w:jc w:val="both"/>
              <w:rPr>
                <w:rFonts w:ascii="Times New Roman" w:hAnsi="Times New Roman" w:cs="Times New Roman"/>
                <w:sz w:val="24"/>
                <w:szCs w:val="24"/>
              </w:rPr>
            </w:pPr>
            <w:r w:rsidRPr="00C6750D">
              <w:rPr>
                <w:rFonts w:ascii="Times New Roman" w:hAnsi="Times New Roman" w:cs="Times New Roman"/>
                <w:sz w:val="24"/>
                <w:szCs w:val="24"/>
              </w:rPr>
              <w:t>«Я предпочитаю качественный товар, а это возможно только через проверенный канал. Поэтому покупаю у надежного человека, который давно занимается этим». (ID 02, женщина 32 года).</w:t>
            </w:r>
          </w:p>
          <w:p w14:paraId="585DFC6F" w14:textId="77777777" w:rsidR="00391BED" w:rsidRPr="00C6750D" w:rsidRDefault="00391BED" w:rsidP="00391BED">
            <w:pPr>
              <w:jc w:val="both"/>
              <w:rPr>
                <w:rFonts w:ascii="Times New Roman" w:hAnsi="Times New Roman" w:cs="Times New Roman"/>
                <w:sz w:val="24"/>
                <w:szCs w:val="24"/>
              </w:rPr>
            </w:pPr>
            <w:r w:rsidRPr="00C6750D">
              <w:rPr>
                <w:rFonts w:ascii="Times New Roman" w:hAnsi="Times New Roman" w:cs="Times New Roman"/>
                <w:sz w:val="24"/>
                <w:szCs w:val="24"/>
              </w:rPr>
              <w:t>«Когда я пришел тренироваться в зал, увидел у многих на полках в раздевалке какие‒то банки, стал интересоваться, потом мне объяснили, что ребята химичат. И конечно же я захотел тоже попробовать, как говорится: «Все побежали, и я побежал». (ID 17, мужчина 27 лет).</w:t>
            </w:r>
          </w:p>
          <w:p w14:paraId="28AA0E75" w14:textId="77777777" w:rsidR="00391BED" w:rsidRPr="00C6750D" w:rsidRDefault="00391BED" w:rsidP="00391BED">
            <w:pPr>
              <w:jc w:val="both"/>
              <w:rPr>
                <w:rFonts w:ascii="Times New Roman" w:hAnsi="Times New Roman" w:cs="Times New Roman"/>
                <w:sz w:val="24"/>
                <w:szCs w:val="24"/>
              </w:rPr>
            </w:pPr>
            <w:r w:rsidRPr="00C6750D">
              <w:rPr>
                <w:rFonts w:ascii="Times New Roman" w:hAnsi="Times New Roman" w:cs="Times New Roman"/>
                <w:sz w:val="24"/>
                <w:szCs w:val="24"/>
              </w:rPr>
              <w:t>«Да в любой качалке можно купить, вопрос только в деньгах, потому что это все‒таки недешевое удовольствие». (ID 07, мужчина 34 года).</w:t>
            </w:r>
          </w:p>
        </w:tc>
      </w:tr>
    </w:tbl>
    <w:p w14:paraId="2E705280" w14:textId="5D311EE8" w:rsidR="00391BED" w:rsidRPr="00C6750D" w:rsidRDefault="00391BED" w:rsidP="00391BED">
      <w:pPr>
        <w:spacing w:after="0" w:line="240" w:lineRule="auto"/>
        <w:rPr>
          <w:rFonts w:ascii="Times New Roman" w:hAnsi="Times New Roman" w:cs="Times New Roman"/>
          <w:sz w:val="28"/>
          <w:szCs w:val="28"/>
        </w:rPr>
      </w:pPr>
      <w:r w:rsidRPr="00C6750D">
        <w:rPr>
          <w:rFonts w:ascii="Times New Roman" w:hAnsi="Times New Roman" w:cs="Times New Roman"/>
          <w:sz w:val="28"/>
          <w:szCs w:val="28"/>
        </w:rPr>
        <w:t>Продолжение  таблицы  И</w:t>
      </w:r>
      <w:r w:rsidR="00D77440" w:rsidRPr="00C6750D">
        <w:rPr>
          <w:rFonts w:ascii="Times New Roman" w:hAnsi="Times New Roman" w:cs="Times New Roman"/>
          <w:sz w:val="28"/>
          <w:szCs w:val="28"/>
        </w:rPr>
        <w:t>.</w:t>
      </w:r>
      <w:r w:rsidRPr="00C6750D">
        <w:rPr>
          <w:rFonts w:ascii="Times New Roman" w:hAnsi="Times New Roman" w:cs="Times New Roman"/>
          <w:sz w:val="28"/>
          <w:szCs w:val="28"/>
        </w:rPr>
        <w:t xml:space="preserve">1 </w:t>
      </w:r>
    </w:p>
    <w:p w14:paraId="133942F2" w14:textId="77777777" w:rsidR="00391BED" w:rsidRPr="00C6750D" w:rsidRDefault="00391BED" w:rsidP="00391BED">
      <w:pPr>
        <w:spacing w:after="0" w:line="240" w:lineRule="auto"/>
        <w:rPr>
          <w:rFonts w:ascii="Times New Roman" w:hAnsi="Times New Roman" w:cs="Times New Roman"/>
          <w:sz w:val="28"/>
          <w:szCs w:val="28"/>
        </w:rPr>
      </w:pPr>
    </w:p>
    <w:tbl>
      <w:tblPr>
        <w:tblStyle w:val="a7"/>
        <w:tblW w:w="9634" w:type="dxa"/>
        <w:tblLook w:val="04A0" w:firstRow="1" w:lastRow="0" w:firstColumn="1" w:lastColumn="0" w:noHBand="0" w:noVBand="1"/>
      </w:tblPr>
      <w:tblGrid>
        <w:gridCol w:w="2017"/>
        <w:gridCol w:w="7617"/>
      </w:tblGrid>
      <w:tr w:rsidR="00391BED" w:rsidRPr="00C6750D" w14:paraId="265FE2A3" w14:textId="77777777" w:rsidTr="00391BED">
        <w:tc>
          <w:tcPr>
            <w:tcW w:w="2017" w:type="dxa"/>
          </w:tcPr>
          <w:p w14:paraId="1056A861" w14:textId="41CB04F2" w:rsidR="00391BED" w:rsidRPr="00C6750D" w:rsidRDefault="00391BED" w:rsidP="00391BED">
            <w:pPr>
              <w:jc w:val="center"/>
              <w:rPr>
                <w:rFonts w:ascii="Times New Roman" w:hAnsi="Times New Roman" w:cs="Times New Roman"/>
                <w:sz w:val="24"/>
                <w:szCs w:val="24"/>
              </w:rPr>
            </w:pPr>
            <w:r w:rsidRPr="00C6750D">
              <w:rPr>
                <w:rFonts w:ascii="Times New Roman" w:hAnsi="Times New Roman" w:cs="Times New Roman"/>
                <w:sz w:val="24"/>
                <w:szCs w:val="24"/>
              </w:rPr>
              <w:t>1</w:t>
            </w:r>
          </w:p>
        </w:tc>
        <w:tc>
          <w:tcPr>
            <w:tcW w:w="7617" w:type="dxa"/>
          </w:tcPr>
          <w:p w14:paraId="67864DB4" w14:textId="2489A29D" w:rsidR="00391BED" w:rsidRPr="00C6750D" w:rsidRDefault="00391BED" w:rsidP="00391BED">
            <w:pPr>
              <w:jc w:val="center"/>
              <w:rPr>
                <w:rFonts w:ascii="Times New Roman" w:hAnsi="Times New Roman" w:cs="Times New Roman"/>
                <w:sz w:val="24"/>
                <w:szCs w:val="24"/>
              </w:rPr>
            </w:pPr>
            <w:r w:rsidRPr="00C6750D">
              <w:rPr>
                <w:rFonts w:ascii="Times New Roman" w:hAnsi="Times New Roman" w:cs="Times New Roman"/>
                <w:sz w:val="24"/>
                <w:szCs w:val="24"/>
              </w:rPr>
              <w:t>2</w:t>
            </w:r>
          </w:p>
        </w:tc>
      </w:tr>
      <w:tr w:rsidR="00391BED" w:rsidRPr="00C6750D" w14:paraId="1C02F987" w14:textId="77777777" w:rsidTr="00391BED">
        <w:tc>
          <w:tcPr>
            <w:tcW w:w="2017" w:type="dxa"/>
            <w:tcBorders>
              <w:bottom w:val="single" w:sz="4" w:space="0" w:color="auto"/>
            </w:tcBorders>
          </w:tcPr>
          <w:p w14:paraId="63CCB6AA" w14:textId="21EA23E8" w:rsidR="00391BED" w:rsidRPr="00C6750D" w:rsidRDefault="00391BED" w:rsidP="00391BED">
            <w:pPr>
              <w:jc w:val="both"/>
              <w:rPr>
                <w:rFonts w:ascii="Times New Roman" w:hAnsi="Times New Roman" w:cs="Times New Roman"/>
                <w:sz w:val="24"/>
                <w:szCs w:val="24"/>
              </w:rPr>
            </w:pPr>
            <w:r w:rsidRPr="00C6750D">
              <w:rPr>
                <w:rFonts w:ascii="Times New Roman" w:hAnsi="Times New Roman" w:cs="Times New Roman"/>
                <w:sz w:val="24"/>
                <w:szCs w:val="24"/>
              </w:rPr>
              <w:t>Опыт обращения к врачам по поводу негативных побочных эффектов ААС</w:t>
            </w:r>
          </w:p>
        </w:tc>
        <w:tc>
          <w:tcPr>
            <w:tcW w:w="7617" w:type="dxa"/>
            <w:tcBorders>
              <w:bottom w:val="single" w:sz="4" w:space="0" w:color="auto"/>
            </w:tcBorders>
          </w:tcPr>
          <w:p w14:paraId="3F888574" w14:textId="77777777" w:rsidR="00391BED" w:rsidRPr="00C6750D" w:rsidRDefault="00391BED" w:rsidP="00391BED">
            <w:pPr>
              <w:jc w:val="both"/>
              <w:rPr>
                <w:rFonts w:ascii="Times New Roman" w:hAnsi="Times New Roman" w:cs="Times New Roman"/>
                <w:sz w:val="24"/>
                <w:szCs w:val="24"/>
              </w:rPr>
            </w:pPr>
            <w:r w:rsidRPr="00C6750D">
              <w:rPr>
                <w:rFonts w:ascii="Times New Roman" w:hAnsi="Times New Roman" w:cs="Times New Roman"/>
                <w:sz w:val="24"/>
                <w:szCs w:val="24"/>
              </w:rPr>
              <w:t>«Конечно, надо контролировать здоровье, и многие ребята не знают куда обращаться, когда возникают проблемы со здоровьем. Обычно как происходит, новички обращаются к более опытным ребятам в этом деле, либо к тренеру, опять же к тому же интернету. Нужны грамотные специалисты в этом деле». (ID 21, мужчина 34 года).</w:t>
            </w:r>
          </w:p>
          <w:p w14:paraId="737489FB" w14:textId="77777777" w:rsidR="00391BED" w:rsidRPr="00C6750D" w:rsidRDefault="00391BED" w:rsidP="00391BED">
            <w:pPr>
              <w:jc w:val="both"/>
              <w:rPr>
                <w:rFonts w:ascii="Times New Roman" w:hAnsi="Times New Roman" w:cs="Times New Roman"/>
                <w:sz w:val="24"/>
                <w:szCs w:val="24"/>
              </w:rPr>
            </w:pPr>
            <w:r w:rsidRPr="00C6750D">
              <w:rPr>
                <w:rFonts w:ascii="Times New Roman" w:hAnsi="Times New Roman" w:cs="Times New Roman"/>
                <w:sz w:val="24"/>
                <w:szCs w:val="24"/>
              </w:rPr>
              <w:t>«У нас многие врачи даже и не слышали, что такое курсовые программы, а как лечить эти последствия точно уж не знают. Вот и начинают друг другу советы давать, наверное, надо больше врачей учить. Может анонимную службу создать, ведь не каждый признается, что принимает стероиды». (ID 11, мужчина 29 лет.</w:t>
            </w:r>
          </w:p>
          <w:p w14:paraId="58DE5007" w14:textId="77777777" w:rsidR="00391BED" w:rsidRPr="00C6750D" w:rsidRDefault="00391BED" w:rsidP="00391BED">
            <w:pPr>
              <w:jc w:val="both"/>
              <w:rPr>
                <w:rFonts w:ascii="Times New Roman" w:hAnsi="Times New Roman" w:cs="Times New Roman"/>
                <w:sz w:val="24"/>
                <w:szCs w:val="24"/>
              </w:rPr>
            </w:pPr>
            <w:r w:rsidRPr="00C6750D">
              <w:rPr>
                <w:rFonts w:ascii="Times New Roman" w:hAnsi="Times New Roman" w:cs="Times New Roman"/>
                <w:sz w:val="24"/>
                <w:szCs w:val="24"/>
              </w:rPr>
              <w:t>«На своем опыте знаю, что остаешься сам на сам со своими бедами и проблемами. Я убежден, что каждый человек сам ответственен за свои действия и поступки, но, когда это касается молодых парней должен быть мудрый наставник, который бы мог направить в нужное русло. У нас как происходит тренером и инструктором может любой человек, вот вчера он сидел на ресепшене администратором, потом стал вдруг тренером, Нужна строгая система, лицензии и допуск, базовое образование» (ID 03, мужчина 33 года).</w:t>
            </w:r>
          </w:p>
          <w:p w14:paraId="63B10178" w14:textId="77777777" w:rsidR="00391BED" w:rsidRPr="00C6750D" w:rsidRDefault="00391BED" w:rsidP="00391BED">
            <w:pPr>
              <w:jc w:val="both"/>
              <w:rPr>
                <w:rFonts w:ascii="Times New Roman" w:hAnsi="Times New Roman" w:cs="Times New Roman"/>
                <w:sz w:val="24"/>
                <w:szCs w:val="24"/>
              </w:rPr>
            </w:pPr>
            <w:r w:rsidRPr="00C6750D">
              <w:rPr>
                <w:rFonts w:ascii="Times New Roman" w:hAnsi="Times New Roman" w:cs="Times New Roman"/>
                <w:sz w:val="24"/>
                <w:szCs w:val="24"/>
              </w:rPr>
              <w:t>«Никто не сможет поломать эту систему, пока не будет жесткого контроля со стороны государства и то навряд ли» (ID 12, мужчина 32 года).</w:t>
            </w:r>
          </w:p>
          <w:p w14:paraId="3F7F91A3" w14:textId="74B0D862" w:rsidR="00391BED" w:rsidRPr="00C6750D" w:rsidRDefault="00391BED" w:rsidP="008D02D1">
            <w:pPr>
              <w:jc w:val="both"/>
              <w:rPr>
                <w:rFonts w:ascii="Times New Roman" w:hAnsi="Times New Roman" w:cs="Times New Roman"/>
                <w:sz w:val="24"/>
                <w:szCs w:val="24"/>
              </w:rPr>
            </w:pPr>
            <w:r w:rsidRPr="00C6750D">
              <w:rPr>
                <w:rFonts w:ascii="Times New Roman" w:hAnsi="Times New Roman" w:cs="Times New Roman"/>
                <w:sz w:val="24"/>
                <w:szCs w:val="24"/>
              </w:rPr>
              <w:t>«Вы понимаете, что это никто не сможет остановить, потому что здесь представлены интересы определенных людей, это же своего рода наркобизнес, Сколько бы не бороться, ни к чему это не приведет, Конечно молодежи надо знать риски, на что они идут, для этого необходимо, чтобы те люди, которые являются для них авторитетом, в этом случае наверное тренер» (ID 09, мужчина 38 лет).</w:t>
            </w:r>
          </w:p>
        </w:tc>
      </w:tr>
      <w:tr w:rsidR="00391BED" w:rsidRPr="00C6750D" w14:paraId="25420437" w14:textId="77777777" w:rsidTr="00391BED">
        <w:trPr>
          <w:trHeight w:val="5025"/>
        </w:trPr>
        <w:tc>
          <w:tcPr>
            <w:tcW w:w="2017" w:type="dxa"/>
            <w:tcBorders>
              <w:bottom w:val="nil"/>
            </w:tcBorders>
          </w:tcPr>
          <w:p w14:paraId="392B6551" w14:textId="77777777" w:rsidR="00391BED" w:rsidRPr="00C6750D" w:rsidRDefault="00391BED" w:rsidP="00391BED">
            <w:pPr>
              <w:jc w:val="both"/>
              <w:rPr>
                <w:rFonts w:ascii="Times New Roman" w:hAnsi="Times New Roman" w:cs="Times New Roman"/>
                <w:sz w:val="24"/>
                <w:szCs w:val="24"/>
              </w:rPr>
            </w:pPr>
            <w:r w:rsidRPr="00C6750D">
              <w:rPr>
                <w:rFonts w:ascii="Times New Roman" w:hAnsi="Times New Roman" w:cs="Times New Roman"/>
                <w:sz w:val="24"/>
                <w:szCs w:val="24"/>
              </w:rPr>
              <w:t>Барьеры в получении медицинской помощи</w:t>
            </w:r>
          </w:p>
          <w:p w14:paraId="50DAB3E2" w14:textId="77777777" w:rsidR="00391BED" w:rsidRPr="00C6750D" w:rsidRDefault="00391BED" w:rsidP="00391BED">
            <w:pPr>
              <w:jc w:val="both"/>
              <w:rPr>
                <w:rFonts w:ascii="Times New Roman" w:hAnsi="Times New Roman" w:cs="Times New Roman"/>
                <w:sz w:val="24"/>
                <w:szCs w:val="24"/>
              </w:rPr>
            </w:pPr>
          </w:p>
        </w:tc>
        <w:tc>
          <w:tcPr>
            <w:tcW w:w="7617" w:type="dxa"/>
            <w:tcBorders>
              <w:bottom w:val="nil"/>
            </w:tcBorders>
          </w:tcPr>
          <w:p w14:paraId="7133CEAC" w14:textId="77777777" w:rsidR="00391BED" w:rsidRPr="00C6750D" w:rsidRDefault="00391BED" w:rsidP="00391BED">
            <w:pPr>
              <w:jc w:val="both"/>
              <w:rPr>
                <w:rFonts w:ascii="Times New Roman" w:hAnsi="Times New Roman" w:cs="Times New Roman"/>
                <w:sz w:val="24"/>
                <w:szCs w:val="24"/>
              </w:rPr>
            </w:pPr>
            <w:r w:rsidRPr="00C6750D">
              <w:rPr>
                <w:rFonts w:ascii="Times New Roman" w:hAnsi="Times New Roman" w:cs="Times New Roman"/>
                <w:sz w:val="24"/>
                <w:szCs w:val="24"/>
              </w:rPr>
              <w:t>«Когда я пришел к врачу и рассказал о своем использовании стероидов, я сразу почувствовал осуждающий взгляд. Врач не скрывал своего негодования и сказал, что я сам себе навредил." (ID 03, мужчина, 33 года).</w:t>
            </w:r>
          </w:p>
          <w:p w14:paraId="6B8C9A10" w14:textId="77777777" w:rsidR="00391BED" w:rsidRPr="00C6750D" w:rsidRDefault="00391BED" w:rsidP="00391BED">
            <w:pPr>
              <w:jc w:val="both"/>
              <w:rPr>
                <w:rFonts w:ascii="Times New Roman" w:hAnsi="Times New Roman" w:cs="Times New Roman"/>
                <w:sz w:val="24"/>
                <w:szCs w:val="24"/>
              </w:rPr>
            </w:pPr>
            <w:r w:rsidRPr="00C6750D">
              <w:rPr>
                <w:rFonts w:ascii="Times New Roman" w:hAnsi="Times New Roman" w:cs="Times New Roman"/>
                <w:sz w:val="24"/>
                <w:szCs w:val="24"/>
              </w:rPr>
              <w:t>"Я избегал говорить врачу о стероидной терапии, потому что боялся, что он осудит меня и не будет помогать." (ID 10, мужчина, 25 лет).</w:t>
            </w:r>
          </w:p>
          <w:p w14:paraId="0BFF4224" w14:textId="77777777" w:rsidR="00391BED" w:rsidRPr="00C6750D" w:rsidRDefault="00391BED" w:rsidP="00391BED">
            <w:pPr>
              <w:jc w:val="both"/>
              <w:rPr>
                <w:rFonts w:ascii="Times New Roman" w:hAnsi="Times New Roman" w:cs="Times New Roman"/>
                <w:sz w:val="24"/>
                <w:szCs w:val="24"/>
              </w:rPr>
            </w:pPr>
            <w:r w:rsidRPr="00C6750D">
              <w:rPr>
                <w:rFonts w:ascii="Times New Roman" w:hAnsi="Times New Roman" w:cs="Times New Roman"/>
                <w:sz w:val="24"/>
                <w:szCs w:val="24"/>
              </w:rPr>
              <w:t>"Я обратился к врачу с побочными эффектами от стероидов, но он явно не знал, как мне помочь. Я потерял доверие к нему и больше не хочу к нему возвращаться." (ID 12, мужчина, 32 года).</w:t>
            </w:r>
          </w:p>
          <w:p w14:paraId="5A9908F6" w14:textId="77777777" w:rsidR="00391BED" w:rsidRPr="00C6750D" w:rsidRDefault="00391BED" w:rsidP="00391BED">
            <w:pPr>
              <w:jc w:val="both"/>
              <w:rPr>
                <w:rFonts w:ascii="Times New Roman" w:hAnsi="Times New Roman" w:cs="Times New Roman"/>
                <w:sz w:val="24"/>
                <w:szCs w:val="24"/>
              </w:rPr>
            </w:pPr>
            <w:r w:rsidRPr="00C6750D">
              <w:rPr>
                <w:rFonts w:ascii="Times New Roman" w:hAnsi="Times New Roman" w:cs="Times New Roman"/>
                <w:sz w:val="24"/>
                <w:szCs w:val="24"/>
              </w:rPr>
              <w:t>"Многие врачи просто не знают, как лечить побочные эффекты стероидов. Они дают общие советы, которые не помогают. Нужно больше специалистов, которые разбираются в этой теме." (ID 07, мужчина, 34 года).</w:t>
            </w:r>
          </w:p>
          <w:p w14:paraId="3BF9B3D0" w14:textId="77777777" w:rsidR="00391BED" w:rsidRPr="00C6750D" w:rsidRDefault="00391BED" w:rsidP="00391BED">
            <w:pPr>
              <w:jc w:val="both"/>
              <w:rPr>
                <w:rFonts w:ascii="Times New Roman" w:hAnsi="Times New Roman" w:cs="Times New Roman"/>
                <w:sz w:val="24"/>
                <w:szCs w:val="24"/>
              </w:rPr>
            </w:pPr>
            <w:r w:rsidRPr="00C6750D">
              <w:rPr>
                <w:rFonts w:ascii="Times New Roman" w:hAnsi="Times New Roman" w:cs="Times New Roman"/>
                <w:sz w:val="24"/>
                <w:szCs w:val="24"/>
              </w:rPr>
              <w:t>"Мне было стыдно обсуждать использование стероидов с врачом. Я боялся, что он меня осудит и расскажет другим." (ID 05, мужчина, 27 лет).</w:t>
            </w:r>
          </w:p>
          <w:p w14:paraId="1E14F685" w14:textId="75CF7151" w:rsidR="00391BED" w:rsidRPr="00C6750D" w:rsidRDefault="00391BED" w:rsidP="00391BED">
            <w:pPr>
              <w:jc w:val="both"/>
              <w:rPr>
                <w:rFonts w:ascii="Times New Roman" w:hAnsi="Times New Roman" w:cs="Times New Roman"/>
                <w:sz w:val="24"/>
                <w:szCs w:val="24"/>
              </w:rPr>
            </w:pPr>
            <w:r w:rsidRPr="00C6750D">
              <w:rPr>
                <w:rFonts w:ascii="Times New Roman" w:hAnsi="Times New Roman" w:cs="Times New Roman"/>
                <w:sz w:val="24"/>
                <w:szCs w:val="24"/>
              </w:rPr>
              <w:t>"Когда я говорила врачу о стероидной терапии, я чувствовала себя очень некомфортно. Это не то, о чем хочется говорить открыто." (ID 08, женщина, 28 лет).</w:t>
            </w:r>
          </w:p>
        </w:tc>
      </w:tr>
    </w:tbl>
    <w:p w14:paraId="2332C8C2" w14:textId="77777777" w:rsidR="00391BED" w:rsidRPr="00C6750D" w:rsidRDefault="00391BED">
      <w:r w:rsidRPr="00C6750D">
        <w:br w:type="page"/>
      </w:r>
    </w:p>
    <w:p w14:paraId="07D1FC68" w14:textId="626512EF" w:rsidR="00391BED" w:rsidRPr="00C6750D" w:rsidRDefault="00391BED" w:rsidP="00391BED">
      <w:pPr>
        <w:spacing w:after="0" w:line="240" w:lineRule="auto"/>
        <w:rPr>
          <w:rFonts w:ascii="Times New Roman" w:hAnsi="Times New Roman" w:cs="Times New Roman"/>
          <w:sz w:val="28"/>
          <w:szCs w:val="28"/>
        </w:rPr>
      </w:pPr>
      <w:r w:rsidRPr="00C6750D">
        <w:rPr>
          <w:rFonts w:ascii="Times New Roman" w:hAnsi="Times New Roman" w:cs="Times New Roman"/>
          <w:sz w:val="28"/>
          <w:szCs w:val="28"/>
        </w:rPr>
        <w:t>Продолжение  таблицы  И</w:t>
      </w:r>
      <w:r w:rsidR="00D77440" w:rsidRPr="00C6750D">
        <w:rPr>
          <w:rFonts w:ascii="Times New Roman" w:hAnsi="Times New Roman" w:cs="Times New Roman"/>
          <w:sz w:val="28"/>
          <w:szCs w:val="28"/>
        </w:rPr>
        <w:t>.</w:t>
      </w:r>
      <w:r w:rsidRPr="00C6750D">
        <w:rPr>
          <w:rFonts w:ascii="Times New Roman" w:hAnsi="Times New Roman" w:cs="Times New Roman"/>
          <w:sz w:val="28"/>
          <w:szCs w:val="28"/>
        </w:rPr>
        <w:t xml:space="preserve">1 </w:t>
      </w:r>
    </w:p>
    <w:p w14:paraId="662C31F3" w14:textId="77777777" w:rsidR="00391BED" w:rsidRPr="00C6750D" w:rsidRDefault="00391BED" w:rsidP="00391BED">
      <w:pPr>
        <w:spacing w:after="0" w:line="240" w:lineRule="auto"/>
        <w:rPr>
          <w:rFonts w:ascii="Times New Roman" w:hAnsi="Times New Roman" w:cs="Times New Roman"/>
          <w:sz w:val="28"/>
          <w:szCs w:val="28"/>
        </w:rPr>
      </w:pPr>
    </w:p>
    <w:tbl>
      <w:tblPr>
        <w:tblStyle w:val="a7"/>
        <w:tblW w:w="9634" w:type="dxa"/>
        <w:tblLook w:val="04A0" w:firstRow="1" w:lastRow="0" w:firstColumn="1" w:lastColumn="0" w:noHBand="0" w:noVBand="1"/>
      </w:tblPr>
      <w:tblGrid>
        <w:gridCol w:w="2017"/>
        <w:gridCol w:w="7617"/>
      </w:tblGrid>
      <w:tr w:rsidR="00391BED" w:rsidRPr="00C6750D" w14:paraId="1FC2BBE7" w14:textId="77777777" w:rsidTr="00391BED">
        <w:trPr>
          <w:trHeight w:val="210"/>
        </w:trPr>
        <w:tc>
          <w:tcPr>
            <w:tcW w:w="2017" w:type="dxa"/>
          </w:tcPr>
          <w:p w14:paraId="0C87FE2F" w14:textId="06311170" w:rsidR="00391BED" w:rsidRPr="00C6750D" w:rsidRDefault="00391BED" w:rsidP="00391BED">
            <w:pPr>
              <w:jc w:val="center"/>
              <w:rPr>
                <w:rFonts w:ascii="Times New Roman" w:hAnsi="Times New Roman" w:cs="Times New Roman"/>
                <w:sz w:val="24"/>
                <w:szCs w:val="24"/>
              </w:rPr>
            </w:pPr>
            <w:r w:rsidRPr="00C6750D">
              <w:rPr>
                <w:rFonts w:ascii="Times New Roman" w:hAnsi="Times New Roman" w:cs="Times New Roman"/>
                <w:sz w:val="24"/>
                <w:szCs w:val="24"/>
              </w:rPr>
              <w:t>1</w:t>
            </w:r>
          </w:p>
        </w:tc>
        <w:tc>
          <w:tcPr>
            <w:tcW w:w="7617" w:type="dxa"/>
          </w:tcPr>
          <w:p w14:paraId="582F0AEB" w14:textId="2376BAC6" w:rsidR="00391BED" w:rsidRPr="00C6750D" w:rsidRDefault="00391BED" w:rsidP="00391BED">
            <w:pPr>
              <w:jc w:val="center"/>
              <w:rPr>
                <w:rFonts w:ascii="Times New Roman" w:hAnsi="Times New Roman" w:cs="Times New Roman"/>
                <w:sz w:val="24"/>
                <w:szCs w:val="24"/>
              </w:rPr>
            </w:pPr>
            <w:r w:rsidRPr="00C6750D">
              <w:rPr>
                <w:rFonts w:ascii="Times New Roman" w:hAnsi="Times New Roman" w:cs="Times New Roman"/>
                <w:sz w:val="24"/>
                <w:szCs w:val="24"/>
              </w:rPr>
              <w:t>2</w:t>
            </w:r>
          </w:p>
        </w:tc>
      </w:tr>
      <w:tr w:rsidR="00391BED" w:rsidRPr="00C6750D" w14:paraId="58A2FD97" w14:textId="77777777" w:rsidTr="00391BED">
        <w:trPr>
          <w:trHeight w:val="210"/>
        </w:trPr>
        <w:tc>
          <w:tcPr>
            <w:tcW w:w="2017" w:type="dxa"/>
          </w:tcPr>
          <w:p w14:paraId="6ABC20DB" w14:textId="323B2CCF" w:rsidR="00391BED" w:rsidRPr="00C6750D" w:rsidRDefault="00391BED" w:rsidP="00391BED">
            <w:pPr>
              <w:jc w:val="both"/>
              <w:rPr>
                <w:rFonts w:ascii="Times New Roman" w:hAnsi="Times New Roman" w:cs="Times New Roman"/>
                <w:sz w:val="24"/>
                <w:szCs w:val="24"/>
              </w:rPr>
            </w:pPr>
          </w:p>
        </w:tc>
        <w:tc>
          <w:tcPr>
            <w:tcW w:w="7617" w:type="dxa"/>
          </w:tcPr>
          <w:p w14:paraId="6B1F12E0" w14:textId="1DCCE166" w:rsidR="00391BED" w:rsidRPr="00C6750D" w:rsidRDefault="00391BED" w:rsidP="00391BED">
            <w:pPr>
              <w:jc w:val="both"/>
              <w:rPr>
                <w:rFonts w:ascii="Times New Roman" w:hAnsi="Times New Roman" w:cs="Times New Roman"/>
                <w:sz w:val="24"/>
                <w:szCs w:val="24"/>
              </w:rPr>
            </w:pPr>
            <w:r w:rsidRPr="00C6750D">
              <w:rPr>
                <w:rFonts w:ascii="Times New Roman" w:hAnsi="Times New Roman" w:cs="Times New Roman"/>
                <w:sz w:val="24"/>
                <w:szCs w:val="24"/>
              </w:rPr>
              <w:t xml:space="preserve"> "У меня был негативный опыт с врачом, который дал мне неверную информацию о стероидных препаратах. Теперь я боюсь обращаться к врачам по этому поводу." (ID 21, мужчина, 34 года).</w:t>
            </w:r>
          </w:p>
          <w:p w14:paraId="4E456E3D" w14:textId="77777777" w:rsidR="00391BED" w:rsidRPr="00C6750D" w:rsidRDefault="00391BED" w:rsidP="00391BED">
            <w:pPr>
              <w:jc w:val="both"/>
              <w:rPr>
                <w:rFonts w:ascii="Times New Roman" w:hAnsi="Times New Roman" w:cs="Times New Roman"/>
                <w:sz w:val="24"/>
                <w:szCs w:val="24"/>
              </w:rPr>
            </w:pPr>
            <w:r w:rsidRPr="00C6750D">
              <w:rPr>
                <w:rFonts w:ascii="Times New Roman" w:hAnsi="Times New Roman" w:cs="Times New Roman"/>
                <w:sz w:val="24"/>
                <w:szCs w:val="24"/>
              </w:rPr>
              <w:t>"После того как врач отказался меня лечить из-за стероидов, я больше не хочу идти в больницу. Этот опыт оставил у меня неприятный осадок." (ID 17, мужчина, 27 лет).</w:t>
            </w:r>
          </w:p>
        </w:tc>
      </w:tr>
      <w:tr w:rsidR="00391BED" w:rsidRPr="00C6750D" w14:paraId="7B66A885" w14:textId="77777777" w:rsidTr="00391BED">
        <w:tc>
          <w:tcPr>
            <w:tcW w:w="2017" w:type="dxa"/>
          </w:tcPr>
          <w:p w14:paraId="70A878C9" w14:textId="77777777" w:rsidR="00391BED" w:rsidRPr="00C6750D" w:rsidRDefault="00391BED" w:rsidP="00391BED">
            <w:pPr>
              <w:jc w:val="both"/>
              <w:rPr>
                <w:rFonts w:ascii="Times New Roman" w:hAnsi="Times New Roman" w:cs="Times New Roman"/>
                <w:sz w:val="24"/>
                <w:szCs w:val="24"/>
              </w:rPr>
            </w:pPr>
            <w:r w:rsidRPr="00C6750D">
              <w:rPr>
                <w:rFonts w:ascii="Times New Roman" w:hAnsi="Times New Roman" w:cs="Times New Roman"/>
                <w:sz w:val="24"/>
                <w:szCs w:val="24"/>
              </w:rPr>
              <w:t>Принятие риска и поддержка</w:t>
            </w:r>
          </w:p>
          <w:p w14:paraId="0A2EA9D0" w14:textId="77777777" w:rsidR="00391BED" w:rsidRPr="00C6750D" w:rsidRDefault="00391BED" w:rsidP="00391BED">
            <w:pPr>
              <w:jc w:val="both"/>
              <w:rPr>
                <w:rFonts w:ascii="Times New Roman" w:hAnsi="Times New Roman" w:cs="Times New Roman"/>
                <w:sz w:val="24"/>
                <w:szCs w:val="24"/>
              </w:rPr>
            </w:pPr>
          </w:p>
        </w:tc>
        <w:tc>
          <w:tcPr>
            <w:tcW w:w="7617" w:type="dxa"/>
          </w:tcPr>
          <w:p w14:paraId="3B354E87" w14:textId="77777777" w:rsidR="00391BED" w:rsidRPr="00C6750D" w:rsidRDefault="00391BED" w:rsidP="00391BED">
            <w:pPr>
              <w:jc w:val="both"/>
              <w:rPr>
                <w:rFonts w:ascii="Times New Roman" w:hAnsi="Times New Roman" w:cs="Times New Roman"/>
                <w:sz w:val="24"/>
                <w:szCs w:val="24"/>
              </w:rPr>
            </w:pPr>
            <w:r w:rsidRPr="00C6750D">
              <w:rPr>
                <w:rFonts w:ascii="Times New Roman" w:hAnsi="Times New Roman" w:cs="Times New Roman"/>
                <w:sz w:val="24"/>
                <w:szCs w:val="24"/>
              </w:rPr>
              <w:t>"Я понимал, что стероиды могут нанести вред, но результаты, которые я получил, стоили этого риска. Я чувствую себя гораздо лучше и увереннее в себе." (ID 14, мужчина, 30 лет).</w:t>
            </w:r>
          </w:p>
          <w:p w14:paraId="07127334" w14:textId="77777777" w:rsidR="00391BED" w:rsidRPr="00C6750D" w:rsidRDefault="00391BED" w:rsidP="00391BED">
            <w:pPr>
              <w:jc w:val="both"/>
              <w:rPr>
                <w:rFonts w:ascii="Times New Roman" w:hAnsi="Times New Roman" w:cs="Times New Roman"/>
                <w:sz w:val="24"/>
                <w:szCs w:val="24"/>
              </w:rPr>
            </w:pPr>
            <w:r w:rsidRPr="00C6750D">
              <w:rPr>
                <w:rFonts w:ascii="Times New Roman" w:hAnsi="Times New Roman" w:cs="Times New Roman"/>
                <w:sz w:val="24"/>
                <w:szCs w:val="24"/>
              </w:rPr>
              <w:t>"Риски были очевидны, но улучшение моей физической формы и выносливости значительно повысило качество моей жизни. Я знал, на что иду." (ID 09, мужчина, 38 лет).</w:t>
            </w:r>
          </w:p>
          <w:p w14:paraId="75593C2E" w14:textId="1CE8038A" w:rsidR="00391BED" w:rsidRPr="00C6750D" w:rsidRDefault="00391BED" w:rsidP="00391BED">
            <w:pPr>
              <w:jc w:val="both"/>
              <w:rPr>
                <w:rFonts w:ascii="Times New Roman" w:hAnsi="Times New Roman" w:cs="Times New Roman"/>
                <w:sz w:val="24"/>
                <w:szCs w:val="24"/>
              </w:rPr>
            </w:pPr>
            <w:r w:rsidRPr="00C6750D">
              <w:rPr>
                <w:rFonts w:ascii="Times New Roman" w:hAnsi="Times New Roman" w:cs="Times New Roman"/>
                <w:sz w:val="24"/>
                <w:szCs w:val="24"/>
              </w:rPr>
              <w:t>"Да, побочные эффекты возможны, но я считаю, что они преувеличены. При правильном подходе можно избежать серьезных проблем." (ID 11, мужчина, 29 лет.</w:t>
            </w:r>
          </w:p>
        </w:tc>
      </w:tr>
    </w:tbl>
    <w:p w14:paraId="2C5BE13E" w14:textId="77777777" w:rsidR="0094332B" w:rsidRPr="00C6750D" w:rsidRDefault="0094332B" w:rsidP="0094332B">
      <w:pPr>
        <w:spacing w:after="0" w:line="240" w:lineRule="auto"/>
        <w:jc w:val="both"/>
        <w:rPr>
          <w:rFonts w:ascii="Times New Roman" w:hAnsi="Times New Roman" w:cs="Times New Roman"/>
        </w:rPr>
      </w:pPr>
    </w:p>
    <w:p w14:paraId="41825E75" w14:textId="77777777" w:rsidR="0094332B" w:rsidRPr="00C6750D" w:rsidRDefault="0094332B" w:rsidP="005D47ED">
      <w:pPr>
        <w:spacing w:after="0" w:line="240" w:lineRule="auto"/>
        <w:jc w:val="both"/>
        <w:rPr>
          <w:rFonts w:ascii="Times New Roman" w:hAnsi="Times New Roman" w:cs="Times New Roman"/>
          <w:sz w:val="28"/>
          <w:szCs w:val="28"/>
        </w:rPr>
      </w:pPr>
    </w:p>
    <w:p w14:paraId="4A5453EA" w14:textId="77777777" w:rsidR="0094332B" w:rsidRPr="00C6750D" w:rsidRDefault="0094332B" w:rsidP="005D47ED">
      <w:pPr>
        <w:spacing w:after="0" w:line="240" w:lineRule="auto"/>
        <w:jc w:val="both"/>
        <w:rPr>
          <w:rFonts w:ascii="Times New Roman" w:hAnsi="Times New Roman" w:cs="Times New Roman"/>
          <w:sz w:val="28"/>
          <w:szCs w:val="28"/>
        </w:rPr>
      </w:pPr>
    </w:p>
    <w:p w14:paraId="22774763" w14:textId="77777777" w:rsidR="0094332B" w:rsidRPr="00C6750D" w:rsidRDefault="0094332B" w:rsidP="005D47ED">
      <w:pPr>
        <w:spacing w:after="0" w:line="240" w:lineRule="auto"/>
        <w:jc w:val="both"/>
        <w:rPr>
          <w:rFonts w:ascii="Times New Roman" w:hAnsi="Times New Roman" w:cs="Times New Roman"/>
          <w:sz w:val="28"/>
          <w:szCs w:val="28"/>
        </w:rPr>
      </w:pPr>
    </w:p>
    <w:p w14:paraId="3434DC05" w14:textId="77777777" w:rsidR="0094332B" w:rsidRPr="00C6750D" w:rsidRDefault="0094332B" w:rsidP="005D47ED">
      <w:pPr>
        <w:spacing w:after="0" w:line="240" w:lineRule="auto"/>
        <w:jc w:val="both"/>
        <w:rPr>
          <w:rFonts w:ascii="Times New Roman" w:hAnsi="Times New Roman" w:cs="Times New Roman"/>
          <w:sz w:val="28"/>
          <w:szCs w:val="28"/>
        </w:rPr>
      </w:pPr>
    </w:p>
    <w:p w14:paraId="1D79EFC0" w14:textId="77777777" w:rsidR="008B731A" w:rsidRPr="00C6750D" w:rsidRDefault="008B731A" w:rsidP="005D47ED">
      <w:pPr>
        <w:spacing w:after="0" w:line="240" w:lineRule="auto"/>
        <w:jc w:val="both"/>
        <w:rPr>
          <w:rFonts w:ascii="Times New Roman" w:hAnsi="Times New Roman" w:cs="Times New Roman"/>
          <w:sz w:val="28"/>
          <w:szCs w:val="28"/>
        </w:rPr>
      </w:pPr>
    </w:p>
    <w:p w14:paraId="1BA8461E" w14:textId="77777777" w:rsidR="008B731A" w:rsidRPr="00C6750D" w:rsidRDefault="008B731A" w:rsidP="005D47ED">
      <w:pPr>
        <w:spacing w:after="0" w:line="240" w:lineRule="auto"/>
        <w:jc w:val="both"/>
        <w:rPr>
          <w:rFonts w:ascii="Times New Roman" w:hAnsi="Times New Roman" w:cs="Times New Roman"/>
          <w:sz w:val="28"/>
          <w:szCs w:val="28"/>
        </w:rPr>
      </w:pPr>
    </w:p>
    <w:p w14:paraId="2B372D2D" w14:textId="77777777" w:rsidR="008B731A" w:rsidRPr="00C6750D" w:rsidRDefault="008B731A" w:rsidP="005D47ED">
      <w:pPr>
        <w:spacing w:after="0" w:line="240" w:lineRule="auto"/>
        <w:jc w:val="both"/>
        <w:rPr>
          <w:rFonts w:ascii="Times New Roman" w:hAnsi="Times New Roman" w:cs="Times New Roman"/>
          <w:sz w:val="28"/>
          <w:szCs w:val="28"/>
        </w:rPr>
      </w:pPr>
    </w:p>
    <w:p w14:paraId="16873909" w14:textId="77777777" w:rsidR="008B731A" w:rsidRPr="00C6750D" w:rsidRDefault="008B731A" w:rsidP="005D47ED">
      <w:pPr>
        <w:spacing w:after="0" w:line="240" w:lineRule="auto"/>
        <w:jc w:val="both"/>
        <w:rPr>
          <w:rFonts w:ascii="Times New Roman" w:hAnsi="Times New Roman" w:cs="Times New Roman"/>
          <w:sz w:val="28"/>
          <w:szCs w:val="28"/>
        </w:rPr>
      </w:pPr>
    </w:p>
    <w:p w14:paraId="139CB36C" w14:textId="77777777" w:rsidR="008B731A" w:rsidRPr="00C6750D" w:rsidRDefault="008B731A" w:rsidP="005D47ED">
      <w:pPr>
        <w:spacing w:after="0" w:line="240" w:lineRule="auto"/>
        <w:jc w:val="both"/>
        <w:rPr>
          <w:rFonts w:ascii="Times New Roman" w:hAnsi="Times New Roman" w:cs="Times New Roman"/>
          <w:sz w:val="28"/>
          <w:szCs w:val="28"/>
        </w:rPr>
      </w:pPr>
    </w:p>
    <w:p w14:paraId="6092C619" w14:textId="77777777" w:rsidR="008B731A" w:rsidRPr="00C6750D" w:rsidRDefault="008B731A" w:rsidP="005D47ED">
      <w:pPr>
        <w:spacing w:after="0" w:line="240" w:lineRule="auto"/>
        <w:jc w:val="both"/>
        <w:rPr>
          <w:rFonts w:ascii="Times New Roman" w:hAnsi="Times New Roman" w:cs="Times New Roman"/>
          <w:sz w:val="28"/>
          <w:szCs w:val="28"/>
        </w:rPr>
      </w:pPr>
    </w:p>
    <w:p w14:paraId="54602D4C" w14:textId="77777777" w:rsidR="008B731A" w:rsidRPr="00C6750D" w:rsidRDefault="008B731A" w:rsidP="005D47ED">
      <w:pPr>
        <w:spacing w:after="0" w:line="240" w:lineRule="auto"/>
        <w:jc w:val="both"/>
        <w:rPr>
          <w:rFonts w:ascii="Times New Roman" w:hAnsi="Times New Roman" w:cs="Times New Roman"/>
          <w:sz w:val="28"/>
          <w:szCs w:val="28"/>
        </w:rPr>
      </w:pPr>
    </w:p>
    <w:p w14:paraId="5FE48961" w14:textId="77777777" w:rsidR="008B731A" w:rsidRPr="00C6750D" w:rsidRDefault="008B731A" w:rsidP="005D47ED">
      <w:pPr>
        <w:spacing w:after="0" w:line="240" w:lineRule="auto"/>
        <w:jc w:val="both"/>
        <w:rPr>
          <w:rFonts w:ascii="Times New Roman" w:hAnsi="Times New Roman" w:cs="Times New Roman"/>
          <w:sz w:val="28"/>
          <w:szCs w:val="28"/>
        </w:rPr>
      </w:pPr>
    </w:p>
    <w:p w14:paraId="40D60717" w14:textId="77777777" w:rsidR="008B731A" w:rsidRPr="00C6750D" w:rsidRDefault="008B731A" w:rsidP="005D47ED">
      <w:pPr>
        <w:spacing w:after="0" w:line="240" w:lineRule="auto"/>
        <w:jc w:val="both"/>
        <w:rPr>
          <w:rFonts w:ascii="Times New Roman" w:hAnsi="Times New Roman" w:cs="Times New Roman"/>
          <w:sz w:val="28"/>
          <w:szCs w:val="28"/>
        </w:rPr>
      </w:pPr>
    </w:p>
    <w:p w14:paraId="006FDFFA" w14:textId="77777777" w:rsidR="008B731A" w:rsidRPr="00C6750D" w:rsidRDefault="008B731A" w:rsidP="005D47ED">
      <w:pPr>
        <w:spacing w:after="0" w:line="240" w:lineRule="auto"/>
        <w:jc w:val="both"/>
        <w:rPr>
          <w:rFonts w:ascii="Times New Roman" w:hAnsi="Times New Roman" w:cs="Times New Roman"/>
          <w:sz w:val="28"/>
          <w:szCs w:val="28"/>
        </w:rPr>
      </w:pPr>
    </w:p>
    <w:p w14:paraId="3ED8905A" w14:textId="77777777" w:rsidR="008B731A" w:rsidRPr="00C6750D" w:rsidRDefault="008B731A" w:rsidP="005D47ED">
      <w:pPr>
        <w:spacing w:after="0" w:line="240" w:lineRule="auto"/>
        <w:jc w:val="both"/>
        <w:rPr>
          <w:rFonts w:ascii="Times New Roman" w:hAnsi="Times New Roman" w:cs="Times New Roman"/>
          <w:sz w:val="28"/>
          <w:szCs w:val="28"/>
        </w:rPr>
      </w:pPr>
    </w:p>
    <w:p w14:paraId="06D8470F" w14:textId="77777777" w:rsidR="008B731A" w:rsidRPr="00C6750D" w:rsidRDefault="008B731A" w:rsidP="005D47ED">
      <w:pPr>
        <w:spacing w:after="0" w:line="240" w:lineRule="auto"/>
        <w:jc w:val="both"/>
        <w:rPr>
          <w:rFonts w:ascii="Times New Roman" w:hAnsi="Times New Roman" w:cs="Times New Roman"/>
          <w:sz w:val="28"/>
          <w:szCs w:val="28"/>
        </w:rPr>
      </w:pPr>
    </w:p>
    <w:p w14:paraId="2AD974E3" w14:textId="77777777" w:rsidR="008B731A" w:rsidRPr="00C6750D" w:rsidRDefault="008B731A" w:rsidP="005D47ED">
      <w:pPr>
        <w:spacing w:after="0" w:line="240" w:lineRule="auto"/>
        <w:jc w:val="both"/>
        <w:rPr>
          <w:rFonts w:ascii="Times New Roman" w:hAnsi="Times New Roman" w:cs="Times New Roman"/>
          <w:sz w:val="28"/>
          <w:szCs w:val="28"/>
        </w:rPr>
      </w:pPr>
    </w:p>
    <w:p w14:paraId="27C1868F" w14:textId="77777777" w:rsidR="008B731A" w:rsidRPr="00C6750D" w:rsidRDefault="008B731A" w:rsidP="005D47ED">
      <w:pPr>
        <w:spacing w:after="0" w:line="240" w:lineRule="auto"/>
        <w:jc w:val="both"/>
        <w:rPr>
          <w:rFonts w:ascii="Times New Roman" w:hAnsi="Times New Roman" w:cs="Times New Roman"/>
          <w:sz w:val="28"/>
          <w:szCs w:val="28"/>
        </w:rPr>
      </w:pPr>
    </w:p>
    <w:p w14:paraId="1A320449" w14:textId="77777777" w:rsidR="008B731A" w:rsidRPr="00C6750D" w:rsidRDefault="008B731A" w:rsidP="005D47ED">
      <w:pPr>
        <w:spacing w:after="0" w:line="240" w:lineRule="auto"/>
        <w:jc w:val="both"/>
        <w:rPr>
          <w:rFonts w:ascii="Times New Roman" w:hAnsi="Times New Roman" w:cs="Times New Roman"/>
          <w:sz w:val="28"/>
          <w:szCs w:val="28"/>
        </w:rPr>
      </w:pPr>
    </w:p>
    <w:p w14:paraId="7361B332" w14:textId="77777777" w:rsidR="008B731A" w:rsidRPr="00C6750D" w:rsidRDefault="008B731A" w:rsidP="005D47ED">
      <w:pPr>
        <w:spacing w:after="0" w:line="240" w:lineRule="auto"/>
        <w:jc w:val="both"/>
        <w:rPr>
          <w:rFonts w:ascii="Times New Roman" w:hAnsi="Times New Roman" w:cs="Times New Roman"/>
          <w:sz w:val="28"/>
          <w:szCs w:val="28"/>
        </w:rPr>
      </w:pPr>
    </w:p>
    <w:p w14:paraId="42457716" w14:textId="77777777" w:rsidR="008B731A" w:rsidRPr="00C6750D" w:rsidRDefault="008B731A" w:rsidP="005D47ED">
      <w:pPr>
        <w:spacing w:after="0" w:line="240" w:lineRule="auto"/>
        <w:jc w:val="both"/>
        <w:rPr>
          <w:rFonts w:ascii="Times New Roman" w:hAnsi="Times New Roman" w:cs="Times New Roman"/>
          <w:sz w:val="28"/>
          <w:szCs w:val="28"/>
        </w:rPr>
      </w:pPr>
    </w:p>
    <w:p w14:paraId="6E02132A" w14:textId="77777777" w:rsidR="008B731A" w:rsidRPr="00C6750D" w:rsidRDefault="008B731A" w:rsidP="005D47ED">
      <w:pPr>
        <w:spacing w:after="0" w:line="240" w:lineRule="auto"/>
        <w:jc w:val="both"/>
        <w:rPr>
          <w:rFonts w:ascii="Times New Roman" w:hAnsi="Times New Roman" w:cs="Times New Roman"/>
          <w:sz w:val="28"/>
          <w:szCs w:val="28"/>
        </w:rPr>
      </w:pPr>
    </w:p>
    <w:p w14:paraId="5F3BD508" w14:textId="77777777" w:rsidR="008B731A" w:rsidRPr="00C6750D" w:rsidRDefault="008B731A" w:rsidP="005D47ED">
      <w:pPr>
        <w:spacing w:after="0" w:line="240" w:lineRule="auto"/>
        <w:jc w:val="both"/>
        <w:rPr>
          <w:rFonts w:ascii="Times New Roman" w:hAnsi="Times New Roman" w:cs="Times New Roman"/>
          <w:sz w:val="28"/>
          <w:szCs w:val="28"/>
        </w:rPr>
      </w:pPr>
    </w:p>
    <w:p w14:paraId="649A0F49" w14:textId="77777777" w:rsidR="008B731A" w:rsidRPr="00C6750D" w:rsidRDefault="008B731A" w:rsidP="005D47ED">
      <w:pPr>
        <w:spacing w:after="0" w:line="240" w:lineRule="auto"/>
        <w:jc w:val="both"/>
        <w:rPr>
          <w:rFonts w:ascii="Times New Roman" w:hAnsi="Times New Roman" w:cs="Times New Roman"/>
          <w:sz w:val="28"/>
          <w:szCs w:val="28"/>
        </w:rPr>
      </w:pPr>
    </w:p>
    <w:p w14:paraId="6A16724D" w14:textId="77777777" w:rsidR="008B731A" w:rsidRPr="00C6750D" w:rsidRDefault="008B731A" w:rsidP="005D47ED">
      <w:pPr>
        <w:spacing w:after="0" w:line="240" w:lineRule="auto"/>
        <w:jc w:val="both"/>
        <w:rPr>
          <w:rFonts w:ascii="Times New Roman" w:hAnsi="Times New Roman" w:cs="Times New Roman"/>
          <w:sz w:val="28"/>
          <w:szCs w:val="28"/>
        </w:rPr>
      </w:pPr>
    </w:p>
    <w:p w14:paraId="0123EC77" w14:textId="77777777" w:rsidR="008B731A" w:rsidRPr="00C6750D" w:rsidRDefault="008B731A" w:rsidP="005D47ED">
      <w:pPr>
        <w:spacing w:after="0" w:line="240" w:lineRule="auto"/>
        <w:jc w:val="both"/>
        <w:rPr>
          <w:rFonts w:ascii="Times New Roman" w:hAnsi="Times New Roman" w:cs="Times New Roman"/>
          <w:sz w:val="28"/>
          <w:szCs w:val="28"/>
        </w:rPr>
      </w:pPr>
    </w:p>
    <w:p w14:paraId="7D8ED206" w14:textId="77777777" w:rsidR="008B731A" w:rsidRPr="00C6750D" w:rsidRDefault="008B731A" w:rsidP="005D47ED">
      <w:pPr>
        <w:spacing w:after="0" w:line="240" w:lineRule="auto"/>
        <w:jc w:val="both"/>
        <w:rPr>
          <w:rFonts w:ascii="Times New Roman" w:hAnsi="Times New Roman" w:cs="Times New Roman"/>
          <w:sz w:val="28"/>
          <w:szCs w:val="28"/>
        </w:rPr>
      </w:pPr>
    </w:p>
    <w:p w14:paraId="11D77F6F" w14:textId="77777777" w:rsidR="008B731A" w:rsidRPr="00C6750D" w:rsidRDefault="008B731A" w:rsidP="005D47ED">
      <w:pPr>
        <w:spacing w:after="0" w:line="240" w:lineRule="auto"/>
        <w:jc w:val="both"/>
        <w:rPr>
          <w:rFonts w:ascii="Times New Roman" w:hAnsi="Times New Roman" w:cs="Times New Roman"/>
          <w:sz w:val="28"/>
          <w:szCs w:val="28"/>
        </w:rPr>
      </w:pPr>
    </w:p>
    <w:p w14:paraId="599F03E8" w14:textId="6D8F2F21" w:rsidR="008B731A" w:rsidRPr="00C6750D" w:rsidRDefault="008B731A" w:rsidP="008B731A">
      <w:pPr>
        <w:spacing w:after="0" w:line="240" w:lineRule="auto"/>
        <w:jc w:val="center"/>
        <w:rPr>
          <w:rFonts w:ascii="Times New Roman" w:hAnsi="Times New Roman" w:cs="Times New Roman"/>
          <w:b/>
          <w:bCs/>
          <w:sz w:val="28"/>
          <w:szCs w:val="28"/>
        </w:rPr>
      </w:pPr>
      <w:r w:rsidRPr="00C6750D">
        <w:rPr>
          <w:rFonts w:ascii="Times New Roman" w:hAnsi="Times New Roman" w:cs="Times New Roman"/>
          <w:b/>
          <w:bCs/>
          <w:sz w:val="28"/>
          <w:szCs w:val="28"/>
        </w:rPr>
        <w:t>ПРИЛОЖЕНИЕ К</w:t>
      </w:r>
    </w:p>
    <w:p w14:paraId="677BB5E7" w14:textId="3FECA293" w:rsidR="008B731A" w:rsidRPr="00C6750D" w:rsidRDefault="001F7134" w:rsidP="001F7134">
      <w:pPr>
        <w:spacing w:after="0" w:line="240" w:lineRule="auto"/>
        <w:jc w:val="center"/>
        <w:rPr>
          <w:rFonts w:ascii="Times New Roman" w:hAnsi="Times New Roman" w:cs="Times New Roman"/>
          <w:sz w:val="28"/>
          <w:szCs w:val="28"/>
        </w:rPr>
      </w:pPr>
      <w:r w:rsidRPr="00C6750D">
        <w:rPr>
          <w:rFonts w:ascii="Times New Roman" w:hAnsi="Times New Roman" w:cs="Times New Roman"/>
          <w:sz w:val="28"/>
          <w:szCs w:val="28"/>
        </w:rPr>
        <w:t>Свидетельство об авторском праве</w:t>
      </w:r>
    </w:p>
    <w:p w14:paraId="7425C6A1" w14:textId="77777777" w:rsidR="001F7134" w:rsidRPr="00C6750D" w:rsidRDefault="001F7134" w:rsidP="001F7134">
      <w:pPr>
        <w:spacing w:after="0" w:line="240" w:lineRule="auto"/>
        <w:jc w:val="center"/>
        <w:rPr>
          <w:rFonts w:ascii="Times New Roman" w:hAnsi="Times New Roman" w:cs="Times New Roman"/>
          <w:sz w:val="28"/>
          <w:szCs w:val="28"/>
        </w:rPr>
      </w:pPr>
    </w:p>
    <w:p w14:paraId="19296644" w14:textId="4DB2EE7C" w:rsidR="008B731A" w:rsidRPr="00C6750D" w:rsidRDefault="008B731A" w:rsidP="005D47ED">
      <w:pPr>
        <w:spacing w:after="0" w:line="240" w:lineRule="auto"/>
        <w:jc w:val="both"/>
        <w:rPr>
          <w:rFonts w:ascii="Times New Roman" w:hAnsi="Times New Roman" w:cs="Times New Roman"/>
          <w:sz w:val="28"/>
          <w:szCs w:val="28"/>
        </w:rPr>
        <w:sectPr w:rsidR="008B731A" w:rsidRPr="00C6750D" w:rsidSect="00997DEA">
          <w:headerReference w:type="default" r:id="rId66"/>
          <w:type w:val="nextColumn"/>
          <w:pgSz w:w="11900" w:h="16838" w:code="9"/>
          <w:pgMar w:top="1134" w:right="567" w:bottom="1134" w:left="1701" w:header="709" w:footer="709" w:gutter="0"/>
          <w:cols w:space="708"/>
          <w:titlePg/>
          <w:docGrid w:linePitch="360"/>
        </w:sectPr>
      </w:pPr>
      <w:r w:rsidRPr="00C6750D">
        <w:rPr>
          <w:rFonts w:ascii="Times New Roman" w:hAnsi="Times New Roman" w:cs="Times New Roman"/>
          <w:noProof/>
          <w:sz w:val="28"/>
          <w:szCs w:val="28"/>
          <w:lang w:eastAsia="ru-RU"/>
        </w:rPr>
        <w:drawing>
          <wp:inline distT="0" distB="0" distL="0" distR="0" wp14:anchorId="6473E542" wp14:editId="0A3FFA06">
            <wp:extent cx="6032500" cy="7930515"/>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032594" cy="7930639"/>
                    </a:xfrm>
                    <a:prstGeom prst="rect">
                      <a:avLst/>
                    </a:prstGeom>
                  </pic:spPr>
                </pic:pic>
              </a:graphicData>
            </a:graphic>
          </wp:inline>
        </w:drawing>
      </w:r>
    </w:p>
    <w:p w14:paraId="3126AF70" w14:textId="62822A23" w:rsidR="00694D95" w:rsidRPr="00C6750D" w:rsidRDefault="0094332B" w:rsidP="0094332B">
      <w:pPr>
        <w:spacing w:after="0" w:line="240" w:lineRule="auto"/>
        <w:jc w:val="center"/>
        <w:rPr>
          <w:rFonts w:ascii="Times New Roman" w:hAnsi="Times New Roman" w:cs="Times New Roman"/>
          <w:b/>
          <w:bCs/>
          <w:sz w:val="28"/>
          <w:szCs w:val="28"/>
        </w:rPr>
      </w:pPr>
      <w:bookmarkStart w:id="202" w:name="_Hlk183300450"/>
      <w:r w:rsidRPr="00C6750D">
        <w:rPr>
          <w:rFonts w:ascii="Times New Roman" w:hAnsi="Times New Roman" w:cs="Times New Roman"/>
          <w:b/>
          <w:bCs/>
          <w:sz w:val="28"/>
          <w:szCs w:val="28"/>
        </w:rPr>
        <w:t xml:space="preserve">ПРИЛОЖЕНИЕ </w:t>
      </w:r>
      <w:r w:rsidR="008B731A" w:rsidRPr="00C6750D">
        <w:rPr>
          <w:rFonts w:ascii="Times New Roman" w:hAnsi="Times New Roman" w:cs="Times New Roman"/>
          <w:b/>
          <w:bCs/>
          <w:sz w:val="28"/>
          <w:szCs w:val="28"/>
        </w:rPr>
        <w:t>Л</w:t>
      </w:r>
    </w:p>
    <w:p w14:paraId="2852F913" w14:textId="77777777" w:rsidR="00391BED" w:rsidRPr="00C6750D" w:rsidRDefault="00391BED" w:rsidP="0094332B">
      <w:pPr>
        <w:spacing w:after="0" w:line="240" w:lineRule="auto"/>
        <w:jc w:val="center"/>
        <w:rPr>
          <w:rFonts w:ascii="Times New Roman" w:hAnsi="Times New Roman" w:cs="Times New Roman"/>
          <w:b/>
          <w:bCs/>
          <w:sz w:val="28"/>
          <w:szCs w:val="28"/>
        </w:rPr>
      </w:pPr>
    </w:p>
    <w:p w14:paraId="24CCBBA9" w14:textId="7C4CD462" w:rsidR="00311A55" w:rsidRPr="00C6750D" w:rsidRDefault="00311A55" w:rsidP="0094332B">
      <w:pPr>
        <w:spacing w:after="0" w:line="240" w:lineRule="auto"/>
        <w:jc w:val="center"/>
        <w:rPr>
          <w:rFonts w:ascii="Times New Roman" w:hAnsi="Times New Roman" w:cs="Times New Roman"/>
          <w:sz w:val="28"/>
          <w:szCs w:val="28"/>
        </w:rPr>
      </w:pPr>
      <w:r w:rsidRPr="00C6750D">
        <w:rPr>
          <w:rFonts w:ascii="Times New Roman" w:hAnsi="Times New Roman" w:cs="Times New Roman"/>
          <w:sz w:val="28"/>
          <w:szCs w:val="28"/>
        </w:rPr>
        <w:t>Алгоритм диагностики немедицинского использования ААС</w:t>
      </w:r>
    </w:p>
    <w:bookmarkEnd w:id="202"/>
    <w:p w14:paraId="3716686E" w14:textId="77777777" w:rsidR="0052236A" w:rsidRPr="00C6750D" w:rsidRDefault="0052236A" w:rsidP="0094332B">
      <w:pPr>
        <w:spacing w:after="0" w:line="240" w:lineRule="auto"/>
        <w:jc w:val="center"/>
        <w:rPr>
          <w:rFonts w:ascii="Times New Roman" w:hAnsi="Times New Roman" w:cs="Times New Roman"/>
          <w:b/>
          <w:bCs/>
          <w:sz w:val="28"/>
          <w:szCs w:val="28"/>
        </w:rPr>
      </w:pPr>
    </w:p>
    <w:p w14:paraId="56F5D0CF" w14:textId="5893A8C2" w:rsidR="00694D95" w:rsidRPr="00C6750D" w:rsidRDefault="00AA6FE5" w:rsidP="00937638">
      <w:pPr>
        <w:spacing w:after="0" w:line="240" w:lineRule="auto"/>
        <w:jc w:val="center"/>
        <w:rPr>
          <w:rFonts w:ascii="Times New Roman" w:hAnsi="Times New Roman" w:cs="Times New Roman"/>
          <w:sz w:val="28"/>
          <w:szCs w:val="28"/>
        </w:rPr>
      </w:pPr>
      <w:r w:rsidRPr="00C6750D">
        <w:rPr>
          <w:rFonts w:ascii="Times New Roman" w:hAnsi="Times New Roman" w:cs="Times New Roman"/>
          <w:noProof/>
          <w:sz w:val="28"/>
          <w:szCs w:val="28"/>
          <w:lang w:eastAsia="ru-RU"/>
        </w:rPr>
        <w:drawing>
          <wp:inline distT="0" distB="0" distL="0" distR="0" wp14:anchorId="227227E2" wp14:editId="04A11361">
            <wp:extent cx="8407400" cy="4660656"/>
            <wp:effectExtent l="0" t="0" r="0" b="69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419289" cy="4667247"/>
                    </a:xfrm>
                    <a:prstGeom prst="rect">
                      <a:avLst/>
                    </a:prstGeom>
                    <a:noFill/>
                  </pic:spPr>
                </pic:pic>
              </a:graphicData>
            </a:graphic>
          </wp:inline>
        </w:drawing>
      </w:r>
    </w:p>
    <w:p w14:paraId="38B07DF2" w14:textId="77777777" w:rsidR="00937638" w:rsidRPr="00C6750D" w:rsidRDefault="00937638" w:rsidP="00937638">
      <w:pPr>
        <w:spacing w:after="0" w:line="240" w:lineRule="auto"/>
        <w:jc w:val="center"/>
        <w:rPr>
          <w:rFonts w:ascii="Times New Roman" w:hAnsi="Times New Roman" w:cs="Times New Roman"/>
          <w:sz w:val="28"/>
          <w:szCs w:val="28"/>
        </w:rPr>
      </w:pPr>
    </w:p>
    <w:p w14:paraId="5E7A486F" w14:textId="641617B8" w:rsidR="00937638" w:rsidRPr="00C6750D" w:rsidRDefault="008D02D1" w:rsidP="0093763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w:t>
      </w:r>
      <w:r w:rsidR="00921621" w:rsidRPr="00C6750D">
        <w:rPr>
          <w:rFonts w:ascii="Times New Roman" w:hAnsi="Times New Roman" w:cs="Times New Roman"/>
          <w:sz w:val="28"/>
          <w:szCs w:val="28"/>
        </w:rPr>
        <w:t xml:space="preserve"> </w:t>
      </w:r>
      <w:r w:rsidR="009F4C30" w:rsidRPr="00C6750D">
        <w:rPr>
          <w:rFonts w:ascii="Times New Roman" w:hAnsi="Times New Roman" w:cs="Times New Roman"/>
          <w:sz w:val="28"/>
          <w:szCs w:val="28"/>
        </w:rPr>
        <w:t>Л</w:t>
      </w:r>
      <w:r w:rsidR="00921621" w:rsidRPr="00C6750D">
        <w:rPr>
          <w:rFonts w:ascii="Times New Roman" w:hAnsi="Times New Roman" w:cs="Times New Roman"/>
          <w:sz w:val="28"/>
          <w:szCs w:val="28"/>
        </w:rPr>
        <w:t xml:space="preserve"> 1</w:t>
      </w:r>
      <w:r w:rsidR="00D77440" w:rsidRPr="00C6750D">
        <w:rPr>
          <w:rFonts w:ascii="Times New Roman" w:hAnsi="Times New Roman" w:cs="Times New Roman"/>
          <w:sz w:val="28"/>
          <w:szCs w:val="28"/>
        </w:rPr>
        <w:t xml:space="preserve"> – </w:t>
      </w:r>
      <w:r w:rsidR="00937638" w:rsidRPr="00C6750D">
        <w:rPr>
          <w:rFonts w:ascii="Times New Roman" w:hAnsi="Times New Roman" w:cs="Times New Roman"/>
          <w:sz w:val="28"/>
          <w:szCs w:val="28"/>
        </w:rPr>
        <w:t>Алгоритм диагностики немедицинского использования ААС</w:t>
      </w:r>
    </w:p>
    <w:p w14:paraId="7DB5A78C" w14:textId="6B81BCD4" w:rsidR="0094332B" w:rsidRPr="00C6750D" w:rsidRDefault="0094332B" w:rsidP="00545ECE">
      <w:pPr>
        <w:spacing w:after="0" w:line="240" w:lineRule="auto"/>
        <w:jc w:val="center"/>
        <w:rPr>
          <w:rFonts w:ascii="Times New Roman" w:hAnsi="Times New Roman" w:cs="Times New Roman"/>
          <w:b/>
          <w:bCs/>
          <w:sz w:val="28"/>
          <w:szCs w:val="28"/>
        </w:rPr>
      </w:pPr>
      <w:bookmarkStart w:id="203" w:name="_Hlk183300465"/>
      <w:r w:rsidRPr="00C6750D">
        <w:rPr>
          <w:rFonts w:ascii="Times New Roman" w:hAnsi="Times New Roman" w:cs="Times New Roman"/>
          <w:b/>
          <w:bCs/>
          <w:sz w:val="28"/>
          <w:szCs w:val="28"/>
        </w:rPr>
        <w:t xml:space="preserve">ПРИЛОЖЕНИЕ </w:t>
      </w:r>
      <w:r w:rsidR="008B731A" w:rsidRPr="00C6750D">
        <w:rPr>
          <w:rFonts w:ascii="Times New Roman" w:hAnsi="Times New Roman" w:cs="Times New Roman"/>
          <w:b/>
          <w:bCs/>
          <w:sz w:val="28"/>
          <w:szCs w:val="28"/>
        </w:rPr>
        <w:t>М</w:t>
      </w:r>
    </w:p>
    <w:p w14:paraId="18FBD97A" w14:textId="0434319A" w:rsidR="00645125" w:rsidRPr="00C6750D" w:rsidRDefault="00645125" w:rsidP="00545ECE">
      <w:pPr>
        <w:spacing w:after="0" w:line="240" w:lineRule="auto"/>
        <w:jc w:val="center"/>
        <w:rPr>
          <w:rFonts w:ascii="Times New Roman" w:hAnsi="Times New Roman" w:cs="Times New Roman"/>
          <w:sz w:val="28"/>
          <w:szCs w:val="28"/>
        </w:rPr>
      </w:pPr>
      <w:r w:rsidRPr="00C6750D">
        <w:rPr>
          <w:rFonts w:ascii="Times New Roman" w:hAnsi="Times New Roman" w:cs="Times New Roman"/>
          <w:sz w:val="28"/>
          <w:szCs w:val="28"/>
        </w:rPr>
        <w:t>Интеграция количественных и качественных данных исследования</w:t>
      </w:r>
    </w:p>
    <w:bookmarkEnd w:id="203"/>
    <w:p w14:paraId="79649C77" w14:textId="77777777" w:rsidR="00D77440" w:rsidRPr="00C6750D" w:rsidRDefault="00D77440" w:rsidP="00645125">
      <w:pPr>
        <w:spacing w:after="0" w:line="240" w:lineRule="auto"/>
        <w:rPr>
          <w:rFonts w:ascii="Times New Roman" w:hAnsi="Times New Roman" w:cs="Times New Roman"/>
          <w:sz w:val="28"/>
          <w:szCs w:val="28"/>
        </w:rPr>
      </w:pPr>
    </w:p>
    <w:p w14:paraId="0FA042B1" w14:textId="77777777" w:rsidR="00937638" w:rsidRPr="00C6750D" w:rsidRDefault="00645125" w:rsidP="00937638">
      <w:pPr>
        <w:spacing w:after="0" w:line="240" w:lineRule="auto"/>
        <w:rPr>
          <w:rFonts w:ascii="Times New Roman" w:hAnsi="Times New Roman" w:cs="Times New Roman"/>
          <w:sz w:val="28"/>
          <w:szCs w:val="28"/>
        </w:rPr>
      </w:pPr>
      <w:r w:rsidRPr="00C6750D">
        <w:rPr>
          <w:rFonts w:ascii="Times New Roman" w:hAnsi="Times New Roman" w:cs="Times New Roman"/>
          <w:sz w:val="28"/>
          <w:szCs w:val="28"/>
        </w:rPr>
        <w:t xml:space="preserve">Таблица </w:t>
      </w:r>
      <w:r w:rsidR="008B731A" w:rsidRPr="00C6750D">
        <w:rPr>
          <w:rFonts w:ascii="Times New Roman" w:hAnsi="Times New Roman" w:cs="Times New Roman"/>
          <w:sz w:val="28"/>
          <w:szCs w:val="28"/>
        </w:rPr>
        <w:t>М</w:t>
      </w:r>
      <w:r w:rsidR="00D77440" w:rsidRPr="00C6750D">
        <w:rPr>
          <w:rFonts w:ascii="Times New Roman" w:hAnsi="Times New Roman" w:cs="Times New Roman"/>
          <w:sz w:val="28"/>
          <w:szCs w:val="28"/>
        </w:rPr>
        <w:t>.</w:t>
      </w:r>
      <w:r w:rsidRPr="00C6750D">
        <w:rPr>
          <w:rFonts w:ascii="Times New Roman" w:hAnsi="Times New Roman" w:cs="Times New Roman"/>
          <w:sz w:val="28"/>
          <w:szCs w:val="28"/>
        </w:rPr>
        <w:t>1</w:t>
      </w:r>
      <w:r w:rsidR="00D77440" w:rsidRPr="00C6750D">
        <w:rPr>
          <w:rFonts w:ascii="Times New Roman" w:hAnsi="Times New Roman" w:cs="Times New Roman"/>
          <w:sz w:val="28"/>
          <w:szCs w:val="28"/>
        </w:rPr>
        <w:t xml:space="preserve"> – </w:t>
      </w:r>
      <w:r w:rsidR="00937638" w:rsidRPr="00C6750D">
        <w:rPr>
          <w:rFonts w:ascii="Times New Roman" w:hAnsi="Times New Roman" w:cs="Times New Roman"/>
          <w:sz w:val="28"/>
          <w:szCs w:val="28"/>
        </w:rPr>
        <w:t>Интеграция количественных и качественных данных исследования</w:t>
      </w:r>
    </w:p>
    <w:p w14:paraId="09EACB49" w14:textId="122B2AA3" w:rsidR="00E00640" w:rsidRPr="00C6750D" w:rsidRDefault="00E00640" w:rsidP="00645125">
      <w:pPr>
        <w:spacing w:after="0" w:line="240" w:lineRule="auto"/>
        <w:rPr>
          <w:rFonts w:ascii="Times New Roman" w:hAnsi="Times New Roman" w:cs="Times New Roman"/>
          <w:b/>
          <w:bCs/>
          <w:sz w:val="28"/>
          <w:szCs w:val="28"/>
        </w:rPr>
      </w:pPr>
    </w:p>
    <w:tbl>
      <w:tblPr>
        <w:tblStyle w:val="a7"/>
        <w:tblW w:w="14596" w:type="dxa"/>
        <w:tblLayout w:type="fixed"/>
        <w:tblLook w:val="04A0" w:firstRow="1" w:lastRow="0" w:firstColumn="1" w:lastColumn="0" w:noHBand="0" w:noVBand="1"/>
      </w:tblPr>
      <w:tblGrid>
        <w:gridCol w:w="2263"/>
        <w:gridCol w:w="3119"/>
        <w:gridCol w:w="4394"/>
        <w:gridCol w:w="4820"/>
      </w:tblGrid>
      <w:tr w:rsidR="0094332B" w:rsidRPr="00C6750D" w14:paraId="42D5A3BF" w14:textId="77777777" w:rsidTr="00E00640">
        <w:tc>
          <w:tcPr>
            <w:tcW w:w="2263" w:type="dxa"/>
          </w:tcPr>
          <w:p w14:paraId="2602BFCA" w14:textId="77777777" w:rsidR="0094332B" w:rsidRPr="00C6750D" w:rsidRDefault="0094332B" w:rsidP="0094332B">
            <w:pPr>
              <w:jc w:val="center"/>
              <w:rPr>
                <w:rFonts w:ascii="Times New Roman" w:hAnsi="Times New Roman" w:cs="Times New Roman"/>
                <w:sz w:val="24"/>
                <w:szCs w:val="24"/>
              </w:rPr>
            </w:pPr>
            <w:r w:rsidRPr="00C6750D">
              <w:rPr>
                <w:rFonts w:ascii="Times New Roman" w:hAnsi="Times New Roman" w:cs="Times New Roman"/>
                <w:sz w:val="24"/>
                <w:szCs w:val="24"/>
              </w:rPr>
              <w:t>Тема</w:t>
            </w:r>
          </w:p>
        </w:tc>
        <w:tc>
          <w:tcPr>
            <w:tcW w:w="3119" w:type="dxa"/>
          </w:tcPr>
          <w:p w14:paraId="52847841" w14:textId="77777777" w:rsidR="0094332B" w:rsidRPr="00C6750D" w:rsidRDefault="0094332B" w:rsidP="0094332B">
            <w:pPr>
              <w:jc w:val="center"/>
              <w:rPr>
                <w:rFonts w:ascii="Times New Roman" w:hAnsi="Times New Roman" w:cs="Times New Roman"/>
                <w:sz w:val="24"/>
                <w:szCs w:val="24"/>
              </w:rPr>
            </w:pPr>
            <w:r w:rsidRPr="00C6750D">
              <w:rPr>
                <w:rFonts w:ascii="Times New Roman" w:hAnsi="Times New Roman" w:cs="Times New Roman"/>
                <w:sz w:val="24"/>
                <w:szCs w:val="24"/>
              </w:rPr>
              <w:t>Количественные результаты</w:t>
            </w:r>
          </w:p>
        </w:tc>
        <w:tc>
          <w:tcPr>
            <w:tcW w:w="4394" w:type="dxa"/>
          </w:tcPr>
          <w:p w14:paraId="3F064794" w14:textId="77777777" w:rsidR="0094332B" w:rsidRPr="00C6750D" w:rsidRDefault="0094332B" w:rsidP="0094332B">
            <w:pPr>
              <w:jc w:val="center"/>
              <w:rPr>
                <w:rFonts w:ascii="Times New Roman" w:hAnsi="Times New Roman" w:cs="Times New Roman"/>
                <w:sz w:val="24"/>
                <w:szCs w:val="24"/>
              </w:rPr>
            </w:pPr>
            <w:r w:rsidRPr="00C6750D">
              <w:rPr>
                <w:rFonts w:ascii="Times New Roman" w:hAnsi="Times New Roman" w:cs="Times New Roman"/>
                <w:sz w:val="24"/>
                <w:szCs w:val="24"/>
              </w:rPr>
              <w:t>Качественные результаты</w:t>
            </w:r>
          </w:p>
        </w:tc>
        <w:tc>
          <w:tcPr>
            <w:tcW w:w="4820" w:type="dxa"/>
          </w:tcPr>
          <w:p w14:paraId="6EF4DD2B" w14:textId="77777777" w:rsidR="0094332B" w:rsidRPr="00C6750D" w:rsidRDefault="0094332B" w:rsidP="0094332B">
            <w:pPr>
              <w:jc w:val="center"/>
              <w:rPr>
                <w:rFonts w:ascii="Times New Roman" w:hAnsi="Times New Roman" w:cs="Times New Roman"/>
                <w:sz w:val="24"/>
                <w:szCs w:val="24"/>
              </w:rPr>
            </w:pPr>
            <w:r w:rsidRPr="00C6750D">
              <w:rPr>
                <w:rFonts w:ascii="Times New Roman" w:hAnsi="Times New Roman" w:cs="Times New Roman"/>
                <w:sz w:val="24"/>
                <w:szCs w:val="24"/>
              </w:rPr>
              <w:t>Интеграция результатов</w:t>
            </w:r>
          </w:p>
        </w:tc>
      </w:tr>
      <w:tr w:rsidR="0094332B" w:rsidRPr="00C6750D" w14:paraId="2C72167A" w14:textId="77777777" w:rsidTr="00E00640">
        <w:trPr>
          <w:trHeight w:val="152"/>
        </w:trPr>
        <w:tc>
          <w:tcPr>
            <w:tcW w:w="2263" w:type="dxa"/>
          </w:tcPr>
          <w:p w14:paraId="18F7AA3C" w14:textId="77777777" w:rsidR="0094332B" w:rsidRPr="00C6750D" w:rsidRDefault="0094332B" w:rsidP="00E00640">
            <w:pPr>
              <w:jc w:val="center"/>
              <w:rPr>
                <w:rFonts w:ascii="Times New Roman" w:hAnsi="Times New Roman" w:cs="Times New Roman"/>
                <w:sz w:val="24"/>
                <w:szCs w:val="24"/>
              </w:rPr>
            </w:pPr>
            <w:r w:rsidRPr="00C6750D">
              <w:rPr>
                <w:rFonts w:ascii="Times New Roman" w:hAnsi="Times New Roman" w:cs="Times New Roman"/>
                <w:sz w:val="24"/>
                <w:szCs w:val="24"/>
              </w:rPr>
              <w:t>1</w:t>
            </w:r>
          </w:p>
        </w:tc>
        <w:tc>
          <w:tcPr>
            <w:tcW w:w="3119" w:type="dxa"/>
          </w:tcPr>
          <w:p w14:paraId="704A7D16" w14:textId="77777777" w:rsidR="0094332B" w:rsidRPr="00C6750D" w:rsidRDefault="0094332B" w:rsidP="00E00640">
            <w:pPr>
              <w:jc w:val="center"/>
              <w:rPr>
                <w:rFonts w:ascii="Times New Roman" w:hAnsi="Times New Roman" w:cs="Times New Roman"/>
                <w:sz w:val="24"/>
                <w:szCs w:val="24"/>
              </w:rPr>
            </w:pPr>
            <w:r w:rsidRPr="00C6750D">
              <w:rPr>
                <w:rFonts w:ascii="Times New Roman" w:hAnsi="Times New Roman" w:cs="Times New Roman"/>
                <w:sz w:val="24"/>
                <w:szCs w:val="24"/>
              </w:rPr>
              <w:t>2</w:t>
            </w:r>
          </w:p>
        </w:tc>
        <w:tc>
          <w:tcPr>
            <w:tcW w:w="4394" w:type="dxa"/>
          </w:tcPr>
          <w:p w14:paraId="74ADA528" w14:textId="77777777" w:rsidR="0094332B" w:rsidRPr="00C6750D" w:rsidRDefault="0094332B" w:rsidP="00E00640">
            <w:pPr>
              <w:jc w:val="center"/>
              <w:rPr>
                <w:rFonts w:ascii="Times New Roman" w:hAnsi="Times New Roman" w:cs="Times New Roman"/>
                <w:sz w:val="24"/>
                <w:szCs w:val="24"/>
              </w:rPr>
            </w:pPr>
            <w:r w:rsidRPr="00C6750D">
              <w:rPr>
                <w:rFonts w:ascii="Times New Roman" w:hAnsi="Times New Roman" w:cs="Times New Roman"/>
                <w:sz w:val="24"/>
                <w:szCs w:val="24"/>
              </w:rPr>
              <w:t>3</w:t>
            </w:r>
          </w:p>
        </w:tc>
        <w:tc>
          <w:tcPr>
            <w:tcW w:w="4820" w:type="dxa"/>
          </w:tcPr>
          <w:p w14:paraId="44A5EC96" w14:textId="77777777" w:rsidR="0094332B" w:rsidRPr="00C6750D" w:rsidRDefault="0094332B" w:rsidP="00E00640">
            <w:pPr>
              <w:jc w:val="center"/>
              <w:rPr>
                <w:rFonts w:ascii="Times New Roman" w:hAnsi="Times New Roman" w:cs="Times New Roman"/>
                <w:sz w:val="24"/>
                <w:szCs w:val="24"/>
              </w:rPr>
            </w:pPr>
            <w:r w:rsidRPr="00C6750D">
              <w:rPr>
                <w:rFonts w:ascii="Times New Roman" w:hAnsi="Times New Roman" w:cs="Times New Roman"/>
                <w:sz w:val="24"/>
                <w:szCs w:val="24"/>
              </w:rPr>
              <w:t>4</w:t>
            </w:r>
          </w:p>
        </w:tc>
      </w:tr>
      <w:tr w:rsidR="0094332B" w:rsidRPr="00C6750D" w14:paraId="78514529" w14:textId="77777777" w:rsidTr="00E00640">
        <w:tc>
          <w:tcPr>
            <w:tcW w:w="2263" w:type="dxa"/>
            <w:tcBorders>
              <w:bottom w:val="single" w:sz="4" w:space="0" w:color="auto"/>
            </w:tcBorders>
          </w:tcPr>
          <w:p w14:paraId="2FD513F3" w14:textId="77777777" w:rsidR="0094332B" w:rsidRPr="00C6750D" w:rsidRDefault="0094332B" w:rsidP="0094332B">
            <w:pPr>
              <w:jc w:val="center"/>
              <w:rPr>
                <w:rFonts w:ascii="Times New Roman" w:hAnsi="Times New Roman" w:cs="Times New Roman"/>
                <w:sz w:val="24"/>
                <w:szCs w:val="24"/>
              </w:rPr>
            </w:pPr>
            <w:r w:rsidRPr="00C6750D">
              <w:rPr>
                <w:rFonts w:ascii="Times New Roman" w:hAnsi="Times New Roman" w:cs="Times New Roman"/>
                <w:sz w:val="24"/>
                <w:szCs w:val="24"/>
              </w:rPr>
              <w:t>Распространенность использования ААС</w:t>
            </w:r>
          </w:p>
          <w:p w14:paraId="1C6B0BA6" w14:textId="77777777" w:rsidR="0094332B" w:rsidRPr="00C6750D" w:rsidRDefault="0094332B" w:rsidP="0094332B">
            <w:pPr>
              <w:jc w:val="center"/>
              <w:rPr>
                <w:rFonts w:ascii="Times New Roman" w:hAnsi="Times New Roman" w:cs="Times New Roman"/>
                <w:sz w:val="24"/>
                <w:szCs w:val="24"/>
              </w:rPr>
            </w:pPr>
          </w:p>
        </w:tc>
        <w:tc>
          <w:tcPr>
            <w:tcW w:w="3119" w:type="dxa"/>
            <w:tcBorders>
              <w:bottom w:val="single" w:sz="4" w:space="0" w:color="auto"/>
            </w:tcBorders>
          </w:tcPr>
          <w:p w14:paraId="51AAA5E3" w14:textId="77777777" w:rsidR="0094332B" w:rsidRPr="00C6750D" w:rsidRDefault="0094332B" w:rsidP="0094332B">
            <w:pPr>
              <w:jc w:val="both"/>
              <w:rPr>
                <w:rFonts w:ascii="Times New Roman" w:hAnsi="Times New Roman" w:cs="Times New Roman"/>
                <w:sz w:val="24"/>
                <w:szCs w:val="24"/>
              </w:rPr>
            </w:pPr>
            <w:r w:rsidRPr="00C6750D">
              <w:rPr>
                <w:rFonts w:ascii="Times New Roman" w:hAnsi="Times New Roman" w:cs="Times New Roman"/>
                <w:sz w:val="24"/>
                <w:szCs w:val="24"/>
              </w:rPr>
              <w:t>14,4% респондентов указали на опыт использования ААС в течение жизни.</w:t>
            </w:r>
          </w:p>
          <w:p w14:paraId="1AAAD35A" w14:textId="77777777" w:rsidR="0094332B" w:rsidRPr="00C6750D" w:rsidRDefault="0094332B" w:rsidP="0094332B">
            <w:pPr>
              <w:jc w:val="both"/>
              <w:rPr>
                <w:rFonts w:ascii="Times New Roman" w:hAnsi="Times New Roman" w:cs="Times New Roman"/>
                <w:sz w:val="24"/>
                <w:szCs w:val="24"/>
              </w:rPr>
            </w:pPr>
            <w:r w:rsidRPr="00C6750D">
              <w:rPr>
                <w:rFonts w:ascii="Times New Roman" w:hAnsi="Times New Roman" w:cs="Times New Roman"/>
                <w:sz w:val="24"/>
                <w:szCs w:val="24"/>
              </w:rPr>
              <w:t>8,5% активно используют ААС в настоящее время, а 4,4% задумываются об их применении в будущем.</w:t>
            </w:r>
          </w:p>
        </w:tc>
        <w:tc>
          <w:tcPr>
            <w:tcW w:w="4394" w:type="dxa"/>
            <w:tcBorders>
              <w:bottom w:val="single" w:sz="4" w:space="0" w:color="auto"/>
            </w:tcBorders>
          </w:tcPr>
          <w:p w14:paraId="267AEE07" w14:textId="77777777" w:rsidR="0094332B" w:rsidRPr="00C6750D" w:rsidRDefault="0094332B" w:rsidP="0094332B">
            <w:pPr>
              <w:jc w:val="both"/>
              <w:rPr>
                <w:rFonts w:ascii="Times New Roman" w:hAnsi="Times New Roman" w:cs="Times New Roman"/>
                <w:sz w:val="24"/>
                <w:szCs w:val="24"/>
              </w:rPr>
            </w:pPr>
            <w:r w:rsidRPr="00C6750D">
              <w:rPr>
                <w:rFonts w:ascii="Times New Roman" w:hAnsi="Times New Roman" w:cs="Times New Roman"/>
                <w:sz w:val="24"/>
                <w:szCs w:val="24"/>
              </w:rPr>
              <w:t>Все участники интервью отметили, что начали использование ААС в основном для увеличения мышечной массы и улучшения формы тела.</w:t>
            </w:r>
          </w:p>
          <w:p w14:paraId="550A3D36" w14:textId="77777777" w:rsidR="0094332B" w:rsidRPr="00C6750D" w:rsidRDefault="0094332B" w:rsidP="0094332B">
            <w:pPr>
              <w:jc w:val="both"/>
              <w:rPr>
                <w:rFonts w:ascii="Times New Roman" w:hAnsi="Times New Roman" w:cs="Times New Roman"/>
                <w:sz w:val="24"/>
                <w:szCs w:val="24"/>
              </w:rPr>
            </w:pPr>
            <w:r w:rsidRPr="00C6750D">
              <w:rPr>
                <w:rFonts w:ascii="Times New Roman" w:hAnsi="Times New Roman" w:cs="Times New Roman"/>
                <w:sz w:val="24"/>
                <w:szCs w:val="24"/>
              </w:rPr>
              <w:t>Основные причины постоянного применения ААС – страх потери достигнутых результатов и зависимость от быстрого эффекта</w:t>
            </w:r>
          </w:p>
        </w:tc>
        <w:tc>
          <w:tcPr>
            <w:tcW w:w="4820" w:type="dxa"/>
            <w:tcBorders>
              <w:bottom w:val="single" w:sz="4" w:space="0" w:color="auto"/>
            </w:tcBorders>
          </w:tcPr>
          <w:p w14:paraId="04DB2314" w14:textId="77777777" w:rsidR="0094332B" w:rsidRPr="00C6750D" w:rsidRDefault="0094332B" w:rsidP="0094332B">
            <w:pPr>
              <w:jc w:val="both"/>
              <w:rPr>
                <w:rFonts w:ascii="Times New Roman" w:hAnsi="Times New Roman" w:cs="Times New Roman"/>
                <w:sz w:val="24"/>
                <w:szCs w:val="24"/>
              </w:rPr>
            </w:pPr>
            <w:r w:rsidRPr="00C6750D">
              <w:rPr>
                <w:rFonts w:ascii="Times New Roman" w:hAnsi="Times New Roman" w:cs="Times New Roman"/>
                <w:sz w:val="24"/>
                <w:szCs w:val="24"/>
              </w:rPr>
              <w:t>Количественные данные подтверждают высокую заинтересованность мужчин в использовании ААС для улучшения физической формы, что согласуется с качественными выводами о мотивации пользователей.</w:t>
            </w:r>
          </w:p>
          <w:p w14:paraId="65DD5D4D" w14:textId="77777777" w:rsidR="0094332B" w:rsidRPr="00C6750D" w:rsidRDefault="0094332B" w:rsidP="0094332B">
            <w:pPr>
              <w:jc w:val="both"/>
              <w:rPr>
                <w:rFonts w:ascii="Times New Roman" w:hAnsi="Times New Roman" w:cs="Times New Roman"/>
                <w:sz w:val="24"/>
                <w:szCs w:val="24"/>
              </w:rPr>
            </w:pPr>
            <w:r w:rsidRPr="00C6750D">
              <w:rPr>
                <w:rFonts w:ascii="Times New Roman" w:hAnsi="Times New Roman" w:cs="Times New Roman"/>
                <w:sz w:val="24"/>
                <w:szCs w:val="24"/>
              </w:rPr>
              <w:t>Указание на зависимость от результатов по результатам качественного исследования подчеркивает важность психологической поддержки для сокращения распространенности ААС.</w:t>
            </w:r>
          </w:p>
        </w:tc>
      </w:tr>
      <w:tr w:rsidR="0094332B" w:rsidRPr="00C6750D" w14:paraId="33F10397" w14:textId="77777777" w:rsidTr="00E00640">
        <w:tc>
          <w:tcPr>
            <w:tcW w:w="2263" w:type="dxa"/>
          </w:tcPr>
          <w:p w14:paraId="60D72F34" w14:textId="77777777" w:rsidR="0094332B" w:rsidRPr="00C6750D" w:rsidRDefault="0094332B" w:rsidP="0094332B">
            <w:pPr>
              <w:jc w:val="center"/>
              <w:rPr>
                <w:rFonts w:ascii="Times New Roman" w:hAnsi="Times New Roman" w:cs="Times New Roman"/>
                <w:sz w:val="24"/>
                <w:szCs w:val="24"/>
              </w:rPr>
            </w:pPr>
            <w:r w:rsidRPr="00C6750D">
              <w:rPr>
                <w:rFonts w:ascii="Times New Roman" w:hAnsi="Times New Roman" w:cs="Times New Roman"/>
                <w:sz w:val="24"/>
                <w:szCs w:val="24"/>
              </w:rPr>
              <w:t>Социодемографические факторы</w:t>
            </w:r>
          </w:p>
          <w:p w14:paraId="3A3ABABA" w14:textId="77777777" w:rsidR="0094332B" w:rsidRPr="00C6750D" w:rsidRDefault="0094332B" w:rsidP="0094332B">
            <w:pPr>
              <w:jc w:val="center"/>
              <w:rPr>
                <w:rFonts w:ascii="Times New Roman" w:hAnsi="Times New Roman" w:cs="Times New Roman"/>
                <w:sz w:val="24"/>
                <w:szCs w:val="24"/>
              </w:rPr>
            </w:pPr>
          </w:p>
        </w:tc>
        <w:tc>
          <w:tcPr>
            <w:tcW w:w="3119" w:type="dxa"/>
          </w:tcPr>
          <w:p w14:paraId="7A1A4D6E" w14:textId="77777777" w:rsidR="0094332B" w:rsidRPr="00C6750D" w:rsidRDefault="0094332B" w:rsidP="0094332B">
            <w:pPr>
              <w:jc w:val="both"/>
              <w:rPr>
                <w:rFonts w:ascii="Times New Roman" w:hAnsi="Times New Roman" w:cs="Times New Roman"/>
                <w:sz w:val="24"/>
                <w:szCs w:val="24"/>
              </w:rPr>
            </w:pPr>
            <w:r w:rsidRPr="00C6750D">
              <w:rPr>
                <w:rFonts w:ascii="Times New Roman" w:hAnsi="Times New Roman" w:cs="Times New Roman"/>
                <w:sz w:val="24"/>
                <w:szCs w:val="24"/>
              </w:rPr>
              <w:t>Мужчины используют ААС в 4,54 раза чаще, чем женщины.</w:t>
            </w:r>
          </w:p>
          <w:p w14:paraId="5E196953" w14:textId="77777777" w:rsidR="0094332B" w:rsidRPr="00C6750D" w:rsidRDefault="0094332B" w:rsidP="0094332B">
            <w:pPr>
              <w:jc w:val="both"/>
              <w:rPr>
                <w:rFonts w:ascii="Times New Roman" w:hAnsi="Times New Roman" w:cs="Times New Roman"/>
                <w:sz w:val="24"/>
                <w:szCs w:val="24"/>
              </w:rPr>
            </w:pPr>
            <w:r w:rsidRPr="00C6750D">
              <w:rPr>
                <w:rFonts w:ascii="Times New Roman" w:hAnsi="Times New Roman" w:cs="Times New Roman"/>
                <w:sz w:val="24"/>
                <w:szCs w:val="24"/>
              </w:rPr>
              <w:t>76,3% пользователей ААС не состоят в браке.</w:t>
            </w:r>
          </w:p>
          <w:p w14:paraId="0FEA7271" w14:textId="77777777" w:rsidR="0094332B" w:rsidRPr="00C6750D" w:rsidRDefault="0094332B" w:rsidP="0094332B">
            <w:pPr>
              <w:jc w:val="both"/>
              <w:rPr>
                <w:rFonts w:ascii="Times New Roman" w:hAnsi="Times New Roman" w:cs="Times New Roman"/>
                <w:sz w:val="24"/>
                <w:szCs w:val="24"/>
              </w:rPr>
            </w:pPr>
          </w:p>
        </w:tc>
        <w:tc>
          <w:tcPr>
            <w:tcW w:w="4394" w:type="dxa"/>
          </w:tcPr>
          <w:p w14:paraId="6185860B" w14:textId="77777777" w:rsidR="00E00640" w:rsidRPr="00C6750D" w:rsidRDefault="0094332B" w:rsidP="0094332B">
            <w:pPr>
              <w:jc w:val="both"/>
              <w:rPr>
                <w:rFonts w:ascii="Times New Roman" w:hAnsi="Times New Roman" w:cs="Times New Roman"/>
                <w:sz w:val="24"/>
                <w:szCs w:val="24"/>
              </w:rPr>
            </w:pPr>
            <w:r w:rsidRPr="00C6750D">
              <w:rPr>
                <w:rFonts w:ascii="Times New Roman" w:hAnsi="Times New Roman" w:cs="Times New Roman"/>
                <w:sz w:val="24"/>
                <w:szCs w:val="24"/>
              </w:rPr>
              <w:t>Мужчины отметили влияние тренеров и знакомых, а также потребность в социальном признании как причины использования ААС.</w:t>
            </w:r>
            <w:r w:rsidR="00645125" w:rsidRPr="00C6750D">
              <w:rPr>
                <w:rFonts w:ascii="Times New Roman" w:hAnsi="Times New Roman" w:cs="Times New Roman"/>
                <w:sz w:val="24"/>
                <w:szCs w:val="24"/>
              </w:rPr>
              <w:t xml:space="preserve"> </w:t>
            </w:r>
            <w:r w:rsidRPr="00C6750D">
              <w:rPr>
                <w:rFonts w:ascii="Times New Roman" w:hAnsi="Times New Roman" w:cs="Times New Roman"/>
                <w:sz w:val="24"/>
                <w:szCs w:val="24"/>
              </w:rPr>
              <w:t>Респонденты ассоциируют применение ААС с улучшением сексуальной привлека</w:t>
            </w:r>
          </w:p>
          <w:p w14:paraId="7F003F45" w14:textId="38F4DB0C" w:rsidR="0094332B" w:rsidRPr="00C6750D" w:rsidRDefault="0094332B" w:rsidP="0094332B">
            <w:pPr>
              <w:jc w:val="both"/>
              <w:rPr>
                <w:rFonts w:ascii="Times New Roman" w:hAnsi="Times New Roman" w:cs="Times New Roman"/>
                <w:sz w:val="24"/>
                <w:szCs w:val="24"/>
              </w:rPr>
            </w:pPr>
            <w:r w:rsidRPr="00C6750D">
              <w:rPr>
                <w:rFonts w:ascii="Times New Roman" w:hAnsi="Times New Roman" w:cs="Times New Roman"/>
                <w:sz w:val="24"/>
                <w:szCs w:val="24"/>
              </w:rPr>
              <w:t>тельности и уверенности в себе.</w:t>
            </w:r>
          </w:p>
        </w:tc>
        <w:tc>
          <w:tcPr>
            <w:tcW w:w="4820" w:type="dxa"/>
          </w:tcPr>
          <w:p w14:paraId="47883FE3" w14:textId="041446B0" w:rsidR="0094332B" w:rsidRPr="00C6750D" w:rsidRDefault="0094332B" w:rsidP="0094332B">
            <w:pPr>
              <w:jc w:val="both"/>
              <w:rPr>
                <w:rFonts w:ascii="Times New Roman" w:hAnsi="Times New Roman" w:cs="Times New Roman"/>
                <w:sz w:val="24"/>
                <w:szCs w:val="24"/>
              </w:rPr>
            </w:pPr>
            <w:r w:rsidRPr="00C6750D">
              <w:rPr>
                <w:rFonts w:ascii="Times New Roman" w:hAnsi="Times New Roman" w:cs="Times New Roman"/>
                <w:sz w:val="24"/>
                <w:szCs w:val="24"/>
              </w:rPr>
              <w:t>Социо</w:t>
            </w:r>
            <w:r w:rsidR="00645125" w:rsidRPr="00C6750D">
              <w:rPr>
                <w:rFonts w:ascii="Times New Roman" w:hAnsi="Times New Roman" w:cs="Times New Roman"/>
                <w:sz w:val="24"/>
                <w:szCs w:val="24"/>
              </w:rPr>
              <w:t>-</w:t>
            </w:r>
            <w:r w:rsidRPr="00C6750D">
              <w:rPr>
                <w:rFonts w:ascii="Times New Roman" w:hAnsi="Times New Roman" w:cs="Times New Roman"/>
                <w:sz w:val="24"/>
                <w:szCs w:val="24"/>
              </w:rPr>
              <w:t xml:space="preserve">демографические </w:t>
            </w:r>
            <w:r w:rsidR="00645125" w:rsidRPr="00C6750D">
              <w:rPr>
                <w:rFonts w:ascii="Times New Roman" w:hAnsi="Times New Roman" w:cs="Times New Roman"/>
                <w:sz w:val="24"/>
                <w:szCs w:val="24"/>
              </w:rPr>
              <w:t>характеристика</w:t>
            </w:r>
          </w:p>
          <w:p w14:paraId="5107D130" w14:textId="3D2B2F7C" w:rsidR="0094332B" w:rsidRPr="00C6750D" w:rsidRDefault="0094332B" w:rsidP="0094332B">
            <w:pPr>
              <w:jc w:val="both"/>
              <w:rPr>
                <w:rFonts w:ascii="Times New Roman" w:hAnsi="Times New Roman" w:cs="Times New Roman"/>
                <w:sz w:val="24"/>
                <w:szCs w:val="24"/>
              </w:rPr>
            </w:pPr>
            <w:r w:rsidRPr="00C6750D">
              <w:rPr>
                <w:rFonts w:ascii="Times New Roman" w:hAnsi="Times New Roman" w:cs="Times New Roman"/>
                <w:sz w:val="24"/>
                <w:szCs w:val="24"/>
              </w:rPr>
              <w:t xml:space="preserve"> пользователей </w:t>
            </w:r>
            <w:r w:rsidR="00645125" w:rsidRPr="00C6750D">
              <w:rPr>
                <w:rFonts w:ascii="Times New Roman" w:hAnsi="Times New Roman" w:cs="Times New Roman"/>
                <w:sz w:val="24"/>
                <w:szCs w:val="24"/>
              </w:rPr>
              <w:t xml:space="preserve">ААС </w:t>
            </w:r>
            <w:r w:rsidRPr="00C6750D">
              <w:rPr>
                <w:rFonts w:ascii="Times New Roman" w:hAnsi="Times New Roman" w:cs="Times New Roman"/>
                <w:sz w:val="24"/>
                <w:szCs w:val="24"/>
              </w:rPr>
              <w:t>говорит о том, что проблема применения ААС актуальна активных групп населения.</w:t>
            </w:r>
          </w:p>
        </w:tc>
      </w:tr>
      <w:tr w:rsidR="00E00640" w:rsidRPr="00C6750D" w14:paraId="2BB6184F" w14:textId="77777777" w:rsidTr="00E00640">
        <w:trPr>
          <w:trHeight w:val="131"/>
        </w:trPr>
        <w:tc>
          <w:tcPr>
            <w:tcW w:w="2263" w:type="dxa"/>
            <w:tcBorders>
              <w:bottom w:val="nil"/>
            </w:tcBorders>
          </w:tcPr>
          <w:p w14:paraId="131195F8" w14:textId="77777777" w:rsidR="00E00640" w:rsidRPr="00C6750D" w:rsidRDefault="00E00640" w:rsidP="00E00640">
            <w:pPr>
              <w:jc w:val="center"/>
              <w:rPr>
                <w:rFonts w:ascii="Times New Roman" w:hAnsi="Times New Roman" w:cs="Times New Roman"/>
                <w:sz w:val="24"/>
                <w:szCs w:val="24"/>
              </w:rPr>
            </w:pPr>
            <w:r w:rsidRPr="00C6750D">
              <w:rPr>
                <w:rFonts w:ascii="Times New Roman" w:hAnsi="Times New Roman" w:cs="Times New Roman"/>
                <w:sz w:val="24"/>
                <w:szCs w:val="24"/>
              </w:rPr>
              <w:t>Тренировочные характеристики</w:t>
            </w:r>
          </w:p>
          <w:p w14:paraId="4981157F" w14:textId="77777777" w:rsidR="00E00640" w:rsidRPr="00C6750D" w:rsidRDefault="00E00640" w:rsidP="00E00640">
            <w:pPr>
              <w:jc w:val="center"/>
              <w:rPr>
                <w:rFonts w:ascii="Times New Roman" w:hAnsi="Times New Roman" w:cs="Times New Roman"/>
                <w:sz w:val="24"/>
                <w:szCs w:val="24"/>
              </w:rPr>
            </w:pPr>
          </w:p>
        </w:tc>
        <w:tc>
          <w:tcPr>
            <w:tcW w:w="3119" w:type="dxa"/>
            <w:tcBorders>
              <w:bottom w:val="nil"/>
            </w:tcBorders>
          </w:tcPr>
          <w:p w14:paraId="24B2FBA6" w14:textId="77777777" w:rsidR="00E00640" w:rsidRPr="00C6750D" w:rsidRDefault="00E00640" w:rsidP="00E00640">
            <w:pPr>
              <w:jc w:val="both"/>
              <w:rPr>
                <w:rFonts w:ascii="Times New Roman" w:hAnsi="Times New Roman" w:cs="Times New Roman"/>
                <w:sz w:val="24"/>
                <w:szCs w:val="24"/>
              </w:rPr>
            </w:pPr>
            <w:r w:rsidRPr="00C6750D">
              <w:rPr>
                <w:rFonts w:ascii="Times New Roman" w:hAnsi="Times New Roman" w:cs="Times New Roman"/>
                <w:sz w:val="24"/>
                <w:szCs w:val="24"/>
              </w:rPr>
              <w:t>67,8% пользователей ААС тренируются более 3 лет.</w:t>
            </w:r>
          </w:p>
          <w:p w14:paraId="78227C4E" w14:textId="016CDDC2" w:rsidR="00E00640" w:rsidRPr="00C6750D" w:rsidRDefault="00E00640" w:rsidP="00E00640">
            <w:pPr>
              <w:jc w:val="both"/>
              <w:rPr>
                <w:rFonts w:ascii="Times New Roman" w:hAnsi="Times New Roman" w:cs="Times New Roman"/>
                <w:sz w:val="24"/>
                <w:szCs w:val="24"/>
              </w:rPr>
            </w:pPr>
            <w:r w:rsidRPr="00C6750D">
              <w:rPr>
                <w:rFonts w:ascii="Times New Roman" w:hAnsi="Times New Roman" w:cs="Times New Roman"/>
                <w:sz w:val="24"/>
                <w:szCs w:val="24"/>
              </w:rPr>
              <w:t>Большинство пользователей тренируются 3‒6 раз в неделю</w:t>
            </w:r>
          </w:p>
        </w:tc>
        <w:tc>
          <w:tcPr>
            <w:tcW w:w="4394" w:type="dxa"/>
            <w:tcBorders>
              <w:bottom w:val="nil"/>
            </w:tcBorders>
          </w:tcPr>
          <w:p w14:paraId="488415C5" w14:textId="77777777" w:rsidR="00E00640" w:rsidRPr="00C6750D" w:rsidRDefault="00E00640" w:rsidP="00E00640">
            <w:pPr>
              <w:jc w:val="both"/>
              <w:rPr>
                <w:rFonts w:ascii="Times New Roman" w:hAnsi="Times New Roman" w:cs="Times New Roman"/>
                <w:sz w:val="24"/>
                <w:szCs w:val="24"/>
              </w:rPr>
            </w:pPr>
            <w:r w:rsidRPr="00C6750D">
              <w:rPr>
                <w:rFonts w:ascii="Times New Roman" w:hAnsi="Times New Roman" w:cs="Times New Roman"/>
                <w:sz w:val="24"/>
                <w:szCs w:val="24"/>
              </w:rPr>
              <w:t>Регулярные тренировки связаны с постоянным стремлением улучшить физические параметры, что и становится мотивацией для использования ААС.</w:t>
            </w:r>
          </w:p>
          <w:p w14:paraId="5E07AE00" w14:textId="2B14DE64" w:rsidR="00E00640" w:rsidRPr="00C6750D" w:rsidRDefault="00E00640" w:rsidP="00E00640">
            <w:pPr>
              <w:jc w:val="both"/>
              <w:rPr>
                <w:rFonts w:ascii="Times New Roman" w:hAnsi="Times New Roman" w:cs="Times New Roman"/>
                <w:sz w:val="24"/>
                <w:szCs w:val="24"/>
              </w:rPr>
            </w:pPr>
          </w:p>
        </w:tc>
        <w:tc>
          <w:tcPr>
            <w:tcW w:w="4820" w:type="dxa"/>
            <w:tcBorders>
              <w:bottom w:val="nil"/>
            </w:tcBorders>
          </w:tcPr>
          <w:p w14:paraId="67AB24F7" w14:textId="63A21DF7" w:rsidR="00E00640" w:rsidRPr="00C6750D" w:rsidRDefault="00E00640" w:rsidP="00E00640">
            <w:pPr>
              <w:jc w:val="both"/>
              <w:rPr>
                <w:rFonts w:ascii="Times New Roman" w:hAnsi="Times New Roman" w:cs="Times New Roman"/>
                <w:sz w:val="24"/>
                <w:szCs w:val="24"/>
              </w:rPr>
            </w:pPr>
            <w:r w:rsidRPr="00C6750D">
              <w:rPr>
                <w:rFonts w:ascii="Times New Roman" w:hAnsi="Times New Roman" w:cs="Times New Roman"/>
                <w:sz w:val="24"/>
                <w:szCs w:val="24"/>
              </w:rPr>
              <w:t>Количественная связь между длительным стажем тренировок и использованием ААС подтверждается качественными данными, указывающими на влияние фитнес-сообщества.</w:t>
            </w:r>
          </w:p>
        </w:tc>
      </w:tr>
    </w:tbl>
    <w:p w14:paraId="5DA8E7D4" w14:textId="77777777" w:rsidR="00E00640" w:rsidRPr="00C6750D" w:rsidRDefault="00E00640" w:rsidP="00E00640">
      <w:pPr>
        <w:spacing w:after="0" w:line="240" w:lineRule="auto"/>
      </w:pPr>
    </w:p>
    <w:p w14:paraId="7111F602" w14:textId="77777777" w:rsidR="00D77440" w:rsidRPr="00C6750D" w:rsidRDefault="00D77440" w:rsidP="00E00640">
      <w:pPr>
        <w:spacing w:after="0" w:line="240" w:lineRule="auto"/>
        <w:rPr>
          <w:rFonts w:ascii="Times New Roman" w:hAnsi="Times New Roman" w:cs="Times New Roman"/>
          <w:sz w:val="28"/>
          <w:szCs w:val="28"/>
        </w:rPr>
      </w:pPr>
    </w:p>
    <w:p w14:paraId="3C853F41" w14:textId="05DC9CB2" w:rsidR="00E00640" w:rsidRPr="00C6750D" w:rsidRDefault="00E00640" w:rsidP="00E00640">
      <w:pPr>
        <w:spacing w:after="0" w:line="240" w:lineRule="auto"/>
        <w:rPr>
          <w:rFonts w:ascii="Times New Roman" w:hAnsi="Times New Roman" w:cs="Times New Roman"/>
          <w:sz w:val="28"/>
          <w:szCs w:val="28"/>
        </w:rPr>
      </w:pPr>
      <w:r w:rsidRPr="00C6750D">
        <w:rPr>
          <w:rFonts w:ascii="Times New Roman" w:hAnsi="Times New Roman" w:cs="Times New Roman"/>
          <w:sz w:val="28"/>
          <w:szCs w:val="28"/>
        </w:rPr>
        <w:t xml:space="preserve">Продолжение  таблицы  </w:t>
      </w:r>
      <w:r w:rsidR="008B731A" w:rsidRPr="00C6750D">
        <w:rPr>
          <w:rFonts w:ascii="Times New Roman" w:hAnsi="Times New Roman" w:cs="Times New Roman"/>
          <w:sz w:val="28"/>
          <w:szCs w:val="28"/>
        </w:rPr>
        <w:t>М</w:t>
      </w:r>
      <w:r w:rsidR="00D77440" w:rsidRPr="00C6750D">
        <w:rPr>
          <w:rFonts w:ascii="Times New Roman" w:hAnsi="Times New Roman" w:cs="Times New Roman"/>
          <w:sz w:val="28"/>
          <w:szCs w:val="28"/>
        </w:rPr>
        <w:t>.</w:t>
      </w:r>
      <w:r w:rsidRPr="00C6750D">
        <w:rPr>
          <w:rFonts w:ascii="Times New Roman" w:hAnsi="Times New Roman" w:cs="Times New Roman"/>
          <w:sz w:val="28"/>
          <w:szCs w:val="28"/>
        </w:rPr>
        <w:t xml:space="preserve">1 </w:t>
      </w:r>
    </w:p>
    <w:p w14:paraId="63A2AE00" w14:textId="77777777" w:rsidR="00E00640" w:rsidRPr="00C6750D" w:rsidRDefault="00E00640" w:rsidP="00E00640">
      <w:pPr>
        <w:spacing w:after="0" w:line="240" w:lineRule="auto"/>
        <w:rPr>
          <w:rFonts w:ascii="Times New Roman" w:hAnsi="Times New Roman" w:cs="Times New Roman"/>
          <w:sz w:val="28"/>
          <w:szCs w:val="28"/>
        </w:rPr>
      </w:pPr>
    </w:p>
    <w:tbl>
      <w:tblPr>
        <w:tblStyle w:val="a7"/>
        <w:tblW w:w="14596" w:type="dxa"/>
        <w:tblLayout w:type="fixed"/>
        <w:tblLook w:val="04A0" w:firstRow="1" w:lastRow="0" w:firstColumn="1" w:lastColumn="0" w:noHBand="0" w:noVBand="1"/>
      </w:tblPr>
      <w:tblGrid>
        <w:gridCol w:w="2547"/>
        <w:gridCol w:w="3402"/>
        <w:gridCol w:w="4394"/>
        <w:gridCol w:w="4253"/>
      </w:tblGrid>
      <w:tr w:rsidR="00E00640" w:rsidRPr="00C6750D" w14:paraId="339EFC99" w14:textId="77777777" w:rsidTr="00E00640">
        <w:tc>
          <w:tcPr>
            <w:tcW w:w="2547" w:type="dxa"/>
          </w:tcPr>
          <w:p w14:paraId="31B1A90F" w14:textId="4DE96CB6" w:rsidR="00E00640" w:rsidRPr="00C6750D" w:rsidRDefault="00E00640" w:rsidP="00E00640">
            <w:pPr>
              <w:jc w:val="center"/>
              <w:rPr>
                <w:rFonts w:ascii="Times New Roman" w:hAnsi="Times New Roman" w:cs="Times New Roman"/>
                <w:sz w:val="24"/>
                <w:szCs w:val="24"/>
              </w:rPr>
            </w:pPr>
            <w:r w:rsidRPr="00C6750D">
              <w:rPr>
                <w:rFonts w:ascii="Times New Roman" w:hAnsi="Times New Roman" w:cs="Times New Roman"/>
                <w:sz w:val="24"/>
                <w:szCs w:val="24"/>
              </w:rPr>
              <w:t>1</w:t>
            </w:r>
          </w:p>
        </w:tc>
        <w:tc>
          <w:tcPr>
            <w:tcW w:w="3402" w:type="dxa"/>
          </w:tcPr>
          <w:p w14:paraId="07AF700E" w14:textId="0EFC5956" w:rsidR="00E00640" w:rsidRPr="00C6750D" w:rsidRDefault="00E00640" w:rsidP="00E00640">
            <w:pPr>
              <w:jc w:val="center"/>
              <w:rPr>
                <w:rFonts w:ascii="Times New Roman" w:hAnsi="Times New Roman" w:cs="Times New Roman"/>
                <w:sz w:val="24"/>
                <w:szCs w:val="24"/>
              </w:rPr>
            </w:pPr>
            <w:r w:rsidRPr="00C6750D">
              <w:rPr>
                <w:rFonts w:ascii="Times New Roman" w:hAnsi="Times New Roman" w:cs="Times New Roman"/>
                <w:sz w:val="24"/>
                <w:szCs w:val="24"/>
              </w:rPr>
              <w:t>2</w:t>
            </w:r>
          </w:p>
        </w:tc>
        <w:tc>
          <w:tcPr>
            <w:tcW w:w="4394" w:type="dxa"/>
          </w:tcPr>
          <w:p w14:paraId="706A8720" w14:textId="01FBFC35" w:rsidR="00E00640" w:rsidRPr="00C6750D" w:rsidRDefault="00E00640" w:rsidP="00E00640">
            <w:pPr>
              <w:jc w:val="center"/>
              <w:rPr>
                <w:rFonts w:ascii="Times New Roman" w:hAnsi="Times New Roman" w:cs="Times New Roman"/>
                <w:sz w:val="24"/>
                <w:szCs w:val="24"/>
              </w:rPr>
            </w:pPr>
            <w:r w:rsidRPr="00C6750D">
              <w:rPr>
                <w:rFonts w:ascii="Times New Roman" w:hAnsi="Times New Roman" w:cs="Times New Roman"/>
                <w:sz w:val="24"/>
                <w:szCs w:val="24"/>
              </w:rPr>
              <w:t>3</w:t>
            </w:r>
          </w:p>
        </w:tc>
        <w:tc>
          <w:tcPr>
            <w:tcW w:w="4253" w:type="dxa"/>
          </w:tcPr>
          <w:p w14:paraId="41CEBFC0" w14:textId="3B072711" w:rsidR="00E00640" w:rsidRPr="00C6750D" w:rsidRDefault="00E00640" w:rsidP="00E00640">
            <w:pPr>
              <w:jc w:val="center"/>
              <w:rPr>
                <w:rFonts w:ascii="Times New Roman" w:hAnsi="Times New Roman" w:cs="Times New Roman"/>
                <w:sz w:val="24"/>
                <w:szCs w:val="24"/>
              </w:rPr>
            </w:pPr>
            <w:r w:rsidRPr="00C6750D">
              <w:rPr>
                <w:rFonts w:ascii="Times New Roman" w:hAnsi="Times New Roman" w:cs="Times New Roman"/>
                <w:sz w:val="24"/>
                <w:szCs w:val="24"/>
              </w:rPr>
              <w:t>4</w:t>
            </w:r>
          </w:p>
        </w:tc>
      </w:tr>
      <w:tr w:rsidR="00E00640" w:rsidRPr="00C6750D" w14:paraId="328D5C8D" w14:textId="77777777" w:rsidTr="00E00640">
        <w:tc>
          <w:tcPr>
            <w:tcW w:w="2547" w:type="dxa"/>
          </w:tcPr>
          <w:p w14:paraId="30D55D1C" w14:textId="77777777" w:rsidR="00E00640" w:rsidRPr="00C6750D" w:rsidRDefault="00E00640" w:rsidP="00E00640">
            <w:pPr>
              <w:jc w:val="center"/>
              <w:rPr>
                <w:rFonts w:ascii="Times New Roman" w:hAnsi="Times New Roman" w:cs="Times New Roman"/>
                <w:sz w:val="24"/>
                <w:szCs w:val="24"/>
              </w:rPr>
            </w:pPr>
          </w:p>
        </w:tc>
        <w:tc>
          <w:tcPr>
            <w:tcW w:w="3402" w:type="dxa"/>
          </w:tcPr>
          <w:p w14:paraId="39329A62" w14:textId="07D170BB" w:rsidR="00E00640" w:rsidRPr="00C6750D" w:rsidRDefault="00E00640" w:rsidP="00E00640">
            <w:pPr>
              <w:jc w:val="both"/>
              <w:rPr>
                <w:rFonts w:ascii="Times New Roman" w:hAnsi="Times New Roman" w:cs="Times New Roman"/>
                <w:sz w:val="24"/>
                <w:szCs w:val="24"/>
              </w:rPr>
            </w:pPr>
          </w:p>
        </w:tc>
        <w:tc>
          <w:tcPr>
            <w:tcW w:w="4394" w:type="dxa"/>
          </w:tcPr>
          <w:p w14:paraId="32354E81" w14:textId="5AA46E4E" w:rsidR="00E00640" w:rsidRPr="00C6750D" w:rsidRDefault="00E00640" w:rsidP="00E00640">
            <w:pPr>
              <w:jc w:val="both"/>
              <w:rPr>
                <w:rFonts w:ascii="Times New Roman" w:hAnsi="Times New Roman" w:cs="Times New Roman"/>
                <w:sz w:val="24"/>
                <w:szCs w:val="24"/>
              </w:rPr>
            </w:pPr>
            <w:r w:rsidRPr="00C6750D">
              <w:rPr>
                <w:rFonts w:ascii="Times New Roman" w:hAnsi="Times New Roman" w:cs="Times New Roman"/>
                <w:sz w:val="24"/>
                <w:szCs w:val="24"/>
              </w:rPr>
              <w:t>Пользователи отмечали е влияние тренеров и фитнес-центров на решение начать прием ААС</w:t>
            </w:r>
          </w:p>
        </w:tc>
        <w:tc>
          <w:tcPr>
            <w:tcW w:w="4253" w:type="dxa"/>
          </w:tcPr>
          <w:p w14:paraId="4211739E" w14:textId="5D8DAF88" w:rsidR="00E00640" w:rsidRPr="00C6750D" w:rsidRDefault="00E00640" w:rsidP="00E00640">
            <w:pPr>
              <w:jc w:val="both"/>
              <w:rPr>
                <w:rFonts w:ascii="Times New Roman" w:hAnsi="Times New Roman" w:cs="Times New Roman"/>
                <w:sz w:val="24"/>
                <w:szCs w:val="24"/>
              </w:rPr>
            </w:pPr>
          </w:p>
        </w:tc>
      </w:tr>
      <w:tr w:rsidR="00E00640" w:rsidRPr="00C6750D" w14:paraId="0A1E5D1E" w14:textId="77777777" w:rsidTr="00E00640">
        <w:tc>
          <w:tcPr>
            <w:tcW w:w="2547" w:type="dxa"/>
          </w:tcPr>
          <w:p w14:paraId="74245321" w14:textId="77777777" w:rsidR="00E00640" w:rsidRPr="00C6750D" w:rsidRDefault="00E00640" w:rsidP="00E00640">
            <w:pPr>
              <w:jc w:val="center"/>
              <w:rPr>
                <w:rFonts w:ascii="Times New Roman" w:hAnsi="Times New Roman" w:cs="Times New Roman"/>
                <w:sz w:val="24"/>
                <w:szCs w:val="24"/>
              </w:rPr>
            </w:pPr>
            <w:r w:rsidRPr="00C6750D">
              <w:rPr>
                <w:rFonts w:ascii="Times New Roman" w:hAnsi="Times New Roman" w:cs="Times New Roman"/>
                <w:sz w:val="24"/>
                <w:szCs w:val="24"/>
              </w:rPr>
              <w:t>Вредные привычки и социальное окружение</w:t>
            </w:r>
          </w:p>
          <w:p w14:paraId="309604E3" w14:textId="77777777" w:rsidR="00E00640" w:rsidRPr="00C6750D" w:rsidRDefault="00E00640" w:rsidP="00E00640">
            <w:pPr>
              <w:jc w:val="center"/>
              <w:rPr>
                <w:rFonts w:ascii="Times New Roman" w:hAnsi="Times New Roman" w:cs="Times New Roman"/>
                <w:sz w:val="24"/>
                <w:szCs w:val="24"/>
              </w:rPr>
            </w:pPr>
          </w:p>
        </w:tc>
        <w:tc>
          <w:tcPr>
            <w:tcW w:w="3402" w:type="dxa"/>
          </w:tcPr>
          <w:p w14:paraId="1E641A9C" w14:textId="2F9D9CF8" w:rsidR="00E00640" w:rsidRPr="00C6750D" w:rsidRDefault="00E00640" w:rsidP="00E00640">
            <w:pPr>
              <w:jc w:val="both"/>
              <w:rPr>
                <w:rFonts w:ascii="Times New Roman" w:hAnsi="Times New Roman" w:cs="Times New Roman"/>
                <w:sz w:val="24"/>
                <w:szCs w:val="24"/>
              </w:rPr>
            </w:pPr>
            <w:r w:rsidRPr="00C6750D">
              <w:rPr>
                <w:rFonts w:ascii="Times New Roman" w:hAnsi="Times New Roman" w:cs="Times New Roman"/>
                <w:sz w:val="24"/>
                <w:szCs w:val="24"/>
              </w:rPr>
              <w:t>Наличие татуировок увеличивает шансы использования ААС в 9,665 раза, видимые татуировки – в 35,11 раза. Употребление наркотиков увеличивает вероятность использования ААС в 9,743 раза. Наличие знакомых, использующих ААС, увеличивает риск в 19,7 раза.</w:t>
            </w:r>
          </w:p>
        </w:tc>
        <w:tc>
          <w:tcPr>
            <w:tcW w:w="4394" w:type="dxa"/>
          </w:tcPr>
          <w:p w14:paraId="015D99B5" w14:textId="77777777" w:rsidR="00E00640" w:rsidRPr="00C6750D" w:rsidRDefault="00E00640" w:rsidP="00E00640">
            <w:pPr>
              <w:jc w:val="both"/>
              <w:rPr>
                <w:rFonts w:ascii="Times New Roman" w:hAnsi="Times New Roman" w:cs="Times New Roman"/>
                <w:sz w:val="24"/>
                <w:szCs w:val="24"/>
              </w:rPr>
            </w:pPr>
            <w:r w:rsidRPr="00C6750D">
              <w:rPr>
                <w:rFonts w:ascii="Times New Roman" w:hAnsi="Times New Roman" w:cs="Times New Roman"/>
                <w:sz w:val="24"/>
                <w:szCs w:val="24"/>
              </w:rPr>
              <w:t>Большинство пользователей отмечали влияние окружения (друзей, знакомых, тренеров) как фактор, способствующий началу применения ААС.</w:t>
            </w:r>
          </w:p>
          <w:p w14:paraId="7EDE6FB8" w14:textId="673155B1" w:rsidR="00E00640" w:rsidRPr="00C6750D" w:rsidRDefault="00E00640" w:rsidP="00E00640">
            <w:pPr>
              <w:jc w:val="both"/>
              <w:rPr>
                <w:rFonts w:ascii="Times New Roman" w:hAnsi="Times New Roman" w:cs="Times New Roman"/>
                <w:sz w:val="24"/>
                <w:szCs w:val="24"/>
              </w:rPr>
            </w:pPr>
            <w:r w:rsidRPr="00C6750D">
              <w:rPr>
                <w:rFonts w:ascii="Times New Roman" w:hAnsi="Times New Roman" w:cs="Times New Roman"/>
                <w:sz w:val="24"/>
                <w:szCs w:val="24"/>
              </w:rPr>
              <w:t xml:space="preserve">Некоторые связывали вредные </w:t>
            </w:r>
            <w:r w:rsidR="00700110" w:rsidRPr="00C6750D">
              <w:rPr>
                <w:rFonts w:ascii="Times New Roman" w:hAnsi="Times New Roman" w:cs="Times New Roman"/>
                <w:sz w:val="24"/>
                <w:szCs w:val="24"/>
              </w:rPr>
              <w:t>привычки с</w:t>
            </w:r>
            <w:r w:rsidRPr="00C6750D">
              <w:rPr>
                <w:rFonts w:ascii="Times New Roman" w:hAnsi="Times New Roman" w:cs="Times New Roman"/>
                <w:sz w:val="24"/>
                <w:szCs w:val="24"/>
              </w:rPr>
              <w:t xml:space="preserve"> общим образом жизни, где ААС воспринимаются как норма.</w:t>
            </w:r>
          </w:p>
        </w:tc>
        <w:tc>
          <w:tcPr>
            <w:tcW w:w="4253" w:type="dxa"/>
          </w:tcPr>
          <w:p w14:paraId="23EE5ACE" w14:textId="68A53ED3" w:rsidR="00E00640" w:rsidRPr="00C6750D" w:rsidRDefault="00E00640" w:rsidP="00E00640">
            <w:pPr>
              <w:jc w:val="both"/>
              <w:rPr>
                <w:rFonts w:ascii="Times New Roman" w:hAnsi="Times New Roman" w:cs="Times New Roman"/>
                <w:sz w:val="24"/>
                <w:szCs w:val="24"/>
              </w:rPr>
            </w:pPr>
            <w:r w:rsidRPr="00C6750D">
              <w:rPr>
                <w:rFonts w:ascii="Times New Roman" w:hAnsi="Times New Roman" w:cs="Times New Roman"/>
                <w:sz w:val="24"/>
                <w:szCs w:val="24"/>
              </w:rPr>
              <w:t>Социальное давление и окружение (особенно знакомые и тренеры) подтверждают количественную зависимость. Видимые татуировки и употребление наркотиков могут быть индикаторами определенного социального стиля, в котором использование ААС становится частью культурной нормы</w:t>
            </w:r>
          </w:p>
        </w:tc>
      </w:tr>
      <w:tr w:rsidR="00E00640" w:rsidRPr="00C6750D" w14:paraId="7D583FD5" w14:textId="77777777" w:rsidTr="00E00640">
        <w:trPr>
          <w:trHeight w:val="50"/>
        </w:trPr>
        <w:tc>
          <w:tcPr>
            <w:tcW w:w="2547" w:type="dxa"/>
          </w:tcPr>
          <w:p w14:paraId="49E6F7ED" w14:textId="77777777" w:rsidR="00E00640" w:rsidRPr="00C6750D" w:rsidRDefault="00E00640" w:rsidP="00E00640">
            <w:pPr>
              <w:jc w:val="center"/>
              <w:rPr>
                <w:rFonts w:ascii="Times New Roman" w:hAnsi="Times New Roman" w:cs="Times New Roman"/>
                <w:sz w:val="24"/>
                <w:szCs w:val="24"/>
              </w:rPr>
            </w:pPr>
            <w:r w:rsidRPr="00C6750D">
              <w:rPr>
                <w:rFonts w:ascii="Times New Roman" w:hAnsi="Times New Roman" w:cs="Times New Roman"/>
                <w:sz w:val="24"/>
                <w:szCs w:val="24"/>
              </w:rPr>
              <w:t>Источники информации и приобретения ААС</w:t>
            </w:r>
          </w:p>
          <w:p w14:paraId="3CC2297F" w14:textId="77777777" w:rsidR="00E00640" w:rsidRPr="00C6750D" w:rsidRDefault="00E00640" w:rsidP="00E00640">
            <w:pPr>
              <w:jc w:val="center"/>
              <w:rPr>
                <w:rFonts w:ascii="Times New Roman" w:hAnsi="Times New Roman" w:cs="Times New Roman"/>
                <w:sz w:val="24"/>
                <w:szCs w:val="24"/>
              </w:rPr>
            </w:pPr>
          </w:p>
        </w:tc>
        <w:tc>
          <w:tcPr>
            <w:tcW w:w="3402" w:type="dxa"/>
          </w:tcPr>
          <w:p w14:paraId="7FBEC446" w14:textId="77777777" w:rsidR="00E00640" w:rsidRPr="00C6750D" w:rsidRDefault="00E00640" w:rsidP="00E00640">
            <w:pPr>
              <w:jc w:val="both"/>
              <w:rPr>
                <w:rFonts w:ascii="Times New Roman" w:hAnsi="Times New Roman" w:cs="Times New Roman"/>
                <w:sz w:val="24"/>
                <w:szCs w:val="24"/>
              </w:rPr>
            </w:pPr>
            <w:r w:rsidRPr="00C6750D">
              <w:rPr>
                <w:rFonts w:ascii="Times New Roman" w:hAnsi="Times New Roman" w:cs="Times New Roman"/>
                <w:sz w:val="24"/>
                <w:szCs w:val="24"/>
              </w:rPr>
              <w:t>Основные источники: Интернет (65,5%), знакомые (25,9%), тренеры (34,5%).</w:t>
            </w:r>
          </w:p>
          <w:p w14:paraId="547CBB26" w14:textId="77777777" w:rsidR="00E00640" w:rsidRPr="00C6750D" w:rsidRDefault="00E00640" w:rsidP="00E00640">
            <w:pPr>
              <w:jc w:val="both"/>
              <w:rPr>
                <w:rFonts w:ascii="Times New Roman" w:hAnsi="Times New Roman" w:cs="Times New Roman"/>
                <w:sz w:val="24"/>
                <w:szCs w:val="24"/>
              </w:rPr>
            </w:pPr>
            <w:r w:rsidRPr="00C6750D">
              <w:rPr>
                <w:rFonts w:ascii="Times New Roman" w:hAnsi="Times New Roman" w:cs="Times New Roman"/>
                <w:sz w:val="24"/>
                <w:szCs w:val="24"/>
              </w:rPr>
              <w:t>Большинство респондентов используют Интернет для получения информации об ААС.</w:t>
            </w:r>
          </w:p>
        </w:tc>
        <w:tc>
          <w:tcPr>
            <w:tcW w:w="4394" w:type="dxa"/>
          </w:tcPr>
          <w:p w14:paraId="50247540" w14:textId="77777777" w:rsidR="00E00640" w:rsidRPr="00C6750D" w:rsidRDefault="00E00640" w:rsidP="00E00640">
            <w:pPr>
              <w:jc w:val="both"/>
              <w:rPr>
                <w:rFonts w:ascii="Times New Roman" w:hAnsi="Times New Roman" w:cs="Times New Roman"/>
                <w:sz w:val="24"/>
                <w:szCs w:val="24"/>
              </w:rPr>
            </w:pPr>
            <w:r w:rsidRPr="00C6750D">
              <w:rPr>
                <w:rFonts w:ascii="Times New Roman" w:hAnsi="Times New Roman" w:cs="Times New Roman"/>
                <w:sz w:val="24"/>
                <w:szCs w:val="24"/>
              </w:rPr>
              <w:t>Участники интервью описали Интернет и тренажерные залы как ключевые места для получения информации и приобретения ААС.</w:t>
            </w:r>
          </w:p>
          <w:p w14:paraId="21B2E6ED" w14:textId="77777777" w:rsidR="00E00640" w:rsidRPr="00C6750D" w:rsidRDefault="00E00640" w:rsidP="00E00640">
            <w:pPr>
              <w:jc w:val="both"/>
              <w:rPr>
                <w:rFonts w:ascii="Times New Roman" w:hAnsi="Times New Roman" w:cs="Times New Roman"/>
                <w:sz w:val="24"/>
                <w:szCs w:val="24"/>
              </w:rPr>
            </w:pPr>
          </w:p>
        </w:tc>
        <w:tc>
          <w:tcPr>
            <w:tcW w:w="4253" w:type="dxa"/>
          </w:tcPr>
          <w:p w14:paraId="6751E14B" w14:textId="77777777" w:rsidR="00E00640" w:rsidRPr="00C6750D" w:rsidRDefault="00E00640" w:rsidP="00E00640">
            <w:pPr>
              <w:jc w:val="both"/>
              <w:rPr>
                <w:rFonts w:ascii="Times New Roman" w:hAnsi="Times New Roman" w:cs="Times New Roman"/>
                <w:sz w:val="24"/>
                <w:szCs w:val="24"/>
              </w:rPr>
            </w:pPr>
            <w:r w:rsidRPr="00C6750D">
              <w:rPr>
                <w:rFonts w:ascii="Times New Roman" w:hAnsi="Times New Roman" w:cs="Times New Roman"/>
                <w:sz w:val="24"/>
                <w:szCs w:val="24"/>
              </w:rPr>
              <w:t>Интернет – основной источник информации и покупок, что требует усиленного государственного регулирования.</w:t>
            </w:r>
          </w:p>
          <w:p w14:paraId="4B3CFA39" w14:textId="77777777" w:rsidR="00E00640" w:rsidRPr="00C6750D" w:rsidRDefault="00E00640" w:rsidP="00E00640">
            <w:pPr>
              <w:jc w:val="both"/>
              <w:rPr>
                <w:rFonts w:ascii="Times New Roman" w:hAnsi="Times New Roman" w:cs="Times New Roman"/>
                <w:sz w:val="24"/>
                <w:szCs w:val="24"/>
              </w:rPr>
            </w:pPr>
            <w:r w:rsidRPr="00C6750D">
              <w:rPr>
                <w:rFonts w:ascii="Times New Roman" w:hAnsi="Times New Roman" w:cs="Times New Roman"/>
                <w:sz w:val="24"/>
                <w:szCs w:val="24"/>
              </w:rPr>
              <w:t>Влияние тренеров и знакомых подтверждается обеими методами исследования, подчеркивая необходимость их вовлечения в профилактические мероприятия.</w:t>
            </w:r>
          </w:p>
        </w:tc>
      </w:tr>
      <w:tr w:rsidR="00E00640" w:rsidRPr="00C6750D" w14:paraId="7966232A" w14:textId="77777777" w:rsidTr="00E00640">
        <w:tc>
          <w:tcPr>
            <w:tcW w:w="2547" w:type="dxa"/>
          </w:tcPr>
          <w:p w14:paraId="3D95DA7F" w14:textId="77777777" w:rsidR="00E00640" w:rsidRPr="00C6750D" w:rsidRDefault="00E00640" w:rsidP="00E00640">
            <w:pPr>
              <w:jc w:val="center"/>
              <w:rPr>
                <w:rFonts w:ascii="Times New Roman" w:hAnsi="Times New Roman" w:cs="Times New Roman"/>
                <w:sz w:val="24"/>
                <w:szCs w:val="24"/>
              </w:rPr>
            </w:pPr>
            <w:r w:rsidRPr="00C6750D">
              <w:rPr>
                <w:rFonts w:ascii="Times New Roman" w:hAnsi="Times New Roman" w:cs="Times New Roman"/>
                <w:sz w:val="24"/>
                <w:szCs w:val="24"/>
              </w:rPr>
              <w:t>Мотивы использования ААС</w:t>
            </w:r>
          </w:p>
        </w:tc>
        <w:tc>
          <w:tcPr>
            <w:tcW w:w="3402" w:type="dxa"/>
          </w:tcPr>
          <w:p w14:paraId="38EC0763" w14:textId="77777777" w:rsidR="00E00640" w:rsidRPr="00C6750D" w:rsidRDefault="00E00640" w:rsidP="00E00640">
            <w:pPr>
              <w:jc w:val="both"/>
              <w:rPr>
                <w:rFonts w:ascii="Times New Roman" w:hAnsi="Times New Roman" w:cs="Times New Roman"/>
                <w:sz w:val="24"/>
                <w:szCs w:val="24"/>
              </w:rPr>
            </w:pPr>
            <w:r w:rsidRPr="00C6750D">
              <w:rPr>
                <w:rFonts w:ascii="Times New Roman" w:hAnsi="Times New Roman" w:cs="Times New Roman"/>
                <w:sz w:val="24"/>
                <w:szCs w:val="24"/>
              </w:rPr>
              <w:t>Основные мотивы: улучшение внешнего вида (40%), увеличение мышечной массы (39,5%).</w:t>
            </w:r>
          </w:p>
          <w:p w14:paraId="51E44538" w14:textId="77777777" w:rsidR="00E00640" w:rsidRPr="00C6750D" w:rsidRDefault="00E00640" w:rsidP="00E00640">
            <w:pPr>
              <w:jc w:val="both"/>
              <w:rPr>
                <w:rFonts w:ascii="Times New Roman" w:hAnsi="Times New Roman" w:cs="Times New Roman"/>
                <w:sz w:val="24"/>
                <w:szCs w:val="24"/>
              </w:rPr>
            </w:pPr>
          </w:p>
        </w:tc>
        <w:tc>
          <w:tcPr>
            <w:tcW w:w="4394" w:type="dxa"/>
          </w:tcPr>
          <w:p w14:paraId="3D405088" w14:textId="77777777" w:rsidR="00E00640" w:rsidRPr="00C6750D" w:rsidRDefault="00E00640" w:rsidP="00E00640">
            <w:pPr>
              <w:jc w:val="both"/>
              <w:rPr>
                <w:rFonts w:ascii="Times New Roman" w:hAnsi="Times New Roman" w:cs="Times New Roman"/>
                <w:sz w:val="24"/>
                <w:szCs w:val="24"/>
              </w:rPr>
            </w:pPr>
            <w:r w:rsidRPr="00C6750D">
              <w:rPr>
                <w:rFonts w:ascii="Times New Roman" w:hAnsi="Times New Roman" w:cs="Times New Roman"/>
                <w:sz w:val="24"/>
                <w:szCs w:val="24"/>
              </w:rPr>
              <w:t>Мотивы включают социальное признание, повышение уверенности и стремление достичь идеального тела.</w:t>
            </w:r>
          </w:p>
          <w:p w14:paraId="675E4D6B" w14:textId="77777777" w:rsidR="00E00640" w:rsidRPr="00C6750D" w:rsidRDefault="00E00640" w:rsidP="00E00640">
            <w:pPr>
              <w:jc w:val="both"/>
              <w:rPr>
                <w:rFonts w:ascii="Times New Roman" w:hAnsi="Times New Roman" w:cs="Times New Roman"/>
                <w:sz w:val="24"/>
                <w:szCs w:val="24"/>
              </w:rPr>
            </w:pPr>
          </w:p>
        </w:tc>
        <w:tc>
          <w:tcPr>
            <w:tcW w:w="4253" w:type="dxa"/>
          </w:tcPr>
          <w:p w14:paraId="27CCDDCF" w14:textId="77777777" w:rsidR="00E00640" w:rsidRPr="00C6750D" w:rsidRDefault="00E00640" w:rsidP="00E00640">
            <w:pPr>
              <w:jc w:val="both"/>
              <w:rPr>
                <w:rFonts w:ascii="Times New Roman" w:hAnsi="Times New Roman" w:cs="Times New Roman"/>
                <w:sz w:val="24"/>
                <w:szCs w:val="24"/>
              </w:rPr>
            </w:pPr>
            <w:r w:rsidRPr="00C6750D">
              <w:rPr>
                <w:rFonts w:ascii="Times New Roman" w:hAnsi="Times New Roman" w:cs="Times New Roman"/>
                <w:sz w:val="24"/>
                <w:szCs w:val="24"/>
              </w:rPr>
              <w:t>Качественные данные углубляют понимание мотивов, подтверждая количественные результаты о стремлении к улучшению физической формы.</w:t>
            </w:r>
          </w:p>
        </w:tc>
      </w:tr>
    </w:tbl>
    <w:p w14:paraId="354A7916" w14:textId="18642395" w:rsidR="00E00640" w:rsidRPr="00C6750D" w:rsidRDefault="00CC742D" w:rsidP="00CB7CE4">
      <w:pPr>
        <w:spacing w:after="0" w:line="240" w:lineRule="auto"/>
        <w:jc w:val="center"/>
        <w:rPr>
          <w:rFonts w:ascii="Times New Roman" w:hAnsi="Times New Roman" w:cs="Times New Roman"/>
          <w:sz w:val="28"/>
          <w:szCs w:val="28"/>
        </w:rPr>
      </w:pPr>
      <w:r w:rsidRPr="00C6750D">
        <w:rPr>
          <w:rFonts w:ascii="Times New Roman" w:hAnsi="Times New Roman" w:cs="Times New Roman"/>
          <w:sz w:val="28"/>
          <w:szCs w:val="28"/>
        </w:rPr>
        <w:br w:type="page"/>
      </w:r>
      <w:bookmarkStart w:id="204" w:name="_Hlk183300483"/>
    </w:p>
    <w:p w14:paraId="6DA9E251" w14:textId="77777777" w:rsidR="00E00640" w:rsidRPr="00C6750D" w:rsidRDefault="00E00640" w:rsidP="00545ECE">
      <w:pPr>
        <w:spacing w:after="0" w:line="240" w:lineRule="auto"/>
        <w:jc w:val="center"/>
        <w:rPr>
          <w:rFonts w:ascii="Times New Roman" w:hAnsi="Times New Roman" w:cs="Times New Roman"/>
          <w:sz w:val="28"/>
          <w:szCs w:val="28"/>
        </w:rPr>
      </w:pPr>
    </w:p>
    <w:p w14:paraId="4DBD5A48" w14:textId="39ED09B3" w:rsidR="00AA77BB" w:rsidRPr="00C6750D" w:rsidRDefault="00AA77BB" w:rsidP="00545ECE">
      <w:pPr>
        <w:spacing w:after="0" w:line="240" w:lineRule="auto"/>
        <w:jc w:val="center"/>
        <w:rPr>
          <w:rFonts w:ascii="Times New Roman" w:hAnsi="Times New Roman" w:cs="Times New Roman"/>
          <w:sz w:val="28"/>
          <w:szCs w:val="28"/>
        </w:rPr>
      </w:pPr>
      <w:r w:rsidRPr="00C6750D">
        <w:rPr>
          <w:rFonts w:ascii="Times New Roman" w:hAnsi="Times New Roman" w:cs="Times New Roman"/>
          <w:b/>
          <w:bCs/>
          <w:sz w:val="28"/>
          <w:szCs w:val="28"/>
        </w:rPr>
        <w:t xml:space="preserve">ПРИЛОЖЕНИЕ </w:t>
      </w:r>
      <w:r w:rsidR="00E63205" w:rsidRPr="00C6750D">
        <w:rPr>
          <w:rFonts w:ascii="Times New Roman" w:hAnsi="Times New Roman" w:cs="Times New Roman"/>
          <w:b/>
          <w:bCs/>
          <w:sz w:val="28"/>
          <w:szCs w:val="28"/>
        </w:rPr>
        <w:t>Н</w:t>
      </w:r>
    </w:p>
    <w:p w14:paraId="0826970A" w14:textId="4B7D18D3" w:rsidR="00921621" w:rsidRPr="00C6750D" w:rsidRDefault="00921621" w:rsidP="00921621">
      <w:pPr>
        <w:spacing w:after="0" w:line="240" w:lineRule="auto"/>
        <w:jc w:val="center"/>
        <w:rPr>
          <w:rFonts w:ascii="Times New Roman" w:hAnsi="Times New Roman" w:cs="Times New Roman"/>
          <w:sz w:val="28"/>
          <w:szCs w:val="28"/>
        </w:rPr>
      </w:pPr>
      <w:r w:rsidRPr="00C6750D">
        <w:rPr>
          <w:rFonts w:ascii="Times New Roman" w:hAnsi="Times New Roman" w:cs="Times New Roman"/>
          <w:sz w:val="28"/>
          <w:szCs w:val="28"/>
        </w:rPr>
        <w:t>Характеристика публикаций</w:t>
      </w:r>
    </w:p>
    <w:bookmarkEnd w:id="204"/>
    <w:p w14:paraId="2AC2CC49" w14:textId="77777777" w:rsidR="00921621" w:rsidRPr="00C6750D" w:rsidRDefault="00921621" w:rsidP="00921621">
      <w:pPr>
        <w:spacing w:after="0" w:line="240" w:lineRule="auto"/>
        <w:jc w:val="center"/>
        <w:rPr>
          <w:rFonts w:ascii="Times New Roman" w:hAnsi="Times New Roman" w:cs="Times New Roman"/>
          <w:sz w:val="28"/>
          <w:szCs w:val="28"/>
        </w:rPr>
      </w:pPr>
    </w:p>
    <w:p w14:paraId="2ADCBDFB" w14:textId="2EB7AA9B" w:rsidR="008D1584" w:rsidRPr="00C6750D" w:rsidRDefault="008D1584" w:rsidP="008D1584">
      <w:pPr>
        <w:spacing w:after="0" w:line="240" w:lineRule="auto"/>
        <w:jc w:val="both"/>
        <w:rPr>
          <w:rFonts w:ascii="Times New Roman" w:hAnsi="Times New Roman" w:cs="Times New Roman"/>
          <w:sz w:val="28"/>
          <w:szCs w:val="28"/>
        </w:rPr>
      </w:pPr>
      <w:r w:rsidRPr="00C6750D">
        <w:rPr>
          <w:rFonts w:ascii="Times New Roman" w:hAnsi="Times New Roman" w:cs="Times New Roman"/>
          <w:sz w:val="28"/>
          <w:szCs w:val="28"/>
        </w:rPr>
        <w:t xml:space="preserve">Таблица </w:t>
      </w:r>
      <w:r w:rsidR="00E63205" w:rsidRPr="00C6750D">
        <w:rPr>
          <w:rFonts w:ascii="Times New Roman" w:hAnsi="Times New Roman" w:cs="Times New Roman"/>
          <w:sz w:val="28"/>
          <w:szCs w:val="28"/>
        </w:rPr>
        <w:t>Н</w:t>
      </w:r>
      <w:r w:rsidR="00D77440" w:rsidRPr="00C6750D">
        <w:rPr>
          <w:rFonts w:ascii="Times New Roman" w:hAnsi="Times New Roman" w:cs="Times New Roman"/>
          <w:sz w:val="28"/>
          <w:szCs w:val="28"/>
        </w:rPr>
        <w:t>.</w:t>
      </w:r>
      <w:r w:rsidRPr="00C6750D">
        <w:rPr>
          <w:rFonts w:ascii="Times New Roman" w:hAnsi="Times New Roman" w:cs="Times New Roman"/>
          <w:sz w:val="28"/>
          <w:szCs w:val="28"/>
        </w:rPr>
        <w:t>1 - Характеристика публикаций, включенных в обзор</w:t>
      </w:r>
    </w:p>
    <w:p w14:paraId="71710293" w14:textId="77777777" w:rsidR="008D1584" w:rsidRPr="00C6750D" w:rsidRDefault="008D1584" w:rsidP="008D1584">
      <w:pPr>
        <w:widowControl w:val="0"/>
        <w:autoSpaceDE w:val="0"/>
        <w:autoSpaceDN w:val="0"/>
        <w:adjustRightInd w:val="0"/>
        <w:spacing w:after="0" w:line="240" w:lineRule="auto"/>
        <w:jc w:val="both"/>
        <w:rPr>
          <w:rFonts w:ascii="Times New Roman" w:hAnsi="Times New Roman" w:cs="Times New Roman"/>
          <w:sz w:val="28"/>
          <w:szCs w:val="28"/>
        </w:rPr>
      </w:pPr>
    </w:p>
    <w:tbl>
      <w:tblPr>
        <w:tblStyle w:val="a7"/>
        <w:tblW w:w="14613" w:type="dxa"/>
        <w:tblInd w:w="-5" w:type="dxa"/>
        <w:tblLook w:val="04A0" w:firstRow="1" w:lastRow="0" w:firstColumn="1" w:lastColumn="0" w:noHBand="0" w:noVBand="1"/>
      </w:tblPr>
      <w:tblGrid>
        <w:gridCol w:w="1257"/>
        <w:gridCol w:w="1137"/>
        <w:gridCol w:w="1492"/>
        <w:gridCol w:w="1415"/>
        <w:gridCol w:w="1577"/>
        <w:gridCol w:w="802"/>
        <w:gridCol w:w="792"/>
        <w:gridCol w:w="1085"/>
        <w:gridCol w:w="1263"/>
        <w:gridCol w:w="1255"/>
        <w:gridCol w:w="14"/>
        <w:gridCol w:w="1249"/>
        <w:gridCol w:w="1262"/>
        <w:gridCol w:w="13"/>
      </w:tblGrid>
      <w:tr w:rsidR="00921621" w:rsidRPr="00C6750D" w14:paraId="02A55907" w14:textId="77777777" w:rsidTr="00921621">
        <w:tc>
          <w:tcPr>
            <w:tcW w:w="1257" w:type="dxa"/>
            <w:vMerge w:val="restart"/>
          </w:tcPr>
          <w:p w14:paraId="177CAAAE"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Автор</w:t>
            </w:r>
          </w:p>
          <w:p w14:paraId="24AC90A2"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p>
          <w:p w14:paraId="0B354BE8"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p>
        </w:tc>
        <w:tc>
          <w:tcPr>
            <w:tcW w:w="1137" w:type="dxa"/>
            <w:vMerge w:val="restart"/>
          </w:tcPr>
          <w:p w14:paraId="16ADA779"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Год публикации</w:t>
            </w:r>
          </w:p>
        </w:tc>
        <w:tc>
          <w:tcPr>
            <w:tcW w:w="1492" w:type="dxa"/>
            <w:vMerge w:val="restart"/>
          </w:tcPr>
          <w:p w14:paraId="1EFE9C89"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Страна</w:t>
            </w:r>
          </w:p>
        </w:tc>
        <w:tc>
          <w:tcPr>
            <w:tcW w:w="1415" w:type="dxa"/>
            <w:vMerge w:val="restart"/>
          </w:tcPr>
          <w:p w14:paraId="28C7E380"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 xml:space="preserve">Метод </w:t>
            </w:r>
          </w:p>
        </w:tc>
        <w:tc>
          <w:tcPr>
            <w:tcW w:w="1577" w:type="dxa"/>
            <w:vMerge w:val="restart"/>
          </w:tcPr>
          <w:p w14:paraId="176F7407"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Общая выборка</w:t>
            </w:r>
          </w:p>
        </w:tc>
        <w:tc>
          <w:tcPr>
            <w:tcW w:w="802" w:type="dxa"/>
            <w:vMerge w:val="restart"/>
          </w:tcPr>
          <w:p w14:paraId="29C2F1CF"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N(муж)</w:t>
            </w:r>
          </w:p>
        </w:tc>
        <w:tc>
          <w:tcPr>
            <w:tcW w:w="792" w:type="dxa"/>
            <w:vMerge w:val="restart"/>
          </w:tcPr>
          <w:p w14:paraId="36C34DB1"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N(жен)</w:t>
            </w:r>
          </w:p>
        </w:tc>
        <w:tc>
          <w:tcPr>
            <w:tcW w:w="1085" w:type="dxa"/>
            <w:vMerge w:val="restart"/>
          </w:tcPr>
          <w:p w14:paraId="7D8861AE"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Возрастная группа</w:t>
            </w:r>
          </w:p>
        </w:tc>
        <w:tc>
          <w:tcPr>
            <w:tcW w:w="2532" w:type="dxa"/>
            <w:gridSpan w:val="3"/>
          </w:tcPr>
          <w:p w14:paraId="74183D01"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Распро</w:t>
            </w:r>
          </w:p>
          <w:p w14:paraId="60E945AC"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страненность % (муж)</w:t>
            </w:r>
          </w:p>
        </w:tc>
        <w:tc>
          <w:tcPr>
            <w:tcW w:w="2524" w:type="dxa"/>
            <w:gridSpan w:val="3"/>
          </w:tcPr>
          <w:p w14:paraId="7022D07E"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Распространенность % (жен)</w:t>
            </w:r>
          </w:p>
        </w:tc>
      </w:tr>
      <w:tr w:rsidR="00921621" w:rsidRPr="00C6750D" w14:paraId="3E00A414" w14:textId="77777777" w:rsidTr="00921621">
        <w:trPr>
          <w:gridAfter w:val="1"/>
          <w:wAfter w:w="13" w:type="dxa"/>
        </w:trPr>
        <w:tc>
          <w:tcPr>
            <w:tcW w:w="1257" w:type="dxa"/>
            <w:vMerge/>
          </w:tcPr>
          <w:p w14:paraId="1C5520B6"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p>
        </w:tc>
        <w:tc>
          <w:tcPr>
            <w:tcW w:w="1137" w:type="dxa"/>
            <w:vMerge/>
          </w:tcPr>
          <w:p w14:paraId="08D49E52"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p>
        </w:tc>
        <w:tc>
          <w:tcPr>
            <w:tcW w:w="1492" w:type="dxa"/>
            <w:vMerge/>
          </w:tcPr>
          <w:p w14:paraId="5FCA5CBF"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p>
        </w:tc>
        <w:tc>
          <w:tcPr>
            <w:tcW w:w="1415" w:type="dxa"/>
            <w:vMerge/>
          </w:tcPr>
          <w:p w14:paraId="7154E4A0"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p>
        </w:tc>
        <w:tc>
          <w:tcPr>
            <w:tcW w:w="1577" w:type="dxa"/>
            <w:vMerge/>
          </w:tcPr>
          <w:p w14:paraId="60D3B4C6"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p>
        </w:tc>
        <w:tc>
          <w:tcPr>
            <w:tcW w:w="802" w:type="dxa"/>
            <w:vMerge/>
          </w:tcPr>
          <w:p w14:paraId="34CB0A70"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p>
        </w:tc>
        <w:tc>
          <w:tcPr>
            <w:tcW w:w="792" w:type="dxa"/>
            <w:vMerge/>
          </w:tcPr>
          <w:p w14:paraId="6C5C43DA"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p>
        </w:tc>
        <w:tc>
          <w:tcPr>
            <w:tcW w:w="1085" w:type="dxa"/>
            <w:vMerge/>
          </w:tcPr>
          <w:p w14:paraId="2AA3E1E1"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p>
        </w:tc>
        <w:tc>
          <w:tcPr>
            <w:tcW w:w="1263" w:type="dxa"/>
          </w:tcPr>
          <w:p w14:paraId="6C1D4CED"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Бывшие пользователи</w:t>
            </w:r>
          </w:p>
        </w:tc>
        <w:tc>
          <w:tcPr>
            <w:tcW w:w="1255" w:type="dxa"/>
          </w:tcPr>
          <w:p w14:paraId="3B1D1849"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Текущие пользователи</w:t>
            </w:r>
          </w:p>
        </w:tc>
        <w:tc>
          <w:tcPr>
            <w:tcW w:w="1263" w:type="dxa"/>
            <w:gridSpan w:val="2"/>
          </w:tcPr>
          <w:p w14:paraId="6639697B"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Бывшие</w:t>
            </w:r>
          </w:p>
          <w:p w14:paraId="43908008"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пользователи</w:t>
            </w:r>
          </w:p>
        </w:tc>
        <w:tc>
          <w:tcPr>
            <w:tcW w:w="1262" w:type="dxa"/>
          </w:tcPr>
          <w:p w14:paraId="198C7F69"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Текущие пользователи</w:t>
            </w:r>
          </w:p>
        </w:tc>
      </w:tr>
      <w:tr w:rsidR="00921621" w:rsidRPr="00C6750D" w14:paraId="33167629" w14:textId="77777777" w:rsidTr="00921621">
        <w:trPr>
          <w:gridAfter w:val="1"/>
          <w:wAfter w:w="13" w:type="dxa"/>
        </w:trPr>
        <w:tc>
          <w:tcPr>
            <w:tcW w:w="1257" w:type="dxa"/>
          </w:tcPr>
          <w:p w14:paraId="314CBB8E" w14:textId="7FBFDEAE" w:rsidR="00921621" w:rsidRPr="00C6750D" w:rsidRDefault="00921621" w:rsidP="00921621">
            <w:pPr>
              <w:widowControl w:val="0"/>
              <w:autoSpaceDE w:val="0"/>
              <w:autoSpaceDN w:val="0"/>
              <w:adjustRightInd w:val="0"/>
              <w:jc w:val="center"/>
              <w:rPr>
                <w:rFonts w:ascii="Times New Roman" w:hAnsi="Times New Roman" w:cs="Times New Roman"/>
                <w:sz w:val="18"/>
                <w:szCs w:val="18"/>
              </w:rPr>
            </w:pPr>
            <w:r w:rsidRPr="00C6750D">
              <w:rPr>
                <w:rFonts w:ascii="Times New Roman" w:hAnsi="Times New Roman" w:cs="Times New Roman"/>
                <w:sz w:val="18"/>
                <w:szCs w:val="18"/>
              </w:rPr>
              <w:t>1</w:t>
            </w:r>
          </w:p>
        </w:tc>
        <w:tc>
          <w:tcPr>
            <w:tcW w:w="1137" w:type="dxa"/>
          </w:tcPr>
          <w:p w14:paraId="67C401D0" w14:textId="7ECEA69A" w:rsidR="00921621" w:rsidRPr="00C6750D" w:rsidRDefault="00921621" w:rsidP="00921621">
            <w:pPr>
              <w:widowControl w:val="0"/>
              <w:autoSpaceDE w:val="0"/>
              <w:autoSpaceDN w:val="0"/>
              <w:adjustRightInd w:val="0"/>
              <w:jc w:val="center"/>
              <w:rPr>
                <w:rFonts w:ascii="Times New Roman" w:hAnsi="Times New Roman" w:cs="Times New Roman"/>
                <w:sz w:val="18"/>
                <w:szCs w:val="18"/>
              </w:rPr>
            </w:pPr>
            <w:r w:rsidRPr="00C6750D">
              <w:rPr>
                <w:rFonts w:ascii="Times New Roman" w:hAnsi="Times New Roman" w:cs="Times New Roman"/>
                <w:sz w:val="18"/>
                <w:szCs w:val="18"/>
              </w:rPr>
              <w:t>2</w:t>
            </w:r>
          </w:p>
        </w:tc>
        <w:tc>
          <w:tcPr>
            <w:tcW w:w="1492" w:type="dxa"/>
          </w:tcPr>
          <w:p w14:paraId="6586707C" w14:textId="58DA69A4" w:rsidR="00921621" w:rsidRPr="00C6750D" w:rsidRDefault="00921621" w:rsidP="00921621">
            <w:pPr>
              <w:widowControl w:val="0"/>
              <w:autoSpaceDE w:val="0"/>
              <w:autoSpaceDN w:val="0"/>
              <w:adjustRightInd w:val="0"/>
              <w:jc w:val="center"/>
              <w:rPr>
                <w:rFonts w:ascii="Times New Roman" w:hAnsi="Times New Roman" w:cs="Times New Roman"/>
                <w:sz w:val="18"/>
                <w:szCs w:val="18"/>
              </w:rPr>
            </w:pPr>
            <w:r w:rsidRPr="00C6750D">
              <w:rPr>
                <w:rFonts w:ascii="Times New Roman" w:hAnsi="Times New Roman" w:cs="Times New Roman"/>
                <w:sz w:val="18"/>
                <w:szCs w:val="18"/>
              </w:rPr>
              <w:t>3</w:t>
            </w:r>
          </w:p>
        </w:tc>
        <w:tc>
          <w:tcPr>
            <w:tcW w:w="1415" w:type="dxa"/>
          </w:tcPr>
          <w:p w14:paraId="719642C6" w14:textId="4E13909E" w:rsidR="00921621" w:rsidRPr="00C6750D" w:rsidRDefault="00921621" w:rsidP="00921621">
            <w:pPr>
              <w:widowControl w:val="0"/>
              <w:autoSpaceDE w:val="0"/>
              <w:autoSpaceDN w:val="0"/>
              <w:adjustRightInd w:val="0"/>
              <w:jc w:val="center"/>
              <w:rPr>
                <w:rFonts w:ascii="Times New Roman" w:hAnsi="Times New Roman" w:cs="Times New Roman"/>
                <w:sz w:val="18"/>
                <w:szCs w:val="18"/>
              </w:rPr>
            </w:pPr>
            <w:r w:rsidRPr="00C6750D">
              <w:rPr>
                <w:rFonts w:ascii="Times New Roman" w:hAnsi="Times New Roman" w:cs="Times New Roman"/>
                <w:sz w:val="18"/>
                <w:szCs w:val="18"/>
              </w:rPr>
              <w:t>4</w:t>
            </w:r>
          </w:p>
        </w:tc>
        <w:tc>
          <w:tcPr>
            <w:tcW w:w="1577" w:type="dxa"/>
          </w:tcPr>
          <w:p w14:paraId="2C8C9E31" w14:textId="5F9FE7A5" w:rsidR="00921621" w:rsidRPr="00C6750D" w:rsidRDefault="00921621" w:rsidP="00921621">
            <w:pPr>
              <w:widowControl w:val="0"/>
              <w:autoSpaceDE w:val="0"/>
              <w:autoSpaceDN w:val="0"/>
              <w:adjustRightInd w:val="0"/>
              <w:jc w:val="center"/>
              <w:rPr>
                <w:rFonts w:ascii="Times New Roman" w:hAnsi="Times New Roman" w:cs="Times New Roman"/>
                <w:sz w:val="18"/>
                <w:szCs w:val="18"/>
              </w:rPr>
            </w:pPr>
            <w:r w:rsidRPr="00C6750D">
              <w:rPr>
                <w:rFonts w:ascii="Times New Roman" w:hAnsi="Times New Roman" w:cs="Times New Roman"/>
                <w:sz w:val="18"/>
                <w:szCs w:val="18"/>
              </w:rPr>
              <w:t>5</w:t>
            </w:r>
          </w:p>
        </w:tc>
        <w:tc>
          <w:tcPr>
            <w:tcW w:w="802" w:type="dxa"/>
          </w:tcPr>
          <w:p w14:paraId="299D85CF" w14:textId="14869483" w:rsidR="00921621" w:rsidRPr="00C6750D" w:rsidRDefault="00921621" w:rsidP="00921621">
            <w:pPr>
              <w:widowControl w:val="0"/>
              <w:autoSpaceDE w:val="0"/>
              <w:autoSpaceDN w:val="0"/>
              <w:adjustRightInd w:val="0"/>
              <w:jc w:val="center"/>
              <w:rPr>
                <w:rFonts w:ascii="Times New Roman" w:hAnsi="Times New Roman" w:cs="Times New Roman"/>
                <w:sz w:val="18"/>
                <w:szCs w:val="18"/>
              </w:rPr>
            </w:pPr>
            <w:r w:rsidRPr="00C6750D">
              <w:rPr>
                <w:rFonts w:ascii="Times New Roman" w:hAnsi="Times New Roman" w:cs="Times New Roman"/>
                <w:sz w:val="18"/>
                <w:szCs w:val="18"/>
              </w:rPr>
              <w:t>6</w:t>
            </w:r>
          </w:p>
        </w:tc>
        <w:tc>
          <w:tcPr>
            <w:tcW w:w="792" w:type="dxa"/>
          </w:tcPr>
          <w:p w14:paraId="1B231F08" w14:textId="09FC2AD4" w:rsidR="00921621" w:rsidRPr="00C6750D" w:rsidRDefault="00921621" w:rsidP="00921621">
            <w:pPr>
              <w:widowControl w:val="0"/>
              <w:autoSpaceDE w:val="0"/>
              <w:autoSpaceDN w:val="0"/>
              <w:adjustRightInd w:val="0"/>
              <w:jc w:val="center"/>
              <w:rPr>
                <w:rFonts w:ascii="Times New Roman" w:hAnsi="Times New Roman" w:cs="Times New Roman"/>
                <w:sz w:val="18"/>
                <w:szCs w:val="18"/>
              </w:rPr>
            </w:pPr>
            <w:r w:rsidRPr="00C6750D">
              <w:rPr>
                <w:rFonts w:ascii="Times New Roman" w:hAnsi="Times New Roman" w:cs="Times New Roman"/>
                <w:sz w:val="18"/>
                <w:szCs w:val="18"/>
              </w:rPr>
              <w:t>7</w:t>
            </w:r>
          </w:p>
        </w:tc>
        <w:tc>
          <w:tcPr>
            <w:tcW w:w="1085" w:type="dxa"/>
          </w:tcPr>
          <w:p w14:paraId="2D6A3EAA" w14:textId="2A03B433" w:rsidR="00921621" w:rsidRPr="00C6750D" w:rsidRDefault="00921621" w:rsidP="00921621">
            <w:pPr>
              <w:widowControl w:val="0"/>
              <w:autoSpaceDE w:val="0"/>
              <w:autoSpaceDN w:val="0"/>
              <w:adjustRightInd w:val="0"/>
              <w:jc w:val="center"/>
              <w:rPr>
                <w:rFonts w:ascii="Times New Roman" w:hAnsi="Times New Roman" w:cs="Times New Roman"/>
                <w:sz w:val="18"/>
                <w:szCs w:val="18"/>
              </w:rPr>
            </w:pPr>
            <w:r w:rsidRPr="00C6750D">
              <w:rPr>
                <w:rFonts w:ascii="Times New Roman" w:hAnsi="Times New Roman" w:cs="Times New Roman"/>
                <w:sz w:val="18"/>
                <w:szCs w:val="18"/>
              </w:rPr>
              <w:t>8</w:t>
            </w:r>
          </w:p>
        </w:tc>
        <w:tc>
          <w:tcPr>
            <w:tcW w:w="1263" w:type="dxa"/>
          </w:tcPr>
          <w:p w14:paraId="5FF2C18B" w14:textId="6B24D04E" w:rsidR="00921621" w:rsidRPr="00C6750D" w:rsidRDefault="00921621" w:rsidP="00921621">
            <w:pPr>
              <w:widowControl w:val="0"/>
              <w:autoSpaceDE w:val="0"/>
              <w:autoSpaceDN w:val="0"/>
              <w:adjustRightInd w:val="0"/>
              <w:jc w:val="center"/>
              <w:rPr>
                <w:rFonts w:ascii="Times New Roman" w:hAnsi="Times New Roman" w:cs="Times New Roman"/>
                <w:sz w:val="18"/>
                <w:szCs w:val="18"/>
              </w:rPr>
            </w:pPr>
            <w:r w:rsidRPr="00C6750D">
              <w:rPr>
                <w:rFonts w:ascii="Times New Roman" w:hAnsi="Times New Roman" w:cs="Times New Roman"/>
                <w:sz w:val="18"/>
                <w:szCs w:val="18"/>
              </w:rPr>
              <w:t>9</w:t>
            </w:r>
          </w:p>
        </w:tc>
        <w:tc>
          <w:tcPr>
            <w:tcW w:w="1255" w:type="dxa"/>
          </w:tcPr>
          <w:p w14:paraId="7EF7DDC4" w14:textId="1AC1FF1B" w:rsidR="00921621" w:rsidRPr="00C6750D" w:rsidRDefault="00921621" w:rsidP="00921621">
            <w:pPr>
              <w:widowControl w:val="0"/>
              <w:autoSpaceDE w:val="0"/>
              <w:autoSpaceDN w:val="0"/>
              <w:adjustRightInd w:val="0"/>
              <w:jc w:val="center"/>
              <w:rPr>
                <w:rFonts w:ascii="Times New Roman" w:hAnsi="Times New Roman" w:cs="Times New Roman"/>
                <w:sz w:val="18"/>
                <w:szCs w:val="18"/>
              </w:rPr>
            </w:pPr>
            <w:r w:rsidRPr="00C6750D">
              <w:rPr>
                <w:rFonts w:ascii="Times New Roman" w:hAnsi="Times New Roman" w:cs="Times New Roman"/>
                <w:sz w:val="18"/>
                <w:szCs w:val="18"/>
              </w:rPr>
              <w:t>10</w:t>
            </w:r>
          </w:p>
        </w:tc>
        <w:tc>
          <w:tcPr>
            <w:tcW w:w="1263" w:type="dxa"/>
            <w:gridSpan w:val="2"/>
          </w:tcPr>
          <w:p w14:paraId="0603941B" w14:textId="6C237945" w:rsidR="00921621" w:rsidRPr="00C6750D" w:rsidRDefault="00921621" w:rsidP="00921621">
            <w:pPr>
              <w:widowControl w:val="0"/>
              <w:autoSpaceDE w:val="0"/>
              <w:autoSpaceDN w:val="0"/>
              <w:adjustRightInd w:val="0"/>
              <w:jc w:val="center"/>
              <w:rPr>
                <w:rFonts w:ascii="Times New Roman" w:hAnsi="Times New Roman" w:cs="Times New Roman"/>
                <w:sz w:val="18"/>
                <w:szCs w:val="18"/>
              </w:rPr>
            </w:pPr>
            <w:r w:rsidRPr="00C6750D">
              <w:rPr>
                <w:rFonts w:ascii="Times New Roman" w:hAnsi="Times New Roman" w:cs="Times New Roman"/>
                <w:sz w:val="18"/>
                <w:szCs w:val="18"/>
              </w:rPr>
              <w:t>11</w:t>
            </w:r>
          </w:p>
        </w:tc>
        <w:tc>
          <w:tcPr>
            <w:tcW w:w="1262" w:type="dxa"/>
          </w:tcPr>
          <w:p w14:paraId="52557280" w14:textId="4893C5D9" w:rsidR="00921621" w:rsidRPr="00C6750D" w:rsidRDefault="00921621" w:rsidP="00921621">
            <w:pPr>
              <w:widowControl w:val="0"/>
              <w:autoSpaceDE w:val="0"/>
              <w:autoSpaceDN w:val="0"/>
              <w:adjustRightInd w:val="0"/>
              <w:jc w:val="center"/>
              <w:rPr>
                <w:rFonts w:ascii="Times New Roman" w:hAnsi="Times New Roman" w:cs="Times New Roman"/>
                <w:sz w:val="18"/>
                <w:szCs w:val="18"/>
              </w:rPr>
            </w:pPr>
            <w:r w:rsidRPr="00C6750D">
              <w:rPr>
                <w:rFonts w:ascii="Times New Roman" w:hAnsi="Times New Roman" w:cs="Times New Roman"/>
                <w:sz w:val="18"/>
                <w:szCs w:val="18"/>
              </w:rPr>
              <w:t>12</w:t>
            </w:r>
          </w:p>
        </w:tc>
      </w:tr>
      <w:tr w:rsidR="00921621" w:rsidRPr="00C6750D" w14:paraId="5BCEECBE" w14:textId="77777777" w:rsidTr="00921621">
        <w:trPr>
          <w:gridAfter w:val="1"/>
          <w:wAfter w:w="13" w:type="dxa"/>
        </w:trPr>
        <w:tc>
          <w:tcPr>
            <w:tcW w:w="1257" w:type="dxa"/>
          </w:tcPr>
          <w:p w14:paraId="39A3714D" w14:textId="77777777" w:rsidR="008D1584" w:rsidRPr="000F3AB6" w:rsidRDefault="008D1584" w:rsidP="00585207">
            <w:pPr>
              <w:widowControl w:val="0"/>
              <w:autoSpaceDE w:val="0"/>
              <w:autoSpaceDN w:val="0"/>
              <w:adjustRightInd w:val="0"/>
              <w:jc w:val="both"/>
              <w:rPr>
                <w:rFonts w:ascii="Times New Roman" w:hAnsi="Times New Roman" w:cs="Times New Roman"/>
                <w:sz w:val="18"/>
                <w:szCs w:val="18"/>
                <w:lang w:val="en-US"/>
              </w:rPr>
            </w:pPr>
            <w:r w:rsidRPr="000F3AB6">
              <w:rPr>
                <w:rFonts w:ascii="Times New Roman" w:hAnsi="Times New Roman" w:cs="Times New Roman"/>
                <w:sz w:val="18"/>
                <w:szCs w:val="18"/>
                <w:lang w:val="en-US"/>
              </w:rPr>
              <w:t>P. Korkia, G. V. Stimson</w:t>
            </w:r>
          </w:p>
        </w:tc>
        <w:tc>
          <w:tcPr>
            <w:tcW w:w="1137" w:type="dxa"/>
          </w:tcPr>
          <w:p w14:paraId="4E3E6F3D"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1997</w:t>
            </w:r>
          </w:p>
        </w:tc>
        <w:tc>
          <w:tcPr>
            <w:tcW w:w="1492" w:type="dxa"/>
          </w:tcPr>
          <w:p w14:paraId="4C3E4FF3"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Великобритания</w:t>
            </w:r>
          </w:p>
        </w:tc>
        <w:tc>
          <w:tcPr>
            <w:tcW w:w="1415" w:type="dxa"/>
          </w:tcPr>
          <w:p w14:paraId="0D8E007C" w14:textId="09FFCA69" w:rsidR="008D1584" w:rsidRPr="00C6750D" w:rsidRDefault="008D1584" w:rsidP="008D02D1">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Смешанное:</w:t>
            </w:r>
            <w:r w:rsidR="008D02D1">
              <w:rPr>
                <w:rFonts w:ascii="Times New Roman" w:hAnsi="Times New Roman" w:cs="Times New Roman"/>
                <w:sz w:val="18"/>
                <w:szCs w:val="18"/>
              </w:rPr>
              <w:t xml:space="preserve"> </w:t>
            </w:r>
            <w:r w:rsidRPr="00C6750D">
              <w:rPr>
                <w:rFonts w:ascii="Times New Roman" w:hAnsi="Times New Roman" w:cs="Times New Roman"/>
                <w:sz w:val="18"/>
                <w:szCs w:val="18"/>
              </w:rPr>
              <w:t>поперечное с комбинацией глубинного интервью</w:t>
            </w:r>
          </w:p>
        </w:tc>
        <w:tc>
          <w:tcPr>
            <w:tcW w:w="1577" w:type="dxa"/>
          </w:tcPr>
          <w:p w14:paraId="1BB55B68" w14:textId="3504C136" w:rsidR="008D1584" w:rsidRPr="00C6750D" w:rsidRDefault="008D1584" w:rsidP="008D02D1">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1659 посетителей тренажерных залов, фитнес клубов, спортивно‒развлекательных центров</w:t>
            </w:r>
          </w:p>
        </w:tc>
        <w:tc>
          <w:tcPr>
            <w:tcW w:w="802" w:type="dxa"/>
          </w:tcPr>
          <w:p w14:paraId="17806DC4"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1310</w:t>
            </w:r>
          </w:p>
        </w:tc>
        <w:tc>
          <w:tcPr>
            <w:tcW w:w="792" w:type="dxa"/>
          </w:tcPr>
          <w:p w14:paraId="34FFA888"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349</w:t>
            </w:r>
          </w:p>
        </w:tc>
        <w:tc>
          <w:tcPr>
            <w:tcW w:w="1085" w:type="dxa"/>
          </w:tcPr>
          <w:p w14:paraId="4EF14950"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63" w:type="dxa"/>
          </w:tcPr>
          <w:p w14:paraId="19966F16"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9,1 % (n=119)</w:t>
            </w:r>
          </w:p>
          <w:p w14:paraId="3B305D7C"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 xml:space="preserve">, </w:t>
            </w:r>
          </w:p>
          <w:p w14:paraId="497F2441"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55" w:type="dxa"/>
          </w:tcPr>
          <w:p w14:paraId="2D9EB306"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6%( n=78)</w:t>
            </w:r>
          </w:p>
        </w:tc>
        <w:tc>
          <w:tcPr>
            <w:tcW w:w="1263" w:type="dxa"/>
            <w:gridSpan w:val="2"/>
          </w:tcPr>
          <w:p w14:paraId="3C46A5C0"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2,3% (n=8)</w:t>
            </w:r>
          </w:p>
          <w:p w14:paraId="7D5195E8"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p>
        </w:tc>
        <w:tc>
          <w:tcPr>
            <w:tcW w:w="1262" w:type="dxa"/>
          </w:tcPr>
          <w:p w14:paraId="3DF0D958"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1,4%(n=5)</w:t>
            </w:r>
          </w:p>
        </w:tc>
      </w:tr>
      <w:tr w:rsidR="00921621" w:rsidRPr="00C6750D" w14:paraId="54ACD1F3" w14:textId="77777777" w:rsidTr="00921621">
        <w:trPr>
          <w:gridAfter w:val="1"/>
          <w:wAfter w:w="13" w:type="dxa"/>
        </w:trPr>
        <w:tc>
          <w:tcPr>
            <w:tcW w:w="1257" w:type="dxa"/>
          </w:tcPr>
          <w:p w14:paraId="2C5D24D1"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Nick A Evans</w:t>
            </w:r>
          </w:p>
        </w:tc>
        <w:tc>
          <w:tcPr>
            <w:tcW w:w="1137" w:type="dxa"/>
          </w:tcPr>
          <w:p w14:paraId="0C5A4011"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1997</w:t>
            </w:r>
          </w:p>
        </w:tc>
        <w:tc>
          <w:tcPr>
            <w:tcW w:w="1492" w:type="dxa"/>
          </w:tcPr>
          <w:p w14:paraId="7D58935B"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Великобритания</w:t>
            </w:r>
          </w:p>
        </w:tc>
        <w:tc>
          <w:tcPr>
            <w:tcW w:w="1415" w:type="dxa"/>
          </w:tcPr>
          <w:p w14:paraId="4A19F954"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Поперечное обследование</w:t>
            </w:r>
          </w:p>
        </w:tc>
        <w:tc>
          <w:tcPr>
            <w:tcW w:w="1577" w:type="dxa"/>
          </w:tcPr>
          <w:p w14:paraId="617EDB50" w14:textId="12750EC2" w:rsidR="008D1584" w:rsidRPr="00C6750D" w:rsidRDefault="008D1584" w:rsidP="008D02D1">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 xml:space="preserve">100 мужчин посетителей тренажерных залов </w:t>
            </w:r>
          </w:p>
        </w:tc>
        <w:tc>
          <w:tcPr>
            <w:tcW w:w="802" w:type="dxa"/>
          </w:tcPr>
          <w:p w14:paraId="5AB0770F"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100</w:t>
            </w:r>
          </w:p>
        </w:tc>
        <w:tc>
          <w:tcPr>
            <w:tcW w:w="792" w:type="dxa"/>
          </w:tcPr>
          <w:p w14:paraId="3ED462F9"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085" w:type="dxa"/>
          </w:tcPr>
          <w:p w14:paraId="74E5D334"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63" w:type="dxa"/>
          </w:tcPr>
          <w:p w14:paraId="2FE46F8C"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55" w:type="dxa"/>
          </w:tcPr>
          <w:p w14:paraId="699818DC"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52%(n=52)</w:t>
            </w:r>
          </w:p>
        </w:tc>
        <w:tc>
          <w:tcPr>
            <w:tcW w:w="1263" w:type="dxa"/>
            <w:gridSpan w:val="2"/>
          </w:tcPr>
          <w:p w14:paraId="0AFEA94F"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62" w:type="dxa"/>
          </w:tcPr>
          <w:p w14:paraId="66B1F910"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r>
      <w:tr w:rsidR="00921621" w:rsidRPr="00C6750D" w14:paraId="4CBF4486" w14:textId="77777777" w:rsidTr="00921621">
        <w:trPr>
          <w:gridAfter w:val="1"/>
          <w:wAfter w:w="13" w:type="dxa"/>
        </w:trPr>
        <w:tc>
          <w:tcPr>
            <w:tcW w:w="1257" w:type="dxa"/>
          </w:tcPr>
          <w:p w14:paraId="04FF29C7" w14:textId="77777777" w:rsidR="008D1584" w:rsidRPr="000F3AB6" w:rsidRDefault="008D1584" w:rsidP="00585207">
            <w:pPr>
              <w:widowControl w:val="0"/>
              <w:autoSpaceDE w:val="0"/>
              <w:autoSpaceDN w:val="0"/>
              <w:adjustRightInd w:val="0"/>
              <w:jc w:val="both"/>
              <w:rPr>
                <w:rFonts w:ascii="Times New Roman" w:hAnsi="Times New Roman" w:cs="Times New Roman"/>
                <w:sz w:val="18"/>
                <w:szCs w:val="18"/>
                <w:lang w:val="en-US"/>
              </w:rPr>
            </w:pPr>
            <w:r w:rsidRPr="000F3AB6">
              <w:rPr>
                <w:rFonts w:ascii="Times New Roman" w:hAnsi="Times New Roman" w:cs="Times New Roman"/>
                <w:sz w:val="18"/>
                <w:szCs w:val="18"/>
                <w:lang w:val="en-US"/>
              </w:rPr>
              <w:t>F. Grace, J. Baker &amp; B. Davies</w:t>
            </w:r>
          </w:p>
        </w:tc>
        <w:tc>
          <w:tcPr>
            <w:tcW w:w="1137" w:type="dxa"/>
          </w:tcPr>
          <w:p w14:paraId="4BF26A3E"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2001</w:t>
            </w:r>
          </w:p>
        </w:tc>
        <w:tc>
          <w:tcPr>
            <w:tcW w:w="1492" w:type="dxa"/>
          </w:tcPr>
          <w:p w14:paraId="2DE2BA25"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Великобритания</w:t>
            </w:r>
          </w:p>
        </w:tc>
        <w:tc>
          <w:tcPr>
            <w:tcW w:w="1415" w:type="dxa"/>
          </w:tcPr>
          <w:p w14:paraId="6E0BED50"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Поперечное обследование</w:t>
            </w:r>
          </w:p>
        </w:tc>
        <w:tc>
          <w:tcPr>
            <w:tcW w:w="1577" w:type="dxa"/>
          </w:tcPr>
          <w:p w14:paraId="5A9C0807"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 xml:space="preserve">106 посетителей тренажерных залов </w:t>
            </w:r>
          </w:p>
        </w:tc>
        <w:tc>
          <w:tcPr>
            <w:tcW w:w="802" w:type="dxa"/>
          </w:tcPr>
          <w:p w14:paraId="2EECD906"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97</w:t>
            </w:r>
          </w:p>
        </w:tc>
        <w:tc>
          <w:tcPr>
            <w:tcW w:w="792" w:type="dxa"/>
          </w:tcPr>
          <w:p w14:paraId="4F4E84E9"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9</w:t>
            </w:r>
          </w:p>
        </w:tc>
        <w:tc>
          <w:tcPr>
            <w:tcW w:w="1085" w:type="dxa"/>
          </w:tcPr>
          <w:p w14:paraId="124DAE4C"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15‒58</w:t>
            </w:r>
          </w:p>
        </w:tc>
        <w:tc>
          <w:tcPr>
            <w:tcW w:w="1263" w:type="dxa"/>
          </w:tcPr>
          <w:p w14:paraId="4924504F" w14:textId="6F1069A1" w:rsidR="008D1584" w:rsidRPr="00C6750D" w:rsidRDefault="00545ECE"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55" w:type="dxa"/>
          </w:tcPr>
          <w:p w14:paraId="1129B11B"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58%( n=56)</w:t>
            </w:r>
          </w:p>
        </w:tc>
        <w:tc>
          <w:tcPr>
            <w:tcW w:w="1263" w:type="dxa"/>
            <w:gridSpan w:val="2"/>
          </w:tcPr>
          <w:p w14:paraId="077C1A73"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62" w:type="dxa"/>
          </w:tcPr>
          <w:p w14:paraId="3F0F65C0"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r>
      <w:tr w:rsidR="00921621" w:rsidRPr="00C6750D" w14:paraId="4690BA97" w14:textId="77777777" w:rsidTr="00921621">
        <w:trPr>
          <w:gridAfter w:val="1"/>
          <w:wAfter w:w="13" w:type="dxa"/>
        </w:trPr>
        <w:tc>
          <w:tcPr>
            <w:tcW w:w="1257" w:type="dxa"/>
          </w:tcPr>
          <w:p w14:paraId="60B4B759"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J.S. Baker</w:t>
            </w:r>
          </w:p>
        </w:tc>
        <w:tc>
          <w:tcPr>
            <w:tcW w:w="1137" w:type="dxa"/>
          </w:tcPr>
          <w:p w14:paraId="0FEAB60A"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2006</w:t>
            </w:r>
          </w:p>
        </w:tc>
        <w:tc>
          <w:tcPr>
            <w:tcW w:w="1492" w:type="dxa"/>
          </w:tcPr>
          <w:p w14:paraId="3A5655E8"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Великобритания</w:t>
            </w:r>
          </w:p>
        </w:tc>
        <w:tc>
          <w:tcPr>
            <w:tcW w:w="1415" w:type="dxa"/>
          </w:tcPr>
          <w:p w14:paraId="1D2A6892"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Поперечное обследование</w:t>
            </w:r>
          </w:p>
        </w:tc>
        <w:tc>
          <w:tcPr>
            <w:tcW w:w="1577" w:type="dxa"/>
          </w:tcPr>
          <w:p w14:paraId="7EFA60DB"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 xml:space="preserve">146 посетителей фитнес клубов  </w:t>
            </w:r>
          </w:p>
        </w:tc>
        <w:tc>
          <w:tcPr>
            <w:tcW w:w="802" w:type="dxa"/>
          </w:tcPr>
          <w:p w14:paraId="6662BE1F"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136</w:t>
            </w:r>
          </w:p>
        </w:tc>
        <w:tc>
          <w:tcPr>
            <w:tcW w:w="792" w:type="dxa"/>
          </w:tcPr>
          <w:p w14:paraId="7524A22C"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10</w:t>
            </w:r>
          </w:p>
        </w:tc>
        <w:tc>
          <w:tcPr>
            <w:tcW w:w="1085" w:type="dxa"/>
          </w:tcPr>
          <w:p w14:paraId="196E55F1"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63" w:type="dxa"/>
          </w:tcPr>
          <w:p w14:paraId="38E3BE04"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 xml:space="preserve">  </w:t>
            </w:r>
          </w:p>
          <w:p w14:paraId="13FD7387" w14:textId="1E2B1E55"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r w:rsidR="00545ECE" w:rsidRPr="00C6750D">
              <w:rPr>
                <w:rFonts w:ascii="Times New Roman" w:hAnsi="Times New Roman" w:cs="Times New Roman"/>
                <w:sz w:val="18"/>
                <w:szCs w:val="18"/>
              </w:rPr>
              <w:t xml:space="preserve"> ‒</w:t>
            </w:r>
          </w:p>
        </w:tc>
        <w:tc>
          <w:tcPr>
            <w:tcW w:w="1255" w:type="dxa"/>
          </w:tcPr>
          <w:p w14:paraId="7D45ADDF"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70%</w:t>
            </w:r>
          </w:p>
        </w:tc>
        <w:tc>
          <w:tcPr>
            <w:tcW w:w="1263" w:type="dxa"/>
            <w:gridSpan w:val="2"/>
          </w:tcPr>
          <w:p w14:paraId="752C4E2D"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65,8%</w:t>
            </w:r>
          </w:p>
        </w:tc>
        <w:tc>
          <w:tcPr>
            <w:tcW w:w="1262" w:type="dxa"/>
          </w:tcPr>
          <w:p w14:paraId="3FC01274"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p>
        </w:tc>
      </w:tr>
      <w:tr w:rsidR="00921621" w:rsidRPr="00C6750D" w14:paraId="23A603E3" w14:textId="77777777" w:rsidTr="00921621">
        <w:trPr>
          <w:gridAfter w:val="1"/>
          <w:wAfter w:w="13" w:type="dxa"/>
        </w:trPr>
        <w:tc>
          <w:tcPr>
            <w:tcW w:w="1257" w:type="dxa"/>
            <w:tcBorders>
              <w:bottom w:val="single" w:sz="4" w:space="0" w:color="auto"/>
            </w:tcBorders>
          </w:tcPr>
          <w:p w14:paraId="39531384"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Leifman, H., Rehnman,</w:t>
            </w:r>
          </w:p>
        </w:tc>
        <w:tc>
          <w:tcPr>
            <w:tcW w:w="1137" w:type="dxa"/>
            <w:tcBorders>
              <w:bottom w:val="single" w:sz="4" w:space="0" w:color="auto"/>
            </w:tcBorders>
          </w:tcPr>
          <w:p w14:paraId="43206E91"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2011</w:t>
            </w:r>
          </w:p>
        </w:tc>
        <w:tc>
          <w:tcPr>
            <w:tcW w:w="1492" w:type="dxa"/>
            <w:tcBorders>
              <w:bottom w:val="single" w:sz="4" w:space="0" w:color="auto"/>
            </w:tcBorders>
          </w:tcPr>
          <w:p w14:paraId="4E3E92AE"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Швеция</w:t>
            </w:r>
          </w:p>
        </w:tc>
        <w:tc>
          <w:tcPr>
            <w:tcW w:w="1415" w:type="dxa"/>
            <w:tcBorders>
              <w:bottom w:val="single" w:sz="4" w:space="0" w:color="auto"/>
            </w:tcBorders>
          </w:tcPr>
          <w:p w14:paraId="518E0D87"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Поперечное обследование</w:t>
            </w:r>
          </w:p>
        </w:tc>
        <w:tc>
          <w:tcPr>
            <w:tcW w:w="1577" w:type="dxa"/>
            <w:tcBorders>
              <w:bottom w:val="single" w:sz="4" w:space="0" w:color="auto"/>
            </w:tcBorders>
          </w:tcPr>
          <w:p w14:paraId="51A9D899"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 xml:space="preserve">1721 посетителей фитнес клубов  </w:t>
            </w:r>
          </w:p>
        </w:tc>
        <w:tc>
          <w:tcPr>
            <w:tcW w:w="802" w:type="dxa"/>
            <w:tcBorders>
              <w:bottom w:val="single" w:sz="4" w:space="0" w:color="auto"/>
            </w:tcBorders>
          </w:tcPr>
          <w:p w14:paraId="7BE73647"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1161</w:t>
            </w:r>
          </w:p>
        </w:tc>
        <w:tc>
          <w:tcPr>
            <w:tcW w:w="792" w:type="dxa"/>
            <w:tcBorders>
              <w:bottom w:val="single" w:sz="4" w:space="0" w:color="auto"/>
            </w:tcBorders>
          </w:tcPr>
          <w:p w14:paraId="701A33AE"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560</w:t>
            </w:r>
          </w:p>
        </w:tc>
        <w:tc>
          <w:tcPr>
            <w:tcW w:w="1085" w:type="dxa"/>
            <w:tcBorders>
              <w:bottom w:val="single" w:sz="4" w:space="0" w:color="auto"/>
            </w:tcBorders>
          </w:tcPr>
          <w:p w14:paraId="383D9E03"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63" w:type="dxa"/>
            <w:tcBorders>
              <w:bottom w:val="single" w:sz="4" w:space="0" w:color="auto"/>
            </w:tcBorders>
          </w:tcPr>
          <w:p w14:paraId="2EE3A00C" w14:textId="60FC2B32" w:rsidR="008D1584" w:rsidRPr="00C6750D" w:rsidRDefault="008D1584" w:rsidP="008D02D1">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3</w:t>
            </w:r>
            <w:r w:rsidR="008D02D1">
              <w:rPr>
                <w:rFonts w:ascii="Times New Roman" w:hAnsi="Times New Roman" w:cs="Times New Roman"/>
                <w:sz w:val="18"/>
                <w:szCs w:val="18"/>
              </w:rPr>
              <w:t>,</w:t>
            </w:r>
            <w:r w:rsidRPr="00C6750D">
              <w:rPr>
                <w:rFonts w:ascii="Times New Roman" w:hAnsi="Times New Roman" w:cs="Times New Roman"/>
                <w:sz w:val="18"/>
                <w:szCs w:val="18"/>
              </w:rPr>
              <w:t>4% когда</w:t>
            </w:r>
            <w:r w:rsidR="008D02D1">
              <w:rPr>
                <w:rFonts w:ascii="Times New Roman" w:hAnsi="Times New Roman" w:cs="Times New Roman"/>
                <w:sz w:val="18"/>
                <w:szCs w:val="18"/>
              </w:rPr>
              <w:t xml:space="preserve"> -л</w:t>
            </w:r>
            <w:r w:rsidRPr="00C6750D">
              <w:rPr>
                <w:rFonts w:ascii="Times New Roman" w:hAnsi="Times New Roman" w:cs="Times New Roman"/>
                <w:sz w:val="18"/>
                <w:szCs w:val="18"/>
              </w:rPr>
              <w:t xml:space="preserve">ибо в течение использовали ААС, в течение 12 месяцев </w:t>
            </w:r>
          </w:p>
        </w:tc>
        <w:tc>
          <w:tcPr>
            <w:tcW w:w="1255" w:type="dxa"/>
            <w:tcBorders>
              <w:bottom w:val="single" w:sz="4" w:space="0" w:color="auto"/>
            </w:tcBorders>
          </w:tcPr>
          <w:p w14:paraId="6D7FC6B8"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1.4%</w:t>
            </w:r>
          </w:p>
        </w:tc>
        <w:tc>
          <w:tcPr>
            <w:tcW w:w="1263" w:type="dxa"/>
            <w:gridSpan w:val="2"/>
            <w:tcBorders>
              <w:bottom w:val="single" w:sz="4" w:space="0" w:color="auto"/>
            </w:tcBorders>
          </w:tcPr>
          <w:p w14:paraId="59F7834B" w14:textId="0F5F4653" w:rsidR="008D1584" w:rsidRPr="00C6750D" w:rsidRDefault="008D02D1" w:rsidP="008D02D1">
            <w:pPr>
              <w:widowControl w:val="0"/>
              <w:autoSpaceDE w:val="0"/>
              <w:autoSpaceDN w:val="0"/>
              <w:adjustRightInd w:val="0"/>
              <w:jc w:val="both"/>
              <w:rPr>
                <w:rFonts w:ascii="Times New Roman" w:hAnsi="Times New Roman" w:cs="Times New Roman"/>
                <w:sz w:val="18"/>
                <w:szCs w:val="18"/>
              </w:rPr>
            </w:pPr>
            <w:r>
              <w:rPr>
                <w:rFonts w:ascii="Times New Roman" w:hAnsi="Times New Roman" w:cs="Times New Roman"/>
                <w:sz w:val="18"/>
                <w:szCs w:val="18"/>
              </w:rPr>
              <w:t xml:space="preserve">0.2 % </w:t>
            </w:r>
            <w:r w:rsidR="008D1584" w:rsidRPr="00C6750D">
              <w:rPr>
                <w:rFonts w:ascii="Times New Roman" w:hAnsi="Times New Roman" w:cs="Times New Roman"/>
                <w:sz w:val="18"/>
                <w:szCs w:val="18"/>
              </w:rPr>
              <w:t>когда</w:t>
            </w:r>
            <w:r>
              <w:rPr>
                <w:rFonts w:ascii="Times New Roman" w:hAnsi="Times New Roman" w:cs="Times New Roman"/>
                <w:sz w:val="18"/>
                <w:szCs w:val="18"/>
              </w:rPr>
              <w:t xml:space="preserve"> </w:t>
            </w:r>
            <w:r w:rsidR="008D1584" w:rsidRPr="00C6750D">
              <w:rPr>
                <w:rFonts w:ascii="Times New Roman" w:hAnsi="Times New Roman" w:cs="Times New Roman"/>
                <w:sz w:val="18"/>
                <w:szCs w:val="18"/>
              </w:rPr>
              <w:t xml:space="preserve">либо в течение использовали ААС </w:t>
            </w:r>
          </w:p>
        </w:tc>
        <w:tc>
          <w:tcPr>
            <w:tcW w:w="1262" w:type="dxa"/>
            <w:tcBorders>
              <w:bottom w:val="single" w:sz="4" w:space="0" w:color="auto"/>
            </w:tcBorders>
          </w:tcPr>
          <w:p w14:paraId="0774B73B"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 в течение 12 месяцев0 %</w:t>
            </w:r>
          </w:p>
        </w:tc>
      </w:tr>
      <w:tr w:rsidR="00921621" w:rsidRPr="00C6750D" w14:paraId="6263AD7F" w14:textId="77777777" w:rsidTr="00921621">
        <w:trPr>
          <w:gridAfter w:val="1"/>
          <w:wAfter w:w="13" w:type="dxa"/>
        </w:trPr>
        <w:tc>
          <w:tcPr>
            <w:tcW w:w="1257" w:type="dxa"/>
            <w:tcBorders>
              <w:bottom w:val="nil"/>
            </w:tcBorders>
          </w:tcPr>
          <w:p w14:paraId="32EFF0CF"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Hilkens, Luuk, et al</w:t>
            </w:r>
          </w:p>
        </w:tc>
        <w:tc>
          <w:tcPr>
            <w:tcW w:w="1137" w:type="dxa"/>
            <w:tcBorders>
              <w:bottom w:val="nil"/>
            </w:tcBorders>
          </w:tcPr>
          <w:p w14:paraId="39F60AC5"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2021</w:t>
            </w:r>
          </w:p>
        </w:tc>
        <w:tc>
          <w:tcPr>
            <w:tcW w:w="1492" w:type="dxa"/>
            <w:tcBorders>
              <w:bottom w:val="nil"/>
            </w:tcBorders>
          </w:tcPr>
          <w:p w14:paraId="2F07EBAD"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Нидерланды</w:t>
            </w:r>
          </w:p>
        </w:tc>
        <w:tc>
          <w:tcPr>
            <w:tcW w:w="1415" w:type="dxa"/>
            <w:tcBorders>
              <w:bottom w:val="nil"/>
            </w:tcBorders>
          </w:tcPr>
          <w:p w14:paraId="5DE929F5"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Поперечное обследование</w:t>
            </w:r>
          </w:p>
        </w:tc>
        <w:tc>
          <w:tcPr>
            <w:tcW w:w="1577" w:type="dxa"/>
            <w:tcBorders>
              <w:bottom w:val="nil"/>
            </w:tcBorders>
          </w:tcPr>
          <w:p w14:paraId="54FB7B3D"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2269</w:t>
            </w:r>
          </w:p>
        </w:tc>
        <w:tc>
          <w:tcPr>
            <w:tcW w:w="802" w:type="dxa"/>
            <w:tcBorders>
              <w:bottom w:val="nil"/>
            </w:tcBorders>
          </w:tcPr>
          <w:p w14:paraId="4EB3A7D4"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2269</w:t>
            </w:r>
          </w:p>
        </w:tc>
        <w:tc>
          <w:tcPr>
            <w:tcW w:w="792" w:type="dxa"/>
            <w:tcBorders>
              <w:bottom w:val="nil"/>
            </w:tcBorders>
          </w:tcPr>
          <w:p w14:paraId="5D3A5398"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085" w:type="dxa"/>
            <w:tcBorders>
              <w:bottom w:val="nil"/>
            </w:tcBorders>
          </w:tcPr>
          <w:p w14:paraId="21A5D76C"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18–40</w:t>
            </w:r>
          </w:p>
        </w:tc>
        <w:tc>
          <w:tcPr>
            <w:tcW w:w="1263" w:type="dxa"/>
            <w:tcBorders>
              <w:bottom w:val="nil"/>
            </w:tcBorders>
          </w:tcPr>
          <w:p w14:paraId="7245FE9B"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 xml:space="preserve"> 9.0% </w:t>
            </w:r>
          </w:p>
        </w:tc>
        <w:tc>
          <w:tcPr>
            <w:tcW w:w="1255" w:type="dxa"/>
            <w:tcBorders>
              <w:bottom w:val="nil"/>
            </w:tcBorders>
          </w:tcPr>
          <w:p w14:paraId="02457F3E"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3.6%</w:t>
            </w:r>
          </w:p>
        </w:tc>
        <w:tc>
          <w:tcPr>
            <w:tcW w:w="1263" w:type="dxa"/>
            <w:gridSpan w:val="2"/>
            <w:tcBorders>
              <w:bottom w:val="nil"/>
            </w:tcBorders>
          </w:tcPr>
          <w:p w14:paraId="3F2F159C" w14:textId="77777777" w:rsidR="008D1584" w:rsidRPr="00C6750D" w:rsidRDefault="008D1584"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62" w:type="dxa"/>
            <w:tcBorders>
              <w:bottom w:val="nil"/>
            </w:tcBorders>
          </w:tcPr>
          <w:p w14:paraId="0C5CE256" w14:textId="0E51B16D" w:rsidR="008D1584" w:rsidRPr="00C6750D" w:rsidRDefault="00545ECE" w:rsidP="00585207">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r>
    </w:tbl>
    <w:p w14:paraId="41066D15" w14:textId="77777777" w:rsidR="00921621" w:rsidRPr="00C6750D" w:rsidRDefault="00921621">
      <w:r w:rsidRPr="00C6750D">
        <w:br w:type="page"/>
      </w:r>
    </w:p>
    <w:p w14:paraId="524B9224" w14:textId="7E958ED7" w:rsidR="00921621" w:rsidRPr="00C6750D" w:rsidRDefault="00921621" w:rsidP="00921621">
      <w:pPr>
        <w:spacing w:after="0" w:line="240" w:lineRule="auto"/>
        <w:rPr>
          <w:rFonts w:ascii="Times New Roman" w:hAnsi="Times New Roman" w:cs="Times New Roman"/>
          <w:sz w:val="28"/>
          <w:szCs w:val="28"/>
        </w:rPr>
      </w:pPr>
      <w:r w:rsidRPr="00C6750D">
        <w:rPr>
          <w:rFonts w:ascii="Times New Roman" w:hAnsi="Times New Roman" w:cs="Times New Roman"/>
          <w:sz w:val="28"/>
          <w:szCs w:val="28"/>
        </w:rPr>
        <w:t xml:space="preserve">Продолжение таблицы </w:t>
      </w:r>
      <w:r w:rsidR="00E63205" w:rsidRPr="00C6750D">
        <w:rPr>
          <w:rFonts w:ascii="Times New Roman" w:hAnsi="Times New Roman" w:cs="Times New Roman"/>
          <w:sz w:val="28"/>
          <w:szCs w:val="28"/>
        </w:rPr>
        <w:t>Н</w:t>
      </w:r>
      <w:r w:rsidR="00D77440" w:rsidRPr="00C6750D">
        <w:rPr>
          <w:rFonts w:ascii="Times New Roman" w:hAnsi="Times New Roman" w:cs="Times New Roman"/>
          <w:sz w:val="28"/>
          <w:szCs w:val="28"/>
        </w:rPr>
        <w:t>.</w:t>
      </w:r>
      <w:r w:rsidRPr="00C6750D">
        <w:rPr>
          <w:rFonts w:ascii="Times New Roman" w:hAnsi="Times New Roman" w:cs="Times New Roman"/>
          <w:sz w:val="28"/>
          <w:szCs w:val="28"/>
        </w:rPr>
        <w:t>1</w:t>
      </w:r>
    </w:p>
    <w:p w14:paraId="0193F5B4" w14:textId="77777777" w:rsidR="00921621" w:rsidRPr="00C6750D" w:rsidRDefault="00921621" w:rsidP="00921621">
      <w:pPr>
        <w:spacing w:after="0" w:line="240" w:lineRule="auto"/>
        <w:rPr>
          <w:rFonts w:ascii="Times New Roman" w:hAnsi="Times New Roman" w:cs="Times New Roman"/>
          <w:sz w:val="28"/>
          <w:szCs w:val="28"/>
        </w:rPr>
      </w:pPr>
    </w:p>
    <w:tbl>
      <w:tblPr>
        <w:tblStyle w:val="a7"/>
        <w:tblW w:w="14600" w:type="dxa"/>
        <w:tblInd w:w="-5" w:type="dxa"/>
        <w:tblLook w:val="04A0" w:firstRow="1" w:lastRow="0" w:firstColumn="1" w:lastColumn="0" w:noHBand="0" w:noVBand="1"/>
      </w:tblPr>
      <w:tblGrid>
        <w:gridCol w:w="1257"/>
        <w:gridCol w:w="1137"/>
        <w:gridCol w:w="1492"/>
        <w:gridCol w:w="1415"/>
        <w:gridCol w:w="1577"/>
        <w:gridCol w:w="802"/>
        <w:gridCol w:w="792"/>
        <w:gridCol w:w="1085"/>
        <w:gridCol w:w="1263"/>
        <w:gridCol w:w="1255"/>
        <w:gridCol w:w="1263"/>
        <w:gridCol w:w="1262"/>
      </w:tblGrid>
      <w:tr w:rsidR="00921621" w:rsidRPr="00C6750D" w14:paraId="708F0025" w14:textId="77777777" w:rsidTr="00921621">
        <w:tc>
          <w:tcPr>
            <w:tcW w:w="1257" w:type="dxa"/>
          </w:tcPr>
          <w:p w14:paraId="4DF222F6" w14:textId="7FB68370" w:rsidR="00921621" w:rsidRPr="00C6750D" w:rsidRDefault="00921621" w:rsidP="00921621">
            <w:pPr>
              <w:widowControl w:val="0"/>
              <w:autoSpaceDE w:val="0"/>
              <w:autoSpaceDN w:val="0"/>
              <w:adjustRightInd w:val="0"/>
              <w:jc w:val="center"/>
              <w:rPr>
                <w:rFonts w:ascii="Times New Roman" w:hAnsi="Times New Roman" w:cs="Times New Roman"/>
                <w:sz w:val="18"/>
                <w:szCs w:val="18"/>
              </w:rPr>
            </w:pPr>
            <w:r w:rsidRPr="00C6750D">
              <w:rPr>
                <w:rFonts w:ascii="Times New Roman" w:hAnsi="Times New Roman" w:cs="Times New Roman"/>
                <w:sz w:val="18"/>
                <w:szCs w:val="18"/>
              </w:rPr>
              <w:t>1</w:t>
            </w:r>
          </w:p>
        </w:tc>
        <w:tc>
          <w:tcPr>
            <w:tcW w:w="1137" w:type="dxa"/>
          </w:tcPr>
          <w:p w14:paraId="5D341986" w14:textId="17DD6F1A" w:rsidR="00921621" w:rsidRPr="00C6750D" w:rsidRDefault="00921621" w:rsidP="00921621">
            <w:pPr>
              <w:widowControl w:val="0"/>
              <w:autoSpaceDE w:val="0"/>
              <w:autoSpaceDN w:val="0"/>
              <w:adjustRightInd w:val="0"/>
              <w:jc w:val="center"/>
              <w:rPr>
                <w:rFonts w:ascii="Times New Roman" w:hAnsi="Times New Roman" w:cs="Times New Roman"/>
                <w:sz w:val="18"/>
                <w:szCs w:val="18"/>
              </w:rPr>
            </w:pPr>
            <w:r w:rsidRPr="00C6750D">
              <w:rPr>
                <w:rFonts w:ascii="Times New Roman" w:hAnsi="Times New Roman" w:cs="Times New Roman"/>
                <w:sz w:val="18"/>
                <w:szCs w:val="18"/>
              </w:rPr>
              <w:t>2</w:t>
            </w:r>
          </w:p>
        </w:tc>
        <w:tc>
          <w:tcPr>
            <w:tcW w:w="1492" w:type="dxa"/>
          </w:tcPr>
          <w:p w14:paraId="32C40192" w14:textId="24FC0566" w:rsidR="00921621" w:rsidRPr="00C6750D" w:rsidRDefault="00921621" w:rsidP="00921621">
            <w:pPr>
              <w:widowControl w:val="0"/>
              <w:autoSpaceDE w:val="0"/>
              <w:autoSpaceDN w:val="0"/>
              <w:adjustRightInd w:val="0"/>
              <w:jc w:val="center"/>
              <w:rPr>
                <w:rFonts w:ascii="Times New Roman" w:hAnsi="Times New Roman" w:cs="Times New Roman"/>
                <w:sz w:val="18"/>
                <w:szCs w:val="18"/>
              </w:rPr>
            </w:pPr>
            <w:r w:rsidRPr="00C6750D">
              <w:rPr>
                <w:rFonts w:ascii="Times New Roman" w:hAnsi="Times New Roman" w:cs="Times New Roman"/>
                <w:sz w:val="18"/>
                <w:szCs w:val="18"/>
              </w:rPr>
              <w:t>3</w:t>
            </w:r>
          </w:p>
        </w:tc>
        <w:tc>
          <w:tcPr>
            <w:tcW w:w="1415" w:type="dxa"/>
          </w:tcPr>
          <w:p w14:paraId="247D1A5A" w14:textId="7367E26F" w:rsidR="00921621" w:rsidRPr="00C6750D" w:rsidRDefault="00921621" w:rsidP="00921621">
            <w:pPr>
              <w:widowControl w:val="0"/>
              <w:autoSpaceDE w:val="0"/>
              <w:autoSpaceDN w:val="0"/>
              <w:adjustRightInd w:val="0"/>
              <w:jc w:val="center"/>
              <w:rPr>
                <w:rFonts w:ascii="Times New Roman" w:hAnsi="Times New Roman" w:cs="Times New Roman"/>
                <w:sz w:val="18"/>
                <w:szCs w:val="18"/>
              </w:rPr>
            </w:pPr>
            <w:r w:rsidRPr="00C6750D">
              <w:rPr>
                <w:rFonts w:ascii="Times New Roman" w:hAnsi="Times New Roman" w:cs="Times New Roman"/>
                <w:sz w:val="18"/>
                <w:szCs w:val="18"/>
              </w:rPr>
              <w:t>4</w:t>
            </w:r>
          </w:p>
        </w:tc>
        <w:tc>
          <w:tcPr>
            <w:tcW w:w="1577" w:type="dxa"/>
          </w:tcPr>
          <w:p w14:paraId="6E68C024" w14:textId="7366A7FE" w:rsidR="00921621" w:rsidRPr="00C6750D" w:rsidRDefault="00921621" w:rsidP="00921621">
            <w:pPr>
              <w:widowControl w:val="0"/>
              <w:autoSpaceDE w:val="0"/>
              <w:autoSpaceDN w:val="0"/>
              <w:adjustRightInd w:val="0"/>
              <w:jc w:val="center"/>
              <w:rPr>
                <w:rFonts w:ascii="Times New Roman" w:hAnsi="Times New Roman" w:cs="Times New Roman"/>
                <w:sz w:val="18"/>
                <w:szCs w:val="18"/>
              </w:rPr>
            </w:pPr>
            <w:r w:rsidRPr="00C6750D">
              <w:rPr>
                <w:rFonts w:ascii="Times New Roman" w:hAnsi="Times New Roman" w:cs="Times New Roman"/>
                <w:sz w:val="18"/>
                <w:szCs w:val="18"/>
              </w:rPr>
              <w:t>5</w:t>
            </w:r>
          </w:p>
        </w:tc>
        <w:tc>
          <w:tcPr>
            <w:tcW w:w="802" w:type="dxa"/>
          </w:tcPr>
          <w:p w14:paraId="43A00FED" w14:textId="4447BC3A" w:rsidR="00921621" w:rsidRPr="00C6750D" w:rsidRDefault="00921621" w:rsidP="00921621">
            <w:pPr>
              <w:widowControl w:val="0"/>
              <w:autoSpaceDE w:val="0"/>
              <w:autoSpaceDN w:val="0"/>
              <w:adjustRightInd w:val="0"/>
              <w:jc w:val="center"/>
              <w:rPr>
                <w:rFonts w:ascii="Times New Roman" w:hAnsi="Times New Roman" w:cs="Times New Roman"/>
                <w:sz w:val="18"/>
                <w:szCs w:val="18"/>
              </w:rPr>
            </w:pPr>
            <w:r w:rsidRPr="00C6750D">
              <w:rPr>
                <w:rFonts w:ascii="Times New Roman" w:hAnsi="Times New Roman" w:cs="Times New Roman"/>
                <w:sz w:val="18"/>
                <w:szCs w:val="18"/>
              </w:rPr>
              <w:t>6</w:t>
            </w:r>
          </w:p>
        </w:tc>
        <w:tc>
          <w:tcPr>
            <w:tcW w:w="792" w:type="dxa"/>
          </w:tcPr>
          <w:p w14:paraId="6E8FD1D5" w14:textId="0F0CC7C7" w:rsidR="00921621" w:rsidRPr="00C6750D" w:rsidRDefault="00921621" w:rsidP="00921621">
            <w:pPr>
              <w:widowControl w:val="0"/>
              <w:autoSpaceDE w:val="0"/>
              <w:autoSpaceDN w:val="0"/>
              <w:adjustRightInd w:val="0"/>
              <w:jc w:val="center"/>
              <w:rPr>
                <w:rFonts w:ascii="Times New Roman" w:hAnsi="Times New Roman" w:cs="Times New Roman"/>
                <w:sz w:val="18"/>
                <w:szCs w:val="18"/>
              </w:rPr>
            </w:pPr>
            <w:r w:rsidRPr="00C6750D">
              <w:rPr>
                <w:rFonts w:ascii="Times New Roman" w:hAnsi="Times New Roman" w:cs="Times New Roman"/>
                <w:sz w:val="18"/>
                <w:szCs w:val="18"/>
              </w:rPr>
              <w:t>7</w:t>
            </w:r>
          </w:p>
        </w:tc>
        <w:tc>
          <w:tcPr>
            <w:tcW w:w="1085" w:type="dxa"/>
          </w:tcPr>
          <w:p w14:paraId="1E71D74F" w14:textId="7858D470" w:rsidR="00921621" w:rsidRPr="00C6750D" w:rsidRDefault="00921621" w:rsidP="00921621">
            <w:pPr>
              <w:widowControl w:val="0"/>
              <w:autoSpaceDE w:val="0"/>
              <w:autoSpaceDN w:val="0"/>
              <w:adjustRightInd w:val="0"/>
              <w:jc w:val="center"/>
              <w:rPr>
                <w:rFonts w:ascii="Times New Roman" w:hAnsi="Times New Roman" w:cs="Times New Roman"/>
                <w:sz w:val="18"/>
                <w:szCs w:val="18"/>
              </w:rPr>
            </w:pPr>
            <w:r w:rsidRPr="00C6750D">
              <w:rPr>
                <w:rFonts w:ascii="Times New Roman" w:hAnsi="Times New Roman" w:cs="Times New Roman"/>
                <w:sz w:val="18"/>
                <w:szCs w:val="18"/>
              </w:rPr>
              <w:t>8</w:t>
            </w:r>
          </w:p>
        </w:tc>
        <w:tc>
          <w:tcPr>
            <w:tcW w:w="1263" w:type="dxa"/>
          </w:tcPr>
          <w:p w14:paraId="105DC027" w14:textId="02DAC0E8" w:rsidR="00921621" w:rsidRPr="00C6750D" w:rsidRDefault="00921621" w:rsidP="00921621">
            <w:pPr>
              <w:widowControl w:val="0"/>
              <w:autoSpaceDE w:val="0"/>
              <w:autoSpaceDN w:val="0"/>
              <w:adjustRightInd w:val="0"/>
              <w:jc w:val="center"/>
              <w:rPr>
                <w:rFonts w:ascii="Times New Roman" w:hAnsi="Times New Roman" w:cs="Times New Roman"/>
                <w:sz w:val="18"/>
                <w:szCs w:val="18"/>
              </w:rPr>
            </w:pPr>
            <w:r w:rsidRPr="00C6750D">
              <w:rPr>
                <w:rFonts w:ascii="Times New Roman" w:hAnsi="Times New Roman" w:cs="Times New Roman"/>
                <w:sz w:val="18"/>
                <w:szCs w:val="18"/>
              </w:rPr>
              <w:t>9</w:t>
            </w:r>
          </w:p>
        </w:tc>
        <w:tc>
          <w:tcPr>
            <w:tcW w:w="1255" w:type="dxa"/>
          </w:tcPr>
          <w:p w14:paraId="77A15276" w14:textId="1D272D45" w:rsidR="00921621" w:rsidRPr="00C6750D" w:rsidRDefault="00921621" w:rsidP="00921621">
            <w:pPr>
              <w:widowControl w:val="0"/>
              <w:autoSpaceDE w:val="0"/>
              <w:autoSpaceDN w:val="0"/>
              <w:adjustRightInd w:val="0"/>
              <w:jc w:val="center"/>
              <w:rPr>
                <w:rFonts w:ascii="Times New Roman" w:hAnsi="Times New Roman" w:cs="Times New Roman"/>
                <w:sz w:val="18"/>
                <w:szCs w:val="18"/>
              </w:rPr>
            </w:pPr>
            <w:r w:rsidRPr="00C6750D">
              <w:rPr>
                <w:rFonts w:ascii="Times New Roman" w:hAnsi="Times New Roman" w:cs="Times New Roman"/>
                <w:sz w:val="18"/>
                <w:szCs w:val="18"/>
              </w:rPr>
              <w:t>10</w:t>
            </w:r>
          </w:p>
        </w:tc>
        <w:tc>
          <w:tcPr>
            <w:tcW w:w="1263" w:type="dxa"/>
          </w:tcPr>
          <w:p w14:paraId="02E55ED9" w14:textId="03007143" w:rsidR="00921621" w:rsidRPr="00C6750D" w:rsidRDefault="00921621" w:rsidP="00921621">
            <w:pPr>
              <w:widowControl w:val="0"/>
              <w:autoSpaceDE w:val="0"/>
              <w:autoSpaceDN w:val="0"/>
              <w:adjustRightInd w:val="0"/>
              <w:jc w:val="center"/>
              <w:rPr>
                <w:rFonts w:ascii="Times New Roman" w:hAnsi="Times New Roman" w:cs="Times New Roman"/>
                <w:sz w:val="18"/>
                <w:szCs w:val="18"/>
              </w:rPr>
            </w:pPr>
            <w:r w:rsidRPr="00C6750D">
              <w:rPr>
                <w:rFonts w:ascii="Times New Roman" w:hAnsi="Times New Roman" w:cs="Times New Roman"/>
                <w:sz w:val="18"/>
                <w:szCs w:val="18"/>
              </w:rPr>
              <w:t>11</w:t>
            </w:r>
          </w:p>
        </w:tc>
        <w:tc>
          <w:tcPr>
            <w:tcW w:w="1262" w:type="dxa"/>
          </w:tcPr>
          <w:p w14:paraId="3474668D" w14:textId="4305BC81" w:rsidR="00921621" w:rsidRPr="00C6750D" w:rsidRDefault="00921621" w:rsidP="00921621">
            <w:pPr>
              <w:widowControl w:val="0"/>
              <w:autoSpaceDE w:val="0"/>
              <w:autoSpaceDN w:val="0"/>
              <w:adjustRightInd w:val="0"/>
              <w:jc w:val="center"/>
              <w:rPr>
                <w:rFonts w:ascii="Times New Roman" w:hAnsi="Times New Roman" w:cs="Times New Roman"/>
                <w:sz w:val="18"/>
                <w:szCs w:val="18"/>
              </w:rPr>
            </w:pPr>
            <w:r w:rsidRPr="00C6750D">
              <w:rPr>
                <w:rFonts w:ascii="Times New Roman" w:hAnsi="Times New Roman" w:cs="Times New Roman"/>
                <w:sz w:val="18"/>
                <w:szCs w:val="18"/>
              </w:rPr>
              <w:t>12</w:t>
            </w:r>
          </w:p>
        </w:tc>
      </w:tr>
      <w:tr w:rsidR="00921621" w:rsidRPr="00C6750D" w14:paraId="706A667A" w14:textId="77777777" w:rsidTr="00921621">
        <w:tc>
          <w:tcPr>
            <w:tcW w:w="1257" w:type="dxa"/>
          </w:tcPr>
          <w:p w14:paraId="2503BA14" w14:textId="50CF6FF2" w:rsidR="00921621" w:rsidRPr="000F3AB6" w:rsidRDefault="00921621" w:rsidP="00921621">
            <w:pPr>
              <w:widowControl w:val="0"/>
              <w:autoSpaceDE w:val="0"/>
              <w:autoSpaceDN w:val="0"/>
              <w:adjustRightInd w:val="0"/>
              <w:jc w:val="both"/>
              <w:rPr>
                <w:rFonts w:ascii="Times New Roman" w:hAnsi="Times New Roman" w:cs="Times New Roman"/>
                <w:sz w:val="18"/>
                <w:szCs w:val="18"/>
                <w:lang w:val="en-US"/>
              </w:rPr>
            </w:pPr>
            <w:r w:rsidRPr="000F3AB6">
              <w:rPr>
                <w:rFonts w:ascii="Times New Roman" w:hAnsi="Times New Roman" w:cs="Times New Roman"/>
                <w:sz w:val="18"/>
                <w:szCs w:val="18"/>
                <w:lang w:val="en-US"/>
              </w:rPr>
              <w:t>de Zeeuw, Tjeerd Idger, et al</w:t>
            </w:r>
          </w:p>
        </w:tc>
        <w:tc>
          <w:tcPr>
            <w:tcW w:w="1137" w:type="dxa"/>
          </w:tcPr>
          <w:p w14:paraId="1B065C0C" w14:textId="77777777" w:rsidR="00921621" w:rsidRPr="00C6750D" w:rsidRDefault="00921621" w:rsidP="00921621">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2023</w:t>
            </w:r>
          </w:p>
        </w:tc>
        <w:tc>
          <w:tcPr>
            <w:tcW w:w="1492" w:type="dxa"/>
          </w:tcPr>
          <w:p w14:paraId="5E05F679" w14:textId="77777777" w:rsidR="00921621" w:rsidRPr="00C6750D" w:rsidRDefault="00921621" w:rsidP="00921621">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Нидерланды</w:t>
            </w:r>
          </w:p>
        </w:tc>
        <w:tc>
          <w:tcPr>
            <w:tcW w:w="1415" w:type="dxa"/>
          </w:tcPr>
          <w:p w14:paraId="25CD700D" w14:textId="77777777" w:rsidR="00921621" w:rsidRPr="00C6750D" w:rsidRDefault="00921621" w:rsidP="00921621">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Поперечное обследование</w:t>
            </w:r>
          </w:p>
        </w:tc>
        <w:tc>
          <w:tcPr>
            <w:tcW w:w="1577" w:type="dxa"/>
          </w:tcPr>
          <w:p w14:paraId="5550725F" w14:textId="77777777" w:rsidR="00921621" w:rsidRPr="00C6750D" w:rsidRDefault="00921621" w:rsidP="00921621">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103 участника в фитнес‒центрах и</w:t>
            </w:r>
          </w:p>
          <w:p w14:paraId="0A408394" w14:textId="77777777" w:rsidR="00921621" w:rsidRPr="00C6750D" w:rsidRDefault="00921621" w:rsidP="00921621">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 xml:space="preserve">во время крупнейшего соревнования по силовым видам спорта </w:t>
            </w:r>
          </w:p>
        </w:tc>
        <w:tc>
          <w:tcPr>
            <w:tcW w:w="802" w:type="dxa"/>
          </w:tcPr>
          <w:p w14:paraId="680468CE" w14:textId="77777777" w:rsidR="00921621" w:rsidRPr="00C6750D" w:rsidRDefault="00921621" w:rsidP="00921621">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189</w:t>
            </w:r>
          </w:p>
        </w:tc>
        <w:tc>
          <w:tcPr>
            <w:tcW w:w="792" w:type="dxa"/>
          </w:tcPr>
          <w:p w14:paraId="0C358ED7" w14:textId="77777777" w:rsidR="00921621" w:rsidRPr="00C6750D" w:rsidRDefault="00921621" w:rsidP="00921621">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085" w:type="dxa"/>
          </w:tcPr>
          <w:p w14:paraId="7DB58613" w14:textId="55198D95" w:rsidR="00921621" w:rsidRPr="00C6750D" w:rsidRDefault="00921621" w:rsidP="008D02D1">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Старше 18 лет мужчины</w:t>
            </w:r>
          </w:p>
        </w:tc>
        <w:tc>
          <w:tcPr>
            <w:tcW w:w="1263" w:type="dxa"/>
          </w:tcPr>
          <w:p w14:paraId="37E57B0B" w14:textId="773766C3" w:rsidR="00921621" w:rsidRPr="00C6750D" w:rsidRDefault="00545ECE" w:rsidP="00921621">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55" w:type="dxa"/>
          </w:tcPr>
          <w:p w14:paraId="79AE1D73" w14:textId="77777777" w:rsidR="00921621" w:rsidRPr="00C6750D" w:rsidRDefault="00921621" w:rsidP="00921621">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70.4%</w:t>
            </w:r>
          </w:p>
        </w:tc>
        <w:tc>
          <w:tcPr>
            <w:tcW w:w="1263" w:type="dxa"/>
          </w:tcPr>
          <w:p w14:paraId="27ACB76B" w14:textId="236E3669" w:rsidR="00921621" w:rsidRPr="00C6750D" w:rsidRDefault="00545ECE" w:rsidP="00921621">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62" w:type="dxa"/>
          </w:tcPr>
          <w:p w14:paraId="28055A6A" w14:textId="562A1F74" w:rsidR="00921621" w:rsidRPr="00C6750D" w:rsidRDefault="00545ECE" w:rsidP="00921621">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r>
      <w:tr w:rsidR="00921621" w:rsidRPr="00C6750D" w14:paraId="289EF9AF" w14:textId="77777777" w:rsidTr="00921621">
        <w:tc>
          <w:tcPr>
            <w:tcW w:w="1257" w:type="dxa"/>
          </w:tcPr>
          <w:p w14:paraId="3CEA4B95" w14:textId="77777777" w:rsidR="00921621" w:rsidRPr="00C6750D" w:rsidRDefault="00921621" w:rsidP="00921621">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Piacentino, Daria, et al.</w:t>
            </w:r>
          </w:p>
        </w:tc>
        <w:tc>
          <w:tcPr>
            <w:tcW w:w="1137" w:type="dxa"/>
          </w:tcPr>
          <w:p w14:paraId="03627750" w14:textId="77777777" w:rsidR="00921621" w:rsidRPr="00C6750D" w:rsidRDefault="00921621" w:rsidP="00921621">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2022</w:t>
            </w:r>
          </w:p>
        </w:tc>
        <w:tc>
          <w:tcPr>
            <w:tcW w:w="1492" w:type="dxa"/>
          </w:tcPr>
          <w:p w14:paraId="7387E5EA" w14:textId="77777777" w:rsidR="00921621" w:rsidRPr="00C6750D" w:rsidRDefault="00921621" w:rsidP="00921621">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Италия</w:t>
            </w:r>
          </w:p>
        </w:tc>
        <w:tc>
          <w:tcPr>
            <w:tcW w:w="1415" w:type="dxa"/>
          </w:tcPr>
          <w:p w14:paraId="3F8C4881" w14:textId="77777777" w:rsidR="00921621" w:rsidRPr="00C6750D" w:rsidRDefault="00921621" w:rsidP="00921621">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Поперечное обследование</w:t>
            </w:r>
          </w:p>
        </w:tc>
        <w:tc>
          <w:tcPr>
            <w:tcW w:w="1577" w:type="dxa"/>
          </w:tcPr>
          <w:p w14:paraId="03C65881" w14:textId="77777777" w:rsidR="00921621" w:rsidRPr="00C6750D" w:rsidRDefault="00921621" w:rsidP="00921621">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122 спортсмена‒профессионала и любителя, посещающие фитнес клубы.</w:t>
            </w:r>
          </w:p>
        </w:tc>
        <w:tc>
          <w:tcPr>
            <w:tcW w:w="802" w:type="dxa"/>
          </w:tcPr>
          <w:p w14:paraId="6B3E05F5" w14:textId="77777777" w:rsidR="00921621" w:rsidRPr="00C6750D" w:rsidRDefault="00921621" w:rsidP="00921621">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122</w:t>
            </w:r>
          </w:p>
        </w:tc>
        <w:tc>
          <w:tcPr>
            <w:tcW w:w="792" w:type="dxa"/>
          </w:tcPr>
          <w:p w14:paraId="45777194" w14:textId="77777777" w:rsidR="00921621" w:rsidRPr="00C6750D" w:rsidRDefault="00921621" w:rsidP="00921621">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085" w:type="dxa"/>
          </w:tcPr>
          <w:p w14:paraId="124D120F" w14:textId="77777777" w:rsidR="00921621" w:rsidRPr="00C6750D" w:rsidRDefault="00921621" w:rsidP="00921621">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18–45</w:t>
            </w:r>
          </w:p>
        </w:tc>
        <w:tc>
          <w:tcPr>
            <w:tcW w:w="1263" w:type="dxa"/>
          </w:tcPr>
          <w:p w14:paraId="31BA9461" w14:textId="77777777" w:rsidR="00921621" w:rsidRPr="00C6750D" w:rsidRDefault="00921621" w:rsidP="00921621">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14.6%</w:t>
            </w:r>
          </w:p>
        </w:tc>
        <w:tc>
          <w:tcPr>
            <w:tcW w:w="1255" w:type="dxa"/>
          </w:tcPr>
          <w:p w14:paraId="5DDB194A" w14:textId="29057FA8" w:rsidR="00921621" w:rsidRPr="00C6750D" w:rsidRDefault="00545ECE" w:rsidP="00921621">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63" w:type="dxa"/>
          </w:tcPr>
          <w:p w14:paraId="396613BC" w14:textId="52FF13B1" w:rsidR="00921621" w:rsidRPr="00C6750D" w:rsidRDefault="00545ECE" w:rsidP="00921621">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62" w:type="dxa"/>
          </w:tcPr>
          <w:p w14:paraId="1C0FE3B3" w14:textId="1EA347F7" w:rsidR="00921621" w:rsidRPr="00C6750D" w:rsidRDefault="00545ECE" w:rsidP="00921621">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r>
      <w:tr w:rsidR="00545ECE" w:rsidRPr="00C6750D" w14:paraId="61E02E83" w14:textId="77777777" w:rsidTr="00921621">
        <w:tc>
          <w:tcPr>
            <w:tcW w:w="1257" w:type="dxa"/>
          </w:tcPr>
          <w:p w14:paraId="75DD7621"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Gwizdek, Katarzyna, et al.</w:t>
            </w:r>
          </w:p>
        </w:tc>
        <w:tc>
          <w:tcPr>
            <w:tcW w:w="1137" w:type="dxa"/>
          </w:tcPr>
          <w:p w14:paraId="4C09BBBC"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2015</w:t>
            </w:r>
          </w:p>
        </w:tc>
        <w:tc>
          <w:tcPr>
            <w:tcW w:w="1492" w:type="dxa"/>
          </w:tcPr>
          <w:p w14:paraId="2C73FCEE"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Польша</w:t>
            </w:r>
          </w:p>
        </w:tc>
        <w:tc>
          <w:tcPr>
            <w:tcW w:w="1415" w:type="dxa"/>
          </w:tcPr>
          <w:p w14:paraId="78BB03EF"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проспективное когортное исследование</w:t>
            </w:r>
          </w:p>
        </w:tc>
        <w:tc>
          <w:tcPr>
            <w:tcW w:w="1577" w:type="dxa"/>
          </w:tcPr>
          <w:p w14:paraId="3992E0FC"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153 спортсмена‒профессионала и любителя, посещающие фитнес клубы</w:t>
            </w:r>
          </w:p>
        </w:tc>
        <w:tc>
          <w:tcPr>
            <w:tcW w:w="802" w:type="dxa"/>
          </w:tcPr>
          <w:p w14:paraId="52CDF272"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83</w:t>
            </w:r>
          </w:p>
        </w:tc>
        <w:tc>
          <w:tcPr>
            <w:tcW w:w="792" w:type="dxa"/>
          </w:tcPr>
          <w:p w14:paraId="41DAE385"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70</w:t>
            </w:r>
          </w:p>
        </w:tc>
        <w:tc>
          <w:tcPr>
            <w:tcW w:w="1085" w:type="dxa"/>
          </w:tcPr>
          <w:p w14:paraId="05573292"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18‒55</w:t>
            </w:r>
          </w:p>
        </w:tc>
        <w:tc>
          <w:tcPr>
            <w:tcW w:w="1263" w:type="dxa"/>
          </w:tcPr>
          <w:p w14:paraId="7D3BC8ED"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30.1%</w:t>
            </w:r>
          </w:p>
        </w:tc>
        <w:tc>
          <w:tcPr>
            <w:tcW w:w="1255" w:type="dxa"/>
          </w:tcPr>
          <w:p w14:paraId="79982DA5" w14:textId="790CA053"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63" w:type="dxa"/>
          </w:tcPr>
          <w:p w14:paraId="5E1C1564"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7%</w:t>
            </w:r>
          </w:p>
        </w:tc>
        <w:tc>
          <w:tcPr>
            <w:tcW w:w="1262" w:type="dxa"/>
          </w:tcPr>
          <w:p w14:paraId="766D804E" w14:textId="7E9A9532"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r>
      <w:tr w:rsidR="00545ECE" w:rsidRPr="00C6750D" w14:paraId="44D6D460" w14:textId="77777777" w:rsidTr="00921621">
        <w:tc>
          <w:tcPr>
            <w:tcW w:w="1257" w:type="dxa"/>
          </w:tcPr>
          <w:p w14:paraId="7065534B"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Striegel, Heiko, et al.</w:t>
            </w:r>
          </w:p>
        </w:tc>
        <w:tc>
          <w:tcPr>
            <w:tcW w:w="1137" w:type="dxa"/>
          </w:tcPr>
          <w:p w14:paraId="7A39602D"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2006</w:t>
            </w:r>
          </w:p>
        </w:tc>
        <w:tc>
          <w:tcPr>
            <w:tcW w:w="1492" w:type="dxa"/>
          </w:tcPr>
          <w:p w14:paraId="062B88F9"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Германия</w:t>
            </w:r>
          </w:p>
        </w:tc>
        <w:tc>
          <w:tcPr>
            <w:tcW w:w="1415" w:type="dxa"/>
          </w:tcPr>
          <w:p w14:paraId="4F327E37"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Поперечное обследование</w:t>
            </w:r>
          </w:p>
        </w:tc>
        <w:tc>
          <w:tcPr>
            <w:tcW w:w="1577" w:type="dxa"/>
          </w:tcPr>
          <w:p w14:paraId="5F20E1F0"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 xml:space="preserve">621 посетителей фитнес клубов  </w:t>
            </w:r>
          </w:p>
        </w:tc>
        <w:tc>
          <w:tcPr>
            <w:tcW w:w="802" w:type="dxa"/>
          </w:tcPr>
          <w:p w14:paraId="0B88ABDA"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390</w:t>
            </w:r>
          </w:p>
        </w:tc>
        <w:tc>
          <w:tcPr>
            <w:tcW w:w="792" w:type="dxa"/>
          </w:tcPr>
          <w:p w14:paraId="153580BF"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231</w:t>
            </w:r>
          </w:p>
        </w:tc>
        <w:tc>
          <w:tcPr>
            <w:tcW w:w="1085" w:type="dxa"/>
          </w:tcPr>
          <w:p w14:paraId="4098DBDB"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p>
        </w:tc>
        <w:tc>
          <w:tcPr>
            <w:tcW w:w="1263" w:type="dxa"/>
          </w:tcPr>
          <w:p w14:paraId="43372A70"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19.2%</w:t>
            </w:r>
          </w:p>
        </w:tc>
        <w:tc>
          <w:tcPr>
            <w:tcW w:w="1255" w:type="dxa"/>
          </w:tcPr>
          <w:p w14:paraId="3663E846" w14:textId="335B307D"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63" w:type="dxa"/>
          </w:tcPr>
          <w:p w14:paraId="31D29A40"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3.9%</w:t>
            </w:r>
          </w:p>
        </w:tc>
        <w:tc>
          <w:tcPr>
            <w:tcW w:w="1262" w:type="dxa"/>
          </w:tcPr>
          <w:p w14:paraId="77745466" w14:textId="0B5A9B40"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r>
      <w:tr w:rsidR="00545ECE" w:rsidRPr="00C6750D" w14:paraId="46069D86" w14:textId="77777777" w:rsidTr="00921621">
        <w:tc>
          <w:tcPr>
            <w:tcW w:w="1257" w:type="dxa"/>
          </w:tcPr>
          <w:p w14:paraId="009E4284"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M. Lykhonosov, A. Babenko</w:t>
            </w:r>
          </w:p>
        </w:tc>
        <w:tc>
          <w:tcPr>
            <w:tcW w:w="1137" w:type="dxa"/>
          </w:tcPr>
          <w:p w14:paraId="526A7B0C"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2019</w:t>
            </w:r>
          </w:p>
        </w:tc>
        <w:tc>
          <w:tcPr>
            <w:tcW w:w="1492" w:type="dxa"/>
          </w:tcPr>
          <w:p w14:paraId="59FF64EF"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 xml:space="preserve">Россия </w:t>
            </w:r>
          </w:p>
        </w:tc>
        <w:tc>
          <w:tcPr>
            <w:tcW w:w="1415" w:type="dxa"/>
          </w:tcPr>
          <w:p w14:paraId="35D00781"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Поперечное обследование</w:t>
            </w:r>
          </w:p>
        </w:tc>
        <w:tc>
          <w:tcPr>
            <w:tcW w:w="1577" w:type="dxa"/>
          </w:tcPr>
          <w:p w14:paraId="08BCC22C"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 xml:space="preserve">550 посетителей фитнес клубов  </w:t>
            </w:r>
          </w:p>
        </w:tc>
        <w:tc>
          <w:tcPr>
            <w:tcW w:w="802" w:type="dxa"/>
          </w:tcPr>
          <w:p w14:paraId="4C71D173"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550</w:t>
            </w:r>
          </w:p>
        </w:tc>
        <w:tc>
          <w:tcPr>
            <w:tcW w:w="792" w:type="dxa"/>
          </w:tcPr>
          <w:p w14:paraId="457CFCD9"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085" w:type="dxa"/>
          </w:tcPr>
          <w:p w14:paraId="66FCE307"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18‒66</w:t>
            </w:r>
          </w:p>
        </w:tc>
        <w:tc>
          <w:tcPr>
            <w:tcW w:w="1263" w:type="dxa"/>
          </w:tcPr>
          <w:p w14:paraId="0E9E675A" w14:textId="6236B7CB"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55" w:type="dxa"/>
          </w:tcPr>
          <w:p w14:paraId="6DEF9912" w14:textId="1B711185"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63" w:type="dxa"/>
          </w:tcPr>
          <w:p w14:paraId="1BD03C48"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62" w:type="dxa"/>
          </w:tcPr>
          <w:p w14:paraId="1EA549A2" w14:textId="33A553B1"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r>
      <w:tr w:rsidR="00545ECE" w:rsidRPr="00C6750D" w14:paraId="576A4B31" w14:textId="77777777" w:rsidTr="00921621">
        <w:tc>
          <w:tcPr>
            <w:tcW w:w="1257" w:type="dxa"/>
          </w:tcPr>
          <w:p w14:paraId="06D5F713" w14:textId="77777777" w:rsidR="00545ECE" w:rsidRPr="000F3AB6" w:rsidRDefault="00545ECE" w:rsidP="00545ECE">
            <w:pPr>
              <w:widowControl w:val="0"/>
              <w:autoSpaceDE w:val="0"/>
              <w:autoSpaceDN w:val="0"/>
              <w:adjustRightInd w:val="0"/>
              <w:jc w:val="both"/>
              <w:rPr>
                <w:rFonts w:ascii="Times New Roman" w:hAnsi="Times New Roman" w:cs="Times New Roman"/>
                <w:sz w:val="18"/>
                <w:szCs w:val="18"/>
                <w:lang w:val="en-US"/>
              </w:rPr>
            </w:pPr>
            <w:r w:rsidRPr="000F3AB6">
              <w:rPr>
                <w:rFonts w:ascii="Times New Roman" w:hAnsi="Times New Roman" w:cs="Times New Roman"/>
                <w:bCs/>
                <w:sz w:val="18"/>
                <w:szCs w:val="18"/>
                <w:lang w:val="en-US"/>
              </w:rPr>
              <w:t>Omar Al‒Falasi, Khalid Al‒Dahmani</w:t>
            </w:r>
          </w:p>
        </w:tc>
        <w:tc>
          <w:tcPr>
            <w:tcW w:w="1137" w:type="dxa"/>
          </w:tcPr>
          <w:p w14:paraId="59743BC3"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2008</w:t>
            </w:r>
          </w:p>
        </w:tc>
        <w:tc>
          <w:tcPr>
            <w:tcW w:w="1492" w:type="dxa"/>
          </w:tcPr>
          <w:p w14:paraId="5B2599F4"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ОАЭ</w:t>
            </w:r>
          </w:p>
        </w:tc>
        <w:tc>
          <w:tcPr>
            <w:tcW w:w="1415" w:type="dxa"/>
          </w:tcPr>
          <w:p w14:paraId="4C9017FB"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Поперечное обследование</w:t>
            </w:r>
          </w:p>
        </w:tc>
        <w:tc>
          <w:tcPr>
            <w:tcW w:w="1577" w:type="dxa"/>
          </w:tcPr>
          <w:p w14:paraId="4EF4D911"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 xml:space="preserve">154 посетителей фитнес клубов  </w:t>
            </w:r>
          </w:p>
        </w:tc>
        <w:tc>
          <w:tcPr>
            <w:tcW w:w="802" w:type="dxa"/>
          </w:tcPr>
          <w:p w14:paraId="223835B2"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154</w:t>
            </w:r>
          </w:p>
        </w:tc>
        <w:tc>
          <w:tcPr>
            <w:tcW w:w="792" w:type="dxa"/>
          </w:tcPr>
          <w:p w14:paraId="6170C34E"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085" w:type="dxa"/>
          </w:tcPr>
          <w:p w14:paraId="3E0178C7"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63" w:type="dxa"/>
          </w:tcPr>
          <w:p w14:paraId="59834448" w14:textId="6835E12D"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55" w:type="dxa"/>
          </w:tcPr>
          <w:p w14:paraId="1BDF5DC4"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22%</w:t>
            </w:r>
          </w:p>
        </w:tc>
        <w:tc>
          <w:tcPr>
            <w:tcW w:w="1263" w:type="dxa"/>
          </w:tcPr>
          <w:p w14:paraId="631CF959"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62" w:type="dxa"/>
          </w:tcPr>
          <w:p w14:paraId="6996C0AB" w14:textId="68888D48"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r>
      <w:tr w:rsidR="00545ECE" w:rsidRPr="00C6750D" w14:paraId="37534F38" w14:textId="77777777" w:rsidTr="00921621">
        <w:tc>
          <w:tcPr>
            <w:tcW w:w="1257" w:type="dxa"/>
          </w:tcPr>
          <w:p w14:paraId="23D3864C" w14:textId="77777777" w:rsidR="00545ECE" w:rsidRPr="000F3AB6" w:rsidRDefault="00545ECE" w:rsidP="00545ECE">
            <w:pPr>
              <w:widowControl w:val="0"/>
              <w:autoSpaceDE w:val="0"/>
              <w:autoSpaceDN w:val="0"/>
              <w:adjustRightInd w:val="0"/>
              <w:jc w:val="both"/>
              <w:rPr>
                <w:rFonts w:ascii="Times New Roman" w:hAnsi="Times New Roman" w:cs="Times New Roman"/>
                <w:bCs/>
                <w:sz w:val="18"/>
                <w:szCs w:val="18"/>
                <w:lang w:val="en-US"/>
              </w:rPr>
            </w:pPr>
            <w:r w:rsidRPr="000F3AB6">
              <w:rPr>
                <w:rFonts w:ascii="Times New Roman" w:hAnsi="Times New Roman" w:cs="Times New Roman"/>
                <w:bCs/>
                <w:sz w:val="18"/>
                <w:szCs w:val="18"/>
                <w:lang w:val="en-US"/>
              </w:rPr>
              <w:t>Al Nozha, O. M., &amp; Elshatarat, R. A</w:t>
            </w:r>
          </w:p>
        </w:tc>
        <w:tc>
          <w:tcPr>
            <w:tcW w:w="1137" w:type="dxa"/>
          </w:tcPr>
          <w:p w14:paraId="04D3CFE1"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2017</w:t>
            </w:r>
          </w:p>
        </w:tc>
        <w:tc>
          <w:tcPr>
            <w:tcW w:w="1492" w:type="dxa"/>
          </w:tcPr>
          <w:p w14:paraId="4CDA9C0A"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Саудовская Аравия</w:t>
            </w:r>
          </w:p>
        </w:tc>
        <w:tc>
          <w:tcPr>
            <w:tcW w:w="1415" w:type="dxa"/>
          </w:tcPr>
          <w:p w14:paraId="79A11966"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Поперечное обследование</w:t>
            </w:r>
          </w:p>
        </w:tc>
        <w:tc>
          <w:tcPr>
            <w:tcW w:w="1577" w:type="dxa"/>
          </w:tcPr>
          <w:p w14:paraId="3458623B"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 xml:space="preserve">316 мужчин посетителей фитнес клубов  </w:t>
            </w:r>
          </w:p>
        </w:tc>
        <w:tc>
          <w:tcPr>
            <w:tcW w:w="802" w:type="dxa"/>
          </w:tcPr>
          <w:p w14:paraId="3DBD34CB"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316</w:t>
            </w:r>
          </w:p>
        </w:tc>
        <w:tc>
          <w:tcPr>
            <w:tcW w:w="792" w:type="dxa"/>
          </w:tcPr>
          <w:p w14:paraId="1E9F34E7"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085" w:type="dxa"/>
          </w:tcPr>
          <w:p w14:paraId="5CBD3DA2"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18‒35</w:t>
            </w:r>
          </w:p>
        </w:tc>
        <w:tc>
          <w:tcPr>
            <w:tcW w:w="1263" w:type="dxa"/>
          </w:tcPr>
          <w:p w14:paraId="62F26723" w14:textId="760C73E8"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55" w:type="dxa"/>
          </w:tcPr>
          <w:p w14:paraId="086B8A27"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11.4%</w:t>
            </w:r>
          </w:p>
        </w:tc>
        <w:tc>
          <w:tcPr>
            <w:tcW w:w="1263" w:type="dxa"/>
          </w:tcPr>
          <w:p w14:paraId="209FA4E1"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62" w:type="dxa"/>
          </w:tcPr>
          <w:p w14:paraId="278513BF" w14:textId="59A0F725"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r>
      <w:tr w:rsidR="00545ECE" w:rsidRPr="00C6750D" w14:paraId="19F1081C" w14:textId="77777777" w:rsidTr="00921621">
        <w:tc>
          <w:tcPr>
            <w:tcW w:w="1257" w:type="dxa"/>
            <w:tcBorders>
              <w:bottom w:val="single" w:sz="4" w:space="0" w:color="auto"/>
            </w:tcBorders>
          </w:tcPr>
          <w:p w14:paraId="1212E01A" w14:textId="77777777" w:rsidR="00545ECE" w:rsidRPr="000F3AB6" w:rsidRDefault="00545ECE" w:rsidP="00545ECE">
            <w:pPr>
              <w:widowControl w:val="0"/>
              <w:autoSpaceDE w:val="0"/>
              <w:autoSpaceDN w:val="0"/>
              <w:adjustRightInd w:val="0"/>
              <w:jc w:val="both"/>
              <w:rPr>
                <w:rFonts w:ascii="Times New Roman" w:hAnsi="Times New Roman" w:cs="Times New Roman"/>
                <w:bCs/>
                <w:sz w:val="18"/>
                <w:szCs w:val="18"/>
                <w:lang w:val="en-US"/>
              </w:rPr>
            </w:pPr>
            <w:r w:rsidRPr="000F3AB6">
              <w:rPr>
                <w:rFonts w:ascii="Times New Roman" w:hAnsi="Times New Roman" w:cs="Times New Roman"/>
                <w:bCs/>
                <w:sz w:val="18"/>
                <w:szCs w:val="18"/>
                <w:lang w:val="en-US"/>
              </w:rPr>
              <w:t>Al Bishi, K. A., &amp; Afify, A</w:t>
            </w:r>
          </w:p>
        </w:tc>
        <w:tc>
          <w:tcPr>
            <w:tcW w:w="1137" w:type="dxa"/>
            <w:tcBorders>
              <w:bottom w:val="single" w:sz="4" w:space="0" w:color="auto"/>
            </w:tcBorders>
          </w:tcPr>
          <w:p w14:paraId="792C073B"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2017</w:t>
            </w:r>
          </w:p>
        </w:tc>
        <w:tc>
          <w:tcPr>
            <w:tcW w:w="1492" w:type="dxa"/>
            <w:tcBorders>
              <w:bottom w:val="single" w:sz="4" w:space="0" w:color="auto"/>
            </w:tcBorders>
          </w:tcPr>
          <w:p w14:paraId="291E4EB5"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Саудовская Аравия</w:t>
            </w:r>
          </w:p>
        </w:tc>
        <w:tc>
          <w:tcPr>
            <w:tcW w:w="1415" w:type="dxa"/>
            <w:tcBorders>
              <w:bottom w:val="single" w:sz="4" w:space="0" w:color="auto"/>
            </w:tcBorders>
          </w:tcPr>
          <w:p w14:paraId="0ABE3B5E"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Поперечное обследование</w:t>
            </w:r>
          </w:p>
        </w:tc>
        <w:tc>
          <w:tcPr>
            <w:tcW w:w="1577" w:type="dxa"/>
            <w:tcBorders>
              <w:bottom w:val="single" w:sz="4" w:space="0" w:color="auto"/>
            </w:tcBorders>
          </w:tcPr>
          <w:p w14:paraId="3EF82ECF"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 xml:space="preserve">363 мужчин посетителей фитнес клубов  </w:t>
            </w:r>
          </w:p>
        </w:tc>
        <w:tc>
          <w:tcPr>
            <w:tcW w:w="802" w:type="dxa"/>
            <w:tcBorders>
              <w:bottom w:val="single" w:sz="4" w:space="0" w:color="auto"/>
            </w:tcBorders>
          </w:tcPr>
          <w:p w14:paraId="522894BD"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363</w:t>
            </w:r>
          </w:p>
        </w:tc>
        <w:tc>
          <w:tcPr>
            <w:tcW w:w="792" w:type="dxa"/>
            <w:tcBorders>
              <w:bottom w:val="single" w:sz="4" w:space="0" w:color="auto"/>
            </w:tcBorders>
          </w:tcPr>
          <w:p w14:paraId="79DEF2D2"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085" w:type="dxa"/>
            <w:tcBorders>
              <w:bottom w:val="single" w:sz="4" w:space="0" w:color="auto"/>
            </w:tcBorders>
          </w:tcPr>
          <w:p w14:paraId="79164C29"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Лица старше 18</w:t>
            </w:r>
          </w:p>
        </w:tc>
        <w:tc>
          <w:tcPr>
            <w:tcW w:w="1263" w:type="dxa"/>
            <w:tcBorders>
              <w:bottom w:val="single" w:sz="4" w:space="0" w:color="auto"/>
            </w:tcBorders>
          </w:tcPr>
          <w:p w14:paraId="6774B40F" w14:textId="56C76F16"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55" w:type="dxa"/>
            <w:tcBorders>
              <w:bottom w:val="single" w:sz="4" w:space="0" w:color="auto"/>
            </w:tcBorders>
          </w:tcPr>
          <w:p w14:paraId="032C8456"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24.5%</w:t>
            </w:r>
          </w:p>
        </w:tc>
        <w:tc>
          <w:tcPr>
            <w:tcW w:w="1263" w:type="dxa"/>
            <w:tcBorders>
              <w:bottom w:val="single" w:sz="4" w:space="0" w:color="auto"/>
            </w:tcBorders>
          </w:tcPr>
          <w:p w14:paraId="5DDD8566"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62" w:type="dxa"/>
            <w:tcBorders>
              <w:bottom w:val="single" w:sz="4" w:space="0" w:color="auto"/>
            </w:tcBorders>
          </w:tcPr>
          <w:p w14:paraId="16536FB4" w14:textId="0F36272D"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r>
      <w:tr w:rsidR="00545ECE" w:rsidRPr="00C6750D" w14:paraId="5CB8BDF0" w14:textId="77777777" w:rsidTr="00921621">
        <w:tc>
          <w:tcPr>
            <w:tcW w:w="1257" w:type="dxa"/>
            <w:tcBorders>
              <w:bottom w:val="nil"/>
            </w:tcBorders>
          </w:tcPr>
          <w:p w14:paraId="4ED0EB18" w14:textId="77777777" w:rsidR="00545ECE" w:rsidRPr="000F3AB6" w:rsidRDefault="00545ECE" w:rsidP="00545ECE">
            <w:pPr>
              <w:widowControl w:val="0"/>
              <w:autoSpaceDE w:val="0"/>
              <w:autoSpaceDN w:val="0"/>
              <w:adjustRightInd w:val="0"/>
              <w:jc w:val="both"/>
              <w:rPr>
                <w:rFonts w:ascii="Times New Roman" w:hAnsi="Times New Roman" w:cs="Times New Roman"/>
                <w:bCs/>
                <w:sz w:val="18"/>
                <w:szCs w:val="18"/>
                <w:lang w:val="en-US"/>
              </w:rPr>
            </w:pPr>
            <w:r w:rsidRPr="000F3AB6">
              <w:rPr>
                <w:rFonts w:ascii="Times New Roman" w:hAnsi="Times New Roman" w:cs="Times New Roman"/>
                <w:bCs/>
                <w:sz w:val="18"/>
                <w:szCs w:val="18"/>
                <w:lang w:val="en-US"/>
              </w:rPr>
              <w:t>Althobiti, Sami D., et al.</w:t>
            </w:r>
          </w:p>
        </w:tc>
        <w:tc>
          <w:tcPr>
            <w:tcW w:w="1137" w:type="dxa"/>
            <w:tcBorders>
              <w:bottom w:val="nil"/>
            </w:tcBorders>
          </w:tcPr>
          <w:p w14:paraId="3FD7D827"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2018</w:t>
            </w:r>
          </w:p>
        </w:tc>
        <w:tc>
          <w:tcPr>
            <w:tcW w:w="1492" w:type="dxa"/>
            <w:tcBorders>
              <w:bottom w:val="nil"/>
            </w:tcBorders>
          </w:tcPr>
          <w:p w14:paraId="568C213D"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Саудовская Аравия</w:t>
            </w:r>
          </w:p>
        </w:tc>
        <w:tc>
          <w:tcPr>
            <w:tcW w:w="1415" w:type="dxa"/>
            <w:tcBorders>
              <w:bottom w:val="nil"/>
            </w:tcBorders>
          </w:tcPr>
          <w:p w14:paraId="58E40F87"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Поперечное обследование</w:t>
            </w:r>
          </w:p>
        </w:tc>
        <w:tc>
          <w:tcPr>
            <w:tcW w:w="1577" w:type="dxa"/>
            <w:tcBorders>
              <w:bottom w:val="nil"/>
            </w:tcBorders>
          </w:tcPr>
          <w:p w14:paraId="40349D3D" w14:textId="50596625" w:rsidR="00545ECE" w:rsidRPr="00C6750D" w:rsidRDefault="00545ECE" w:rsidP="008D02D1">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4860 мужчин посетителей фитнес клубов и тренажерных залов</w:t>
            </w:r>
          </w:p>
        </w:tc>
        <w:tc>
          <w:tcPr>
            <w:tcW w:w="802" w:type="dxa"/>
            <w:tcBorders>
              <w:bottom w:val="nil"/>
            </w:tcBorders>
          </w:tcPr>
          <w:p w14:paraId="3D80F5EA"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4860</w:t>
            </w:r>
          </w:p>
        </w:tc>
        <w:tc>
          <w:tcPr>
            <w:tcW w:w="792" w:type="dxa"/>
            <w:tcBorders>
              <w:bottom w:val="nil"/>
            </w:tcBorders>
          </w:tcPr>
          <w:p w14:paraId="1766FA29"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085" w:type="dxa"/>
            <w:tcBorders>
              <w:bottom w:val="nil"/>
            </w:tcBorders>
          </w:tcPr>
          <w:p w14:paraId="6497BCCD"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63" w:type="dxa"/>
            <w:tcBorders>
              <w:bottom w:val="nil"/>
            </w:tcBorders>
          </w:tcPr>
          <w:p w14:paraId="2C32F05F" w14:textId="3BFD76BC"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55" w:type="dxa"/>
            <w:tcBorders>
              <w:bottom w:val="nil"/>
            </w:tcBorders>
          </w:tcPr>
          <w:p w14:paraId="393C3591"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9.8%</w:t>
            </w:r>
          </w:p>
        </w:tc>
        <w:tc>
          <w:tcPr>
            <w:tcW w:w="1263" w:type="dxa"/>
            <w:tcBorders>
              <w:bottom w:val="nil"/>
            </w:tcBorders>
          </w:tcPr>
          <w:p w14:paraId="55DFD956"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62" w:type="dxa"/>
            <w:tcBorders>
              <w:bottom w:val="nil"/>
            </w:tcBorders>
          </w:tcPr>
          <w:p w14:paraId="07A19408" w14:textId="2B89AFEF"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r>
    </w:tbl>
    <w:p w14:paraId="4C8C68FD" w14:textId="77777777" w:rsidR="00FB0E08" w:rsidRPr="00C6750D" w:rsidRDefault="00FB0E08" w:rsidP="00921621">
      <w:pPr>
        <w:spacing w:after="0" w:line="240" w:lineRule="auto"/>
        <w:rPr>
          <w:rFonts w:ascii="Times New Roman" w:hAnsi="Times New Roman" w:cs="Times New Roman"/>
          <w:sz w:val="28"/>
          <w:szCs w:val="28"/>
        </w:rPr>
      </w:pPr>
      <w:r w:rsidRPr="00C6750D">
        <w:rPr>
          <w:rFonts w:ascii="Times New Roman" w:hAnsi="Times New Roman" w:cs="Times New Roman"/>
          <w:sz w:val="28"/>
          <w:szCs w:val="28"/>
        </w:rPr>
        <w:br w:type="page"/>
      </w:r>
    </w:p>
    <w:p w14:paraId="7808303D" w14:textId="5B0CF0CB" w:rsidR="00921621" w:rsidRPr="00C6750D" w:rsidRDefault="00921621" w:rsidP="00921621">
      <w:pPr>
        <w:spacing w:after="0" w:line="240" w:lineRule="auto"/>
        <w:rPr>
          <w:rFonts w:ascii="Times New Roman" w:hAnsi="Times New Roman" w:cs="Times New Roman"/>
          <w:sz w:val="28"/>
          <w:szCs w:val="28"/>
        </w:rPr>
      </w:pPr>
      <w:r w:rsidRPr="00C6750D">
        <w:rPr>
          <w:rFonts w:ascii="Times New Roman" w:hAnsi="Times New Roman" w:cs="Times New Roman"/>
          <w:sz w:val="28"/>
          <w:szCs w:val="28"/>
        </w:rPr>
        <w:t xml:space="preserve">Продолжение таблицы </w:t>
      </w:r>
      <w:r w:rsidR="00E63205" w:rsidRPr="00C6750D">
        <w:rPr>
          <w:rFonts w:ascii="Times New Roman" w:hAnsi="Times New Roman" w:cs="Times New Roman"/>
          <w:sz w:val="28"/>
          <w:szCs w:val="28"/>
        </w:rPr>
        <w:t>Н</w:t>
      </w:r>
      <w:r w:rsidR="00D77440" w:rsidRPr="00C6750D">
        <w:rPr>
          <w:rFonts w:ascii="Times New Roman" w:hAnsi="Times New Roman" w:cs="Times New Roman"/>
          <w:sz w:val="28"/>
          <w:szCs w:val="28"/>
        </w:rPr>
        <w:t>.</w:t>
      </w:r>
      <w:r w:rsidRPr="00C6750D">
        <w:rPr>
          <w:rFonts w:ascii="Times New Roman" w:hAnsi="Times New Roman" w:cs="Times New Roman"/>
          <w:sz w:val="28"/>
          <w:szCs w:val="28"/>
        </w:rPr>
        <w:t>1</w:t>
      </w:r>
    </w:p>
    <w:p w14:paraId="3D3B84CA" w14:textId="77777777" w:rsidR="00921621" w:rsidRPr="00C6750D" w:rsidRDefault="00921621" w:rsidP="00921621">
      <w:pPr>
        <w:spacing w:after="0" w:line="240" w:lineRule="auto"/>
        <w:rPr>
          <w:rFonts w:ascii="Times New Roman" w:hAnsi="Times New Roman" w:cs="Times New Roman"/>
          <w:sz w:val="28"/>
          <w:szCs w:val="28"/>
        </w:rPr>
      </w:pPr>
    </w:p>
    <w:tbl>
      <w:tblPr>
        <w:tblStyle w:val="a7"/>
        <w:tblW w:w="14600" w:type="dxa"/>
        <w:tblInd w:w="-5" w:type="dxa"/>
        <w:tblLook w:val="04A0" w:firstRow="1" w:lastRow="0" w:firstColumn="1" w:lastColumn="0" w:noHBand="0" w:noVBand="1"/>
      </w:tblPr>
      <w:tblGrid>
        <w:gridCol w:w="1257"/>
        <w:gridCol w:w="1137"/>
        <w:gridCol w:w="1492"/>
        <w:gridCol w:w="1415"/>
        <w:gridCol w:w="1577"/>
        <w:gridCol w:w="802"/>
        <w:gridCol w:w="792"/>
        <w:gridCol w:w="1085"/>
        <w:gridCol w:w="1263"/>
        <w:gridCol w:w="1255"/>
        <w:gridCol w:w="1263"/>
        <w:gridCol w:w="1262"/>
      </w:tblGrid>
      <w:tr w:rsidR="00921621" w:rsidRPr="00C6750D" w14:paraId="022AE33C" w14:textId="77777777" w:rsidTr="00921621">
        <w:tc>
          <w:tcPr>
            <w:tcW w:w="1257" w:type="dxa"/>
          </w:tcPr>
          <w:p w14:paraId="6C48FF20" w14:textId="198CFFB7" w:rsidR="00921621" w:rsidRPr="00C6750D" w:rsidRDefault="00921621" w:rsidP="00921621">
            <w:pPr>
              <w:widowControl w:val="0"/>
              <w:autoSpaceDE w:val="0"/>
              <w:autoSpaceDN w:val="0"/>
              <w:adjustRightInd w:val="0"/>
              <w:jc w:val="center"/>
              <w:rPr>
                <w:rFonts w:ascii="Times New Roman" w:hAnsi="Times New Roman" w:cs="Times New Roman"/>
                <w:bCs/>
                <w:sz w:val="18"/>
                <w:szCs w:val="18"/>
              </w:rPr>
            </w:pPr>
            <w:r w:rsidRPr="00C6750D">
              <w:rPr>
                <w:rFonts w:ascii="Times New Roman" w:hAnsi="Times New Roman" w:cs="Times New Roman"/>
                <w:sz w:val="18"/>
                <w:szCs w:val="18"/>
              </w:rPr>
              <w:t>1</w:t>
            </w:r>
          </w:p>
        </w:tc>
        <w:tc>
          <w:tcPr>
            <w:tcW w:w="1137" w:type="dxa"/>
          </w:tcPr>
          <w:p w14:paraId="47706AA2" w14:textId="513ADC48" w:rsidR="00921621" w:rsidRPr="00C6750D" w:rsidRDefault="00921621" w:rsidP="00921621">
            <w:pPr>
              <w:widowControl w:val="0"/>
              <w:autoSpaceDE w:val="0"/>
              <w:autoSpaceDN w:val="0"/>
              <w:adjustRightInd w:val="0"/>
              <w:jc w:val="center"/>
              <w:rPr>
                <w:rFonts w:ascii="Times New Roman" w:hAnsi="Times New Roman" w:cs="Times New Roman"/>
                <w:sz w:val="18"/>
                <w:szCs w:val="18"/>
              </w:rPr>
            </w:pPr>
            <w:r w:rsidRPr="00C6750D">
              <w:rPr>
                <w:rFonts w:ascii="Times New Roman" w:hAnsi="Times New Roman" w:cs="Times New Roman"/>
                <w:sz w:val="18"/>
                <w:szCs w:val="18"/>
              </w:rPr>
              <w:t>2</w:t>
            </w:r>
          </w:p>
        </w:tc>
        <w:tc>
          <w:tcPr>
            <w:tcW w:w="1492" w:type="dxa"/>
          </w:tcPr>
          <w:p w14:paraId="3EB79401" w14:textId="5A2196F6" w:rsidR="00921621" w:rsidRPr="00C6750D" w:rsidRDefault="00921621" w:rsidP="00921621">
            <w:pPr>
              <w:widowControl w:val="0"/>
              <w:autoSpaceDE w:val="0"/>
              <w:autoSpaceDN w:val="0"/>
              <w:adjustRightInd w:val="0"/>
              <w:jc w:val="center"/>
              <w:rPr>
                <w:rFonts w:ascii="Times New Roman" w:hAnsi="Times New Roman" w:cs="Times New Roman"/>
                <w:sz w:val="18"/>
                <w:szCs w:val="18"/>
              </w:rPr>
            </w:pPr>
            <w:r w:rsidRPr="00C6750D">
              <w:rPr>
                <w:rFonts w:ascii="Times New Roman" w:hAnsi="Times New Roman" w:cs="Times New Roman"/>
                <w:sz w:val="18"/>
                <w:szCs w:val="18"/>
              </w:rPr>
              <w:t>3</w:t>
            </w:r>
          </w:p>
        </w:tc>
        <w:tc>
          <w:tcPr>
            <w:tcW w:w="1415" w:type="dxa"/>
          </w:tcPr>
          <w:p w14:paraId="23B5CB53" w14:textId="55A94F48" w:rsidR="00921621" w:rsidRPr="00C6750D" w:rsidRDefault="00921621" w:rsidP="00921621">
            <w:pPr>
              <w:widowControl w:val="0"/>
              <w:autoSpaceDE w:val="0"/>
              <w:autoSpaceDN w:val="0"/>
              <w:adjustRightInd w:val="0"/>
              <w:jc w:val="center"/>
              <w:rPr>
                <w:rFonts w:ascii="Times New Roman" w:hAnsi="Times New Roman" w:cs="Times New Roman"/>
                <w:sz w:val="18"/>
                <w:szCs w:val="18"/>
              </w:rPr>
            </w:pPr>
            <w:r w:rsidRPr="00C6750D">
              <w:rPr>
                <w:rFonts w:ascii="Times New Roman" w:hAnsi="Times New Roman" w:cs="Times New Roman"/>
                <w:sz w:val="18"/>
                <w:szCs w:val="18"/>
              </w:rPr>
              <w:t>4</w:t>
            </w:r>
          </w:p>
        </w:tc>
        <w:tc>
          <w:tcPr>
            <w:tcW w:w="1577" w:type="dxa"/>
          </w:tcPr>
          <w:p w14:paraId="1045E448" w14:textId="5B5356EB" w:rsidR="00921621" w:rsidRPr="00C6750D" w:rsidRDefault="00921621" w:rsidP="00921621">
            <w:pPr>
              <w:widowControl w:val="0"/>
              <w:autoSpaceDE w:val="0"/>
              <w:autoSpaceDN w:val="0"/>
              <w:adjustRightInd w:val="0"/>
              <w:jc w:val="center"/>
              <w:rPr>
                <w:rFonts w:ascii="Times New Roman" w:hAnsi="Times New Roman" w:cs="Times New Roman"/>
                <w:sz w:val="18"/>
                <w:szCs w:val="18"/>
              </w:rPr>
            </w:pPr>
            <w:r w:rsidRPr="00C6750D">
              <w:rPr>
                <w:rFonts w:ascii="Times New Roman" w:hAnsi="Times New Roman" w:cs="Times New Roman"/>
                <w:sz w:val="18"/>
                <w:szCs w:val="18"/>
              </w:rPr>
              <w:t>5</w:t>
            </w:r>
          </w:p>
        </w:tc>
        <w:tc>
          <w:tcPr>
            <w:tcW w:w="802" w:type="dxa"/>
          </w:tcPr>
          <w:p w14:paraId="64534950" w14:textId="273A6671" w:rsidR="00921621" w:rsidRPr="00C6750D" w:rsidRDefault="00921621" w:rsidP="00921621">
            <w:pPr>
              <w:widowControl w:val="0"/>
              <w:autoSpaceDE w:val="0"/>
              <w:autoSpaceDN w:val="0"/>
              <w:adjustRightInd w:val="0"/>
              <w:jc w:val="center"/>
              <w:rPr>
                <w:rFonts w:ascii="Times New Roman" w:hAnsi="Times New Roman" w:cs="Times New Roman"/>
                <w:sz w:val="18"/>
                <w:szCs w:val="18"/>
              </w:rPr>
            </w:pPr>
            <w:r w:rsidRPr="00C6750D">
              <w:rPr>
                <w:rFonts w:ascii="Times New Roman" w:hAnsi="Times New Roman" w:cs="Times New Roman"/>
                <w:sz w:val="18"/>
                <w:szCs w:val="18"/>
              </w:rPr>
              <w:t>6</w:t>
            </w:r>
          </w:p>
        </w:tc>
        <w:tc>
          <w:tcPr>
            <w:tcW w:w="792" w:type="dxa"/>
          </w:tcPr>
          <w:p w14:paraId="6A3073E0" w14:textId="0678B434" w:rsidR="00921621" w:rsidRPr="00C6750D" w:rsidRDefault="00921621" w:rsidP="00921621">
            <w:pPr>
              <w:widowControl w:val="0"/>
              <w:autoSpaceDE w:val="0"/>
              <w:autoSpaceDN w:val="0"/>
              <w:adjustRightInd w:val="0"/>
              <w:jc w:val="center"/>
              <w:rPr>
                <w:rFonts w:ascii="Times New Roman" w:hAnsi="Times New Roman" w:cs="Times New Roman"/>
                <w:sz w:val="18"/>
                <w:szCs w:val="18"/>
              </w:rPr>
            </w:pPr>
            <w:r w:rsidRPr="00C6750D">
              <w:rPr>
                <w:rFonts w:ascii="Times New Roman" w:hAnsi="Times New Roman" w:cs="Times New Roman"/>
                <w:sz w:val="18"/>
                <w:szCs w:val="18"/>
              </w:rPr>
              <w:t>7</w:t>
            </w:r>
          </w:p>
        </w:tc>
        <w:tc>
          <w:tcPr>
            <w:tcW w:w="1085" w:type="dxa"/>
          </w:tcPr>
          <w:p w14:paraId="5FDA5534" w14:textId="5FA5D660" w:rsidR="00921621" w:rsidRPr="00C6750D" w:rsidRDefault="00921621" w:rsidP="00921621">
            <w:pPr>
              <w:widowControl w:val="0"/>
              <w:autoSpaceDE w:val="0"/>
              <w:autoSpaceDN w:val="0"/>
              <w:adjustRightInd w:val="0"/>
              <w:jc w:val="center"/>
              <w:rPr>
                <w:rFonts w:ascii="Times New Roman" w:hAnsi="Times New Roman" w:cs="Times New Roman"/>
                <w:sz w:val="18"/>
                <w:szCs w:val="18"/>
              </w:rPr>
            </w:pPr>
            <w:r w:rsidRPr="00C6750D">
              <w:rPr>
                <w:rFonts w:ascii="Times New Roman" w:hAnsi="Times New Roman" w:cs="Times New Roman"/>
                <w:sz w:val="18"/>
                <w:szCs w:val="18"/>
              </w:rPr>
              <w:t>8</w:t>
            </w:r>
          </w:p>
        </w:tc>
        <w:tc>
          <w:tcPr>
            <w:tcW w:w="1263" w:type="dxa"/>
          </w:tcPr>
          <w:p w14:paraId="56039D42" w14:textId="781E1682" w:rsidR="00921621" w:rsidRPr="00C6750D" w:rsidRDefault="00921621" w:rsidP="00921621">
            <w:pPr>
              <w:widowControl w:val="0"/>
              <w:autoSpaceDE w:val="0"/>
              <w:autoSpaceDN w:val="0"/>
              <w:adjustRightInd w:val="0"/>
              <w:jc w:val="center"/>
              <w:rPr>
                <w:rFonts w:ascii="Times New Roman" w:hAnsi="Times New Roman" w:cs="Times New Roman"/>
                <w:sz w:val="18"/>
                <w:szCs w:val="18"/>
              </w:rPr>
            </w:pPr>
            <w:r w:rsidRPr="00C6750D">
              <w:rPr>
                <w:rFonts w:ascii="Times New Roman" w:hAnsi="Times New Roman" w:cs="Times New Roman"/>
                <w:sz w:val="18"/>
                <w:szCs w:val="18"/>
              </w:rPr>
              <w:t>9</w:t>
            </w:r>
          </w:p>
        </w:tc>
        <w:tc>
          <w:tcPr>
            <w:tcW w:w="1255" w:type="dxa"/>
          </w:tcPr>
          <w:p w14:paraId="63B4BFFF" w14:textId="3552802C" w:rsidR="00921621" w:rsidRPr="00C6750D" w:rsidRDefault="00921621" w:rsidP="00921621">
            <w:pPr>
              <w:widowControl w:val="0"/>
              <w:autoSpaceDE w:val="0"/>
              <w:autoSpaceDN w:val="0"/>
              <w:adjustRightInd w:val="0"/>
              <w:jc w:val="center"/>
              <w:rPr>
                <w:rFonts w:ascii="Times New Roman" w:hAnsi="Times New Roman" w:cs="Times New Roman"/>
                <w:sz w:val="18"/>
                <w:szCs w:val="18"/>
              </w:rPr>
            </w:pPr>
            <w:r w:rsidRPr="00C6750D">
              <w:rPr>
                <w:rFonts w:ascii="Times New Roman" w:hAnsi="Times New Roman" w:cs="Times New Roman"/>
                <w:sz w:val="18"/>
                <w:szCs w:val="18"/>
              </w:rPr>
              <w:t>10</w:t>
            </w:r>
          </w:p>
        </w:tc>
        <w:tc>
          <w:tcPr>
            <w:tcW w:w="1263" w:type="dxa"/>
          </w:tcPr>
          <w:p w14:paraId="28367D5E" w14:textId="390BF712" w:rsidR="00921621" w:rsidRPr="00C6750D" w:rsidRDefault="00921621" w:rsidP="00921621">
            <w:pPr>
              <w:widowControl w:val="0"/>
              <w:autoSpaceDE w:val="0"/>
              <w:autoSpaceDN w:val="0"/>
              <w:adjustRightInd w:val="0"/>
              <w:jc w:val="center"/>
              <w:rPr>
                <w:rFonts w:ascii="Times New Roman" w:hAnsi="Times New Roman" w:cs="Times New Roman"/>
                <w:sz w:val="18"/>
                <w:szCs w:val="18"/>
              </w:rPr>
            </w:pPr>
            <w:r w:rsidRPr="00C6750D">
              <w:rPr>
                <w:rFonts w:ascii="Times New Roman" w:hAnsi="Times New Roman" w:cs="Times New Roman"/>
                <w:sz w:val="18"/>
                <w:szCs w:val="18"/>
              </w:rPr>
              <w:t>11</w:t>
            </w:r>
          </w:p>
        </w:tc>
        <w:tc>
          <w:tcPr>
            <w:tcW w:w="1262" w:type="dxa"/>
          </w:tcPr>
          <w:p w14:paraId="4D744FEC" w14:textId="1B123446" w:rsidR="00921621" w:rsidRPr="00C6750D" w:rsidRDefault="00921621" w:rsidP="00921621">
            <w:pPr>
              <w:widowControl w:val="0"/>
              <w:autoSpaceDE w:val="0"/>
              <w:autoSpaceDN w:val="0"/>
              <w:adjustRightInd w:val="0"/>
              <w:jc w:val="center"/>
              <w:rPr>
                <w:rFonts w:ascii="Times New Roman" w:hAnsi="Times New Roman" w:cs="Times New Roman"/>
                <w:sz w:val="18"/>
                <w:szCs w:val="18"/>
              </w:rPr>
            </w:pPr>
            <w:r w:rsidRPr="00C6750D">
              <w:rPr>
                <w:rFonts w:ascii="Times New Roman" w:hAnsi="Times New Roman" w:cs="Times New Roman"/>
                <w:sz w:val="18"/>
                <w:szCs w:val="18"/>
              </w:rPr>
              <w:t>12</w:t>
            </w:r>
          </w:p>
        </w:tc>
      </w:tr>
      <w:tr w:rsidR="00545ECE" w:rsidRPr="00C6750D" w14:paraId="039EC5AE" w14:textId="77777777" w:rsidTr="00921621">
        <w:tc>
          <w:tcPr>
            <w:tcW w:w="1257" w:type="dxa"/>
          </w:tcPr>
          <w:p w14:paraId="365B8185" w14:textId="1F7F7715" w:rsidR="00545ECE" w:rsidRPr="000F3AB6" w:rsidRDefault="00545ECE" w:rsidP="00545ECE">
            <w:pPr>
              <w:widowControl w:val="0"/>
              <w:autoSpaceDE w:val="0"/>
              <w:autoSpaceDN w:val="0"/>
              <w:adjustRightInd w:val="0"/>
              <w:jc w:val="both"/>
              <w:rPr>
                <w:rFonts w:ascii="Times New Roman" w:hAnsi="Times New Roman" w:cs="Times New Roman"/>
                <w:bCs/>
                <w:sz w:val="18"/>
                <w:szCs w:val="18"/>
                <w:lang w:val="en-US"/>
              </w:rPr>
            </w:pPr>
            <w:r w:rsidRPr="000F3AB6">
              <w:rPr>
                <w:rFonts w:ascii="Times New Roman" w:hAnsi="Times New Roman" w:cs="Times New Roman"/>
                <w:bCs/>
                <w:sz w:val="18"/>
                <w:szCs w:val="18"/>
                <w:lang w:val="en-US"/>
              </w:rPr>
              <w:t>Althobiti, Sami D., et al.</w:t>
            </w:r>
          </w:p>
        </w:tc>
        <w:tc>
          <w:tcPr>
            <w:tcW w:w="1137" w:type="dxa"/>
          </w:tcPr>
          <w:p w14:paraId="6F84A348"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2020</w:t>
            </w:r>
          </w:p>
        </w:tc>
        <w:tc>
          <w:tcPr>
            <w:tcW w:w="1492" w:type="dxa"/>
          </w:tcPr>
          <w:p w14:paraId="4E78E470"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Саудовская Аравия</w:t>
            </w:r>
          </w:p>
        </w:tc>
        <w:tc>
          <w:tcPr>
            <w:tcW w:w="1415" w:type="dxa"/>
          </w:tcPr>
          <w:p w14:paraId="0EE06A17"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Поперечное обследование</w:t>
            </w:r>
          </w:p>
        </w:tc>
        <w:tc>
          <w:tcPr>
            <w:tcW w:w="1577" w:type="dxa"/>
          </w:tcPr>
          <w:p w14:paraId="5252C02F"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 xml:space="preserve">503 мужчин посетителей фитнес клубов  </w:t>
            </w:r>
          </w:p>
        </w:tc>
        <w:tc>
          <w:tcPr>
            <w:tcW w:w="802" w:type="dxa"/>
          </w:tcPr>
          <w:p w14:paraId="4BA39E05"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503</w:t>
            </w:r>
          </w:p>
        </w:tc>
        <w:tc>
          <w:tcPr>
            <w:tcW w:w="792" w:type="dxa"/>
          </w:tcPr>
          <w:p w14:paraId="5EF20293"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085" w:type="dxa"/>
          </w:tcPr>
          <w:p w14:paraId="0559BCAA"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15‒45</w:t>
            </w:r>
          </w:p>
        </w:tc>
        <w:tc>
          <w:tcPr>
            <w:tcW w:w="1263" w:type="dxa"/>
          </w:tcPr>
          <w:p w14:paraId="5EA77184" w14:textId="5CFFBA5A"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55" w:type="dxa"/>
          </w:tcPr>
          <w:p w14:paraId="58BAB1CA"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17,69%</w:t>
            </w:r>
          </w:p>
        </w:tc>
        <w:tc>
          <w:tcPr>
            <w:tcW w:w="1263" w:type="dxa"/>
          </w:tcPr>
          <w:p w14:paraId="0D436E40"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62" w:type="dxa"/>
          </w:tcPr>
          <w:p w14:paraId="6EE934E2"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r>
      <w:tr w:rsidR="00545ECE" w:rsidRPr="00C6750D" w14:paraId="4F867CDA" w14:textId="77777777" w:rsidTr="00921621">
        <w:tc>
          <w:tcPr>
            <w:tcW w:w="1257" w:type="dxa"/>
          </w:tcPr>
          <w:p w14:paraId="7D12562F" w14:textId="77777777" w:rsidR="00545ECE" w:rsidRPr="000F3AB6" w:rsidRDefault="00545ECE" w:rsidP="00545ECE">
            <w:pPr>
              <w:widowControl w:val="0"/>
              <w:autoSpaceDE w:val="0"/>
              <w:autoSpaceDN w:val="0"/>
              <w:adjustRightInd w:val="0"/>
              <w:jc w:val="both"/>
              <w:rPr>
                <w:rFonts w:ascii="Times New Roman" w:hAnsi="Times New Roman" w:cs="Times New Roman"/>
                <w:bCs/>
                <w:sz w:val="18"/>
                <w:szCs w:val="18"/>
                <w:lang w:val="en-US"/>
              </w:rPr>
            </w:pPr>
            <w:r w:rsidRPr="000F3AB6">
              <w:rPr>
                <w:rFonts w:ascii="Times New Roman" w:hAnsi="Times New Roman" w:cs="Times New Roman"/>
                <w:bCs/>
                <w:sz w:val="18"/>
                <w:szCs w:val="18"/>
                <w:lang w:val="en-US"/>
              </w:rPr>
              <w:t>Alsaeed, I., &amp; Alabkal, J. R.</w:t>
            </w:r>
          </w:p>
        </w:tc>
        <w:tc>
          <w:tcPr>
            <w:tcW w:w="1137" w:type="dxa"/>
          </w:tcPr>
          <w:p w14:paraId="43814F32"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2015</w:t>
            </w:r>
          </w:p>
        </w:tc>
        <w:tc>
          <w:tcPr>
            <w:tcW w:w="1492" w:type="dxa"/>
          </w:tcPr>
          <w:p w14:paraId="52C81066"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Кувейт</w:t>
            </w:r>
          </w:p>
        </w:tc>
        <w:tc>
          <w:tcPr>
            <w:tcW w:w="1415" w:type="dxa"/>
          </w:tcPr>
          <w:p w14:paraId="6029EDB9"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Поперечное обследование</w:t>
            </w:r>
          </w:p>
        </w:tc>
        <w:tc>
          <w:tcPr>
            <w:tcW w:w="1577" w:type="dxa"/>
          </w:tcPr>
          <w:p w14:paraId="4391B5C9"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 xml:space="preserve">194 мужчин посетителей фитнес клубов  </w:t>
            </w:r>
          </w:p>
        </w:tc>
        <w:tc>
          <w:tcPr>
            <w:tcW w:w="802" w:type="dxa"/>
          </w:tcPr>
          <w:p w14:paraId="47F7C938"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194</w:t>
            </w:r>
          </w:p>
        </w:tc>
        <w:tc>
          <w:tcPr>
            <w:tcW w:w="792" w:type="dxa"/>
          </w:tcPr>
          <w:p w14:paraId="07EF4416"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085" w:type="dxa"/>
          </w:tcPr>
          <w:p w14:paraId="0113B233"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63" w:type="dxa"/>
          </w:tcPr>
          <w:p w14:paraId="6BA7F676" w14:textId="599D065B"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55" w:type="dxa"/>
          </w:tcPr>
          <w:p w14:paraId="25A705F4"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22,7 %</w:t>
            </w:r>
          </w:p>
        </w:tc>
        <w:tc>
          <w:tcPr>
            <w:tcW w:w="1263" w:type="dxa"/>
          </w:tcPr>
          <w:p w14:paraId="139C350A"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62" w:type="dxa"/>
          </w:tcPr>
          <w:p w14:paraId="6AAB7A7A" w14:textId="472376DB"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r>
      <w:tr w:rsidR="00545ECE" w:rsidRPr="00C6750D" w14:paraId="3544B7E0" w14:textId="77777777" w:rsidTr="00921621">
        <w:tc>
          <w:tcPr>
            <w:tcW w:w="1257" w:type="dxa"/>
          </w:tcPr>
          <w:p w14:paraId="75708B90" w14:textId="77777777" w:rsidR="00545ECE" w:rsidRPr="000F3AB6" w:rsidRDefault="00545ECE" w:rsidP="00545ECE">
            <w:pPr>
              <w:widowControl w:val="0"/>
              <w:autoSpaceDE w:val="0"/>
              <w:autoSpaceDN w:val="0"/>
              <w:adjustRightInd w:val="0"/>
              <w:jc w:val="both"/>
              <w:rPr>
                <w:rFonts w:ascii="Times New Roman" w:hAnsi="Times New Roman" w:cs="Times New Roman"/>
                <w:bCs/>
                <w:sz w:val="18"/>
                <w:szCs w:val="18"/>
                <w:lang w:val="en-US"/>
              </w:rPr>
            </w:pPr>
            <w:r w:rsidRPr="000F3AB6">
              <w:rPr>
                <w:rFonts w:ascii="Times New Roman" w:hAnsi="Times New Roman" w:cs="Times New Roman"/>
                <w:sz w:val="18"/>
                <w:szCs w:val="18"/>
                <w:shd w:val="clear" w:color="auto" w:fill="FFFFFF"/>
                <w:lang w:val="en-US"/>
              </w:rPr>
              <w:t>Lafta, R. K., &amp; Mohammad, G. A.</w:t>
            </w:r>
          </w:p>
        </w:tc>
        <w:tc>
          <w:tcPr>
            <w:tcW w:w="1137" w:type="dxa"/>
          </w:tcPr>
          <w:p w14:paraId="79A70161"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2012</w:t>
            </w:r>
          </w:p>
        </w:tc>
        <w:tc>
          <w:tcPr>
            <w:tcW w:w="1492" w:type="dxa"/>
          </w:tcPr>
          <w:p w14:paraId="16ECE000"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Ирак</w:t>
            </w:r>
          </w:p>
        </w:tc>
        <w:tc>
          <w:tcPr>
            <w:tcW w:w="1415" w:type="dxa"/>
          </w:tcPr>
          <w:p w14:paraId="185A19EC"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Поперечное обследование</w:t>
            </w:r>
          </w:p>
        </w:tc>
        <w:tc>
          <w:tcPr>
            <w:tcW w:w="1577" w:type="dxa"/>
          </w:tcPr>
          <w:p w14:paraId="53A135DF"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 xml:space="preserve">562 мужчин посетителей фитнес клубов  </w:t>
            </w:r>
          </w:p>
        </w:tc>
        <w:tc>
          <w:tcPr>
            <w:tcW w:w="802" w:type="dxa"/>
          </w:tcPr>
          <w:p w14:paraId="6A9C7C42"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562</w:t>
            </w:r>
          </w:p>
        </w:tc>
        <w:tc>
          <w:tcPr>
            <w:tcW w:w="792" w:type="dxa"/>
          </w:tcPr>
          <w:p w14:paraId="1057DE6D"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085" w:type="dxa"/>
          </w:tcPr>
          <w:p w14:paraId="15FCA509"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15‒62</w:t>
            </w:r>
          </w:p>
        </w:tc>
        <w:tc>
          <w:tcPr>
            <w:tcW w:w="1263" w:type="dxa"/>
          </w:tcPr>
          <w:p w14:paraId="18540EE8" w14:textId="7809ADF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55" w:type="dxa"/>
          </w:tcPr>
          <w:p w14:paraId="6BCC9C71"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73.8%</w:t>
            </w:r>
          </w:p>
        </w:tc>
        <w:tc>
          <w:tcPr>
            <w:tcW w:w="1263" w:type="dxa"/>
          </w:tcPr>
          <w:p w14:paraId="239A83CD" w14:textId="1445865D"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62" w:type="dxa"/>
          </w:tcPr>
          <w:p w14:paraId="79BF26E9" w14:textId="36939131"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r>
      <w:tr w:rsidR="00545ECE" w:rsidRPr="00C6750D" w14:paraId="30A3C8EF" w14:textId="77777777" w:rsidTr="00921621">
        <w:tc>
          <w:tcPr>
            <w:tcW w:w="1257" w:type="dxa"/>
          </w:tcPr>
          <w:p w14:paraId="284ED056" w14:textId="77777777" w:rsidR="00545ECE" w:rsidRPr="000F3AB6" w:rsidRDefault="00545ECE" w:rsidP="00545ECE">
            <w:pPr>
              <w:widowControl w:val="0"/>
              <w:autoSpaceDE w:val="0"/>
              <w:autoSpaceDN w:val="0"/>
              <w:adjustRightInd w:val="0"/>
              <w:jc w:val="both"/>
              <w:rPr>
                <w:rFonts w:ascii="Times New Roman" w:hAnsi="Times New Roman" w:cs="Times New Roman"/>
                <w:bCs/>
                <w:sz w:val="18"/>
                <w:szCs w:val="18"/>
                <w:lang w:val="en-US"/>
              </w:rPr>
            </w:pPr>
            <w:r w:rsidRPr="000F3AB6">
              <w:rPr>
                <w:rFonts w:ascii="Times New Roman" w:hAnsi="Times New Roman" w:cs="Times New Roman"/>
                <w:bCs/>
                <w:sz w:val="18"/>
                <w:szCs w:val="18"/>
                <w:lang w:val="en-US"/>
              </w:rPr>
              <w:t>Hashim, A. M., &amp; Almukhtar, S. H.</w:t>
            </w:r>
          </w:p>
        </w:tc>
        <w:tc>
          <w:tcPr>
            <w:tcW w:w="1137" w:type="dxa"/>
          </w:tcPr>
          <w:p w14:paraId="729B436A"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2021</w:t>
            </w:r>
          </w:p>
        </w:tc>
        <w:tc>
          <w:tcPr>
            <w:tcW w:w="1492" w:type="dxa"/>
          </w:tcPr>
          <w:p w14:paraId="497620FC"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Ирак</w:t>
            </w:r>
          </w:p>
        </w:tc>
        <w:tc>
          <w:tcPr>
            <w:tcW w:w="1415" w:type="dxa"/>
          </w:tcPr>
          <w:p w14:paraId="53DC378A"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Поперечное обследование</w:t>
            </w:r>
          </w:p>
        </w:tc>
        <w:tc>
          <w:tcPr>
            <w:tcW w:w="1577" w:type="dxa"/>
          </w:tcPr>
          <w:p w14:paraId="424B9AB9"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 xml:space="preserve">1375 мужчин посетителей фитнес клубов  </w:t>
            </w:r>
          </w:p>
        </w:tc>
        <w:tc>
          <w:tcPr>
            <w:tcW w:w="802" w:type="dxa"/>
          </w:tcPr>
          <w:p w14:paraId="697B9321"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1375</w:t>
            </w:r>
          </w:p>
        </w:tc>
        <w:tc>
          <w:tcPr>
            <w:tcW w:w="792" w:type="dxa"/>
          </w:tcPr>
          <w:p w14:paraId="44C856B8"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085" w:type="dxa"/>
          </w:tcPr>
          <w:p w14:paraId="54B3A2BD"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63" w:type="dxa"/>
          </w:tcPr>
          <w:p w14:paraId="0A771AF5" w14:textId="2663E5ED"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55" w:type="dxa"/>
          </w:tcPr>
          <w:p w14:paraId="1651EADE"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20%</w:t>
            </w:r>
          </w:p>
        </w:tc>
        <w:tc>
          <w:tcPr>
            <w:tcW w:w="1263" w:type="dxa"/>
          </w:tcPr>
          <w:p w14:paraId="5FAC1386" w14:textId="4A406B43"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62" w:type="dxa"/>
          </w:tcPr>
          <w:p w14:paraId="6775E374" w14:textId="5635D24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r>
      <w:tr w:rsidR="00545ECE" w:rsidRPr="00C6750D" w14:paraId="003F3D3D" w14:textId="77777777" w:rsidTr="00921621">
        <w:tc>
          <w:tcPr>
            <w:tcW w:w="1257" w:type="dxa"/>
          </w:tcPr>
          <w:p w14:paraId="166052F7" w14:textId="77777777" w:rsidR="00545ECE" w:rsidRPr="000F3AB6" w:rsidRDefault="00545ECE" w:rsidP="00545ECE">
            <w:pPr>
              <w:widowControl w:val="0"/>
              <w:autoSpaceDE w:val="0"/>
              <w:autoSpaceDN w:val="0"/>
              <w:adjustRightInd w:val="0"/>
              <w:jc w:val="both"/>
              <w:rPr>
                <w:rFonts w:ascii="Times New Roman" w:hAnsi="Times New Roman" w:cs="Times New Roman"/>
                <w:bCs/>
                <w:sz w:val="18"/>
                <w:szCs w:val="18"/>
                <w:lang w:val="en-US"/>
              </w:rPr>
            </w:pPr>
            <w:r w:rsidRPr="000F3AB6">
              <w:rPr>
                <w:rFonts w:ascii="Times New Roman" w:hAnsi="Times New Roman" w:cs="Times New Roman"/>
                <w:bCs/>
                <w:sz w:val="18"/>
                <w:szCs w:val="18"/>
                <w:lang w:val="en-US"/>
              </w:rPr>
              <w:t>Ne’eman‒Haviv, Vered, et al.</w:t>
            </w:r>
          </w:p>
        </w:tc>
        <w:tc>
          <w:tcPr>
            <w:tcW w:w="1137" w:type="dxa"/>
          </w:tcPr>
          <w:p w14:paraId="085B94EB"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2020</w:t>
            </w:r>
          </w:p>
        </w:tc>
        <w:tc>
          <w:tcPr>
            <w:tcW w:w="1492" w:type="dxa"/>
          </w:tcPr>
          <w:p w14:paraId="3C6C9DEA"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Израиль</w:t>
            </w:r>
          </w:p>
        </w:tc>
        <w:tc>
          <w:tcPr>
            <w:tcW w:w="1415" w:type="dxa"/>
          </w:tcPr>
          <w:p w14:paraId="2DF2E9BC"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Поперечное обследование</w:t>
            </w:r>
          </w:p>
        </w:tc>
        <w:tc>
          <w:tcPr>
            <w:tcW w:w="1577" w:type="dxa"/>
          </w:tcPr>
          <w:p w14:paraId="5AFD8EF6" w14:textId="1A7E8C37" w:rsidR="00545ECE" w:rsidRPr="00C6750D" w:rsidRDefault="00545ECE" w:rsidP="008D02D1">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665 посетителей фитнес клубов и тренажерных залов</w:t>
            </w:r>
          </w:p>
        </w:tc>
        <w:tc>
          <w:tcPr>
            <w:tcW w:w="802" w:type="dxa"/>
          </w:tcPr>
          <w:p w14:paraId="4C626003"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503</w:t>
            </w:r>
          </w:p>
        </w:tc>
        <w:tc>
          <w:tcPr>
            <w:tcW w:w="792" w:type="dxa"/>
          </w:tcPr>
          <w:p w14:paraId="750A3B76"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162</w:t>
            </w:r>
          </w:p>
        </w:tc>
        <w:tc>
          <w:tcPr>
            <w:tcW w:w="1085" w:type="dxa"/>
          </w:tcPr>
          <w:p w14:paraId="24981F0C"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15‒70</w:t>
            </w:r>
          </w:p>
        </w:tc>
        <w:tc>
          <w:tcPr>
            <w:tcW w:w="1263" w:type="dxa"/>
          </w:tcPr>
          <w:p w14:paraId="7AEBC887" w14:textId="61787F0D"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55" w:type="dxa"/>
          </w:tcPr>
          <w:p w14:paraId="4278D396"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5.2%</w:t>
            </w:r>
          </w:p>
        </w:tc>
        <w:tc>
          <w:tcPr>
            <w:tcW w:w="1263" w:type="dxa"/>
          </w:tcPr>
          <w:p w14:paraId="3059F4BD"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2.6%</w:t>
            </w:r>
          </w:p>
        </w:tc>
        <w:tc>
          <w:tcPr>
            <w:tcW w:w="1262" w:type="dxa"/>
          </w:tcPr>
          <w:p w14:paraId="060EC8EF" w14:textId="69D0C096"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r>
      <w:tr w:rsidR="00545ECE" w:rsidRPr="00C6750D" w14:paraId="7A403283" w14:textId="77777777" w:rsidTr="00921621">
        <w:trPr>
          <w:trHeight w:val="329"/>
        </w:trPr>
        <w:tc>
          <w:tcPr>
            <w:tcW w:w="1257" w:type="dxa"/>
          </w:tcPr>
          <w:p w14:paraId="151CFA6B" w14:textId="77777777" w:rsidR="00545ECE" w:rsidRPr="00C6750D" w:rsidRDefault="00545ECE" w:rsidP="00545ECE">
            <w:pPr>
              <w:widowControl w:val="0"/>
              <w:autoSpaceDE w:val="0"/>
              <w:autoSpaceDN w:val="0"/>
              <w:adjustRightInd w:val="0"/>
              <w:jc w:val="both"/>
              <w:rPr>
                <w:rFonts w:ascii="Times New Roman" w:hAnsi="Times New Roman" w:cs="Times New Roman"/>
                <w:bCs/>
                <w:sz w:val="18"/>
                <w:szCs w:val="18"/>
              </w:rPr>
            </w:pPr>
            <w:r w:rsidRPr="00C6750D">
              <w:rPr>
                <w:rFonts w:ascii="Times New Roman" w:hAnsi="Times New Roman" w:cs="Times New Roman"/>
                <w:bCs/>
                <w:sz w:val="18"/>
                <w:szCs w:val="18"/>
              </w:rPr>
              <w:t>Jalilian, F., Allahverdipou</w:t>
            </w:r>
          </w:p>
        </w:tc>
        <w:tc>
          <w:tcPr>
            <w:tcW w:w="1137" w:type="dxa"/>
          </w:tcPr>
          <w:p w14:paraId="13BFA9A0"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2011</w:t>
            </w:r>
          </w:p>
        </w:tc>
        <w:tc>
          <w:tcPr>
            <w:tcW w:w="1492" w:type="dxa"/>
          </w:tcPr>
          <w:p w14:paraId="3ADB1D4C"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Иран</w:t>
            </w:r>
          </w:p>
        </w:tc>
        <w:tc>
          <w:tcPr>
            <w:tcW w:w="1415" w:type="dxa"/>
          </w:tcPr>
          <w:p w14:paraId="02FFC529"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Поперечное обследование</w:t>
            </w:r>
          </w:p>
        </w:tc>
        <w:tc>
          <w:tcPr>
            <w:tcW w:w="1577" w:type="dxa"/>
          </w:tcPr>
          <w:p w14:paraId="293B65B3" w14:textId="03D5E61D" w:rsidR="00545ECE" w:rsidRPr="00C6750D" w:rsidRDefault="00545ECE" w:rsidP="008D02D1">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120 мужчин посетителей фитнес клубов и тренажерных залов</w:t>
            </w:r>
          </w:p>
        </w:tc>
        <w:tc>
          <w:tcPr>
            <w:tcW w:w="802" w:type="dxa"/>
          </w:tcPr>
          <w:p w14:paraId="66B95985"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 xml:space="preserve"> 120</w:t>
            </w:r>
          </w:p>
        </w:tc>
        <w:tc>
          <w:tcPr>
            <w:tcW w:w="792" w:type="dxa"/>
          </w:tcPr>
          <w:p w14:paraId="6FAC3DD2"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085" w:type="dxa"/>
          </w:tcPr>
          <w:p w14:paraId="3DCCA0D1"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15‒43</w:t>
            </w:r>
          </w:p>
        </w:tc>
        <w:tc>
          <w:tcPr>
            <w:tcW w:w="1263" w:type="dxa"/>
          </w:tcPr>
          <w:p w14:paraId="6E4251C2" w14:textId="66AEFA46"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55" w:type="dxa"/>
          </w:tcPr>
          <w:p w14:paraId="01476588"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20%</w:t>
            </w:r>
          </w:p>
        </w:tc>
        <w:tc>
          <w:tcPr>
            <w:tcW w:w="1263" w:type="dxa"/>
          </w:tcPr>
          <w:p w14:paraId="2B0ED52B" w14:textId="300DA1CD" w:rsidR="00545ECE" w:rsidRPr="00C6750D" w:rsidRDefault="00623F5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62" w:type="dxa"/>
          </w:tcPr>
          <w:p w14:paraId="7314A664" w14:textId="08792FAF"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r>
      <w:tr w:rsidR="00545ECE" w:rsidRPr="00C6750D" w14:paraId="598722B0" w14:textId="77777777" w:rsidTr="00921621">
        <w:trPr>
          <w:trHeight w:val="291"/>
        </w:trPr>
        <w:tc>
          <w:tcPr>
            <w:tcW w:w="1257" w:type="dxa"/>
          </w:tcPr>
          <w:p w14:paraId="0BDECEA5" w14:textId="77777777" w:rsidR="00545ECE" w:rsidRPr="00C6750D" w:rsidRDefault="00545ECE" w:rsidP="00545ECE">
            <w:pPr>
              <w:widowControl w:val="0"/>
              <w:autoSpaceDE w:val="0"/>
              <w:autoSpaceDN w:val="0"/>
              <w:adjustRightInd w:val="0"/>
              <w:jc w:val="both"/>
              <w:rPr>
                <w:rFonts w:ascii="Times New Roman" w:hAnsi="Times New Roman" w:cs="Times New Roman"/>
                <w:bCs/>
                <w:sz w:val="18"/>
                <w:szCs w:val="18"/>
              </w:rPr>
            </w:pPr>
            <w:r w:rsidRPr="00C6750D">
              <w:rPr>
                <w:rFonts w:ascii="Times New Roman" w:hAnsi="Times New Roman" w:cs="Times New Roman"/>
                <w:bCs/>
                <w:sz w:val="18"/>
                <w:szCs w:val="18"/>
              </w:rPr>
              <w:t>Kersey, Robert D. </w:t>
            </w:r>
          </w:p>
        </w:tc>
        <w:tc>
          <w:tcPr>
            <w:tcW w:w="1137" w:type="dxa"/>
          </w:tcPr>
          <w:p w14:paraId="7DAA3793"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1993</w:t>
            </w:r>
          </w:p>
        </w:tc>
        <w:tc>
          <w:tcPr>
            <w:tcW w:w="1492" w:type="dxa"/>
          </w:tcPr>
          <w:p w14:paraId="062305FB"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США</w:t>
            </w:r>
          </w:p>
        </w:tc>
        <w:tc>
          <w:tcPr>
            <w:tcW w:w="1415" w:type="dxa"/>
          </w:tcPr>
          <w:p w14:paraId="08A9202A"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Поперечное обследование</w:t>
            </w:r>
          </w:p>
        </w:tc>
        <w:tc>
          <w:tcPr>
            <w:tcW w:w="1577" w:type="dxa"/>
          </w:tcPr>
          <w:p w14:paraId="5B43A4A7" w14:textId="3FE988A1" w:rsidR="00545ECE" w:rsidRPr="00C6750D" w:rsidRDefault="00545ECE" w:rsidP="008D02D1">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178 мужчин посетителей фитнес клубов и тренажерных залов</w:t>
            </w:r>
          </w:p>
        </w:tc>
        <w:tc>
          <w:tcPr>
            <w:tcW w:w="802" w:type="dxa"/>
          </w:tcPr>
          <w:p w14:paraId="4D1079C0"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139</w:t>
            </w:r>
          </w:p>
        </w:tc>
        <w:tc>
          <w:tcPr>
            <w:tcW w:w="792" w:type="dxa"/>
          </w:tcPr>
          <w:p w14:paraId="0C1BA7D9"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39</w:t>
            </w:r>
          </w:p>
        </w:tc>
        <w:tc>
          <w:tcPr>
            <w:tcW w:w="1085" w:type="dxa"/>
          </w:tcPr>
          <w:p w14:paraId="1C02F54B"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23‒50</w:t>
            </w:r>
          </w:p>
        </w:tc>
        <w:tc>
          <w:tcPr>
            <w:tcW w:w="1263" w:type="dxa"/>
          </w:tcPr>
          <w:p w14:paraId="38890055" w14:textId="61C4467D"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55" w:type="dxa"/>
          </w:tcPr>
          <w:p w14:paraId="7ADE9EA8"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17,9%</w:t>
            </w:r>
          </w:p>
        </w:tc>
        <w:tc>
          <w:tcPr>
            <w:tcW w:w="1263" w:type="dxa"/>
          </w:tcPr>
          <w:p w14:paraId="497994CF"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2, 5%</w:t>
            </w:r>
          </w:p>
        </w:tc>
        <w:tc>
          <w:tcPr>
            <w:tcW w:w="1262" w:type="dxa"/>
          </w:tcPr>
          <w:p w14:paraId="584E93C0" w14:textId="2C270359"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r>
      <w:tr w:rsidR="00545ECE" w:rsidRPr="00C6750D" w14:paraId="54627B24" w14:textId="77777777" w:rsidTr="00921621">
        <w:trPr>
          <w:trHeight w:val="267"/>
        </w:trPr>
        <w:tc>
          <w:tcPr>
            <w:tcW w:w="1257" w:type="dxa"/>
            <w:tcBorders>
              <w:bottom w:val="single" w:sz="4" w:space="0" w:color="auto"/>
            </w:tcBorders>
          </w:tcPr>
          <w:p w14:paraId="304A9008" w14:textId="77777777" w:rsidR="00545ECE" w:rsidRPr="00C6750D" w:rsidRDefault="00545ECE" w:rsidP="00545ECE">
            <w:pPr>
              <w:widowControl w:val="0"/>
              <w:autoSpaceDE w:val="0"/>
              <w:autoSpaceDN w:val="0"/>
              <w:adjustRightInd w:val="0"/>
              <w:jc w:val="both"/>
              <w:rPr>
                <w:rFonts w:ascii="Times New Roman" w:hAnsi="Times New Roman" w:cs="Times New Roman"/>
                <w:bCs/>
                <w:sz w:val="18"/>
                <w:szCs w:val="18"/>
              </w:rPr>
            </w:pPr>
            <w:r w:rsidRPr="00C6750D">
              <w:rPr>
                <w:rFonts w:ascii="Times New Roman" w:hAnsi="Times New Roman" w:cs="Times New Roman"/>
                <w:bCs/>
                <w:sz w:val="18"/>
                <w:szCs w:val="18"/>
              </w:rPr>
              <w:t>Kanayama, Gen, et al</w:t>
            </w:r>
          </w:p>
        </w:tc>
        <w:tc>
          <w:tcPr>
            <w:tcW w:w="1137" w:type="dxa"/>
            <w:tcBorders>
              <w:bottom w:val="single" w:sz="4" w:space="0" w:color="auto"/>
            </w:tcBorders>
          </w:tcPr>
          <w:p w14:paraId="3784516F"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2001</w:t>
            </w:r>
          </w:p>
        </w:tc>
        <w:tc>
          <w:tcPr>
            <w:tcW w:w="1492" w:type="dxa"/>
            <w:tcBorders>
              <w:bottom w:val="single" w:sz="4" w:space="0" w:color="auto"/>
            </w:tcBorders>
          </w:tcPr>
          <w:p w14:paraId="6A34D096"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США</w:t>
            </w:r>
          </w:p>
        </w:tc>
        <w:tc>
          <w:tcPr>
            <w:tcW w:w="1415" w:type="dxa"/>
            <w:tcBorders>
              <w:bottom w:val="single" w:sz="4" w:space="0" w:color="auto"/>
            </w:tcBorders>
          </w:tcPr>
          <w:p w14:paraId="0732EC5A"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Поперечное обследование</w:t>
            </w:r>
          </w:p>
        </w:tc>
        <w:tc>
          <w:tcPr>
            <w:tcW w:w="1577" w:type="dxa"/>
            <w:tcBorders>
              <w:bottom w:val="single" w:sz="4" w:space="0" w:color="auto"/>
            </w:tcBorders>
          </w:tcPr>
          <w:p w14:paraId="47A1F4B6" w14:textId="7D2B54C3" w:rsidR="00545ECE" w:rsidRPr="00C6750D" w:rsidRDefault="00545ECE" w:rsidP="008D02D1">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511 посетителей фитнес клубов и тренажерных залов</w:t>
            </w:r>
          </w:p>
        </w:tc>
        <w:tc>
          <w:tcPr>
            <w:tcW w:w="802" w:type="dxa"/>
            <w:tcBorders>
              <w:bottom w:val="single" w:sz="4" w:space="0" w:color="auto"/>
            </w:tcBorders>
          </w:tcPr>
          <w:p w14:paraId="2B35D6EA"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334</w:t>
            </w:r>
          </w:p>
        </w:tc>
        <w:tc>
          <w:tcPr>
            <w:tcW w:w="792" w:type="dxa"/>
            <w:tcBorders>
              <w:bottom w:val="single" w:sz="4" w:space="0" w:color="auto"/>
            </w:tcBorders>
          </w:tcPr>
          <w:p w14:paraId="4B829EF5"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177</w:t>
            </w:r>
          </w:p>
        </w:tc>
        <w:tc>
          <w:tcPr>
            <w:tcW w:w="1085" w:type="dxa"/>
            <w:tcBorders>
              <w:bottom w:val="single" w:sz="4" w:space="0" w:color="auto"/>
            </w:tcBorders>
          </w:tcPr>
          <w:p w14:paraId="6D18EF93"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14‒70</w:t>
            </w:r>
          </w:p>
        </w:tc>
        <w:tc>
          <w:tcPr>
            <w:tcW w:w="1263" w:type="dxa"/>
            <w:tcBorders>
              <w:bottom w:val="single" w:sz="4" w:space="0" w:color="auto"/>
            </w:tcBorders>
          </w:tcPr>
          <w:p w14:paraId="70ABBAAF" w14:textId="583D276C"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55" w:type="dxa"/>
            <w:tcBorders>
              <w:bottom w:val="single" w:sz="4" w:space="0" w:color="auto"/>
            </w:tcBorders>
          </w:tcPr>
          <w:p w14:paraId="0725B527"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5%</w:t>
            </w:r>
          </w:p>
        </w:tc>
        <w:tc>
          <w:tcPr>
            <w:tcW w:w="1263" w:type="dxa"/>
            <w:tcBorders>
              <w:bottom w:val="single" w:sz="4" w:space="0" w:color="auto"/>
            </w:tcBorders>
          </w:tcPr>
          <w:p w14:paraId="4CA34A18"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62" w:type="dxa"/>
            <w:tcBorders>
              <w:bottom w:val="single" w:sz="4" w:space="0" w:color="auto"/>
            </w:tcBorders>
          </w:tcPr>
          <w:p w14:paraId="2F5E6C03" w14:textId="6FB83EB4"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r>
      <w:tr w:rsidR="00545ECE" w:rsidRPr="00C6750D" w14:paraId="3B461E81" w14:textId="77777777" w:rsidTr="00921621">
        <w:trPr>
          <w:trHeight w:val="272"/>
        </w:trPr>
        <w:tc>
          <w:tcPr>
            <w:tcW w:w="1257" w:type="dxa"/>
            <w:tcBorders>
              <w:bottom w:val="nil"/>
            </w:tcBorders>
          </w:tcPr>
          <w:p w14:paraId="611AFBED" w14:textId="77777777" w:rsidR="00545ECE" w:rsidRPr="000F3AB6" w:rsidRDefault="00545ECE" w:rsidP="00545ECE">
            <w:pPr>
              <w:widowControl w:val="0"/>
              <w:autoSpaceDE w:val="0"/>
              <w:autoSpaceDN w:val="0"/>
              <w:adjustRightInd w:val="0"/>
              <w:jc w:val="both"/>
              <w:rPr>
                <w:rFonts w:ascii="Times New Roman" w:hAnsi="Times New Roman" w:cs="Times New Roman"/>
                <w:bCs/>
                <w:sz w:val="18"/>
                <w:szCs w:val="18"/>
                <w:lang w:val="en-US"/>
              </w:rPr>
            </w:pPr>
            <w:r w:rsidRPr="000F3AB6">
              <w:rPr>
                <w:rFonts w:ascii="Times New Roman" w:hAnsi="Times New Roman" w:cs="Times New Roman"/>
                <w:bCs/>
                <w:sz w:val="18"/>
                <w:szCs w:val="18"/>
                <w:lang w:val="en-US"/>
              </w:rPr>
              <w:t>Ip, Eric J., et al</w:t>
            </w:r>
          </w:p>
        </w:tc>
        <w:tc>
          <w:tcPr>
            <w:tcW w:w="1137" w:type="dxa"/>
            <w:tcBorders>
              <w:bottom w:val="nil"/>
            </w:tcBorders>
          </w:tcPr>
          <w:p w14:paraId="633FA9DB"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2019</w:t>
            </w:r>
          </w:p>
        </w:tc>
        <w:tc>
          <w:tcPr>
            <w:tcW w:w="1492" w:type="dxa"/>
            <w:tcBorders>
              <w:bottom w:val="nil"/>
            </w:tcBorders>
          </w:tcPr>
          <w:p w14:paraId="1C6432F1"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США</w:t>
            </w:r>
            <w:r w:rsidRPr="00C6750D">
              <w:rPr>
                <w:rFonts w:ascii="Times New Roman" w:hAnsi="Times New Roman" w:cs="Times New Roman"/>
                <w:sz w:val="18"/>
                <w:szCs w:val="18"/>
              </w:rPr>
              <w:tab/>
            </w:r>
          </w:p>
        </w:tc>
        <w:tc>
          <w:tcPr>
            <w:tcW w:w="1415" w:type="dxa"/>
            <w:tcBorders>
              <w:bottom w:val="nil"/>
            </w:tcBorders>
          </w:tcPr>
          <w:p w14:paraId="4B030F1B"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Поперечное обследование</w:t>
            </w:r>
          </w:p>
        </w:tc>
        <w:tc>
          <w:tcPr>
            <w:tcW w:w="1577" w:type="dxa"/>
            <w:tcBorders>
              <w:bottom w:val="nil"/>
            </w:tcBorders>
          </w:tcPr>
          <w:p w14:paraId="4F676A8E" w14:textId="025FB999" w:rsidR="00545ECE" w:rsidRPr="00C6750D" w:rsidRDefault="00545ECE" w:rsidP="008D02D1">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153 мужчин геев и бисексуалов, посещающих фитнес клубы и тренажерные залы</w:t>
            </w:r>
          </w:p>
        </w:tc>
        <w:tc>
          <w:tcPr>
            <w:tcW w:w="802" w:type="dxa"/>
            <w:tcBorders>
              <w:bottom w:val="nil"/>
            </w:tcBorders>
          </w:tcPr>
          <w:p w14:paraId="4D6FAB11"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219</w:t>
            </w:r>
          </w:p>
        </w:tc>
        <w:tc>
          <w:tcPr>
            <w:tcW w:w="792" w:type="dxa"/>
            <w:tcBorders>
              <w:bottom w:val="nil"/>
            </w:tcBorders>
          </w:tcPr>
          <w:p w14:paraId="50029114"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085" w:type="dxa"/>
            <w:tcBorders>
              <w:bottom w:val="nil"/>
            </w:tcBorders>
          </w:tcPr>
          <w:p w14:paraId="0D84874F"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63" w:type="dxa"/>
            <w:tcBorders>
              <w:bottom w:val="nil"/>
            </w:tcBorders>
          </w:tcPr>
          <w:p w14:paraId="3047896A" w14:textId="3D1E49A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55" w:type="dxa"/>
            <w:tcBorders>
              <w:bottom w:val="nil"/>
            </w:tcBorders>
          </w:tcPr>
          <w:p w14:paraId="436F6553"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18,3%</w:t>
            </w:r>
          </w:p>
        </w:tc>
        <w:tc>
          <w:tcPr>
            <w:tcW w:w="1263" w:type="dxa"/>
            <w:tcBorders>
              <w:bottom w:val="nil"/>
            </w:tcBorders>
          </w:tcPr>
          <w:p w14:paraId="238EF560"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62" w:type="dxa"/>
            <w:tcBorders>
              <w:bottom w:val="nil"/>
            </w:tcBorders>
          </w:tcPr>
          <w:p w14:paraId="3E681DA5" w14:textId="0A4A6346"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r>
    </w:tbl>
    <w:p w14:paraId="0A739E5F" w14:textId="77777777" w:rsidR="00FB0E08" w:rsidRPr="00C6750D" w:rsidRDefault="00FB0E08" w:rsidP="00921621">
      <w:pPr>
        <w:spacing w:after="0" w:line="240" w:lineRule="auto"/>
        <w:rPr>
          <w:rFonts w:ascii="Times New Roman" w:hAnsi="Times New Roman" w:cs="Times New Roman"/>
          <w:sz w:val="28"/>
          <w:szCs w:val="28"/>
        </w:rPr>
      </w:pPr>
      <w:r w:rsidRPr="00C6750D">
        <w:rPr>
          <w:rFonts w:ascii="Times New Roman" w:hAnsi="Times New Roman" w:cs="Times New Roman"/>
          <w:sz w:val="28"/>
          <w:szCs w:val="28"/>
        </w:rPr>
        <w:br w:type="page"/>
      </w:r>
    </w:p>
    <w:p w14:paraId="60C4A0A9" w14:textId="6176196B" w:rsidR="00921621" w:rsidRPr="00C6750D" w:rsidRDefault="00921621" w:rsidP="00921621">
      <w:pPr>
        <w:spacing w:after="0" w:line="240" w:lineRule="auto"/>
        <w:rPr>
          <w:rFonts w:ascii="Times New Roman" w:hAnsi="Times New Roman" w:cs="Times New Roman"/>
          <w:sz w:val="28"/>
          <w:szCs w:val="28"/>
        </w:rPr>
      </w:pPr>
      <w:r w:rsidRPr="00C6750D">
        <w:rPr>
          <w:rFonts w:ascii="Times New Roman" w:hAnsi="Times New Roman" w:cs="Times New Roman"/>
          <w:sz w:val="28"/>
          <w:szCs w:val="28"/>
        </w:rPr>
        <w:t xml:space="preserve">Продолжение  таблицы  </w:t>
      </w:r>
      <w:r w:rsidR="00E63205" w:rsidRPr="00C6750D">
        <w:rPr>
          <w:rFonts w:ascii="Times New Roman" w:hAnsi="Times New Roman" w:cs="Times New Roman"/>
          <w:sz w:val="28"/>
          <w:szCs w:val="28"/>
        </w:rPr>
        <w:t>Н</w:t>
      </w:r>
      <w:r w:rsidR="00D77440" w:rsidRPr="00C6750D">
        <w:rPr>
          <w:rFonts w:ascii="Times New Roman" w:hAnsi="Times New Roman" w:cs="Times New Roman"/>
          <w:sz w:val="28"/>
          <w:szCs w:val="28"/>
        </w:rPr>
        <w:t>.</w:t>
      </w:r>
      <w:r w:rsidRPr="00C6750D">
        <w:rPr>
          <w:rFonts w:ascii="Times New Roman" w:hAnsi="Times New Roman" w:cs="Times New Roman"/>
          <w:sz w:val="28"/>
          <w:szCs w:val="28"/>
        </w:rPr>
        <w:t>1</w:t>
      </w:r>
    </w:p>
    <w:p w14:paraId="2468CED1" w14:textId="77777777" w:rsidR="00921621" w:rsidRPr="00C6750D" w:rsidRDefault="00921621" w:rsidP="00921621">
      <w:pPr>
        <w:spacing w:after="0" w:line="240" w:lineRule="auto"/>
        <w:rPr>
          <w:rFonts w:ascii="Times New Roman" w:hAnsi="Times New Roman" w:cs="Times New Roman"/>
          <w:sz w:val="28"/>
          <w:szCs w:val="28"/>
        </w:rPr>
      </w:pPr>
    </w:p>
    <w:tbl>
      <w:tblPr>
        <w:tblStyle w:val="a7"/>
        <w:tblW w:w="14600" w:type="dxa"/>
        <w:tblInd w:w="-5" w:type="dxa"/>
        <w:tblLook w:val="04A0" w:firstRow="1" w:lastRow="0" w:firstColumn="1" w:lastColumn="0" w:noHBand="0" w:noVBand="1"/>
      </w:tblPr>
      <w:tblGrid>
        <w:gridCol w:w="1257"/>
        <w:gridCol w:w="1137"/>
        <w:gridCol w:w="1492"/>
        <w:gridCol w:w="1415"/>
        <w:gridCol w:w="1577"/>
        <w:gridCol w:w="802"/>
        <w:gridCol w:w="792"/>
        <w:gridCol w:w="1085"/>
        <w:gridCol w:w="1263"/>
        <w:gridCol w:w="1255"/>
        <w:gridCol w:w="1263"/>
        <w:gridCol w:w="1262"/>
      </w:tblGrid>
      <w:tr w:rsidR="00921621" w:rsidRPr="00C6750D" w14:paraId="1856FF40" w14:textId="77777777" w:rsidTr="00921621">
        <w:trPr>
          <w:trHeight w:val="199"/>
        </w:trPr>
        <w:tc>
          <w:tcPr>
            <w:tcW w:w="1257" w:type="dxa"/>
          </w:tcPr>
          <w:p w14:paraId="1B3847E4" w14:textId="756F7401" w:rsidR="00921621" w:rsidRPr="00C6750D" w:rsidRDefault="00921621" w:rsidP="00921621">
            <w:pPr>
              <w:widowControl w:val="0"/>
              <w:autoSpaceDE w:val="0"/>
              <w:autoSpaceDN w:val="0"/>
              <w:adjustRightInd w:val="0"/>
              <w:jc w:val="center"/>
              <w:rPr>
                <w:rFonts w:ascii="Times New Roman" w:hAnsi="Times New Roman" w:cs="Times New Roman"/>
                <w:bCs/>
                <w:sz w:val="18"/>
                <w:szCs w:val="18"/>
              </w:rPr>
            </w:pPr>
            <w:r w:rsidRPr="00C6750D">
              <w:rPr>
                <w:rFonts w:ascii="Times New Roman" w:hAnsi="Times New Roman" w:cs="Times New Roman"/>
                <w:sz w:val="18"/>
                <w:szCs w:val="18"/>
              </w:rPr>
              <w:t>1</w:t>
            </w:r>
          </w:p>
        </w:tc>
        <w:tc>
          <w:tcPr>
            <w:tcW w:w="1137" w:type="dxa"/>
          </w:tcPr>
          <w:p w14:paraId="592AB584" w14:textId="4FC22F37" w:rsidR="00921621" w:rsidRPr="00C6750D" w:rsidRDefault="00921621" w:rsidP="00921621">
            <w:pPr>
              <w:widowControl w:val="0"/>
              <w:autoSpaceDE w:val="0"/>
              <w:autoSpaceDN w:val="0"/>
              <w:adjustRightInd w:val="0"/>
              <w:jc w:val="center"/>
              <w:rPr>
                <w:rFonts w:ascii="Times New Roman" w:hAnsi="Times New Roman" w:cs="Times New Roman"/>
                <w:sz w:val="18"/>
                <w:szCs w:val="18"/>
              </w:rPr>
            </w:pPr>
            <w:r w:rsidRPr="00C6750D">
              <w:rPr>
                <w:rFonts w:ascii="Times New Roman" w:hAnsi="Times New Roman" w:cs="Times New Roman"/>
                <w:sz w:val="18"/>
                <w:szCs w:val="18"/>
              </w:rPr>
              <w:t>2</w:t>
            </w:r>
          </w:p>
        </w:tc>
        <w:tc>
          <w:tcPr>
            <w:tcW w:w="1492" w:type="dxa"/>
          </w:tcPr>
          <w:p w14:paraId="568271ED" w14:textId="679A3DB3" w:rsidR="00921621" w:rsidRPr="00C6750D" w:rsidRDefault="00921621" w:rsidP="00921621">
            <w:pPr>
              <w:widowControl w:val="0"/>
              <w:autoSpaceDE w:val="0"/>
              <w:autoSpaceDN w:val="0"/>
              <w:adjustRightInd w:val="0"/>
              <w:jc w:val="center"/>
              <w:rPr>
                <w:rFonts w:ascii="Times New Roman" w:hAnsi="Times New Roman" w:cs="Times New Roman"/>
                <w:sz w:val="18"/>
                <w:szCs w:val="18"/>
              </w:rPr>
            </w:pPr>
            <w:r w:rsidRPr="00C6750D">
              <w:rPr>
                <w:rFonts w:ascii="Times New Roman" w:hAnsi="Times New Roman" w:cs="Times New Roman"/>
                <w:sz w:val="18"/>
                <w:szCs w:val="18"/>
              </w:rPr>
              <w:t>3</w:t>
            </w:r>
          </w:p>
        </w:tc>
        <w:tc>
          <w:tcPr>
            <w:tcW w:w="1415" w:type="dxa"/>
          </w:tcPr>
          <w:p w14:paraId="65597D4B" w14:textId="233DEB5F" w:rsidR="00921621" w:rsidRPr="00C6750D" w:rsidRDefault="00921621" w:rsidP="00921621">
            <w:pPr>
              <w:widowControl w:val="0"/>
              <w:autoSpaceDE w:val="0"/>
              <w:autoSpaceDN w:val="0"/>
              <w:adjustRightInd w:val="0"/>
              <w:jc w:val="center"/>
              <w:rPr>
                <w:rFonts w:ascii="Times New Roman" w:hAnsi="Times New Roman" w:cs="Times New Roman"/>
                <w:sz w:val="18"/>
                <w:szCs w:val="18"/>
              </w:rPr>
            </w:pPr>
            <w:r w:rsidRPr="00C6750D">
              <w:rPr>
                <w:rFonts w:ascii="Times New Roman" w:hAnsi="Times New Roman" w:cs="Times New Roman"/>
                <w:sz w:val="18"/>
                <w:szCs w:val="18"/>
              </w:rPr>
              <w:t>4</w:t>
            </w:r>
          </w:p>
        </w:tc>
        <w:tc>
          <w:tcPr>
            <w:tcW w:w="1577" w:type="dxa"/>
          </w:tcPr>
          <w:p w14:paraId="35288B2D" w14:textId="197B7235" w:rsidR="00921621" w:rsidRPr="00C6750D" w:rsidRDefault="00921621" w:rsidP="00921621">
            <w:pPr>
              <w:widowControl w:val="0"/>
              <w:autoSpaceDE w:val="0"/>
              <w:autoSpaceDN w:val="0"/>
              <w:adjustRightInd w:val="0"/>
              <w:jc w:val="center"/>
              <w:rPr>
                <w:rFonts w:ascii="Times New Roman" w:hAnsi="Times New Roman" w:cs="Times New Roman"/>
                <w:sz w:val="18"/>
                <w:szCs w:val="18"/>
              </w:rPr>
            </w:pPr>
            <w:r w:rsidRPr="00C6750D">
              <w:rPr>
                <w:rFonts w:ascii="Times New Roman" w:hAnsi="Times New Roman" w:cs="Times New Roman"/>
                <w:sz w:val="18"/>
                <w:szCs w:val="18"/>
              </w:rPr>
              <w:t>5</w:t>
            </w:r>
          </w:p>
        </w:tc>
        <w:tc>
          <w:tcPr>
            <w:tcW w:w="802" w:type="dxa"/>
          </w:tcPr>
          <w:p w14:paraId="6F700A85" w14:textId="2FD914CD" w:rsidR="00921621" w:rsidRPr="00C6750D" w:rsidRDefault="00921621" w:rsidP="00921621">
            <w:pPr>
              <w:widowControl w:val="0"/>
              <w:autoSpaceDE w:val="0"/>
              <w:autoSpaceDN w:val="0"/>
              <w:adjustRightInd w:val="0"/>
              <w:jc w:val="center"/>
              <w:rPr>
                <w:rFonts w:ascii="Times New Roman" w:hAnsi="Times New Roman" w:cs="Times New Roman"/>
                <w:sz w:val="18"/>
                <w:szCs w:val="18"/>
              </w:rPr>
            </w:pPr>
            <w:r w:rsidRPr="00C6750D">
              <w:rPr>
                <w:rFonts w:ascii="Times New Roman" w:hAnsi="Times New Roman" w:cs="Times New Roman"/>
                <w:sz w:val="18"/>
                <w:szCs w:val="18"/>
              </w:rPr>
              <w:t>6</w:t>
            </w:r>
          </w:p>
        </w:tc>
        <w:tc>
          <w:tcPr>
            <w:tcW w:w="792" w:type="dxa"/>
          </w:tcPr>
          <w:p w14:paraId="385093F7" w14:textId="35FFC322" w:rsidR="00921621" w:rsidRPr="00C6750D" w:rsidRDefault="00921621" w:rsidP="00921621">
            <w:pPr>
              <w:widowControl w:val="0"/>
              <w:autoSpaceDE w:val="0"/>
              <w:autoSpaceDN w:val="0"/>
              <w:adjustRightInd w:val="0"/>
              <w:jc w:val="center"/>
              <w:rPr>
                <w:rFonts w:ascii="Times New Roman" w:hAnsi="Times New Roman" w:cs="Times New Roman"/>
                <w:sz w:val="18"/>
                <w:szCs w:val="18"/>
              </w:rPr>
            </w:pPr>
            <w:r w:rsidRPr="00C6750D">
              <w:rPr>
                <w:rFonts w:ascii="Times New Roman" w:hAnsi="Times New Roman" w:cs="Times New Roman"/>
                <w:sz w:val="18"/>
                <w:szCs w:val="18"/>
              </w:rPr>
              <w:t>7</w:t>
            </w:r>
          </w:p>
        </w:tc>
        <w:tc>
          <w:tcPr>
            <w:tcW w:w="1085" w:type="dxa"/>
          </w:tcPr>
          <w:p w14:paraId="06494A1E" w14:textId="2FEDADD8" w:rsidR="00921621" w:rsidRPr="00C6750D" w:rsidRDefault="00921621" w:rsidP="00921621">
            <w:pPr>
              <w:widowControl w:val="0"/>
              <w:autoSpaceDE w:val="0"/>
              <w:autoSpaceDN w:val="0"/>
              <w:adjustRightInd w:val="0"/>
              <w:jc w:val="center"/>
              <w:rPr>
                <w:rFonts w:ascii="Times New Roman" w:hAnsi="Times New Roman" w:cs="Times New Roman"/>
                <w:sz w:val="18"/>
                <w:szCs w:val="18"/>
              </w:rPr>
            </w:pPr>
            <w:r w:rsidRPr="00C6750D">
              <w:rPr>
                <w:rFonts w:ascii="Times New Roman" w:hAnsi="Times New Roman" w:cs="Times New Roman"/>
                <w:sz w:val="18"/>
                <w:szCs w:val="18"/>
              </w:rPr>
              <w:t>8</w:t>
            </w:r>
          </w:p>
        </w:tc>
        <w:tc>
          <w:tcPr>
            <w:tcW w:w="1263" w:type="dxa"/>
          </w:tcPr>
          <w:p w14:paraId="44AD1D24" w14:textId="4C32FDAD" w:rsidR="00921621" w:rsidRPr="00C6750D" w:rsidRDefault="00921621" w:rsidP="00921621">
            <w:pPr>
              <w:widowControl w:val="0"/>
              <w:autoSpaceDE w:val="0"/>
              <w:autoSpaceDN w:val="0"/>
              <w:adjustRightInd w:val="0"/>
              <w:jc w:val="center"/>
              <w:rPr>
                <w:rFonts w:ascii="Times New Roman" w:hAnsi="Times New Roman" w:cs="Times New Roman"/>
                <w:sz w:val="18"/>
                <w:szCs w:val="18"/>
              </w:rPr>
            </w:pPr>
            <w:r w:rsidRPr="00C6750D">
              <w:rPr>
                <w:rFonts w:ascii="Times New Roman" w:hAnsi="Times New Roman" w:cs="Times New Roman"/>
                <w:sz w:val="18"/>
                <w:szCs w:val="18"/>
              </w:rPr>
              <w:t>9</w:t>
            </w:r>
          </w:p>
        </w:tc>
        <w:tc>
          <w:tcPr>
            <w:tcW w:w="1255" w:type="dxa"/>
          </w:tcPr>
          <w:p w14:paraId="4043C96B" w14:textId="5B3AB741" w:rsidR="00921621" w:rsidRPr="00C6750D" w:rsidRDefault="00921621" w:rsidP="00921621">
            <w:pPr>
              <w:widowControl w:val="0"/>
              <w:autoSpaceDE w:val="0"/>
              <w:autoSpaceDN w:val="0"/>
              <w:adjustRightInd w:val="0"/>
              <w:jc w:val="center"/>
              <w:rPr>
                <w:rFonts w:ascii="Times New Roman" w:hAnsi="Times New Roman" w:cs="Times New Roman"/>
                <w:sz w:val="18"/>
                <w:szCs w:val="18"/>
              </w:rPr>
            </w:pPr>
            <w:r w:rsidRPr="00C6750D">
              <w:rPr>
                <w:rFonts w:ascii="Times New Roman" w:hAnsi="Times New Roman" w:cs="Times New Roman"/>
                <w:sz w:val="18"/>
                <w:szCs w:val="18"/>
              </w:rPr>
              <w:t>10</w:t>
            </w:r>
          </w:p>
        </w:tc>
        <w:tc>
          <w:tcPr>
            <w:tcW w:w="1263" w:type="dxa"/>
          </w:tcPr>
          <w:p w14:paraId="0392D176" w14:textId="7695178B" w:rsidR="00921621" w:rsidRPr="00C6750D" w:rsidRDefault="00921621" w:rsidP="00921621">
            <w:pPr>
              <w:widowControl w:val="0"/>
              <w:autoSpaceDE w:val="0"/>
              <w:autoSpaceDN w:val="0"/>
              <w:adjustRightInd w:val="0"/>
              <w:jc w:val="center"/>
              <w:rPr>
                <w:rFonts w:ascii="Times New Roman" w:hAnsi="Times New Roman" w:cs="Times New Roman"/>
                <w:sz w:val="18"/>
                <w:szCs w:val="18"/>
              </w:rPr>
            </w:pPr>
            <w:r w:rsidRPr="00C6750D">
              <w:rPr>
                <w:rFonts w:ascii="Times New Roman" w:hAnsi="Times New Roman" w:cs="Times New Roman"/>
                <w:sz w:val="18"/>
                <w:szCs w:val="18"/>
              </w:rPr>
              <w:t>11</w:t>
            </w:r>
          </w:p>
        </w:tc>
        <w:tc>
          <w:tcPr>
            <w:tcW w:w="1262" w:type="dxa"/>
          </w:tcPr>
          <w:p w14:paraId="327A4933" w14:textId="50B53505" w:rsidR="00921621" w:rsidRPr="00C6750D" w:rsidRDefault="00921621" w:rsidP="00921621">
            <w:pPr>
              <w:widowControl w:val="0"/>
              <w:autoSpaceDE w:val="0"/>
              <w:autoSpaceDN w:val="0"/>
              <w:adjustRightInd w:val="0"/>
              <w:jc w:val="center"/>
              <w:rPr>
                <w:rFonts w:ascii="Times New Roman" w:hAnsi="Times New Roman" w:cs="Times New Roman"/>
                <w:sz w:val="18"/>
                <w:szCs w:val="18"/>
              </w:rPr>
            </w:pPr>
            <w:r w:rsidRPr="00C6750D">
              <w:rPr>
                <w:rFonts w:ascii="Times New Roman" w:hAnsi="Times New Roman" w:cs="Times New Roman"/>
                <w:sz w:val="18"/>
                <w:szCs w:val="18"/>
              </w:rPr>
              <w:t>12</w:t>
            </w:r>
          </w:p>
        </w:tc>
      </w:tr>
      <w:tr w:rsidR="00545ECE" w:rsidRPr="00C6750D" w14:paraId="5D918CB4" w14:textId="77777777" w:rsidTr="00921621">
        <w:trPr>
          <w:trHeight w:val="199"/>
        </w:trPr>
        <w:tc>
          <w:tcPr>
            <w:tcW w:w="1257" w:type="dxa"/>
          </w:tcPr>
          <w:p w14:paraId="0C0D135B" w14:textId="2F6214CC" w:rsidR="00545ECE" w:rsidRPr="00C6750D" w:rsidRDefault="00545ECE" w:rsidP="00545ECE">
            <w:pPr>
              <w:widowControl w:val="0"/>
              <w:autoSpaceDE w:val="0"/>
              <w:autoSpaceDN w:val="0"/>
              <w:adjustRightInd w:val="0"/>
              <w:jc w:val="both"/>
              <w:rPr>
                <w:rFonts w:ascii="Times New Roman" w:hAnsi="Times New Roman" w:cs="Times New Roman"/>
                <w:bCs/>
                <w:sz w:val="18"/>
                <w:szCs w:val="18"/>
              </w:rPr>
            </w:pPr>
            <w:r w:rsidRPr="00C6750D">
              <w:rPr>
                <w:rFonts w:ascii="Times New Roman" w:hAnsi="Times New Roman" w:cs="Times New Roman"/>
                <w:bCs/>
                <w:sz w:val="18"/>
                <w:szCs w:val="18"/>
              </w:rPr>
              <w:t>Pereira, Ericson, et al.</w:t>
            </w:r>
          </w:p>
        </w:tc>
        <w:tc>
          <w:tcPr>
            <w:tcW w:w="1137" w:type="dxa"/>
          </w:tcPr>
          <w:p w14:paraId="6CAC5163"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2019</w:t>
            </w:r>
          </w:p>
        </w:tc>
        <w:tc>
          <w:tcPr>
            <w:tcW w:w="1492" w:type="dxa"/>
          </w:tcPr>
          <w:p w14:paraId="29BB402C"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Бразилия</w:t>
            </w:r>
          </w:p>
        </w:tc>
        <w:tc>
          <w:tcPr>
            <w:tcW w:w="1415" w:type="dxa"/>
          </w:tcPr>
          <w:p w14:paraId="0F999F8B"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Поперечное обследование</w:t>
            </w:r>
          </w:p>
        </w:tc>
        <w:tc>
          <w:tcPr>
            <w:tcW w:w="1577" w:type="dxa"/>
          </w:tcPr>
          <w:p w14:paraId="138A5CE2" w14:textId="585D9C61" w:rsidR="00545ECE" w:rsidRPr="00C6750D" w:rsidRDefault="00545ECE" w:rsidP="008D02D1">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5773 посетителей мужчин фитнес клубов</w:t>
            </w:r>
            <w:r w:rsidR="008D02D1">
              <w:rPr>
                <w:rFonts w:ascii="Times New Roman" w:hAnsi="Times New Roman" w:cs="Times New Roman"/>
                <w:sz w:val="18"/>
                <w:szCs w:val="18"/>
              </w:rPr>
              <w:t xml:space="preserve"> </w:t>
            </w:r>
            <w:r w:rsidRPr="00C6750D">
              <w:rPr>
                <w:rFonts w:ascii="Times New Roman" w:hAnsi="Times New Roman" w:cs="Times New Roman"/>
                <w:sz w:val="18"/>
                <w:szCs w:val="18"/>
              </w:rPr>
              <w:t>и тренажерных залов</w:t>
            </w:r>
          </w:p>
        </w:tc>
        <w:tc>
          <w:tcPr>
            <w:tcW w:w="802" w:type="dxa"/>
          </w:tcPr>
          <w:p w14:paraId="3E1A0538"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3297</w:t>
            </w:r>
          </w:p>
        </w:tc>
        <w:tc>
          <w:tcPr>
            <w:tcW w:w="792" w:type="dxa"/>
          </w:tcPr>
          <w:p w14:paraId="07471B40"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2476</w:t>
            </w:r>
          </w:p>
        </w:tc>
        <w:tc>
          <w:tcPr>
            <w:tcW w:w="1085" w:type="dxa"/>
          </w:tcPr>
          <w:p w14:paraId="4DED1AED"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18‒60</w:t>
            </w:r>
          </w:p>
        </w:tc>
        <w:tc>
          <w:tcPr>
            <w:tcW w:w="1263" w:type="dxa"/>
          </w:tcPr>
          <w:p w14:paraId="1C2EC42D" w14:textId="4454CA18"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55" w:type="dxa"/>
          </w:tcPr>
          <w:p w14:paraId="4928B02A" w14:textId="2BB527C9"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63" w:type="dxa"/>
          </w:tcPr>
          <w:p w14:paraId="38FB0F7A" w14:textId="5FC4061C"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62" w:type="dxa"/>
          </w:tcPr>
          <w:p w14:paraId="128D9B75" w14:textId="7E2B53EF"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r>
      <w:tr w:rsidR="00545ECE" w:rsidRPr="00C6750D" w14:paraId="5F49FD6F" w14:textId="77777777" w:rsidTr="00921621">
        <w:trPr>
          <w:trHeight w:val="400"/>
        </w:trPr>
        <w:tc>
          <w:tcPr>
            <w:tcW w:w="1257" w:type="dxa"/>
          </w:tcPr>
          <w:p w14:paraId="33CFADE2" w14:textId="77777777" w:rsidR="00545ECE" w:rsidRPr="000F3AB6" w:rsidRDefault="00545ECE" w:rsidP="00545ECE">
            <w:pPr>
              <w:widowControl w:val="0"/>
              <w:autoSpaceDE w:val="0"/>
              <w:autoSpaceDN w:val="0"/>
              <w:adjustRightInd w:val="0"/>
              <w:jc w:val="both"/>
              <w:rPr>
                <w:rFonts w:ascii="Times New Roman" w:hAnsi="Times New Roman" w:cs="Times New Roman"/>
                <w:bCs/>
                <w:sz w:val="18"/>
                <w:szCs w:val="18"/>
                <w:lang w:val="en-US"/>
              </w:rPr>
            </w:pPr>
            <w:r w:rsidRPr="000F3AB6">
              <w:rPr>
                <w:rFonts w:ascii="Times New Roman" w:hAnsi="Times New Roman" w:cs="Times New Roman"/>
                <w:bCs/>
                <w:sz w:val="18"/>
                <w:szCs w:val="18"/>
                <w:lang w:val="en-US"/>
              </w:rPr>
              <w:t>El‒Raouf A. et al.</w:t>
            </w:r>
          </w:p>
        </w:tc>
        <w:tc>
          <w:tcPr>
            <w:tcW w:w="1137" w:type="dxa"/>
          </w:tcPr>
          <w:p w14:paraId="414E7E6F"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2022</w:t>
            </w:r>
          </w:p>
        </w:tc>
        <w:tc>
          <w:tcPr>
            <w:tcW w:w="1492" w:type="dxa"/>
          </w:tcPr>
          <w:p w14:paraId="7B553F2A"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Египет</w:t>
            </w:r>
          </w:p>
        </w:tc>
        <w:tc>
          <w:tcPr>
            <w:tcW w:w="1415" w:type="dxa"/>
          </w:tcPr>
          <w:p w14:paraId="10651C1B" w14:textId="672ADAE9"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Поперечное обследование</w:t>
            </w:r>
          </w:p>
        </w:tc>
        <w:tc>
          <w:tcPr>
            <w:tcW w:w="1577" w:type="dxa"/>
          </w:tcPr>
          <w:p w14:paraId="11F3F660" w14:textId="69FDDA4B" w:rsidR="00545ECE" w:rsidRPr="00C6750D" w:rsidRDefault="00545ECE" w:rsidP="008D02D1">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200 посетителей мужчин фитнес клубов</w:t>
            </w:r>
            <w:r w:rsidR="008D02D1">
              <w:rPr>
                <w:rFonts w:ascii="Times New Roman" w:hAnsi="Times New Roman" w:cs="Times New Roman"/>
                <w:sz w:val="18"/>
                <w:szCs w:val="18"/>
              </w:rPr>
              <w:t xml:space="preserve"> </w:t>
            </w:r>
            <w:r w:rsidRPr="00C6750D">
              <w:rPr>
                <w:rFonts w:ascii="Times New Roman" w:hAnsi="Times New Roman" w:cs="Times New Roman"/>
                <w:sz w:val="18"/>
                <w:szCs w:val="18"/>
              </w:rPr>
              <w:t>и тренажерных залов</w:t>
            </w:r>
          </w:p>
        </w:tc>
        <w:tc>
          <w:tcPr>
            <w:tcW w:w="802" w:type="dxa"/>
          </w:tcPr>
          <w:p w14:paraId="573F8E0D"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200</w:t>
            </w:r>
          </w:p>
        </w:tc>
        <w:tc>
          <w:tcPr>
            <w:tcW w:w="792" w:type="dxa"/>
          </w:tcPr>
          <w:p w14:paraId="3C396602"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085" w:type="dxa"/>
          </w:tcPr>
          <w:p w14:paraId="010B3A0A"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14‒41</w:t>
            </w:r>
          </w:p>
        </w:tc>
        <w:tc>
          <w:tcPr>
            <w:tcW w:w="1263" w:type="dxa"/>
          </w:tcPr>
          <w:p w14:paraId="26BE46E9" w14:textId="03D9DB88"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55" w:type="dxa"/>
          </w:tcPr>
          <w:p w14:paraId="6CB311BD"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18%</w:t>
            </w:r>
          </w:p>
        </w:tc>
        <w:tc>
          <w:tcPr>
            <w:tcW w:w="1263" w:type="dxa"/>
          </w:tcPr>
          <w:p w14:paraId="2CBC74BD"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62" w:type="dxa"/>
          </w:tcPr>
          <w:p w14:paraId="54D73646" w14:textId="62C2250B"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r>
      <w:tr w:rsidR="00545ECE" w:rsidRPr="00C6750D" w14:paraId="5657DC7E" w14:textId="77777777" w:rsidTr="00921621">
        <w:trPr>
          <w:trHeight w:val="386"/>
        </w:trPr>
        <w:tc>
          <w:tcPr>
            <w:tcW w:w="1257" w:type="dxa"/>
          </w:tcPr>
          <w:p w14:paraId="348C7BA5" w14:textId="77777777" w:rsidR="00545ECE" w:rsidRPr="000F3AB6" w:rsidRDefault="00545ECE" w:rsidP="00545ECE">
            <w:pPr>
              <w:widowControl w:val="0"/>
              <w:autoSpaceDE w:val="0"/>
              <w:autoSpaceDN w:val="0"/>
              <w:adjustRightInd w:val="0"/>
              <w:jc w:val="both"/>
              <w:rPr>
                <w:rFonts w:ascii="Times New Roman" w:hAnsi="Times New Roman" w:cs="Times New Roman"/>
                <w:bCs/>
                <w:sz w:val="18"/>
                <w:szCs w:val="18"/>
                <w:lang w:val="en-US"/>
              </w:rPr>
            </w:pPr>
            <w:r w:rsidRPr="000F3AB6">
              <w:rPr>
                <w:rFonts w:ascii="Times New Roman" w:hAnsi="Times New Roman" w:cs="Times New Roman"/>
                <w:bCs/>
                <w:sz w:val="18"/>
                <w:szCs w:val="18"/>
                <w:lang w:val="en-US"/>
              </w:rPr>
              <w:t>Bhaduriya P., Arora S., Saini P</w:t>
            </w:r>
          </w:p>
        </w:tc>
        <w:tc>
          <w:tcPr>
            <w:tcW w:w="1137" w:type="dxa"/>
          </w:tcPr>
          <w:p w14:paraId="0C702723"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2019</w:t>
            </w:r>
          </w:p>
        </w:tc>
        <w:tc>
          <w:tcPr>
            <w:tcW w:w="1492" w:type="dxa"/>
          </w:tcPr>
          <w:p w14:paraId="459A140D"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Индия</w:t>
            </w:r>
          </w:p>
        </w:tc>
        <w:tc>
          <w:tcPr>
            <w:tcW w:w="1415" w:type="dxa"/>
          </w:tcPr>
          <w:p w14:paraId="43000240" w14:textId="721D0CF6"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Поперечное обследование</w:t>
            </w:r>
          </w:p>
        </w:tc>
        <w:tc>
          <w:tcPr>
            <w:tcW w:w="1577" w:type="dxa"/>
          </w:tcPr>
          <w:p w14:paraId="72632EAF" w14:textId="4AAC585F" w:rsidR="00545ECE" w:rsidRPr="00C6750D" w:rsidRDefault="00545ECE" w:rsidP="008D02D1">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100 посетителей мужчин фитнес клубов и тренажерных залов</w:t>
            </w:r>
          </w:p>
        </w:tc>
        <w:tc>
          <w:tcPr>
            <w:tcW w:w="802" w:type="dxa"/>
          </w:tcPr>
          <w:p w14:paraId="6202DCD1"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64</w:t>
            </w:r>
          </w:p>
        </w:tc>
        <w:tc>
          <w:tcPr>
            <w:tcW w:w="792" w:type="dxa"/>
          </w:tcPr>
          <w:p w14:paraId="22DE37D6"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36</w:t>
            </w:r>
          </w:p>
        </w:tc>
        <w:tc>
          <w:tcPr>
            <w:tcW w:w="1085" w:type="dxa"/>
          </w:tcPr>
          <w:p w14:paraId="4210D486"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18‒40</w:t>
            </w:r>
          </w:p>
        </w:tc>
        <w:tc>
          <w:tcPr>
            <w:tcW w:w="1263" w:type="dxa"/>
          </w:tcPr>
          <w:p w14:paraId="1AB5F2F9" w14:textId="57C79798"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55" w:type="dxa"/>
          </w:tcPr>
          <w:p w14:paraId="5136E936"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45%</w:t>
            </w:r>
          </w:p>
        </w:tc>
        <w:tc>
          <w:tcPr>
            <w:tcW w:w="1263" w:type="dxa"/>
          </w:tcPr>
          <w:p w14:paraId="429DA3A5" w14:textId="77777777"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c>
          <w:tcPr>
            <w:tcW w:w="1262" w:type="dxa"/>
          </w:tcPr>
          <w:p w14:paraId="349BC16A" w14:textId="4D140331" w:rsidR="00545ECE" w:rsidRPr="00C6750D" w:rsidRDefault="00545ECE" w:rsidP="00545ECE">
            <w:pPr>
              <w:widowControl w:val="0"/>
              <w:autoSpaceDE w:val="0"/>
              <w:autoSpaceDN w:val="0"/>
              <w:adjustRightInd w:val="0"/>
              <w:jc w:val="both"/>
              <w:rPr>
                <w:rFonts w:ascii="Times New Roman" w:hAnsi="Times New Roman" w:cs="Times New Roman"/>
                <w:sz w:val="18"/>
                <w:szCs w:val="18"/>
              </w:rPr>
            </w:pPr>
            <w:r w:rsidRPr="00C6750D">
              <w:rPr>
                <w:rFonts w:ascii="Times New Roman" w:hAnsi="Times New Roman" w:cs="Times New Roman"/>
                <w:sz w:val="18"/>
                <w:szCs w:val="18"/>
              </w:rPr>
              <w:t>‒</w:t>
            </w:r>
          </w:p>
        </w:tc>
      </w:tr>
    </w:tbl>
    <w:p w14:paraId="68599F72" w14:textId="77777777" w:rsidR="0021461C" w:rsidRPr="00780E24" w:rsidRDefault="0021461C" w:rsidP="0076313C">
      <w:pPr>
        <w:spacing w:after="0" w:line="240" w:lineRule="auto"/>
        <w:ind w:firstLine="709"/>
        <w:jc w:val="both"/>
        <w:rPr>
          <w:rFonts w:ascii="Times New Roman" w:hAnsi="Times New Roman" w:cs="Times New Roman"/>
          <w:sz w:val="28"/>
          <w:szCs w:val="28"/>
        </w:rPr>
      </w:pPr>
    </w:p>
    <w:sectPr w:rsidR="0021461C" w:rsidRPr="00780E24" w:rsidSect="00997DEA">
      <w:type w:val="nextColumn"/>
      <w:pgSz w:w="16838" w:h="11900" w:orient="landscape" w:code="9"/>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603C4AC" w14:textId="77777777" w:rsidR="00487E72" w:rsidRPr="00C6750D" w:rsidRDefault="00487E72" w:rsidP="00252A2B">
      <w:pPr>
        <w:spacing w:after="0" w:line="240" w:lineRule="auto"/>
      </w:pPr>
      <w:r w:rsidRPr="00C6750D">
        <w:separator/>
      </w:r>
    </w:p>
  </w:endnote>
  <w:endnote w:type="continuationSeparator" w:id="0">
    <w:p w14:paraId="6CF26F35" w14:textId="77777777" w:rsidR="00487E72" w:rsidRPr="00C6750D" w:rsidRDefault="00487E72" w:rsidP="00252A2B">
      <w:pPr>
        <w:spacing w:after="0" w:line="240" w:lineRule="auto"/>
      </w:pPr>
      <w:r w:rsidRPr="00C6750D">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tka Text">
    <w:panose1 w:val="02000505000000020004"/>
    <w:charset w:val="CC"/>
    <w:family w:val="auto"/>
    <w:pitch w:val="variable"/>
    <w:sig w:usb0="A00002EF" w:usb1="4000204B" w:usb2="00000000" w:usb3="00000000" w:csb0="0000019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Helvetica">
    <w:panose1 w:val="020B0604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63143573"/>
      <w:docPartObj>
        <w:docPartGallery w:val="Page Numbers (Bottom of Page)"/>
        <w:docPartUnique/>
      </w:docPartObj>
    </w:sdtPr>
    <w:sdtEndPr>
      <w:rPr>
        <w:rFonts w:ascii="Times New Roman" w:hAnsi="Times New Roman" w:cs="Times New Roman"/>
        <w:sz w:val="28"/>
        <w:szCs w:val="28"/>
      </w:rPr>
    </w:sdtEndPr>
    <w:sdtContent>
      <w:p w14:paraId="4E52FB5E" w14:textId="77777777" w:rsidR="009F2CB1" w:rsidRPr="00C6750D" w:rsidRDefault="009F2CB1">
        <w:pPr>
          <w:pStyle w:val="a5"/>
          <w:jc w:val="center"/>
          <w:rPr>
            <w:rFonts w:ascii="Times New Roman" w:hAnsi="Times New Roman" w:cs="Times New Roman"/>
            <w:sz w:val="28"/>
            <w:szCs w:val="28"/>
          </w:rPr>
        </w:pPr>
        <w:r w:rsidRPr="00C6750D">
          <w:rPr>
            <w:rFonts w:ascii="Times New Roman" w:hAnsi="Times New Roman" w:cs="Times New Roman"/>
            <w:sz w:val="28"/>
            <w:szCs w:val="28"/>
          </w:rPr>
          <w:fldChar w:fldCharType="begin"/>
        </w:r>
        <w:r w:rsidRPr="00C6750D">
          <w:rPr>
            <w:rFonts w:ascii="Times New Roman" w:hAnsi="Times New Roman" w:cs="Times New Roman"/>
            <w:sz w:val="28"/>
            <w:szCs w:val="28"/>
          </w:rPr>
          <w:instrText>PAGE   \* MERGEFORMAT</w:instrText>
        </w:r>
        <w:r w:rsidRPr="00C6750D">
          <w:rPr>
            <w:rFonts w:ascii="Times New Roman" w:hAnsi="Times New Roman" w:cs="Times New Roman"/>
            <w:sz w:val="28"/>
            <w:szCs w:val="28"/>
          </w:rPr>
          <w:fldChar w:fldCharType="separate"/>
        </w:r>
        <w:r w:rsidR="00FC6A2B">
          <w:rPr>
            <w:rFonts w:ascii="Times New Roman" w:hAnsi="Times New Roman" w:cs="Times New Roman"/>
            <w:noProof/>
            <w:sz w:val="28"/>
            <w:szCs w:val="28"/>
          </w:rPr>
          <w:t>13</w:t>
        </w:r>
        <w:r w:rsidRPr="00C6750D">
          <w:rPr>
            <w:rFonts w:ascii="Times New Roman" w:hAnsi="Times New Roman" w:cs="Times New Roman"/>
            <w:sz w:val="28"/>
            <w:szCs w:val="28"/>
          </w:rPr>
          <w:fldChar w:fldCharType="end"/>
        </w:r>
      </w:p>
    </w:sdtContent>
  </w:sdt>
  <w:p w14:paraId="608228F4" w14:textId="77777777" w:rsidR="009F2CB1" w:rsidRPr="00C6750D" w:rsidRDefault="009F2CB1">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Times New Roman" w:hAnsi="Times New Roman" w:cs="Times New Roman"/>
        <w:sz w:val="28"/>
        <w:szCs w:val="28"/>
      </w:rPr>
      <w:id w:val="438960960"/>
      <w:docPartObj>
        <w:docPartGallery w:val="Page Numbers (Bottom of Page)"/>
        <w:docPartUnique/>
      </w:docPartObj>
    </w:sdtPr>
    <w:sdtEndPr/>
    <w:sdtContent>
      <w:p w14:paraId="46AB0939" w14:textId="2E6FAB8E" w:rsidR="009F2CB1" w:rsidRPr="00C6750D" w:rsidRDefault="009F2CB1">
        <w:pPr>
          <w:pStyle w:val="a5"/>
          <w:jc w:val="center"/>
          <w:rPr>
            <w:rFonts w:ascii="Times New Roman" w:hAnsi="Times New Roman" w:cs="Times New Roman"/>
            <w:sz w:val="28"/>
            <w:szCs w:val="28"/>
          </w:rPr>
        </w:pPr>
        <w:r w:rsidRPr="00C6750D">
          <w:rPr>
            <w:rFonts w:ascii="Times New Roman" w:hAnsi="Times New Roman" w:cs="Times New Roman"/>
            <w:sz w:val="28"/>
            <w:szCs w:val="28"/>
          </w:rPr>
          <w:fldChar w:fldCharType="begin"/>
        </w:r>
        <w:r w:rsidRPr="00C6750D">
          <w:rPr>
            <w:rFonts w:ascii="Times New Roman" w:hAnsi="Times New Roman" w:cs="Times New Roman"/>
            <w:sz w:val="28"/>
            <w:szCs w:val="28"/>
          </w:rPr>
          <w:instrText>PAGE   \* MERGEFORMAT</w:instrText>
        </w:r>
        <w:r w:rsidRPr="00C6750D">
          <w:rPr>
            <w:rFonts w:ascii="Times New Roman" w:hAnsi="Times New Roman" w:cs="Times New Roman"/>
            <w:sz w:val="28"/>
            <w:szCs w:val="28"/>
          </w:rPr>
          <w:fldChar w:fldCharType="separate"/>
        </w:r>
        <w:r w:rsidR="00782AB1">
          <w:rPr>
            <w:rFonts w:ascii="Times New Roman" w:hAnsi="Times New Roman" w:cs="Times New Roman"/>
            <w:noProof/>
            <w:sz w:val="28"/>
            <w:szCs w:val="28"/>
          </w:rPr>
          <w:t>65</w:t>
        </w:r>
        <w:r w:rsidRPr="00C6750D">
          <w:rPr>
            <w:rFonts w:ascii="Times New Roman" w:hAnsi="Times New Roman" w:cs="Times New Roman"/>
            <w:sz w:val="28"/>
            <w:szCs w:val="28"/>
          </w:rPr>
          <w:fldChar w:fldCharType="end"/>
        </w:r>
      </w:p>
    </w:sdtContent>
  </w:sdt>
  <w:p w14:paraId="63E7977A" w14:textId="77777777" w:rsidR="009F2CB1" w:rsidRPr="00C6750D" w:rsidRDefault="009F2CB1">
    <w:pPr>
      <w:pStyle w:val="a5"/>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85928664"/>
      <w:docPartObj>
        <w:docPartGallery w:val="Page Numbers (Bottom of Page)"/>
        <w:docPartUnique/>
      </w:docPartObj>
    </w:sdtPr>
    <w:sdtEndPr>
      <w:rPr>
        <w:rFonts w:ascii="Times New Roman" w:hAnsi="Times New Roman" w:cs="Times New Roman"/>
        <w:sz w:val="28"/>
        <w:szCs w:val="28"/>
      </w:rPr>
    </w:sdtEndPr>
    <w:sdtContent>
      <w:p w14:paraId="0737ADFB" w14:textId="77777777" w:rsidR="009F2CB1" w:rsidRPr="00C6750D" w:rsidRDefault="009F2CB1">
        <w:pPr>
          <w:pStyle w:val="a5"/>
          <w:jc w:val="center"/>
          <w:rPr>
            <w:rFonts w:ascii="Times New Roman" w:hAnsi="Times New Roman" w:cs="Times New Roman"/>
            <w:sz w:val="28"/>
            <w:szCs w:val="28"/>
          </w:rPr>
        </w:pPr>
        <w:r w:rsidRPr="00C6750D">
          <w:rPr>
            <w:rFonts w:ascii="Times New Roman" w:hAnsi="Times New Roman" w:cs="Times New Roman"/>
            <w:sz w:val="28"/>
            <w:szCs w:val="28"/>
          </w:rPr>
          <w:fldChar w:fldCharType="begin"/>
        </w:r>
        <w:r w:rsidRPr="00C6750D">
          <w:rPr>
            <w:rFonts w:ascii="Times New Roman" w:hAnsi="Times New Roman" w:cs="Times New Roman"/>
            <w:sz w:val="28"/>
            <w:szCs w:val="28"/>
          </w:rPr>
          <w:instrText>PAGE   \* MERGEFORMAT</w:instrText>
        </w:r>
        <w:r w:rsidRPr="00C6750D">
          <w:rPr>
            <w:rFonts w:ascii="Times New Roman" w:hAnsi="Times New Roman" w:cs="Times New Roman"/>
            <w:sz w:val="28"/>
            <w:szCs w:val="28"/>
          </w:rPr>
          <w:fldChar w:fldCharType="separate"/>
        </w:r>
        <w:r w:rsidR="00782AB1">
          <w:rPr>
            <w:rFonts w:ascii="Times New Roman" w:hAnsi="Times New Roman" w:cs="Times New Roman"/>
            <w:noProof/>
            <w:sz w:val="28"/>
            <w:szCs w:val="28"/>
          </w:rPr>
          <w:t>39</w:t>
        </w:r>
        <w:r w:rsidRPr="00C6750D">
          <w:rPr>
            <w:rFonts w:ascii="Times New Roman" w:hAnsi="Times New Roman" w:cs="Times New Roman"/>
            <w:sz w:val="28"/>
            <w:szCs w:val="28"/>
          </w:rPr>
          <w:fldChar w:fldCharType="end"/>
        </w:r>
      </w:p>
    </w:sdtContent>
  </w:sdt>
  <w:p w14:paraId="7E1A29A8" w14:textId="77777777" w:rsidR="009F2CB1" w:rsidRPr="00C6750D" w:rsidRDefault="009F2CB1">
    <w:pPr>
      <w:pStyle w:val="a5"/>
    </w:pPr>
  </w:p>
  <w:p w14:paraId="4CBD0A11" w14:textId="77777777" w:rsidR="009F2CB1" w:rsidRPr="00C6750D" w:rsidRDefault="009F2CB1"/>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Times New Roman" w:hAnsi="Times New Roman" w:cs="Times New Roman"/>
      </w:rPr>
      <w:id w:val="-2094849571"/>
      <w:docPartObj>
        <w:docPartGallery w:val="Page Numbers (Bottom of Page)"/>
        <w:docPartUnique/>
      </w:docPartObj>
    </w:sdtPr>
    <w:sdtEndPr>
      <w:rPr>
        <w:sz w:val="28"/>
        <w:szCs w:val="28"/>
      </w:rPr>
    </w:sdtEndPr>
    <w:sdtContent>
      <w:p w14:paraId="7F8CD3A4" w14:textId="77777777" w:rsidR="009F2CB1" w:rsidRPr="00C6750D" w:rsidRDefault="009F2CB1">
        <w:pPr>
          <w:pStyle w:val="a5"/>
          <w:jc w:val="center"/>
          <w:rPr>
            <w:rFonts w:ascii="Times New Roman" w:hAnsi="Times New Roman" w:cs="Times New Roman"/>
            <w:sz w:val="28"/>
            <w:szCs w:val="28"/>
          </w:rPr>
        </w:pPr>
        <w:r w:rsidRPr="00C6750D">
          <w:rPr>
            <w:rFonts w:ascii="Times New Roman" w:hAnsi="Times New Roman" w:cs="Times New Roman"/>
            <w:sz w:val="28"/>
            <w:szCs w:val="28"/>
          </w:rPr>
          <w:fldChar w:fldCharType="begin"/>
        </w:r>
        <w:r w:rsidRPr="00C6750D">
          <w:rPr>
            <w:rFonts w:ascii="Times New Roman" w:hAnsi="Times New Roman" w:cs="Times New Roman"/>
            <w:sz w:val="28"/>
            <w:szCs w:val="28"/>
          </w:rPr>
          <w:instrText>PAGE   \* MERGEFORMAT</w:instrText>
        </w:r>
        <w:r w:rsidRPr="00C6750D">
          <w:rPr>
            <w:rFonts w:ascii="Times New Roman" w:hAnsi="Times New Roman" w:cs="Times New Roman"/>
            <w:sz w:val="28"/>
            <w:szCs w:val="28"/>
          </w:rPr>
          <w:fldChar w:fldCharType="separate"/>
        </w:r>
        <w:r w:rsidR="00D07CB0">
          <w:rPr>
            <w:rFonts w:ascii="Times New Roman" w:hAnsi="Times New Roman" w:cs="Times New Roman"/>
            <w:noProof/>
            <w:sz w:val="28"/>
            <w:szCs w:val="28"/>
          </w:rPr>
          <w:t>79</w:t>
        </w:r>
        <w:r w:rsidRPr="00C6750D">
          <w:rPr>
            <w:rFonts w:ascii="Times New Roman" w:hAnsi="Times New Roman" w:cs="Times New Roman"/>
            <w:sz w:val="28"/>
            <w:szCs w:val="28"/>
          </w:rPr>
          <w:fldChar w:fldCharType="end"/>
        </w:r>
      </w:p>
    </w:sdtContent>
  </w:sdt>
  <w:p w14:paraId="58A02473" w14:textId="77777777" w:rsidR="009F2CB1" w:rsidRPr="00C6750D" w:rsidRDefault="009F2CB1" w:rsidP="009365A5">
    <w:pPr>
      <w:pStyle w:val="a5"/>
      <w:rPr>
        <w:rFonts w:ascii="Times New Roman" w:hAnsi="Times New Roman" w:cs="Times New Roma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E0FFDC1" w14:textId="77777777" w:rsidR="00487E72" w:rsidRPr="00C6750D" w:rsidRDefault="00487E72" w:rsidP="00252A2B">
      <w:pPr>
        <w:spacing w:after="0" w:line="240" w:lineRule="auto"/>
      </w:pPr>
      <w:r w:rsidRPr="00C6750D">
        <w:separator/>
      </w:r>
    </w:p>
  </w:footnote>
  <w:footnote w:type="continuationSeparator" w:id="0">
    <w:p w14:paraId="544F4237" w14:textId="77777777" w:rsidR="00487E72" w:rsidRPr="00C6750D" w:rsidRDefault="00487E72" w:rsidP="00252A2B">
      <w:pPr>
        <w:spacing w:after="0" w:line="240" w:lineRule="auto"/>
      </w:pPr>
      <w:r w:rsidRPr="00C6750D">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64356A" w14:textId="77777777" w:rsidR="009F2CB1" w:rsidRPr="00C6750D" w:rsidRDefault="009F2CB1" w:rsidP="009365A5">
    <w:pPr>
      <w:pStyle w:val="a3"/>
      <w:rPr>
        <w:rFonts w:ascii="Times New Roman" w:hAnsi="Times New Roman" w:cs="Times New Roman"/>
        <w:sz w:val="18"/>
        <w:szCs w:val="1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0E2CE2" w14:textId="77777777" w:rsidR="009F2CB1" w:rsidRPr="00C6750D" w:rsidRDefault="009F2CB1" w:rsidP="00252A2B">
    <w:pPr>
      <w:pStyle w:val="a3"/>
      <w:jc w:val="center"/>
      <w:rPr>
        <w:rFonts w:ascii="Times New Roman" w:hAnsi="Times New Roman" w:cs="Times New Roman"/>
        <w:sz w:val="28"/>
        <w:szCs w:val="2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6732"/>
    <w:multiLevelType w:val="hybridMultilevel"/>
    <w:tmpl w:val="AE1E61F4"/>
    <w:lvl w:ilvl="0" w:tplc="42307ABA">
      <w:start w:val="1"/>
      <w:numFmt w:val="bullet"/>
      <w:lvlText w:val="В"/>
      <w:lvlJc w:val="left"/>
    </w:lvl>
    <w:lvl w:ilvl="1" w:tplc="D444D8F6">
      <w:numFmt w:val="decimal"/>
      <w:lvlText w:val=""/>
      <w:lvlJc w:val="left"/>
    </w:lvl>
    <w:lvl w:ilvl="2" w:tplc="158CFFD0">
      <w:numFmt w:val="decimal"/>
      <w:lvlText w:val=""/>
      <w:lvlJc w:val="left"/>
    </w:lvl>
    <w:lvl w:ilvl="3" w:tplc="585080AA">
      <w:numFmt w:val="decimal"/>
      <w:lvlText w:val=""/>
      <w:lvlJc w:val="left"/>
    </w:lvl>
    <w:lvl w:ilvl="4" w:tplc="96164E60">
      <w:numFmt w:val="decimal"/>
      <w:lvlText w:val=""/>
      <w:lvlJc w:val="left"/>
    </w:lvl>
    <w:lvl w:ilvl="5" w:tplc="2E828AA8">
      <w:numFmt w:val="decimal"/>
      <w:lvlText w:val=""/>
      <w:lvlJc w:val="left"/>
    </w:lvl>
    <w:lvl w:ilvl="6" w:tplc="F0769B08">
      <w:numFmt w:val="decimal"/>
      <w:lvlText w:val=""/>
      <w:lvlJc w:val="left"/>
    </w:lvl>
    <w:lvl w:ilvl="7" w:tplc="049AC2AE">
      <w:numFmt w:val="decimal"/>
      <w:lvlText w:val=""/>
      <w:lvlJc w:val="left"/>
    </w:lvl>
    <w:lvl w:ilvl="8" w:tplc="3E188B54">
      <w:numFmt w:val="decimal"/>
      <w:lvlText w:val=""/>
      <w:lvlJc w:val="left"/>
    </w:lvl>
  </w:abstractNum>
  <w:abstractNum w:abstractNumId="1" w15:restartNumberingAfterBreak="0">
    <w:nsid w:val="02E539F9"/>
    <w:multiLevelType w:val="hybridMultilevel"/>
    <w:tmpl w:val="6BE254B8"/>
    <w:lvl w:ilvl="0" w:tplc="40E87C06">
      <w:start w:val="1"/>
      <w:numFmt w:val="bullet"/>
      <w:lvlText w:val="•"/>
      <w:lvlJc w:val="left"/>
      <w:pPr>
        <w:ind w:left="1353" w:hanging="360"/>
      </w:pPr>
      <w:rPr>
        <w:rFonts w:ascii="Times New Roman" w:hAnsi="Times New Roman" w:hint="default"/>
      </w:rPr>
    </w:lvl>
    <w:lvl w:ilvl="1" w:tplc="04190003" w:tentative="1">
      <w:start w:val="1"/>
      <w:numFmt w:val="bullet"/>
      <w:lvlText w:val="o"/>
      <w:lvlJc w:val="left"/>
      <w:pPr>
        <w:ind w:left="2073" w:hanging="360"/>
      </w:pPr>
      <w:rPr>
        <w:rFonts w:ascii="Courier New" w:hAnsi="Courier New" w:cs="Courier New" w:hint="default"/>
      </w:rPr>
    </w:lvl>
    <w:lvl w:ilvl="2" w:tplc="04190005" w:tentative="1">
      <w:start w:val="1"/>
      <w:numFmt w:val="bullet"/>
      <w:lvlText w:val=""/>
      <w:lvlJc w:val="left"/>
      <w:pPr>
        <w:ind w:left="2793" w:hanging="360"/>
      </w:pPr>
      <w:rPr>
        <w:rFonts w:ascii="Wingdings" w:hAnsi="Wingdings" w:hint="default"/>
      </w:rPr>
    </w:lvl>
    <w:lvl w:ilvl="3" w:tplc="04190001" w:tentative="1">
      <w:start w:val="1"/>
      <w:numFmt w:val="bullet"/>
      <w:lvlText w:val=""/>
      <w:lvlJc w:val="left"/>
      <w:pPr>
        <w:ind w:left="3513" w:hanging="360"/>
      </w:pPr>
      <w:rPr>
        <w:rFonts w:ascii="Symbol" w:hAnsi="Symbol" w:hint="default"/>
      </w:rPr>
    </w:lvl>
    <w:lvl w:ilvl="4" w:tplc="04190003" w:tentative="1">
      <w:start w:val="1"/>
      <w:numFmt w:val="bullet"/>
      <w:lvlText w:val="o"/>
      <w:lvlJc w:val="left"/>
      <w:pPr>
        <w:ind w:left="4233" w:hanging="360"/>
      </w:pPr>
      <w:rPr>
        <w:rFonts w:ascii="Courier New" w:hAnsi="Courier New" w:cs="Courier New" w:hint="default"/>
      </w:rPr>
    </w:lvl>
    <w:lvl w:ilvl="5" w:tplc="04190005" w:tentative="1">
      <w:start w:val="1"/>
      <w:numFmt w:val="bullet"/>
      <w:lvlText w:val=""/>
      <w:lvlJc w:val="left"/>
      <w:pPr>
        <w:ind w:left="4953" w:hanging="360"/>
      </w:pPr>
      <w:rPr>
        <w:rFonts w:ascii="Wingdings" w:hAnsi="Wingdings" w:hint="default"/>
      </w:rPr>
    </w:lvl>
    <w:lvl w:ilvl="6" w:tplc="04190001" w:tentative="1">
      <w:start w:val="1"/>
      <w:numFmt w:val="bullet"/>
      <w:lvlText w:val=""/>
      <w:lvlJc w:val="left"/>
      <w:pPr>
        <w:ind w:left="5673" w:hanging="360"/>
      </w:pPr>
      <w:rPr>
        <w:rFonts w:ascii="Symbol" w:hAnsi="Symbol" w:hint="default"/>
      </w:rPr>
    </w:lvl>
    <w:lvl w:ilvl="7" w:tplc="04190003" w:tentative="1">
      <w:start w:val="1"/>
      <w:numFmt w:val="bullet"/>
      <w:lvlText w:val="o"/>
      <w:lvlJc w:val="left"/>
      <w:pPr>
        <w:ind w:left="6393" w:hanging="360"/>
      </w:pPr>
      <w:rPr>
        <w:rFonts w:ascii="Courier New" w:hAnsi="Courier New" w:cs="Courier New" w:hint="default"/>
      </w:rPr>
    </w:lvl>
    <w:lvl w:ilvl="8" w:tplc="04190005" w:tentative="1">
      <w:start w:val="1"/>
      <w:numFmt w:val="bullet"/>
      <w:lvlText w:val=""/>
      <w:lvlJc w:val="left"/>
      <w:pPr>
        <w:ind w:left="7113" w:hanging="360"/>
      </w:pPr>
      <w:rPr>
        <w:rFonts w:ascii="Wingdings" w:hAnsi="Wingdings" w:hint="default"/>
      </w:rPr>
    </w:lvl>
  </w:abstractNum>
  <w:abstractNum w:abstractNumId="2" w15:restartNumberingAfterBreak="0">
    <w:nsid w:val="06895CC5"/>
    <w:multiLevelType w:val="hybridMultilevel"/>
    <w:tmpl w:val="550E8C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86B28C0"/>
    <w:multiLevelType w:val="multilevel"/>
    <w:tmpl w:val="1424FD8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8C52901"/>
    <w:multiLevelType w:val="hybridMultilevel"/>
    <w:tmpl w:val="80C472B0"/>
    <w:lvl w:ilvl="0" w:tplc="04190011">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5" w15:restartNumberingAfterBreak="0">
    <w:nsid w:val="097344C7"/>
    <w:multiLevelType w:val="hybridMultilevel"/>
    <w:tmpl w:val="88F47592"/>
    <w:lvl w:ilvl="0" w:tplc="0419000F">
      <w:start w:val="1"/>
      <w:numFmt w:val="decimal"/>
      <w:lvlText w:val="%1."/>
      <w:lvlJc w:val="left"/>
      <w:pPr>
        <w:ind w:left="1287" w:hanging="360"/>
      </w:p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6" w15:restartNumberingAfterBreak="0">
    <w:nsid w:val="0B932E4D"/>
    <w:multiLevelType w:val="hybridMultilevel"/>
    <w:tmpl w:val="A38E27EC"/>
    <w:lvl w:ilvl="0" w:tplc="0419000F">
      <w:start w:val="1"/>
      <w:numFmt w:val="decimal"/>
      <w:lvlText w:val="%1."/>
      <w:lvlJc w:val="left"/>
      <w:pPr>
        <w:ind w:left="5180"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 w15:restartNumberingAfterBreak="0">
    <w:nsid w:val="0C0D7F8E"/>
    <w:multiLevelType w:val="hybridMultilevel"/>
    <w:tmpl w:val="8C2038F8"/>
    <w:lvl w:ilvl="0" w:tplc="0419000F">
      <w:start w:val="1"/>
      <w:numFmt w:val="decimal"/>
      <w:lvlText w:val="%1."/>
      <w:lvlJc w:val="left"/>
      <w:pPr>
        <w:ind w:left="1440" w:hanging="360"/>
      </w:pPr>
    </w:lvl>
    <w:lvl w:ilvl="1" w:tplc="20000019" w:tentative="1">
      <w:start w:val="1"/>
      <w:numFmt w:val="lowerLetter"/>
      <w:lvlText w:val="%2."/>
      <w:lvlJc w:val="left"/>
      <w:pPr>
        <w:ind w:left="2160" w:hanging="360"/>
      </w:pPr>
    </w:lvl>
    <w:lvl w:ilvl="2" w:tplc="2000001B" w:tentative="1">
      <w:start w:val="1"/>
      <w:numFmt w:val="lowerRoman"/>
      <w:lvlText w:val="%3."/>
      <w:lvlJc w:val="right"/>
      <w:pPr>
        <w:ind w:left="2880" w:hanging="180"/>
      </w:pPr>
    </w:lvl>
    <w:lvl w:ilvl="3" w:tplc="2000000F" w:tentative="1">
      <w:start w:val="1"/>
      <w:numFmt w:val="decimal"/>
      <w:lvlText w:val="%4."/>
      <w:lvlJc w:val="left"/>
      <w:pPr>
        <w:ind w:left="3600" w:hanging="360"/>
      </w:pPr>
    </w:lvl>
    <w:lvl w:ilvl="4" w:tplc="20000019" w:tentative="1">
      <w:start w:val="1"/>
      <w:numFmt w:val="lowerLetter"/>
      <w:lvlText w:val="%5."/>
      <w:lvlJc w:val="left"/>
      <w:pPr>
        <w:ind w:left="4320" w:hanging="360"/>
      </w:pPr>
    </w:lvl>
    <w:lvl w:ilvl="5" w:tplc="2000001B" w:tentative="1">
      <w:start w:val="1"/>
      <w:numFmt w:val="lowerRoman"/>
      <w:lvlText w:val="%6."/>
      <w:lvlJc w:val="right"/>
      <w:pPr>
        <w:ind w:left="5040" w:hanging="180"/>
      </w:pPr>
    </w:lvl>
    <w:lvl w:ilvl="6" w:tplc="2000000F" w:tentative="1">
      <w:start w:val="1"/>
      <w:numFmt w:val="decimal"/>
      <w:lvlText w:val="%7."/>
      <w:lvlJc w:val="left"/>
      <w:pPr>
        <w:ind w:left="5760" w:hanging="360"/>
      </w:pPr>
    </w:lvl>
    <w:lvl w:ilvl="7" w:tplc="20000019" w:tentative="1">
      <w:start w:val="1"/>
      <w:numFmt w:val="lowerLetter"/>
      <w:lvlText w:val="%8."/>
      <w:lvlJc w:val="left"/>
      <w:pPr>
        <w:ind w:left="6480" w:hanging="360"/>
      </w:pPr>
    </w:lvl>
    <w:lvl w:ilvl="8" w:tplc="2000001B" w:tentative="1">
      <w:start w:val="1"/>
      <w:numFmt w:val="lowerRoman"/>
      <w:lvlText w:val="%9."/>
      <w:lvlJc w:val="right"/>
      <w:pPr>
        <w:ind w:left="7200" w:hanging="180"/>
      </w:pPr>
    </w:lvl>
  </w:abstractNum>
  <w:abstractNum w:abstractNumId="8" w15:restartNumberingAfterBreak="0">
    <w:nsid w:val="0D5E7E00"/>
    <w:multiLevelType w:val="hybridMultilevel"/>
    <w:tmpl w:val="4704BFF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1E82E64"/>
    <w:multiLevelType w:val="multilevel"/>
    <w:tmpl w:val="EC287352"/>
    <w:lvl w:ilvl="0">
      <w:start w:val="4"/>
      <w:numFmt w:val="decimal"/>
      <w:lvlText w:val="%1"/>
      <w:lvlJc w:val="left"/>
      <w:pPr>
        <w:ind w:left="360" w:hanging="360"/>
      </w:pPr>
      <w:rPr>
        <w:rFonts w:hint="default"/>
      </w:rPr>
    </w:lvl>
    <w:lvl w:ilvl="1">
      <w:start w:val="8"/>
      <w:numFmt w:val="decimal"/>
      <w:lvlText w:val="%1.%2"/>
      <w:lvlJc w:val="left"/>
      <w:pPr>
        <w:ind w:left="7448"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0" w15:restartNumberingAfterBreak="0">
    <w:nsid w:val="12E04942"/>
    <w:multiLevelType w:val="hybridMultilevel"/>
    <w:tmpl w:val="5CCA125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 w15:restartNumberingAfterBreak="0">
    <w:nsid w:val="166D0F85"/>
    <w:multiLevelType w:val="hybridMultilevel"/>
    <w:tmpl w:val="CE308492"/>
    <w:lvl w:ilvl="0" w:tplc="6EE6F022">
      <w:start w:val="1"/>
      <w:numFmt w:val="decimal"/>
      <w:lvlText w:val="%1"/>
      <w:lvlJc w:val="left"/>
      <w:pPr>
        <w:ind w:left="972" w:hanging="405"/>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12" w15:restartNumberingAfterBreak="0">
    <w:nsid w:val="1FFB0BA3"/>
    <w:multiLevelType w:val="hybridMultilevel"/>
    <w:tmpl w:val="B82C0A3A"/>
    <w:lvl w:ilvl="0" w:tplc="04190011">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 w15:restartNumberingAfterBreak="0">
    <w:nsid w:val="23F47E0B"/>
    <w:multiLevelType w:val="multilevel"/>
    <w:tmpl w:val="BF6E955E"/>
    <w:lvl w:ilvl="0">
      <w:start w:val="1"/>
      <w:numFmt w:val="decimal"/>
      <w:lvlText w:val="%1)"/>
      <w:lvlJc w:val="left"/>
      <w:pPr>
        <w:ind w:left="8015" w:hanging="360"/>
      </w:pPr>
    </w:lvl>
    <w:lvl w:ilvl="1">
      <w:start w:val="1"/>
      <w:numFmt w:val="decimal"/>
      <w:isLgl/>
      <w:lvlText w:val="%1.%2"/>
      <w:lvlJc w:val="left"/>
      <w:pPr>
        <w:ind w:left="8663" w:hanging="430"/>
      </w:pPr>
      <w:rPr>
        <w:rFonts w:hint="default"/>
      </w:rPr>
    </w:lvl>
    <w:lvl w:ilvl="2">
      <w:start w:val="1"/>
      <w:numFmt w:val="decimal"/>
      <w:isLgl/>
      <w:lvlText w:val="%1.%2.%3"/>
      <w:lvlJc w:val="left"/>
      <w:pPr>
        <w:ind w:left="8375" w:hanging="720"/>
      </w:pPr>
      <w:rPr>
        <w:rFonts w:hint="default"/>
      </w:rPr>
    </w:lvl>
    <w:lvl w:ilvl="3">
      <w:start w:val="1"/>
      <w:numFmt w:val="decimal"/>
      <w:isLgl/>
      <w:lvlText w:val="%1.%2.%3.%4"/>
      <w:lvlJc w:val="left"/>
      <w:pPr>
        <w:ind w:left="8375" w:hanging="720"/>
      </w:pPr>
      <w:rPr>
        <w:rFonts w:hint="default"/>
      </w:rPr>
    </w:lvl>
    <w:lvl w:ilvl="4">
      <w:start w:val="1"/>
      <w:numFmt w:val="decimal"/>
      <w:isLgl/>
      <w:lvlText w:val="%1.%2.%3.%4.%5"/>
      <w:lvlJc w:val="left"/>
      <w:pPr>
        <w:ind w:left="8735" w:hanging="1080"/>
      </w:pPr>
      <w:rPr>
        <w:rFonts w:hint="default"/>
      </w:rPr>
    </w:lvl>
    <w:lvl w:ilvl="5">
      <w:start w:val="1"/>
      <w:numFmt w:val="decimal"/>
      <w:isLgl/>
      <w:lvlText w:val="%1.%2.%3.%4.%5.%6"/>
      <w:lvlJc w:val="left"/>
      <w:pPr>
        <w:ind w:left="8735" w:hanging="1080"/>
      </w:pPr>
      <w:rPr>
        <w:rFonts w:hint="default"/>
      </w:rPr>
    </w:lvl>
    <w:lvl w:ilvl="6">
      <w:start w:val="1"/>
      <w:numFmt w:val="decimal"/>
      <w:isLgl/>
      <w:lvlText w:val="%1.%2.%3.%4.%5.%6.%7"/>
      <w:lvlJc w:val="left"/>
      <w:pPr>
        <w:ind w:left="9095" w:hanging="1440"/>
      </w:pPr>
      <w:rPr>
        <w:rFonts w:hint="default"/>
      </w:rPr>
    </w:lvl>
    <w:lvl w:ilvl="7">
      <w:start w:val="1"/>
      <w:numFmt w:val="decimal"/>
      <w:isLgl/>
      <w:lvlText w:val="%1.%2.%3.%4.%5.%6.%7.%8"/>
      <w:lvlJc w:val="left"/>
      <w:pPr>
        <w:ind w:left="9095" w:hanging="1440"/>
      </w:pPr>
      <w:rPr>
        <w:rFonts w:hint="default"/>
      </w:rPr>
    </w:lvl>
    <w:lvl w:ilvl="8">
      <w:start w:val="1"/>
      <w:numFmt w:val="decimal"/>
      <w:isLgl/>
      <w:lvlText w:val="%1.%2.%3.%4.%5.%6.%7.%8.%9"/>
      <w:lvlJc w:val="left"/>
      <w:pPr>
        <w:ind w:left="9095" w:hanging="1440"/>
      </w:pPr>
      <w:rPr>
        <w:rFonts w:hint="default"/>
      </w:rPr>
    </w:lvl>
  </w:abstractNum>
  <w:abstractNum w:abstractNumId="14" w15:restartNumberingAfterBreak="0">
    <w:nsid w:val="26572456"/>
    <w:multiLevelType w:val="hybridMultilevel"/>
    <w:tmpl w:val="49024CE0"/>
    <w:lvl w:ilvl="0" w:tplc="AB64BCB6">
      <w:start w:val="1"/>
      <w:numFmt w:val="upperLetter"/>
      <w:lvlText w:val="%1."/>
      <w:lvlJc w:val="left"/>
      <w:pPr>
        <w:ind w:left="1429" w:hanging="360"/>
      </w:pPr>
      <w:rPr>
        <w:b w:val="0"/>
        <w:bCs w:val="0"/>
      </w:rPr>
    </w:lvl>
    <w:lvl w:ilvl="1" w:tplc="77C2C888">
      <w:start w:val="1"/>
      <w:numFmt w:val="decimal"/>
      <w:lvlText w:val="%2."/>
      <w:lvlJc w:val="left"/>
      <w:pPr>
        <w:ind w:left="2149" w:hanging="360"/>
      </w:pPr>
      <w:rPr>
        <w:rFonts w:hint="default"/>
      </w:r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15" w15:restartNumberingAfterBreak="0">
    <w:nsid w:val="2A2D2942"/>
    <w:multiLevelType w:val="hybridMultilevel"/>
    <w:tmpl w:val="E5DCBDD6"/>
    <w:lvl w:ilvl="0" w:tplc="40E87C06">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2FCC5B60"/>
    <w:multiLevelType w:val="hybridMultilevel"/>
    <w:tmpl w:val="834EB588"/>
    <w:lvl w:ilvl="0" w:tplc="04190011">
      <w:start w:val="1"/>
      <w:numFmt w:val="decimal"/>
      <w:lvlText w:val="%1)"/>
      <w:lvlJc w:val="left"/>
      <w:pPr>
        <w:ind w:left="1080" w:hanging="360"/>
      </w:p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17" w15:restartNumberingAfterBreak="0">
    <w:nsid w:val="347C2E60"/>
    <w:multiLevelType w:val="hybridMultilevel"/>
    <w:tmpl w:val="E31A1BF6"/>
    <w:lvl w:ilvl="0" w:tplc="103C37DA">
      <w:start w:val="1"/>
      <w:numFmt w:val="decimal"/>
      <w:lvlText w:val="%1."/>
      <w:lvlJc w:val="left"/>
      <w:pPr>
        <w:ind w:left="1429" w:hanging="360"/>
      </w:pPr>
      <w:rPr>
        <w:b w:val="0"/>
        <w:bCs w:val="0"/>
      </w:r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18" w15:restartNumberingAfterBreak="0">
    <w:nsid w:val="34E9196E"/>
    <w:multiLevelType w:val="hybridMultilevel"/>
    <w:tmpl w:val="7862E50A"/>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9" w15:restartNumberingAfterBreak="0">
    <w:nsid w:val="36BC0EF9"/>
    <w:multiLevelType w:val="hybridMultilevel"/>
    <w:tmpl w:val="A4D2B7C2"/>
    <w:lvl w:ilvl="0" w:tplc="0419000F">
      <w:start w:val="1"/>
      <w:numFmt w:val="decimal"/>
      <w:lvlText w:val="%1."/>
      <w:lvlJc w:val="left"/>
      <w:pPr>
        <w:ind w:left="2367" w:hanging="72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0" w15:restartNumberingAfterBreak="0">
    <w:nsid w:val="37310177"/>
    <w:multiLevelType w:val="hybridMultilevel"/>
    <w:tmpl w:val="7FEAB54C"/>
    <w:lvl w:ilvl="0" w:tplc="40E87C06">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AC97384"/>
    <w:multiLevelType w:val="hybridMultilevel"/>
    <w:tmpl w:val="E59896D0"/>
    <w:lvl w:ilvl="0" w:tplc="2000000F">
      <w:start w:val="1"/>
      <w:numFmt w:val="decimal"/>
      <w:lvlText w:val="%1."/>
      <w:lvlJc w:val="left"/>
      <w:pPr>
        <w:ind w:left="1287" w:hanging="360"/>
      </w:p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22" w15:restartNumberingAfterBreak="0">
    <w:nsid w:val="3B0B60EF"/>
    <w:multiLevelType w:val="multilevel"/>
    <w:tmpl w:val="F308349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3B2B1CD2"/>
    <w:multiLevelType w:val="hybridMultilevel"/>
    <w:tmpl w:val="977846EA"/>
    <w:lvl w:ilvl="0" w:tplc="40E87C06">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3BA603C4"/>
    <w:multiLevelType w:val="hybridMultilevel"/>
    <w:tmpl w:val="3496E97A"/>
    <w:lvl w:ilvl="0" w:tplc="04190011">
      <w:start w:val="1"/>
      <w:numFmt w:val="decimal"/>
      <w:lvlText w:val="%1)"/>
      <w:lvlJc w:val="left"/>
      <w:pPr>
        <w:ind w:left="5748"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3BD46629"/>
    <w:multiLevelType w:val="hybridMultilevel"/>
    <w:tmpl w:val="10282452"/>
    <w:lvl w:ilvl="0" w:tplc="04190011">
      <w:start w:val="1"/>
      <w:numFmt w:val="decimal"/>
      <w:lvlText w:val="%1)"/>
      <w:lvlJc w:val="left"/>
      <w:pPr>
        <w:ind w:left="786" w:hanging="360"/>
      </w:pPr>
    </w:lvl>
    <w:lvl w:ilvl="1" w:tplc="20000019" w:tentative="1">
      <w:start w:val="1"/>
      <w:numFmt w:val="lowerLetter"/>
      <w:lvlText w:val="%2."/>
      <w:lvlJc w:val="left"/>
      <w:pPr>
        <w:ind w:left="1506" w:hanging="360"/>
      </w:pPr>
    </w:lvl>
    <w:lvl w:ilvl="2" w:tplc="2000001B" w:tentative="1">
      <w:start w:val="1"/>
      <w:numFmt w:val="lowerRoman"/>
      <w:lvlText w:val="%3."/>
      <w:lvlJc w:val="right"/>
      <w:pPr>
        <w:ind w:left="2226" w:hanging="180"/>
      </w:pPr>
    </w:lvl>
    <w:lvl w:ilvl="3" w:tplc="2000000F" w:tentative="1">
      <w:start w:val="1"/>
      <w:numFmt w:val="decimal"/>
      <w:lvlText w:val="%4."/>
      <w:lvlJc w:val="left"/>
      <w:pPr>
        <w:ind w:left="2946" w:hanging="360"/>
      </w:pPr>
    </w:lvl>
    <w:lvl w:ilvl="4" w:tplc="20000019" w:tentative="1">
      <w:start w:val="1"/>
      <w:numFmt w:val="lowerLetter"/>
      <w:lvlText w:val="%5."/>
      <w:lvlJc w:val="left"/>
      <w:pPr>
        <w:ind w:left="3666" w:hanging="360"/>
      </w:pPr>
    </w:lvl>
    <w:lvl w:ilvl="5" w:tplc="2000001B" w:tentative="1">
      <w:start w:val="1"/>
      <w:numFmt w:val="lowerRoman"/>
      <w:lvlText w:val="%6."/>
      <w:lvlJc w:val="right"/>
      <w:pPr>
        <w:ind w:left="4386" w:hanging="180"/>
      </w:pPr>
    </w:lvl>
    <w:lvl w:ilvl="6" w:tplc="2000000F" w:tentative="1">
      <w:start w:val="1"/>
      <w:numFmt w:val="decimal"/>
      <w:lvlText w:val="%7."/>
      <w:lvlJc w:val="left"/>
      <w:pPr>
        <w:ind w:left="5106" w:hanging="360"/>
      </w:pPr>
    </w:lvl>
    <w:lvl w:ilvl="7" w:tplc="20000019" w:tentative="1">
      <w:start w:val="1"/>
      <w:numFmt w:val="lowerLetter"/>
      <w:lvlText w:val="%8."/>
      <w:lvlJc w:val="left"/>
      <w:pPr>
        <w:ind w:left="5826" w:hanging="360"/>
      </w:pPr>
    </w:lvl>
    <w:lvl w:ilvl="8" w:tplc="2000001B" w:tentative="1">
      <w:start w:val="1"/>
      <w:numFmt w:val="lowerRoman"/>
      <w:lvlText w:val="%9."/>
      <w:lvlJc w:val="right"/>
      <w:pPr>
        <w:ind w:left="6546" w:hanging="180"/>
      </w:pPr>
    </w:lvl>
  </w:abstractNum>
  <w:abstractNum w:abstractNumId="26" w15:restartNumberingAfterBreak="0">
    <w:nsid w:val="3D801119"/>
    <w:multiLevelType w:val="hybridMultilevel"/>
    <w:tmpl w:val="D4207F08"/>
    <w:lvl w:ilvl="0" w:tplc="4D52C9DC">
      <w:start w:val="1"/>
      <w:numFmt w:val="bullet"/>
      <w:lvlText w:val="-"/>
      <w:lvlJc w:val="left"/>
      <w:pPr>
        <w:ind w:left="720" w:hanging="360"/>
      </w:pPr>
      <w:rPr>
        <w:rFonts w:ascii="Sitka Text" w:hAnsi="Sitka Text"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3E3C3568"/>
    <w:multiLevelType w:val="hybridMultilevel"/>
    <w:tmpl w:val="11727F08"/>
    <w:lvl w:ilvl="0" w:tplc="04190011">
      <w:start w:val="1"/>
      <w:numFmt w:val="decimal"/>
      <w:lvlText w:val="%1)"/>
      <w:lvlJc w:val="left"/>
      <w:pPr>
        <w:ind w:left="720" w:hanging="360"/>
      </w:p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8" w15:restartNumberingAfterBreak="0">
    <w:nsid w:val="3FE60AA7"/>
    <w:multiLevelType w:val="multilevel"/>
    <w:tmpl w:val="923C7C00"/>
    <w:lvl w:ilvl="0">
      <w:start w:val="4"/>
      <w:numFmt w:val="decimal"/>
      <w:lvlText w:val="%1"/>
      <w:lvlJc w:val="left"/>
      <w:pPr>
        <w:ind w:left="720" w:hanging="360"/>
      </w:pPr>
      <w:rPr>
        <w:rFonts w:hint="default"/>
      </w:rPr>
    </w:lvl>
    <w:lvl w:ilvl="1">
      <w:start w:val="8"/>
      <w:numFmt w:val="decimal"/>
      <w:isLgl/>
      <w:lvlText w:val="%1.%2"/>
      <w:lvlJc w:val="left"/>
      <w:pPr>
        <w:ind w:left="1129" w:hanging="4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29" w15:restartNumberingAfterBreak="0">
    <w:nsid w:val="40787825"/>
    <w:multiLevelType w:val="multilevel"/>
    <w:tmpl w:val="CD9ED2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454E7D93"/>
    <w:multiLevelType w:val="hybridMultilevel"/>
    <w:tmpl w:val="2EC24966"/>
    <w:lvl w:ilvl="0" w:tplc="4D52C9DC">
      <w:start w:val="1"/>
      <w:numFmt w:val="bullet"/>
      <w:lvlText w:val="-"/>
      <w:lvlJc w:val="left"/>
      <w:pPr>
        <w:ind w:left="1287" w:hanging="360"/>
      </w:pPr>
      <w:rPr>
        <w:rFonts w:ascii="Sitka Text" w:hAnsi="Sitka Text"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31" w15:restartNumberingAfterBreak="0">
    <w:nsid w:val="4E8B763A"/>
    <w:multiLevelType w:val="hybridMultilevel"/>
    <w:tmpl w:val="BC76A028"/>
    <w:lvl w:ilvl="0" w:tplc="AF2464C2">
      <w:start w:val="6"/>
      <w:numFmt w:val="decimal"/>
      <w:lvlText w:val="%1"/>
      <w:lvlJc w:val="left"/>
      <w:pPr>
        <w:ind w:left="1080" w:hanging="360"/>
      </w:pPr>
      <w:rPr>
        <w:rFonts w:hint="default"/>
        <w:sz w:val="28"/>
        <w:szCs w:val="28"/>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32" w15:restartNumberingAfterBreak="0">
    <w:nsid w:val="517006E7"/>
    <w:multiLevelType w:val="hybridMultilevel"/>
    <w:tmpl w:val="F4ACFDD2"/>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3" w15:restartNumberingAfterBreak="0">
    <w:nsid w:val="52635BDE"/>
    <w:multiLevelType w:val="hybridMultilevel"/>
    <w:tmpl w:val="6D8872F0"/>
    <w:lvl w:ilvl="0" w:tplc="40E87C06">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5311723F"/>
    <w:multiLevelType w:val="hybridMultilevel"/>
    <w:tmpl w:val="89865E28"/>
    <w:lvl w:ilvl="0" w:tplc="20000011">
      <w:start w:val="1"/>
      <w:numFmt w:val="decimal"/>
      <w:lvlText w:val="%1)"/>
      <w:lvlJc w:val="left"/>
      <w:pPr>
        <w:ind w:left="360" w:hanging="360"/>
      </w:pPr>
      <w:rPr>
        <w:rFonts w:hint="default"/>
      </w:rPr>
    </w:lvl>
    <w:lvl w:ilvl="1" w:tplc="20000019" w:tentative="1">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35" w15:restartNumberingAfterBreak="0">
    <w:nsid w:val="5344266E"/>
    <w:multiLevelType w:val="hybridMultilevel"/>
    <w:tmpl w:val="FFC0F654"/>
    <w:lvl w:ilvl="0" w:tplc="40E87C06">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54E23820"/>
    <w:multiLevelType w:val="hybridMultilevel"/>
    <w:tmpl w:val="CD12B580"/>
    <w:lvl w:ilvl="0" w:tplc="04190011">
      <w:start w:val="1"/>
      <w:numFmt w:val="decimal"/>
      <w:lvlText w:val="%1)"/>
      <w:lvlJc w:val="left"/>
      <w:pPr>
        <w:ind w:left="644" w:hanging="360"/>
      </w:pPr>
      <w:rPr>
        <w:rFonts w:hint="default"/>
      </w:rPr>
    </w:lvl>
    <w:lvl w:ilvl="1" w:tplc="20000003" w:tentative="1">
      <w:start w:val="1"/>
      <w:numFmt w:val="bullet"/>
      <w:lvlText w:val="o"/>
      <w:lvlJc w:val="left"/>
      <w:pPr>
        <w:ind w:left="1364" w:hanging="360"/>
      </w:pPr>
      <w:rPr>
        <w:rFonts w:ascii="Courier New" w:hAnsi="Courier New" w:cs="Courier New" w:hint="default"/>
      </w:rPr>
    </w:lvl>
    <w:lvl w:ilvl="2" w:tplc="20000005" w:tentative="1">
      <w:start w:val="1"/>
      <w:numFmt w:val="bullet"/>
      <w:lvlText w:val=""/>
      <w:lvlJc w:val="left"/>
      <w:pPr>
        <w:ind w:left="2084" w:hanging="360"/>
      </w:pPr>
      <w:rPr>
        <w:rFonts w:ascii="Wingdings" w:hAnsi="Wingdings" w:hint="default"/>
      </w:rPr>
    </w:lvl>
    <w:lvl w:ilvl="3" w:tplc="20000001" w:tentative="1">
      <w:start w:val="1"/>
      <w:numFmt w:val="bullet"/>
      <w:lvlText w:val=""/>
      <w:lvlJc w:val="left"/>
      <w:pPr>
        <w:ind w:left="2804" w:hanging="360"/>
      </w:pPr>
      <w:rPr>
        <w:rFonts w:ascii="Symbol" w:hAnsi="Symbol" w:hint="default"/>
      </w:rPr>
    </w:lvl>
    <w:lvl w:ilvl="4" w:tplc="20000003" w:tentative="1">
      <w:start w:val="1"/>
      <w:numFmt w:val="bullet"/>
      <w:lvlText w:val="o"/>
      <w:lvlJc w:val="left"/>
      <w:pPr>
        <w:ind w:left="3524" w:hanging="360"/>
      </w:pPr>
      <w:rPr>
        <w:rFonts w:ascii="Courier New" w:hAnsi="Courier New" w:cs="Courier New" w:hint="default"/>
      </w:rPr>
    </w:lvl>
    <w:lvl w:ilvl="5" w:tplc="20000005" w:tentative="1">
      <w:start w:val="1"/>
      <w:numFmt w:val="bullet"/>
      <w:lvlText w:val=""/>
      <w:lvlJc w:val="left"/>
      <w:pPr>
        <w:ind w:left="4244" w:hanging="360"/>
      </w:pPr>
      <w:rPr>
        <w:rFonts w:ascii="Wingdings" w:hAnsi="Wingdings" w:hint="default"/>
      </w:rPr>
    </w:lvl>
    <w:lvl w:ilvl="6" w:tplc="20000001" w:tentative="1">
      <w:start w:val="1"/>
      <w:numFmt w:val="bullet"/>
      <w:lvlText w:val=""/>
      <w:lvlJc w:val="left"/>
      <w:pPr>
        <w:ind w:left="4964" w:hanging="360"/>
      </w:pPr>
      <w:rPr>
        <w:rFonts w:ascii="Symbol" w:hAnsi="Symbol" w:hint="default"/>
      </w:rPr>
    </w:lvl>
    <w:lvl w:ilvl="7" w:tplc="20000003" w:tentative="1">
      <w:start w:val="1"/>
      <w:numFmt w:val="bullet"/>
      <w:lvlText w:val="o"/>
      <w:lvlJc w:val="left"/>
      <w:pPr>
        <w:ind w:left="5684" w:hanging="360"/>
      </w:pPr>
      <w:rPr>
        <w:rFonts w:ascii="Courier New" w:hAnsi="Courier New" w:cs="Courier New" w:hint="default"/>
      </w:rPr>
    </w:lvl>
    <w:lvl w:ilvl="8" w:tplc="20000005" w:tentative="1">
      <w:start w:val="1"/>
      <w:numFmt w:val="bullet"/>
      <w:lvlText w:val=""/>
      <w:lvlJc w:val="left"/>
      <w:pPr>
        <w:ind w:left="6404" w:hanging="360"/>
      </w:pPr>
      <w:rPr>
        <w:rFonts w:ascii="Wingdings" w:hAnsi="Wingdings" w:hint="default"/>
      </w:rPr>
    </w:lvl>
  </w:abstractNum>
  <w:abstractNum w:abstractNumId="37" w15:restartNumberingAfterBreak="0">
    <w:nsid w:val="55543CEE"/>
    <w:multiLevelType w:val="hybridMultilevel"/>
    <w:tmpl w:val="8F8C7A70"/>
    <w:lvl w:ilvl="0" w:tplc="04190011">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8" w15:restartNumberingAfterBreak="0">
    <w:nsid w:val="57DA011A"/>
    <w:multiLevelType w:val="hybridMultilevel"/>
    <w:tmpl w:val="EA182BD6"/>
    <w:lvl w:ilvl="0" w:tplc="40E87C06">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584818BD"/>
    <w:multiLevelType w:val="hybridMultilevel"/>
    <w:tmpl w:val="7AE05CBC"/>
    <w:lvl w:ilvl="0" w:tplc="841ED7CC">
      <w:numFmt w:val="bullet"/>
      <w:lvlText w:val="-"/>
      <w:lvlJc w:val="left"/>
      <w:pPr>
        <w:ind w:left="1287" w:hanging="360"/>
      </w:pPr>
      <w:rPr>
        <w:rFonts w:ascii="Times New Roman" w:hAnsi="Times New Roman"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40" w15:restartNumberingAfterBreak="0">
    <w:nsid w:val="59902242"/>
    <w:multiLevelType w:val="hybridMultilevel"/>
    <w:tmpl w:val="FC725F78"/>
    <w:lvl w:ilvl="0" w:tplc="40E87C06">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5DC64137"/>
    <w:multiLevelType w:val="hybridMultilevel"/>
    <w:tmpl w:val="4704BFF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5DEE30A1"/>
    <w:multiLevelType w:val="hybridMultilevel"/>
    <w:tmpl w:val="3C421D44"/>
    <w:lvl w:ilvl="0" w:tplc="04190011">
      <w:start w:val="1"/>
      <w:numFmt w:val="decimal"/>
      <w:lvlText w:val="%1)"/>
      <w:lvlJc w:val="left"/>
      <w:pPr>
        <w:ind w:left="1440" w:hanging="360"/>
      </w:pPr>
    </w:lvl>
    <w:lvl w:ilvl="1" w:tplc="20000019" w:tentative="1">
      <w:start w:val="1"/>
      <w:numFmt w:val="lowerLetter"/>
      <w:lvlText w:val="%2."/>
      <w:lvlJc w:val="left"/>
      <w:pPr>
        <w:ind w:left="2160" w:hanging="360"/>
      </w:pPr>
    </w:lvl>
    <w:lvl w:ilvl="2" w:tplc="2000001B" w:tentative="1">
      <w:start w:val="1"/>
      <w:numFmt w:val="lowerRoman"/>
      <w:lvlText w:val="%3."/>
      <w:lvlJc w:val="right"/>
      <w:pPr>
        <w:ind w:left="2880" w:hanging="180"/>
      </w:pPr>
    </w:lvl>
    <w:lvl w:ilvl="3" w:tplc="2000000F" w:tentative="1">
      <w:start w:val="1"/>
      <w:numFmt w:val="decimal"/>
      <w:lvlText w:val="%4."/>
      <w:lvlJc w:val="left"/>
      <w:pPr>
        <w:ind w:left="3600" w:hanging="360"/>
      </w:pPr>
    </w:lvl>
    <w:lvl w:ilvl="4" w:tplc="20000019" w:tentative="1">
      <w:start w:val="1"/>
      <w:numFmt w:val="lowerLetter"/>
      <w:lvlText w:val="%5."/>
      <w:lvlJc w:val="left"/>
      <w:pPr>
        <w:ind w:left="4320" w:hanging="360"/>
      </w:pPr>
    </w:lvl>
    <w:lvl w:ilvl="5" w:tplc="2000001B" w:tentative="1">
      <w:start w:val="1"/>
      <w:numFmt w:val="lowerRoman"/>
      <w:lvlText w:val="%6."/>
      <w:lvlJc w:val="right"/>
      <w:pPr>
        <w:ind w:left="5040" w:hanging="180"/>
      </w:pPr>
    </w:lvl>
    <w:lvl w:ilvl="6" w:tplc="2000000F" w:tentative="1">
      <w:start w:val="1"/>
      <w:numFmt w:val="decimal"/>
      <w:lvlText w:val="%7."/>
      <w:lvlJc w:val="left"/>
      <w:pPr>
        <w:ind w:left="5760" w:hanging="360"/>
      </w:pPr>
    </w:lvl>
    <w:lvl w:ilvl="7" w:tplc="20000019" w:tentative="1">
      <w:start w:val="1"/>
      <w:numFmt w:val="lowerLetter"/>
      <w:lvlText w:val="%8."/>
      <w:lvlJc w:val="left"/>
      <w:pPr>
        <w:ind w:left="6480" w:hanging="360"/>
      </w:pPr>
    </w:lvl>
    <w:lvl w:ilvl="8" w:tplc="2000001B" w:tentative="1">
      <w:start w:val="1"/>
      <w:numFmt w:val="lowerRoman"/>
      <w:lvlText w:val="%9."/>
      <w:lvlJc w:val="right"/>
      <w:pPr>
        <w:ind w:left="7200" w:hanging="180"/>
      </w:pPr>
    </w:lvl>
  </w:abstractNum>
  <w:abstractNum w:abstractNumId="43" w15:restartNumberingAfterBreak="0">
    <w:nsid w:val="5F46560F"/>
    <w:multiLevelType w:val="hybridMultilevel"/>
    <w:tmpl w:val="C738612E"/>
    <w:lvl w:ilvl="0" w:tplc="04190011">
      <w:start w:val="1"/>
      <w:numFmt w:val="decimal"/>
      <w:lvlText w:val="%1)"/>
      <w:lvlJc w:val="left"/>
      <w:pPr>
        <w:ind w:left="1429" w:hanging="360"/>
      </w:pPr>
    </w:lvl>
    <w:lvl w:ilvl="1" w:tplc="04190011">
      <w:start w:val="1"/>
      <w:numFmt w:val="decimal"/>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44" w15:restartNumberingAfterBreak="0">
    <w:nsid w:val="5F6622B0"/>
    <w:multiLevelType w:val="hybridMultilevel"/>
    <w:tmpl w:val="688C2612"/>
    <w:lvl w:ilvl="0" w:tplc="347CF8CC">
      <w:start w:val="7"/>
      <w:numFmt w:val="bullet"/>
      <w:lvlText w:val="–"/>
      <w:lvlJc w:val="left"/>
      <w:pPr>
        <w:ind w:left="927" w:hanging="360"/>
      </w:pPr>
      <w:rPr>
        <w:rFonts w:ascii="Times New Roman" w:eastAsiaTheme="minorEastAsia" w:hAnsi="Times New Roman" w:cs="Times New Roman" w:hint="default"/>
      </w:rPr>
    </w:lvl>
    <w:lvl w:ilvl="1" w:tplc="20000003" w:tentative="1">
      <w:start w:val="1"/>
      <w:numFmt w:val="bullet"/>
      <w:lvlText w:val="o"/>
      <w:lvlJc w:val="left"/>
      <w:pPr>
        <w:ind w:left="1647" w:hanging="360"/>
      </w:pPr>
      <w:rPr>
        <w:rFonts w:ascii="Courier New" w:hAnsi="Courier New" w:cs="Courier New" w:hint="default"/>
      </w:rPr>
    </w:lvl>
    <w:lvl w:ilvl="2" w:tplc="20000005" w:tentative="1">
      <w:start w:val="1"/>
      <w:numFmt w:val="bullet"/>
      <w:lvlText w:val=""/>
      <w:lvlJc w:val="left"/>
      <w:pPr>
        <w:ind w:left="2367" w:hanging="360"/>
      </w:pPr>
      <w:rPr>
        <w:rFonts w:ascii="Wingdings" w:hAnsi="Wingdings" w:hint="default"/>
      </w:rPr>
    </w:lvl>
    <w:lvl w:ilvl="3" w:tplc="20000001" w:tentative="1">
      <w:start w:val="1"/>
      <w:numFmt w:val="bullet"/>
      <w:lvlText w:val=""/>
      <w:lvlJc w:val="left"/>
      <w:pPr>
        <w:ind w:left="3087" w:hanging="360"/>
      </w:pPr>
      <w:rPr>
        <w:rFonts w:ascii="Symbol" w:hAnsi="Symbol" w:hint="default"/>
      </w:rPr>
    </w:lvl>
    <w:lvl w:ilvl="4" w:tplc="20000003" w:tentative="1">
      <w:start w:val="1"/>
      <w:numFmt w:val="bullet"/>
      <w:lvlText w:val="o"/>
      <w:lvlJc w:val="left"/>
      <w:pPr>
        <w:ind w:left="3807" w:hanging="360"/>
      </w:pPr>
      <w:rPr>
        <w:rFonts w:ascii="Courier New" w:hAnsi="Courier New" w:cs="Courier New" w:hint="default"/>
      </w:rPr>
    </w:lvl>
    <w:lvl w:ilvl="5" w:tplc="20000005" w:tentative="1">
      <w:start w:val="1"/>
      <w:numFmt w:val="bullet"/>
      <w:lvlText w:val=""/>
      <w:lvlJc w:val="left"/>
      <w:pPr>
        <w:ind w:left="4527" w:hanging="360"/>
      </w:pPr>
      <w:rPr>
        <w:rFonts w:ascii="Wingdings" w:hAnsi="Wingdings" w:hint="default"/>
      </w:rPr>
    </w:lvl>
    <w:lvl w:ilvl="6" w:tplc="20000001" w:tentative="1">
      <w:start w:val="1"/>
      <w:numFmt w:val="bullet"/>
      <w:lvlText w:val=""/>
      <w:lvlJc w:val="left"/>
      <w:pPr>
        <w:ind w:left="5247" w:hanging="360"/>
      </w:pPr>
      <w:rPr>
        <w:rFonts w:ascii="Symbol" w:hAnsi="Symbol" w:hint="default"/>
      </w:rPr>
    </w:lvl>
    <w:lvl w:ilvl="7" w:tplc="20000003" w:tentative="1">
      <w:start w:val="1"/>
      <w:numFmt w:val="bullet"/>
      <w:lvlText w:val="o"/>
      <w:lvlJc w:val="left"/>
      <w:pPr>
        <w:ind w:left="5967" w:hanging="360"/>
      </w:pPr>
      <w:rPr>
        <w:rFonts w:ascii="Courier New" w:hAnsi="Courier New" w:cs="Courier New" w:hint="default"/>
      </w:rPr>
    </w:lvl>
    <w:lvl w:ilvl="8" w:tplc="20000005" w:tentative="1">
      <w:start w:val="1"/>
      <w:numFmt w:val="bullet"/>
      <w:lvlText w:val=""/>
      <w:lvlJc w:val="left"/>
      <w:pPr>
        <w:ind w:left="6687" w:hanging="360"/>
      </w:pPr>
      <w:rPr>
        <w:rFonts w:ascii="Wingdings" w:hAnsi="Wingdings" w:hint="default"/>
      </w:rPr>
    </w:lvl>
  </w:abstractNum>
  <w:abstractNum w:abstractNumId="45" w15:restartNumberingAfterBreak="0">
    <w:nsid w:val="60B30CCF"/>
    <w:multiLevelType w:val="hybridMultilevel"/>
    <w:tmpl w:val="17709BB8"/>
    <w:lvl w:ilvl="0" w:tplc="0419000F">
      <w:start w:val="1"/>
      <w:numFmt w:val="decimal"/>
      <w:lvlText w:val="%1."/>
      <w:lvlJc w:val="left"/>
      <w:pPr>
        <w:ind w:left="1800" w:hanging="72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6" w15:restartNumberingAfterBreak="0">
    <w:nsid w:val="69ED08A2"/>
    <w:multiLevelType w:val="hybridMultilevel"/>
    <w:tmpl w:val="89865E28"/>
    <w:lvl w:ilvl="0" w:tplc="20000011">
      <w:start w:val="1"/>
      <w:numFmt w:val="decimal"/>
      <w:lvlText w:val="%1)"/>
      <w:lvlJc w:val="left"/>
      <w:pPr>
        <w:ind w:left="360" w:hanging="360"/>
      </w:pPr>
      <w:rPr>
        <w:rFonts w:hint="default"/>
      </w:rPr>
    </w:lvl>
    <w:lvl w:ilvl="1" w:tplc="20000019" w:tentative="1">
      <w:start w:val="1"/>
      <w:numFmt w:val="lowerLetter"/>
      <w:lvlText w:val="%2."/>
      <w:lvlJc w:val="left"/>
      <w:pPr>
        <w:ind w:left="1080" w:hanging="360"/>
      </w:pPr>
    </w:lvl>
    <w:lvl w:ilvl="2" w:tplc="2000001B" w:tentative="1">
      <w:start w:val="1"/>
      <w:numFmt w:val="lowerRoman"/>
      <w:lvlText w:val="%3."/>
      <w:lvlJc w:val="right"/>
      <w:pPr>
        <w:ind w:left="1800" w:hanging="180"/>
      </w:pPr>
    </w:lvl>
    <w:lvl w:ilvl="3" w:tplc="2000000F" w:tentative="1">
      <w:start w:val="1"/>
      <w:numFmt w:val="decimal"/>
      <w:lvlText w:val="%4."/>
      <w:lvlJc w:val="left"/>
      <w:pPr>
        <w:ind w:left="2520" w:hanging="360"/>
      </w:pPr>
    </w:lvl>
    <w:lvl w:ilvl="4" w:tplc="20000019" w:tentative="1">
      <w:start w:val="1"/>
      <w:numFmt w:val="lowerLetter"/>
      <w:lvlText w:val="%5."/>
      <w:lvlJc w:val="left"/>
      <w:pPr>
        <w:ind w:left="3240" w:hanging="360"/>
      </w:pPr>
    </w:lvl>
    <w:lvl w:ilvl="5" w:tplc="2000001B" w:tentative="1">
      <w:start w:val="1"/>
      <w:numFmt w:val="lowerRoman"/>
      <w:lvlText w:val="%6."/>
      <w:lvlJc w:val="right"/>
      <w:pPr>
        <w:ind w:left="3960" w:hanging="180"/>
      </w:pPr>
    </w:lvl>
    <w:lvl w:ilvl="6" w:tplc="2000000F" w:tentative="1">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abstractNum w:abstractNumId="47" w15:restartNumberingAfterBreak="0">
    <w:nsid w:val="6F4618A1"/>
    <w:multiLevelType w:val="hybridMultilevel"/>
    <w:tmpl w:val="D206CA32"/>
    <w:lvl w:ilvl="0" w:tplc="4D52C9DC">
      <w:start w:val="1"/>
      <w:numFmt w:val="bullet"/>
      <w:lvlText w:val="-"/>
      <w:lvlJc w:val="left"/>
      <w:pPr>
        <w:ind w:left="720" w:hanging="360"/>
      </w:pPr>
      <w:rPr>
        <w:rFonts w:ascii="Sitka Text" w:hAnsi="Sitka Text"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8" w15:restartNumberingAfterBreak="0">
    <w:nsid w:val="740E05C0"/>
    <w:multiLevelType w:val="hybridMultilevel"/>
    <w:tmpl w:val="8292A518"/>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9" w15:restartNumberingAfterBreak="0">
    <w:nsid w:val="76F144EC"/>
    <w:multiLevelType w:val="hybridMultilevel"/>
    <w:tmpl w:val="F2C29E90"/>
    <w:lvl w:ilvl="0" w:tplc="A5BCB490">
      <w:start w:val="2"/>
      <w:numFmt w:val="decimal"/>
      <w:lvlText w:val="%1"/>
      <w:lvlJc w:val="left"/>
      <w:pPr>
        <w:ind w:left="720" w:hanging="360"/>
      </w:pPr>
      <w:rPr>
        <w:rFonts w:hint="default"/>
        <w:b/>
        <w:bCs w:val="0"/>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0" w15:restartNumberingAfterBreak="0">
    <w:nsid w:val="77B1116C"/>
    <w:multiLevelType w:val="hybridMultilevel"/>
    <w:tmpl w:val="1150907C"/>
    <w:lvl w:ilvl="0" w:tplc="04190011">
      <w:start w:val="1"/>
      <w:numFmt w:val="decimal"/>
      <w:lvlText w:val="%1)"/>
      <w:lvlJc w:val="left"/>
      <w:pPr>
        <w:ind w:left="720" w:hanging="360"/>
      </w:pPr>
    </w:lvl>
    <w:lvl w:ilvl="1" w:tplc="6C2E8772">
      <w:start w:val="5"/>
      <w:numFmt w:val="bullet"/>
      <w:lvlText w:val="•"/>
      <w:lvlJc w:val="left"/>
      <w:pPr>
        <w:ind w:left="1440" w:hanging="360"/>
      </w:pPr>
      <w:rPr>
        <w:rFonts w:ascii="Times New Roman" w:eastAsiaTheme="minorHAnsi" w:hAnsi="Times New Roman" w:cs="Times New Roman" w:hint="default"/>
      </w:r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1" w15:restartNumberingAfterBreak="0">
    <w:nsid w:val="77ED0B2E"/>
    <w:multiLevelType w:val="hybridMultilevel"/>
    <w:tmpl w:val="6868EC46"/>
    <w:lvl w:ilvl="0" w:tplc="4D52C9DC">
      <w:start w:val="1"/>
      <w:numFmt w:val="bullet"/>
      <w:lvlText w:val="-"/>
      <w:lvlJc w:val="left"/>
      <w:pPr>
        <w:ind w:left="790" w:hanging="360"/>
      </w:pPr>
      <w:rPr>
        <w:rFonts w:ascii="Sitka Text" w:hAnsi="Sitka Text" w:hint="default"/>
      </w:rPr>
    </w:lvl>
    <w:lvl w:ilvl="1" w:tplc="FFFFFFFF" w:tentative="1">
      <w:start w:val="1"/>
      <w:numFmt w:val="bullet"/>
      <w:lvlText w:val="o"/>
      <w:lvlJc w:val="left"/>
      <w:pPr>
        <w:ind w:left="1510" w:hanging="360"/>
      </w:pPr>
      <w:rPr>
        <w:rFonts w:ascii="Courier New" w:hAnsi="Courier New" w:cs="Courier New" w:hint="default"/>
      </w:rPr>
    </w:lvl>
    <w:lvl w:ilvl="2" w:tplc="FFFFFFFF" w:tentative="1">
      <w:start w:val="1"/>
      <w:numFmt w:val="bullet"/>
      <w:lvlText w:val=""/>
      <w:lvlJc w:val="left"/>
      <w:pPr>
        <w:ind w:left="2230" w:hanging="360"/>
      </w:pPr>
      <w:rPr>
        <w:rFonts w:ascii="Wingdings" w:hAnsi="Wingdings" w:hint="default"/>
      </w:rPr>
    </w:lvl>
    <w:lvl w:ilvl="3" w:tplc="FFFFFFFF" w:tentative="1">
      <w:start w:val="1"/>
      <w:numFmt w:val="bullet"/>
      <w:lvlText w:val=""/>
      <w:lvlJc w:val="left"/>
      <w:pPr>
        <w:ind w:left="2950" w:hanging="360"/>
      </w:pPr>
      <w:rPr>
        <w:rFonts w:ascii="Symbol" w:hAnsi="Symbol" w:hint="default"/>
      </w:rPr>
    </w:lvl>
    <w:lvl w:ilvl="4" w:tplc="FFFFFFFF" w:tentative="1">
      <w:start w:val="1"/>
      <w:numFmt w:val="bullet"/>
      <w:lvlText w:val="o"/>
      <w:lvlJc w:val="left"/>
      <w:pPr>
        <w:ind w:left="3670" w:hanging="360"/>
      </w:pPr>
      <w:rPr>
        <w:rFonts w:ascii="Courier New" w:hAnsi="Courier New" w:cs="Courier New" w:hint="default"/>
      </w:rPr>
    </w:lvl>
    <w:lvl w:ilvl="5" w:tplc="FFFFFFFF" w:tentative="1">
      <w:start w:val="1"/>
      <w:numFmt w:val="bullet"/>
      <w:lvlText w:val=""/>
      <w:lvlJc w:val="left"/>
      <w:pPr>
        <w:ind w:left="4390" w:hanging="360"/>
      </w:pPr>
      <w:rPr>
        <w:rFonts w:ascii="Wingdings" w:hAnsi="Wingdings" w:hint="default"/>
      </w:rPr>
    </w:lvl>
    <w:lvl w:ilvl="6" w:tplc="FFFFFFFF" w:tentative="1">
      <w:start w:val="1"/>
      <w:numFmt w:val="bullet"/>
      <w:lvlText w:val=""/>
      <w:lvlJc w:val="left"/>
      <w:pPr>
        <w:ind w:left="5110" w:hanging="360"/>
      </w:pPr>
      <w:rPr>
        <w:rFonts w:ascii="Symbol" w:hAnsi="Symbol" w:hint="default"/>
      </w:rPr>
    </w:lvl>
    <w:lvl w:ilvl="7" w:tplc="FFFFFFFF" w:tentative="1">
      <w:start w:val="1"/>
      <w:numFmt w:val="bullet"/>
      <w:lvlText w:val="o"/>
      <w:lvlJc w:val="left"/>
      <w:pPr>
        <w:ind w:left="5830" w:hanging="360"/>
      </w:pPr>
      <w:rPr>
        <w:rFonts w:ascii="Courier New" w:hAnsi="Courier New" w:cs="Courier New" w:hint="default"/>
      </w:rPr>
    </w:lvl>
    <w:lvl w:ilvl="8" w:tplc="FFFFFFFF" w:tentative="1">
      <w:start w:val="1"/>
      <w:numFmt w:val="bullet"/>
      <w:lvlText w:val=""/>
      <w:lvlJc w:val="left"/>
      <w:pPr>
        <w:ind w:left="6550" w:hanging="360"/>
      </w:pPr>
      <w:rPr>
        <w:rFonts w:ascii="Wingdings" w:hAnsi="Wingdings" w:hint="default"/>
      </w:rPr>
    </w:lvl>
  </w:abstractNum>
  <w:abstractNum w:abstractNumId="52" w15:restartNumberingAfterBreak="0">
    <w:nsid w:val="7C5B7F89"/>
    <w:multiLevelType w:val="multilevel"/>
    <w:tmpl w:val="4FB2CDDC"/>
    <w:lvl w:ilvl="0">
      <w:start w:val="1"/>
      <w:numFmt w:val="decimal"/>
      <w:lvlText w:val="%1."/>
      <w:lvlJc w:val="left"/>
      <w:pPr>
        <w:ind w:left="1353" w:hanging="360"/>
      </w:pPr>
    </w:lvl>
    <w:lvl w:ilvl="1">
      <w:start w:val="8"/>
      <w:numFmt w:val="decimal"/>
      <w:isLgl/>
      <w:lvlText w:val="%1.%2"/>
      <w:lvlJc w:val="left"/>
      <w:pPr>
        <w:ind w:left="1353" w:hanging="360"/>
      </w:pPr>
      <w:rPr>
        <w:rFonts w:hint="default"/>
      </w:rPr>
    </w:lvl>
    <w:lvl w:ilvl="2">
      <w:start w:val="1"/>
      <w:numFmt w:val="decimal"/>
      <w:isLgl/>
      <w:lvlText w:val="%1.%2.%3"/>
      <w:lvlJc w:val="left"/>
      <w:pPr>
        <w:ind w:left="1713" w:hanging="720"/>
      </w:pPr>
      <w:rPr>
        <w:rFonts w:hint="default"/>
      </w:rPr>
    </w:lvl>
    <w:lvl w:ilvl="3">
      <w:start w:val="1"/>
      <w:numFmt w:val="decimal"/>
      <w:isLgl/>
      <w:lvlText w:val="%1.%2.%3.%4"/>
      <w:lvlJc w:val="left"/>
      <w:pPr>
        <w:ind w:left="2073" w:hanging="1080"/>
      </w:pPr>
      <w:rPr>
        <w:rFonts w:hint="default"/>
      </w:rPr>
    </w:lvl>
    <w:lvl w:ilvl="4">
      <w:start w:val="1"/>
      <w:numFmt w:val="decimal"/>
      <w:isLgl/>
      <w:lvlText w:val="%1.%2.%3.%4.%5"/>
      <w:lvlJc w:val="left"/>
      <w:pPr>
        <w:ind w:left="2073" w:hanging="1080"/>
      </w:pPr>
      <w:rPr>
        <w:rFonts w:hint="default"/>
      </w:rPr>
    </w:lvl>
    <w:lvl w:ilvl="5">
      <w:start w:val="1"/>
      <w:numFmt w:val="decimal"/>
      <w:isLgl/>
      <w:lvlText w:val="%1.%2.%3.%4.%5.%6"/>
      <w:lvlJc w:val="left"/>
      <w:pPr>
        <w:ind w:left="2433" w:hanging="1440"/>
      </w:pPr>
      <w:rPr>
        <w:rFonts w:hint="default"/>
      </w:rPr>
    </w:lvl>
    <w:lvl w:ilvl="6">
      <w:start w:val="1"/>
      <w:numFmt w:val="decimal"/>
      <w:isLgl/>
      <w:lvlText w:val="%1.%2.%3.%4.%5.%6.%7"/>
      <w:lvlJc w:val="left"/>
      <w:pPr>
        <w:ind w:left="2433" w:hanging="1440"/>
      </w:pPr>
      <w:rPr>
        <w:rFonts w:hint="default"/>
      </w:rPr>
    </w:lvl>
    <w:lvl w:ilvl="7">
      <w:start w:val="1"/>
      <w:numFmt w:val="decimal"/>
      <w:isLgl/>
      <w:lvlText w:val="%1.%2.%3.%4.%5.%6.%7.%8"/>
      <w:lvlJc w:val="left"/>
      <w:pPr>
        <w:ind w:left="2793" w:hanging="1800"/>
      </w:pPr>
      <w:rPr>
        <w:rFonts w:hint="default"/>
      </w:rPr>
    </w:lvl>
    <w:lvl w:ilvl="8">
      <w:start w:val="1"/>
      <w:numFmt w:val="decimal"/>
      <w:isLgl/>
      <w:lvlText w:val="%1.%2.%3.%4.%5.%6.%7.%8.%9"/>
      <w:lvlJc w:val="left"/>
      <w:pPr>
        <w:ind w:left="3153" w:hanging="2160"/>
      </w:pPr>
      <w:rPr>
        <w:rFonts w:hint="default"/>
      </w:rPr>
    </w:lvl>
  </w:abstractNum>
  <w:abstractNum w:abstractNumId="53" w15:restartNumberingAfterBreak="0">
    <w:nsid w:val="7FC4503B"/>
    <w:multiLevelType w:val="multilevel"/>
    <w:tmpl w:val="7B001C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5"/>
  </w:num>
  <w:num w:numId="2">
    <w:abstractNumId w:val="40"/>
  </w:num>
  <w:num w:numId="3">
    <w:abstractNumId w:val="1"/>
  </w:num>
  <w:num w:numId="4">
    <w:abstractNumId w:val="38"/>
  </w:num>
  <w:num w:numId="5">
    <w:abstractNumId w:val="15"/>
  </w:num>
  <w:num w:numId="6">
    <w:abstractNumId w:val="20"/>
  </w:num>
  <w:num w:numId="7">
    <w:abstractNumId w:val="33"/>
  </w:num>
  <w:num w:numId="8">
    <w:abstractNumId w:val="23"/>
  </w:num>
  <w:num w:numId="9">
    <w:abstractNumId w:val="45"/>
  </w:num>
  <w:num w:numId="10">
    <w:abstractNumId w:val="13"/>
  </w:num>
  <w:num w:numId="11">
    <w:abstractNumId w:val="0"/>
  </w:num>
  <w:num w:numId="12">
    <w:abstractNumId w:val="53"/>
  </w:num>
  <w:num w:numId="13">
    <w:abstractNumId w:val="52"/>
  </w:num>
  <w:num w:numId="14">
    <w:abstractNumId w:val="6"/>
  </w:num>
  <w:num w:numId="15">
    <w:abstractNumId w:val="19"/>
  </w:num>
  <w:num w:numId="16">
    <w:abstractNumId w:val="29"/>
  </w:num>
  <w:num w:numId="17">
    <w:abstractNumId w:val="22"/>
  </w:num>
  <w:num w:numId="18">
    <w:abstractNumId w:val="3"/>
  </w:num>
  <w:num w:numId="19">
    <w:abstractNumId w:val="14"/>
  </w:num>
  <w:num w:numId="20">
    <w:abstractNumId w:val="17"/>
  </w:num>
  <w:num w:numId="21">
    <w:abstractNumId w:val="10"/>
  </w:num>
  <w:num w:numId="22">
    <w:abstractNumId w:val="18"/>
  </w:num>
  <w:num w:numId="23">
    <w:abstractNumId w:val="48"/>
  </w:num>
  <w:num w:numId="24">
    <w:abstractNumId w:val="32"/>
  </w:num>
  <w:num w:numId="25">
    <w:abstractNumId w:val="43"/>
  </w:num>
  <w:num w:numId="26">
    <w:abstractNumId w:val="2"/>
  </w:num>
  <w:num w:numId="27">
    <w:abstractNumId w:val="4"/>
  </w:num>
  <w:num w:numId="28">
    <w:abstractNumId w:val="24"/>
  </w:num>
  <w:num w:numId="29">
    <w:abstractNumId w:val="37"/>
  </w:num>
  <w:num w:numId="30">
    <w:abstractNumId w:val="25"/>
  </w:num>
  <w:num w:numId="31">
    <w:abstractNumId w:val="16"/>
  </w:num>
  <w:num w:numId="32">
    <w:abstractNumId w:val="36"/>
  </w:num>
  <w:num w:numId="33">
    <w:abstractNumId w:val="42"/>
  </w:num>
  <w:num w:numId="34">
    <w:abstractNumId w:val="7"/>
  </w:num>
  <w:num w:numId="35">
    <w:abstractNumId w:val="49"/>
  </w:num>
  <w:num w:numId="36">
    <w:abstractNumId w:val="28"/>
  </w:num>
  <w:num w:numId="37">
    <w:abstractNumId w:val="39"/>
  </w:num>
  <w:num w:numId="38">
    <w:abstractNumId w:val="12"/>
  </w:num>
  <w:num w:numId="39">
    <w:abstractNumId w:val="8"/>
  </w:num>
  <w:num w:numId="40">
    <w:abstractNumId w:val="46"/>
  </w:num>
  <w:num w:numId="41">
    <w:abstractNumId w:val="50"/>
  </w:num>
  <w:num w:numId="42">
    <w:abstractNumId w:val="27"/>
  </w:num>
  <w:num w:numId="43">
    <w:abstractNumId w:val="41"/>
  </w:num>
  <w:num w:numId="44">
    <w:abstractNumId w:val="34"/>
  </w:num>
  <w:num w:numId="45">
    <w:abstractNumId w:val="21"/>
  </w:num>
  <w:num w:numId="46">
    <w:abstractNumId w:val="26"/>
  </w:num>
  <w:num w:numId="47">
    <w:abstractNumId w:val="30"/>
  </w:num>
  <w:num w:numId="48">
    <w:abstractNumId w:val="51"/>
  </w:num>
  <w:num w:numId="49">
    <w:abstractNumId w:val="44"/>
  </w:num>
  <w:num w:numId="50">
    <w:abstractNumId w:val="47"/>
  </w:num>
  <w:num w:numId="51">
    <w:abstractNumId w:val="31"/>
  </w:num>
  <w:num w:numId="52">
    <w:abstractNumId w:val="9"/>
  </w:num>
  <w:num w:numId="53">
    <w:abstractNumId w:val="11"/>
  </w:num>
  <w:num w:numId="54">
    <w:abstractNumId w:val="5"/>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6DF9"/>
    <w:rsid w:val="00000504"/>
    <w:rsid w:val="00000F14"/>
    <w:rsid w:val="0000230B"/>
    <w:rsid w:val="000023E1"/>
    <w:rsid w:val="00003495"/>
    <w:rsid w:val="000045A7"/>
    <w:rsid w:val="00005A80"/>
    <w:rsid w:val="00005B7B"/>
    <w:rsid w:val="00006788"/>
    <w:rsid w:val="0001056D"/>
    <w:rsid w:val="00011779"/>
    <w:rsid w:val="0001202F"/>
    <w:rsid w:val="000148F5"/>
    <w:rsid w:val="00014CD7"/>
    <w:rsid w:val="00016020"/>
    <w:rsid w:val="000166C8"/>
    <w:rsid w:val="00016A7B"/>
    <w:rsid w:val="00017089"/>
    <w:rsid w:val="0001787B"/>
    <w:rsid w:val="0002092D"/>
    <w:rsid w:val="000209B9"/>
    <w:rsid w:val="0002139F"/>
    <w:rsid w:val="000215E2"/>
    <w:rsid w:val="00021CE4"/>
    <w:rsid w:val="000224E7"/>
    <w:rsid w:val="000228FF"/>
    <w:rsid w:val="00022C39"/>
    <w:rsid w:val="00023732"/>
    <w:rsid w:val="00023B93"/>
    <w:rsid w:val="00024309"/>
    <w:rsid w:val="00025913"/>
    <w:rsid w:val="00025F13"/>
    <w:rsid w:val="00026076"/>
    <w:rsid w:val="00027019"/>
    <w:rsid w:val="0003048C"/>
    <w:rsid w:val="0003253D"/>
    <w:rsid w:val="00033C46"/>
    <w:rsid w:val="00034643"/>
    <w:rsid w:val="00037115"/>
    <w:rsid w:val="00040A4F"/>
    <w:rsid w:val="000439F1"/>
    <w:rsid w:val="00044E3D"/>
    <w:rsid w:val="000456F1"/>
    <w:rsid w:val="0004728A"/>
    <w:rsid w:val="000473DB"/>
    <w:rsid w:val="000502EB"/>
    <w:rsid w:val="00050564"/>
    <w:rsid w:val="00050CF4"/>
    <w:rsid w:val="00050EAF"/>
    <w:rsid w:val="00052496"/>
    <w:rsid w:val="00053650"/>
    <w:rsid w:val="00053B0F"/>
    <w:rsid w:val="00053B53"/>
    <w:rsid w:val="00053FE2"/>
    <w:rsid w:val="0005407B"/>
    <w:rsid w:val="00055242"/>
    <w:rsid w:val="0005634A"/>
    <w:rsid w:val="00057555"/>
    <w:rsid w:val="00057CC8"/>
    <w:rsid w:val="00060788"/>
    <w:rsid w:val="000607F1"/>
    <w:rsid w:val="00060C50"/>
    <w:rsid w:val="000615F7"/>
    <w:rsid w:val="00061A14"/>
    <w:rsid w:val="000624CB"/>
    <w:rsid w:val="00062530"/>
    <w:rsid w:val="00062577"/>
    <w:rsid w:val="000636C0"/>
    <w:rsid w:val="0006381A"/>
    <w:rsid w:val="00063ED5"/>
    <w:rsid w:val="000657A3"/>
    <w:rsid w:val="00065A54"/>
    <w:rsid w:val="00065C09"/>
    <w:rsid w:val="00065E24"/>
    <w:rsid w:val="000663D0"/>
    <w:rsid w:val="00066C2C"/>
    <w:rsid w:val="000700EC"/>
    <w:rsid w:val="000701DC"/>
    <w:rsid w:val="00070A3C"/>
    <w:rsid w:val="00070C96"/>
    <w:rsid w:val="00071FB3"/>
    <w:rsid w:val="000730B6"/>
    <w:rsid w:val="000753C0"/>
    <w:rsid w:val="0007542C"/>
    <w:rsid w:val="000771CE"/>
    <w:rsid w:val="0008635F"/>
    <w:rsid w:val="00086648"/>
    <w:rsid w:val="00090C33"/>
    <w:rsid w:val="00090F05"/>
    <w:rsid w:val="00092263"/>
    <w:rsid w:val="00093578"/>
    <w:rsid w:val="000936FA"/>
    <w:rsid w:val="0009411E"/>
    <w:rsid w:val="00094CD9"/>
    <w:rsid w:val="0009607D"/>
    <w:rsid w:val="000962E3"/>
    <w:rsid w:val="0009655A"/>
    <w:rsid w:val="000969A5"/>
    <w:rsid w:val="000971EF"/>
    <w:rsid w:val="000973B8"/>
    <w:rsid w:val="000975B7"/>
    <w:rsid w:val="000A1474"/>
    <w:rsid w:val="000A2496"/>
    <w:rsid w:val="000A27FF"/>
    <w:rsid w:val="000A3206"/>
    <w:rsid w:val="000A3CE4"/>
    <w:rsid w:val="000A45B4"/>
    <w:rsid w:val="000A4E30"/>
    <w:rsid w:val="000A4FFF"/>
    <w:rsid w:val="000B0B44"/>
    <w:rsid w:val="000B1476"/>
    <w:rsid w:val="000B5A13"/>
    <w:rsid w:val="000B5DF5"/>
    <w:rsid w:val="000B66F7"/>
    <w:rsid w:val="000B6957"/>
    <w:rsid w:val="000B7122"/>
    <w:rsid w:val="000C01F9"/>
    <w:rsid w:val="000C1005"/>
    <w:rsid w:val="000C3EDF"/>
    <w:rsid w:val="000C44D4"/>
    <w:rsid w:val="000C7271"/>
    <w:rsid w:val="000D02C5"/>
    <w:rsid w:val="000D03C6"/>
    <w:rsid w:val="000D1C07"/>
    <w:rsid w:val="000D2C2D"/>
    <w:rsid w:val="000D583B"/>
    <w:rsid w:val="000D6424"/>
    <w:rsid w:val="000D7166"/>
    <w:rsid w:val="000D7690"/>
    <w:rsid w:val="000D7F5B"/>
    <w:rsid w:val="000E077A"/>
    <w:rsid w:val="000E20C0"/>
    <w:rsid w:val="000E21A7"/>
    <w:rsid w:val="000E2322"/>
    <w:rsid w:val="000E2F89"/>
    <w:rsid w:val="000E417A"/>
    <w:rsid w:val="000E4EFF"/>
    <w:rsid w:val="000E4F8F"/>
    <w:rsid w:val="000E67F8"/>
    <w:rsid w:val="000E71CF"/>
    <w:rsid w:val="000E7801"/>
    <w:rsid w:val="000E7A5B"/>
    <w:rsid w:val="000F03A4"/>
    <w:rsid w:val="000F1E2E"/>
    <w:rsid w:val="000F32C3"/>
    <w:rsid w:val="000F3AB6"/>
    <w:rsid w:val="000F46F9"/>
    <w:rsid w:val="000F535F"/>
    <w:rsid w:val="000F70EC"/>
    <w:rsid w:val="00100CA7"/>
    <w:rsid w:val="0010121E"/>
    <w:rsid w:val="001012D8"/>
    <w:rsid w:val="00101F18"/>
    <w:rsid w:val="001027DC"/>
    <w:rsid w:val="001067E8"/>
    <w:rsid w:val="00106F7F"/>
    <w:rsid w:val="00107190"/>
    <w:rsid w:val="0010737C"/>
    <w:rsid w:val="00107E7D"/>
    <w:rsid w:val="0011093E"/>
    <w:rsid w:val="00111455"/>
    <w:rsid w:val="00113745"/>
    <w:rsid w:val="00114037"/>
    <w:rsid w:val="00114BA3"/>
    <w:rsid w:val="0011693B"/>
    <w:rsid w:val="00117E92"/>
    <w:rsid w:val="00117E9A"/>
    <w:rsid w:val="00120006"/>
    <w:rsid w:val="0012031E"/>
    <w:rsid w:val="00120F76"/>
    <w:rsid w:val="00121149"/>
    <w:rsid w:val="001213AB"/>
    <w:rsid w:val="0012316E"/>
    <w:rsid w:val="00124CAD"/>
    <w:rsid w:val="00124FAC"/>
    <w:rsid w:val="001252DF"/>
    <w:rsid w:val="0012554B"/>
    <w:rsid w:val="00125FBD"/>
    <w:rsid w:val="0012785D"/>
    <w:rsid w:val="0013071E"/>
    <w:rsid w:val="0013153D"/>
    <w:rsid w:val="00131736"/>
    <w:rsid w:val="0013234C"/>
    <w:rsid w:val="00132F3C"/>
    <w:rsid w:val="001348EA"/>
    <w:rsid w:val="001354B3"/>
    <w:rsid w:val="001366FF"/>
    <w:rsid w:val="0014030D"/>
    <w:rsid w:val="001412C8"/>
    <w:rsid w:val="00142563"/>
    <w:rsid w:val="001428A7"/>
    <w:rsid w:val="00143832"/>
    <w:rsid w:val="0014399D"/>
    <w:rsid w:val="001446A7"/>
    <w:rsid w:val="00145CA1"/>
    <w:rsid w:val="00150905"/>
    <w:rsid w:val="00150BAC"/>
    <w:rsid w:val="00150FE0"/>
    <w:rsid w:val="0015177C"/>
    <w:rsid w:val="00152EC6"/>
    <w:rsid w:val="00153309"/>
    <w:rsid w:val="001536D5"/>
    <w:rsid w:val="001552C3"/>
    <w:rsid w:val="0015570E"/>
    <w:rsid w:val="0015624D"/>
    <w:rsid w:val="001562D4"/>
    <w:rsid w:val="00157105"/>
    <w:rsid w:val="00157120"/>
    <w:rsid w:val="00157B41"/>
    <w:rsid w:val="00157C3B"/>
    <w:rsid w:val="0016021A"/>
    <w:rsid w:val="00160C77"/>
    <w:rsid w:val="00160DE7"/>
    <w:rsid w:val="00162B7F"/>
    <w:rsid w:val="00162E03"/>
    <w:rsid w:val="00164243"/>
    <w:rsid w:val="00164D6C"/>
    <w:rsid w:val="00165052"/>
    <w:rsid w:val="001653E4"/>
    <w:rsid w:val="001657BF"/>
    <w:rsid w:val="00166D42"/>
    <w:rsid w:val="001671C2"/>
    <w:rsid w:val="00167579"/>
    <w:rsid w:val="00170DCF"/>
    <w:rsid w:val="00170ED9"/>
    <w:rsid w:val="00171565"/>
    <w:rsid w:val="00172ABE"/>
    <w:rsid w:val="00173C81"/>
    <w:rsid w:val="00175770"/>
    <w:rsid w:val="0017578F"/>
    <w:rsid w:val="00175D4F"/>
    <w:rsid w:val="0017717E"/>
    <w:rsid w:val="001778A5"/>
    <w:rsid w:val="00177A19"/>
    <w:rsid w:val="00181C28"/>
    <w:rsid w:val="00181C65"/>
    <w:rsid w:val="001825BB"/>
    <w:rsid w:val="00182DB1"/>
    <w:rsid w:val="00182E3A"/>
    <w:rsid w:val="00182FAF"/>
    <w:rsid w:val="00184202"/>
    <w:rsid w:val="0018459D"/>
    <w:rsid w:val="00185E33"/>
    <w:rsid w:val="0018612B"/>
    <w:rsid w:val="00187843"/>
    <w:rsid w:val="00190B38"/>
    <w:rsid w:val="00190B45"/>
    <w:rsid w:val="00190CEF"/>
    <w:rsid w:val="00191979"/>
    <w:rsid w:val="00191B15"/>
    <w:rsid w:val="00192399"/>
    <w:rsid w:val="00194034"/>
    <w:rsid w:val="00195CC5"/>
    <w:rsid w:val="001963B0"/>
    <w:rsid w:val="001963F8"/>
    <w:rsid w:val="00196D87"/>
    <w:rsid w:val="001971E8"/>
    <w:rsid w:val="0019795B"/>
    <w:rsid w:val="00197F99"/>
    <w:rsid w:val="001A0605"/>
    <w:rsid w:val="001A17F5"/>
    <w:rsid w:val="001A2B60"/>
    <w:rsid w:val="001A3AA7"/>
    <w:rsid w:val="001A4F7E"/>
    <w:rsid w:val="001A5656"/>
    <w:rsid w:val="001A5685"/>
    <w:rsid w:val="001A587F"/>
    <w:rsid w:val="001A6710"/>
    <w:rsid w:val="001B0290"/>
    <w:rsid w:val="001B3963"/>
    <w:rsid w:val="001B5591"/>
    <w:rsid w:val="001B60ED"/>
    <w:rsid w:val="001B61DF"/>
    <w:rsid w:val="001B68EB"/>
    <w:rsid w:val="001B6C21"/>
    <w:rsid w:val="001B7578"/>
    <w:rsid w:val="001B7FA5"/>
    <w:rsid w:val="001C004E"/>
    <w:rsid w:val="001C0876"/>
    <w:rsid w:val="001C13EB"/>
    <w:rsid w:val="001C1669"/>
    <w:rsid w:val="001C51A4"/>
    <w:rsid w:val="001D066C"/>
    <w:rsid w:val="001D0929"/>
    <w:rsid w:val="001D1455"/>
    <w:rsid w:val="001D3258"/>
    <w:rsid w:val="001D3D1D"/>
    <w:rsid w:val="001E0479"/>
    <w:rsid w:val="001E083D"/>
    <w:rsid w:val="001E0DC2"/>
    <w:rsid w:val="001E53D4"/>
    <w:rsid w:val="001E5551"/>
    <w:rsid w:val="001F308A"/>
    <w:rsid w:val="001F47AD"/>
    <w:rsid w:val="001F480D"/>
    <w:rsid w:val="001F499D"/>
    <w:rsid w:val="001F4E05"/>
    <w:rsid w:val="001F6DE1"/>
    <w:rsid w:val="001F7134"/>
    <w:rsid w:val="001F7CC6"/>
    <w:rsid w:val="00201521"/>
    <w:rsid w:val="00201D7B"/>
    <w:rsid w:val="00203D34"/>
    <w:rsid w:val="0020665B"/>
    <w:rsid w:val="002076D9"/>
    <w:rsid w:val="00207BAC"/>
    <w:rsid w:val="002104F5"/>
    <w:rsid w:val="002108B4"/>
    <w:rsid w:val="00210E59"/>
    <w:rsid w:val="002118C2"/>
    <w:rsid w:val="002120F7"/>
    <w:rsid w:val="00212A6C"/>
    <w:rsid w:val="00212A95"/>
    <w:rsid w:val="00212F89"/>
    <w:rsid w:val="00212FCF"/>
    <w:rsid w:val="002137A5"/>
    <w:rsid w:val="00213CB0"/>
    <w:rsid w:val="0021461C"/>
    <w:rsid w:val="00215027"/>
    <w:rsid w:val="002151BA"/>
    <w:rsid w:val="00215910"/>
    <w:rsid w:val="00216986"/>
    <w:rsid w:val="00216C65"/>
    <w:rsid w:val="002175F5"/>
    <w:rsid w:val="00217DEA"/>
    <w:rsid w:val="00220699"/>
    <w:rsid w:val="00224189"/>
    <w:rsid w:val="00224479"/>
    <w:rsid w:val="00225656"/>
    <w:rsid w:val="00225AC3"/>
    <w:rsid w:val="0022697F"/>
    <w:rsid w:val="00226E50"/>
    <w:rsid w:val="002301CD"/>
    <w:rsid w:val="00230551"/>
    <w:rsid w:val="00230B5D"/>
    <w:rsid w:val="00231B4B"/>
    <w:rsid w:val="00232280"/>
    <w:rsid w:val="00232744"/>
    <w:rsid w:val="00232B7F"/>
    <w:rsid w:val="00232E01"/>
    <w:rsid w:val="00233F2C"/>
    <w:rsid w:val="00234353"/>
    <w:rsid w:val="00234A68"/>
    <w:rsid w:val="002357E5"/>
    <w:rsid w:val="002358E3"/>
    <w:rsid w:val="002359D4"/>
    <w:rsid w:val="00242028"/>
    <w:rsid w:val="0024232F"/>
    <w:rsid w:val="00242965"/>
    <w:rsid w:val="0024376F"/>
    <w:rsid w:val="00243B2A"/>
    <w:rsid w:val="00244413"/>
    <w:rsid w:val="00244462"/>
    <w:rsid w:val="00247720"/>
    <w:rsid w:val="00251332"/>
    <w:rsid w:val="0025146D"/>
    <w:rsid w:val="00251B42"/>
    <w:rsid w:val="00251BE7"/>
    <w:rsid w:val="0025266C"/>
    <w:rsid w:val="00252A2B"/>
    <w:rsid w:val="00253ADB"/>
    <w:rsid w:val="0025431A"/>
    <w:rsid w:val="002544E7"/>
    <w:rsid w:val="0025463C"/>
    <w:rsid w:val="002607EF"/>
    <w:rsid w:val="00261730"/>
    <w:rsid w:val="00262273"/>
    <w:rsid w:val="00263930"/>
    <w:rsid w:val="00263A7A"/>
    <w:rsid w:val="0027215F"/>
    <w:rsid w:val="00273012"/>
    <w:rsid w:val="0027338D"/>
    <w:rsid w:val="002741D6"/>
    <w:rsid w:val="002751BD"/>
    <w:rsid w:val="00275252"/>
    <w:rsid w:val="002754E6"/>
    <w:rsid w:val="002758AB"/>
    <w:rsid w:val="00276C2B"/>
    <w:rsid w:val="002816D3"/>
    <w:rsid w:val="0028177C"/>
    <w:rsid w:val="00284569"/>
    <w:rsid w:val="00284CC1"/>
    <w:rsid w:val="00287533"/>
    <w:rsid w:val="0029098A"/>
    <w:rsid w:val="0029112F"/>
    <w:rsid w:val="00291572"/>
    <w:rsid w:val="00291BBC"/>
    <w:rsid w:val="00292D15"/>
    <w:rsid w:val="0029327A"/>
    <w:rsid w:val="002934E2"/>
    <w:rsid w:val="00296DAA"/>
    <w:rsid w:val="002A0410"/>
    <w:rsid w:val="002A18F9"/>
    <w:rsid w:val="002A33A6"/>
    <w:rsid w:val="002A34F7"/>
    <w:rsid w:val="002A4F42"/>
    <w:rsid w:val="002A5D1B"/>
    <w:rsid w:val="002A5F27"/>
    <w:rsid w:val="002B0B6D"/>
    <w:rsid w:val="002B2031"/>
    <w:rsid w:val="002B3543"/>
    <w:rsid w:val="002B3A72"/>
    <w:rsid w:val="002B4B49"/>
    <w:rsid w:val="002B5638"/>
    <w:rsid w:val="002B57BC"/>
    <w:rsid w:val="002B5B55"/>
    <w:rsid w:val="002B6856"/>
    <w:rsid w:val="002B768E"/>
    <w:rsid w:val="002B76E9"/>
    <w:rsid w:val="002C0892"/>
    <w:rsid w:val="002C0B95"/>
    <w:rsid w:val="002C0F6A"/>
    <w:rsid w:val="002C1B58"/>
    <w:rsid w:val="002C38C3"/>
    <w:rsid w:val="002C5DEC"/>
    <w:rsid w:val="002C727F"/>
    <w:rsid w:val="002C743C"/>
    <w:rsid w:val="002D0E43"/>
    <w:rsid w:val="002D10EF"/>
    <w:rsid w:val="002D48BE"/>
    <w:rsid w:val="002D49C9"/>
    <w:rsid w:val="002D49DB"/>
    <w:rsid w:val="002D4B15"/>
    <w:rsid w:val="002D4FAE"/>
    <w:rsid w:val="002D51E7"/>
    <w:rsid w:val="002D67E2"/>
    <w:rsid w:val="002D687C"/>
    <w:rsid w:val="002E00DB"/>
    <w:rsid w:val="002E24D6"/>
    <w:rsid w:val="002E25F5"/>
    <w:rsid w:val="002E2FFB"/>
    <w:rsid w:val="002E3275"/>
    <w:rsid w:val="002E3F3B"/>
    <w:rsid w:val="002E40D4"/>
    <w:rsid w:val="002E4E21"/>
    <w:rsid w:val="002E567F"/>
    <w:rsid w:val="002E580C"/>
    <w:rsid w:val="002F0AC4"/>
    <w:rsid w:val="002F0D60"/>
    <w:rsid w:val="002F2DF1"/>
    <w:rsid w:val="002F332A"/>
    <w:rsid w:val="002F3BD4"/>
    <w:rsid w:val="002F5531"/>
    <w:rsid w:val="002F6A6A"/>
    <w:rsid w:val="002F6D57"/>
    <w:rsid w:val="00301B4A"/>
    <w:rsid w:val="00301EC2"/>
    <w:rsid w:val="003021E4"/>
    <w:rsid w:val="00302516"/>
    <w:rsid w:val="00302611"/>
    <w:rsid w:val="00304E25"/>
    <w:rsid w:val="00305C31"/>
    <w:rsid w:val="003060DD"/>
    <w:rsid w:val="00306183"/>
    <w:rsid w:val="0030722C"/>
    <w:rsid w:val="00307DF7"/>
    <w:rsid w:val="00310063"/>
    <w:rsid w:val="003108F6"/>
    <w:rsid w:val="00310ADC"/>
    <w:rsid w:val="00311A55"/>
    <w:rsid w:val="00312621"/>
    <w:rsid w:val="00312CE6"/>
    <w:rsid w:val="00313ACD"/>
    <w:rsid w:val="00314153"/>
    <w:rsid w:val="00314412"/>
    <w:rsid w:val="00314EFA"/>
    <w:rsid w:val="00315473"/>
    <w:rsid w:val="00316D29"/>
    <w:rsid w:val="0031711A"/>
    <w:rsid w:val="0032097E"/>
    <w:rsid w:val="0032503E"/>
    <w:rsid w:val="00325237"/>
    <w:rsid w:val="00325C39"/>
    <w:rsid w:val="00325EC6"/>
    <w:rsid w:val="00326C10"/>
    <w:rsid w:val="00327982"/>
    <w:rsid w:val="00333130"/>
    <w:rsid w:val="003335EB"/>
    <w:rsid w:val="00333C45"/>
    <w:rsid w:val="003350C0"/>
    <w:rsid w:val="00340DCC"/>
    <w:rsid w:val="003426FB"/>
    <w:rsid w:val="003448A6"/>
    <w:rsid w:val="0034612A"/>
    <w:rsid w:val="003464F8"/>
    <w:rsid w:val="003473C4"/>
    <w:rsid w:val="00347D1F"/>
    <w:rsid w:val="00350406"/>
    <w:rsid w:val="0035331E"/>
    <w:rsid w:val="00354AD4"/>
    <w:rsid w:val="0035551E"/>
    <w:rsid w:val="0035577A"/>
    <w:rsid w:val="00355783"/>
    <w:rsid w:val="003564BC"/>
    <w:rsid w:val="0036099D"/>
    <w:rsid w:val="00361061"/>
    <w:rsid w:val="003619BA"/>
    <w:rsid w:val="00363939"/>
    <w:rsid w:val="00371134"/>
    <w:rsid w:val="003729A4"/>
    <w:rsid w:val="00372E96"/>
    <w:rsid w:val="00372F38"/>
    <w:rsid w:val="0037481F"/>
    <w:rsid w:val="003753A8"/>
    <w:rsid w:val="00375810"/>
    <w:rsid w:val="003767E7"/>
    <w:rsid w:val="00376CE1"/>
    <w:rsid w:val="00377698"/>
    <w:rsid w:val="00381315"/>
    <w:rsid w:val="00381F90"/>
    <w:rsid w:val="00382C19"/>
    <w:rsid w:val="00382CBE"/>
    <w:rsid w:val="00386492"/>
    <w:rsid w:val="0038682C"/>
    <w:rsid w:val="0038729E"/>
    <w:rsid w:val="00387A3A"/>
    <w:rsid w:val="0039021A"/>
    <w:rsid w:val="003914E5"/>
    <w:rsid w:val="00391BED"/>
    <w:rsid w:val="003925DB"/>
    <w:rsid w:val="0039421E"/>
    <w:rsid w:val="0039533F"/>
    <w:rsid w:val="00396C19"/>
    <w:rsid w:val="00397919"/>
    <w:rsid w:val="00397F3F"/>
    <w:rsid w:val="003A0C3A"/>
    <w:rsid w:val="003A17B7"/>
    <w:rsid w:val="003A1CD3"/>
    <w:rsid w:val="003A44EE"/>
    <w:rsid w:val="003A4822"/>
    <w:rsid w:val="003A51D8"/>
    <w:rsid w:val="003A65BB"/>
    <w:rsid w:val="003A6A68"/>
    <w:rsid w:val="003A6B58"/>
    <w:rsid w:val="003A745B"/>
    <w:rsid w:val="003B0775"/>
    <w:rsid w:val="003B07F5"/>
    <w:rsid w:val="003B086D"/>
    <w:rsid w:val="003B1AC0"/>
    <w:rsid w:val="003B4478"/>
    <w:rsid w:val="003B491D"/>
    <w:rsid w:val="003B4BE3"/>
    <w:rsid w:val="003B507D"/>
    <w:rsid w:val="003B6E4C"/>
    <w:rsid w:val="003C0D39"/>
    <w:rsid w:val="003C1A3D"/>
    <w:rsid w:val="003C34A5"/>
    <w:rsid w:val="003C37D7"/>
    <w:rsid w:val="003C3D12"/>
    <w:rsid w:val="003C4B76"/>
    <w:rsid w:val="003C4D5A"/>
    <w:rsid w:val="003C5C64"/>
    <w:rsid w:val="003C6578"/>
    <w:rsid w:val="003C6A1D"/>
    <w:rsid w:val="003D0D3F"/>
    <w:rsid w:val="003D1C61"/>
    <w:rsid w:val="003D4143"/>
    <w:rsid w:val="003D45FE"/>
    <w:rsid w:val="003D5123"/>
    <w:rsid w:val="003D6515"/>
    <w:rsid w:val="003D652F"/>
    <w:rsid w:val="003D66B2"/>
    <w:rsid w:val="003E04FD"/>
    <w:rsid w:val="003E362B"/>
    <w:rsid w:val="003E389C"/>
    <w:rsid w:val="003E4963"/>
    <w:rsid w:val="003E6F07"/>
    <w:rsid w:val="003E760A"/>
    <w:rsid w:val="003F014F"/>
    <w:rsid w:val="003F1958"/>
    <w:rsid w:val="003F1EBD"/>
    <w:rsid w:val="003F2B39"/>
    <w:rsid w:val="003F5340"/>
    <w:rsid w:val="003F6B0F"/>
    <w:rsid w:val="003F6B30"/>
    <w:rsid w:val="00400761"/>
    <w:rsid w:val="00400BA4"/>
    <w:rsid w:val="00401D66"/>
    <w:rsid w:val="00402C3E"/>
    <w:rsid w:val="0040338A"/>
    <w:rsid w:val="004043A7"/>
    <w:rsid w:val="004044FC"/>
    <w:rsid w:val="00404CFD"/>
    <w:rsid w:val="00406259"/>
    <w:rsid w:val="004065F3"/>
    <w:rsid w:val="0040696F"/>
    <w:rsid w:val="00406D50"/>
    <w:rsid w:val="00407A06"/>
    <w:rsid w:val="004106D8"/>
    <w:rsid w:val="00411AC9"/>
    <w:rsid w:val="00413473"/>
    <w:rsid w:val="00414299"/>
    <w:rsid w:val="00414FDD"/>
    <w:rsid w:val="00416493"/>
    <w:rsid w:val="0041753E"/>
    <w:rsid w:val="004211D2"/>
    <w:rsid w:val="00422DE8"/>
    <w:rsid w:val="00423851"/>
    <w:rsid w:val="00424021"/>
    <w:rsid w:val="00425A59"/>
    <w:rsid w:val="00427227"/>
    <w:rsid w:val="004306A5"/>
    <w:rsid w:val="0043073C"/>
    <w:rsid w:val="00430783"/>
    <w:rsid w:val="0043142F"/>
    <w:rsid w:val="0043154E"/>
    <w:rsid w:val="00431744"/>
    <w:rsid w:val="004318C6"/>
    <w:rsid w:val="004326D2"/>
    <w:rsid w:val="00433BBA"/>
    <w:rsid w:val="004347CF"/>
    <w:rsid w:val="00434A3E"/>
    <w:rsid w:val="00434B1D"/>
    <w:rsid w:val="00435BAB"/>
    <w:rsid w:val="00436D13"/>
    <w:rsid w:val="00437D3B"/>
    <w:rsid w:val="00437DE0"/>
    <w:rsid w:val="0044000B"/>
    <w:rsid w:val="0044020B"/>
    <w:rsid w:val="004404FF"/>
    <w:rsid w:val="00440724"/>
    <w:rsid w:val="00440A99"/>
    <w:rsid w:val="00441747"/>
    <w:rsid w:val="00441A6A"/>
    <w:rsid w:val="00443F47"/>
    <w:rsid w:val="00444A6A"/>
    <w:rsid w:val="0044510F"/>
    <w:rsid w:val="004466AE"/>
    <w:rsid w:val="00446DB6"/>
    <w:rsid w:val="0044786C"/>
    <w:rsid w:val="004478DD"/>
    <w:rsid w:val="00447F7D"/>
    <w:rsid w:val="00451EC7"/>
    <w:rsid w:val="0045407B"/>
    <w:rsid w:val="004545C2"/>
    <w:rsid w:val="00455D90"/>
    <w:rsid w:val="00455DAC"/>
    <w:rsid w:val="004568EF"/>
    <w:rsid w:val="004572AB"/>
    <w:rsid w:val="00457A4D"/>
    <w:rsid w:val="0046045A"/>
    <w:rsid w:val="00460B31"/>
    <w:rsid w:val="0046266B"/>
    <w:rsid w:val="00463E11"/>
    <w:rsid w:val="0046443C"/>
    <w:rsid w:val="0046458C"/>
    <w:rsid w:val="00464850"/>
    <w:rsid w:val="004655A9"/>
    <w:rsid w:val="00465D1C"/>
    <w:rsid w:val="0046605A"/>
    <w:rsid w:val="00471448"/>
    <w:rsid w:val="00471574"/>
    <w:rsid w:val="00472F74"/>
    <w:rsid w:val="0047398C"/>
    <w:rsid w:val="00475149"/>
    <w:rsid w:val="004751EA"/>
    <w:rsid w:val="004808C2"/>
    <w:rsid w:val="00481721"/>
    <w:rsid w:val="00481AD0"/>
    <w:rsid w:val="0048294A"/>
    <w:rsid w:val="00482E9B"/>
    <w:rsid w:val="00484DC6"/>
    <w:rsid w:val="00484E13"/>
    <w:rsid w:val="00485A4F"/>
    <w:rsid w:val="004873A0"/>
    <w:rsid w:val="0048772F"/>
    <w:rsid w:val="00487CD7"/>
    <w:rsid w:val="00487E72"/>
    <w:rsid w:val="00487E9B"/>
    <w:rsid w:val="00491B4E"/>
    <w:rsid w:val="00492405"/>
    <w:rsid w:val="00492474"/>
    <w:rsid w:val="00492E21"/>
    <w:rsid w:val="004930D6"/>
    <w:rsid w:val="0049669E"/>
    <w:rsid w:val="00496B9D"/>
    <w:rsid w:val="00496BD6"/>
    <w:rsid w:val="00497B7A"/>
    <w:rsid w:val="00497C56"/>
    <w:rsid w:val="004A00C9"/>
    <w:rsid w:val="004A011B"/>
    <w:rsid w:val="004A1B04"/>
    <w:rsid w:val="004A28B5"/>
    <w:rsid w:val="004A3A23"/>
    <w:rsid w:val="004A4F7D"/>
    <w:rsid w:val="004A5920"/>
    <w:rsid w:val="004A775F"/>
    <w:rsid w:val="004B0CAF"/>
    <w:rsid w:val="004B155E"/>
    <w:rsid w:val="004B1ECA"/>
    <w:rsid w:val="004B29D4"/>
    <w:rsid w:val="004B3D64"/>
    <w:rsid w:val="004B43F7"/>
    <w:rsid w:val="004B489A"/>
    <w:rsid w:val="004B53F7"/>
    <w:rsid w:val="004B56C2"/>
    <w:rsid w:val="004B56DF"/>
    <w:rsid w:val="004B57BD"/>
    <w:rsid w:val="004B6DC5"/>
    <w:rsid w:val="004B716D"/>
    <w:rsid w:val="004B73A3"/>
    <w:rsid w:val="004B7494"/>
    <w:rsid w:val="004B75A9"/>
    <w:rsid w:val="004B7E7D"/>
    <w:rsid w:val="004C107E"/>
    <w:rsid w:val="004C2DA1"/>
    <w:rsid w:val="004C3BA2"/>
    <w:rsid w:val="004C466A"/>
    <w:rsid w:val="004C511A"/>
    <w:rsid w:val="004C528E"/>
    <w:rsid w:val="004C5503"/>
    <w:rsid w:val="004C597D"/>
    <w:rsid w:val="004C763C"/>
    <w:rsid w:val="004C777E"/>
    <w:rsid w:val="004C7BCA"/>
    <w:rsid w:val="004D1036"/>
    <w:rsid w:val="004D61DD"/>
    <w:rsid w:val="004D6F50"/>
    <w:rsid w:val="004D7EDD"/>
    <w:rsid w:val="004E0718"/>
    <w:rsid w:val="004E1978"/>
    <w:rsid w:val="004E2E8D"/>
    <w:rsid w:val="004E38CF"/>
    <w:rsid w:val="004E3F17"/>
    <w:rsid w:val="004E4538"/>
    <w:rsid w:val="004E499B"/>
    <w:rsid w:val="004E4B75"/>
    <w:rsid w:val="004E5061"/>
    <w:rsid w:val="004E6341"/>
    <w:rsid w:val="004F08A0"/>
    <w:rsid w:val="004F16EA"/>
    <w:rsid w:val="004F2E71"/>
    <w:rsid w:val="004F4486"/>
    <w:rsid w:val="004F54E3"/>
    <w:rsid w:val="004F55AA"/>
    <w:rsid w:val="004F625B"/>
    <w:rsid w:val="004F6652"/>
    <w:rsid w:val="004F6792"/>
    <w:rsid w:val="004F69B2"/>
    <w:rsid w:val="004F6B09"/>
    <w:rsid w:val="004F6DA9"/>
    <w:rsid w:val="004F74F8"/>
    <w:rsid w:val="00500BAB"/>
    <w:rsid w:val="00501C1E"/>
    <w:rsid w:val="0050264F"/>
    <w:rsid w:val="00502F4E"/>
    <w:rsid w:val="005033B7"/>
    <w:rsid w:val="005035F0"/>
    <w:rsid w:val="00506204"/>
    <w:rsid w:val="00507994"/>
    <w:rsid w:val="005108F9"/>
    <w:rsid w:val="00511514"/>
    <w:rsid w:val="00512252"/>
    <w:rsid w:val="00515718"/>
    <w:rsid w:val="00521A50"/>
    <w:rsid w:val="0052236A"/>
    <w:rsid w:val="0052242B"/>
    <w:rsid w:val="0052364A"/>
    <w:rsid w:val="00523D70"/>
    <w:rsid w:val="0052465B"/>
    <w:rsid w:val="005246C0"/>
    <w:rsid w:val="00524D9D"/>
    <w:rsid w:val="005258EC"/>
    <w:rsid w:val="00525DA2"/>
    <w:rsid w:val="00530AAE"/>
    <w:rsid w:val="00532BAC"/>
    <w:rsid w:val="005342EA"/>
    <w:rsid w:val="005367A2"/>
    <w:rsid w:val="00536BCA"/>
    <w:rsid w:val="00537165"/>
    <w:rsid w:val="00541E64"/>
    <w:rsid w:val="00543B24"/>
    <w:rsid w:val="005449E2"/>
    <w:rsid w:val="00544F2B"/>
    <w:rsid w:val="00545C8D"/>
    <w:rsid w:val="00545ECE"/>
    <w:rsid w:val="0054671A"/>
    <w:rsid w:val="00546852"/>
    <w:rsid w:val="005470AD"/>
    <w:rsid w:val="005471AF"/>
    <w:rsid w:val="00547D39"/>
    <w:rsid w:val="0055130F"/>
    <w:rsid w:val="00551833"/>
    <w:rsid w:val="0055239B"/>
    <w:rsid w:val="00552519"/>
    <w:rsid w:val="00554308"/>
    <w:rsid w:val="00554763"/>
    <w:rsid w:val="005559EF"/>
    <w:rsid w:val="00555CAD"/>
    <w:rsid w:val="0055767B"/>
    <w:rsid w:val="00560066"/>
    <w:rsid w:val="00560226"/>
    <w:rsid w:val="00560DAB"/>
    <w:rsid w:val="0056178D"/>
    <w:rsid w:val="00561FBB"/>
    <w:rsid w:val="005628EB"/>
    <w:rsid w:val="00562CE7"/>
    <w:rsid w:val="00562E45"/>
    <w:rsid w:val="00564590"/>
    <w:rsid w:val="00566B79"/>
    <w:rsid w:val="005670D0"/>
    <w:rsid w:val="00567B84"/>
    <w:rsid w:val="00570A88"/>
    <w:rsid w:val="00574705"/>
    <w:rsid w:val="00575192"/>
    <w:rsid w:val="0057543B"/>
    <w:rsid w:val="00575B26"/>
    <w:rsid w:val="00577E0A"/>
    <w:rsid w:val="00581DDF"/>
    <w:rsid w:val="00585207"/>
    <w:rsid w:val="00585CF1"/>
    <w:rsid w:val="005868EA"/>
    <w:rsid w:val="00586F80"/>
    <w:rsid w:val="00587F66"/>
    <w:rsid w:val="005913BA"/>
    <w:rsid w:val="005914AA"/>
    <w:rsid w:val="00591A4E"/>
    <w:rsid w:val="00591C27"/>
    <w:rsid w:val="00591D29"/>
    <w:rsid w:val="00593AF7"/>
    <w:rsid w:val="00594199"/>
    <w:rsid w:val="00594863"/>
    <w:rsid w:val="005948AB"/>
    <w:rsid w:val="00595659"/>
    <w:rsid w:val="00595D9C"/>
    <w:rsid w:val="005969FD"/>
    <w:rsid w:val="00597A11"/>
    <w:rsid w:val="00597C51"/>
    <w:rsid w:val="005A0183"/>
    <w:rsid w:val="005A082D"/>
    <w:rsid w:val="005A1A7C"/>
    <w:rsid w:val="005A2F89"/>
    <w:rsid w:val="005A4D3F"/>
    <w:rsid w:val="005A4F7A"/>
    <w:rsid w:val="005A5CAB"/>
    <w:rsid w:val="005A5E15"/>
    <w:rsid w:val="005A605E"/>
    <w:rsid w:val="005A6785"/>
    <w:rsid w:val="005B10B9"/>
    <w:rsid w:val="005B1EDE"/>
    <w:rsid w:val="005B1F66"/>
    <w:rsid w:val="005B3234"/>
    <w:rsid w:val="005B420F"/>
    <w:rsid w:val="005B44F8"/>
    <w:rsid w:val="005B68D1"/>
    <w:rsid w:val="005B6F19"/>
    <w:rsid w:val="005C005F"/>
    <w:rsid w:val="005C02DA"/>
    <w:rsid w:val="005C0477"/>
    <w:rsid w:val="005C07C0"/>
    <w:rsid w:val="005C086B"/>
    <w:rsid w:val="005C1932"/>
    <w:rsid w:val="005C2F2B"/>
    <w:rsid w:val="005C5510"/>
    <w:rsid w:val="005C566E"/>
    <w:rsid w:val="005C5F1D"/>
    <w:rsid w:val="005C7C02"/>
    <w:rsid w:val="005C7E3A"/>
    <w:rsid w:val="005D04CF"/>
    <w:rsid w:val="005D0869"/>
    <w:rsid w:val="005D12E2"/>
    <w:rsid w:val="005D39CB"/>
    <w:rsid w:val="005D3AC9"/>
    <w:rsid w:val="005D3CB3"/>
    <w:rsid w:val="005D42F3"/>
    <w:rsid w:val="005D47ED"/>
    <w:rsid w:val="005D530E"/>
    <w:rsid w:val="005D5DC2"/>
    <w:rsid w:val="005D674E"/>
    <w:rsid w:val="005D735C"/>
    <w:rsid w:val="005D78E9"/>
    <w:rsid w:val="005D7C03"/>
    <w:rsid w:val="005E11FE"/>
    <w:rsid w:val="005E35CE"/>
    <w:rsid w:val="005E3FC2"/>
    <w:rsid w:val="005E45C5"/>
    <w:rsid w:val="005E4918"/>
    <w:rsid w:val="005E4D3E"/>
    <w:rsid w:val="005E5017"/>
    <w:rsid w:val="005E6937"/>
    <w:rsid w:val="005F20FB"/>
    <w:rsid w:val="005F227F"/>
    <w:rsid w:val="005F2C30"/>
    <w:rsid w:val="005F380D"/>
    <w:rsid w:val="005F3EE3"/>
    <w:rsid w:val="005F425C"/>
    <w:rsid w:val="005F4D30"/>
    <w:rsid w:val="005F4DAA"/>
    <w:rsid w:val="005F5136"/>
    <w:rsid w:val="005F58BB"/>
    <w:rsid w:val="005F5C43"/>
    <w:rsid w:val="005F796E"/>
    <w:rsid w:val="006003B2"/>
    <w:rsid w:val="006006D5"/>
    <w:rsid w:val="00601082"/>
    <w:rsid w:val="00601CFE"/>
    <w:rsid w:val="00603738"/>
    <w:rsid w:val="00604FC4"/>
    <w:rsid w:val="00605864"/>
    <w:rsid w:val="00605E57"/>
    <w:rsid w:val="00607D13"/>
    <w:rsid w:val="00612621"/>
    <w:rsid w:val="00613373"/>
    <w:rsid w:val="0061368D"/>
    <w:rsid w:val="00613BEB"/>
    <w:rsid w:val="00616130"/>
    <w:rsid w:val="0061678D"/>
    <w:rsid w:val="00616AF0"/>
    <w:rsid w:val="00616B2B"/>
    <w:rsid w:val="00617702"/>
    <w:rsid w:val="00620973"/>
    <w:rsid w:val="00621DED"/>
    <w:rsid w:val="006223DF"/>
    <w:rsid w:val="00622C97"/>
    <w:rsid w:val="00623F5E"/>
    <w:rsid w:val="00625930"/>
    <w:rsid w:val="00626187"/>
    <w:rsid w:val="00626464"/>
    <w:rsid w:val="00626531"/>
    <w:rsid w:val="0062764C"/>
    <w:rsid w:val="00627846"/>
    <w:rsid w:val="00630151"/>
    <w:rsid w:val="006302FE"/>
    <w:rsid w:val="00630409"/>
    <w:rsid w:val="0063074B"/>
    <w:rsid w:val="00631F51"/>
    <w:rsid w:val="006333DD"/>
    <w:rsid w:val="0063493E"/>
    <w:rsid w:val="00635D27"/>
    <w:rsid w:val="006365FC"/>
    <w:rsid w:val="00637B52"/>
    <w:rsid w:val="006411E5"/>
    <w:rsid w:val="00641F7C"/>
    <w:rsid w:val="00645125"/>
    <w:rsid w:val="006458F4"/>
    <w:rsid w:val="006508F0"/>
    <w:rsid w:val="006560E3"/>
    <w:rsid w:val="006562E7"/>
    <w:rsid w:val="00656960"/>
    <w:rsid w:val="006579B0"/>
    <w:rsid w:val="00657C9D"/>
    <w:rsid w:val="006605DE"/>
    <w:rsid w:val="0066108F"/>
    <w:rsid w:val="0066314F"/>
    <w:rsid w:val="0066351D"/>
    <w:rsid w:val="006637DC"/>
    <w:rsid w:val="00664079"/>
    <w:rsid w:val="006641FB"/>
    <w:rsid w:val="00665A50"/>
    <w:rsid w:val="00666FE4"/>
    <w:rsid w:val="00671926"/>
    <w:rsid w:val="00671D78"/>
    <w:rsid w:val="00672650"/>
    <w:rsid w:val="00672E39"/>
    <w:rsid w:val="00673163"/>
    <w:rsid w:val="0067561C"/>
    <w:rsid w:val="00675F6C"/>
    <w:rsid w:val="00676338"/>
    <w:rsid w:val="0068054C"/>
    <w:rsid w:val="00681D69"/>
    <w:rsid w:val="0068269C"/>
    <w:rsid w:val="00683BF2"/>
    <w:rsid w:val="00684B8A"/>
    <w:rsid w:val="00684CF2"/>
    <w:rsid w:val="0068506F"/>
    <w:rsid w:val="00685C73"/>
    <w:rsid w:val="00685DFC"/>
    <w:rsid w:val="00687150"/>
    <w:rsid w:val="006877C8"/>
    <w:rsid w:val="00691630"/>
    <w:rsid w:val="00692A12"/>
    <w:rsid w:val="0069335D"/>
    <w:rsid w:val="00694150"/>
    <w:rsid w:val="00694D95"/>
    <w:rsid w:val="00695E83"/>
    <w:rsid w:val="00696102"/>
    <w:rsid w:val="00696172"/>
    <w:rsid w:val="006974BE"/>
    <w:rsid w:val="00697BC1"/>
    <w:rsid w:val="006A01FF"/>
    <w:rsid w:val="006A2881"/>
    <w:rsid w:val="006A2A63"/>
    <w:rsid w:val="006A56D0"/>
    <w:rsid w:val="006A6306"/>
    <w:rsid w:val="006A735B"/>
    <w:rsid w:val="006B033F"/>
    <w:rsid w:val="006B10D1"/>
    <w:rsid w:val="006B2C78"/>
    <w:rsid w:val="006B3317"/>
    <w:rsid w:val="006B3B68"/>
    <w:rsid w:val="006B60EA"/>
    <w:rsid w:val="006B6F18"/>
    <w:rsid w:val="006B70C9"/>
    <w:rsid w:val="006C0E71"/>
    <w:rsid w:val="006C1594"/>
    <w:rsid w:val="006C23D3"/>
    <w:rsid w:val="006C2AA5"/>
    <w:rsid w:val="006C47AE"/>
    <w:rsid w:val="006C510A"/>
    <w:rsid w:val="006C579C"/>
    <w:rsid w:val="006C58EA"/>
    <w:rsid w:val="006C5A05"/>
    <w:rsid w:val="006C7B0C"/>
    <w:rsid w:val="006C7E4D"/>
    <w:rsid w:val="006D0BC0"/>
    <w:rsid w:val="006D24E1"/>
    <w:rsid w:val="006D3FF4"/>
    <w:rsid w:val="006D44E6"/>
    <w:rsid w:val="006D4B2C"/>
    <w:rsid w:val="006D4F0B"/>
    <w:rsid w:val="006D53C0"/>
    <w:rsid w:val="006D6A7E"/>
    <w:rsid w:val="006E2999"/>
    <w:rsid w:val="006E48AF"/>
    <w:rsid w:val="006E6CC9"/>
    <w:rsid w:val="006E7340"/>
    <w:rsid w:val="006E7492"/>
    <w:rsid w:val="006E74A5"/>
    <w:rsid w:val="006E7628"/>
    <w:rsid w:val="006E76B3"/>
    <w:rsid w:val="006E7B52"/>
    <w:rsid w:val="006F19A7"/>
    <w:rsid w:val="006F343F"/>
    <w:rsid w:val="006F500E"/>
    <w:rsid w:val="006F5B9F"/>
    <w:rsid w:val="006F5E63"/>
    <w:rsid w:val="006F60E0"/>
    <w:rsid w:val="006F6EBA"/>
    <w:rsid w:val="00700110"/>
    <w:rsid w:val="007011E9"/>
    <w:rsid w:val="00701C3D"/>
    <w:rsid w:val="00701E75"/>
    <w:rsid w:val="00702391"/>
    <w:rsid w:val="00703EA8"/>
    <w:rsid w:val="00705580"/>
    <w:rsid w:val="00706352"/>
    <w:rsid w:val="00706C31"/>
    <w:rsid w:val="00710048"/>
    <w:rsid w:val="0071004C"/>
    <w:rsid w:val="00710781"/>
    <w:rsid w:val="007108D8"/>
    <w:rsid w:val="00712427"/>
    <w:rsid w:val="00712BFB"/>
    <w:rsid w:val="00712CDC"/>
    <w:rsid w:val="00712FB2"/>
    <w:rsid w:val="007130A0"/>
    <w:rsid w:val="00713540"/>
    <w:rsid w:val="007137E8"/>
    <w:rsid w:val="00714DB1"/>
    <w:rsid w:val="00716C8F"/>
    <w:rsid w:val="00717E85"/>
    <w:rsid w:val="00720567"/>
    <w:rsid w:val="00720BE6"/>
    <w:rsid w:val="00721420"/>
    <w:rsid w:val="00722CDA"/>
    <w:rsid w:val="007251BC"/>
    <w:rsid w:val="00725749"/>
    <w:rsid w:val="00727D40"/>
    <w:rsid w:val="00730143"/>
    <w:rsid w:val="0073091F"/>
    <w:rsid w:val="00730B7B"/>
    <w:rsid w:val="00732713"/>
    <w:rsid w:val="00734071"/>
    <w:rsid w:val="00736123"/>
    <w:rsid w:val="0073675C"/>
    <w:rsid w:val="007368F3"/>
    <w:rsid w:val="0074192E"/>
    <w:rsid w:val="00742957"/>
    <w:rsid w:val="00742D06"/>
    <w:rsid w:val="00743319"/>
    <w:rsid w:val="00744A40"/>
    <w:rsid w:val="0074604B"/>
    <w:rsid w:val="007479A4"/>
    <w:rsid w:val="00752453"/>
    <w:rsid w:val="007529CE"/>
    <w:rsid w:val="00752CD9"/>
    <w:rsid w:val="00753E59"/>
    <w:rsid w:val="007541F2"/>
    <w:rsid w:val="007547C6"/>
    <w:rsid w:val="00755225"/>
    <w:rsid w:val="007562E0"/>
    <w:rsid w:val="0075714C"/>
    <w:rsid w:val="00757C5C"/>
    <w:rsid w:val="007605AC"/>
    <w:rsid w:val="007608A8"/>
    <w:rsid w:val="0076293F"/>
    <w:rsid w:val="0076313C"/>
    <w:rsid w:val="0076394A"/>
    <w:rsid w:val="00763A90"/>
    <w:rsid w:val="00763EF2"/>
    <w:rsid w:val="0076434A"/>
    <w:rsid w:val="00764610"/>
    <w:rsid w:val="0076559F"/>
    <w:rsid w:val="00765F37"/>
    <w:rsid w:val="007668E7"/>
    <w:rsid w:val="00766BDD"/>
    <w:rsid w:val="00766E40"/>
    <w:rsid w:val="007711E0"/>
    <w:rsid w:val="00772062"/>
    <w:rsid w:val="007743F6"/>
    <w:rsid w:val="00775795"/>
    <w:rsid w:val="007762DA"/>
    <w:rsid w:val="00777138"/>
    <w:rsid w:val="00777A65"/>
    <w:rsid w:val="00777ED1"/>
    <w:rsid w:val="00780192"/>
    <w:rsid w:val="007804F6"/>
    <w:rsid w:val="00780B3A"/>
    <w:rsid w:val="00780E24"/>
    <w:rsid w:val="007815C8"/>
    <w:rsid w:val="00781658"/>
    <w:rsid w:val="00782AB1"/>
    <w:rsid w:val="00783862"/>
    <w:rsid w:val="00783869"/>
    <w:rsid w:val="00783E51"/>
    <w:rsid w:val="00784480"/>
    <w:rsid w:val="00784E80"/>
    <w:rsid w:val="00785EF3"/>
    <w:rsid w:val="00786307"/>
    <w:rsid w:val="007865CA"/>
    <w:rsid w:val="0078718B"/>
    <w:rsid w:val="0079089F"/>
    <w:rsid w:val="00790D31"/>
    <w:rsid w:val="00791204"/>
    <w:rsid w:val="007933B0"/>
    <w:rsid w:val="00794223"/>
    <w:rsid w:val="00794495"/>
    <w:rsid w:val="00796226"/>
    <w:rsid w:val="00796241"/>
    <w:rsid w:val="00796C4C"/>
    <w:rsid w:val="00797347"/>
    <w:rsid w:val="00797F02"/>
    <w:rsid w:val="007A12E7"/>
    <w:rsid w:val="007A26CE"/>
    <w:rsid w:val="007A2932"/>
    <w:rsid w:val="007A32EC"/>
    <w:rsid w:val="007A330A"/>
    <w:rsid w:val="007A3F13"/>
    <w:rsid w:val="007A4C5B"/>
    <w:rsid w:val="007A4D4E"/>
    <w:rsid w:val="007A53D7"/>
    <w:rsid w:val="007A562A"/>
    <w:rsid w:val="007B13B4"/>
    <w:rsid w:val="007B1475"/>
    <w:rsid w:val="007B16CD"/>
    <w:rsid w:val="007B1DE6"/>
    <w:rsid w:val="007B23FD"/>
    <w:rsid w:val="007B390F"/>
    <w:rsid w:val="007B3D7E"/>
    <w:rsid w:val="007B3ED5"/>
    <w:rsid w:val="007B68D5"/>
    <w:rsid w:val="007B73EF"/>
    <w:rsid w:val="007B79A6"/>
    <w:rsid w:val="007C0A0C"/>
    <w:rsid w:val="007C20C1"/>
    <w:rsid w:val="007C41CF"/>
    <w:rsid w:val="007D0127"/>
    <w:rsid w:val="007D0D8B"/>
    <w:rsid w:val="007D0DB4"/>
    <w:rsid w:val="007D158C"/>
    <w:rsid w:val="007D1D4F"/>
    <w:rsid w:val="007D24AF"/>
    <w:rsid w:val="007D3290"/>
    <w:rsid w:val="007D3745"/>
    <w:rsid w:val="007D48FD"/>
    <w:rsid w:val="007D7EAB"/>
    <w:rsid w:val="007E1278"/>
    <w:rsid w:val="007E26E5"/>
    <w:rsid w:val="007E3021"/>
    <w:rsid w:val="007E3025"/>
    <w:rsid w:val="007E45B2"/>
    <w:rsid w:val="007E4DA4"/>
    <w:rsid w:val="007E58D8"/>
    <w:rsid w:val="007E5A86"/>
    <w:rsid w:val="007E688B"/>
    <w:rsid w:val="007F0804"/>
    <w:rsid w:val="007F0F88"/>
    <w:rsid w:val="007F1104"/>
    <w:rsid w:val="007F1B10"/>
    <w:rsid w:val="007F21ED"/>
    <w:rsid w:val="007F225E"/>
    <w:rsid w:val="007F35EB"/>
    <w:rsid w:val="007F45D1"/>
    <w:rsid w:val="007F4FD0"/>
    <w:rsid w:val="007F5986"/>
    <w:rsid w:val="007F669A"/>
    <w:rsid w:val="007F7639"/>
    <w:rsid w:val="00800084"/>
    <w:rsid w:val="00801044"/>
    <w:rsid w:val="0080206C"/>
    <w:rsid w:val="0080272B"/>
    <w:rsid w:val="00802ADC"/>
    <w:rsid w:val="00803876"/>
    <w:rsid w:val="00805B9C"/>
    <w:rsid w:val="00805EEA"/>
    <w:rsid w:val="00806252"/>
    <w:rsid w:val="0080659A"/>
    <w:rsid w:val="00806D58"/>
    <w:rsid w:val="00806FEB"/>
    <w:rsid w:val="00810035"/>
    <w:rsid w:val="0081098B"/>
    <w:rsid w:val="0081104E"/>
    <w:rsid w:val="00812111"/>
    <w:rsid w:val="008128B0"/>
    <w:rsid w:val="008134E5"/>
    <w:rsid w:val="00813D7F"/>
    <w:rsid w:val="00817354"/>
    <w:rsid w:val="00817C80"/>
    <w:rsid w:val="00820BAD"/>
    <w:rsid w:val="00824CD6"/>
    <w:rsid w:val="0082682A"/>
    <w:rsid w:val="00826D11"/>
    <w:rsid w:val="00826D17"/>
    <w:rsid w:val="0082707E"/>
    <w:rsid w:val="00827117"/>
    <w:rsid w:val="0082741C"/>
    <w:rsid w:val="00827C6B"/>
    <w:rsid w:val="00827C89"/>
    <w:rsid w:val="0083252A"/>
    <w:rsid w:val="008337D4"/>
    <w:rsid w:val="00833FA2"/>
    <w:rsid w:val="00835233"/>
    <w:rsid w:val="00837FC6"/>
    <w:rsid w:val="0084038A"/>
    <w:rsid w:val="00841225"/>
    <w:rsid w:val="0084332E"/>
    <w:rsid w:val="00843513"/>
    <w:rsid w:val="008438FE"/>
    <w:rsid w:val="008443FB"/>
    <w:rsid w:val="00844D57"/>
    <w:rsid w:val="00844DC6"/>
    <w:rsid w:val="00845644"/>
    <w:rsid w:val="00846AD6"/>
    <w:rsid w:val="0084707A"/>
    <w:rsid w:val="0084737E"/>
    <w:rsid w:val="00847D5E"/>
    <w:rsid w:val="0085007E"/>
    <w:rsid w:val="0085022A"/>
    <w:rsid w:val="008503A6"/>
    <w:rsid w:val="008515E2"/>
    <w:rsid w:val="00851F29"/>
    <w:rsid w:val="00853961"/>
    <w:rsid w:val="00854E2B"/>
    <w:rsid w:val="00855968"/>
    <w:rsid w:val="0085606C"/>
    <w:rsid w:val="0086053B"/>
    <w:rsid w:val="00862043"/>
    <w:rsid w:val="008621FA"/>
    <w:rsid w:val="00863379"/>
    <w:rsid w:val="00863C01"/>
    <w:rsid w:val="00863E62"/>
    <w:rsid w:val="00864A1D"/>
    <w:rsid w:val="00864FEA"/>
    <w:rsid w:val="00865152"/>
    <w:rsid w:val="00865304"/>
    <w:rsid w:val="008674A0"/>
    <w:rsid w:val="00867638"/>
    <w:rsid w:val="00867DB6"/>
    <w:rsid w:val="00870A32"/>
    <w:rsid w:val="008710F8"/>
    <w:rsid w:val="00871439"/>
    <w:rsid w:val="0087292A"/>
    <w:rsid w:val="00872B19"/>
    <w:rsid w:val="008731AF"/>
    <w:rsid w:val="00873EB6"/>
    <w:rsid w:val="00875B26"/>
    <w:rsid w:val="00875C52"/>
    <w:rsid w:val="008767E4"/>
    <w:rsid w:val="00876D45"/>
    <w:rsid w:val="00882778"/>
    <w:rsid w:val="00882AB8"/>
    <w:rsid w:val="00885523"/>
    <w:rsid w:val="008857B8"/>
    <w:rsid w:val="008858C5"/>
    <w:rsid w:val="00886DE0"/>
    <w:rsid w:val="008874FC"/>
    <w:rsid w:val="00887806"/>
    <w:rsid w:val="00887F69"/>
    <w:rsid w:val="008905E1"/>
    <w:rsid w:val="008907C3"/>
    <w:rsid w:val="008922C5"/>
    <w:rsid w:val="008927E4"/>
    <w:rsid w:val="00894577"/>
    <w:rsid w:val="00894CBA"/>
    <w:rsid w:val="008978A2"/>
    <w:rsid w:val="008A011B"/>
    <w:rsid w:val="008A1021"/>
    <w:rsid w:val="008A183E"/>
    <w:rsid w:val="008A190E"/>
    <w:rsid w:val="008A1E64"/>
    <w:rsid w:val="008A205B"/>
    <w:rsid w:val="008A207B"/>
    <w:rsid w:val="008A238D"/>
    <w:rsid w:val="008A2C1F"/>
    <w:rsid w:val="008A315F"/>
    <w:rsid w:val="008A3678"/>
    <w:rsid w:val="008A4108"/>
    <w:rsid w:val="008A44E6"/>
    <w:rsid w:val="008A4560"/>
    <w:rsid w:val="008A4856"/>
    <w:rsid w:val="008A4CB3"/>
    <w:rsid w:val="008B02E8"/>
    <w:rsid w:val="008B295B"/>
    <w:rsid w:val="008B3E4C"/>
    <w:rsid w:val="008B56A3"/>
    <w:rsid w:val="008B5BD3"/>
    <w:rsid w:val="008B63C5"/>
    <w:rsid w:val="008B6532"/>
    <w:rsid w:val="008B68CD"/>
    <w:rsid w:val="008B6EEE"/>
    <w:rsid w:val="008B731A"/>
    <w:rsid w:val="008B7E98"/>
    <w:rsid w:val="008C1911"/>
    <w:rsid w:val="008C2B09"/>
    <w:rsid w:val="008C428A"/>
    <w:rsid w:val="008C4567"/>
    <w:rsid w:val="008C627B"/>
    <w:rsid w:val="008C6A15"/>
    <w:rsid w:val="008C6A67"/>
    <w:rsid w:val="008C7381"/>
    <w:rsid w:val="008C76A9"/>
    <w:rsid w:val="008D0285"/>
    <w:rsid w:val="008D02D1"/>
    <w:rsid w:val="008D1584"/>
    <w:rsid w:val="008D21C4"/>
    <w:rsid w:val="008D29B8"/>
    <w:rsid w:val="008D2F24"/>
    <w:rsid w:val="008D33AE"/>
    <w:rsid w:val="008D452F"/>
    <w:rsid w:val="008D4EBD"/>
    <w:rsid w:val="008D5526"/>
    <w:rsid w:val="008D5F07"/>
    <w:rsid w:val="008D6BEA"/>
    <w:rsid w:val="008D6E0A"/>
    <w:rsid w:val="008D7063"/>
    <w:rsid w:val="008D745D"/>
    <w:rsid w:val="008D7D2A"/>
    <w:rsid w:val="008D7D74"/>
    <w:rsid w:val="008E14CA"/>
    <w:rsid w:val="008E16EC"/>
    <w:rsid w:val="008E1E06"/>
    <w:rsid w:val="008E3009"/>
    <w:rsid w:val="008E3149"/>
    <w:rsid w:val="008E33F3"/>
    <w:rsid w:val="008E4837"/>
    <w:rsid w:val="008E5818"/>
    <w:rsid w:val="008E5E8E"/>
    <w:rsid w:val="008E6E72"/>
    <w:rsid w:val="008E72CF"/>
    <w:rsid w:val="008E7EDD"/>
    <w:rsid w:val="008F0CED"/>
    <w:rsid w:val="008F10AF"/>
    <w:rsid w:val="008F1572"/>
    <w:rsid w:val="008F2590"/>
    <w:rsid w:val="008F2B5D"/>
    <w:rsid w:val="008F3ADC"/>
    <w:rsid w:val="008F3D9D"/>
    <w:rsid w:val="008F4964"/>
    <w:rsid w:val="008F66F2"/>
    <w:rsid w:val="00900454"/>
    <w:rsid w:val="0090047C"/>
    <w:rsid w:val="009013BD"/>
    <w:rsid w:val="0090300B"/>
    <w:rsid w:val="009038A4"/>
    <w:rsid w:val="009043A0"/>
    <w:rsid w:val="00904BA3"/>
    <w:rsid w:val="00905050"/>
    <w:rsid w:val="0090754B"/>
    <w:rsid w:val="00907718"/>
    <w:rsid w:val="009121E1"/>
    <w:rsid w:val="00912397"/>
    <w:rsid w:val="00912490"/>
    <w:rsid w:val="00912565"/>
    <w:rsid w:val="009132D0"/>
    <w:rsid w:val="0091393A"/>
    <w:rsid w:val="00914B40"/>
    <w:rsid w:val="00914BFB"/>
    <w:rsid w:val="00915250"/>
    <w:rsid w:val="00915394"/>
    <w:rsid w:val="0091608C"/>
    <w:rsid w:val="009174C8"/>
    <w:rsid w:val="0091775B"/>
    <w:rsid w:val="00920E37"/>
    <w:rsid w:val="00921621"/>
    <w:rsid w:val="00921EF6"/>
    <w:rsid w:val="009222F7"/>
    <w:rsid w:val="00922659"/>
    <w:rsid w:val="00922A1A"/>
    <w:rsid w:val="0092378B"/>
    <w:rsid w:val="00923C39"/>
    <w:rsid w:val="00923E71"/>
    <w:rsid w:val="009249A9"/>
    <w:rsid w:val="00924B88"/>
    <w:rsid w:val="00924D82"/>
    <w:rsid w:val="009253FF"/>
    <w:rsid w:val="0092607E"/>
    <w:rsid w:val="0092674A"/>
    <w:rsid w:val="0092756A"/>
    <w:rsid w:val="0093057B"/>
    <w:rsid w:val="00930C39"/>
    <w:rsid w:val="00931DA3"/>
    <w:rsid w:val="00931FA9"/>
    <w:rsid w:val="00932155"/>
    <w:rsid w:val="009330E4"/>
    <w:rsid w:val="00933119"/>
    <w:rsid w:val="00935031"/>
    <w:rsid w:val="00935159"/>
    <w:rsid w:val="00935917"/>
    <w:rsid w:val="00936199"/>
    <w:rsid w:val="009365A5"/>
    <w:rsid w:val="00937638"/>
    <w:rsid w:val="00940AC7"/>
    <w:rsid w:val="0094160D"/>
    <w:rsid w:val="009416D4"/>
    <w:rsid w:val="00942110"/>
    <w:rsid w:val="0094332B"/>
    <w:rsid w:val="00943DB8"/>
    <w:rsid w:val="00946C4F"/>
    <w:rsid w:val="00947360"/>
    <w:rsid w:val="00947808"/>
    <w:rsid w:val="00947B86"/>
    <w:rsid w:val="009513CE"/>
    <w:rsid w:val="00955DAF"/>
    <w:rsid w:val="00961B38"/>
    <w:rsid w:val="00962978"/>
    <w:rsid w:val="009655C4"/>
    <w:rsid w:val="0096603B"/>
    <w:rsid w:val="009666E7"/>
    <w:rsid w:val="009670F5"/>
    <w:rsid w:val="009671B2"/>
    <w:rsid w:val="009676D3"/>
    <w:rsid w:val="00970C8E"/>
    <w:rsid w:val="00971EA8"/>
    <w:rsid w:val="009739EA"/>
    <w:rsid w:val="009749E8"/>
    <w:rsid w:val="00974BD6"/>
    <w:rsid w:val="00975B20"/>
    <w:rsid w:val="009768B4"/>
    <w:rsid w:val="00977275"/>
    <w:rsid w:val="0097741C"/>
    <w:rsid w:val="009779CE"/>
    <w:rsid w:val="00977BF1"/>
    <w:rsid w:val="009809E3"/>
    <w:rsid w:val="00980BDE"/>
    <w:rsid w:val="00980F5A"/>
    <w:rsid w:val="0098113C"/>
    <w:rsid w:val="00981310"/>
    <w:rsid w:val="00981D33"/>
    <w:rsid w:val="00981F8C"/>
    <w:rsid w:val="00981FB7"/>
    <w:rsid w:val="00982396"/>
    <w:rsid w:val="009824AA"/>
    <w:rsid w:val="00982EE5"/>
    <w:rsid w:val="009832A3"/>
    <w:rsid w:val="009836DE"/>
    <w:rsid w:val="009837FF"/>
    <w:rsid w:val="00984BC7"/>
    <w:rsid w:val="00984EFB"/>
    <w:rsid w:val="00985848"/>
    <w:rsid w:val="009866A7"/>
    <w:rsid w:val="0098760A"/>
    <w:rsid w:val="009876EE"/>
    <w:rsid w:val="00987B62"/>
    <w:rsid w:val="00990ECE"/>
    <w:rsid w:val="00990F75"/>
    <w:rsid w:val="00991698"/>
    <w:rsid w:val="0099182B"/>
    <w:rsid w:val="00993CFC"/>
    <w:rsid w:val="00994495"/>
    <w:rsid w:val="0099581E"/>
    <w:rsid w:val="009961AE"/>
    <w:rsid w:val="0099631A"/>
    <w:rsid w:val="00997DEA"/>
    <w:rsid w:val="009A0C99"/>
    <w:rsid w:val="009A12CA"/>
    <w:rsid w:val="009A1E2B"/>
    <w:rsid w:val="009A2A16"/>
    <w:rsid w:val="009A461C"/>
    <w:rsid w:val="009A5392"/>
    <w:rsid w:val="009A682D"/>
    <w:rsid w:val="009A6AF2"/>
    <w:rsid w:val="009B1805"/>
    <w:rsid w:val="009B2942"/>
    <w:rsid w:val="009B3235"/>
    <w:rsid w:val="009B3926"/>
    <w:rsid w:val="009B3A61"/>
    <w:rsid w:val="009B4779"/>
    <w:rsid w:val="009B49BB"/>
    <w:rsid w:val="009B55B4"/>
    <w:rsid w:val="009B5CFB"/>
    <w:rsid w:val="009B76AE"/>
    <w:rsid w:val="009B76C4"/>
    <w:rsid w:val="009B7F17"/>
    <w:rsid w:val="009C194E"/>
    <w:rsid w:val="009C384D"/>
    <w:rsid w:val="009C425F"/>
    <w:rsid w:val="009C6F98"/>
    <w:rsid w:val="009D08A8"/>
    <w:rsid w:val="009D0D05"/>
    <w:rsid w:val="009D146C"/>
    <w:rsid w:val="009D2B72"/>
    <w:rsid w:val="009D361F"/>
    <w:rsid w:val="009D42ED"/>
    <w:rsid w:val="009D478B"/>
    <w:rsid w:val="009D62B4"/>
    <w:rsid w:val="009D6B98"/>
    <w:rsid w:val="009D6FA7"/>
    <w:rsid w:val="009D75A5"/>
    <w:rsid w:val="009E049C"/>
    <w:rsid w:val="009E09DF"/>
    <w:rsid w:val="009E111E"/>
    <w:rsid w:val="009E31B6"/>
    <w:rsid w:val="009E572A"/>
    <w:rsid w:val="009E6477"/>
    <w:rsid w:val="009E661E"/>
    <w:rsid w:val="009E765C"/>
    <w:rsid w:val="009F0ACC"/>
    <w:rsid w:val="009F2CB1"/>
    <w:rsid w:val="009F3225"/>
    <w:rsid w:val="009F3E21"/>
    <w:rsid w:val="009F4A2D"/>
    <w:rsid w:val="009F4C30"/>
    <w:rsid w:val="009F4F21"/>
    <w:rsid w:val="009F7B37"/>
    <w:rsid w:val="00A00094"/>
    <w:rsid w:val="00A00BE5"/>
    <w:rsid w:val="00A01A06"/>
    <w:rsid w:val="00A01E17"/>
    <w:rsid w:val="00A031BE"/>
    <w:rsid w:val="00A043E4"/>
    <w:rsid w:val="00A04BCE"/>
    <w:rsid w:val="00A04C8B"/>
    <w:rsid w:val="00A0502A"/>
    <w:rsid w:val="00A069EC"/>
    <w:rsid w:val="00A077D5"/>
    <w:rsid w:val="00A07D0F"/>
    <w:rsid w:val="00A108F4"/>
    <w:rsid w:val="00A10F3E"/>
    <w:rsid w:val="00A110DF"/>
    <w:rsid w:val="00A12D64"/>
    <w:rsid w:val="00A1415A"/>
    <w:rsid w:val="00A1452B"/>
    <w:rsid w:val="00A146FC"/>
    <w:rsid w:val="00A14EA6"/>
    <w:rsid w:val="00A15CCA"/>
    <w:rsid w:val="00A160B7"/>
    <w:rsid w:val="00A16438"/>
    <w:rsid w:val="00A169CB"/>
    <w:rsid w:val="00A178DA"/>
    <w:rsid w:val="00A17D7B"/>
    <w:rsid w:val="00A202CA"/>
    <w:rsid w:val="00A20C6C"/>
    <w:rsid w:val="00A20CD7"/>
    <w:rsid w:val="00A21154"/>
    <w:rsid w:val="00A216B0"/>
    <w:rsid w:val="00A21FA3"/>
    <w:rsid w:val="00A2212E"/>
    <w:rsid w:val="00A22FD8"/>
    <w:rsid w:val="00A23750"/>
    <w:rsid w:val="00A24851"/>
    <w:rsid w:val="00A2586D"/>
    <w:rsid w:val="00A25A21"/>
    <w:rsid w:val="00A30291"/>
    <w:rsid w:val="00A31758"/>
    <w:rsid w:val="00A323EB"/>
    <w:rsid w:val="00A32706"/>
    <w:rsid w:val="00A3286E"/>
    <w:rsid w:val="00A335E4"/>
    <w:rsid w:val="00A3386F"/>
    <w:rsid w:val="00A3389E"/>
    <w:rsid w:val="00A345EC"/>
    <w:rsid w:val="00A35A2C"/>
    <w:rsid w:val="00A360A6"/>
    <w:rsid w:val="00A401EB"/>
    <w:rsid w:val="00A42A3D"/>
    <w:rsid w:val="00A4463B"/>
    <w:rsid w:val="00A453DD"/>
    <w:rsid w:val="00A45865"/>
    <w:rsid w:val="00A46255"/>
    <w:rsid w:val="00A4652B"/>
    <w:rsid w:val="00A46F96"/>
    <w:rsid w:val="00A47400"/>
    <w:rsid w:val="00A4753B"/>
    <w:rsid w:val="00A50CAE"/>
    <w:rsid w:val="00A50E89"/>
    <w:rsid w:val="00A51577"/>
    <w:rsid w:val="00A5212C"/>
    <w:rsid w:val="00A53972"/>
    <w:rsid w:val="00A562D4"/>
    <w:rsid w:val="00A578F2"/>
    <w:rsid w:val="00A63556"/>
    <w:rsid w:val="00A6479D"/>
    <w:rsid w:val="00A64C95"/>
    <w:rsid w:val="00A6755E"/>
    <w:rsid w:val="00A67743"/>
    <w:rsid w:val="00A71418"/>
    <w:rsid w:val="00A71A5E"/>
    <w:rsid w:val="00A7211E"/>
    <w:rsid w:val="00A73ACC"/>
    <w:rsid w:val="00A73D6D"/>
    <w:rsid w:val="00A752ED"/>
    <w:rsid w:val="00A75394"/>
    <w:rsid w:val="00A75DB8"/>
    <w:rsid w:val="00A76D5B"/>
    <w:rsid w:val="00A773A5"/>
    <w:rsid w:val="00A810FE"/>
    <w:rsid w:val="00A82091"/>
    <w:rsid w:val="00A825ED"/>
    <w:rsid w:val="00A8320E"/>
    <w:rsid w:val="00A83B69"/>
    <w:rsid w:val="00A851C7"/>
    <w:rsid w:val="00A851DC"/>
    <w:rsid w:val="00A851F4"/>
    <w:rsid w:val="00A86DC2"/>
    <w:rsid w:val="00A91A34"/>
    <w:rsid w:val="00A92A5B"/>
    <w:rsid w:val="00A92D09"/>
    <w:rsid w:val="00A93617"/>
    <w:rsid w:val="00A93DA3"/>
    <w:rsid w:val="00A944CA"/>
    <w:rsid w:val="00A948D9"/>
    <w:rsid w:val="00A94B72"/>
    <w:rsid w:val="00A95143"/>
    <w:rsid w:val="00A951B7"/>
    <w:rsid w:val="00A95C2E"/>
    <w:rsid w:val="00A96BFD"/>
    <w:rsid w:val="00A96C34"/>
    <w:rsid w:val="00A97748"/>
    <w:rsid w:val="00A9795E"/>
    <w:rsid w:val="00AA108D"/>
    <w:rsid w:val="00AA1E03"/>
    <w:rsid w:val="00AA1F1A"/>
    <w:rsid w:val="00AA2466"/>
    <w:rsid w:val="00AA2AE6"/>
    <w:rsid w:val="00AA5318"/>
    <w:rsid w:val="00AA6DF9"/>
    <w:rsid w:val="00AA6FE5"/>
    <w:rsid w:val="00AA77BB"/>
    <w:rsid w:val="00AB093E"/>
    <w:rsid w:val="00AB1555"/>
    <w:rsid w:val="00AB1EEF"/>
    <w:rsid w:val="00AB387A"/>
    <w:rsid w:val="00AB3C15"/>
    <w:rsid w:val="00AB4870"/>
    <w:rsid w:val="00AB6112"/>
    <w:rsid w:val="00AB68BB"/>
    <w:rsid w:val="00AB6FAB"/>
    <w:rsid w:val="00AB72E2"/>
    <w:rsid w:val="00AC0E06"/>
    <w:rsid w:val="00AC17A0"/>
    <w:rsid w:val="00AC1ED8"/>
    <w:rsid w:val="00AC2074"/>
    <w:rsid w:val="00AC2C22"/>
    <w:rsid w:val="00AC416A"/>
    <w:rsid w:val="00AC7239"/>
    <w:rsid w:val="00AC72D1"/>
    <w:rsid w:val="00AD089B"/>
    <w:rsid w:val="00AD13C9"/>
    <w:rsid w:val="00AD14FA"/>
    <w:rsid w:val="00AD1A49"/>
    <w:rsid w:val="00AD20C8"/>
    <w:rsid w:val="00AD2D91"/>
    <w:rsid w:val="00AD3826"/>
    <w:rsid w:val="00AD3B15"/>
    <w:rsid w:val="00AD5148"/>
    <w:rsid w:val="00AD5637"/>
    <w:rsid w:val="00AD5D07"/>
    <w:rsid w:val="00AD7FF8"/>
    <w:rsid w:val="00AE17A9"/>
    <w:rsid w:val="00AE276A"/>
    <w:rsid w:val="00AE3FE2"/>
    <w:rsid w:val="00AE4BC3"/>
    <w:rsid w:val="00AE56F5"/>
    <w:rsid w:val="00AE5A33"/>
    <w:rsid w:val="00AE7146"/>
    <w:rsid w:val="00AF0184"/>
    <w:rsid w:val="00AF047D"/>
    <w:rsid w:val="00AF0AF6"/>
    <w:rsid w:val="00AF18FB"/>
    <w:rsid w:val="00AF2326"/>
    <w:rsid w:val="00AF26F6"/>
    <w:rsid w:val="00AF388B"/>
    <w:rsid w:val="00AF45B5"/>
    <w:rsid w:val="00AF4611"/>
    <w:rsid w:val="00AF4AEF"/>
    <w:rsid w:val="00AF505A"/>
    <w:rsid w:val="00AF5466"/>
    <w:rsid w:val="00AF7352"/>
    <w:rsid w:val="00AF794A"/>
    <w:rsid w:val="00AF7B7B"/>
    <w:rsid w:val="00B00B72"/>
    <w:rsid w:val="00B01168"/>
    <w:rsid w:val="00B02253"/>
    <w:rsid w:val="00B0311F"/>
    <w:rsid w:val="00B0398A"/>
    <w:rsid w:val="00B042B5"/>
    <w:rsid w:val="00B05801"/>
    <w:rsid w:val="00B062A3"/>
    <w:rsid w:val="00B074C7"/>
    <w:rsid w:val="00B1029C"/>
    <w:rsid w:val="00B10778"/>
    <w:rsid w:val="00B108E1"/>
    <w:rsid w:val="00B11882"/>
    <w:rsid w:val="00B1198B"/>
    <w:rsid w:val="00B12443"/>
    <w:rsid w:val="00B134E5"/>
    <w:rsid w:val="00B163F1"/>
    <w:rsid w:val="00B16836"/>
    <w:rsid w:val="00B17BA5"/>
    <w:rsid w:val="00B21C2B"/>
    <w:rsid w:val="00B24003"/>
    <w:rsid w:val="00B255A6"/>
    <w:rsid w:val="00B2615F"/>
    <w:rsid w:val="00B26939"/>
    <w:rsid w:val="00B277D9"/>
    <w:rsid w:val="00B27A7F"/>
    <w:rsid w:val="00B334E4"/>
    <w:rsid w:val="00B339DE"/>
    <w:rsid w:val="00B33B4C"/>
    <w:rsid w:val="00B35456"/>
    <w:rsid w:val="00B36750"/>
    <w:rsid w:val="00B3684A"/>
    <w:rsid w:val="00B36863"/>
    <w:rsid w:val="00B368D7"/>
    <w:rsid w:val="00B41D17"/>
    <w:rsid w:val="00B42070"/>
    <w:rsid w:val="00B42154"/>
    <w:rsid w:val="00B42B8A"/>
    <w:rsid w:val="00B43BCB"/>
    <w:rsid w:val="00B44B30"/>
    <w:rsid w:val="00B44CDB"/>
    <w:rsid w:val="00B4522B"/>
    <w:rsid w:val="00B45B5A"/>
    <w:rsid w:val="00B45DC3"/>
    <w:rsid w:val="00B461F5"/>
    <w:rsid w:val="00B4697E"/>
    <w:rsid w:val="00B474CB"/>
    <w:rsid w:val="00B47CA5"/>
    <w:rsid w:val="00B47EE3"/>
    <w:rsid w:val="00B50AE9"/>
    <w:rsid w:val="00B52471"/>
    <w:rsid w:val="00B52497"/>
    <w:rsid w:val="00B52C72"/>
    <w:rsid w:val="00B52D10"/>
    <w:rsid w:val="00B53804"/>
    <w:rsid w:val="00B538A7"/>
    <w:rsid w:val="00B54335"/>
    <w:rsid w:val="00B545F5"/>
    <w:rsid w:val="00B57557"/>
    <w:rsid w:val="00B57E15"/>
    <w:rsid w:val="00B6027A"/>
    <w:rsid w:val="00B60843"/>
    <w:rsid w:val="00B6095E"/>
    <w:rsid w:val="00B60B0B"/>
    <w:rsid w:val="00B60B31"/>
    <w:rsid w:val="00B60B34"/>
    <w:rsid w:val="00B61526"/>
    <w:rsid w:val="00B631F1"/>
    <w:rsid w:val="00B63A5B"/>
    <w:rsid w:val="00B64395"/>
    <w:rsid w:val="00B6465E"/>
    <w:rsid w:val="00B64669"/>
    <w:rsid w:val="00B647FA"/>
    <w:rsid w:val="00B64868"/>
    <w:rsid w:val="00B649CB"/>
    <w:rsid w:val="00B65302"/>
    <w:rsid w:val="00B657B8"/>
    <w:rsid w:val="00B65E61"/>
    <w:rsid w:val="00B70F99"/>
    <w:rsid w:val="00B741ED"/>
    <w:rsid w:val="00B744EC"/>
    <w:rsid w:val="00B75E48"/>
    <w:rsid w:val="00B7712B"/>
    <w:rsid w:val="00B8041E"/>
    <w:rsid w:val="00B8079E"/>
    <w:rsid w:val="00B81425"/>
    <w:rsid w:val="00B82568"/>
    <w:rsid w:val="00B826DE"/>
    <w:rsid w:val="00B83C70"/>
    <w:rsid w:val="00B8551A"/>
    <w:rsid w:val="00B86332"/>
    <w:rsid w:val="00B86A18"/>
    <w:rsid w:val="00B87903"/>
    <w:rsid w:val="00B87C9A"/>
    <w:rsid w:val="00B90174"/>
    <w:rsid w:val="00B901A4"/>
    <w:rsid w:val="00B91EF0"/>
    <w:rsid w:val="00B928E9"/>
    <w:rsid w:val="00B92C70"/>
    <w:rsid w:val="00B9478A"/>
    <w:rsid w:val="00B952BE"/>
    <w:rsid w:val="00B953D5"/>
    <w:rsid w:val="00B96A05"/>
    <w:rsid w:val="00B97554"/>
    <w:rsid w:val="00B978A9"/>
    <w:rsid w:val="00B97D27"/>
    <w:rsid w:val="00BA0B05"/>
    <w:rsid w:val="00BA1A50"/>
    <w:rsid w:val="00BA1EC4"/>
    <w:rsid w:val="00BA25EB"/>
    <w:rsid w:val="00BA3349"/>
    <w:rsid w:val="00BA377E"/>
    <w:rsid w:val="00BA4474"/>
    <w:rsid w:val="00BA4D98"/>
    <w:rsid w:val="00BA5FDC"/>
    <w:rsid w:val="00BA6CBD"/>
    <w:rsid w:val="00BB099D"/>
    <w:rsid w:val="00BB0B9A"/>
    <w:rsid w:val="00BB171E"/>
    <w:rsid w:val="00BB1985"/>
    <w:rsid w:val="00BB3BA3"/>
    <w:rsid w:val="00BB5890"/>
    <w:rsid w:val="00BB66F1"/>
    <w:rsid w:val="00BB701F"/>
    <w:rsid w:val="00BB77B2"/>
    <w:rsid w:val="00BC1DC7"/>
    <w:rsid w:val="00BC4552"/>
    <w:rsid w:val="00BC6206"/>
    <w:rsid w:val="00BC68F6"/>
    <w:rsid w:val="00BC6A59"/>
    <w:rsid w:val="00BC6EF9"/>
    <w:rsid w:val="00BC6F8B"/>
    <w:rsid w:val="00BC7C35"/>
    <w:rsid w:val="00BD2FBF"/>
    <w:rsid w:val="00BD5E6D"/>
    <w:rsid w:val="00BD67D4"/>
    <w:rsid w:val="00BD6BCA"/>
    <w:rsid w:val="00BD75B2"/>
    <w:rsid w:val="00BE17BA"/>
    <w:rsid w:val="00BE2968"/>
    <w:rsid w:val="00BE3882"/>
    <w:rsid w:val="00BE4123"/>
    <w:rsid w:val="00BE4EB0"/>
    <w:rsid w:val="00BE5AF9"/>
    <w:rsid w:val="00BE7EDC"/>
    <w:rsid w:val="00BF00DE"/>
    <w:rsid w:val="00BF2450"/>
    <w:rsid w:val="00BF3046"/>
    <w:rsid w:val="00BF3790"/>
    <w:rsid w:val="00BF4432"/>
    <w:rsid w:val="00BF503C"/>
    <w:rsid w:val="00BF5974"/>
    <w:rsid w:val="00BF5F96"/>
    <w:rsid w:val="00BF65D7"/>
    <w:rsid w:val="00BF6CCE"/>
    <w:rsid w:val="00BF74EB"/>
    <w:rsid w:val="00C00C93"/>
    <w:rsid w:val="00C01685"/>
    <w:rsid w:val="00C023F8"/>
    <w:rsid w:val="00C02E0C"/>
    <w:rsid w:val="00C04074"/>
    <w:rsid w:val="00C044E8"/>
    <w:rsid w:val="00C1005E"/>
    <w:rsid w:val="00C1095E"/>
    <w:rsid w:val="00C115E2"/>
    <w:rsid w:val="00C11AAD"/>
    <w:rsid w:val="00C133BD"/>
    <w:rsid w:val="00C13496"/>
    <w:rsid w:val="00C13F67"/>
    <w:rsid w:val="00C15BBE"/>
    <w:rsid w:val="00C1664F"/>
    <w:rsid w:val="00C17003"/>
    <w:rsid w:val="00C17BDC"/>
    <w:rsid w:val="00C17C42"/>
    <w:rsid w:val="00C20AE6"/>
    <w:rsid w:val="00C20BB3"/>
    <w:rsid w:val="00C20F6D"/>
    <w:rsid w:val="00C20F7C"/>
    <w:rsid w:val="00C22A50"/>
    <w:rsid w:val="00C22D70"/>
    <w:rsid w:val="00C23A71"/>
    <w:rsid w:val="00C23D52"/>
    <w:rsid w:val="00C23E45"/>
    <w:rsid w:val="00C310B7"/>
    <w:rsid w:val="00C32786"/>
    <w:rsid w:val="00C343C7"/>
    <w:rsid w:val="00C37A3B"/>
    <w:rsid w:val="00C41038"/>
    <w:rsid w:val="00C436A4"/>
    <w:rsid w:val="00C439DC"/>
    <w:rsid w:val="00C44661"/>
    <w:rsid w:val="00C45565"/>
    <w:rsid w:val="00C5036A"/>
    <w:rsid w:val="00C52B38"/>
    <w:rsid w:val="00C53E1B"/>
    <w:rsid w:val="00C55E88"/>
    <w:rsid w:val="00C57829"/>
    <w:rsid w:val="00C6072F"/>
    <w:rsid w:val="00C60CDA"/>
    <w:rsid w:val="00C61539"/>
    <w:rsid w:val="00C6163A"/>
    <w:rsid w:val="00C6218B"/>
    <w:rsid w:val="00C6280F"/>
    <w:rsid w:val="00C62B36"/>
    <w:rsid w:val="00C63468"/>
    <w:rsid w:val="00C634A7"/>
    <w:rsid w:val="00C63868"/>
    <w:rsid w:val="00C638C1"/>
    <w:rsid w:val="00C63C53"/>
    <w:rsid w:val="00C64420"/>
    <w:rsid w:val="00C64774"/>
    <w:rsid w:val="00C65478"/>
    <w:rsid w:val="00C65734"/>
    <w:rsid w:val="00C67053"/>
    <w:rsid w:val="00C6750D"/>
    <w:rsid w:val="00C72A24"/>
    <w:rsid w:val="00C73876"/>
    <w:rsid w:val="00C74A0B"/>
    <w:rsid w:val="00C74E37"/>
    <w:rsid w:val="00C75606"/>
    <w:rsid w:val="00C75DE2"/>
    <w:rsid w:val="00C76197"/>
    <w:rsid w:val="00C7716C"/>
    <w:rsid w:val="00C778C6"/>
    <w:rsid w:val="00C77C06"/>
    <w:rsid w:val="00C815DE"/>
    <w:rsid w:val="00C81CA7"/>
    <w:rsid w:val="00C81D13"/>
    <w:rsid w:val="00C83ED4"/>
    <w:rsid w:val="00C8516E"/>
    <w:rsid w:val="00C86060"/>
    <w:rsid w:val="00C86927"/>
    <w:rsid w:val="00C86C0B"/>
    <w:rsid w:val="00C8719D"/>
    <w:rsid w:val="00C87BE6"/>
    <w:rsid w:val="00C90776"/>
    <w:rsid w:val="00C90816"/>
    <w:rsid w:val="00C92060"/>
    <w:rsid w:val="00C94DCB"/>
    <w:rsid w:val="00C95355"/>
    <w:rsid w:val="00C95C98"/>
    <w:rsid w:val="00C979C9"/>
    <w:rsid w:val="00C97FCB"/>
    <w:rsid w:val="00CA1574"/>
    <w:rsid w:val="00CA159E"/>
    <w:rsid w:val="00CA28E9"/>
    <w:rsid w:val="00CA2BE9"/>
    <w:rsid w:val="00CA3F0E"/>
    <w:rsid w:val="00CA5092"/>
    <w:rsid w:val="00CB1406"/>
    <w:rsid w:val="00CB1628"/>
    <w:rsid w:val="00CB1939"/>
    <w:rsid w:val="00CB1BF2"/>
    <w:rsid w:val="00CB291A"/>
    <w:rsid w:val="00CB2E30"/>
    <w:rsid w:val="00CB2ED2"/>
    <w:rsid w:val="00CB3549"/>
    <w:rsid w:val="00CB3EE1"/>
    <w:rsid w:val="00CB5642"/>
    <w:rsid w:val="00CB7CE4"/>
    <w:rsid w:val="00CC0F76"/>
    <w:rsid w:val="00CC1764"/>
    <w:rsid w:val="00CC1B4E"/>
    <w:rsid w:val="00CC30AA"/>
    <w:rsid w:val="00CC3110"/>
    <w:rsid w:val="00CC3C26"/>
    <w:rsid w:val="00CC4435"/>
    <w:rsid w:val="00CC5C1A"/>
    <w:rsid w:val="00CC60BE"/>
    <w:rsid w:val="00CC70E9"/>
    <w:rsid w:val="00CC742D"/>
    <w:rsid w:val="00CC772C"/>
    <w:rsid w:val="00CD113A"/>
    <w:rsid w:val="00CD1193"/>
    <w:rsid w:val="00CD24D7"/>
    <w:rsid w:val="00CD2EFC"/>
    <w:rsid w:val="00CD307F"/>
    <w:rsid w:val="00CD3460"/>
    <w:rsid w:val="00CD3BDD"/>
    <w:rsid w:val="00CD3D45"/>
    <w:rsid w:val="00CD5020"/>
    <w:rsid w:val="00CD6836"/>
    <w:rsid w:val="00CD7E11"/>
    <w:rsid w:val="00CE033E"/>
    <w:rsid w:val="00CE40DC"/>
    <w:rsid w:val="00CE4775"/>
    <w:rsid w:val="00CE4C34"/>
    <w:rsid w:val="00CE5EE8"/>
    <w:rsid w:val="00CF04B7"/>
    <w:rsid w:val="00CF1474"/>
    <w:rsid w:val="00CF2FD7"/>
    <w:rsid w:val="00CF342E"/>
    <w:rsid w:val="00CF3F33"/>
    <w:rsid w:val="00CF4AFD"/>
    <w:rsid w:val="00CF5AC3"/>
    <w:rsid w:val="00CF5B01"/>
    <w:rsid w:val="00CF5CB0"/>
    <w:rsid w:val="00CF5CF1"/>
    <w:rsid w:val="00CF6550"/>
    <w:rsid w:val="00CF6C59"/>
    <w:rsid w:val="00CF6D82"/>
    <w:rsid w:val="00CF7FDC"/>
    <w:rsid w:val="00D00662"/>
    <w:rsid w:val="00D02341"/>
    <w:rsid w:val="00D030F8"/>
    <w:rsid w:val="00D0316D"/>
    <w:rsid w:val="00D037D5"/>
    <w:rsid w:val="00D0456C"/>
    <w:rsid w:val="00D06CDF"/>
    <w:rsid w:val="00D07CB0"/>
    <w:rsid w:val="00D10832"/>
    <w:rsid w:val="00D10BA6"/>
    <w:rsid w:val="00D10C59"/>
    <w:rsid w:val="00D118EE"/>
    <w:rsid w:val="00D1249C"/>
    <w:rsid w:val="00D154DC"/>
    <w:rsid w:val="00D15508"/>
    <w:rsid w:val="00D16250"/>
    <w:rsid w:val="00D175B5"/>
    <w:rsid w:val="00D203EB"/>
    <w:rsid w:val="00D20651"/>
    <w:rsid w:val="00D206B8"/>
    <w:rsid w:val="00D257D8"/>
    <w:rsid w:val="00D25905"/>
    <w:rsid w:val="00D30AAE"/>
    <w:rsid w:val="00D31A7D"/>
    <w:rsid w:val="00D348C3"/>
    <w:rsid w:val="00D35748"/>
    <w:rsid w:val="00D35C70"/>
    <w:rsid w:val="00D36950"/>
    <w:rsid w:val="00D36B3D"/>
    <w:rsid w:val="00D36D86"/>
    <w:rsid w:val="00D379BD"/>
    <w:rsid w:val="00D37E89"/>
    <w:rsid w:val="00D414CF"/>
    <w:rsid w:val="00D41C4B"/>
    <w:rsid w:val="00D43812"/>
    <w:rsid w:val="00D44378"/>
    <w:rsid w:val="00D446FC"/>
    <w:rsid w:val="00D456E0"/>
    <w:rsid w:val="00D47C96"/>
    <w:rsid w:val="00D47D27"/>
    <w:rsid w:val="00D509C8"/>
    <w:rsid w:val="00D52609"/>
    <w:rsid w:val="00D541C4"/>
    <w:rsid w:val="00D554F2"/>
    <w:rsid w:val="00D557CA"/>
    <w:rsid w:val="00D55FCB"/>
    <w:rsid w:val="00D565CE"/>
    <w:rsid w:val="00D56A4A"/>
    <w:rsid w:val="00D60069"/>
    <w:rsid w:val="00D6092A"/>
    <w:rsid w:val="00D61297"/>
    <w:rsid w:val="00D61F8C"/>
    <w:rsid w:val="00D632CB"/>
    <w:rsid w:val="00D63970"/>
    <w:rsid w:val="00D63EF2"/>
    <w:rsid w:val="00D64E90"/>
    <w:rsid w:val="00D66295"/>
    <w:rsid w:val="00D674C9"/>
    <w:rsid w:val="00D70F2F"/>
    <w:rsid w:val="00D71993"/>
    <w:rsid w:val="00D725CE"/>
    <w:rsid w:val="00D7290F"/>
    <w:rsid w:val="00D7326F"/>
    <w:rsid w:val="00D73301"/>
    <w:rsid w:val="00D73312"/>
    <w:rsid w:val="00D73A30"/>
    <w:rsid w:val="00D73ED1"/>
    <w:rsid w:val="00D76706"/>
    <w:rsid w:val="00D773BA"/>
    <w:rsid w:val="00D77440"/>
    <w:rsid w:val="00D80FAC"/>
    <w:rsid w:val="00D82163"/>
    <w:rsid w:val="00D82D24"/>
    <w:rsid w:val="00D834F9"/>
    <w:rsid w:val="00D83920"/>
    <w:rsid w:val="00D84257"/>
    <w:rsid w:val="00D8475A"/>
    <w:rsid w:val="00D85897"/>
    <w:rsid w:val="00D85AF7"/>
    <w:rsid w:val="00D85B46"/>
    <w:rsid w:val="00D8711F"/>
    <w:rsid w:val="00D8714F"/>
    <w:rsid w:val="00D87D97"/>
    <w:rsid w:val="00D91164"/>
    <w:rsid w:val="00D91D13"/>
    <w:rsid w:val="00D92545"/>
    <w:rsid w:val="00D93503"/>
    <w:rsid w:val="00D93958"/>
    <w:rsid w:val="00D9467B"/>
    <w:rsid w:val="00D94F3B"/>
    <w:rsid w:val="00D961F2"/>
    <w:rsid w:val="00DA0388"/>
    <w:rsid w:val="00DA0689"/>
    <w:rsid w:val="00DA06C1"/>
    <w:rsid w:val="00DA1333"/>
    <w:rsid w:val="00DA4C50"/>
    <w:rsid w:val="00DA5F3C"/>
    <w:rsid w:val="00DA5FD4"/>
    <w:rsid w:val="00DA6353"/>
    <w:rsid w:val="00DA7037"/>
    <w:rsid w:val="00DB0B3C"/>
    <w:rsid w:val="00DB0F61"/>
    <w:rsid w:val="00DB170C"/>
    <w:rsid w:val="00DB1ECD"/>
    <w:rsid w:val="00DB2476"/>
    <w:rsid w:val="00DB25C6"/>
    <w:rsid w:val="00DB2805"/>
    <w:rsid w:val="00DB2BCC"/>
    <w:rsid w:val="00DB590F"/>
    <w:rsid w:val="00DB6962"/>
    <w:rsid w:val="00DB6B53"/>
    <w:rsid w:val="00DB755E"/>
    <w:rsid w:val="00DB778D"/>
    <w:rsid w:val="00DC108A"/>
    <w:rsid w:val="00DC248C"/>
    <w:rsid w:val="00DC2D00"/>
    <w:rsid w:val="00DC38D0"/>
    <w:rsid w:val="00DC4171"/>
    <w:rsid w:val="00DC594C"/>
    <w:rsid w:val="00DC5D2A"/>
    <w:rsid w:val="00DD03B4"/>
    <w:rsid w:val="00DD118B"/>
    <w:rsid w:val="00DD1A47"/>
    <w:rsid w:val="00DD1B8D"/>
    <w:rsid w:val="00DD2321"/>
    <w:rsid w:val="00DD284F"/>
    <w:rsid w:val="00DD2A8A"/>
    <w:rsid w:val="00DD365F"/>
    <w:rsid w:val="00DD4D08"/>
    <w:rsid w:val="00DD6AA4"/>
    <w:rsid w:val="00DD6AEB"/>
    <w:rsid w:val="00DE128A"/>
    <w:rsid w:val="00DE4AF3"/>
    <w:rsid w:val="00DE585F"/>
    <w:rsid w:val="00DE6A3E"/>
    <w:rsid w:val="00DE6D0A"/>
    <w:rsid w:val="00DE6E44"/>
    <w:rsid w:val="00DE7FBD"/>
    <w:rsid w:val="00DF020D"/>
    <w:rsid w:val="00DF19E9"/>
    <w:rsid w:val="00DF2265"/>
    <w:rsid w:val="00DF29BC"/>
    <w:rsid w:val="00DF3192"/>
    <w:rsid w:val="00DF34A0"/>
    <w:rsid w:val="00DF46D0"/>
    <w:rsid w:val="00DF5D00"/>
    <w:rsid w:val="00DF5D77"/>
    <w:rsid w:val="00DF5F88"/>
    <w:rsid w:val="00DF6201"/>
    <w:rsid w:val="00DF7239"/>
    <w:rsid w:val="00DF72F6"/>
    <w:rsid w:val="00DF7B51"/>
    <w:rsid w:val="00E00640"/>
    <w:rsid w:val="00E01738"/>
    <w:rsid w:val="00E019BD"/>
    <w:rsid w:val="00E01E8A"/>
    <w:rsid w:val="00E0237D"/>
    <w:rsid w:val="00E03494"/>
    <w:rsid w:val="00E059D5"/>
    <w:rsid w:val="00E07168"/>
    <w:rsid w:val="00E07B27"/>
    <w:rsid w:val="00E104B8"/>
    <w:rsid w:val="00E137B2"/>
    <w:rsid w:val="00E145A9"/>
    <w:rsid w:val="00E1601D"/>
    <w:rsid w:val="00E1628B"/>
    <w:rsid w:val="00E16DD6"/>
    <w:rsid w:val="00E2018E"/>
    <w:rsid w:val="00E21B2D"/>
    <w:rsid w:val="00E2315B"/>
    <w:rsid w:val="00E2496B"/>
    <w:rsid w:val="00E24CED"/>
    <w:rsid w:val="00E25368"/>
    <w:rsid w:val="00E26E3E"/>
    <w:rsid w:val="00E27D37"/>
    <w:rsid w:val="00E319BE"/>
    <w:rsid w:val="00E32F62"/>
    <w:rsid w:val="00E331C9"/>
    <w:rsid w:val="00E33B65"/>
    <w:rsid w:val="00E34B7D"/>
    <w:rsid w:val="00E34E6D"/>
    <w:rsid w:val="00E3672E"/>
    <w:rsid w:val="00E41285"/>
    <w:rsid w:val="00E418EF"/>
    <w:rsid w:val="00E421D2"/>
    <w:rsid w:val="00E42FC3"/>
    <w:rsid w:val="00E44404"/>
    <w:rsid w:val="00E44502"/>
    <w:rsid w:val="00E44CAA"/>
    <w:rsid w:val="00E46087"/>
    <w:rsid w:val="00E54672"/>
    <w:rsid w:val="00E548A6"/>
    <w:rsid w:val="00E55A01"/>
    <w:rsid w:val="00E55E53"/>
    <w:rsid w:val="00E600BC"/>
    <w:rsid w:val="00E6033A"/>
    <w:rsid w:val="00E60BA3"/>
    <w:rsid w:val="00E60E1E"/>
    <w:rsid w:val="00E62E69"/>
    <w:rsid w:val="00E63205"/>
    <w:rsid w:val="00E64F60"/>
    <w:rsid w:val="00E663D5"/>
    <w:rsid w:val="00E671B9"/>
    <w:rsid w:val="00E70804"/>
    <w:rsid w:val="00E708F3"/>
    <w:rsid w:val="00E7095E"/>
    <w:rsid w:val="00E73A17"/>
    <w:rsid w:val="00E74297"/>
    <w:rsid w:val="00E767CD"/>
    <w:rsid w:val="00E76B90"/>
    <w:rsid w:val="00E81025"/>
    <w:rsid w:val="00E81115"/>
    <w:rsid w:val="00E812BA"/>
    <w:rsid w:val="00E818F4"/>
    <w:rsid w:val="00E826D1"/>
    <w:rsid w:val="00E82A6F"/>
    <w:rsid w:val="00E83461"/>
    <w:rsid w:val="00E83CEF"/>
    <w:rsid w:val="00E846A4"/>
    <w:rsid w:val="00E84E08"/>
    <w:rsid w:val="00E84F35"/>
    <w:rsid w:val="00E856D4"/>
    <w:rsid w:val="00E86992"/>
    <w:rsid w:val="00E86C3B"/>
    <w:rsid w:val="00E86CC2"/>
    <w:rsid w:val="00E87E7D"/>
    <w:rsid w:val="00E90B0A"/>
    <w:rsid w:val="00E90FF1"/>
    <w:rsid w:val="00E91D6B"/>
    <w:rsid w:val="00E91FBD"/>
    <w:rsid w:val="00E93D82"/>
    <w:rsid w:val="00E94251"/>
    <w:rsid w:val="00E94C4E"/>
    <w:rsid w:val="00E94DE3"/>
    <w:rsid w:val="00E95E54"/>
    <w:rsid w:val="00E97D45"/>
    <w:rsid w:val="00EA45F0"/>
    <w:rsid w:val="00EA6261"/>
    <w:rsid w:val="00EA766F"/>
    <w:rsid w:val="00EA7DAC"/>
    <w:rsid w:val="00EA7F3D"/>
    <w:rsid w:val="00EB135C"/>
    <w:rsid w:val="00EB2146"/>
    <w:rsid w:val="00EB3735"/>
    <w:rsid w:val="00EB3AC0"/>
    <w:rsid w:val="00EB494D"/>
    <w:rsid w:val="00EB567E"/>
    <w:rsid w:val="00EB72C3"/>
    <w:rsid w:val="00EB74DE"/>
    <w:rsid w:val="00EB7902"/>
    <w:rsid w:val="00EC0555"/>
    <w:rsid w:val="00EC1AA5"/>
    <w:rsid w:val="00EC1F09"/>
    <w:rsid w:val="00EC39F1"/>
    <w:rsid w:val="00EC4DDB"/>
    <w:rsid w:val="00EC4DEB"/>
    <w:rsid w:val="00EC5995"/>
    <w:rsid w:val="00EC6D2E"/>
    <w:rsid w:val="00EC6F78"/>
    <w:rsid w:val="00EC7DBF"/>
    <w:rsid w:val="00ED05C5"/>
    <w:rsid w:val="00ED062C"/>
    <w:rsid w:val="00ED0966"/>
    <w:rsid w:val="00ED0AC0"/>
    <w:rsid w:val="00ED1800"/>
    <w:rsid w:val="00ED2232"/>
    <w:rsid w:val="00ED25D6"/>
    <w:rsid w:val="00ED260B"/>
    <w:rsid w:val="00ED2F64"/>
    <w:rsid w:val="00ED3213"/>
    <w:rsid w:val="00ED4049"/>
    <w:rsid w:val="00ED44FD"/>
    <w:rsid w:val="00ED451D"/>
    <w:rsid w:val="00ED5A48"/>
    <w:rsid w:val="00ED65F5"/>
    <w:rsid w:val="00ED7767"/>
    <w:rsid w:val="00EE07BE"/>
    <w:rsid w:val="00EE0F0B"/>
    <w:rsid w:val="00EE1890"/>
    <w:rsid w:val="00EE1B8C"/>
    <w:rsid w:val="00EE2A3C"/>
    <w:rsid w:val="00EE35E5"/>
    <w:rsid w:val="00EE4809"/>
    <w:rsid w:val="00EE5DFE"/>
    <w:rsid w:val="00EE7575"/>
    <w:rsid w:val="00EF0A0A"/>
    <w:rsid w:val="00EF0BE1"/>
    <w:rsid w:val="00EF0CC3"/>
    <w:rsid w:val="00EF11A0"/>
    <w:rsid w:val="00EF14FD"/>
    <w:rsid w:val="00EF1606"/>
    <w:rsid w:val="00EF175A"/>
    <w:rsid w:val="00EF1C04"/>
    <w:rsid w:val="00EF431B"/>
    <w:rsid w:val="00EF4BF5"/>
    <w:rsid w:val="00EF503E"/>
    <w:rsid w:val="00EF5A68"/>
    <w:rsid w:val="00EF6AE8"/>
    <w:rsid w:val="00EF7799"/>
    <w:rsid w:val="00F000AD"/>
    <w:rsid w:val="00F0016E"/>
    <w:rsid w:val="00F00B48"/>
    <w:rsid w:val="00F01728"/>
    <w:rsid w:val="00F02329"/>
    <w:rsid w:val="00F04BBA"/>
    <w:rsid w:val="00F0588F"/>
    <w:rsid w:val="00F058B5"/>
    <w:rsid w:val="00F0615D"/>
    <w:rsid w:val="00F10271"/>
    <w:rsid w:val="00F11687"/>
    <w:rsid w:val="00F1650C"/>
    <w:rsid w:val="00F17161"/>
    <w:rsid w:val="00F20A94"/>
    <w:rsid w:val="00F20E79"/>
    <w:rsid w:val="00F215EF"/>
    <w:rsid w:val="00F23936"/>
    <w:rsid w:val="00F2459E"/>
    <w:rsid w:val="00F24607"/>
    <w:rsid w:val="00F2490D"/>
    <w:rsid w:val="00F24AF6"/>
    <w:rsid w:val="00F257A5"/>
    <w:rsid w:val="00F25EA8"/>
    <w:rsid w:val="00F26AD5"/>
    <w:rsid w:val="00F26B3E"/>
    <w:rsid w:val="00F27287"/>
    <w:rsid w:val="00F27BA7"/>
    <w:rsid w:val="00F31E8A"/>
    <w:rsid w:val="00F32535"/>
    <w:rsid w:val="00F34024"/>
    <w:rsid w:val="00F34517"/>
    <w:rsid w:val="00F35BB2"/>
    <w:rsid w:val="00F3682A"/>
    <w:rsid w:val="00F36FF9"/>
    <w:rsid w:val="00F375C2"/>
    <w:rsid w:val="00F37FC3"/>
    <w:rsid w:val="00F40E7E"/>
    <w:rsid w:val="00F4116D"/>
    <w:rsid w:val="00F41386"/>
    <w:rsid w:val="00F414F8"/>
    <w:rsid w:val="00F4186B"/>
    <w:rsid w:val="00F42E0A"/>
    <w:rsid w:val="00F43502"/>
    <w:rsid w:val="00F46035"/>
    <w:rsid w:val="00F462EC"/>
    <w:rsid w:val="00F47611"/>
    <w:rsid w:val="00F509B2"/>
    <w:rsid w:val="00F52270"/>
    <w:rsid w:val="00F525A1"/>
    <w:rsid w:val="00F52C9D"/>
    <w:rsid w:val="00F5304D"/>
    <w:rsid w:val="00F53D20"/>
    <w:rsid w:val="00F541A5"/>
    <w:rsid w:val="00F54313"/>
    <w:rsid w:val="00F54776"/>
    <w:rsid w:val="00F5585E"/>
    <w:rsid w:val="00F558C2"/>
    <w:rsid w:val="00F55AA7"/>
    <w:rsid w:val="00F56AA1"/>
    <w:rsid w:val="00F57AAF"/>
    <w:rsid w:val="00F57AC5"/>
    <w:rsid w:val="00F57AF2"/>
    <w:rsid w:val="00F605B9"/>
    <w:rsid w:val="00F60654"/>
    <w:rsid w:val="00F60D2E"/>
    <w:rsid w:val="00F60EDD"/>
    <w:rsid w:val="00F61368"/>
    <w:rsid w:val="00F62DBD"/>
    <w:rsid w:val="00F63A22"/>
    <w:rsid w:val="00F65150"/>
    <w:rsid w:val="00F679FB"/>
    <w:rsid w:val="00F70696"/>
    <w:rsid w:val="00F7113D"/>
    <w:rsid w:val="00F72AF1"/>
    <w:rsid w:val="00F735EA"/>
    <w:rsid w:val="00F747C8"/>
    <w:rsid w:val="00F75B6A"/>
    <w:rsid w:val="00F75D32"/>
    <w:rsid w:val="00F769C3"/>
    <w:rsid w:val="00F778B2"/>
    <w:rsid w:val="00F800C9"/>
    <w:rsid w:val="00F80159"/>
    <w:rsid w:val="00F80C1A"/>
    <w:rsid w:val="00F81BA3"/>
    <w:rsid w:val="00F81BBA"/>
    <w:rsid w:val="00F822C7"/>
    <w:rsid w:val="00F827DB"/>
    <w:rsid w:val="00F82BCC"/>
    <w:rsid w:val="00F83646"/>
    <w:rsid w:val="00F83A21"/>
    <w:rsid w:val="00F84812"/>
    <w:rsid w:val="00F8571F"/>
    <w:rsid w:val="00F861C0"/>
    <w:rsid w:val="00F86351"/>
    <w:rsid w:val="00F86810"/>
    <w:rsid w:val="00F86CA6"/>
    <w:rsid w:val="00F8743B"/>
    <w:rsid w:val="00F912B4"/>
    <w:rsid w:val="00F92F5F"/>
    <w:rsid w:val="00F93970"/>
    <w:rsid w:val="00F94463"/>
    <w:rsid w:val="00F94B91"/>
    <w:rsid w:val="00F955E2"/>
    <w:rsid w:val="00F958E5"/>
    <w:rsid w:val="00F95A65"/>
    <w:rsid w:val="00F96DB8"/>
    <w:rsid w:val="00F97B55"/>
    <w:rsid w:val="00F97BB0"/>
    <w:rsid w:val="00FA09FD"/>
    <w:rsid w:val="00FA0AE0"/>
    <w:rsid w:val="00FA0BEB"/>
    <w:rsid w:val="00FA2467"/>
    <w:rsid w:val="00FA3D2A"/>
    <w:rsid w:val="00FA41CC"/>
    <w:rsid w:val="00FA42E2"/>
    <w:rsid w:val="00FA60FE"/>
    <w:rsid w:val="00FA72B4"/>
    <w:rsid w:val="00FA777A"/>
    <w:rsid w:val="00FB0E08"/>
    <w:rsid w:val="00FB1B51"/>
    <w:rsid w:val="00FB1F29"/>
    <w:rsid w:val="00FB2E92"/>
    <w:rsid w:val="00FB3B39"/>
    <w:rsid w:val="00FB4530"/>
    <w:rsid w:val="00FB5733"/>
    <w:rsid w:val="00FB58B6"/>
    <w:rsid w:val="00FB64E2"/>
    <w:rsid w:val="00FB69EB"/>
    <w:rsid w:val="00FB6A1A"/>
    <w:rsid w:val="00FC06D9"/>
    <w:rsid w:val="00FC08C6"/>
    <w:rsid w:val="00FC0B0F"/>
    <w:rsid w:val="00FC279A"/>
    <w:rsid w:val="00FC3A99"/>
    <w:rsid w:val="00FC46FE"/>
    <w:rsid w:val="00FC4E67"/>
    <w:rsid w:val="00FC5708"/>
    <w:rsid w:val="00FC5DC4"/>
    <w:rsid w:val="00FC6641"/>
    <w:rsid w:val="00FC6A2B"/>
    <w:rsid w:val="00FD125E"/>
    <w:rsid w:val="00FD16CA"/>
    <w:rsid w:val="00FD1836"/>
    <w:rsid w:val="00FD2158"/>
    <w:rsid w:val="00FD2A20"/>
    <w:rsid w:val="00FD2D74"/>
    <w:rsid w:val="00FD3E0B"/>
    <w:rsid w:val="00FD4031"/>
    <w:rsid w:val="00FD55D3"/>
    <w:rsid w:val="00FD5774"/>
    <w:rsid w:val="00FD64B5"/>
    <w:rsid w:val="00FD6652"/>
    <w:rsid w:val="00FD6D05"/>
    <w:rsid w:val="00FE0278"/>
    <w:rsid w:val="00FE0A7B"/>
    <w:rsid w:val="00FE15B9"/>
    <w:rsid w:val="00FE18D7"/>
    <w:rsid w:val="00FE19D3"/>
    <w:rsid w:val="00FE1B19"/>
    <w:rsid w:val="00FE1BEA"/>
    <w:rsid w:val="00FE21DD"/>
    <w:rsid w:val="00FE356B"/>
    <w:rsid w:val="00FE3600"/>
    <w:rsid w:val="00FE3765"/>
    <w:rsid w:val="00FE4BFB"/>
    <w:rsid w:val="00FE5DAB"/>
    <w:rsid w:val="00FE6460"/>
    <w:rsid w:val="00FF1C47"/>
    <w:rsid w:val="00FF4676"/>
    <w:rsid w:val="00FF4936"/>
    <w:rsid w:val="00FF5499"/>
    <w:rsid w:val="00FF5F0A"/>
    <w:rsid w:val="00FF639A"/>
    <w:rsid w:val="00FF68E7"/>
    <w:rsid w:val="00FF7566"/>
    <w:rsid w:val="00FF7CC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99FCE6D"/>
  <w15:chartTrackingRefBased/>
  <w15:docId w15:val="{A8E034A3-E5CE-4FC4-B529-FDE8990EEE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4332B"/>
  </w:style>
  <w:style w:type="paragraph" w:styleId="1">
    <w:name w:val="heading 1"/>
    <w:basedOn w:val="a"/>
    <w:next w:val="a"/>
    <w:link w:val="10"/>
    <w:uiPriority w:val="9"/>
    <w:qFormat/>
    <w:rsid w:val="00780E24"/>
    <w:pPr>
      <w:keepNext/>
      <w:keepLines/>
      <w:spacing w:before="480" w:after="0"/>
      <w:outlineLvl w:val="0"/>
    </w:pPr>
    <w:rPr>
      <w:rFonts w:asciiTheme="majorHAnsi" w:eastAsiaTheme="majorEastAsia" w:hAnsiTheme="majorHAnsi" w:cstheme="majorBidi"/>
      <w:b/>
      <w:bCs/>
      <w:color w:val="0B5294" w:themeColor="accent1" w:themeShade="BF"/>
      <w:sz w:val="28"/>
      <w:szCs w:val="28"/>
    </w:rPr>
  </w:style>
  <w:style w:type="paragraph" w:styleId="2">
    <w:name w:val="heading 2"/>
    <w:basedOn w:val="a"/>
    <w:next w:val="a"/>
    <w:link w:val="20"/>
    <w:uiPriority w:val="9"/>
    <w:unhideWhenUsed/>
    <w:qFormat/>
    <w:rsid w:val="00780E24"/>
    <w:pPr>
      <w:keepNext/>
      <w:keepLines/>
      <w:spacing w:before="200" w:after="0"/>
      <w:outlineLvl w:val="1"/>
    </w:pPr>
    <w:rPr>
      <w:rFonts w:asciiTheme="majorHAnsi" w:eastAsiaTheme="majorEastAsia" w:hAnsiTheme="majorHAnsi" w:cstheme="majorBidi"/>
      <w:b/>
      <w:bCs/>
      <w:color w:val="0F6FC6" w:themeColor="accent1"/>
      <w:sz w:val="26"/>
      <w:szCs w:val="26"/>
    </w:rPr>
  </w:style>
  <w:style w:type="paragraph" w:styleId="3">
    <w:name w:val="heading 3"/>
    <w:basedOn w:val="a"/>
    <w:next w:val="a"/>
    <w:link w:val="30"/>
    <w:uiPriority w:val="9"/>
    <w:unhideWhenUsed/>
    <w:qFormat/>
    <w:rsid w:val="00780E24"/>
    <w:pPr>
      <w:keepNext/>
      <w:keepLines/>
      <w:spacing w:before="200" w:after="0"/>
      <w:outlineLvl w:val="2"/>
    </w:pPr>
    <w:rPr>
      <w:rFonts w:asciiTheme="majorHAnsi" w:eastAsiaTheme="majorEastAsia" w:hAnsiTheme="majorHAnsi" w:cstheme="majorBidi"/>
      <w:b/>
      <w:bCs/>
      <w:color w:val="0F6FC6" w:themeColor="accent1"/>
    </w:rPr>
  </w:style>
  <w:style w:type="paragraph" w:styleId="4">
    <w:name w:val="heading 4"/>
    <w:basedOn w:val="a"/>
    <w:next w:val="a"/>
    <w:link w:val="40"/>
    <w:uiPriority w:val="9"/>
    <w:semiHidden/>
    <w:unhideWhenUsed/>
    <w:qFormat/>
    <w:rsid w:val="00780E24"/>
    <w:pPr>
      <w:keepNext/>
      <w:keepLines/>
      <w:spacing w:before="200" w:after="0"/>
      <w:outlineLvl w:val="3"/>
    </w:pPr>
    <w:rPr>
      <w:rFonts w:asciiTheme="majorHAnsi" w:eastAsiaTheme="majorEastAsia" w:hAnsiTheme="majorHAnsi" w:cstheme="majorBidi"/>
      <w:b/>
      <w:bCs/>
      <w:i/>
      <w:iCs/>
      <w:color w:val="0F6FC6" w:themeColor="accent1"/>
    </w:rPr>
  </w:style>
  <w:style w:type="paragraph" w:styleId="5">
    <w:name w:val="heading 5"/>
    <w:basedOn w:val="a"/>
    <w:next w:val="a"/>
    <w:link w:val="50"/>
    <w:uiPriority w:val="9"/>
    <w:semiHidden/>
    <w:unhideWhenUsed/>
    <w:qFormat/>
    <w:rsid w:val="00780E24"/>
    <w:pPr>
      <w:keepNext/>
      <w:keepLines/>
      <w:spacing w:before="200" w:after="0"/>
      <w:outlineLvl w:val="4"/>
    </w:pPr>
    <w:rPr>
      <w:rFonts w:asciiTheme="majorHAnsi" w:eastAsiaTheme="majorEastAsia" w:hAnsiTheme="majorHAnsi" w:cstheme="majorBidi"/>
      <w:color w:val="073662" w:themeColor="accent1" w:themeShade="7F"/>
    </w:rPr>
  </w:style>
  <w:style w:type="paragraph" w:styleId="6">
    <w:name w:val="heading 6"/>
    <w:basedOn w:val="a"/>
    <w:next w:val="a"/>
    <w:link w:val="60"/>
    <w:uiPriority w:val="9"/>
    <w:semiHidden/>
    <w:unhideWhenUsed/>
    <w:qFormat/>
    <w:rsid w:val="00780E24"/>
    <w:pPr>
      <w:keepNext/>
      <w:keepLines/>
      <w:spacing w:before="200" w:after="0"/>
      <w:outlineLvl w:val="5"/>
    </w:pPr>
    <w:rPr>
      <w:rFonts w:asciiTheme="majorHAnsi" w:eastAsiaTheme="majorEastAsia" w:hAnsiTheme="majorHAnsi" w:cstheme="majorBidi"/>
      <w:i/>
      <w:iCs/>
      <w:color w:val="073662" w:themeColor="accent1" w:themeShade="7F"/>
    </w:rPr>
  </w:style>
  <w:style w:type="paragraph" w:styleId="7">
    <w:name w:val="heading 7"/>
    <w:basedOn w:val="a"/>
    <w:next w:val="a"/>
    <w:link w:val="70"/>
    <w:uiPriority w:val="9"/>
    <w:semiHidden/>
    <w:unhideWhenUsed/>
    <w:qFormat/>
    <w:rsid w:val="00780E24"/>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semiHidden/>
    <w:unhideWhenUsed/>
    <w:qFormat/>
    <w:rsid w:val="00780E24"/>
    <w:pPr>
      <w:keepNext/>
      <w:keepLines/>
      <w:spacing w:before="200" w:after="0"/>
      <w:outlineLvl w:val="7"/>
    </w:pPr>
    <w:rPr>
      <w:rFonts w:asciiTheme="majorHAnsi" w:eastAsiaTheme="majorEastAsia" w:hAnsiTheme="majorHAnsi" w:cstheme="majorBidi"/>
      <w:color w:val="0F6FC6" w:themeColor="accent1"/>
      <w:sz w:val="20"/>
      <w:szCs w:val="20"/>
    </w:rPr>
  </w:style>
  <w:style w:type="paragraph" w:styleId="9">
    <w:name w:val="heading 9"/>
    <w:basedOn w:val="a"/>
    <w:next w:val="a"/>
    <w:link w:val="90"/>
    <w:uiPriority w:val="9"/>
    <w:semiHidden/>
    <w:unhideWhenUsed/>
    <w:qFormat/>
    <w:rsid w:val="00780E24"/>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80E24"/>
    <w:rPr>
      <w:rFonts w:asciiTheme="majorHAnsi" w:eastAsiaTheme="majorEastAsia" w:hAnsiTheme="majorHAnsi" w:cstheme="majorBidi"/>
      <w:b/>
      <w:bCs/>
      <w:color w:val="0B5294" w:themeColor="accent1" w:themeShade="BF"/>
      <w:sz w:val="28"/>
      <w:szCs w:val="28"/>
    </w:rPr>
  </w:style>
  <w:style w:type="character" w:customStyle="1" w:styleId="20">
    <w:name w:val="Заголовок 2 Знак"/>
    <w:basedOn w:val="a0"/>
    <w:link w:val="2"/>
    <w:uiPriority w:val="9"/>
    <w:rsid w:val="00780E24"/>
    <w:rPr>
      <w:rFonts w:asciiTheme="majorHAnsi" w:eastAsiaTheme="majorEastAsia" w:hAnsiTheme="majorHAnsi" w:cstheme="majorBidi"/>
      <w:b/>
      <w:bCs/>
      <w:color w:val="0F6FC6" w:themeColor="accent1"/>
      <w:sz w:val="26"/>
      <w:szCs w:val="26"/>
    </w:rPr>
  </w:style>
  <w:style w:type="paragraph" w:styleId="a3">
    <w:name w:val="header"/>
    <w:basedOn w:val="a"/>
    <w:link w:val="a4"/>
    <w:uiPriority w:val="99"/>
    <w:unhideWhenUsed/>
    <w:rsid w:val="00252A2B"/>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252A2B"/>
  </w:style>
  <w:style w:type="paragraph" w:styleId="a5">
    <w:name w:val="footer"/>
    <w:basedOn w:val="a"/>
    <w:link w:val="a6"/>
    <w:uiPriority w:val="99"/>
    <w:unhideWhenUsed/>
    <w:rsid w:val="00252A2B"/>
    <w:pPr>
      <w:tabs>
        <w:tab w:val="center" w:pos="4677"/>
        <w:tab w:val="right" w:pos="9355"/>
      </w:tabs>
      <w:spacing w:after="0" w:line="240" w:lineRule="auto"/>
    </w:pPr>
  </w:style>
  <w:style w:type="character" w:customStyle="1" w:styleId="a6">
    <w:name w:val="Нижний колонтитул Знак"/>
    <w:basedOn w:val="a0"/>
    <w:link w:val="a5"/>
    <w:uiPriority w:val="99"/>
    <w:rsid w:val="00252A2B"/>
  </w:style>
  <w:style w:type="table" w:styleId="a7">
    <w:name w:val="Table Grid"/>
    <w:basedOn w:val="a1"/>
    <w:uiPriority w:val="39"/>
    <w:rsid w:val="008858C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List Paragraph"/>
    <w:basedOn w:val="a"/>
    <w:uiPriority w:val="34"/>
    <w:qFormat/>
    <w:rsid w:val="009666E7"/>
    <w:pPr>
      <w:ind w:left="720"/>
      <w:contextualSpacing/>
    </w:pPr>
  </w:style>
  <w:style w:type="character" w:styleId="a9">
    <w:name w:val="Hyperlink"/>
    <w:basedOn w:val="a0"/>
    <w:uiPriority w:val="99"/>
    <w:unhideWhenUsed/>
    <w:rsid w:val="009666E7"/>
    <w:rPr>
      <w:color w:val="F49100" w:themeColor="hyperlink"/>
      <w:u w:val="single"/>
    </w:rPr>
  </w:style>
  <w:style w:type="paragraph" w:styleId="aa">
    <w:name w:val="Normal (Web)"/>
    <w:basedOn w:val="a"/>
    <w:uiPriority w:val="99"/>
    <w:unhideWhenUsed/>
    <w:rsid w:val="009666E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b">
    <w:name w:val="annotation text"/>
    <w:basedOn w:val="a"/>
    <w:link w:val="ac"/>
    <w:uiPriority w:val="99"/>
    <w:semiHidden/>
    <w:unhideWhenUsed/>
    <w:rsid w:val="009666E7"/>
    <w:pPr>
      <w:spacing w:line="240" w:lineRule="auto"/>
    </w:pPr>
    <w:rPr>
      <w:sz w:val="20"/>
      <w:szCs w:val="20"/>
    </w:rPr>
  </w:style>
  <w:style w:type="character" w:customStyle="1" w:styleId="ac">
    <w:name w:val="Текст примечания Знак"/>
    <w:basedOn w:val="a0"/>
    <w:link w:val="ab"/>
    <w:uiPriority w:val="99"/>
    <w:semiHidden/>
    <w:rsid w:val="009666E7"/>
    <w:rPr>
      <w:sz w:val="20"/>
      <w:szCs w:val="20"/>
      <w:lang w:val="ru-RU"/>
    </w:rPr>
  </w:style>
  <w:style w:type="character" w:customStyle="1" w:styleId="ad">
    <w:name w:val="Тема примечания Знак"/>
    <w:basedOn w:val="ac"/>
    <w:link w:val="ae"/>
    <w:uiPriority w:val="99"/>
    <w:semiHidden/>
    <w:rsid w:val="009666E7"/>
    <w:rPr>
      <w:b/>
      <w:bCs/>
      <w:sz w:val="20"/>
      <w:szCs w:val="20"/>
      <w:lang w:val="ru-RU"/>
    </w:rPr>
  </w:style>
  <w:style w:type="paragraph" w:styleId="ae">
    <w:name w:val="annotation subject"/>
    <w:basedOn w:val="ab"/>
    <w:next w:val="ab"/>
    <w:link w:val="ad"/>
    <w:uiPriority w:val="99"/>
    <w:semiHidden/>
    <w:unhideWhenUsed/>
    <w:rsid w:val="009666E7"/>
    <w:rPr>
      <w:b/>
      <w:bCs/>
    </w:rPr>
  </w:style>
  <w:style w:type="character" w:customStyle="1" w:styleId="af">
    <w:name w:val="Текст выноски Знак"/>
    <w:basedOn w:val="a0"/>
    <w:link w:val="af0"/>
    <w:uiPriority w:val="99"/>
    <w:semiHidden/>
    <w:rsid w:val="009666E7"/>
    <w:rPr>
      <w:rFonts w:ascii="Segoe UI" w:hAnsi="Segoe UI" w:cs="Segoe UI"/>
      <w:sz w:val="18"/>
      <w:szCs w:val="18"/>
      <w:lang w:val="ru-RU"/>
    </w:rPr>
  </w:style>
  <w:style w:type="paragraph" w:styleId="af0">
    <w:name w:val="Balloon Text"/>
    <w:basedOn w:val="a"/>
    <w:link w:val="af"/>
    <w:uiPriority w:val="99"/>
    <w:semiHidden/>
    <w:unhideWhenUsed/>
    <w:rsid w:val="009666E7"/>
    <w:pPr>
      <w:spacing w:after="0" w:line="240" w:lineRule="auto"/>
    </w:pPr>
    <w:rPr>
      <w:rFonts w:ascii="Segoe UI" w:hAnsi="Segoe UI" w:cs="Segoe UI"/>
      <w:sz w:val="18"/>
      <w:szCs w:val="18"/>
    </w:rPr>
  </w:style>
  <w:style w:type="character" w:customStyle="1" w:styleId="8pt">
    <w:name w:val="8pt"/>
    <w:basedOn w:val="a0"/>
    <w:rsid w:val="009666E7"/>
  </w:style>
  <w:style w:type="paragraph" w:styleId="af1">
    <w:name w:val="No Spacing"/>
    <w:uiPriority w:val="1"/>
    <w:qFormat/>
    <w:rsid w:val="00780E24"/>
    <w:pPr>
      <w:spacing w:after="0" w:line="240" w:lineRule="auto"/>
    </w:pPr>
  </w:style>
  <w:style w:type="paragraph" w:styleId="af2">
    <w:name w:val="TOC Heading"/>
    <w:basedOn w:val="1"/>
    <w:next w:val="a"/>
    <w:uiPriority w:val="39"/>
    <w:unhideWhenUsed/>
    <w:qFormat/>
    <w:rsid w:val="00780E24"/>
    <w:pPr>
      <w:outlineLvl w:val="9"/>
    </w:pPr>
  </w:style>
  <w:style w:type="paragraph" w:styleId="11">
    <w:name w:val="toc 1"/>
    <w:basedOn w:val="a"/>
    <w:next w:val="a"/>
    <w:autoRedefine/>
    <w:uiPriority w:val="39"/>
    <w:unhideWhenUsed/>
    <w:rsid w:val="006F6EBA"/>
    <w:pPr>
      <w:tabs>
        <w:tab w:val="right" w:leader="dot" w:pos="9890"/>
      </w:tabs>
      <w:spacing w:after="0" w:line="240" w:lineRule="auto"/>
      <w:jc w:val="both"/>
    </w:pPr>
    <w:rPr>
      <w:rFonts w:ascii="Times New Roman" w:hAnsi="Times New Roman" w:cs="Times New Roman"/>
      <w:b/>
      <w:bCs/>
      <w:noProof/>
      <w:sz w:val="28"/>
      <w:szCs w:val="28"/>
    </w:rPr>
  </w:style>
  <w:style w:type="paragraph" w:styleId="21">
    <w:name w:val="toc 2"/>
    <w:basedOn w:val="a"/>
    <w:next w:val="a"/>
    <w:autoRedefine/>
    <w:uiPriority w:val="39"/>
    <w:unhideWhenUsed/>
    <w:rsid w:val="005A0183"/>
    <w:pPr>
      <w:tabs>
        <w:tab w:val="right" w:leader="dot" w:pos="9890"/>
      </w:tabs>
      <w:spacing w:after="0"/>
      <w:ind w:left="220" w:hanging="220"/>
    </w:pPr>
    <w:rPr>
      <w:rFonts w:ascii="Times New Roman" w:hAnsi="Times New Roman" w:cs="Times New Roman"/>
      <w:b/>
      <w:bCs/>
      <w:iCs/>
      <w:noProof/>
      <w:sz w:val="28"/>
      <w:szCs w:val="28"/>
      <w:lang w:eastAsia="ru-RU"/>
    </w:rPr>
  </w:style>
  <w:style w:type="paragraph" w:styleId="31">
    <w:name w:val="toc 3"/>
    <w:basedOn w:val="a"/>
    <w:next w:val="a"/>
    <w:autoRedefine/>
    <w:uiPriority w:val="39"/>
    <w:unhideWhenUsed/>
    <w:rsid w:val="005A0183"/>
    <w:pPr>
      <w:tabs>
        <w:tab w:val="right" w:leader="dot" w:pos="9622"/>
      </w:tabs>
      <w:spacing w:after="0"/>
      <w:ind w:left="142" w:firstLine="298"/>
    </w:pPr>
    <w:rPr>
      <w:rFonts w:ascii="Times New Roman" w:hAnsi="Times New Roman" w:cs="Times New Roman"/>
      <w:noProof/>
      <w:sz w:val="28"/>
      <w:szCs w:val="28"/>
      <w:lang w:eastAsia="ru-RU"/>
    </w:rPr>
  </w:style>
  <w:style w:type="character" w:customStyle="1" w:styleId="30">
    <w:name w:val="Заголовок 3 Знак"/>
    <w:basedOn w:val="a0"/>
    <w:link w:val="3"/>
    <w:uiPriority w:val="9"/>
    <w:rsid w:val="00780E24"/>
    <w:rPr>
      <w:rFonts w:asciiTheme="majorHAnsi" w:eastAsiaTheme="majorEastAsia" w:hAnsiTheme="majorHAnsi" w:cstheme="majorBidi"/>
      <w:b/>
      <w:bCs/>
      <w:color w:val="0F6FC6" w:themeColor="accent1"/>
    </w:rPr>
  </w:style>
  <w:style w:type="character" w:customStyle="1" w:styleId="40">
    <w:name w:val="Заголовок 4 Знак"/>
    <w:basedOn w:val="a0"/>
    <w:link w:val="4"/>
    <w:uiPriority w:val="9"/>
    <w:semiHidden/>
    <w:rsid w:val="00780E24"/>
    <w:rPr>
      <w:rFonts w:asciiTheme="majorHAnsi" w:eastAsiaTheme="majorEastAsia" w:hAnsiTheme="majorHAnsi" w:cstheme="majorBidi"/>
      <w:b/>
      <w:bCs/>
      <w:i/>
      <w:iCs/>
      <w:color w:val="0F6FC6" w:themeColor="accent1"/>
    </w:rPr>
  </w:style>
  <w:style w:type="character" w:customStyle="1" w:styleId="50">
    <w:name w:val="Заголовок 5 Знак"/>
    <w:basedOn w:val="a0"/>
    <w:link w:val="5"/>
    <w:uiPriority w:val="9"/>
    <w:semiHidden/>
    <w:rsid w:val="00780E24"/>
    <w:rPr>
      <w:rFonts w:asciiTheme="majorHAnsi" w:eastAsiaTheme="majorEastAsia" w:hAnsiTheme="majorHAnsi" w:cstheme="majorBidi"/>
      <w:color w:val="073662" w:themeColor="accent1" w:themeShade="7F"/>
    </w:rPr>
  </w:style>
  <w:style w:type="character" w:customStyle="1" w:styleId="60">
    <w:name w:val="Заголовок 6 Знак"/>
    <w:basedOn w:val="a0"/>
    <w:link w:val="6"/>
    <w:uiPriority w:val="9"/>
    <w:semiHidden/>
    <w:rsid w:val="00780E24"/>
    <w:rPr>
      <w:rFonts w:asciiTheme="majorHAnsi" w:eastAsiaTheme="majorEastAsia" w:hAnsiTheme="majorHAnsi" w:cstheme="majorBidi"/>
      <w:i/>
      <w:iCs/>
      <w:color w:val="073662" w:themeColor="accent1" w:themeShade="7F"/>
    </w:rPr>
  </w:style>
  <w:style w:type="character" w:customStyle="1" w:styleId="70">
    <w:name w:val="Заголовок 7 Знак"/>
    <w:basedOn w:val="a0"/>
    <w:link w:val="7"/>
    <w:uiPriority w:val="9"/>
    <w:semiHidden/>
    <w:rsid w:val="00780E24"/>
    <w:rPr>
      <w:rFonts w:asciiTheme="majorHAnsi" w:eastAsiaTheme="majorEastAsia" w:hAnsiTheme="majorHAnsi" w:cstheme="majorBidi"/>
      <w:i/>
      <w:iCs/>
      <w:color w:val="404040" w:themeColor="text1" w:themeTint="BF"/>
    </w:rPr>
  </w:style>
  <w:style w:type="character" w:customStyle="1" w:styleId="80">
    <w:name w:val="Заголовок 8 Знак"/>
    <w:basedOn w:val="a0"/>
    <w:link w:val="8"/>
    <w:uiPriority w:val="9"/>
    <w:semiHidden/>
    <w:rsid w:val="00780E24"/>
    <w:rPr>
      <w:rFonts w:asciiTheme="majorHAnsi" w:eastAsiaTheme="majorEastAsia" w:hAnsiTheme="majorHAnsi" w:cstheme="majorBidi"/>
      <w:color w:val="0F6FC6" w:themeColor="accent1"/>
      <w:sz w:val="20"/>
      <w:szCs w:val="20"/>
    </w:rPr>
  </w:style>
  <w:style w:type="character" w:customStyle="1" w:styleId="90">
    <w:name w:val="Заголовок 9 Знак"/>
    <w:basedOn w:val="a0"/>
    <w:link w:val="9"/>
    <w:uiPriority w:val="9"/>
    <w:semiHidden/>
    <w:rsid w:val="00780E24"/>
    <w:rPr>
      <w:rFonts w:asciiTheme="majorHAnsi" w:eastAsiaTheme="majorEastAsia" w:hAnsiTheme="majorHAnsi" w:cstheme="majorBidi"/>
      <w:i/>
      <w:iCs/>
      <w:color w:val="404040" w:themeColor="text1" w:themeTint="BF"/>
      <w:sz w:val="20"/>
      <w:szCs w:val="20"/>
    </w:rPr>
  </w:style>
  <w:style w:type="paragraph" w:styleId="af3">
    <w:name w:val="caption"/>
    <w:basedOn w:val="a"/>
    <w:next w:val="a"/>
    <w:uiPriority w:val="35"/>
    <w:semiHidden/>
    <w:unhideWhenUsed/>
    <w:qFormat/>
    <w:rsid w:val="00780E24"/>
    <w:pPr>
      <w:spacing w:line="240" w:lineRule="auto"/>
    </w:pPr>
    <w:rPr>
      <w:b/>
      <w:bCs/>
      <w:color w:val="0F6FC6" w:themeColor="accent1"/>
      <w:sz w:val="18"/>
      <w:szCs w:val="18"/>
    </w:rPr>
  </w:style>
  <w:style w:type="paragraph" w:styleId="af4">
    <w:name w:val="Title"/>
    <w:basedOn w:val="a"/>
    <w:next w:val="a"/>
    <w:link w:val="af5"/>
    <w:uiPriority w:val="10"/>
    <w:qFormat/>
    <w:rsid w:val="00780E24"/>
    <w:pPr>
      <w:pBdr>
        <w:bottom w:val="single" w:sz="8" w:space="4" w:color="0F6FC6" w:themeColor="accent1"/>
      </w:pBdr>
      <w:spacing w:after="300" w:line="240" w:lineRule="auto"/>
      <w:contextualSpacing/>
    </w:pPr>
    <w:rPr>
      <w:rFonts w:asciiTheme="majorHAnsi" w:eastAsiaTheme="majorEastAsia" w:hAnsiTheme="majorHAnsi" w:cstheme="majorBidi"/>
      <w:color w:val="112F51" w:themeColor="text2" w:themeShade="BF"/>
      <w:spacing w:val="5"/>
      <w:sz w:val="52"/>
      <w:szCs w:val="52"/>
    </w:rPr>
  </w:style>
  <w:style w:type="character" w:customStyle="1" w:styleId="af5">
    <w:name w:val="Заголовок Знак"/>
    <w:basedOn w:val="a0"/>
    <w:link w:val="af4"/>
    <w:uiPriority w:val="10"/>
    <w:rsid w:val="00780E24"/>
    <w:rPr>
      <w:rFonts w:asciiTheme="majorHAnsi" w:eastAsiaTheme="majorEastAsia" w:hAnsiTheme="majorHAnsi" w:cstheme="majorBidi"/>
      <w:color w:val="112F51" w:themeColor="text2" w:themeShade="BF"/>
      <w:spacing w:val="5"/>
      <w:sz w:val="52"/>
      <w:szCs w:val="52"/>
    </w:rPr>
  </w:style>
  <w:style w:type="paragraph" w:styleId="af6">
    <w:name w:val="Subtitle"/>
    <w:basedOn w:val="a"/>
    <w:next w:val="a"/>
    <w:link w:val="af7"/>
    <w:uiPriority w:val="11"/>
    <w:qFormat/>
    <w:rsid w:val="00780E24"/>
    <w:pPr>
      <w:numPr>
        <w:ilvl w:val="1"/>
      </w:numPr>
    </w:pPr>
    <w:rPr>
      <w:rFonts w:asciiTheme="majorHAnsi" w:eastAsiaTheme="majorEastAsia" w:hAnsiTheme="majorHAnsi" w:cstheme="majorBidi"/>
      <w:i/>
      <w:iCs/>
      <w:color w:val="0F6FC6" w:themeColor="accent1"/>
      <w:spacing w:val="15"/>
      <w:sz w:val="24"/>
      <w:szCs w:val="24"/>
    </w:rPr>
  </w:style>
  <w:style w:type="character" w:customStyle="1" w:styleId="af7">
    <w:name w:val="Подзаголовок Знак"/>
    <w:basedOn w:val="a0"/>
    <w:link w:val="af6"/>
    <w:uiPriority w:val="11"/>
    <w:rsid w:val="00780E24"/>
    <w:rPr>
      <w:rFonts w:asciiTheme="majorHAnsi" w:eastAsiaTheme="majorEastAsia" w:hAnsiTheme="majorHAnsi" w:cstheme="majorBidi"/>
      <w:i/>
      <w:iCs/>
      <w:color w:val="0F6FC6" w:themeColor="accent1"/>
      <w:spacing w:val="15"/>
      <w:sz w:val="24"/>
      <w:szCs w:val="24"/>
    </w:rPr>
  </w:style>
  <w:style w:type="character" w:styleId="af8">
    <w:name w:val="Strong"/>
    <w:basedOn w:val="a0"/>
    <w:uiPriority w:val="22"/>
    <w:qFormat/>
    <w:rsid w:val="00780E24"/>
    <w:rPr>
      <w:b/>
      <w:bCs/>
    </w:rPr>
  </w:style>
  <w:style w:type="character" w:styleId="af9">
    <w:name w:val="Emphasis"/>
    <w:basedOn w:val="a0"/>
    <w:uiPriority w:val="20"/>
    <w:qFormat/>
    <w:rsid w:val="00780E24"/>
    <w:rPr>
      <w:i/>
      <w:iCs/>
    </w:rPr>
  </w:style>
  <w:style w:type="paragraph" w:styleId="22">
    <w:name w:val="Quote"/>
    <w:basedOn w:val="a"/>
    <w:next w:val="a"/>
    <w:link w:val="23"/>
    <w:uiPriority w:val="29"/>
    <w:qFormat/>
    <w:rsid w:val="00780E24"/>
    <w:rPr>
      <w:i/>
      <w:iCs/>
      <w:color w:val="000000" w:themeColor="text1"/>
    </w:rPr>
  </w:style>
  <w:style w:type="character" w:customStyle="1" w:styleId="23">
    <w:name w:val="Цитата 2 Знак"/>
    <w:basedOn w:val="a0"/>
    <w:link w:val="22"/>
    <w:uiPriority w:val="29"/>
    <w:rsid w:val="00780E24"/>
    <w:rPr>
      <w:i/>
      <w:iCs/>
      <w:color w:val="000000" w:themeColor="text1"/>
    </w:rPr>
  </w:style>
  <w:style w:type="paragraph" w:styleId="afa">
    <w:name w:val="Intense Quote"/>
    <w:basedOn w:val="a"/>
    <w:next w:val="a"/>
    <w:link w:val="afb"/>
    <w:uiPriority w:val="30"/>
    <w:qFormat/>
    <w:rsid w:val="00780E24"/>
    <w:pPr>
      <w:pBdr>
        <w:bottom w:val="single" w:sz="4" w:space="4" w:color="0F6FC6" w:themeColor="accent1"/>
      </w:pBdr>
      <w:spacing w:before="200" w:after="280"/>
      <w:ind w:left="936" w:right="936"/>
    </w:pPr>
    <w:rPr>
      <w:b/>
      <w:bCs/>
      <w:i/>
      <w:iCs/>
      <w:color w:val="0F6FC6" w:themeColor="accent1"/>
    </w:rPr>
  </w:style>
  <w:style w:type="character" w:customStyle="1" w:styleId="afb">
    <w:name w:val="Выделенная цитата Знак"/>
    <w:basedOn w:val="a0"/>
    <w:link w:val="afa"/>
    <w:uiPriority w:val="30"/>
    <w:rsid w:val="00780E24"/>
    <w:rPr>
      <w:b/>
      <w:bCs/>
      <w:i/>
      <w:iCs/>
      <w:color w:val="0F6FC6" w:themeColor="accent1"/>
    </w:rPr>
  </w:style>
  <w:style w:type="character" w:styleId="afc">
    <w:name w:val="Subtle Emphasis"/>
    <w:basedOn w:val="a0"/>
    <w:uiPriority w:val="19"/>
    <w:qFormat/>
    <w:rsid w:val="00780E24"/>
    <w:rPr>
      <w:i/>
      <w:iCs/>
      <w:color w:val="808080" w:themeColor="text1" w:themeTint="7F"/>
    </w:rPr>
  </w:style>
  <w:style w:type="character" w:styleId="afd">
    <w:name w:val="Intense Emphasis"/>
    <w:basedOn w:val="a0"/>
    <w:uiPriority w:val="21"/>
    <w:qFormat/>
    <w:rsid w:val="00780E24"/>
    <w:rPr>
      <w:b/>
      <w:bCs/>
      <w:i/>
      <w:iCs/>
      <w:color w:val="0F6FC6" w:themeColor="accent1"/>
    </w:rPr>
  </w:style>
  <w:style w:type="character" w:styleId="afe">
    <w:name w:val="Subtle Reference"/>
    <w:basedOn w:val="a0"/>
    <w:uiPriority w:val="31"/>
    <w:qFormat/>
    <w:rsid w:val="00780E24"/>
    <w:rPr>
      <w:smallCaps/>
      <w:color w:val="009DD9" w:themeColor="accent2"/>
      <w:u w:val="single"/>
    </w:rPr>
  </w:style>
  <w:style w:type="character" w:styleId="aff">
    <w:name w:val="Intense Reference"/>
    <w:basedOn w:val="a0"/>
    <w:uiPriority w:val="32"/>
    <w:qFormat/>
    <w:rsid w:val="00780E24"/>
    <w:rPr>
      <w:b/>
      <w:bCs/>
      <w:smallCaps/>
      <w:color w:val="009DD9" w:themeColor="accent2"/>
      <w:spacing w:val="5"/>
      <w:u w:val="single"/>
    </w:rPr>
  </w:style>
  <w:style w:type="character" w:styleId="aff0">
    <w:name w:val="Book Title"/>
    <w:basedOn w:val="a0"/>
    <w:uiPriority w:val="33"/>
    <w:qFormat/>
    <w:rsid w:val="00780E24"/>
    <w:rPr>
      <w:b/>
      <w:bCs/>
      <w:smallCaps/>
      <w:spacing w:val="5"/>
    </w:rPr>
  </w:style>
  <w:style w:type="paragraph" w:customStyle="1" w:styleId="12">
    <w:name w:val="Стиль1"/>
    <w:basedOn w:val="2"/>
    <w:link w:val="13"/>
    <w:rsid w:val="00DB170C"/>
    <w:rPr>
      <w:rFonts w:ascii="Times New Roman" w:hAnsi="Times New Roman" w:cs="Times New Roman"/>
      <w:b w:val="0"/>
    </w:rPr>
  </w:style>
  <w:style w:type="character" w:customStyle="1" w:styleId="13">
    <w:name w:val="Стиль1 Знак"/>
    <w:basedOn w:val="20"/>
    <w:link w:val="12"/>
    <w:rsid w:val="00DB170C"/>
    <w:rPr>
      <w:rFonts w:ascii="Times New Roman" w:eastAsiaTheme="majorEastAsia" w:hAnsi="Times New Roman" w:cs="Times New Roman"/>
      <w:b w:val="0"/>
      <w:bCs/>
      <w:color w:val="0B5294" w:themeColor="accent1" w:themeShade="BF"/>
      <w:sz w:val="28"/>
      <w:szCs w:val="28"/>
    </w:rPr>
  </w:style>
  <w:style w:type="table" w:customStyle="1" w:styleId="24">
    <w:name w:val="2"/>
    <w:basedOn w:val="a1"/>
    <w:rsid w:val="00567B84"/>
    <w:pPr>
      <w:spacing w:after="0" w:line="240" w:lineRule="auto"/>
    </w:pPr>
    <w:rPr>
      <w:rFonts w:ascii="Calibri" w:eastAsia="Calibri" w:hAnsi="Calibri" w:cs="Calibri"/>
      <w:sz w:val="20"/>
      <w:szCs w:val="20"/>
      <w:lang w:eastAsia="ru-RU"/>
    </w:rPr>
    <w:tblPr>
      <w:tblStyleRowBandSize w:val="1"/>
      <w:tblStyleColBandSize w:val="1"/>
      <w:tblInd w:w="0" w:type="nil"/>
    </w:tblPr>
  </w:style>
  <w:style w:type="numbering" w:customStyle="1" w:styleId="14">
    <w:name w:val="Нет списка1"/>
    <w:next w:val="a2"/>
    <w:uiPriority w:val="99"/>
    <w:semiHidden/>
    <w:unhideWhenUsed/>
    <w:rsid w:val="001657BF"/>
  </w:style>
  <w:style w:type="table" w:customStyle="1" w:styleId="15">
    <w:name w:val="Сетка таблицы1"/>
    <w:basedOn w:val="a1"/>
    <w:next w:val="a7"/>
    <w:uiPriority w:val="39"/>
    <w:rsid w:val="001657BF"/>
    <w:pPr>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1">
    <w:name w:val="Placeholder Text"/>
    <w:basedOn w:val="a0"/>
    <w:uiPriority w:val="99"/>
    <w:semiHidden/>
    <w:rsid w:val="001657BF"/>
    <w:rPr>
      <w:color w:val="808080"/>
    </w:rPr>
  </w:style>
  <w:style w:type="character" w:customStyle="1" w:styleId="apple-tab-span">
    <w:name w:val="apple-tab-span"/>
    <w:basedOn w:val="a0"/>
    <w:rsid w:val="00A2212E"/>
  </w:style>
  <w:style w:type="table" w:customStyle="1" w:styleId="25">
    <w:name w:val="Сетка таблицы2"/>
    <w:basedOn w:val="a1"/>
    <w:next w:val="a7"/>
    <w:uiPriority w:val="39"/>
    <w:rsid w:val="000936F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
    <w:name w:val="Нет списка2"/>
    <w:next w:val="a2"/>
    <w:uiPriority w:val="99"/>
    <w:semiHidden/>
    <w:unhideWhenUsed/>
    <w:rsid w:val="00796C4C"/>
  </w:style>
  <w:style w:type="table" w:customStyle="1" w:styleId="32">
    <w:name w:val="Сетка таблицы3"/>
    <w:basedOn w:val="a1"/>
    <w:next w:val="a7"/>
    <w:uiPriority w:val="39"/>
    <w:rsid w:val="00796C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6">
    <w:name w:val="Тема примечания Знак1"/>
    <w:basedOn w:val="ac"/>
    <w:uiPriority w:val="99"/>
    <w:semiHidden/>
    <w:rsid w:val="00796C4C"/>
    <w:rPr>
      <w:b/>
      <w:bCs/>
      <w:sz w:val="20"/>
      <w:szCs w:val="20"/>
      <w:lang w:val="ru-RU"/>
    </w:rPr>
  </w:style>
  <w:style w:type="character" w:customStyle="1" w:styleId="17">
    <w:name w:val="Текст выноски Знак1"/>
    <w:basedOn w:val="a0"/>
    <w:uiPriority w:val="99"/>
    <w:semiHidden/>
    <w:rsid w:val="00796C4C"/>
    <w:rPr>
      <w:rFonts w:ascii="Segoe UI" w:hAnsi="Segoe UI" w:cs="Segoe UI"/>
      <w:sz w:val="18"/>
      <w:szCs w:val="18"/>
    </w:rPr>
  </w:style>
  <w:style w:type="table" w:customStyle="1" w:styleId="210">
    <w:name w:val="21"/>
    <w:basedOn w:val="a1"/>
    <w:rsid w:val="00796C4C"/>
    <w:pPr>
      <w:spacing w:after="0" w:line="240" w:lineRule="auto"/>
    </w:pPr>
    <w:rPr>
      <w:rFonts w:ascii="Calibri" w:eastAsia="Calibri" w:hAnsi="Calibri" w:cs="Calibri"/>
      <w:sz w:val="20"/>
      <w:szCs w:val="20"/>
      <w:lang w:eastAsia="ru-RU"/>
    </w:rPr>
    <w:tblPr>
      <w:tblStyleRowBandSize w:val="1"/>
      <w:tblStyleColBandSize w:val="1"/>
      <w:tblInd w:w="0" w:type="nil"/>
    </w:tblPr>
  </w:style>
  <w:style w:type="numbering" w:customStyle="1" w:styleId="110">
    <w:name w:val="Нет списка11"/>
    <w:next w:val="a2"/>
    <w:uiPriority w:val="99"/>
    <w:semiHidden/>
    <w:unhideWhenUsed/>
    <w:rsid w:val="00796C4C"/>
  </w:style>
  <w:style w:type="table" w:customStyle="1" w:styleId="111">
    <w:name w:val="Сетка таблицы11"/>
    <w:basedOn w:val="a1"/>
    <w:next w:val="a7"/>
    <w:uiPriority w:val="39"/>
    <w:rsid w:val="00796C4C"/>
    <w:pPr>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
    <w:name w:val="Сетка таблицы21"/>
    <w:basedOn w:val="a1"/>
    <w:next w:val="a7"/>
    <w:uiPriority w:val="39"/>
    <w:rsid w:val="00796C4C"/>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mmentSubjectChar1">
    <w:name w:val="Comment Subject Char1"/>
    <w:basedOn w:val="ac"/>
    <w:uiPriority w:val="99"/>
    <w:semiHidden/>
    <w:rsid w:val="009F3225"/>
    <w:rPr>
      <w:b/>
      <w:bCs/>
      <w:sz w:val="20"/>
      <w:szCs w:val="20"/>
      <w:lang w:val="ru-RU"/>
    </w:rPr>
  </w:style>
  <w:style w:type="character" w:customStyle="1" w:styleId="BalloonTextChar1">
    <w:name w:val="Balloon Text Char1"/>
    <w:basedOn w:val="a0"/>
    <w:uiPriority w:val="99"/>
    <w:semiHidden/>
    <w:rsid w:val="009F3225"/>
    <w:rPr>
      <w:rFonts w:ascii="Segoe UI" w:hAnsi="Segoe UI" w:cs="Segoe UI"/>
      <w:sz w:val="18"/>
      <w:szCs w:val="18"/>
    </w:rPr>
  </w:style>
  <w:style w:type="character" w:styleId="aff2">
    <w:name w:val="annotation reference"/>
    <w:basedOn w:val="a0"/>
    <w:uiPriority w:val="99"/>
    <w:semiHidden/>
    <w:unhideWhenUsed/>
    <w:rsid w:val="00656960"/>
    <w:rPr>
      <w:sz w:val="16"/>
      <w:szCs w:val="16"/>
    </w:rPr>
  </w:style>
  <w:style w:type="paragraph" w:styleId="aff3">
    <w:name w:val="Revision"/>
    <w:hidden/>
    <w:uiPriority w:val="99"/>
    <w:semiHidden/>
    <w:rsid w:val="00177A19"/>
    <w:pPr>
      <w:spacing w:after="0" w:line="240" w:lineRule="auto"/>
    </w:pPr>
  </w:style>
  <w:style w:type="character" w:customStyle="1" w:styleId="18">
    <w:name w:val="Неразрешенное упоминание1"/>
    <w:basedOn w:val="a0"/>
    <w:uiPriority w:val="99"/>
    <w:semiHidden/>
    <w:unhideWhenUsed/>
    <w:rsid w:val="00EB3AC0"/>
    <w:rPr>
      <w:color w:val="605E5C"/>
      <w:shd w:val="clear" w:color="auto" w:fill="E1DFDD"/>
    </w:rPr>
  </w:style>
  <w:style w:type="character" w:customStyle="1" w:styleId="ezkurwreuab5ozgtqnkl">
    <w:name w:val="ezkurwreuab5ozgtqnkl"/>
    <w:basedOn w:val="a0"/>
    <w:rsid w:val="00310063"/>
  </w:style>
  <w:style w:type="table" w:customStyle="1" w:styleId="TableGrid1">
    <w:name w:val="Table Grid1"/>
    <w:basedOn w:val="a1"/>
    <w:next w:val="a7"/>
    <w:uiPriority w:val="39"/>
    <w:rsid w:val="00B97554"/>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4086516">
      <w:bodyDiv w:val="1"/>
      <w:marLeft w:val="0"/>
      <w:marRight w:val="0"/>
      <w:marTop w:val="0"/>
      <w:marBottom w:val="0"/>
      <w:divBdr>
        <w:top w:val="none" w:sz="0" w:space="0" w:color="auto"/>
        <w:left w:val="none" w:sz="0" w:space="0" w:color="auto"/>
        <w:bottom w:val="none" w:sz="0" w:space="0" w:color="auto"/>
        <w:right w:val="none" w:sz="0" w:space="0" w:color="auto"/>
      </w:divBdr>
    </w:div>
    <w:div w:id="40058337">
      <w:bodyDiv w:val="1"/>
      <w:marLeft w:val="0"/>
      <w:marRight w:val="0"/>
      <w:marTop w:val="0"/>
      <w:marBottom w:val="0"/>
      <w:divBdr>
        <w:top w:val="none" w:sz="0" w:space="0" w:color="auto"/>
        <w:left w:val="none" w:sz="0" w:space="0" w:color="auto"/>
        <w:bottom w:val="none" w:sz="0" w:space="0" w:color="auto"/>
        <w:right w:val="none" w:sz="0" w:space="0" w:color="auto"/>
      </w:divBdr>
    </w:div>
    <w:div w:id="45759346">
      <w:bodyDiv w:val="1"/>
      <w:marLeft w:val="0"/>
      <w:marRight w:val="0"/>
      <w:marTop w:val="0"/>
      <w:marBottom w:val="0"/>
      <w:divBdr>
        <w:top w:val="none" w:sz="0" w:space="0" w:color="auto"/>
        <w:left w:val="none" w:sz="0" w:space="0" w:color="auto"/>
        <w:bottom w:val="none" w:sz="0" w:space="0" w:color="auto"/>
        <w:right w:val="none" w:sz="0" w:space="0" w:color="auto"/>
      </w:divBdr>
    </w:div>
    <w:div w:id="56975272">
      <w:bodyDiv w:val="1"/>
      <w:marLeft w:val="0"/>
      <w:marRight w:val="0"/>
      <w:marTop w:val="0"/>
      <w:marBottom w:val="0"/>
      <w:divBdr>
        <w:top w:val="none" w:sz="0" w:space="0" w:color="auto"/>
        <w:left w:val="none" w:sz="0" w:space="0" w:color="auto"/>
        <w:bottom w:val="none" w:sz="0" w:space="0" w:color="auto"/>
        <w:right w:val="none" w:sz="0" w:space="0" w:color="auto"/>
      </w:divBdr>
      <w:divsChild>
        <w:div w:id="324670168">
          <w:marLeft w:val="0"/>
          <w:marRight w:val="0"/>
          <w:marTop w:val="0"/>
          <w:marBottom w:val="0"/>
          <w:divBdr>
            <w:top w:val="single" w:sz="2" w:space="0" w:color="E3E3E3"/>
            <w:left w:val="single" w:sz="2" w:space="0" w:color="E3E3E3"/>
            <w:bottom w:val="single" w:sz="2" w:space="0" w:color="E3E3E3"/>
            <w:right w:val="single" w:sz="2" w:space="0" w:color="E3E3E3"/>
          </w:divBdr>
          <w:divsChild>
            <w:div w:id="1214586976">
              <w:marLeft w:val="0"/>
              <w:marRight w:val="0"/>
              <w:marTop w:val="0"/>
              <w:marBottom w:val="0"/>
              <w:divBdr>
                <w:top w:val="single" w:sz="2" w:space="0" w:color="E3E3E3"/>
                <w:left w:val="single" w:sz="2" w:space="0" w:color="E3E3E3"/>
                <w:bottom w:val="single" w:sz="2" w:space="0" w:color="E3E3E3"/>
                <w:right w:val="single" w:sz="2" w:space="0" w:color="E3E3E3"/>
              </w:divBdr>
              <w:divsChild>
                <w:div w:id="1173690377">
                  <w:marLeft w:val="0"/>
                  <w:marRight w:val="0"/>
                  <w:marTop w:val="0"/>
                  <w:marBottom w:val="0"/>
                  <w:divBdr>
                    <w:top w:val="single" w:sz="2" w:space="0" w:color="E3E3E3"/>
                    <w:left w:val="single" w:sz="2" w:space="0" w:color="E3E3E3"/>
                    <w:bottom w:val="single" w:sz="2" w:space="0" w:color="E3E3E3"/>
                    <w:right w:val="single" w:sz="2" w:space="0" w:color="E3E3E3"/>
                  </w:divBdr>
                  <w:divsChild>
                    <w:div w:id="1964379636">
                      <w:marLeft w:val="30"/>
                      <w:marRight w:val="0"/>
                      <w:marTop w:val="0"/>
                      <w:marBottom w:val="0"/>
                      <w:divBdr>
                        <w:top w:val="single" w:sz="2" w:space="0" w:color="E3E3E3"/>
                        <w:left w:val="single" w:sz="2" w:space="0" w:color="E3E3E3"/>
                        <w:bottom w:val="single" w:sz="2" w:space="0" w:color="E3E3E3"/>
                        <w:right w:val="single" w:sz="2" w:space="0" w:color="E3E3E3"/>
                      </w:divBdr>
                      <w:divsChild>
                        <w:div w:id="199124622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307445209">
                  <w:marLeft w:val="0"/>
                  <w:marRight w:val="0"/>
                  <w:marTop w:val="0"/>
                  <w:marBottom w:val="0"/>
                  <w:divBdr>
                    <w:top w:val="single" w:sz="2" w:space="0" w:color="E3E3E3"/>
                    <w:left w:val="single" w:sz="2" w:space="0" w:color="E3E3E3"/>
                    <w:bottom w:val="single" w:sz="2" w:space="0" w:color="E3E3E3"/>
                    <w:right w:val="single" w:sz="2" w:space="0" w:color="E3E3E3"/>
                  </w:divBdr>
                  <w:divsChild>
                    <w:div w:id="772017830">
                      <w:marLeft w:val="0"/>
                      <w:marRight w:val="0"/>
                      <w:marTop w:val="0"/>
                      <w:marBottom w:val="0"/>
                      <w:divBdr>
                        <w:top w:val="single" w:sz="2" w:space="0" w:color="E3E3E3"/>
                        <w:left w:val="single" w:sz="2" w:space="0" w:color="E3E3E3"/>
                        <w:bottom w:val="single" w:sz="2" w:space="0" w:color="E3E3E3"/>
                        <w:right w:val="single" w:sz="2" w:space="0" w:color="E3E3E3"/>
                      </w:divBdr>
                      <w:divsChild>
                        <w:div w:id="33195485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51318468">
          <w:marLeft w:val="0"/>
          <w:marRight w:val="0"/>
          <w:marTop w:val="0"/>
          <w:marBottom w:val="0"/>
          <w:divBdr>
            <w:top w:val="single" w:sz="2" w:space="0" w:color="E3E3E3"/>
            <w:left w:val="single" w:sz="2" w:space="0" w:color="E3E3E3"/>
            <w:bottom w:val="single" w:sz="2" w:space="0" w:color="E3E3E3"/>
            <w:right w:val="single" w:sz="2" w:space="0" w:color="E3E3E3"/>
          </w:divBdr>
          <w:divsChild>
            <w:div w:id="2003124073">
              <w:marLeft w:val="0"/>
              <w:marRight w:val="0"/>
              <w:marTop w:val="0"/>
              <w:marBottom w:val="0"/>
              <w:divBdr>
                <w:top w:val="single" w:sz="2" w:space="0" w:color="E3E3E3"/>
                <w:left w:val="single" w:sz="2" w:space="0" w:color="E3E3E3"/>
                <w:bottom w:val="single" w:sz="2" w:space="0" w:color="E3E3E3"/>
                <w:right w:val="single" w:sz="2" w:space="0" w:color="E3E3E3"/>
              </w:divBdr>
              <w:divsChild>
                <w:div w:id="592250753">
                  <w:marLeft w:val="0"/>
                  <w:marRight w:val="0"/>
                  <w:marTop w:val="0"/>
                  <w:marBottom w:val="0"/>
                  <w:divBdr>
                    <w:top w:val="single" w:sz="2" w:space="0" w:color="E3E3E3"/>
                    <w:left w:val="single" w:sz="2" w:space="0" w:color="E3E3E3"/>
                    <w:bottom w:val="single" w:sz="2" w:space="0" w:color="E3E3E3"/>
                    <w:right w:val="single" w:sz="2" w:space="0" w:color="E3E3E3"/>
                  </w:divBdr>
                  <w:divsChild>
                    <w:div w:id="2085372053">
                      <w:marLeft w:val="0"/>
                      <w:marRight w:val="0"/>
                      <w:marTop w:val="0"/>
                      <w:marBottom w:val="0"/>
                      <w:divBdr>
                        <w:top w:val="single" w:sz="2" w:space="0" w:color="E3E3E3"/>
                        <w:left w:val="single" w:sz="2" w:space="0" w:color="E3E3E3"/>
                        <w:bottom w:val="single" w:sz="2" w:space="0" w:color="E3E3E3"/>
                        <w:right w:val="single" w:sz="2" w:space="0" w:color="E3E3E3"/>
                      </w:divBdr>
                      <w:divsChild>
                        <w:div w:id="2141603528">
                          <w:marLeft w:val="0"/>
                          <w:marRight w:val="0"/>
                          <w:marTop w:val="0"/>
                          <w:marBottom w:val="0"/>
                          <w:divBdr>
                            <w:top w:val="single" w:sz="2" w:space="0" w:color="E3E3E3"/>
                            <w:left w:val="single" w:sz="2" w:space="0" w:color="E3E3E3"/>
                            <w:bottom w:val="single" w:sz="2" w:space="0" w:color="E3E3E3"/>
                            <w:right w:val="single" w:sz="2" w:space="0" w:color="E3E3E3"/>
                          </w:divBdr>
                          <w:divsChild>
                            <w:div w:id="1342657595">
                              <w:marLeft w:val="0"/>
                              <w:marRight w:val="0"/>
                              <w:marTop w:val="0"/>
                              <w:marBottom w:val="0"/>
                              <w:divBdr>
                                <w:top w:val="single" w:sz="2" w:space="0" w:color="E3E3E3"/>
                                <w:left w:val="single" w:sz="2" w:space="0" w:color="E3E3E3"/>
                                <w:bottom w:val="single" w:sz="2" w:space="0" w:color="E3E3E3"/>
                                <w:right w:val="single" w:sz="2" w:space="0" w:color="E3E3E3"/>
                              </w:divBdr>
                              <w:divsChild>
                                <w:div w:id="2031832472">
                                  <w:marLeft w:val="0"/>
                                  <w:marRight w:val="0"/>
                                  <w:marTop w:val="0"/>
                                  <w:marBottom w:val="0"/>
                                  <w:divBdr>
                                    <w:top w:val="single" w:sz="2" w:space="0" w:color="E3E3E3"/>
                                    <w:left w:val="single" w:sz="2" w:space="0" w:color="E3E3E3"/>
                                    <w:bottom w:val="single" w:sz="2" w:space="0" w:color="E3E3E3"/>
                                    <w:right w:val="single" w:sz="2" w:space="0" w:color="E3E3E3"/>
                                  </w:divBdr>
                                  <w:divsChild>
                                    <w:div w:id="86004520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945923224">
              <w:marLeft w:val="0"/>
              <w:marRight w:val="0"/>
              <w:marTop w:val="0"/>
              <w:marBottom w:val="0"/>
              <w:divBdr>
                <w:top w:val="single" w:sz="2" w:space="0" w:color="E3E3E3"/>
                <w:left w:val="single" w:sz="2" w:space="0" w:color="E3E3E3"/>
                <w:bottom w:val="single" w:sz="2" w:space="0" w:color="E3E3E3"/>
                <w:right w:val="single" w:sz="2" w:space="0" w:color="E3E3E3"/>
              </w:divBdr>
              <w:divsChild>
                <w:div w:id="81225078">
                  <w:marLeft w:val="0"/>
                  <w:marRight w:val="0"/>
                  <w:marTop w:val="0"/>
                  <w:marBottom w:val="0"/>
                  <w:divBdr>
                    <w:top w:val="single" w:sz="2" w:space="0" w:color="E3E3E3"/>
                    <w:left w:val="single" w:sz="2" w:space="0" w:color="E3E3E3"/>
                    <w:bottom w:val="single" w:sz="2" w:space="0" w:color="E3E3E3"/>
                    <w:right w:val="single" w:sz="2" w:space="0" w:color="E3E3E3"/>
                  </w:divBdr>
                  <w:divsChild>
                    <w:div w:id="767234126">
                      <w:marLeft w:val="0"/>
                      <w:marRight w:val="0"/>
                      <w:marTop w:val="0"/>
                      <w:marBottom w:val="0"/>
                      <w:divBdr>
                        <w:top w:val="single" w:sz="2" w:space="0" w:color="E3E3E3"/>
                        <w:left w:val="single" w:sz="2" w:space="0" w:color="E3E3E3"/>
                        <w:bottom w:val="single" w:sz="2" w:space="0" w:color="E3E3E3"/>
                        <w:right w:val="single" w:sz="2" w:space="0" w:color="E3E3E3"/>
                      </w:divBdr>
                      <w:divsChild>
                        <w:div w:id="1833135970">
                          <w:marLeft w:val="0"/>
                          <w:marRight w:val="0"/>
                          <w:marTop w:val="0"/>
                          <w:marBottom w:val="0"/>
                          <w:divBdr>
                            <w:top w:val="single" w:sz="2" w:space="0" w:color="E3E3E3"/>
                            <w:left w:val="single" w:sz="2" w:space="0" w:color="E3E3E3"/>
                            <w:bottom w:val="single" w:sz="2" w:space="0" w:color="E3E3E3"/>
                            <w:right w:val="single" w:sz="2" w:space="0" w:color="E3E3E3"/>
                          </w:divBdr>
                          <w:divsChild>
                            <w:div w:id="2064526562">
                              <w:marLeft w:val="0"/>
                              <w:marRight w:val="0"/>
                              <w:marTop w:val="0"/>
                              <w:marBottom w:val="0"/>
                              <w:divBdr>
                                <w:top w:val="single" w:sz="2" w:space="2" w:color="E3E3E3"/>
                                <w:left w:val="single" w:sz="2" w:space="0" w:color="E3E3E3"/>
                                <w:bottom w:val="single" w:sz="2" w:space="0" w:color="E3E3E3"/>
                                <w:right w:val="single" w:sz="2" w:space="0" w:color="E3E3E3"/>
                              </w:divBdr>
                              <w:divsChild>
                                <w:div w:id="85099279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1208252763">
              <w:marLeft w:val="0"/>
              <w:marRight w:val="0"/>
              <w:marTop w:val="0"/>
              <w:marBottom w:val="0"/>
              <w:divBdr>
                <w:top w:val="single" w:sz="2" w:space="0" w:color="E3E3E3"/>
                <w:left w:val="single" w:sz="2" w:space="0" w:color="E3E3E3"/>
                <w:bottom w:val="single" w:sz="2" w:space="0" w:color="E3E3E3"/>
                <w:right w:val="single" w:sz="2" w:space="0" w:color="E3E3E3"/>
              </w:divBdr>
              <w:divsChild>
                <w:div w:id="257104726">
                  <w:marLeft w:val="0"/>
                  <w:marRight w:val="0"/>
                  <w:marTop w:val="0"/>
                  <w:marBottom w:val="0"/>
                  <w:divBdr>
                    <w:top w:val="single" w:sz="2" w:space="0" w:color="E3E3E3"/>
                    <w:left w:val="single" w:sz="2" w:space="0" w:color="E3E3E3"/>
                    <w:bottom w:val="single" w:sz="2" w:space="0" w:color="E3E3E3"/>
                    <w:right w:val="single" w:sz="2" w:space="0" w:color="E3E3E3"/>
                  </w:divBdr>
                  <w:divsChild>
                    <w:div w:id="1894147306">
                      <w:marLeft w:val="0"/>
                      <w:marRight w:val="0"/>
                      <w:marTop w:val="0"/>
                      <w:marBottom w:val="0"/>
                      <w:divBdr>
                        <w:top w:val="single" w:sz="2" w:space="0" w:color="E3E3E3"/>
                        <w:left w:val="single" w:sz="2" w:space="0" w:color="E3E3E3"/>
                        <w:bottom w:val="single" w:sz="2" w:space="0" w:color="E3E3E3"/>
                        <w:right w:val="single" w:sz="2" w:space="0" w:color="E3E3E3"/>
                      </w:divBdr>
                      <w:divsChild>
                        <w:div w:id="330910154">
                          <w:marLeft w:val="0"/>
                          <w:marRight w:val="0"/>
                          <w:marTop w:val="0"/>
                          <w:marBottom w:val="0"/>
                          <w:divBdr>
                            <w:top w:val="single" w:sz="2" w:space="0" w:color="E3E3E3"/>
                            <w:left w:val="single" w:sz="2" w:space="0" w:color="E3E3E3"/>
                            <w:bottom w:val="single" w:sz="2" w:space="0" w:color="E3E3E3"/>
                            <w:right w:val="single" w:sz="2" w:space="0" w:color="E3E3E3"/>
                          </w:divBdr>
                          <w:divsChild>
                            <w:div w:id="709107287">
                              <w:marLeft w:val="0"/>
                              <w:marRight w:val="0"/>
                              <w:marTop w:val="0"/>
                              <w:marBottom w:val="0"/>
                              <w:divBdr>
                                <w:top w:val="single" w:sz="2" w:space="0" w:color="E3E3E3"/>
                                <w:left w:val="single" w:sz="2" w:space="0" w:color="E3E3E3"/>
                                <w:bottom w:val="single" w:sz="2" w:space="0" w:color="E3E3E3"/>
                                <w:right w:val="single" w:sz="2" w:space="0" w:color="E3E3E3"/>
                              </w:divBdr>
                              <w:divsChild>
                                <w:div w:id="579800096">
                                  <w:marLeft w:val="0"/>
                                  <w:marRight w:val="0"/>
                                  <w:marTop w:val="0"/>
                                  <w:marBottom w:val="0"/>
                                  <w:divBdr>
                                    <w:top w:val="single" w:sz="2" w:space="0" w:color="E3E3E3"/>
                                    <w:left w:val="single" w:sz="2" w:space="0" w:color="E3E3E3"/>
                                    <w:bottom w:val="single" w:sz="2" w:space="0" w:color="E3E3E3"/>
                                    <w:right w:val="single" w:sz="2" w:space="0" w:color="E3E3E3"/>
                                  </w:divBdr>
                                  <w:divsChild>
                                    <w:div w:id="202489500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611594678">
              <w:marLeft w:val="0"/>
              <w:marRight w:val="0"/>
              <w:marTop w:val="0"/>
              <w:marBottom w:val="0"/>
              <w:divBdr>
                <w:top w:val="single" w:sz="2" w:space="0" w:color="E3E3E3"/>
                <w:left w:val="single" w:sz="2" w:space="0" w:color="E3E3E3"/>
                <w:bottom w:val="single" w:sz="2" w:space="0" w:color="E3E3E3"/>
                <w:right w:val="single" w:sz="2" w:space="0" w:color="E3E3E3"/>
              </w:divBdr>
              <w:divsChild>
                <w:div w:id="1566060948">
                  <w:marLeft w:val="0"/>
                  <w:marRight w:val="0"/>
                  <w:marTop w:val="0"/>
                  <w:marBottom w:val="0"/>
                  <w:divBdr>
                    <w:top w:val="single" w:sz="2" w:space="0" w:color="E3E3E3"/>
                    <w:left w:val="single" w:sz="2" w:space="0" w:color="E3E3E3"/>
                    <w:bottom w:val="single" w:sz="2" w:space="0" w:color="E3E3E3"/>
                    <w:right w:val="single" w:sz="2" w:space="0" w:color="E3E3E3"/>
                  </w:divBdr>
                  <w:divsChild>
                    <w:div w:id="531770644">
                      <w:marLeft w:val="0"/>
                      <w:marRight w:val="0"/>
                      <w:marTop w:val="0"/>
                      <w:marBottom w:val="0"/>
                      <w:divBdr>
                        <w:top w:val="single" w:sz="2" w:space="0" w:color="E3E3E3"/>
                        <w:left w:val="single" w:sz="2" w:space="0" w:color="E3E3E3"/>
                        <w:bottom w:val="single" w:sz="2" w:space="0" w:color="E3E3E3"/>
                        <w:right w:val="single" w:sz="2" w:space="0" w:color="E3E3E3"/>
                      </w:divBdr>
                      <w:divsChild>
                        <w:div w:id="1097291826">
                          <w:marLeft w:val="0"/>
                          <w:marRight w:val="0"/>
                          <w:marTop w:val="0"/>
                          <w:marBottom w:val="0"/>
                          <w:divBdr>
                            <w:top w:val="single" w:sz="2" w:space="0" w:color="E3E3E3"/>
                            <w:left w:val="single" w:sz="2" w:space="0" w:color="E3E3E3"/>
                            <w:bottom w:val="single" w:sz="2" w:space="0" w:color="E3E3E3"/>
                            <w:right w:val="single" w:sz="2" w:space="0" w:color="E3E3E3"/>
                          </w:divBdr>
                          <w:divsChild>
                            <w:div w:id="272396301">
                              <w:marLeft w:val="0"/>
                              <w:marRight w:val="0"/>
                              <w:marTop w:val="0"/>
                              <w:marBottom w:val="0"/>
                              <w:divBdr>
                                <w:top w:val="single" w:sz="2" w:space="2" w:color="E3E3E3"/>
                                <w:left w:val="single" w:sz="2" w:space="0" w:color="E3E3E3"/>
                                <w:bottom w:val="single" w:sz="2" w:space="0" w:color="E3E3E3"/>
                                <w:right w:val="single" w:sz="2" w:space="0" w:color="E3E3E3"/>
                              </w:divBdr>
                              <w:divsChild>
                                <w:div w:id="126569687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971062968">
              <w:marLeft w:val="0"/>
              <w:marRight w:val="0"/>
              <w:marTop w:val="0"/>
              <w:marBottom w:val="0"/>
              <w:divBdr>
                <w:top w:val="single" w:sz="2" w:space="0" w:color="E3E3E3"/>
                <w:left w:val="single" w:sz="2" w:space="0" w:color="E3E3E3"/>
                <w:bottom w:val="single" w:sz="2" w:space="0" w:color="E3E3E3"/>
                <w:right w:val="single" w:sz="2" w:space="0" w:color="E3E3E3"/>
              </w:divBdr>
              <w:divsChild>
                <w:div w:id="1327440193">
                  <w:marLeft w:val="0"/>
                  <w:marRight w:val="0"/>
                  <w:marTop w:val="0"/>
                  <w:marBottom w:val="0"/>
                  <w:divBdr>
                    <w:top w:val="single" w:sz="2" w:space="0" w:color="E3E3E3"/>
                    <w:left w:val="single" w:sz="2" w:space="0" w:color="E3E3E3"/>
                    <w:bottom w:val="single" w:sz="2" w:space="0" w:color="E3E3E3"/>
                    <w:right w:val="single" w:sz="2" w:space="0" w:color="E3E3E3"/>
                  </w:divBdr>
                  <w:divsChild>
                    <w:div w:id="1384908369">
                      <w:marLeft w:val="0"/>
                      <w:marRight w:val="0"/>
                      <w:marTop w:val="0"/>
                      <w:marBottom w:val="0"/>
                      <w:divBdr>
                        <w:top w:val="single" w:sz="2" w:space="0" w:color="E3E3E3"/>
                        <w:left w:val="single" w:sz="2" w:space="0" w:color="E3E3E3"/>
                        <w:bottom w:val="single" w:sz="2" w:space="0" w:color="E3E3E3"/>
                        <w:right w:val="single" w:sz="2" w:space="0" w:color="E3E3E3"/>
                      </w:divBdr>
                      <w:divsChild>
                        <w:div w:id="1198277358">
                          <w:marLeft w:val="0"/>
                          <w:marRight w:val="0"/>
                          <w:marTop w:val="0"/>
                          <w:marBottom w:val="0"/>
                          <w:divBdr>
                            <w:top w:val="single" w:sz="2" w:space="0" w:color="E3E3E3"/>
                            <w:left w:val="single" w:sz="2" w:space="0" w:color="E3E3E3"/>
                            <w:bottom w:val="single" w:sz="2" w:space="0" w:color="E3E3E3"/>
                            <w:right w:val="single" w:sz="2" w:space="0" w:color="E3E3E3"/>
                          </w:divBdr>
                          <w:divsChild>
                            <w:div w:id="1952083948">
                              <w:marLeft w:val="0"/>
                              <w:marRight w:val="0"/>
                              <w:marTop w:val="0"/>
                              <w:marBottom w:val="0"/>
                              <w:divBdr>
                                <w:top w:val="single" w:sz="2" w:space="0" w:color="E3E3E3"/>
                                <w:left w:val="single" w:sz="2" w:space="0" w:color="E3E3E3"/>
                                <w:bottom w:val="single" w:sz="2" w:space="0" w:color="E3E3E3"/>
                                <w:right w:val="single" w:sz="2" w:space="0" w:color="E3E3E3"/>
                              </w:divBdr>
                              <w:divsChild>
                                <w:div w:id="356657755">
                                  <w:marLeft w:val="0"/>
                                  <w:marRight w:val="0"/>
                                  <w:marTop w:val="0"/>
                                  <w:marBottom w:val="0"/>
                                  <w:divBdr>
                                    <w:top w:val="single" w:sz="2" w:space="0" w:color="E3E3E3"/>
                                    <w:left w:val="single" w:sz="2" w:space="0" w:color="E3E3E3"/>
                                    <w:bottom w:val="single" w:sz="2" w:space="0" w:color="E3E3E3"/>
                                    <w:right w:val="single" w:sz="2" w:space="0" w:color="E3E3E3"/>
                                  </w:divBdr>
                                  <w:divsChild>
                                    <w:div w:id="75544347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468284847">
              <w:marLeft w:val="0"/>
              <w:marRight w:val="0"/>
              <w:marTop w:val="0"/>
              <w:marBottom w:val="0"/>
              <w:divBdr>
                <w:top w:val="single" w:sz="2" w:space="0" w:color="E3E3E3"/>
                <w:left w:val="single" w:sz="2" w:space="0" w:color="E3E3E3"/>
                <w:bottom w:val="single" w:sz="2" w:space="0" w:color="E3E3E3"/>
                <w:right w:val="single" w:sz="2" w:space="0" w:color="E3E3E3"/>
              </w:divBdr>
              <w:divsChild>
                <w:div w:id="923959095">
                  <w:marLeft w:val="0"/>
                  <w:marRight w:val="0"/>
                  <w:marTop w:val="0"/>
                  <w:marBottom w:val="0"/>
                  <w:divBdr>
                    <w:top w:val="single" w:sz="2" w:space="0" w:color="E3E3E3"/>
                    <w:left w:val="single" w:sz="2" w:space="0" w:color="E3E3E3"/>
                    <w:bottom w:val="single" w:sz="2" w:space="0" w:color="E3E3E3"/>
                    <w:right w:val="single" w:sz="2" w:space="0" w:color="E3E3E3"/>
                  </w:divBdr>
                  <w:divsChild>
                    <w:div w:id="885485180">
                      <w:marLeft w:val="0"/>
                      <w:marRight w:val="0"/>
                      <w:marTop w:val="0"/>
                      <w:marBottom w:val="0"/>
                      <w:divBdr>
                        <w:top w:val="single" w:sz="2" w:space="0" w:color="E3E3E3"/>
                        <w:left w:val="single" w:sz="2" w:space="0" w:color="E3E3E3"/>
                        <w:bottom w:val="single" w:sz="2" w:space="0" w:color="E3E3E3"/>
                        <w:right w:val="single" w:sz="2" w:space="0" w:color="E3E3E3"/>
                      </w:divBdr>
                      <w:divsChild>
                        <w:div w:id="1393650633">
                          <w:marLeft w:val="0"/>
                          <w:marRight w:val="0"/>
                          <w:marTop w:val="0"/>
                          <w:marBottom w:val="0"/>
                          <w:divBdr>
                            <w:top w:val="single" w:sz="2" w:space="0" w:color="E3E3E3"/>
                            <w:left w:val="single" w:sz="2" w:space="0" w:color="E3E3E3"/>
                            <w:bottom w:val="single" w:sz="2" w:space="0" w:color="E3E3E3"/>
                            <w:right w:val="single" w:sz="2" w:space="0" w:color="E3E3E3"/>
                          </w:divBdr>
                          <w:divsChild>
                            <w:div w:id="885681876">
                              <w:marLeft w:val="0"/>
                              <w:marRight w:val="0"/>
                              <w:marTop w:val="0"/>
                              <w:marBottom w:val="0"/>
                              <w:divBdr>
                                <w:top w:val="single" w:sz="2" w:space="2" w:color="E3E3E3"/>
                                <w:left w:val="single" w:sz="2" w:space="0" w:color="E3E3E3"/>
                                <w:bottom w:val="single" w:sz="2" w:space="0" w:color="E3E3E3"/>
                                <w:right w:val="single" w:sz="2" w:space="0" w:color="E3E3E3"/>
                              </w:divBdr>
                              <w:divsChild>
                                <w:div w:id="72340891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423653745">
              <w:marLeft w:val="0"/>
              <w:marRight w:val="0"/>
              <w:marTop w:val="0"/>
              <w:marBottom w:val="0"/>
              <w:divBdr>
                <w:top w:val="single" w:sz="2" w:space="0" w:color="E3E3E3"/>
                <w:left w:val="single" w:sz="2" w:space="0" w:color="E3E3E3"/>
                <w:bottom w:val="single" w:sz="2" w:space="0" w:color="E3E3E3"/>
                <w:right w:val="single" w:sz="2" w:space="0" w:color="E3E3E3"/>
              </w:divBdr>
              <w:divsChild>
                <w:div w:id="21781564">
                  <w:marLeft w:val="0"/>
                  <w:marRight w:val="0"/>
                  <w:marTop w:val="0"/>
                  <w:marBottom w:val="0"/>
                  <w:divBdr>
                    <w:top w:val="single" w:sz="2" w:space="0" w:color="E3E3E3"/>
                    <w:left w:val="single" w:sz="2" w:space="0" w:color="E3E3E3"/>
                    <w:bottom w:val="single" w:sz="2" w:space="0" w:color="E3E3E3"/>
                    <w:right w:val="single" w:sz="2" w:space="0" w:color="E3E3E3"/>
                  </w:divBdr>
                  <w:divsChild>
                    <w:div w:id="499276236">
                      <w:marLeft w:val="0"/>
                      <w:marRight w:val="0"/>
                      <w:marTop w:val="0"/>
                      <w:marBottom w:val="0"/>
                      <w:divBdr>
                        <w:top w:val="single" w:sz="2" w:space="0" w:color="E3E3E3"/>
                        <w:left w:val="single" w:sz="2" w:space="0" w:color="E3E3E3"/>
                        <w:bottom w:val="single" w:sz="2" w:space="0" w:color="E3E3E3"/>
                        <w:right w:val="single" w:sz="2" w:space="0" w:color="E3E3E3"/>
                      </w:divBdr>
                      <w:divsChild>
                        <w:div w:id="1309020312">
                          <w:marLeft w:val="0"/>
                          <w:marRight w:val="0"/>
                          <w:marTop w:val="0"/>
                          <w:marBottom w:val="0"/>
                          <w:divBdr>
                            <w:top w:val="single" w:sz="2" w:space="0" w:color="E3E3E3"/>
                            <w:left w:val="single" w:sz="2" w:space="0" w:color="E3E3E3"/>
                            <w:bottom w:val="single" w:sz="2" w:space="0" w:color="E3E3E3"/>
                            <w:right w:val="single" w:sz="2" w:space="0" w:color="E3E3E3"/>
                          </w:divBdr>
                          <w:divsChild>
                            <w:div w:id="266280457">
                              <w:marLeft w:val="0"/>
                              <w:marRight w:val="0"/>
                              <w:marTop w:val="0"/>
                              <w:marBottom w:val="0"/>
                              <w:divBdr>
                                <w:top w:val="single" w:sz="2" w:space="0" w:color="E3E3E3"/>
                                <w:left w:val="single" w:sz="2" w:space="0" w:color="E3E3E3"/>
                                <w:bottom w:val="single" w:sz="2" w:space="0" w:color="E3E3E3"/>
                                <w:right w:val="single" w:sz="2" w:space="0" w:color="E3E3E3"/>
                              </w:divBdr>
                              <w:divsChild>
                                <w:div w:id="1681735638">
                                  <w:marLeft w:val="0"/>
                                  <w:marRight w:val="0"/>
                                  <w:marTop w:val="0"/>
                                  <w:marBottom w:val="0"/>
                                  <w:divBdr>
                                    <w:top w:val="single" w:sz="2" w:space="0" w:color="E3E3E3"/>
                                    <w:left w:val="single" w:sz="2" w:space="0" w:color="E3E3E3"/>
                                    <w:bottom w:val="single" w:sz="2" w:space="0" w:color="E3E3E3"/>
                                    <w:right w:val="single" w:sz="2" w:space="0" w:color="E3E3E3"/>
                                  </w:divBdr>
                                  <w:divsChild>
                                    <w:div w:id="201984655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498573174">
              <w:marLeft w:val="0"/>
              <w:marRight w:val="0"/>
              <w:marTop w:val="0"/>
              <w:marBottom w:val="0"/>
              <w:divBdr>
                <w:top w:val="single" w:sz="2" w:space="0" w:color="E3E3E3"/>
                <w:left w:val="single" w:sz="2" w:space="0" w:color="E3E3E3"/>
                <w:bottom w:val="single" w:sz="2" w:space="0" w:color="E3E3E3"/>
                <w:right w:val="single" w:sz="2" w:space="0" w:color="E3E3E3"/>
              </w:divBdr>
              <w:divsChild>
                <w:div w:id="1800683780">
                  <w:marLeft w:val="0"/>
                  <w:marRight w:val="0"/>
                  <w:marTop w:val="0"/>
                  <w:marBottom w:val="0"/>
                  <w:divBdr>
                    <w:top w:val="single" w:sz="2" w:space="0" w:color="E3E3E3"/>
                    <w:left w:val="single" w:sz="2" w:space="0" w:color="E3E3E3"/>
                    <w:bottom w:val="single" w:sz="2" w:space="0" w:color="E3E3E3"/>
                    <w:right w:val="single" w:sz="2" w:space="0" w:color="E3E3E3"/>
                  </w:divBdr>
                  <w:divsChild>
                    <w:div w:id="777406802">
                      <w:marLeft w:val="0"/>
                      <w:marRight w:val="0"/>
                      <w:marTop w:val="0"/>
                      <w:marBottom w:val="0"/>
                      <w:divBdr>
                        <w:top w:val="single" w:sz="2" w:space="0" w:color="E3E3E3"/>
                        <w:left w:val="single" w:sz="2" w:space="0" w:color="E3E3E3"/>
                        <w:bottom w:val="single" w:sz="2" w:space="0" w:color="E3E3E3"/>
                        <w:right w:val="single" w:sz="2" w:space="0" w:color="E3E3E3"/>
                      </w:divBdr>
                      <w:divsChild>
                        <w:div w:id="645087534">
                          <w:marLeft w:val="0"/>
                          <w:marRight w:val="0"/>
                          <w:marTop w:val="0"/>
                          <w:marBottom w:val="0"/>
                          <w:divBdr>
                            <w:top w:val="single" w:sz="2" w:space="0" w:color="E3E3E3"/>
                            <w:left w:val="single" w:sz="2" w:space="0" w:color="E3E3E3"/>
                            <w:bottom w:val="single" w:sz="2" w:space="0" w:color="E3E3E3"/>
                            <w:right w:val="single" w:sz="2" w:space="0" w:color="E3E3E3"/>
                          </w:divBdr>
                          <w:divsChild>
                            <w:div w:id="569194200">
                              <w:marLeft w:val="0"/>
                              <w:marRight w:val="0"/>
                              <w:marTop w:val="0"/>
                              <w:marBottom w:val="0"/>
                              <w:divBdr>
                                <w:top w:val="single" w:sz="2" w:space="2" w:color="E3E3E3"/>
                                <w:left w:val="single" w:sz="2" w:space="0" w:color="E3E3E3"/>
                                <w:bottom w:val="single" w:sz="2" w:space="0" w:color="E3E3E3"/>
                                <w:right w:val="single" w:sz="2" w:space="0" w:color="E3E3E3"/>
                              </w:divBdr>
                              <w:divsChild>
                                <w:div w:id="47646151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11149834">
              <w:marLeft w:val="0"/>
              <w:marRight w:val="0"/>
              <w:marTop w:val="0"/>
              <w:marBottom w:val="0"/>
              <w:divBdr>
                <w:top w:val="single" w:sz="2" w:space="0" w:color="E3E3E3"/>
                <w:left w:val="single" w:sz="2" w:space="0" w:color="E3E3E3"/>
                <w:bottom w:val="single" w:sz="2" w:space="0" w:color="E3E3E3"/>
                <w:right w:val="single" w:sz="2" w:space="0" w:color="E3E3E3"/>
              </w:divBdr>
              <w:divsChild>
                <w:div w:id="1670450664">
                  <w:marLeft w:val="0"/>
                  <w:marRight w:val="0"/>
                  <w:marTop w:val="0"/>
                  <w:marBottom w:val="0"/>
                  <w:divBdr>
                    <w:top w:val="single" w:sz="2" w:space="0" w:color="E3E3E3"/>
                    <w:left w:val="single" w:sz="2" w:space="0" w:color="E3E3E3"/>
                    <w:bottom w:val="single" w:sz="2" w:space="0" w:color="E3E3E3"/>
                    <w:right w:val="single" w:sz="2" w:space="0" w:color="E3E3E3"/>
                  </w:divBdr>
                  <w:divsChild>
                    <w:div w:id="2134055370">
                      <w:marLeft w:val="0"/>
                      <w:marRight w:val="0"/>
                      <w:marTop w:val="0"/>
                      <w:marBottom w:val="0"/>
                      <w:divBdr>
                        <w:top w:val="single" w:sz="2" w:space="0" w:color="E3E3E3"/>
                        <w:left w:val="single" w:sz="2" w:space="0" w:color="E3E3E3"/>
                        <w:bottom w:val="single" w:sz="2" w:space="0" w:color="E3E3E3"/>
                        <w:right w:val="single" w:sz="2" w:space="0" w:color="E3E3E3"/>
                      </w:divBdr>
                      <w:divsChild>
                        <w:div w:id="492792796">
                          <w:marLeft w:val="0"/>
                          <w:marRight w:val="0"/>
                          <w:marTop w:val="0"/>
                          <w:marBottom w:val="0"/>
                          <w:divBdr>
                            <w:top w:val="single" w:sz="2" w:space="0" w:color="E3E3E3"/>
                            <w:left w:val="single" w:sz="2" w:space="0" w:color="E3E3E3"/>
                            <w:bottom w:val="single" w:sz="2" w:space="0" w:color="E3E3E3"/>
                            <w:right w:val="single" w:sz="2" w:space="0" w:color="E3E3E3"/>
                          </w:divBdr>
                          <w:divsChild>
                            <w:div w:id="137264775">
                              <w:marLeft w:val="0"/>
                              <w:marRight w:val="0"/>
                              <w:marTop w:val="0"/>
                              <w:marBottom w:val="0"/>
                              <w:divBdr>
                                <w:top w:val="single" w:sz="2" w:space="0" w:color="E3E3E3"/>
                                <w:left w:val="single" w:sz="2" w:space="0" w:color="E3E3E3"/>
                                <w:bottom w:val="single" w:sz="2" w:space="0" w:color="E3E3E3"/>
                                <w:right w:val="single" w:sz="2" w:space="0" w:color="E3E3E3"/>
                              </w:divBdr>
                              <w:divsChild>
                                <w:div w:id="1109394112">
                                  <w:marLeft w:val="0"/>
                                  <w:marRight w:val="0"/>
                                  <w:marTop w:val="0"/>
                                  <w:marBottom w:val="0"/>
                                  <w:divBdr>
                                    <w:top w:val="single" w:sz="2" w:space="0" w:color="E3E3E3"/>
                                    <w:left w:val="single" w:sz="2" w:space="0" w:color="E3E3E3"/>
                                    <w:bottom w:val="single" w:sz="2" w:space="0" w:color="E3E3E3"/>
                                    <w:right w:val="single" w:sz="2" w:space="0" w:color="E3E3E3"/>
                                  </w:divBdr>
                                  <w:divsChild>
                                    <w:div w:id="19847056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922640761">
              <w:marLeft w:val="0"/>
              <w:marRight w:val="0"/>
              <w:marTop w:val="0"/>
              <w:marBottom w:val="0"/>
              <w:divBdr>
                <w:top w:val="single" w:sz="2" w:space="0" w:color="E3E3E3"/>
                <w:left w:val="single" w:sz="2" w:space="0" w:color="E3E3E3"/>
                <w:bottom w:val="single" w:sz="2" w:space="0" w:color="E3E3E3"/>
                <w:right w:val="single" w:sz="2" w:space="0" w:color="E3E3E3"/>
              </w:divBdr>
              <w:divsChild>
                <w:div w:id="680593807">
                  <w:marLeft w:val="0"/>
                  <w:marRight w:val="0"/>
                  <w:marTop w:val="0"/>
                  <w:marBottom w:val="0"/>
                  <w:divBdr>
                    <w:top w:val="single" w:sz="2" w:space="0" w:color="E3E3E3"/>
                    <w:left w:val="single" w:sz="2" w:space="0" w:color="E3E3E3"/>
                    <w:bottom w:val="single" w:sz="2" w:space="0" w:color="E3E3E3"/>
                    <w:right w:val="single" w:sz="2" w:space="0" w:color="E3E3E3"/>
                  </w:divBdr>
                  <w:divsChild>
                    <w:div w:id="907806154">
                      <w:marLeft w:val="0"/>
                      <w:marRight w:val="0"/>
                      <w:marTop w:val="0"/>
                      <w:marBottom w:val="0"/>
                      <w:divBdr>
                        <w:top w:val="single" w:sz="2" w:space="0" w:color="E3E3E3"/>
                        <w:left w:val="single" w:sz="2" w:space="0" w:color="E3E3E3"/>
                        <w:bottom w:val="single" w:sz="2" w:space="0" w:color="E3E3E3"/>
                        <w:right w:val="single" w:sz="2" w:space="0" w:color="E3E3E3"/>
                      </w:divBdr>
                      <w:divsChild>
                        <w:div w:id="1864245715">
                          <w:marLeft w:val="0"/>
                          <w:marRight w:val="0"/>
                          <w:marTop w:val="0"/>
                          <w:marBottom w:val="0"/>
                          <w:divBdr>
                            <w:top w:val="single" w:sz="2" w:space="0" w:color="E3E3E3"/>
                            <w:left w:val="single" w:sz="2" w:space="0" w:color="E3E3E3"/>
                            <w:bottom w:val="single" w:sz="2" w:space="0" w:color="E3E3E3"/>
                            <w:right w:val="single" w:sz="2" w:space="0" w:color="E3E3E3"/>
                          </w:divBdr>
                          <w:divsChild>
                            <w:div w:id="1970741056">
                              <w:marLeft w:val="0"/>
                              <w:marRight w:val="0"/>
                              <w:marTop w:val="0"/>
                              <w:marBottom w:val="0"/>
                              <w:divBdr>
                                <w:top w:val="single" w:sz="2" w:space="2" w:color="E3E3E3"/>
                                <w:left w:val="single" w:sz="2" w:space="0" w:color="E3E3E3"/>
                                <w:bottom w:val="single" w:sz="2" w:space="0" w:color="E3E3E3"/>
                                <w:right w:val="single" w:sz="2" w:space="0" w:color="E3E3E3"/>
                              </w:divBdr>
                              <w:divsChild>
                                <w:div w:id="168290149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75366489">
              <w:marLeft w:val="0"/>
              <w:marRight w:val="0"/>
              <w:marTop w:val="0"/>
              <w:marBottom w:val="0"/>
              <w:divBdr>
                <w:top w:val="single" w:sz="2" w:space="0" w:color="E3E3E3"/>
                <w:left w:val="single" w:sz="2" w:space="0" w:color="E3E3E3"/>
                <w:bottom w:val="single" w:sz="2" w:space="0" w:color="E3E3E3"/>
                <w:right w:val="single" w:sz="2" w:space="0" w:color="E3E3E3"/>
              </w:divBdr>
              <w:divsChild>
                <w:div w:id="2088921292">
                  <w:marLeft w:val="0"/>
                  <w:marRight w:val="0"/>
                  <w:marTop w:val="0"/>
                  <w:marBottom w:val="0"/>
                  <w:divBdr>
                    <w:top w:val="single" w:sz="2" w:space="0" w:color="E3E3E3"/>
                    <w:left w:val="single" w:sz="2" w:space="0" w:color="E3E3E3"/>
                    <w:bottom w:val="single" w:sz="2" w:space="0" w:color="E3E3E3"/>
                    <w:right w:val="single" w:sz="2" w:space="0" w:color="E3E3E3"/>
                  </w:divBdr>
                  <w:divsChild>
                    <w:div w:id="74205302">
                      <w:marLeft w:val="0"/>
                      <w:marRight w:val="0"/>
                      <w:marTop w:val="0"/>
                      <w:marBottom w:val="0"/>
                      <w:divBdr>
                        <w:top w:val="single" w:sz="2" w:space="0" w:color="E3E3E3"/>
                        <w:left w:val="single" w:sz="2" w:space="0" w:color="E3E3E3"/>
                        <w:bottom w:val="single" w:sz="2" w:space="0" w:color="E3E3E3"/>
                        <w:right w:val="single" w:sz="2" w:space="0" w:color="E3E3E3"/>
                      </w:divBdr>
                      <w:divsChild>
                        <w:div w:id="889389336">
                          <w:marLeft w:val="0"/>
                          <w:marRight w:val="0"/>
                          <w:marTop w:val="0"/>
                          <w:marBottom w:val="0"/>
                          <w:divBdr>
                            <w:top w:val="single" w:sz="2" w:space="0" w:color="E3E3E3"/>
                            <w:left w:val="single" w:sz="2" w:space="0" w:color="E3E3E3"/>
                            <w:bottom w:val="single" w:sz="2" w:space="0" w:color="E3E3E3"/>
                            <w:right w:val="single" w:sz="2" w:space="0" w:color="E3E3E3"/>
                          </w:divBdr>
                          <w:divsChild>
                            <w:div w:id="1229921150">
                              <w:marLeft w:val="0"/>
                              <w:marRight w:val="0"/>
                              <w:marTop w:val="0"/>
                              <w:marBottom w:val="0"/>
                              <w:divBdr>
                                <w:top w:val="single" w:sz="2" w:space="0" w:color="E3E3E3"/>
                                <w:left w:val="single" w:sz="2" w:space="0" w:color="E3E3E3"/>
                                <w:bottom w:val="single" w:sz="2" w:space="0" w:color="E3E3E3"/>
                                <w:right w:val="single" w:sz="2" w:space="0" w:color="E3E3E3"/>
                              </w:divBdr>
                              <w:divsChild>
                                <w:div w:id="1213075789">
                                  <w:marLeft w:val="0"/>
                                  <w:marRight w:val="0"/>
                                  <w:marTop w:val="0"/>
                                  <w:marBottom w:val="0"/>
                                  <w:divBdr>
                                    <w:top w:val="single" w:sz="2" w:space="0" w:color="E3E3E3"/>
                                    <w:left w:val="single" w:sz="2" w:space="0" w:color="E3E3E3"/>
                                    <w:bottom w:val="single" w:sz="2" w:space="0" w:color="E3E3E3"/>
                                    <w:right w:val="single" w:sz="2" w:space="0" w:color="E3E3E3"/>
                                  </w:divBdr>
                                  <w:divsChild>
                                    <w:div w:id="213621404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483959485">
              <w:marLeft w:val="0"/>
              <w:marRight w:val="0"/>
              <w:marTop w:val="0"/>
              <w:marBottom w:val="0"/>
              <w:divBdr>
                <w:top w:val="single" w:sz="2" w:space="0" w:color="E3E3E3"/>
                <w:left w:val="single" w:sz="2" w:space="0" w:color="E3E3E3"/>
                <w:bottom w:val="single" w:sz="2" w:space="0" w:color="E3E3E3"/>
                <w:right w:val="single" w:sz="2" w:space="0" w:color="E3E3E3"/>
              </w:divBdr>
              <w:divsChild>
                <w:div w:id="526338509">
                  <w:marLeft w:val="0"/>
                  <w:marRight w:val="0"/>
                  <w:marTop w:val="0"/>
                  <w:marBottom w:val="0"/>
                  <w:divBdr>
                    <w:top w:val="single" w:sz="2" w:space="0" w:color="E3E3E3"/>
                    <w:left w:val="single" w:sz="2" w:space="0" w:color="E3E3E3"/>
                    <w:bottom w:val="single" w:sz="2" w:space="0" w:color="E3E3E3"/>
                    <w:right w:val="single" w:sz="2" w:space="0" w:color="E3E3E3"/>
                  </w:divBdr>
                  <w:divsChild>
                    <w:div w:id="2032801287">
                      <w:marLeft w:val="0"/>
                      <w:marRight w:val="0"/>
                      <w:marTop w:val="0"/>
                      <w:marBottom w:val="0"/>
                      <w:divBdr>
                        <w:top w:val="single" w:sz="2" w:space="0" w:color="E3E3E3"/>
                        <w:left w:val="single" w:sz="2" w:space="0" w:color="E3E3E3"/>
                        <w:bottom w:val="single" w:sz="2" w:space="0" w:color="E3E3E3"/>
                        <w:right w:val="single" w:sz="2" w:space="0" w:color="E3E3E3"/>
                      </w:divBdr>
                      <w:divsChild>
                        <w:div w:id="407459949">
                          <w:marLeft w:val="0"/>
                          <w:marRight w:val="0"/>
                          <w:marTop w:val="0"/>
                          <w:marBottom w:val="0"/>
                          <w:divBdr>
                            <w:top w:val="single" w:sz="2" w:space="0" w:color="E3E3E3"/>
                            <w:left w:val="single" w:sz="2" w:space="0" w:color="E3E3E3"/>
                            <w:bottom w:val="single" w:sz="2" w:space="0" w:color="E3E3E3"/>
                            <w:right w:val="single" w:sz="2" w:space="0" w:color="E3E3E3"/>
                          </w:divBdr>
                          <w:divsChild>
                            <w:div w:id="1380937940">
                              <w:marLeft w:val="0"/>
                              <w:marRight w:val="0"/>
                              <w:marTop w:val="0"/>
                              <w:marBottom w:val="0"/>
                              <w:divBdr>
                                <w:top w:val="single" w:sz="2" w:space="2" w:color="E3E3E3"/>
                                <w:left w:val="single" w:sz="2" w:space="0" w:color="E3E3E3"/>
                                <w:bottom w:val="single" w:sz="2" w:space="0" w:color="E3E3E3"/>
                                <w:right w:val="single" w:sz="2" w:space="0" w:color="E3E3E3"/>
                              </w:divBdr>
                              <w:divsChild>
                                <w:div w:id="150505004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424612054">
              <w:marLeft w:val="0"/>
              <w:marRight w:val="0"/>
              <w:marTop w:val="0"/>
              <w:marBottom w:val="0"/>
              <w:divBdr>
                <w:top w:val="single" w:sz="2" w:space="0" w:color="E3E3E3"/>
                <w:left w:val="single" w:sz="2" w:space="0" w:color="E3E3E3"/>
                <w:bottom w:val="single" w:sz="2" w:space="0" w:color="E3E3E3"/>
                <w:right w:val="single" w:sz="2" w:space="0" w:color="E3E3E3"/>
              </w:divBdr>
              <w:divsChild>
                <w:div w:id="678892429">
                  <w:marLeft w:val="0"/>
                  <w:marRight w:val="0"/>
                  <w:marTop w:val="0"/>
                  <w:marBottom w:val="0"/>
                  <w:divBdr>
                    <w:top w:val="single" w:sz="2" w:space="0" w:color="E3E3E3"/>
                    <w:left w:val="single" w:sz="2" w:space="0" w:color="E3E3E3"/>
                    <w:bottom w:val="single" w:sz="2" w:space="0" w:color="E3E3E3"/>
                    <w:right w:val="single" w:sz="2" w:space="0" w:color="E3E3E3"/>
                  </w:divBdr>
                  <w:divsChild>
                    <w:div w:id="590815986">
                      <w:marLeft w:val="0"/>
                      <w:marRight w:val="0"/>
                      <w:marTop w:val="0"/>
                      <w:marBottom w:val="0"/>
                      <w:divBdr>
                        <w:top w:val="single" w:sz="2" w:space="0" w:color="E3E3E3"/>
                        <w:left w:val="single" w:sz="2" w:space="0" w:color="E3E3E3"/>
                        <w:bottom w:val="single" w:sz="2" w:space="0" w:color="E3E3E3"/>
                        <w:right w:val="single" w:sz="2" w:space="0" w:color="E3E3E3"/>
                      </w:divBdr>
                      <w:divsChild>
                        <w:div w:id="812453116">
                          <w:marLeft w:val="0"/>
                          <w:marRight w:val="0"/>
                          <w:marTop w:val="0"/>
                          <w:marBottom w:val="0"/>
                          <w:divBdr>
                            <w:top w:val="single" w:sz="2" w:space="0" w:color="E3E3E3"/>
                            <w:left w:val="single" w:sz="2" w:space="0" w:color="E3E3E3"/>
                            <w:bottom w:val="single" w:sz="2" w:space="0" w:color="E3E3E3"/>
                            <w:right w:val="single" w:sz="2" w:space="0" w:color="E3E3E3"/>
                          </w:divBdr>
                          <w:divsChild>
                            <w:div w:id="1866599853">
                              <w:marLeft w:val="0"/>
                              <w:marRight w:val="0"/>
                              <w:marTop w:val="0"/>
                              <w:marBottom w:val="0"/>
                              <w:divBdr>
                                <w:top w:val="single" w:sz="2" w:space="0" w:color="E3E3E3"/>
                                <w:left w:val="single" w:sz="2" w:space="0" w:color="E3E3E3"/>
                                <w:bottom w:val="single" w:sz="2" w:space="0" w:color="E3E3E3"/>
                                <w:right w:val="single" w:sz="2" w:space="0" w:color="E3E3E3"/>
                              </w:divBdr>
                              <w:divsChild>
                                <w:div w:id="1929145164">
                                  <w:marLeft w:val="0"/>
                                  <w:marRight w:val="0"/>
                                  <w:marTop w:val="0"/>
                                  <w:marBottom w:val="0"/>
                                  <w:divBdr>
                                    <w:top w:val="single" w:sz="2" w:space="0" w:color="E3E3E3"/>
                                    <w:left w:val="single" w:sz="2" w:space="0" w:color="E3E3E3"/>
                                    <w:bottom w:val="single" w:sz="2" w:space="0" w:color="E3E3E3"/>
                                    <w:right w:val="single" w:sz="2" w:space="0" w:color="E3E3E3"/>
                                  </w:divBdr>
                                  <w:divsChild>
                                    <w:div w:id="122174360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879783656">
              <w:marLeft w:val="0"/>
              <w:marRight w:val="0"/>
              <w:marTop w:val="0"/>
              <w:marBottom w:val="0"/>
              <w:divBdr>
                <w:top w:val="single" w:sz="2" w:space="0" w:color="E3E3E3"/>
                <w:left w:val="single" w:sz="2" w:space="0" w:color="E3E3E3"/>
                <w:bottom w:val="single" w:sz="2" w:space="0" w:color="E3E3E3"/>
                <w:right w:val="single" w:sz="2" w:space="0" w:color="E3E3E3"/>
              </w:divBdr>
              <w:divsChild>
                <w:div w:id="933437617">
                  <w:marLeft w:val="0"/>
                  <w:marRight w:val="0"/>
                  <w:marTop w:val="0"/>
                  <w:marBottom w:val="0"/>
                  <w:divBdr>
                    <w:top w:val="single" w:sz="2" w:space="0" w:color="E3E3E3"/>
                    <w:left w:val="single" w:sz="2" w:space="0" w:color="E3E3E3"/>
                    <w:bottom w:val="single" w:sz="2" w:space="0" w:color="E3E3E3"/>
                    <w:right w:val="single" w:sz="2" w:space="0" w:color="E3E3E3"/>
                  </w:divBdr>
                  <w:divsChild>
                    <w:div w:id="1363943004">
                      <w:marLeft w:val="0"/>
                      <w:marRight w:val="0"/>
                      <w:marTop w:val="0"/>
                      <w:marBottom w:val="0"/>
                      <w:divBdr>
                        <w:top w:val="single" w:sz="2" w:space="0" w:color="E3E3E3"/>
                        <w:left w:val="single" w:sz="2" w:space="0" w:color="E3E3E3"/>
                        <w:bottom w:val="single" w:sz="2" w:space="0" w:color="E3E3E3"/>
                        <w:right w:val="single" w:sz="2" w:space="0" w:color="E3E3E3"/>
                      </w:divBdr>
                      <w:divsChild>
                        <w:div w:id="481393638">
                          <w:marLeft w:val="0"/>
                          <w:marRight w:val="0"/>
                          <w:marTop w:val="0"/>
                          <w:marBottom w:val="0"/>
                          <w:divBdr>
                            <w:top w:val="single" w:sz="2" w:space="0" w:color="E3E3E3"/>
                            <w:left w:val="single" w:sz="2" w:space="0" w:color="E3E3E3"/>
                            <w:bottom w:val="single" w:sz="2" w:space="0" w:color="E3E3E3"/>
                            <w:right w:val="single" w:sz="2" w:space="0" w:color="E3E3E3"/>
                          </w:divBdr>
                          <w:divsChild>
                            <w:div w:id="1630740409">
                              <w:marLeft w:val="0"/>
                              <w:marRight w:val="0"/>
                              <w:marTop w:val="0"/>
                              <w:marBottom w:val="0"/>
                              <w:divBdr>
                                <w:top w:val="single" w:sz="2" w:space="2" w:color="E3E3E3"/>
                                <w:left w:val="single" w:sz="2" w:space="0" w:color="E3E3E3"/>
                                <w:bottom w:val="single" w:sz="2" w:space="0" w:color="E3E3E3"/>
                                <w:right w:val="single" w:sz="2" w:space="0" w:color="E3E3E3"/>
                              </w:divBdr>
                              <w:divsChild>
                                <w:div w:id="188325239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625697013">
              <w:marLeft w:val="0"/>
              <w:marRight w:val="0"/>
              <w:marTop w:val="0"/>
              <w:marBottom w:val="0"/>
              <w:divBdr>
                <w:top w:val="single" w:sz="2" w:space="0" w:color="E3E3E3"/>
                <w:left w:val="single" w:sz="2" w:space="0" w:color="E3E3E3"/>
                <w:bottom w:val="single" w:sz="2" w:space="0" w:color="E3E3E3"/>
                <w:right w:val="single" w:sz="2" w:space="0" w:color="E3E3E3"/>
              </w:divBdr>
              <w:divsChild>
                <w:div w:id="1636912648">
                  <w:marLeft w:val="0"/>
                  <w:marRight w:val="0"/>
                  <w:marTop w:val="0"/>
                  <w:marBottom w:val="0"/>
                  <w:divBdr>
                    <w:top w:val="single" w:sz="2" w:space="0" w:color="E3E3E3"/>
                    <w:left w:val="single" w:sz="2" w:space="0" w:color="E3E3E3"/>
                    <w:bottom w:val="single" w:sz="2" w:space="0" w:color="E3E3E3"/>
                    <w:right w:val="single" w:sz="2" w:space="0" w:color="E3E3E3"/>
                  </w:divBdr>
                  <w:divsChild>
                    <w:div w:id="1919358933">
                      <w:marLeft w:val="0"/>
                      <w:marRight w:val="0"/>
                      <w:marTop w:val="0"/>
                      <w:marBottom w:val="0"/>
                      <w:divBdr>
                        <w:top w:val="single" w:sz="2" w:space="0" w:color="E3E3E3"/>
                        <w:left w:val="single" w:sz="2" w:space="0" w:color="E3E3E3"/>
                        <w:bottom w:val="single" w:sz="2" w:space="0" w:color="E3E3E3"/>
                        <w:right w:val="single" w:sz="2" w:space="0" w:color="E3E3E3"/>
                      </w:divBdr>
                      <w:divsChild>
                        <w:div w:id="1579942962">
                          <w:marLeft w:val="0"/>
                          <w:marRight w:val="0"/>
                          <w:marTop w:val="0"/>
                          <w:marBottom w:val="0"/>
                          <w:divBdr>
                            <w:top w:val="single" w:sz="2" w:space="0" w:color="E3E3E3"/>
                            <w:left w:val="single" w:sz="2" w:space="0" w:color="E3E3E3"/>
                            <w:bottom w:val="single" w:sz="2" w:space="0" w:color="E3E3E3"/>
                            <w:right w:val="single" w:sz="2" w:space="0" w:color="E3E3E3"/>
                          </w:divBdr>
                          <w:divsChild>
                            <w:div w:id="1323042699">
                              <w:marLeft w:val="0"/>
                              <w:marRight w:val="0"/>
                              <w:marTop w:val="0"/>
                              <w:marBottom w:val="0"/>
                              <w:divBdr>
                                <w:top w:val="single" w:sz="2" w:space="0" w:color="E3E3E3"/>
                                <w:left w:val="single" w:sz="2" w:space="0" w:color="E3E3E3"/>
                                <w:bottom w:val="single" w:sz="2" w:space="0" w:color="E3E3E3"/>
                                <w:right w:val="single" w:sz="2" w:space="0" w:color="E3E3E3"/>
                              </w:divBdr>
                              <w:divsChild>
                                <w:div w:id="1873037115">
                                  <w:marLeft w:val="0"/>
                                  <w:marRight w:val="0"/>
                                  <w:marTop w:val="0"/>
                                  <w:marBottom w:val="0"/>
                                  <w:divBdr>
                                    <w:top w:val="single" w:sz="2" w:space="0" w:color="E3E3E3"/>
                                    <w:left w:val="single" w:sz="2" w:space="0" w:color="E3E3E3"/>
                                    <w:bottom w:val="single" w:sz="2" w:space="0" w:color="E3E3E3"/>
                                    <w:right w:val="single" w:sz="2" w:space="0" w:color="E3E3E3"/>
                                  </w:divBdr>
                                  <w:divsChild>
                                    <w:div w:id="166724209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256473696">
              <w:marLeft w:val="0"/>
              <w:marRight w:val="0"/>
              <w:marTop w:val="0"/>
              <w:marBottom w:val="0"/>
              <w:divBdr>
                <w:top w:val="single" w:sz="2" w:space="0" w:color="E3E3E3"/>
                <w:left w:val="single" w:sz="2" w:space="0" w:color="E3E3E3"/>
                <w:bottom w:val="single" w:sz="2" w:space="0" w:color="E3E3E3"/>
                <w:right w:val="single" w:sz="2" w:space="0" w:color="E3E3E3"/>
              </w:divBdr>
              <w:divsChild>
                <w:div w:id="1416391876">
                  <w:marLeft w:val="0"/>
                  <w:marRight w:val="0"/>
                  <w:marTop w:val="0"/>
                  <w:marBottom w:val="0"/>
                  <w:divBdr>
                    <w:top w:val="single" w:sz="2" w:space="0" w:color="E3E3E3"/>
                    <w:left w:val="single" w:sz="2" w:space="0" w:color="E3E3E3"/>
                    <w:bottom w:val="single" w:sz="2" w:space="0" w:color="E3E3E3"/>
                    <w:right w:val="single" w:sz="2" w:space="0" w:color="E3E3E3"/>
                  </w:divBdr>
                  <w:divsChild>
                    <w:div w:id="2144955575">
                      <w:marLeft w:val="0"/>
                      <w:marRight w:val="0"/>
                      <w:marTop w:val="0"/>
                      <w:marBottom w:val="0"/>
                      <w:divBdr>
                        <w:top w:val="single" w:sz="2" w:space="0" w:color="E3E3E3"/>
                        <w:left w:val="single" w:sz="2" w:space="0" w:color="E3E3E3"/>
                        <w:bottom w:val="single" w:sz="2" w:space="0" w:color="E3E3E3"/>
                        <w:right w:val="single" w:sz="2" w:space="0" w:color="E3E3E3"/>
                      </w:divBdr>
                      <w:divsChild>
                        <w:div w:id="2144880021">
                          <w:marLeft w:val="0"/>
                          <w:marRight w:val="0"/>
                          <w:marTop w:val="0"/>
                          <w:marBottom w:val="0"/>
                          <w:divBdr>
                            <w:top w:val="single" w:sz="2" w:space="0" w:color="E3E3E3"/>
                            <w:left w:val="single" w:sz="2" w:space="0" w:color="E3E3E3"/>
                            <w:bottom w:val="single" w:sz="2" w:space="0" w:color="E3E3E3"/>
                            <w:right w:val="single" w:sz="2" w:space="0" w:color="E3E3E3"/>
                          </w:divBdr>
                          <w:divsChild>
                            <w:div w:id="2005281151">
                              <w:marLeft w:val="0"/>
                              <w:marRight w:val="0"/>
                              <w:marTop w:val="0"/>
                              <w:marBottom w:val="0"/>
                              <w:divBdr>
                                <w:top w:val="single" w:sz="2" w:space="2" w:color="E3E3E3"/>
                                <w:left w:val="single" w:sz="2" w:space="0" w:color="E3E3E3"/>
                                <w:bottom w:val="single" w:sz="2" w:space="0" w:color="E3E3E3"/>
                                <w:right w:val="single" w:sz="2" w:space="0" w:color="E3E3E3"/>
                              </w:divBdr>
                              <w:divsChild>
                                <w:div w:id="116663195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392582074">
              <w:marLeft w:val="0"/>
              <w:marRight w:val="0"/>
              <w:marTop w:val="0"/>
              <w:marBottom w:val="0"/>
              <w:divBdr>
                <w:top w:val="single" w:sz="2" w:space="0" w:color="E3E3E3"/>
                <w:left w:val="single" w:sz="2" w:space="0" w:color="E3E3E3"/>
                <w:bottom w:val="single" w:sz="2" w:space="0" w:color="E3E3E3"/>
                <w:right w:val="single" w:sz="2" w:space="0" w:color="E3E3E3"/>
              </w:divBdr>
              <w:divsChild>
                <w:div w:id="1454594535">
                  <w:marLeft w:val="0"/>
                  <w:marRight w:val="0"/>
                  <w:marTop w:val="0"/>
                  <w:marBottom w:val="0"/>
                  <w:divBdr>
                    <w:top w:val="single" w:sz="2" w:space="0" w:color="E3E3E3"/>
                    <w:left w:val="single" w:sz="2" w:space="0" w:color="E3E3E3"/>
                    <w:bottom w:val="single" w:sz="2" w:space="0" w:color="E3E3E3"/>
                    <w:right w:val="single" w:sz="2" w:space="0" w:color="E3E3E3"/>
                  </w:divBdr>
                  <w:divsChild>
                    <w:div w:id="756629858">
                      <w:marLeft w:val="0"/>
                      <w:marRight w:val="0"/>
                      <w:marTop w:val="0"/>
                      <w:marBottom w:val="0"/>
                      <w:divBdr>
                        <w:top w:val="single" w:sz="2" w:space="0" w:color="E3E3E3"/>
                        <w:left w:val="single" w:sz="2" w:space="0" w:color="E3E3E3"/>
                        <w:bottom w:val="single" w:sz="2" w:space="0" w:color="E3E3E3"/>
                        <w:right w:val="single" w:sz="2" w:space="0" w:color="E3E3E3"/>
                      </w:divBdr>
                      <w:divsChild>
                        <w:div w:id="248933732">
                          <w:marLeft w:val="0"/>
                          <w:marRight w:val="0"/>
                          <w:marTop w:val="0"/>
                          <w:marBottom w:val="0"/>
                          <w:divBdr>
                            <w:top w:val="single" w:sz="2" w:space="0" w:color="E3E3E3"/>
                            <w:left w:val="single" w:sz="2" w:space="0" w:color="E3E3E3"/>
                            <w:bottom w:val="single" w:sz="2" w:space="0" w:color="E3E3E3"/>
                            <w:right w:val="single" w:sz="2" w:space="0" w:color="E3E3E3"/>
                          </w:divBdr>
                          <w:divsChild>
                            <w:div w:id="841745015">
                              <w:marLeft w:val="0"/>
                              <w:marRight w:val="0"/>
                              <w:marTop w:val="0"/>
                              <w:marBottom w:val="0"/>
                              <w:divBdr>
                                <w:top w:val="single" w:sz="2" w:space="0" w:color="E3E3E3"/>
                                <w:left w:val="single" w:sz="2" w:space="0" w:color="E3E3E3"/>
                                <w:bottom w:val="single" w:sz="2" w:space="0" w:color="E3E3E3"/>
                                <w:right w:val="single" w:sz="2" w:space="0" w:color="E3E3E3"/>
                              </w:divBdr>
                              <w:divsChild>
                                <w:div w:id="480267594">
                                  <w:marLeft w:val="0"/>
                                  <w:marRight w:val="0"/>
                                  <w:marTop w:val="0"/>
                                  <w:marBottom w:val="0"/>
                                  <w:divBdr>
                                    <w:top w:val="single" w:sz="2" w:space="0" w:color="E3E3E3"/>
                                    <w:left w:val="single" w:sz="2" w:space="0" w:color="E3E3E3"/>
                                    <w:bottom w:val="single" w:sz="2" w:space="0" w:color="E3E3E3"/>
                                    <w:right w:val="single" w:sz="2" w:space="0" w:color="E3E3E3"/>
                                  </w:divBdr>
                                  <w:divsChild>
                                    <w:div w:id="117422468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330834706">
              <w:marLeft w:val="0"/>
              <w:marRight w:val="0"/>
              <w:marTop w:val="0"/>
              <w:marBottom w:val="0"/>
              <w:divBdr>
                <w:top w:val="single" w:sz="2" w:space="0" w:color="E3E3E3"/>
                <w:left w:val="single" w:sz="2" w:space="0" w:color="E3E3E3"/>
                <w:bottom w:val="single" w:sz="2" w:space="0" w:color="E3E3E3"/>
                <w:right w:val="single" w:sz="2" w:space="0" w:color="E3E3E3"/>
              </w:divBdr>
              <w:divsChild>
                <w:div w:id="1337805389">
                  <w:marLeft w:val="0"/>
                  <w:marRight w:val="0"/>
                  <w:marTop w:val="0"/>
                  <w:marBottom w:val="0"/>
                  <w:divBdr>
                    <w:top w:val="single" w:sz="2" w:space="0" w:color="E3E3E3"/>
                    <w:left w:val="single" w:sz="2" w:space="0" w:color="E3E3E3"/>
                    <w:bottom w:val="single" w:sz="2" w:space="0" w:color="E3E3E3"/>
                    <w:right w:val="single" w:sz="2" w:space="0" w:color="E3E3E3"/>
                  </w:divBdr>
                  <w:divsChild>
                    <w:div w:id="2034990297">
                      <w:marLeft w:val="0"/>
                      <w:marRight w:val="0"/>
                      <w:marTop w:val="0"/>
                      <w:marBottom w:val="0"/>
                      <w:divBdr>
                        <w:top w:val="single" w:sz="2" w:space="0" w:color="E3E3E3"/>
                        <w:left w:val="single" w:sz="2" w:space="0" w:color="E3E3E3"/>
                        <w:bottom w:val="single" w:sz="2" w:space="0" w:color="E3E3E3"/>
                        <w:right w:val="single" w:sz="2" w:space="0" w:color="E3E3E3"/>
                      </w:divBdr>
                      <w:divsChild>
                        <w:div w:id="1843423536">
                          <w:marLeft w:val="0"/>
                          <w:marRight w:val="0"/>
                          <w:marTop w:val="0"/>
                          <w:marBottom w:val="0"/>
                          <w:divBdr>
                            <w:top w:val="single" w:sz="2" w:space="0" w:color="E3E3E3"/>
                            <w:left w:val="single" w:sz="2" w:space="0" w:color="E3E3E3"/>
                            <w:bottom w:val="single" w:sz="2" w:space="0" w:color="E3E3E3"/>
                            <w:right w:val="single" w:sz="2" w:space="0" w:color="E3E3E3"/>
                          </w:divBdr>
                          <w:divsChild>
                            <w:div w:id="1851523689">
                              <w:marLeft w:val="0"/>
                              <w:marRight w:val="0"/>
                              <w:marTop w:val="0"/>
                              <w:marBottom w:val="0"/>
                              <w:divBdr>
                                <w:top w:val="single" w:sz="2" w:space="2" w:color="E3E3E3"/>
                                <w:left w:val="single" w:sz="2" w:space="0" w:color="E3E3E3"/>
                                <w:bottom w:val="single" w:sz="2" w:space="0" w:color="E3E3E3"/>
                                <w:right w:val="single" w:sz="2" w:space="0" w:color="E3E3E3"/>
                              </w:divBdr>
                              <w:divsChild>
                                <w:div w:id="40796163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2048025189">
              <w:marLeft w:val="0"/>
              <w:marRight w:val="0"/>
              <w:marTop w:val="0"/>
              <w:marBottom w:val="0"/>
              <w:divBdr>
                <w:top w:val="single" w:sz="2" w:space="0" w:color="E3E3E3"/>
                <w:left w:val="single" w:sz="2" w:space="0" w:color="E3E3E3"/>
                <w:bottom w:val="single" w:sz="2" w:space="0" w:color="E3E3E3"/>
                <w:right w:val="single" w:sz="2" w:space="0" w:color="E3E3E3"/>
              </w:divBdr>
              <w:divsChild>
                <w:div w:id="1258949562">
                  <w:marLeft w:val="0"/>
                  <w:marRight w:val="0"/>
                  <w:marTop w:val="0"/>
                  <w:marBottom w:val="0"/>
                  <w:divBdr>
                    <w:top w:val="single" w:sz="2" w:space="0" w:color="E3E3E3"/>
                    <w:left w:val="single" w:sz="2" w:space="0" w:color="E3E3E3"/>
                    <w:bottom w:val="single" w:sz="2" w:space="0" w:color="E3E3E3"/>
                    <w:right w:val="single" w:sz="2" w:space="0" w:color="E3E3E3"/>
                  </w:divBdr>
                  <w:divsChild>
                    <w:div w:id="816922177">
                      <w:marLeft w:val="0"/>
                      <w:marRight w:val="0"/>
                      <w:marTop w:val="0"/>
                      <w:marBottom w:val="0"/>
                      <w:divBdr>
                        <w:top w:val="single" w:sz="2" w:space="0" w:color="E3E3E3"/>
                        <w:left w:val="single" w:sz="2" w:space="0" w:color="E3E3E3"/>
                        <w:bottom w:val="single" w:sz="2" w:space="0" w:color="E3E3E3"/>
                        <w:right w:val="single" w:sz="2" w:space="0" w:color="E3E3E3"/>
                      </w:divBdr>
                      <w:divsChild>
                        <w:div w:id="33313832">
                          <w:marLeft w:val="0"/>
                          <w:marRight w:val="0"/>
                          <w:marTop w:val="0"/>
                          <w:marBottom w:val="0"/>
                          <w:divBdr>
                            <w:top w:val="single" w:sz="2" w:space="0" w:color="E3E3E3"/>
                            <w:left w:val="single" w:sz="2" w:space="0" w:color="E3E3E3"/>
                            <w:bottom w:val="single" w:sz="2" w:space="0" w:color="E3E3E3"/>
                            <w:right w:val="single" w:sz="2" w:space="0" w:color="E3E3E3"/>
                          </w:divBdr>
                          <w:divsChild>
                            <w:div w:id="1529560225">
                              <w:marLeft w:val="0"/>
                              <w:marRight w:val="0"/>
                              <w:marTop w:val="0"/>
                              <w:marBottom w:val="0"/>
                              <w:divBdr>
                                <w:top w:val="single" w:sz="2" w:space="0" w:color="E3E3E3"/>
                                <w:left w:val="single" w:sz="2" w:space="0" w:color="E3E3E3"/>
                                <w:bottom w:val="single" w:sz="2" w:space="0" w:color="E3E3E3"/>
                                <w:right w:val="single" w:sz="2" w:space="0" w:color="E3E3E3"/>
                              </w:divBdr>
                              <w:divsChild>
                                <w:div w:id="208149338">
                                  <w:marLeft w:val="0"/>
                                  <w:marRight w:val="0"/>
                                  <w:marTop w:val="0"/>
                                  <w:marBottom w:val="0"/>
                                  <w:divBdr>
                                    <w:top w:val="single" w:sz="2" w:space="0" w:color="E3E3E3"/>
                                    <w:left w:val="single" w:sz="2" w:space="0" w:color="E3E3E3"/>
                                    <w:bottom w:val="single" w:sz="2" w:space="0" w:color="E3E3E3"/>
                                    <w:right w:val="single" w:sz="2" w:space="0" w:color="E3E3E3"/>
                                  </w:divBdr>
                                  <w:divsChild>
                                    <w:div w:id="15121801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147668310">
              <w:marLeft w:val="0"/>
              <w:marRight w:val="0"/>
              <w:marTop w:val="0"/>
              <w:marBottom w:val="0"/>
              <w:divBdr>
                <w:top w:val="single" w:sz="2" w:space="0" w:color="E3E3E3"/>
                <w:left w:val="single" w:sz="2" w:space="0" w:color="E3E3E3"/>
                <w:bottom w:val="single" w:sz="2" w:space="0" w:color="E3E3E3"/>
                <w:right w:val="single" w:sz="2" w:space="0" w:color="E3E3E3"/>
              </w:divBdr>
              <w:divsChild>
                <w:div w:id="1031566399">
                  <w:marLeft w:val="0"/>
                  <w:marRight w:val="0"/>
                  <w:marTop w:val="0"/>
                  <w:marBottom w:val="0"/>
                  <w:divBdr>
                    <w:top w:val="single" w:sz="2" w:space="0" w:color="E3E3E3"/>
                    <w:left w:val="single" w:sz="2" w:space="0" w:color="E3E3E3"/>
                    <w:bottom w:val="single" w:sz="2" w:space="0" w:color="E3E3E3"/>
                    <w:right w:val="single" w:sz="2" w:space="0" w:color="E3E3E3"/>
                  </w:divBdr>
                  <w:divsChild>
                    <w:div w:id="149100941">
                      <w:marLeft w:val="0"/>
                      <w:marRight w:val="0"/>
                      <w:marTop w:val="0"/>
                      <w:marBottom w:val="0"/>
                      <w:divBdr>
                        <w:top w:val="single" w:sz="2" w:space="0" w:color="E3E3E3"/>
                        <w:left w:val="single" w:sz="2" w:space="0" w:color="E3E3E3"/>
                        <w:bottom w:val="single" w:sz="2" w:space="0" w:color="E3E3E3"/>
                        <w:right w:val="single" w:sz="2" w:space="0" w:color="E3E3E3"/>
                      </w:divBdr>
                      <w:divsChild>
                        <w:div w:id="1994334908">
                          <w:marLeft w:val="0"/>
                          <w:marRight w:val="0"/>
                          <w:marTop w:val="0"/>
                          <w:marBottom w:val="0"/>
                          <w:divBdr>
                            <w:top w:val="single" w:sz="2" w:space="0" w:color="E3E3E3"/>
                            <w:left w:val="single" w:sz="2" w:space="0" w:color="E3E3E3"/>
                            <w:bottom w:val="single" w:sz="2" w:space="0" w:color="E3E3E3"/>
                            <w:right w:val="single" w:sz="2" w:space="0" w:color="E3E3E3"/>
                          </w:divBdr>
                          <w:divsChild>
                            <w:div w:id="1426339336">
                              <w:marLeft w:val="0"/>
                              <w:marRight w:val="0"/>
                              <w:marTop w:val="0"/>
                              <w:marBottom w:val="0"/>
                              <w:divBdr>
                                <w:top w:val="single" w:sz="2" w:space="2" w:color="E3E3E3"/>
                                <w:left w:val="single" w:sz="2" w:space="0" w:color="E3E3E3"/>
                                <w:bottom w:val="single" w:sz="2" w:space="0" w:color="E3E3E3"/>
                                <w:right w:val="single" w:sz="2" w:space="0" w:color="E3E3E3"/>
                              </w:divBdr>
                              <w:divsChild>
                                <w:div w:id="154783432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1332949733">
              <w:marLeft w:val="0"/>
              <w:marRight w:val="0"/>
              <w:marTop w:val="0"/>
              <w:marBottom w:val="0"/>
              <w:divBdr>
                <w:top w:val="single" w:sz="2" w:space="0" w:color="E3E3E3"/>
                <w:left w:val="single" w:sz="2" w:space="0" w:color="E3E3E3"/>
                <w:bottom w:val="single" w:sz="2" w:space="0" w:color="E3E3E3"/>
                <w:right w:val="single" w:sz="2" w:space="0" w:color="E3E3E3"/>
              </w:divBdr>
              <w:divsChild>
                <w:div w:id="1767724544">
                  <w:marLeft w:val="0"/>
                  <w:marRight w:val="0"/>
                  <w:marTop w:val="0"/>
                  <w:marBottom w:val="0"/>
                  <w:divBdr>
                    <w:top w:val="single" w:sz="2" w:space="0" w:color="E3E3E3"/>
                    <w:left w:val="single" w:sz="2" w:space="0" w:color="E3E3E3"/>
                    <w:bottom w:val="single" w:sz="2" w:space="0" w:color="E3E3E3"/>
                    <w:right w:val="single" w:sz="2" w:space="0" w:color="E3E3E3"/>
                  </w:divBdr>
                  <w:divsChild>
                    <w:div w:id="2019455097">
                      <w:marLeft w:val="0"/>
                      <w:marRight w:val="0"/>
                      <w:marTop w:val="0"/>
                      <w:marBottom w:val="0"/>
                      <w:divBdr>
                        <w:top w:val="single" w:sz="2" w:space="0" w:color="E3E3E3"/>
                        <w:left w:val="single" w:sz="2" w:space="0" w:color="E3E3E3"/>
                        <w:bottom w:val="single" w:sz="2" w:space="0" w:color="E3E3E3"/>
                        <w:right w:val="single" w:sz="2" w:space="0" w:color="E3E3E3"/>
                      </w:divBdr>
                      <w:divsChild>
                        <w:div w:id="1822577576">
                          <w:marLeft w:val="0"/>
                          <w:marRight w:val="0"/>
                          <w:marTop w:val="0"/>
                          <w:marBottom w:val="0"/>
                          <w:divBdr>
                            <w:top w:val="single" w:sz="2" w:space="0" w:color="E3E3E3"/>
                            <w:left w:val="single" w:sz="2" w:space="0" w:color="E3E3E3"/>
                            <w:bottom w:val="single" w:sz="2" w:space="0" w:color="E3E3E3"/>
                            <w:right w:val="single" w:sz="2" w:space="0" w:color="E3E3E3"/>
                          </w:divBdr>
                          <w:divsChild>
                            <w:div w:id="433063836">
                              <w:marLeft w:val="0"/>
                              <w:marRight w:val="0"/>
                              <w:marTop w:val="0"/>
                              <w:marBottom w:val="0"/>
                              <w:divBdr>
                                <w:top w:val="single" w:sz="2" w:space="0" w:color="E3E3E3"/>
                                <w:left w:val="single" w:sz="2" w:space="0" w:color="E3E3E3"/>
                                <w:bottom w:val="single" w:sz="2" w:space="0" w:color="E3E3E3"/>
                                <w:right w:val="single" w:sz="2" w:space="0" w:color="E3E3E3"/>
                              </w:divBdr>
                              <w:divsChild>
                                <w:div w:id="1481077081">
                                  <w:marLeft w:val="0"/>
                                  <w:marRight w:val="0"/>
                                  <w:marTop w:val="0"/>
                                  <w:marBottom w:val="0"/>
                                  <w:divBdr>
                                    <w:top w:val="single" w:sz="2" w:space="0" w:color="E3E3E3"/>
                                    <w:left w:val="single" w:sz="2" w:space="0" w:color="E3E3E3"/>
                                    <w:bottom w:val="single" w:sz="2" w:space="0" w:color="E3E3E3"/>
                                    <w:right w:val="single" w:sz="2" w:space="0" w:color="E3E3E3"/>
                                  </w:divBdr>
                                  <w:divsChild>
                                    <w:div w:id="5636631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009405369">
              <w:marLeft w:val="0"/>
              <w:marRight w:val="0"/>
              <w:marTop w:val="0"/>
              <w:marBottom w:val="0"/>
              <w:divBdr>
                <w:top w:val="single" w:sz="2" w:space="0" w:color="E3E3E3"/>
                <w:left w:val="single" w:sz="2" w:space="0" w:color="E3E3E3"/>
                <w:bottom w:val="single" w:sz="2" w:space="0" w:color="E3E3E3"/>
                <w:right w:val="single" w:sz="2" w:space="0" w:color="E3E3E3"/>
              </w:divBdr>
              <w:divsChild>
                <w:div w:id="1773937685">
                  <w:marLeft w:val="0"/>
                  <w:marRight w:val="0"/>
                  <w:marTop w:val="0"/>
                  <w:marBottom w:val="0"/>
                  <w:divBdr>
                    <w:top w:val="single" w:sz="2" w:space="0" w:color="E3E3E3"/>
                    <w:left w:val="single" w:sz="2" w:space="0" w:color="E3E3E3"/>
                    <w:bottom w:val="single" w:sz="2" w:space="0" w:color="E3E3E3"/>
                    <w:right w:val="single" w:sz="2" w:space="0" w:color="E3E3E3"/>
                  </w:divBdr>
                  <w:divsChild>
                    <w:div w:id="67844560">
                      <w:marLeft w:val="0"/>
                      <w:marRight w:val="0"/>
                      <w:marTop w:val="0"/>
                      <w:marBottom w:val="0"/>
                      <w:divBdr>
                        <w:top w:val="single" w:sz="2" w:space="0" w:color="E3E3E3"/>
                        <w:left w:val="single" w:sz="2" w:space="0" w:color="E3E3E3"/>
                        <w:bottom w:val="single" w:sz="2" w:space="0" w:color="E3E3E3"/>
                        <w:right w:val="single" w:sz="2" w:space="0" w:color="E3E3E3"/>
                      </w:divBdr>
                      <w:divsChild>
                        <w:div w:id="891769952">
                          <w:marLeft w:val="0"/>
                          <w:marRight w:val="0"/>
                          <w:marTop w:val="0"/>
                          <w:marBottom w:val="0"/>
                          <w:divBdr>
                            <w:top w:val="single" w:sz="2" w:space="0" w:color="E3E3E3"/>
                            <w:left w:val="single" w:sz="2" w:space="0" w:color="E3E3E3"/>
                            <w:bottom w:val="single" w:sz="2" w:space="0" w:color="E3E3E3"/>
                            <w:right w:val="single" w:sz="2" w:space="0" w:color="E3E3E3"/>
                          </w:divBdr>
                          <w:divsChild>
                            <w:div w:id="994844819">
                              <w:marLeft w:val="0"/>
                              <w:marRight w:val="0"/>
                              <w:marTop w:val="0"/>
                              <w:marBottom w:val="0"/>
                              <w:divBdr>
                                <w:top w:val="single" w:sz="2" w:space="2" w:color="E3E3E3"/>
                                <w:left w:val="single" w:sz="2" w:space="0" w:color="E3E3E3"/>
                                <w:bottom w:val="single" w:sz="2" w:space="0" w:color="E3E3E3"/>
                                <w:right w:val="single" w:sz="2" w:space="0" w:color="E3E3E3"/>
                              </w:divBdr>
                              <w:divsChild>
                                <w:div w:id="30030390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1573849900">
              <w:marLeft w:val="0"/>
              <w:marRight w:val="0"/>
              <w:marTop w:val="0"/>
              <w:marBottom w:val="0"/>
              <w:divBdr>
                <w:top w:val="single" w:sz="2" w:space="0" w:color="E3E3E3"/>
                <w:left w:val="single" w:sz="2" w:space="0" w:color="E3E3E3"/>
                <w:bottom w:val="single" w:sz="2" w:space="0" w:color="E3E3E3"/>
                <w:right w:val="single" w:sz="2" w:space="0" w:color="E3E3E3"/>
              </w:divBdr>
              <w:divsChild>
                <w:div w:id="382600808">
                  <w:marLeft w:val="0"/>
                  <w:marRight w:val="0"/>
                  <w:marTop w:val="0"/>
                  <w:marBottom w:val="0"/>
                  <w:divBdr>
                    <w:top w:val="single" w:sz="2" w:space="0" w:color="E3E3E3"/>
                    <w:left w:val="single" w:sz="2" w:space="0" w:color="E3E3E3"/>
                    <w:bottom w:val="single" w:sz="2" w:space="0" w:color="E3E3E3"/>
                    <w:right w:val="single" w:sz="2" w:space="0" w:color="E3E3E3"/>
                  </w:divBdr>
                  <w:divsChild>
                    <w:div w:id="147064569">
                      <w:marLeft w:val="0"/>
                      <w:marRight w:val="0"/>
                      <w:marTop w:val="0"/>
                      <w:marBottom w:val="0"/>
                      <w:divBdr>
                        <w:top w:val="single" w:sz="2" w:space="0" w:color="E3E3E3"/>
                        <w:left w:val="single" w:sz="2" w:space="0" w:color="E3E3E3"/>
                        <w:bottom w:val="single" w:sz="2" w:space="0" w:color="E3E3E3"/>
                        <w:right w:val="single" w:sz="2" w:space="0" w:color="E3E3E3"/>
                      </w:divBdr>
                      <w:divsChild>
                        <w:div w:id="1058632992">
                          <w:marLeft w:val="0"/>
                          <w:marRight w:val="0"/>
                          <w:marTop w:val="0"/>
                          <w:marBottom w:val="0"/>
                          <w:divBdr>
                            <w:top w:val="single" w:sz="2" w:space="0" w:color="E3E3E3"/>
                            <w:left w:val="single" w:sz="2" w:space="0" w:color="E3E3E3"/>
                            <w:bottom w:val="single" w:sz="2" w:space="0" w:color="E3E3E3"/>
                            <w:right w:val="single" w:sz="2" w:space="0" w:color="E3E3E3"/>
                          </w:divBdr>
                          <w:divsChild>
                            <w:div w:id="506868447">
                              <w:marLeft w:val="0"/>
                              <w:marRight w:val="0"/>
                              <w:marTop w:val="0"/>
                              <w:marBottom w:val="0"/>
                              <w:divBdr>
                                <w:top w:val="single" w:sz="2" w:space="0" w:color="E3E3E3"/>
                                <w:left w:val="single" w:sz="2" w:space="0" w:color="E3E3E3"/>
                                <w:bottom w:val="single" w:sz="2" w:space="0" w:color="E3E3E3"/>
                                <w:right w:val="single" w:sz="2" w:space="0" w:color="E3E3E3"/>
                              </w:divBdr>
                              <w:divsChild>
                                <w:div w:id="171654062">
                                  <w:marLeft w:val="0"/>
                                  <w:marRight w:val="0"/>
                                  <w:marTop w:val="0"/>
                                  <w:marBottom w:val="0"/>
                                  <w:divBdr>
                                    <w:top w:val="single" w:sz="2" w:space="0" w:color="E3E3E3"/>
                                    <w:left w:val="single" w:sz="2" w:space="0" w:color="E3E3E3"/>
                                    <w:bottom w:val="single" w:sz="2" w:space="0" w:color="E3E3E3"/>
                                    <w:right w:val="single" w:sz="2" w:space="0" w:color="E3E3E3"/>
                                  </w:divBdr>
                                  <w:divsChild>
                                    <w:div w:id="120031748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424956724">
              <w:marLeft w:val="0"/>
              <w:marRight w:val="0"/>
              <w:marTop w:val="0"/>
              <w:marBottom w:val="0"/>
              <w:divBdr>
                <w:top w:val="single" w:sz="2" w:space="0" w:color="E3E3E3"/>
                <w:left w:val="single" w:sz="2" w:space="0" w:color="E3E3E3"/>
                <w:bottom w:val="single" w:sz="2" w:space="0" w:color="E3E3E3"/>
                <w:right w:val="single" w:sz="2" w:space="0" w:color="E3E3E3"/>
              </w:divBdr>
              <w:divsChild>
                <w:div w:id="14038684">
                  <w:marLeft w:val="0"/>
                  <w:marRight w:val="0"/>
                  <w:marTop w:val="0"/>
                  <w:marBottom w:val="0"/>
                  <w:divBdr>
                    <w:top w:val="single" w:sz="2" w:space="0" w:color="E3E3E3"/>
                    <w:left w:val="single" w:sz="2" w:space="0" w:color="E3E3E3"/>
                    <w:bottom w:val="single" w:sz="2" w:space="0" w:color="E3E3E3"/>
                    <w:right w:val="single" w:sz="2" w:space="0" w:color="E3E3E3"/>
                  </w:divBdr>
                  <w:divsChild>
                    <w:div w:id="884873614">
                      <w:marLeft w:val="0"/>
                      <w:marRight w:val="0"/>
                      <w:marTop w:val="0"/>
                      <w:marBottom w:val="0"/>
                      <w:divBdr>
                        <w:top w:val="single" w:sz="2" w:space="0" w:color="E3E3E3"/>
                        <w:left w:val="single" w:sz="2" w:space="0" w:color="E3E3E3"/>
                        <w:bottom w:val="single" w:sz="2" w:space="0" w:color="E3E3E3"/>
                        <w:right w:val="single" w:sz="2" w:space="0" w:color="E3E3E3"/>
                      </w:divBdr>
                      <w:divsChild>
                        <w:div w:id="2135713333">
                          <w:marLeft w:val="0"/>
                          <w:marRight w:val="0"/>
                          <w:marTop w:val="0"/>
                          <w:marBottom w:val="0"/>
                          <w:divBdr>
                            <w:top w:val="single" w:sz="2" w:space="0" w:color="E3E3E3"/>
                            <w:left w:val="single" w:sz="2" w:space="0" w:color="E3E3E3"/>
                            <w:bottom w:val="single" w:sz="2" w:space="0" w:color="E3E3E3"/>
                            <w:right w:val="single" w:sz="2" w:space="0" w:color="E3E3E3"/>
                          </w:divBdr>
                          <w:divsChild>
                            <w:div w:id="1814299344">
                              <w:marLeft w:val="0"/>
                              <w:marRight w:val="0"/>
                              <w:marTop w:val="0"/>
                              <w:marBottom w:val="0"/>
                              <w:divBdr>
                                <w:top w:val="single" w:sz="2" w:space="2" w:color="E3E3E3"/>
                                <w:left w:val="single" w:sz="2" w:space="0" w:color="E3E3E3"/>
                                <w:bottom w:val="single" w:sz="2" w:space="0" w:color="E3E3E3"/>
                                <w:right w:val="single" w:sz="2" w:space="0" w:color="E3E3E3"/>
                              </w:divBdr>
                              <w:divsChild>
                                <w:div w:id="62863441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1405488419">
                      <w:marLeft w:val="0"/>
                      <w:marRight w:val="0"/>
                      <w:marTop w:val="0"/>
                      <w:marBottom w:val="0"/>
                      <w:divBdr>
                        <w:top w:val="single" w:sz="2" w:space="0" w:color="E3E3E3"/>
                        <w:left w:val="single" w:sz="2" w:space="0" w:color="E3E3E3"/>
                        <w:bottom w:val="single" w:sz="2" w:space="0" w:color="E3E3E3"/>
                        <w:right w:val="single" w:sz="2" w:space="0" w:color="E3E3E3"/>
                      </w:divBdr>
                      <w:divsChild>
                        <w:div w:id="650720285">
                          <w:marLeft w:val="0"/>
                          <w:marRight w:val="0"/>
                          <w:marTop w:val="0"/>
                          <w:marBottom w:val="0"/>
                          <w:divBdr>
                            <w:top w:val="single" w:sz="2" w:space="0" w:color="E3E3E3"/>
                            <w:left w:val="single" w:sz="2" w:space="0" w:color="E3E3E3"/>
                            <w:bottom w:val="single" w:sz="2" w:space="0" w:color="E3E3E3"/>
                            <w:right w:val="single" w:sz="2" w:space="0" w:color="E3E3E3"/>
                          </w:divBdr>
                          <w:divsChild>
                            <w:div w:id="702361087">
                              <w:marLeft w:val="0"/>
                              <w:marRight w:val="0"/>
                              <w:marTop w:val="0"/>
                              <w:marBottom w:val="0"/>
                              <w:divBdr>
                                <w:top w:val="single" w:sz="2" w:space="0" w:color="E3E3E3"/>
                                <w:left w:val="single" w:sz="2" w:space="0" w:color="E3E3E3"/>
                                <w:bottom w:val="single" w:sz="2" w:space="0" w:color="E3E3E3"/>
                                <w:right w:val="single" w:sz="2" w:space="0" w:color="E3E3E3"/>
                              </w:divBdr>
                              <w:divsChild>
                                <w:div w:id="156965721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1398699551">
              <w:marLeft w:val="0"/>
              <w:marRight w:val="0"/>
              <w:marTop w:val="0"/>
              <w:marBottom w:val="0"/>
              <w:divBdr>
                <w:top w:val="single" w:sz="2" w:space="0" w:color="E3E3E3"/>
                <w:left w:val="single" w:sz="2" w:space="0" w:color="E3E3E3"/>
                <w:bottom w:val="single" w:sz="2" w:space="0" w:color="E3E3E3"/>
                <w:right w:val="single" w:sz="2" w:space="0" w:color="E3E3E3"/>
              </w:divBdr>
              <w:divsChild>
                <w:div w:id="42028420">
                  <w:marLeft w:val="0"/>
                  <w:marRight w:val="0"/>
                  <w:marTop w:val="0"/>
                  <w:marBottom w:val="0"/>
                  <w:divBdr>
                    <w:top w:val="single" w:sz="2" w:space="0" w:color="E3E3E3"/>
                    <w:left w:val="single" w:sz="2" w:space="0" w:color="E3E3E3"/>
                    <w:bottom w:val="single" w:sz="2" w:space="0" w:color="E3E3E3"/>
                    <w:right w:val="single" w:sz="2" w:space="0" w:color="E3E3E3"/>
                  </w:divBdr>
                  <w:divsChild>
                    <w:div w:id="34546050">
                      <w:marLeft w:val="0"/>
                      <w:marRight w:val="0"/>
                      <w:marTop w:val="0"/>
                      <w:marBottom w:val="0"/>
                      <w:divBdr>
                        <w:top w:val="single" w:sz="2" w:space="0" w:color="E3E3E3"/>
                        <w:left w:val="single" w:sz="2" w:space="0" w:color="E3E3E3"/>
                        <w:bottom w:val="single" w:sz="2" w:space="0" w:color="E3E3E3"/>
                        <w:right w:val="single" w:sz="2" w:space="0" w:color="E3E3E3"/>
                      </w:divBdr>
                      <w:divsChild>
                        <w:div w:id="1979912940">
                          <w:marLeft w:val="0"/>
                          <w:marRight w:val="0"/>
                          <w:marTop w:val="0"/>
                          <w:marBottom w:val="0"/>
                          <w:divBdr>
                            <w:top w:val="single" w:sz="2" w:space="0" w:color="E3E3E3"/>
                            <w:left w:val="single" w:sz="2" w:space="0" w:color="E3E3E3"/>
                            <w:bottom w:val="single" w:sz="2" w:space="0" w:color="E3E3E3"/>
                            <w:right w:val="single" w:sz="2" w:space="0" w:color="E3E3E3"/>
                          </w:divBdr>
                          <w:divsChild>
                            <w:div w:id="1129670026">
                              <w:marLeft w:val="0"/>
                              <w:marRight w:val="0"/>
                              <w:marTop w:val="0"/>
                              <w:marBottom w:val="0"/>
                              <w:divBdr>
                                <w:top w:val="single" w:sz="2" w:space="0" w:color="E3E3E3"/>
                                <w:left w:val="single" w:sz="2" w:space="0" w:color="E3E3E3"/>
                                <w:bottom w:val="single" w:sz="2" w:space="0" w:color="E3E3E3"/>
                                <w:right w:val="single" w:sz="2" w:space="0" w:color="E3E3E3"/>
                              </w:divBdr>
                              <w:divsChild>
                                <w:div w:id="1996100591">
                                  <w:marLeft w:val="0"/>
                                  <w:marRight w:val="0"/>
                                  <w:marTop w:val="0"/>
                                  <w:marBottom w:val="0"/>
                                  <w:divBdr>
                                    <w:top w:val="single" w:sz="2" w:space="0" w:color="E3E3E3"/>
                                    <w:left w:val="single" w:sz="2" w:space="0" w:color="E3E3E3"/>
                                    <w:bottom w:val="single" w:sz="2" w:space="0" w:color="E3E3E3"/>
                                    <w:right w:val="single" w:sz="2" w:space="0" w:color="E3E3E3"/>
                                  </w:divBdr>
                                  <w:divsChild>
                                    <w:div w:id="132086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694120162">
              <w:marLeft w:val="0"/>
              <w:marRight w:val="0"/>
              <w:marTop w:val="0"/>
              <w:marBottom w:val="0"/>
              <w:divBdr>
                <w:top w:val="single" w:sz="2" w:space="0" w:color="E3E3E3"/>
                <w:left w:val="single" w:sz="2" w:space="0" w:color="E3E3E3"/>
                <w:bottom w:val="single" w:sz="2" w:space="0" w:color="E3E3E3"/>
                <w:right w:val="single" w:sz="2" w:space="0" w:color="E3E3E3"/>
              </w:divBdr>
              <w:divsChild>
                <w:div w:id="630676304">
                  <w:marLeft w:val="0"/>
                  <w:marRight w:val="0"/>
                  <w:marTop w:val="0"/>
                  <w:marBottom w:val="0"/>
                  <w:divBdr>
                    <w:top w:val="single" w:sz="2" w:space="0" w:color="E3E3E3"/>
                    <w:left w:val="single" w:sz="2" w:space="0" w:color="E3E3E3"/>
                    <w:bottom w:val="single" w:sz="2" w:space="0" w:color="E3E3E3"/>
                    <w:right w:val="single" w:sz="2" w:space="0" w:color="E3E3E3"/>
                  </w:divBdr>
                  <w:divsChild>
                    <w:div w:id="2136674513">
                      <w:marLeft w:val="0"/>
                      <w:marRight w:val="0"/>
                      <w:marTop w:val="0"/>
                      <w:marBottom w:val="0"/>
                      <w:divBdr>
                        <w:top w:val="single" w:sz="2" w:space="0" w:color="E3E3E3"/>
                        <w:left w:val="single" w:sz="2" w:space="0" w:color="E3E3E3"/>
                        <w:bottom w:val="single" w:sz="2" w:space="0" w:color="E3E3E3"/>
                        <w:right w:val="single" w:sz="2" w:space="0" w:color="E3E3E3"/>
                      </w:divBdr>
                      <w:divsChild>
                        <w:div w:id="1821069347">
                          <w:marLeft w:val="0"/>
                          <w:marRight w:val="0"/>
                          <w:marTop w:val="0"/>
                          <w:marBottom w:val="0"/>
                          <w:divBdr>
                            <w:top w:val="single" w:sz="2" w:space="0" w:color="E3E3E3"/>
                            <w:left w:val="single" w:sz="2" w:space="0" w:color="E3E3E3"/>
                            <w:bottom w:val="single" w:sz="2" w:space="0" w:color="E3E3E3"/>
                            <w:right w:val="single" w:sz="2" w:space="0" w:color="E3E3E3"/>
                          </w:divBdr>
                          <w:divsChild>
                            <w:div w:id="546181200">
                              <w:marLeft w:val="0"/>
                              <w:marRight w:val="0"/>
                              <w:marTop w:val="0"/>
                              <w:marBottom w:val="0"/>
                              <w:divBdr>
                                <w:top w:val="single" w:sz="2" w:space="2" w:color="E3E3E3"/>
                                <w:left w:val="single" w:sz="2" w:space="0" w:color="E3E3E3"/>
                                <w:bottom w:val="single" w:sz="2" w:space="0" w:color="E3E3E3"/>
                                <w:right w:val="single" w:sz="2" w:space="0" w:color="E3E3E3"/>
                              </w:divBdr>
                              <w:divsChild>
                                <w:div w:id="93140100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496111446">
              <w:marLeft w:val="0"/>
              <w:marRight w:val="0"/>
              <w:marTop w:val="0"/>
              <w:marBottom w:val="0"/>
              <w:divBdr>
                <w:top w:val="single" w:sz="2" w:space="0" w:color="E3E3E3"/>
                <w:left w:val="single" w:sz="2" w:space="0" w:color="E3E3E3"/>
                <w:bottom w:val="single" w:sz="2" w:space="0" w:color="E3E3E3"/>
                <w:right w:val="single" w:sz="2" w:space="0" w:color="E3E3E3"/>
              </w:divBdr>
              <w:divsChild>
                <w:div w:id="581135879">
                  <w:marLeft w:val="0"/>
                  <w:marRight w:val="0"/>
                  <w:marTop w:val="0"/>
                  <w:marBottom w:val="0"/>
                  <w:divBdr>
                    <w:top w:val="single" w:sz="2" w:space="0" w:color="E3E3E3"/>
                    <w:left w:val="single" w:sz="2" w:space="0" w:color="E3E3E3"/>
                    <w:bottom w:val="single" w:sz="2" w:space="0" w:color="E3E3E3"/>
                    <w:right w:val="single" w:sz="2" w:space="0" w:color="E3E3E3"/>
                  </w:divBdr>
                  <w:divsChild>
                    <w:div w:id="341785728">
                      <w:marLeft w:val="0"/>
                      <w:marRight w:val="0"/>
                      <w:marTop w:val="0"/>
                      <w:marBottom w:val="0"/>
                      <w:divBdr>
                        <w:top w:val="single" w:sz="2" w:space="0" w:color="E3E3E3"/>
                        <w:left w:val="single" w:sz="2" w:space="0" w:color="E3E3E3"/>
                        <w:bottom w:val="single" w:sz="2" w:space="0" w:color="E3E3E3"/>
                        <w:right w:val="single" w:sz="2" w:space="0" w:color="E3E3E3"/>
                      </w:divBdr>
                      <w:divsChild>
                        <w:div w:id="810828371">
                          <w:marLeft w:val="0"/>
                          <w:marRight w:val="0"/>
                          <w:marTop w:val="0"/>
                          <w:marBottom w:val="0"/>
                          <w:divBdr>
                            <w:top w:val="single" w:sz="2" w:space="0" w:color="E3E3E3"/>
                            <w:left w:val="single" w:sz="2" w:space="0" w:color="E3E3E3"/>
                            <w:bottom w:val="single" w:sz="2" w:space="0" w:color="E3E3E3"/>
                            <w:right w:val="single" w:sz="2" w:space="0" w:color="E3E3E3"/>
                          </w:divBdr>
                          <w:divsChild>
                            <w:div w:id="502479023">
                              <w:marLeft w:val="0"/>
                              <w:marRight w:val="0"/>
                              <w:marTop w:val="0"/>
                              <w:marBottom w:val="0"/>
                              <w:divBdr>
                                <w:top w:val="single" w:sz="2" w:space="0" w:color="E3E3E3"/>
                                <w:left w:val="single" w:sz="2" w:space="0" w:color="E3E3E3"/>
                                <w:bottom w:val="single" w:sz="2" w:space="0" w:color="E3E3E3"/>
                                <w:right w:val="single" w:sz="2" w:space="0" w:color="E3E3E3"/>
                              </w:divBdr>
                              <w:divsChild>
                                <w:div w:id="356934303">
                                  <w:marLeft w:val="0"/>
                                  <w:marRight w:val="0"/>
                                  <w:marTop w:val="0"/>
                                  <w:marBottom w:val="0"/>
                                  <w:divBdr>
                                    <w:top w:val="single" w:sz="2" w:space="0" w:color="E3E3E3"/>
                                    <w:left w:val="single" w:sz="2" w:space="0" w:color="E3E3E3"/>
                                    <w:bottom w:val="single" w:sz="2" w:space="0" w:color="E3E3E3"/>
                                    <w:right w:val="single" w:sz="2" w:space="0" w:color="E3E3E3"/>
                                  </w:divBdr>
                                  <w:divsChild>
                                    <w:div w:id="2210149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230578275">
              <w:marLeft w:val="0"/>
              <w:marRight w:val="0"/>
              <w:marTop w:val="0"/>
              <w:marBottom w:val="0"/>
              <w:divBdr>
                <w:top w:val="single" w:sz="2" w:space="0" w:color="E3E3E3"/>
                <w:left w:val="single" w:sz="2" w:space="0" w:color="E3E3E3"/>
                <w:bottom w:val="single" w:sz="2" w:space="0" w:color="E3E3E3"/>
                <w:right w:val="single" w:sz="2" w:space="0" w:color="E3E3E3"/>
              </w:divBdr>
              <w:divsChild>
                <w:div w:id="1939484337">
                  <w:marLeft w:val="0"/>
                  <w:marRight w:val="0"/>
                  <w:marTop w:val="0"/>
                  <w:marBottom w:val="0"/>
                  <w:divBdr>
                    <w:top w:val="single" w:sz="2" w:space="0" w:color="E3E3E3"/>
                    <w:left w:val="single" w:sz="2" w:space="0" w:color="E3E3E3"/>
                    <w:bottom w:val="single" w:sz="2" w:space="0" w:color="E3E3E3"/>
                    <w:right w:val="single" w:sz="2" w:space="0" w:color="E3E3E3"/>
                  </w:divBdr>
                  <w:divsChild>
                    <w:div w:id="521744717">
                      <w:marLeft w:val="0"/>
                      <w:marRight w:val="0"/>
                      <w:marTop w:val="0"/>
                      <w:marBottom w:val="0"/>
                      <w:divBdr>
                        <w:top w:val="single" w:sz="2" w:space="0" w:color="E3E3E3"/>
                        <w:left w:val="single" w:sz="2" w:space="0" w:color="E3E3E3"/>
                        <w:bottom w:val="single" w:sz="2" w:space="0" w:color="E3E3E3"/>
                        <w:right w:val="single" w:sz="2" w:space="0" w:color="E3E3E3"/>
                      </w:divBdr>
                      <w:divsChild>
                        <w:div w:id="1297491715">
                          <w:marLeft w:val="0"/>
                          <w:marRight w:val="0"/>
                          <w:marTop w:val="0"/>
                          <w:marBottom w:val="0"/>
                          <w:divBdr>
                            <w:top w:val="single" w:sz="2" w:space="0" w:color="E3E3E3"/>
                            <w:left w:val="single" w:sz="2" w:space="0" w:color="E3E3E3"/>
                            <w:bottom w:val="single" w:sz="2" w:space="0" w:color="E3E3E3"/>
                            <w:right w:val="single" w:sz="2" w:space="0" w:color="E3E3E3"/>
                          </w:divBdr>
                          <w:divsChild>
                            <w:div w:id="1026326479">
                              <w:marLeft w:val="0"/>
                              <w:marRight w:val="0"/>
                              <w:marTop w:val="0"/>
                              <w:marBottom w:val="0"/>
                              <w:divBdr>
                                <w:top w:val="single" w:sz="2" w:space="2" w:color="E3E3E3"/>
                                <w:left w:val="single" w:sz="2" w:space="0" w:color="E3E3E3"/>
                                <w:bottom w:val="single" w:sz="2" w:space="0" w:color="E3E3E3"/>
                                <w:right w:val="single" w:sz="2" w:space="0" w:color="E3E3E3"/>
                              </w:divBdr>
                              <w:divsChild>
                                <w:div w:id="142333175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1898780119">
              <w:marLeft w:val="0"/>
              <w:marRight w:val="0"/>
              <w:marTop w:val="0"/>
              <w:marBottom w:val="0"/>
              <w:divBdr>
                <w:top w:val="single" w:sz="2" w:space="0" w:color="E3E3E3"/>
                <w:left w:val="single" w:sz="2" w:space="0" w:color="E3E3E3"/>
                <w:bottom w:val="single" w:sz="2" w:space="0" w:color="E3E3E3"/>
                <w:right w:val="single" w:sz="2" w:space="0" w:color="E3E3E3"/>
              </w:divBdr>
              <w:divsChild>
                <w:div w:id="1443308035">
                  <w:marLeft w:val="0"/>
                  <w:marRight w:val="0"/>
                  <w:marTop w:val="0"/>
                  <w:marBottom w:val="0"/>
                  <w:divBdr>
                    <w:top w:val="single" w:sz="2" w:space="0" w:color="E3E3E3"/>
                    <w:left w:val="single" w:sz="2" w:space="0" w:color="E3E3E3"/>
                    <w:bottom w:val="single" w:sz="2" w:space="0" w:color="E3E3E3"/>
                    <w:right w:val="single" w:sz="2" w:space="0" w:color="E3E3E3"/>
                  </w:divBdr>
                  <w:divsChild>
                    <w:div w:id="248583945">
                      <w:marLeft w:val="0"/>
                      <w:marRight w:val="0"/>
                      <w:marTop w:val="0"/>
                      <w:marBottom w:val="0"/>
                      <w:divBdr>
                        <w:top w:val="single" w:sz="2" w:space="0" w:color="E3E3E3"/>
                        <w:left w:val="single" w:sz="2" w:space="0" w:color="E3E3E3"/>
                        <w:bottom w:val="single" w:sz="2" w:space="0" w:color="E3E3E3"/>
                        <w:right w:val="single" w:sz="2" w:space="0" w:color="E3E3E3"/>
                      </w:divBdr>
                      <w:divsChild>
                        <w:div w:id="55473527">
                          <w:marLeft w:val="0"/>
                          <w:marRight w:val="0"/>
                          <w:marTop w:val="0"/>
                          <w:marBottom w:val="0"/>
                          <w:divBdr>
                            <w:top w:val="single" w:sz="2" w:space="0" w:color="E3E3E3"/>
                            <w:left w:val="single" w:sz="2" w:space="0" w:color="E3E3E3"/>
                            <w:bottom w:val="single" w:sz="2" w:space="0" w:color="E3E3E3"/>
                            <w:right w:val="single" w:sz="2" w:space="0" w:color="E3E3E3"/>
                          </w:divBdr>
                          <w:divsChild>
                            <w:div w:id="604534535">
                              <w:marLeft w:val="0"/>
                              <w:marRight w:val="0"/>
                              <w:marTop w:val="0"/>
                              <w:marBottom w:val="0"/>
                              <w:divBdr>
                                <w:top w:val="single" w:sz="2" w:space="0" w:color="E3E3E3"/>
                                <w:left w:val="single" w:sz="2" w:space="0" w:color="E3E3E3"/>
                                <w:bottom w:val="single" w:sz="2" w:space="0" w:color="E3E3E3"/>
                                <w:right w:val="single" w:sz="2" w:space="0" w:color="E3E3E3"/>
                              </w:divBdr>
                              <w:divsChild>
                                <w:div w:id="936789071">
                                  <w:marLeft w:val="0"/>
                                  <w:marRight w:val="0"/>
                                  <w:marTop w:val="0"/>
                                  <w:marBottom w:val="0"/>
                                  <w:divBdr>
                                    <w:top w:val="single" w:sz="2" w:space="0" w:color="E3E3E3"/>
                                    <w:left w:val="single" w:sz="2" w:space="0" w:color="E3E3E3"/>
                                    <w:bottom w:val="single" w:sz="2" w:space="0" w:color="E3E3E3"/>
                                    <w:right w:val="single" w:sz="2" w:space="0" w:color="E3E3E3"/>
                                  </w:divBdr>
                                  <w:divsChild>
                                    <w:div w:id="114677519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646081728">
              <w:marLeft w:val="0"/>
              <w:marRight w:val="0"/>
              <w:marTop w:val="0"/>
              <w:marBottom w:val="0"/>
              <w:divBdr>
                <w:top w:val="single" w:sz="2" w:space="0" w:color="E3E3E3"/>
                <w:left w:val="single" w:sz="2" w:space="0" w:color="E3E3E3"/>
                <w:bottom w:val="single" w:sz="2" w:space="0" w:color="E3E3E3"/>
                <w:right w:val="single" w:sz="2" w:space="0" w:color="E3E3E3"/>
              </w:divBdr>
              <w:divsChild>
                <w:div w:id="484661657">
                  <w:marLeft w:val="0"/>
                  <w:marRight w:val="0"/>
                  <w:marTop w:val="0"/>
                  <w:marBottom w:val="0"/>
                  <w:divBdr>
                    <w:top w:val="single" w:sz="2" w:space="0" w:color="E3E3E3"/>
                    <w:left w:val="single" w:sz="2" w:space="0" w:color="E3E3E3"/>
                    <w:bottom w:val="single" w:sz="2" w:space="0" w:color="E3E3E3"/>
                    <w:right w:val="single" w:sz="2" w:space="0" w:color="E3E3E3"/>
                  </w:divBdr>
                  <w:divsChild>
                    <w:div w:id="1675180884">
                      <w:marLeft w:val="0"/>
                      <w:marRight w:val="0"/>
                      <w:marTop w:val="0"/>
                      <w:marBottom w:val="0"/>
                      <w:divBdr>
                        <w:top w:val="single" w:sz="2" w:space="0" w:color="E3E3E3"/>
                        <w:left w:val="single" w:sz="2" w:space="0" w:color="E3E3E3"/>
                        <w:bottom w:val="single" w:sz="2" w:space="0" w:color="E3E3E3"/>
                        <w:right w:val="single" w:sz="2" w:space="0" w:color="E3E3E3"/>
                      </w:divBdr>
                      <w:divsChild>
                        <w:div w:id="562450800">
                          <w:marLeft w:val="0"/>
                          <w:marRight w:val="0"/>
                          <w:marTop w:val="0"/>
                          <w:marBottom w:val="0"/>
                          <w:divBdr>
                            <w:top w:val="single" w:sz="2" w:space="0" w:color="E3E3E3"/>
                            <w:left w:val="single" w:sz="2" w:space="0" w:color="E3E3E3"/>
                            <w:bottom w:val="single" w:sz="2" w:space="0" w:color="E3E3E3"/>
                            <w:right w:val="single" w:sz="2" w:space="0" w:color="E3E3E3"/>
                          </w:divBdr>
                          <w:divsChild>
                            <w:div w:id="1684281046">
                              <w:marLeft w:val="0"/>
                              <w:marRight w:val="0"/>
                              <w:marTop w:val="0"/>
                              <w:marBottom w:val="0"/>
                              <w:divBdr>
                                <w:top w:val="single" w:sz="2" w:space="2" w:color="E3E3E3"/>
                                <w:left w:val="single" w:sz="2" w:space="0" w:color="E3E3E3"/>
                                <w:bottom w:val="single" w:sz="2" w:space="0" w:color="E3E3E3"/>
                                <w:right w:val="single" w:sz="2" w:space="0" w:color="E3E3E3"/>
                              </w:divBdr>
                              <w:divsChild>
                                <w:div w:id="186910109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468939795">
              <w:marLeft w:val="0"/>
              <w:marRight w:val="0"/>
              <w:marTop w:val="0"/>
              <w:marBottom w:val="0"/>
              <w:divBdr>
                <w:top w:val="single" w:sz="2" w:space="0" w:color="E3E3E3"/>
                <w:left w:val="single" w:sz="2" w:space="0" w:color="E3E3E3"/>
                <w:bottom w:val="single" w:sz="2" w:space="0" w:color="E3E3E3"/>
                <w:right w:val="single" w:sz="2" w:space="0" w:color="E3E3E3"/>
              </w:divBdr>
              <w:divsChild>
                <w:div w:id="1573270182">
                  <w:marLeft w:val="0"/>
                  <w:marRight w:val="0"/>
                  <w:marTop w:val="0"/>
                  <w:marBottom w:val="0"/>
                  <w:divBdr>
                    <w:top w:val="single" w:sz="2" w:space="0" w:color="E3E3E3"/>
                    <w:left w:val="single" w:sz="2" w:space="0" w:color="E3E3E3"/>
                    <w:bottom w:val="single" w:sz="2" w:space="0" w:color="E3E3E3"/>
                    <w:right w:val="single" w:sz="2" w:space="0" w:color="E3E3E3"/>
                  </w:divBdr>
                  <w:divsChild>
                    <w:div w:id="1574773565">
                      <w:marLeft w:val="0"/>
                      <w:marRight w:val="0"/>
                      <w:marTop w:val="0"/>
                      <w:marBottom w:val="0"/>
                      <w:divBdr>
                        <w:top w:val="single" w:sz="2" w:space="0" w:color="E3E3E3"/>
                        <w:left w:val="single" w:sz="2" w:space="0" w:color="E3E3E3"/>
                        <w:bottom w:val="single" w:sz="2" w:space="0" w:color="E3E3E3"/>
                        <w:right w:val="single" w:sz="2" w:space="0" w:color="E3E3E3"/>
                      </w:divBdr>
                      <w:divsChild>
                        <w:div w:id="1135291314">
                          <w:marLeft w:val="0"/>
                          <w:marRight w:val="0"/>
                          <w:marTop w:val="0"/>
                          <w:marBottom w:val="0"/>
                          <w:divBdr>
                            <w:top w:val="single" w:sz="2" w:space="0" w:color="E3E3E3"/>
                            <w:left w:val="single" w:sz="2" w:space="0" w:color="E3E3E3"/>
                            <w:bottom w:val="single" w:sz="2" w:space="0" w:color="E3E3E3"/>
                            <w:right w:val="single" w:sz="2" w:space="0" w:color="E3E3E3"/>
                          </w:divBdr>
                          <w:divsChild>
                            <w:div w:id="270478464">
                              <w:marLeft w:val="0"/>
                              <w:marRight w:val="0"/>
                              <w:marTop w:val="0"/>
                              <w:marBottom w:val="0"/>
                              <w:divBdr>
                                <w:top w:val="single" w:sz="2" w:space="0" w:color="E3E3E3"/>
                                <w:left w:val="single" w:sz="2" w:space="0" w:color="E3E3E3"/>
                                <w:bottom w:val="single" w:sz="2" w:space="0" w:color="E3E3E3"/>
                                <w:right w:val="single" w:sz="2" w:space="0" w:color="E3E3E3"/>
                              </w:divBdr>
                              <w:divsChild>
                                <w:div w:id="932395276">
                                  <w:marLeft w:val="0"/>
                                  <w:marRight w:val="0"/>
                                  <w:marTop w:val="0"/>
                                  <w:marBottom w:val="0"/>
                                  <w:divBdr>
                                    <w:top w:val="single" w:sz="2" w:space="0" w:color="E3E3E3"/>
                                    <w:left w:val="single" w:sz="2" w:space="0" w:color="E3E3E3"/>
                                    <w:bottom w:val="single" w:sz="2" w:space="0" w:color="E3E3E3"/>
                                    <w:right w:val="single" w:sz="2" w:space="0" w:color="E3E3E3"/>
                                  </w:divBdr>
                                  <w:divsChild>
                                    <w:div w:id="833819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706365299">
              <w:marLeft w:val="0"/>
              <w:marRight w:val="0"/>
              <w:marTop w:val="0"/>
              <w:marBottom w:val="0"/>
              <w:divBdr>
                <w:top w:val="single" w:sz="2" w:space="0" w:color="E3E3E3"/>
                <w:left w:val="single" w:sz="2" w:space="0" w:color="E3E3E3"/>
                <w:bottom w:val="single" w:sz="2" w:space="0" w:color="E3E3E3"/>
                <w:right w:val="single" w:sz="2" w:space="0" w:color="E3E3E3"/>
              </w:divBdr>
              <w:divsChild>
                <w:div w:id="1516768690">
                  <w:marLeft w:val="0"/>
                  <w:marRight w:val="0"/>
                  <w:marTop w:val="0"/>
                  <w:marBottom w:val="0"/>
                  <w:divBdr>
                    <w:top w:val="single" w:sz="2" w:space="0" w:color="E3E3E3"/>
                    <w:left w:val="single" w:sz="2" w:space="0" w:color="E3E3E3"/>
                    <w:bottom w:val="single" w:sz="2" w:space="0" w:color="E3E3E3"/>
                    <w:right w:val="single" w:sz="2" w:space="0" w:color="E3E3E3"/>
                  </w:divBdr>
                  <w:divsChild>
                    <w:div w:id="1286081556">
                      <w:marLeft w:val="0"/>
                      <w:marRight w:val="0"/>
                      <w:marTop w:val="0"/>
                      <w:marBottom w:val="0"/>
                      <w:divBdr>
                        <w:top w:val="single" w:sz="2" w:space="0" w:color="E3E3E3"/>
                        <w:left w:val="single" w:sz="2" w:space="0" w:color="E3E3E3"/>
                        <w:bottom w:val="single" w:sz="2" w:space="0" w:color="E3E3E3"/>
                        <w:right w:val="single" w:sz="2" w:space="0" w:color="E3E3E3"/>
                      </w:divBdr>
                      <w:divsChild>
                        <w:div w:id="209191494">
                          <w:marLeft w:val="0"/>
                          <w:marRight w:val="0"/>
                          <w:marTop w:val="0"/>
                          <w:marBottom w:val="0"/>
                          <w:divBdr>
                            <w:top w:val="single" w:sz="2" w:space="0" w:color="E3E3E3"/>
                            <w:left w:val="single" w:sz="2" w:space="0" w:color="E3E3E3"/>
                            <w:bottom w:val="single" w:sz="2" w:space="0" w:color="E3E3E3"/>
                            <w:right w:val="single" w:sz="2" w:space="0" w:color="E3E3E3"/>
                          </w:divBdr>
                          <w:divsChild>
                            <w:div w:id="27611319">
                              <w:marLeft w:val="0"/>
                              <w:marRight w:val="0"/>
                              <w:marTop w:val="0"/>
                              <w:marBottom w:val="0"/>
                              <w:divBdr>
                                <w:top w:val="single" w:sz="2" w:space="2" w:color="E3E3E3"/>
                                <w:left w:val="single" w:sz="2" w:space="0" w:color="E3E3E3"/>
                                <w:bottom w:val="single" w:sz="2" w:space="0" w:color="E3E3E3"/>
                                <w:right w:val="single" w:sz="2" w:space="0" w:color="E3E3E3"/>
                              </w:divBdr>
                              <w:divsChild>
                                <w:div w:id="40588708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2136866827">
              <w:marLeft w:val="0"/>
              <w:marRight w:val="0"/>
              <w:marTop w:val="0"/>
              <w:marBottom w:val="0"/>
              <w:divBdr>
                <w:top w:val="single" w:sz="2" w:space="0" w:color="E3E3E3"/>
                <w:left w:val="single" w:sz="2" w:space="0" w:color="E3E3E3"/>
                <w:bottom w:val="single" w:sz="2" w:space="0" w:color="E3E3E3"/>
                <w:right w:val="single" w:sz="2" w:space="0" w:color="E3E3E3"/>
              </w:divBdr>
              <w:divsChild>
                <w:div w:id="1306816740">
                  <w:marLeft w:val="0"/>
                  <w:marRight w:val="0"/>
                  <w:marTop w:val="0"/>
                  <w:marBottom w:val="0"/>
                  <w:divBdr>
                    <w:top w:val="single" w:sz="2" w:space="0" w:color="E3E3E3"/>
                    <w:left w:val="single" w:sz="2" w:space="0" w:color="E3E3E3"/>
                    <w:bottom w:val="single" w:sz="2" w:space="0" w:color="E3E3E3"/>
                    <w:right w:val="single" w:sz="2" w:space="0" w:color="E3E3E3"/>
                  </w:divBdr>
                  <w:divsChild>
                    <w:div w:id="899174588">
                      <w:marLeft w:val="0"/>
                      <w:marRight w:val="0"/>
                      <w:marTop w:val="0"/>
                      <w:marBottom w:val="0"/>
                      <w:divBdr>
                        <w:top w:val="single" w:sz="2" w:space="0" w:color="E3E3E3"/>
                        <w:left w:val="single" w:sz="2" w:space="0" w:color="E3E3E3"/>
                        <w:bottom w:val="single" w:sz="2" w:space="0" w:color="E3E3E3"/>
                        <w:right w:val="single" w:sz="2" w:space="0" w:color="E3E3E3"/>
                      </w:divBdr>
                      <w:divsChild>
                        <w:div w:id="2085104631">
                          <w:marLeft w:val="0"/>
                          <w:marRight w:val="0"/>
                          <w:marTop w:val="0"/>
                          <w:marBottom w:val="0"/>
                          <w:divBdr>
                            <w:top w:val="single" w:sz="2" w:space="0" w:color="E3E3E3"/>
                            <w:left w:val="single" w:sz="2" w:space="0" w:color="E3E3E3"/>
                            <w:bottom w:val="single" w:sz="2" w:space="0" w:color="E3E3E3"/>
                            <w:right w:val="single" w:sz="2" w:space="0" w:color="E3E3E3"/>
                          </w:divBdr>
                          <w:divsChild>
                            <w:div w:id="63647737">
                              <w:marLeft w:val="0"/>
                              <w:marRight w:val="0"/>
                              <w:marTop w:val="0"/>
                              <w:marBottom w:val="0"/>
                              <w:divBdr>
                                <w:top w:val="single" w:sz="2" w:space="0" w:color="E3E3E3"/>
                                <w:left w:val="single" w:sz="2" w:space="0" w:color="E3E3E3"/>
                                <w:bottom w:val="single" w:sz="2" w:space="0" w:color="E3E3E3"/>
                                <w:right w:val="single" w:sz="2" w:space="0" w:color="E3E3E3"/>
                              </w:divBdr>
                              <w:divsChild>
                                <w:div w:id="472987669">
                                  <w:marLeft w:val="0"/>
                                  <w:marRight w:val="0"/>
                                  <w:marTop w:val="0"/>
                                  <w:marBottom w:val="0"/>
                                  <w:divBdr>
                                    <w:top w:val="single" w:sz="2" w:space="0" w:color="E3E3E3"/>
                                    <w:left w:val="single" w:sz="2" w:space="0" w:color="E3E3E3"/>
                                    <w:bottom w:val="single" w:sz="2" w:space="0" w:color="E3E3E3"/>
                                    <w:right w:val="single" w:sz="2" w:space="0" w:color="E3E3E3"/>
                                  </w:divBdr>
                                  <w:divsChild>
                                    <w:div w:id="193870818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543782896">
              <w:marLeft w:val="0"/>
              <w:marRight w:val="0"/>
              <w:marTop w:val="0"/>
              <w:marBottom w:val="0"/>
              <w:divBdr>
                <w:top w:val="single" w:sz="2" w:space="0" w:color="E3E3E3"/>
                <w:left w:val="single" w:sz="2" w:space="0" w:color="E3E3E3"/>
                <w:bottom w:val="single" w:sz="2" w:space="0" w:color="E3E3E3"/>
                <w:right w:val="single" w:sz="2" w:space="0" w:color="E3E3E3"/>
              </w:divBdr>
              <w:divsChild>
                <w:div w:id="67390071">
                  <w:marLeft w:val="0"/>
                  <w:marRight w:val="0"/>
                  <w:marTop w:val="0"/>
                  <w:marBottom w:val="0"/>
                  <w:divBdr>
                    <w:top w:val="single" w:sz="2" w:space="0" w:color="E3E3E3"/>
                    <w:left w:val="single" w:sz="2" w:space="0" w:color="E3E3E3"/>
                    <w:bottom w:val="single" w:sz="2" w:space="0" w:color="E3E3E3"/>
                    <w:right w:val="single" w:sz="2" w:space="0" w:color="E3E3E3"/>
                  </w:divBdr>
                  <w:divsChild>
                    <w:div w:id="747381506">
                      <w:marLeft w:val="0"/>
                      <w:marRight w:val="0"/>
                      <w:marTop w:val="0"/>
                      <w:marBottom w:val="0"/>
                      <w:divBdr>
                        <w:top w:val="single" w:sz="2" w:space="0" w:color="E3E3E3"/>
                        <w:left w:val="single" w:sz="2" w:space="0" w:color="E3E3E3"/>
                        <w:bottom w:val="single" w:sz="2" w:space="0" w:color="E3E3E3"/>
                        <w:right w:val="single" w:sz="2" w:space="0" w:color="E3E3E3"/>
                      </w:divBdr>
                      <w:divsChild>
                        <w:div w:id="560949150">
                          <w:marLeft w:val="0"/>
                          <w:marRight w:val="0"/>
                          <w:marTop w:val="0"/>
                          <w:marBottom w:val="0"/>
                          <w:divBdr>
                            <w:top w:val="single" w:sz="2" w:space="0" w:color="E3E3E3"/>
                            <w:left w:val="single" w:sz="2" w:space="0" w:color="E3E3E3"/>
                            <w:bottom w:val="single" w:sz="2" w:space="0" w:color="E3E3E3"/>
                            <w:right w:val="single" w:sz="2" w:space="0" w:color="E3E3E3"/>
                          </w:divBdr>
                          <w:divsChild>
                            <w:div w:id="1820227330">
                              <w:marLeft w:val="0"/>
                              <w:marRight w:val="0"/>
                              <w:marTop w:val="0"/>
                              <w:marBottom w:val="0"/>
                              <w:divBdr>
                                <w:top w:val="single" w:sz="2" w:space="2" w:color="E3E3E3"/>
                                <w:left w:val="single" w:sz="2" w:space="0" w:color="E3E3E3"/>
                                <w:bottom w:val="single" w:sz="2" w:space="0" w:color="E3E3E3"/>
                                <w:right w:val="single" w:sz="2" w:space="0" w:color="E3E3E3"/>
                              </w:divBdr>
                              <w:divsChild>
                                <w:div w:id="57516920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594898142">
              <w:marLeft w:val="0"/>
              <w:marRight w:val="0"/>
              <w:marTop w:val="0"/>
              <w:marBottom w:val="0"/>
              <w:divBdr>
                <w:top w:val="single" w:sz="2" w:space="0" w:color="E3E3E3"/>
                <w:left w:val="single" w:sz="2" w:space="0" w:color="E3E3E3"/>
                <w:bottom w:val="single" w:sz="2" w:space="0" w:color="E3E3E3"/>
                <w:right w:val="single" w:sz="2" w:space="0" w:color="E3E3E3"/>
              </w:divBdr>
              <w:divsChild>
                <w:div w:id="1232890488">
                  <w:marLeft w:val="0"/>
                  <w:marRight w:val="0"/>
                  <w:marTop w:val="0"/>
                  <w:marBottom w:val="0"/>
                  <w:divBdr>
                    <w:top w:val="single" w:sz="2" w:space="0" w:color="E3E3E3"/>
                    <w:left w:val="single" w:sz="2" w:space="0" w:color="E3E3E3"/>
                    <w:bottom w:val="single" w:sz="2" w:space="0" w:color="E3E3E3"/>
                    <w:right w:val="single" w:sz="2" w:space="0" w:color="E3E3E3"/>
                  </w:divBdr>
                  <w:divsChild>
                    <w:div w:id="2093702129">
                      <w:marLeft w:val="0"/>
                      <w:marRight w:val="0"/>
                      <w:marTop w:val="0"/>
                      <w:marBottom w:val="0"/>
                      <w:divBdr>
                        <w:top w:val="single" w:sz="2" w:space="0" w:color="E3E3E3"/>
                        <w:left w:val="single" w:sz="2" w:space="0" w:color="E3E3E3"/>
                        <w:bottom w:val="single" w:sz="2" w:space="0" w:color="E3E3E3"/>
                        <w:right w:val="single" w:sz="2" w:space="0" w:color="E3E3E3"/>
                      </w:divBdr>
                      <w:divsChild>
                        <w:div w:id="2062439550">
                          <w:marLeft w:val="0"/>
                          <w:marRight w:val="0"/>
                          <w:marTop w:val="0"/>
                          <w:marBottom w:val="0"/>
                          <w:divBdr>
                            <w:top w:val="single" w:sz="2" w:space="0" w:color="E3E3E3"/>
                            <w:left w:val="single" w:sz="2" w:space="0" w:color="E3E3E3"/>
                            <w:bottom w:val="single" w:sz="2" w:space="0" w:color="E3E3E3"/>
                            <w:right w:val="single" w:sz="2" w:space="0" w:color="E3E3E3"/>
                          </w:divBdr>
                          <w:divsChild>
                            <w:div w:id="326709651">
                              <w:marLeft w:val="0"/>
                              <w:marRight w:val="0"/>
                              <w:marTop w:val="0"/>
                              <w:marBottom w:val="0"/>
                              <w:divBdr>
                                <w:top w:val="single" w:sz="2" w:space="0" w:color="E3E3E3"/>
                                <w:left w:val="single" w:sz="2" w:space="0" w:color="E3E3E3"/>
                                <w:bottom w:val="single" w:sz="2" w:space="0" w:color="E3E3E3"/>
                                <w:right w:val="single" w:sz="2" w:space="0" w:color="E3E3E3"/>
                              </w:divBdr>
                              <w:divsChild>
                                <w:div w:id="1941061100">
                                  <w:marLeft w:val="0"/>
                                  <w:marRight w:val="0"/>
                                  <w:marTop w:val="0"/>
                                  <w:marBottom w:val="0"/>
                                  <w:divBdr>
                                    <w:top w:val="single" w:sz="2" w:space="0" w:color="E3E3E3"/>
                                    <w:left w:val="single" w:sz="2" w:space="0" w:color="E3E3E3"/>
                                    <w:bottom w:val="single" w:sz="2" w:space="0" w:color="E3E3E3"/>
                                    <w:right w:val="single" w:sz="2" w:space="0" w:color="E3E3E3"/>
                                  </w:divBdr>
                                  <w:divsChild>
                                    <w:div w:id="82682462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321202068">
              <w:marLeft w:val="0"/>
              <w:marRight w:val="0"/>
              <w:marTop w:val="0"/>
              <w:marBottom w:val="0"/>
              <w:divBdr>
                <w:top w:val="single" w:sz="2" w:space="0" w:color="E3E3E3"/>
                <w:left w:val="single" w:sz="2" w:space="0" w:color="E3E3E3"/>
                <w:bottom w:val="single" w:sz="2" w:space="0" w:color="E3E3E3"/>
                <w:right w:val="single" w:sz="2" w:space="0" w:color="E3E3E3"/>
              </w:divBdr>
              <w:divsChild>
                <w:div w:id="220412255">
                  <w:marLeft w:val="0"/>
                  <w:marRight w:val="0"/>
                  <w:marTop w:val="0"/>
                  <w:marBottom w:val="0"/>
                  <w:divBdr>
                    <w:top w:val="single" w:sz="2" w:space="0" w:color="E3E3E3"/>
                    <w:left w:val="single" w:sz="2" w:space="0" w:color="E3E3E3"/>
                    <w:bottom w:val="single" w:sz="2" w:space="0" w:color="E3E3E3"/>
                    <w:right w:val="single" w:sz="2" w:space="0" w:color="E3E3E3"/>
                  </w:divBdr>
                  <w:divsChild>
                    <w:div w:id="459810291">
                      <w:marLeft w:val="0"/>
                      <w:marRight w:val="0"/>
                      <w:marTop w:val="0"/>
                      <w:marBottom w:val="0"/>
                      <w:divBdr>
                        <w:top w:val="single" w:sz="2" w:space="0" w:color="E3E3E3"/>
                        <w:left w:val="single" w:sz="2" w:space="0" w:color="E3E3E3"/>
                        <w:bottom w:val="single" w:sz="2" w:space="0" w:color="E3E3E3"/>
                        <w:right w:val="single" w:sz="2" w:space="0" w:color="E3E3E3"/>
                      </w:divBdr>
                      <w:divsChild>
                        <w:div w:id="1560284248">
                          <w:marLeft w:val="0"/>
                          <w:marRight w:val="0"/>
                          <w:marTop w:val="0"/>
                          <w:marBottom w:val="0"/>
                          <w:divBdr>
                            <w:top w:val="single" w:sz="2" w:space="0" w:color="E3E3E3"/>
                            <w:left w:val="single" w:sz="2" w:space="0" w:color="E3E3E3"/>
                            <w:bottom w:val="single" w:sz="2" w:space="0" w:color="E3E3E3"/>
                            <w:right w:val="single" w:sz="2" w:space="0" w:color="E3E3E3"/>
                          </w:divBdr>
                          <w:divsChild>
                            <w:div w:id="1660503120">
                              <w:marLeft w:val="0"/>
                              <w:marRight w:val="0"/>
                              <w:marTop w:val="0"/>
                              <w:marBottom w:val="0"/>
                              <w:divBdr>
                                <w:top w:val="single" w:sz="2" w:space="2" w:color="E3E3E3"/>
                                <w:left w:val="single" w:sz="2" w:space="0" w:color="E3E3E3"/>
                                <w:bottom w:val="single" w:sz="2" w:space="0" w:color="E3E3E3"/>
                                <w:right w:val="single" w:sz="2" w:space="0" w:color="E3E3E3"/>
                              </w:divBdr>
                              <w:divsChild>
                                <w:div w:id="45437049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1642534156">
                      <w:marLeft w:val="0"/>
                      <w:marRight w:val="0"/>
                      <w:marTop w:val="0"/>
                      <w:marBottom w:val="0"/>
                      <w:divBdr>
                        <w:top w:val="single" w:sz="2" w:space="0" w:color="E3E3E3"/>
                        <w:left w:val="single" w:sz="2" w:space="0" w:color="E3E3E3"/>
                        <w:bottom w:val="single" w:sz="2" w:space="0" w:color="E3E3E3"/>
                        <w:right w:val="single" w:sz="2" w:space="0" w:color="E3E3E3"/>
                      </w:divBdr>
                      <w:divsChild>
                        <w:div w:id="1899391052">
                          <w:marLeft w:val="0"/>
                          <w:marRight w:val="0"/>
                          <w:marTop w:val="0"/>
                          <w:marBottom w:val="0"/>
                          <w:divBdr>
                            <w:top w:val="single" w:sz="2" w:space="0" w:color="E3E3E3"/>
                            <w:left w:val="single" w:sz="2" w:space="0" w:color="E3E3E3"/>
                            <w:bottom w:val="single" w:sz="2" w:space="0" w:color="E3E3E3"/>
                            <w:right w:val="single" w:sz="2" w:space="0" w:color="E3E3E3"/>
                          </w:divBdr>
                          <w:divsChild>
                            <w:div w:id="286086006">
                              <w:marLeft w:val="0"/>
                              <w:marRight w:val="0"/>
                              <w:marTop w:val="0"/>
                              <w:marBottom w:val="0"/>
                              <w:divBdr>
                                <w:top w:val="single" w:sz="2" w:space="0" w:color="E3E3E3"/>
                                <w:left w:val="single" w:sz="2" w:space="0" w:color="E3E3E3"/>
                                <w:bottom w:val="single" w:sz="2" w:space="0" w:color="E3E3E3"/>
                                <w:right w:val="single" w:sz="2" w:space="0" w:color="E3E3E3"/>
                              </w:divBdr>
                              <w:divsChild>
                                <w:div w:id="160353743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2085298418">
              <w:marLeft w:val="0"/>
              <w:marRight w:val="0"/>
              <w:marTop w:val="0"/>
              <w:marBottom w:val="0"/>
              <w:divBdr>
                <w:top w:val="single" w:sz="2" w:space="0" w:color="E3E3E3"/>
                <w:left w:val="single" w:sz="2" w:space="0" w:color="E3E3E3"/>
                <w:bottom w:val="single" w:sz="2" w:space="0" w:color="E3E3E3"/>
                <w:right w:val="single" w:sz="2" w:space="0" w:color="E3E3E3"/>
              </w:divBdr>
              <w:divsChild>
                <w:div w:id="1909270390">
                  <w:marLeft w:val="0"/>
                  <w:marRight w:val="0"/>
                  <w:marTop w:val="0"/>
                  <w:marBottom w:val="0"/>
                  <w:divBdr>
                    <w:top w:val="single" w:sz="2" w:space="0" w:color="E3E3E3"/>
                    <w:left w:val="single" w:sz="2" w:space="0" w:color="E3E3E3"/>
                    <w:bottom w:val="single" w:sz="2" w:space="0" w:color="E3E3E3"/>
                    <w:right w:val="single" w:sz="2" w:space="0" w:color="E3E3E3"/>
                  </w:divBdr>
                  <w:divsChild>
                    <w:div w:id="483545217">
                      <w:marLeft w:val="0"/>
                      <w:marRight w:val="0"/>
                      <w:marTop w:val="0"/>
                      <w:marBottom w:val="0"/>
                      <w:divBdr>
                        <w:top w:val="single" w:sz="2" w:space="0" w:color="E3E3E3"/>
                        <w:left w:val="single" w:sz="2" w:space="0" w:color="E3E3E3"/>
                        <w:bottom w:val="single" w:sz="2" w:space="0" w:color="E3E3E3"/>
                        <w:right w:val="single" w:sz="2" w:space="0" w:color="E3E3E3"/>
                      </w:divBdr>
                      <w:divsChild>
                        <w:div w:id="59713529">
                          <w:marLeft w:val="0"/>
                          <w:marRight w:val="0"/>
                          <w:marTop w:val="0"/>
                          <w:marBottom w:val="0"/>
                          <w:divBdr>
                            <w:top w:val="single" w:sz="2" w:space="0" w:color="E3E3E3"/>
                            <w:left w:val="single" w:sz="2" w:space="0" w:color="E3E3E3"/>
                            <w:bottom w:val="single" w:sz="2" w:space="0" w:color="E3E3E3"/>
                            <w:right w:val="single" w:sz="2" w:space="0" w:color="E3E3E3"/>
                          </w:divBdr>
                          <w:divsChild>
                            <w:div w:id="1413505741">
                              <w:marLeft w:val="0"/>
                              <w:marRight w:val="0"/>
                              <w:marTop w:val="0"/>
                              <w:marBottom w:val="0"/>
                              <w:divBdr>
                                <w:top w:val="single" w:sz="2" w:space="0" w:color="E3E3E3"/>
                                <w:left w:val="single" w:sz="2" w:space="0" w:color="E3E3E3"/>
                                <w:bottom w:val="single" w:sz="2" w:space="0" w:color="E3E3E3"/>
                                <w:right w:val="single" w:sz="2" w:space="0" w:color="E3E3E3"/>
                              </w:divBdr>
                              <w:divsChild>
                                <w:div w:id="1854876620">
                                  <w:marLeft w:val="0"/>
                                  <w:marRight w:val="0"/>
                                  <w:marTop w:val="0"/>
                                  <w:marBottom w:val="0"/>
                                  <w:divBdr>
                                    <w:top w:val="single" w:sz="2" w:space="0" w:color="E3E3E3"/>
                                    <w:left w:val="single" w:sz="2" w:space="0" w:color="E3E3E3"/>
                                    <w:bottom w:val="single" w:sz="2" w:space="0" w:color="E3E3E3"/>
                                    <w:right w:val="single" w:sz="2" w:space="0" w:color="E3E3E3"/>
                                  </w:divBdr>
                                  <w:divsChild>
                                    <w:div w:id="170952551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003972918">
              <w:marLeft w:val="0"/>
              <w:marRight w:val="0"/>
              <w:marTop w:val="0"/>
              <w:marBottom w:val="0"/>
              <w:divBdr>
                <w:top w:val="single" w:sz="2" w:space="0" w:color="E3E3E3"/>
                <w:left w:val="single" w:sz="2" w:space="0" w:color="E3E3E3"/>
                <w:bottom w:val="single" w:sz="2" w:space="0" w:color="E3E3E3"/>
                <w:right w:val="single" w:sz="2" w:space="0" w:color="E3E3E3"/>
              </w:divBdr>
              <w:divsChild>
                <w:div w:id="1986623338">
                  <w:marLeft w:val="0"/>
                  <w:marRight w:val="0"/>
                  <w:marTop w:val="0"/>
                  <w:marBottom w:val="0"/>
                  <w:divBdr>
                    <w:top w:val="single" w:sz="2" w:space="0" w:color="E3E3E3"/>
                    <w:left w:val="single" w:sz="2" w:space="0" w:color="E3E3E3"/>
                    <w:bottom w:val="single" w:sz="2" w:space="0" w:color="E3E3E3"/>
                    <w:right w:val="single" w:sz="2" w:space="0" w:color="E3E3E3"/>
                  </w:divBdr>
                  <w:divsChild>
                    <w:div w:id="1469740564">
                      <w:marLeft w:val="0"/>
                      <w:marRight w:val="0"/>
                      <w:marTop w:val="0"/>
                      <w:marBottom w:val="0"/>
                      <w:divBdr>
                        <w:top w:val="single" w:sz="2" w:space="0" w:color="E3E3E3"/>
                        <w:left w:val="single" w:sz="2" w:space="0" w:color="E3E3E3"/>
                        <w:bottom w:val="single" w:sz="2" w:space="0" w:color="E3E3E3"/>
                        <w:right w:val="single" w:sz="2" w:space="0" w:color="E3E3E3"/>
                      </w:divBdr>
                      <w:divsChild>
                        <w:div w:id="187647567">
                          <w:marLeft w:val="0"/>
                          <w:marRight w:val="0"/>
                          <w:marTop w:val="0"/>
                          <w:marBottom w:val="0"/>
                          <w:divBdr>
                            <w:top w:val="single" w:sz="2" w:space="0" w:color="E3E3E3"/>
                            <w:left w:val="single" w:sz="2" w:space="0" w:color="E3E3E3"/>
                            <w:bottom w:val="single" w:sz="2" w:space="0" w:color="E3E3E3"/>
                            <w:right w:val="single" w:sz="2" w:space="0" w:color="E3E3E3"/>
                          </w:divBdr>
                          <w:divsChild>
                            <w:div w:id="147287184">
                              <w:marLeft w:val="0"/>
                              <w:marRight w:val="0"/>
                              <w:marTop w:val="0"/>
                              <w:marBottom w:val="0"/>
                              <w:divBdr>
                                <w:top w:val="single" w:sz="2" w:space="2" w:color="E3E3E3"/>
                                <w:left w:val="single" w:sz="2" w:space="0" w:color="E3E3E3"/>
                                <w:bottom w:val="single" w:sz="2" w:space="0" w:color="E3E3E3"/>
                                <w:right w:val="single" w:sz="2" w:space="0" w:color="E3E3E3"/>
                              </w:divBdr>
                              <w:divsChild>
                                <w:div w:id="194028998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1504317798">
                      <w:marLeft w:val="0"/>
                      <w:marRight w:val="0"/>
                      <w:marTop w:val="0"/>
                      <w:marBottom w:val="0"/>
                      <w:divBdr>
                        <w:top w:val="single" w:sz="2" w:space="0" w:color="E3E3E3"/>
                        <w:left w:val="single" w:sz="2" w:space="0" w:color="E3E3E3"/>
                        <w:bottom w:val="single" w:sz="2" w:space="0" w:color="E3E3E3"/>
                        <w:right w:val="single" w:sz="2" w:space="0" w:color="E3E3E3"/>
                      </w:divBdr>
                      <w:divsChild>
                        <w:div w:id="1110664421">
                          <w:marLeft w:val="0"/>
                          <w:marRight w:val="0"/>
                          <w:marTop w:val="0"/>
                          <w:marBottom w:val="0"/>
                          <w:divBdr>
                            <w:top w:val="single" w:sz="2" w:space="0" w:color="E3E3E3"/>
                            <w:left w:val="single" w:sz="2" w:space="0" w:color="E3E3E3"/>
                            <w:bottom w:val="single" w:sz="2" w:space="0" w:color="E3E3E3"/>
                            <w:right w:val="single" w:sz="2" w:space="0" w:color="E3E3E3"/>
                          </w:divBdr>
                          <w:divsChild>
                            <w:div w:id="1905674600">
                              <w:marLeft w:val="0"/>
                              <w:marRight w:val="0"/>
                              <w:marTop w:val="0"/>
                              <w:marBottom w:val="0"/>
                              <w:divBdr>
                                <w:top w:val="single" w:sz="2" w:space="0" w:color="E3E3E3"/>
                                <w:left w:val="single" w:sz="2" w:space="0" w:color="E3E3E3"/>
                                <w:bottom w:val="single" w:sz="2" w:space="0" w:color="E3E3E3"/>
                                <w:right w:val="single" w:sz="2" w:space="0" w:color="E3E3E3"/>
                              </w:divBdr>
                              <w:divsChild>
                                <w:div w:id="213486384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614287848">
              <w:marLeft w:val="0"/>
              <w:marRight w:val="0"/>
              <w:marTop w:val="0"/>
              <w:marBottom w:val="0"/>
              <w:divBdr>
                <w:top w:val="single" w:sz="2" w:space="0" w:color="E3E3E3"/>
                <w:left w:val="single" w:sz="2" w:space="0" w:color="E3E3E3"/>
                <w:bottom w:val="single" w:sz="2" w:space="0" w:color="E3E3E3"/>
                <w:right w:val="single" w:sz="2" w:space="0" w:color="E3E3E3"/>
              </w:divBdr>
              <w:divsChild>
                <w:div w:id="1925600133">
                  <w:marLeft w:val="0"/>
                  <w:marRight w:val="0"/>
                  <w:marTop w:val="0"/>
                  <w:marBottom w:val="0"/>
                  <w:divBdr>
                    <w:top w:val="single" w:sz="2" w:space="0" w:color="E3E3E3"/>
                    <w:left w:val="single" w:sz="2" w:space="0" w:color="E3E3E3"/>
                    <w:bottom w:val="single" w:sz="2" w:space="0" w:color="E3E3E3"/>
                    <w:right w:val="single" w:sz="2" w:space="0" w:color="E3E3E3"/>
                  </w:divBdr>
                  <w:divsChild>
                    <w:div w:id="2087918387">
                      <w:marLeft w:val="0"/>
                      <w:marRight w:val="0"/>
                      <w:marTop w:val="0"/>
                      <w:marBottom w:val="0"/>
                      <w:divBdr>
                        <w:top w:val="single" w:sz="2" w:space="0" w:color="E3E3E3"/>
                        <w:left w:val="single" w:sz="2" w:space="0" w:color="E3E3E3"/>
                        <w:bottom w:val="single" w:sz="2" w:space="0" w:color="E3E3E3"/>
                        <w:right w:val="single" w:sz="2" w:space="0" w:color="E3E3E3"/>
                      </w:divBdr>
                      <w:divsChild>
                        <w:div w:id="246498382">
                          <w:marLeft w:val="0"/>
                          <w:marRight w:val="0"/>
                          <w:marTop w:val="0"/>
                          <w:marBottom w:val="0"/>
                          <w:divBdr>
                            <w:top w:val="single" w:sz="2" w:space="0" w:color="E3E3E3"/>
                            <w:left w:val="single" w:sz="2" w:space="0" w:color="E3E3E3"/>
                            <w:bottom w:val="single" w:sz="2" w:space="0" w:color="E3E3E3"/>
                            <w:right w:val="single" w:sz="2" w:space="0" w:color="E3E3E3"/>
                          </w:divBdr>
                          <w:divsChild>
                            <w:div w:id="1989286237">
                              <w:marLeft w:val="0"/>
                              <w:marRight w:val="0"/>
                              <w:marTop w:val="0"/>
                              <w:marBottom w:val="0"/>
                              <w:divBdr>
                                <w:top w:val="single" w:sz="2" w:space="0" w:color="E3E3E3"/>
                                <w:left w:val="single" w:sz="2" w:space="0" w:color="E3E3E3"/>
                                <w:bottom w:val="single" w:sz="2" w:space="0" w:color="E3E3E3"/>
                                <w:right w:val="single" w:sz="2" w:space="0" w:color="E3E3E3"/>
                              </w:divBdr>
                              <w:divsChild>
                                <w:div w:id="877207467">
                                  <w:marLeft w:val="0"/>
                                  <w:marRight w:val="0"/>
                                  <w:marTop w:val="0"/>
                                  <w:marBottom w:val="0"/>
                                  <w:divBdr>
                                    <w:top w:val="single" w:sz="2" w:space="0" w:color="E3E3E3"/>
                                    <w:left w:val="single" w:sz="2" w:space="0" w:color="E3E3E3"/>
                                    <w:bottom w:val="single" w:sz="2" w:space="0" w:color="E3E3E3"/>
                                    <w:right w:val="single" w:sz="2" w:space="0" w:color="E3E3E3"/>
                                  </w:divBdr>
                                  <w:divsChild>
                                    <w:div w:id="180538811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2080052849">
              <w:marLeft w:val="0"/>
              <w:marRight w:val="0"/>
              <w:marTop w:val="0"/>
              <w:marBottom w:val="0"/>
              <w:divBdr>
                <w:top w:val="single" w:sz="2" w:space="0" w:color="E3E3E3"/>
                <w:left w:val="single" w:sz="2" w:space="0" w:color="E3E3E3"/>
                <w:bottom w:val="single" w:sz="2" w:space="0" w:color="E3E3E3"/>
                <w:right w:val="single" w:sz="2" w:space="0" w:color="E3E3E3"/>
              </w:divBdr>
              <w:divsChild>
                <w:div w:id="621964913">
                  <w:marLeft w:val="0"/>
                  <w:marRight w:val="0"/>
                  <w:marTop w:val="0"/>
                  <w:marBottom w:val="0"/>
                  <w:divBdr>
                    <w:top w:val="single" w:sz="2" w:space="0" w:color="E3E3E3"/>
                    <w:left w:val="single" w:sz="2" w:space="0" w:color="E3E3E3"/>
                    <w:bottom w:val="single" w:sz="2" w:space="0" w:color="E3E3E3"/>
                    <w:right w:val="single" w:sz="2" w:space="0" w:color="E3E3E3"/>
                  </w:divBdr>
                  <w:divsChild>
                    <w:div w:id="1779181862">
                      <w:marLeft w:val="0"/>
                      <w:marRight w:val="0"/>
                      <w:marTop w:val="0"/>
                      <w:marBottom w:val="0"/>
                      <w:divBdr>
                        <w:top w:val="single" w:sz="2" w:space="0" w:color="E3E3E3"/>
                        <w:left w:val="single" w:sz="2" w:space="0" w:color="E3E3E3"/>
                        <w:bottom w:val="single" w:sz="2" w:space="0" w:color="E3E3E3"/>
                        <w:right w:val="single" w:sz="2" w:space="0" w:color="E3E3E3"/>
                      </w:divBdr>
                      <w:divsChild>
                        <w:div w:id="1409352550">
                          <w:marLeft w:val="0"/>
                          <w:marRight w:val="0"/>
                          <w:marTop w:val="0"/>
                          <w:marBottom w:val="0"/>
                          <w:divBdr>
                            <w:top w:val="single" w:sz="2" w:space="0" w:color="E3E3E3"/>
                            <w:left w:val="single" w:sz="2" w:space="0" w:color="E3E3E3"/>
                            <w:bottom w:val="single" w:sz="2" w:space="0" w:color="E3E3E3"/>
                            <w:right w:val="single" w:sz="2" w:space="0" w:color="E3E3E3"/>
                          </w:divBdr>
                          <w:divsChild>
                            <w:div w:id="843515790">
                              <w:marLeft w:val="0"/>
                              <w:marRight w:val="0"/>
                              <w:marTop w:val="0"/>
                              <w:marBottom w:val="0"/>
                              <w:divBdr>
                                <w:top w:val="single" w:sz="2" w:space="2" w:color="E3E3E3"/>
                                <w:left w:val="single" w:sz="2" w:space="0" w:color="E3E3E3"/>
                                <w:bottom w:val="single" w:sz="2" w:space="0" w:color="E3E3E3"/>
                                <w:right w:val="single" w:sz="2" w:space="0" w:color="E3E3E3"/>
                              </w:divBdr>
                              <w:divsChild>
                                <w:div w:id="151657899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420680143">
              <w:marLeft w:val="0"/>
              <w:marRight w:val="0"/>
              <w:marTop w:val="0"/>
              <w:marBottom w:val="0"/>
              <w:divBdr>
                <w:top w:val="single" w:sz="2" w:space="0" w:color="E3E3E3"/>
                <w:left w:val="single" w:sz="2" w:space="0" w:color="E3E3E3"/>
                <w:bottom w:val="single" w:sz="2" w:space="0" w:color="E3E3E3"/>
                <w:right w:val="single" w:sz="2" w:space="0" w:color="E3E3E3"/>
              </w:divBdr>
              <w:divsChild>
                <w:div w:id="1178735955">
                  <w:marLeft w:val="0"/>
                  <w:marRight w:val="0"/>
                  <w:marTop w:val="0"/>
                  <w:marBottom w:val="0"/>
                  <w:divBdr>
                    <w:top w:val="single" w:sz="2" w:space="0" w:color="E3E3E3"/>
                    <w:left w:val="single" w:sz="2" w:space="0" w:color="E3E3E3"/>
                    <w:bottom w:val="single" w:sz="2" w:space="0" w:color="E3E3E3"/>
                    <w:right w:val="single" w:sz="2" w:space="0" w:color="E3E3E3"/>
                  </w:divBdr>
                  <w:divsChild>
                    <w:div w:id="795561351">
                      <w:marLeft w:val="0"/>
                      <w:marRight w:val="0"/>
                      <w:marTop w:val="0"/>
                      <w:marBottom w:val="0"/>
                      <w:divBdr>
                        <w:top w:val="single" w:sz="2" w:space="0" w:color="E3E3E3"/>
                        <w:left w:val="single" w:sz="2" w:space="0" w:color="E3E3E3"/>
                        <w:bottom w:val="single" w:sz="2" w:space="0" w:color="E3E3E3"/>
                        <w:right w:val="single" w:sz="2" w:space="0" w:color="E3E3E3"/>
                      </w:divBdr>
                      <w:divsChild>
                        <w:div w:id="1772503256">
                          <w:marLeft w:val="0"/>
                          <w:marRight w:val="0"/>
                          <w:marTop w:val="0"/>
                          <w:marBottom w:val="0"/>
                          <w:divBdr>
                            <w:top w:val="single" w:sz="2" w:space="0" w:color="E3E3E3"/>
                            <w:left w:val="single" w:sz="2" w:space="0" w:color="E3E3E3"/>
                            <w:bottom w:val="single" w:sz="2" w:space="0" w:color="E3E3E3"/>
                            <w:right w:val="single" w:sz="2" w:space="0" w:color="E3E3E3"/>
                          </w:divBdr>
                          <w:divsChild>
                            <w:div w:id="645401256">
                              <w:marLeft w:val="0"/>
                              <w:marRight w:val="0"/>
                              <w:marTop w:val="0"/>
                              <w:marBottom w:val="0"/>
                              <w:divBdr>
                                <w:top w:val="single" w:sz="2" w:space="0" w:color="E3E3E3"/>
                                <w:left w:val="single" w:sz="2" w:space="0" w:color="E3E3E3"/>
                                <w:bottom w:val="single" w:sz="2" w:space="0" w:color="E3E3E3"/>
                                <w:right w:val="single" w:sz="2" w:space="0" w:color="E3E3E3"/>
                              </w:divBdr>
                              <w:divsChild>
                                <w:div w:id="1125928950">
                                  <w:marLeft w:val="0"/>
                                  <w:marRight w:val="0"/>
                                  <w:marTop w:val="0"/>
                                  <w:marBottom w:val="0"/>
                                  <w:divBdr>
                                    <w:top w:val="single" w:sz="2" w:space="0" w:color="E3E3E3"/>
                                    <w:left w:val="single" w:sz="2" w:space="0" w:color="E3E3E3"/>
                                    <w:bottom w:val="single" w:sz="2" w:space="0" w:color="E3E3E3"/>
                                    <w:right w:val="single" w:sz="2" w:space="0" w:color="E3E3E3"/>
                                  </w:divBdr>
                                  <w:divsChild>
                                    <w:div w:id="190645230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68060891">
              <w:marLeft w:val="0"/>
              <w:marRight w:val="0"/>
              <w:marTop w:val="0"/>
              <w:marBottom w:val="0"/>
              <w:divBdr>
                <w:top w:val="single" w:sz="2" w:space="0" w:color="E3E3E3"/>
                <w:left w:val="single" w:sz="2" w:space="0" w:color="E3E3E3"/>
                <w:bottom w:val="single" w:sz="2" w:space="0" w:color="E3E3E3"/>
                <w:right w:val="single" w:sz="2" w:space="0" w:color="E3E3E3"/>
              </w:divBdr>
              <w:divsChild>
                <w:div w:id="1034965552">
                  <w:marLeft w:val="0"/>
                  <w:marRight w:val="0"/>
                  <w:marTop w:val="0"/>
                  <w:marBottom w:val="0"/>
                  <w:divBdr>
                    <w:top w:val="single" w:sz="2" w:space="0" w:color="E3E3E3"/>
                    <w:left w:val="single" w:sz="2" w:space="0" w:color="E3E3E3"/>
                    <w:bottom w:val="single" w:sz="2" w:space="0" w:color="E3E3E3"/>
                    <w:right w:val="single" w:sz="2" w:space="0" w:color="E3E3E3"/>
                  </w:divBdr>
                  <w:divsChild>
                    <w:div w:id="2072196495">
                      <w:marLeft w:val="0"/>
                      <w:marRight w:val="0"/>
                      <w:marTop w:val="0"/>
                      <w:marBottom w:val="0"/>
                      <w:divBdr>
                        <w:top w:val="single" w:sz="2" w:space="0" w:color="E3E3E3"/>
                        <w:left w:val="single" w:sz="2" w:space="0" w:color="E3E3E3"/>
                        <w:bottom w:val="single" w:sz="2" w:space="0" w:color="E3E3E3"/>
                        <w:right w:val="single" w:sz="2" w:space="0" w:color="E3E3E3"/>
                      </w:divBdr>
                      <w:divsChild>
                        <w:div w:id="1156409948">
                          <w:marLeft w:val="0"/>
                          <w:marRight w:val="0"/>
                          <w:marTop w:val="0"/>
                          <w:marBottom w:val="0"/>
                          <w:divBdr>
                            <w:top w:val="single" w:sz="2" w:space="0" w:color="E3E3E3"/>
                            <w:left w:val="single" w:sz="2" w:space="0" w:color="E3E3E3"/>
                            <w:bottom w:val="single" w:sz="2" w:space="0" w:color="E3E3E3"/>
                            <w:right w:val="single" w:sz="2" w:space="0" w:color="E3E3E3"/>
                          </w:divBdr>
                          <w:divsChild>
                            <w:div w:id="1506675594">
                              <w:marLeft w:val="0"/>
                              <w:marRight w:val="0"/>
                              <w:marTop w:val="0"/>
                              <w:marBottom w:val="0"/>
                              <w:divBdr>
                                <w:top w:val="single" w:sz="2" w:space="2" w:color="E3E3E3"/>
                                <w:left w:val="single" w:sz="2" w:space="0" w:color="E3E3E3"/>
                                <w:bottom w:val="single" w:sz="2" w:space="0" w:color="E3E3E3"/>
                                <w:right w:val="single" w:sz="2" w:space="0" w:color="E3E3E3"/>
                              </w:divBdr>
                              <w:divsChild>
                                <w:div w:id="107944860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1701123068">
                      <w:marLeft w:val="0"/>
                      <w:marRight w:val="0"/>
                      <w:marTop w:val="0"/>
                      <w:marBottom w:val="0"/>
                      <w:divBdr>
                        <w:top w:val="single" w:sz="2" w:space="0" w:color="E3E3E3"/>
                        <w:left w:val="single" w:sz="2" w:space="0" w:color="E3E3E3"/>
                        <w:bottom w:val="single" w:sz="2" w:space="0" w:color="E3E3E3"/>
                        <w:right w:val="single" w:sz="2" w:space="0" w:color="E3E3E3"/>
                      </w:divBdr>
                      <w:divsChild>
                        <w:div w:id="1283464667">
                          <w:marLeft w:val="0"/>
                          <w:marRight w:val="0"/>
                          <w:marTop w:val="0"/>
                          <w:marBottom w:val="0"/>
                          <w:divBdr>
                            <w:top w:val="single" w:sz="2" w:space="0" w:color="E3E3E3"/>
                            <w:left w:val="single" w:sz="2" w:space="0" w:color="E3E3E3"/>
                            <w:bottom w:val="single" w:sz="2" w:space="0" w:color="E3E3E3"/>
                            <w:right w:val="single" w:sz="2" w:space="0" w:color="E3E3E3"/>
                          </w:divBdr>
                          <w:divsChild>
                            <w:div w:id="1197623576">
                              <w:marLeft w:val="0"/>
                              <w:marRight w:val="0"/>
                              <w:marTop w:val="0"/>
                              <w:marBottom w:val="0"/>
                              <w:divBdr>
                                <w:top w:val="single" w:sz="2" w:space="0" w:color="E3E3E3"/>
                                <w:left w:val="single" w:sz="2" w:space="0" w:color="E3E3E3"/>
                                <w:bottom w:val="single" w:sz="2" w:space="0" w:color="E3E3E3"/>
                                <w:right w:val="single" w:sz="2" w:space="0" w:color="E3E3E3"/>
                              </w:divBdr>
                              <w:divsChild>
                                <w:div w:id="145158412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913470744">
              <w:marLeft w:val="0"/>
              <w:marRight w:val="0"/>
              <w:marTop w:val="0"/>
              <w:marBottom w:val="0"/>
              <w:divBdr>
                <w:top w:val="single" w:sz="2" w:space="0" w:color="E3E3E3"/>
                <w:left w:val="single" w:sz="2" w:space="0" w:color="E3E3E3"/>
                <w:bottom w:val="single" w:sz="2" w:space="0" w:color="E3E3E3"/>
                <w:right w:val="single" w:sz="2" w:space="0" w:color="E3E3E3"/>
              </w:divBdr>
              <w:divsChild>
                <w:div w:id="1589384932">
                  <w:marLeft w:val="0"/>
                  <w:marRight w:val="0"/>
                  <w:marTop w:val="0"/>
                  <w:marBottom w:val="0"/>
                  <w:divBdr>
                    <w:top w:val="single" w:sz="2" w:space="0" w:color="E3E3E3"/>
                    <w:left w:val="single" w:sz="2" w:space="0" w:color="E3E3E3"/>
                    <w:bottom w:val="single" w:sz="2" w:space="0" w:color="E3E3E3"/>
                    <w:right w:val="single" w:sz="2" w:space="0" w:color="E3E3E3"/>
                  </w:divBdr>
                  <w:divsChild>
                    <w:div w:id="1644849368">
                      <w:marLeft w:val="0"/>
                      <w:marRight w:val="0"/>
                      <w:marTop w:val="0"/>
                      <w:marBottom w:val="0"/>
                      <w:divBdr>
                        <w:top w:val="single" w:sz="2" w:space="0" w:color="E3E3E3"/>
                        <w:left w:val="single" w:sz="2" w:space="0" w:color="E3E3E3"/>
                        <w:bottom w:val="single" w:sz="2" w:space="0" w:color="E3E3E3"/>
                        <w:right w:val="single" w:sz="2" w:space="0" w:color="E3E3E3"/>
                      </w:divBdr>
                      <w:divsChild>
                        <w:div w:id="2103869325">
                          <w:marLeft w:val="0"/>
                          <w:marRight w:val="0"/>
                          <w:marTop w:val="0"/>
                          <w:marBottom w:val="0"/>
                          <w:divBdr>
                            <w:top w:val="single" w:sz="2" w:space="0" w:color="E3E3E3"/>
                            <w:left w:val="single" w:sz="2" w:space="0" w:color="E3E3E3"/>
                            <w:bottom w:val="single" w:sz="2" w:space="0" w:color="E3E3E3"/>
                            <w:right w:val="single" w:sz="2" w:space="0" w:color="E3E3E3"/>
                          </w:divBdr>
                          <w:divsChild>
                            <w:div w:id="1827475554">
                              <w:marLeft w:val="0"/>
                              <w:marRight w:val="0"/>
                              <w:marTop w:val="0"/>
                              <w:marBottom w:val="0"/>
                              <w:divBdr>
                                <w:top w:val="single" w:sz="2" w:space="0" w:color="E3E3E3"/>
                                <w:left w:val="single" w:sz="2" w:space="0" w:color="E3E3E3"/>
                                <w:bottom w:val="single" w:sz="2" w:space="0" w:color="E3E3E3"/>
                                <w:right w:val="single" w:sz="2" w:space="0" w:color="E3E3E3"/>
                              </w:divBdr>
                              <w:divsChild>
                                <w:div w:id="1705983300">
                                  <w:marLeft w:val="0"/>
                                  <w:marRight w:val="0"/>
                                  <w:marTop w:val="0"/>
                                  <w:marBottom w:val="0"/>
                                  <w:divBdr>
                                    <w:top w:val="single" w:sz="2" w:space="0" w:color="E3E3E3"/>
                                    <w:left w:val="single" w:sz="2" w:space="0" w:color="E3E3E3"/>
                                    <w:bottom w:val="single" w:sz="2" w:space="0" w:color="E3E3E3"/>
                                    <w:right w:val="single" w:sz="2" w:space="0" w:color="E3E3E3"/>
                                  </w:divBdr>
                                  <w:divsChild>
                                    <w:div w:id="191079800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894851276">
              <w:marLeft w:val="0"/>
              <w:marRight w:val="0"/>
              <w:marTop w:val="0"/>
              <w:marBottom w:val="0"/>
              <w:divBdr>
                <w:top w:val="single" w:sz="2" w:space="0" w:color="E3E3E3"/>
                <w:left w:val="single" w:sz="2" w:space="0" w:color="E3E3E3"/>
                <w:bottom w:val="single" w:sz="2" w:space="0" w:color="E3E3E3"/>
                <w:right w:val="single" w:sz="2" w:space="0" w:color="E3E3E3"/>
              </w:divBdr>
              <w:divsChild>
                <w:div w:id="1863201338">
                  <w:marLeft w:val="0"/>
                  <w:marRight w:val="0"/>
                  <w:marTop w:val="0"/>
                  <w:marBottom w:val="0"/>
                  <w:divBdr>
                    <w:top w:val="single" w:sz="2" w:space="0" w:color="E3E3E3"/>
                    <w:left w:val="single" w:sz="2" w:space="0" w:color="E3E3E3"/>
                    <w:bottom w:val="single" w:sz="2" w:space="0" w:color="E3E3E3"/>
                    <w:right w:val="single" w:sz="2" w:space="0" w:color="E3E3E3"/>
                  </w:divBdr>
                  <w:divsChild>
                    <w:div w:id="2099711487">
                      <w:marLeft w:val="0"/>
                      <w:marRight w:val="0"/>
                      <w:marTop w:val="0"/>
                      <w:marBottom w:val="0"/>
                      <w:divBdr>
                        <w:top w:val="single" w:sz="2" w:space="0" w:color="E3E3E3"/>
                        <w:left w:val="single" w:sz="2" w:space="0" w:color="E3E3E3"/>
                        <w:bottom w:val="single" w:sz="2" w:space="0" w:color="E3E3E3"/>
                        <w:right w:val="single" w:sz="2" w:space="0" w:color="E3E3E3"/>
                      </w:divBdr>
                      <w:divsChild>
                        <w:div w:id="1898859058">
                          <w:marLeft w:val="0"/>
                          <w:marRight w:val="0"/>
                          <w:marTop w:val="0"/>
                          <w:marBottom w:val="0"/>
                          <w:divBdr>
                            <w:top w:val="single" w:sz="2" w:space="0" w:color="E3E3E3"/>
                            <w:left w:val="single" w:sz="2" w:space="0" w:color="E3E3E3"/>
                            <w:bottom w:val="single" w:sz="2" w:space="0" w:color="E3E3E3"/>
                            <w:right w:val="single" w:sz="2" w:space="0" w:color="E3E3E3"/>
                          </w:divBdr>
                          <w:divsChild>
                            <w:div w:id="677732849">
                              <w:marLeft w:val="0"/>
                              <w:marRight w:val="0"/>
                              <w:marTop w:val="0"/>
                              <w:marBottom w:val="0"/>
                              <w:divBdr>
                                <w:top w:val="single" w:sz="2" w:space="2" w:color="E3E3E3"/>
                                <w:left w:val="single" w:sz="2" w:space="0" w:color="E3E3E3"/>
                                <w:bottom w:val="single" w:sz="2" w:space="0" w:color="E3E3E3"/>
                                <w:right w:val="single" w:sz="2" w:space="0" w:color="E3E3E3"/>
                              </w:divBdr>
                              <w:divsChild>
                                <w:div w:id="85172334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1474060295">
              <w:marLeft w:val="0"/>
              <w:marRight w:val="0"/>
              <w:marTop w:val="0"/>
              <w:marBottom w:val="0"/>
              <w:divBdr>
                <w:top w:val="single" w:sz="2" w:space="0" w:color="E3E3E3"/>
                <w:left w:val="single" w:sz="2" w:space="0" w:color="E3E3E3"/>
                <w:bottom w:val="single" w:sz="2" w:space="0" w:color="E3E3E3"/>
                <w:right w:val="single" w:sz="2" w:space="0" w:color="E3E3E3"/>
              </w:divBdr>
              <w:divsChild>
                <w:div w:id="1094861891">
                  <w:marLeft w:val="0"/>
                  <w:marRight w:val="0"/>
                  <w:marTop w:val="0"/>
                  <w:marBottom w:val="0"/>
                  <w:divBdr>
                    <w:top w:val="single" w:sz="2" w:space="0" w:color="E3E3E3"/>
                    <w:left w:val="single" w:sz="2" w:space="0" w:color="E3E3E3"/>
                    <w:bottom w:val="single" w:sz="2" w:space="0" w:color="E3E3E3"/>
                    <w:right w:val="single" w:sz="2" w:space="0" w:color="E3E3E3"/>
                  </w:divBdr>
                  <w:divsChild>
                    <w:div w:id="969870168">
                      <w:marLeft w:val="0"/>
                      <w:marRight w:val="0"/>
                      <w:marTop w:val="0"/>
                      <w:marBottom w:val="0"/>
                      <w:divBdr>
                        <w:top w:val="single" w:sz="2" w:space="0" w:color="E3E3E3"/>
                        <w:left w:val="single" w:sz="2" w:space="0" w:color="E3E3E3"/>
                        <w:bottom w:val="single" w:sz="2" w:space="0" w:color="E3E3E3"/>
                        <w:right w:val="single" w:sz="2" w:space="0" w:color="E3E3E3"/>
                      </w:divBdr>
                      <w:divsChild>
                        <w:div w:id="513347239">
                          <w:marLeft w:val="0"/>
                          <w:marRight w:val="0"/>
                          <w:marTop w:val="0"/>
                          <w:marBottom w:val="0"/>
                          <w:divBdr>
                            <w:top w:val="single" w:sz="2" w:space="0" w:color="E3E3E3"/>
                            <w:left w:val="single" w:sz="2" w:space="0" w:color="E3E3E3"/>
                            <w:bottom w:val="single" w:sz="2" w:space="0" w:color="E3E3E3"/>
                            <w:right w:val="single" w:sz="2" w:space="0" w:color="E3E3E3"/>
                          </w:divBdr>
                          <w:divsChild>
                            <w:div w:id="2011639829">
                              <w:marLeft w:val="0"/>
                              <w:marRight w:val="0"/>
                              <w:marTop w:val="0"/>
                              <w:marBottom w:val="0"/>
                              <w:divBdr>
                                <w:top w:val="single" w:sz="2" w:space="0" w:color="E3E3E3"/>
                                <w:left w:val="single" w:sz="2" w:space="0" w:color="E3E3E3"/>
                                <w:bottom w:val="single" w:sz="2" w:space="0" w:color="E3E3E3"/>
                                <w:right w:val="single" w:sz="2" w:space="0" w:color="E3E3E3"/>
                              </w:divBdr>
                              <w:divsChild>
                                <w:div w:id="1084375087">
                                  <w:marLeft w:val="0"/>
                                  <w:marRight w:val="0"/>
                                  <w:marTop w:val="0"/>
                                  <w:marBottom w:val="0"/>
                                  <w:divBdr>
                                    <w:top w:val="single" w:sz="2" w:space="0" w:color="E3E3E3"/>
                                    <w:left w:val="single" w:sz="2" w:space="0" w:color="E3E3E3"/>
                                    <w:bottom w:val="single" w:sz="2" w:space="0" w:color="E3E3E3"/>
                                    <w:right w:val="single" w:sz="2" w:space="0" w:color="E3E3E3"/>
                                  </w:divBdr>
                                  <w:divsChild>
                                    <w:div w:id="205153935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227686849">
              <w:marLeft w:val="0"/>
              <w:marRight w:val="0"/>
              <w:marTop w:val="0"/>
              <w:marBottom w:val="0"/>
              <w:divBdr>
                <w:top w:val="single" w:sz="2" w:space="0" w:color="E3E3E3"/>
                <w:left w:val="single" w:sz="2" w:space="0" w:color="E3E3E3"/>
                <w:bottom w:val="single" w:sz="2" w:space="0" w:color="E3E3E3"/>
                <w:right w:val="single" w:sz="2" w:space="0" w:color="E3E3E3"/>
              </w:divBdr>
              <w:divsChild>
                <w:div w:id="1892378733">
                  <w:marLeft w:val="0"/>
                  <w:marRight w:val="0"/>
                  <w:marTop w:val="0"/>
                  <w:marBottom w:val="0"/>
                  <w:divBdr>
                    <w:top w:val="single" w:sz="2" w:space="0" w:color="E3E3E3"/>
                    <w:left w:val="single" w:sz="2" w:space="0" w:color="E3E3E3"/>
                    <w:bottom w:val="single" w:sz="2" w:space="0" w:color="E3E3E3"/>
                    <w:right w:val="single" w:sz="2" w:space="0" w:color="E3E3E3"/>
                  </w:divBdr>
                  <w:divsChild>
                    <w:div w:id="1529560148">
                      <w:marLeft w:val="0"/>
                      <w:marRight w:val="0"/>
                      <w:marTop w:val="0"/>
                      <w:marBottom w:val="0"/>
                      <w:divBdr>
                        <w:top w:val="single" w:sz="2" w:space="0" w:color="E3E3E3"/>
                        <w:left w:val="single" w:sz="2" w:space="0" w:color="E3E3E3"/>
                        <w:bottom w:val="single" w:sz="2" w:space="0" w:color="E3E3E3"/>
                        <w:right w:val="single" w:sz="2" w:space="0" w:color="E3E3E3"/>
                      </w:divBdr>
                      <w:divsChild>
                        <w:div w:id="1587299605">
                          <w:marLeft w:val="0"/>
                          <w:marRight w:val="0"/>
                          <w:marTop w:val="0"/>
                          <w:marBottom w:val="0"/>
                          <w:divBdr>
                            <w:top w:val="single" w:sz="2" w:space="0" w:color="E3E3E3"/>
                            <w:left w:val="single" w:sz="2" w:space="0" w:color="E3E3E3"/>
                            <w:bottom w:val="single" w:sz="2" w:space="0" w:color="E3E3E3"/>
                            <w:right w:val="single" w:sz="2" w:space="0" w:color="E3E3E3"/>
                          </w:divBdr>
                          <w:divsChild>
                            <w:div w:id="844981394">
                              <w:marLeft w:val="0"/>
                              <w:marRight w:val="0"/>
                              <w:marTop w:val="0"/>
                              <w:marBottom w:val="0"/>
                              <w:divBdr>
                                <w:top w:val="single" w:sz="2" w:space="2" w:color="E3E3E3"/>
                                <w:left w:val="single" w:sz="2" w:space="0" w:color="E3E3E3"/>
                                <w:bottom w:val="single" w:sz="2" w:space="0" w:color="E3E3E3"/>
                                <w:right w:val="single" w:sz="2" w:space="0" w:color="E3E3E3"/>
                              </w:divBdr>
                              <w:divsChild>
                                <w:div w:id="41760521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1040013811">
                      <w:marLeft w:val="0"/>
                      <w:marRight w:val="0"/>
                      <w:marTop w:val="0"/>
                      <w:marBottom w:val="0"/>
                      <w:divBdr>
                        <w:top w:val="single" w:sz="2" w:space="0" w:color="E3E3E3"/>
                        <w:left w:val="single" w:sz="2" w:space="0" w:color="E3E3E3"/>
                        <w:bottom w:val="single" w:sz="2" w:space="0" w:color="E3E3E3"/>
                        <w:right w:val="single" w:sz="2" w:space="0" w:color="E3E3E3"/>
                      </w:divBdr>
                      <w:divsChild>
                        <w:div w:id="379784625">
                          <w:marLeft w:val="0"/>
                          <w:marRight w:val="0"/>
                          <w:marTop w:val="0"/>
                          <w:marBottom w:val="0"/>
                          <w:divBdr>
                            <w:top w:val="single" w:sz="2" w:space="0" w:color="E3E3E3"/>
                            <w:left w:val="single" w:sz="2" w:space="0" w:color="E3E3E3"/>
                            <w:bottom w:val="single" w:sz="2" w:space="0" w:color="E3E3E3"/>
                            <w:right w:val="single" w:sz="2" w:space="0" w:color="E3E3E3"/>
                          </w:divBdr>
                          <w:divsChild>
                            <w:div w:id="511919606">
                              <w:marLeft w:val="0"/>
                              <w:marRight w:val="0"/>
                              <w:marTop w:val="0"/>
                              <w:marBottom w:val="0"/>
                              <w:divBdr>
                                <w:top w:val="single" w:sz="2" w:space="0" w:color="E3E3E3"/>
                                <w:left w:val="single" w:sz="2" w:space="0" w:color="E3E3E3"/>
                                <w:bottom w:val="single" w:sz="2" w:space="0" w:color="E3E3E3"/>
                                <w:right w:val="single" w:sz="2" w:space="0" w:color="E3E3E3"/>
                              </w:divBdr>
                              <w:divsChild>
                                <w:div w:id="8854388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2115201134">
              <w:marLeft w:val="0"/>
              <w:marRight w:val="0"/>
              <w:marTop w:val="0"/>
              <w:marBottom w:val="0"/>
              <w:divBdr>
                <w:top w:val="single" w:sz="2" w:space="0" w:color="E3E3E3"/>
                <w:left w:val="single" w:sz="2" w:space="0" w:color="E3E3E3"/>
                <w:bottom w:val="single" w:sz="2" w:space="0" w:color="E3E3E3"/>
                <w:right w:val="single" w:sz="2" w:space="0" w:color="E3E3E3"/>
              </w:divBdr>
              <w:divsChild>
                <w:div w:id="1671254632">
                  <w:marLeft w:val="0"/>
                  <w:marRight w:val="0"/>
                  <w:marTop w:val="0"/>
                  <w:marBottom w:val="0"/>
                  <w:divBdr>
                    <w:top w:val="single" w:sz="2" w:space="0" w:color="E3E3E3"/>
                    <w:left w:val="single" w:sz="2" w:space="0" w:color="E3E3E3"/>
                    <w:bottom w:val="single" w:sz="2" w:space="0" w:color="E3E3E3"/>
                    <w:right w:val="single" w:sz="2" w:space="0" w:color="E3E3E3"/>
                  </w:divBdr>
                  <w:divsChild>
                    <w:div w:id="267349733">
                      <w:marLeft w:val="0"/>
                      <w:marRight w:val="0"/>
                      <w:marTop w:val="0"/>
                      <w:marBottom w:val="0"/>
                      <w:divBdr>
                        <w:top w:val="single" w:sz="2" w:space="0" w:color="E3E3E3"/>
                        <w:left w:val="single" w:sz="2" w:space="0" w:color="E3E3E3"/>
                        <w:bottom w:val="single" w:sz="2" w:space="0" w:color="E3E3E3"/>
                        <w:right w:val="single" w:sz="2" w:space="0" w:color="E3E3E3"/>
                      </w:divBdr>
                      <w:divsChild>
                        <w:div w:id="494495675">
                          <w:marLeft w:val="0"/>
                          <w:marRight w:val="0"/>
                          <w:marTop w:val="0"/>
                          <w:marBottom w:val="0"/>
                          <w:divBdr>
                            <w:top w:val="single" w:sz="2" w:space="0" w:color="E3E3E3"/>
                            <w:left w:val="single" w:sz="2" w:space="0" w:color="E3E3E3"/>
                            <w:bottom w:val="single" w:sz="2" w:space="0" w:color="E3E3E3"/>
                            <w:right w:val="single" w:sz="2" w:space="0" w:color="E3E3E3"/>
                          </w:divBdr>
                          <w:divsChild>
                            <w:div w:id="830368706">
                              <w:marLeft w:val="0"/>
                              <w:marRight w:val="0"/>
                              <w:marTop w:val="0"/>
                              <w:marBottom w:val="0"/>
                              <w:divBdr>
                                <w:top w:val="single" w:sz="2" w:space="0" w:color="E3E3E3"/>
                                <w:left w:val="single" w:sz="2" w:space="0" w:color="E3E3E3"/>
                                <w:bottom w:val="single" w:sz="2" w:space="0" w:color="E3E3E3"/>
                                <w:right w:val="single" w:sz="2" w:space="0" w:color="E3E3E3"/>
                              </w:divBdr>
                              <w:divsChild>
                                <w:div w:id="1484396473">
                                  <w:marLeft w:val="0"/>
                                  <w:marRight w:val="0"/>
                                  <w:marTop w:val="0"/>
                                  <w:marBottom w:val="0"/>
                                  <w:divBdr>
                                    <w:top w:val="single" w:sz="2" w:space="0" w:color="E3E3E3"/>
                                    <w:left w:val="single" w:sz="2" w:space="0" w:color="E3E3E3"/>
                                    <w:bottom w:val="single" w:sz="2" w:space="0" w:color="E3E3E3"/>
                                    <w:right w:val="single" w:sz="2" w:space="0" w:color="E3E3E3"/>
                                  </w:divBdr>
                                  <w:divsChild>
                                    <w:div w:id="2086579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895970309">
              <w:marLeft w:val="0"/>
              <w:marRight w:val="0"/>
              <w:marTop w:val="0"/>
              <w:marBottom w:val="0"/>
              <w:divBdr>
                <w:top w:val="single" w:sz="2" w:space="0" w:color="E3E3E3"/>
                <w:left w:val="single" w:sz="2" w:space="0" w:color="E3E3E3"/>
                <w:bottom w:val="single" w:sz="2" w:space="0" w:color="E3E3E3"/>
                <w:right w:val="single" w:sz="2" w:space="0" w:color="E3E3E3"/>
              </w:divBdr>
              <w:divsChild>
                <w:div w:id="2065368286">
                  <w:marLeft w:val="0"/>
                  <w:marRight w:val="0"/>
                  <w:marTop w:val="0"/>
                  <w:marBottom w:val="0"/>
                  <w:divBdr>
                    <w:top w:val="single" w:sz="2" w:space="0" w:color="E3E3E3"/>
                    <w:left w:val="single" w:sz="2" w:space="0" w:color="E3E3E3"/>
                    <w:bottom w:val="single" w:sz="2" w:space="0" w:color="E3E3E3"/>
                    <w:right w:val="single" w:sz="2" w:space="0" w:color="E3E3E3"/>
                  </w:divBdr>
                  <w:divsChild>
                    <w:div w:id="1661960031">
                      <w:marLeft w:val="0"/>
                      <w:marRight w:val="0"/>
                      <w:marTop w:val="0"/>
                      <w:marBottom w:val="0"/>
                      <w:divBdr>
                        <w:top w:val="single" w:sz="2" w:space="0" w:color="E3E3E3"/>
                        <w:left w:val="single" w:sz="2" w:space="0" w:color="E3E3E3"/>
                        <w:bottom w:val="single" w:sz="2" w:space="0" w:color="E3E3E3"/>
                        <w:right w:val="single" w:sz="2" w:space="0" w:color="E3E3E3"/>
                      </w:divBdr>
                      <w:divsChild>
                        <w:div w:id="1754164431">
                          <w:marLeft w:val="0"/>
                          <w:marRight w:val="0"/>
                          <w:marTop w:val="0"/>
                          <w:marBottom w:val="0"/>
                          <w:divBdr>
                            <w:top w:val="single" w:sz="2" w:space="0" w:color="E3E3E3"/>
                            <w:left w:val="single" w:sz="2" w:space="0" w:color="E3E3E3"/>
                            <w:bottom w:val="single" w:sz="2" w:space="0" w:color="E3E3E3"/>
                            <w:right w:val="single" w:sz="2" w:space="0" w:color="E3E3E3"/>
                          </w:divBdr>
                          <w:divsChild>
                            <w:div w:id="1672367943">
                              <w:marLeft w:val="0"/>
                              <w:marRight w:val="0"/>
                              <w:marTop w:val="0"/>
                              <w:marBottom w:val="0"/>
                              <w:divBdr>
                                <w:top w:val="single" w:sz="2" w:space="2" w:color="E3E3E3"/>
                                <w:left w:val="single" w:sz="2" w:space="0" w:color="E3E3E3"/>
                                <w:bottom w:val="single" w:sz="2" w:space="0" w:color="E3E3E3"/>
                                <w:right w:val="single" w:sz="2" w:space="0" w:color="E3E3E3"/>
                              </w:divBdr>
                              <w:divsChild>
                                <w:div w:id="196125890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1754354226">
              <w:marLeft w:val="0"/>
              <w:marRight w:val="0"/>
              <w:marTop w:val="0"/>
              <w:marBottom w:val="0"/>
              <w:divBdr>
                <w:top w:val="single" w:sz="2" w:space="0" w:color="E3E3E3"/>
                <w:left w:val="single" w:sz="2" w:space="0" w:color="E3E3E3"/>
                <w:bottom w:val="single" w:sz="2" w:space="0" w:color="E3E3E3"/>
                <w:right w:val="single" w:sz="2" w:space="0" w:color="E3E3E3"/>
              </w:divBdr>
              <w:divsChild>
                <w:div w:id="2014338117">
                  <w:marLeft w:val="0"/>
                  <w:marRight w:val="0"/>
                  <w:marTop w:val="0"/>
                  <w:marBottom w:val="0"/>
                  <w:divBdr>
                    <w:top w:val="single" w:sz="2" w:space="0" w:color="E3E3E3"/>
                    <w:left w:val="single" w:sz="2" w:space="0" w:color="E3E3E3"/>
                    <w:bottom w:val="single" w:sz="2" w:space="0" w:color="E3E3E3"/>
                    <w:right w:val="single" w:sz="2" w:space="0" w:color="E3E3E3"/>
                  </w:divBdr>
                  <w:divsChild>
                    <w:div w:id="1206791421">
                      <w:marLeft w:val="0"/>
                      <w:marRight w:val="0"/>
                      <w:marTop w:val="0"/>
                      <w:marBottom w:val="0"/>
                      <w:divBdr>
                        <w:top w:val="single" w:sz="2" w:space="0" w:color="E3E3E3"/>
                        <w:left w:val="single" w:sz="2" w:space="0" w:color="E3E3E3"/>
                        <w:bottom w:val="single" w:sz="2" w:space="0" w:color="E3E3E3"/>
                        <w:right w:val="single" w:sz="2" w:space="0" w:color="E3E3E3"/>
                      </w:divBdr>
                      <w:divsChild>
                        <w:div w:id="684867684">
                          <w:marLeft w:val="0"/>
                          <w:marRight w:val="0"/>
                          <w:marTop w:val="0"/>
                          <w:marBottom w:val="0"/>
                          <w:divBdr>
                            <w:top w:val="single" w:sz="2" w:space="0" w:color="E3E3E3"/>
                            <w:left w:val="single" w:sz="2" w:space="0" w:color="E3E3E3"/>
                            <w:bottom w:val="single" w:sz="2" w:space="0" w:color="E3E3E3"/>
                            <w:right w:val="single" w:sz="2" w:space="0" w:color="E3E3E3"/>
                          </w:divBdr>
                          <w:divsChild>
                            <w:div w:id="1519734110">
                              <w:marLeft w:val="0"/>
                              <w:marRight w:val="0"/>
                              <w:marTop w:val="0"/>
                              <w:marBottom w:val="0"/>
                              <w:divBdr>
                                <w:top w:val="single" w:sz="2" w:space="0" w:color="E3E3E3"/>
                                <w:left w:val="single" w:sz="2" w:space="0" w:color="E3E3E3"/>
                                <w:bottom w:val="single" w:sz="2" w:space="0" w:color="E3E3E3"/>
                                <w:right w:val="single" w:sz="2" w:space="0" w:color="E3E3E3"/>
                              </w:divBdr>
                              <w:divsChild>
                                <w:div w:id="959724420">
                                  <w:marLeft w:val="0"/>
                                  <w:marRight w:val="0"/>
                                  <w:marTop w:val="0"/>
                                  <w:marBottom w:val="0"/>
                                  <w:divBdr>
                                    <w:top w:val="single" w:sz="2" w:space="0" w:color="E3E3E3"/>
                                    <w:left w:val="single" w:sz="2" w:space="0" w:color="E3E3E3"/>
                                    <w:bottom w:val="single" w:sz="2" w:space="0" w:color="E3E3E3"/>
                                    <w:right w:val="single" w:sz="2" w:space="0" w:color="E3E3E3"/>
                                  </w:divBdr>
                                  <w:divsChild>
                                    <w:div w:id="36309546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406220627">
              <w:marLeft w:val="0"/>
              <w:marRight w:val="0"/>
              <w:marTop w:val="0"/>
              <w:marBottom w:val="0"/>
              <w:divBdr>
                <w:top w:val="single" w:sz="2" w:space="0" w:color="E3E3E3"/>
                <w:left w:val="single" w:sz="2" w:space="0" w:color="E3E3E3"/>
                <w:bottom w:val="single" w:sz="2" w:space="0" w:color="E3E3E3"/>
                <w:right w:val="single" w:sz="2" w:space="0" w:color="E3E3E3"/>
              </w:divBdr>
              <w:divsChild>
                <w:div w:id="2050447198">
                  <w:marLeft w:val="0"/>
                  <w:marRight w:val="0"/>
                  <w:marTop w:val="0"/>
                  <w:marBottom w:val="0"/>
                  <w:divBdr>
                    <w:top w:val="single" w:sz="2" w:space="0" w:color="E3E3E3"/>
                    <w:left w:val="single" w:sz="2" w:space="0" w:color="E3E3E3"/>
                    <w:bottom w:val="single" w:sz="2" w:space="0" w:color="E3E3E3"/>
                    <w:right w:val="single" w:sz="2" w:space="0" w:color="E3E3E3"/>
                  </w:divBdr>
                  <w:divsChild>
                    <w:div w:id="882330966">
                      <w:marLeft w:val="0"/>
                      <w:marRight w:val="0"/>
                      <w:marTop w:val="0"/>
                      <w:marBottom w:val="0"/>
                      <w:divBdr>
                        <w:top w:val="single" w:sz="2" w:space="0" w:color="E3E3E3"/>
                        <w:left w:val="single" w:sz="2" w:space="0" w:color="E3E3E3"/>
                        <w:bottom w:val="single" w:sz="2" w:space="0" w:color="E3E3E3"/>
                        <w:right w:val="single" w:sz="2" w:space="0" w:color="E3E3E3"/>
                      </w:divBdr>
                      <w:divsChild>
                        <w:div w:id="1404334002">
                          <w:marLeft w:val="0"/>
                          <w:marRight w:val="0"/>
                          <w:marTop w:val="0"/>
                          <w:marBottom w:val="0"/>
                          <w:divBdr>
                            <w:top w:val="single" w:sz="2" w:space="0" w:color="E3E3E3"/>
                            <w:left w:val="single" w:sz="2" w:space="0" w:color="E3E3E3"/>
                            <w:bottom w:val="single" w:sz="2" w:space="0" w:color="E3E3E3"/>
                            <w:right w:val="single" w:sz="2" w:space="0" w:color="E3E3E3"/>
                          </w:divBdr>
                          <w:divsChild>
                            <w:div w:id="449709235">
                              <w:marLeft w:val="0"/>
                              <w:marRight w:val="0"/>
                              <w:marTop w:val="0"/>
                              <w:marBottom w:val="0"/>
                              <w:divBdr>
                                <w:top w:val="single" w:sz="2" w:space="2" w:color="E3E3E3"/>
                                <w:left w:val="single" w:sz="2" w:space="0" w:color="E3E3E3"/>
                                <w:bottom w:val="single" w:sz="2" w:space="0" w:color="E3E3E3"/>
                                <w:right w:val="single" w:sz="2" w:space="0" w:color="E3E3E3"/>
                              </w:divBdr>
                              <w:divsChild>
                                <w:div w:id="148092770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467861793">
              <w:marLeft w:val="0"/>
              <w:marRight w:val="0"/>
              <w:marTop w:val="0"/>
              <w:marBottom w:val="0"/>
              <w:divBdr>
                <w:top w:val="single" w:sz="2" w:space="0" w:color="E3E3E3"/>
                <w:left w:val="single" w:sz="2" w:space="0" w:color="E3E3E3"/>
                <w:bottom w:val="single" w:sz="2" w:space="0" w:color="E3E3E3"/>
                <w:right w:val="single" w:sz="2" w:space="0" w:color="E3E3E3"/>
              </w:divBdr>
              <w:divsChild>
                <w:div w:id="634871338">
                  <w:marLeft w:val="0"/>
                  <w:marRight w:val="0"/>
                  <w:marTop w:val="0"/>
                  <w:marBottom w:val="0"/>
                  <w:divBdr>
                    <w:top w:val="single" w:sz="2" w:space="0" w:color="E3E3E3"/>
                    <w:left w:val="single" w:sz="2" w:space="0" w:color="E3E3E3"/>
                    <w:bottom w:val="single" w:sz="2" w:space="0" w:color="E3E3E3"/>
                    <w:right w:val="single" w:sz="2" w:space="0" w:color="E3E3E3"/>
                  </w:divBdr>
                  <w:divsChild>
                    <w:div w:id="1001618672">
                      <w:marLeft w:val="0"/>
                      <w:marRight w:val="0"/>
                      <w:marTop w:val="0"/>
                      <w:marBottom w:val="0"/>
                      <w:divBdr>
                        <w:top w:val="single" w:sz="2" w:space="0" w:color="E3E3E3"/>
                        <w:left w:val="single" w:sz="2" w:space="0" w:color="E3E3E3"/>
                        <w:bottom w:val="single" w:sz="2" w:space="0" w:color="E3E3E3"/>
                        <w:right w:val="single" w:sz="2" w:space="0" w:color="E3E3E3"/>
                      </w:divBdr>
                      <w:divsChild>
                        <w:div w:id="955913362">
                          <w:marLeft w:val="0"/>
                          <w:marRight w:val="0"/>
                          <w:marTop w:val="0"/>
                          <w:marBottom w:val="0"/>
                          <w:divBdr>
                            <w:top w:val="single" w:sz="2" w:space="0" w:color="E3E3E3"/>
                            <w:left w:val="single" w:sz="2" w:space="0" w:color="E3E3E3"/>
                            <w:bottom w:val="single" w:sz="2" w:space="0" w:color="E3E3E3"/>
                            <w:right w:val="single" w:sz="2" w:space="0" w:color="E3E3E3"/>
                          </w:divBdr>
                          <w:divsChild>
                            <w:div w:id="1332685638">
                              <w:marLeft w:val="0"/>
                              <w:marRight w:val="0"/>
                              <w:marTop w:val="0"/>
                              <w:marBottom w:val="0"/>
                              <w:divBdr>
                                <w:top w:val="single" w:sz="2" w:space="0" w:color="E3E3E3"/>
                                <w:left w:val="single" w:sz="2" w:space="0" w:color="E3E3E3"/>
                                <w:bottom w:val="single" w:sz="2" w:space="0" w:color="E3E3E3"/>
                                <w:right w:val="single" w:sz="2" w:space="0" w:color="E3E3E3"/>
                              </w:divBdr>
                              <w:divsChild>
                                <w:div w:id="1267806106">
                                  <w:marLeft w:val="0"/>
                                  <w:marRight w:val="0"/>
                                  <w:marTop w:val="0"/>
                                  <w:marBottom w:val="0"/>
                                  <w:divBdr>
                                    <w:top w:val="single" w:sz="2" w:space="0" w:color="E3E3E3"/>
                                    <w:left w:val="single" w:sz="2" w:space="0" w:color="E3E3E3"/>
                                    <w:bottom w:val="single" w:sz="2" w:space="0" w:color="E3E3E3"/>
                                    <w:right w:val="single" w:sz="2" w:space="0" w:color="E3E3E3"/>
                                  </w:divBdr>
                                  <w:divsChild>
                                    <w:div w:id="75000923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938028161">
              <w:marLeft w:val="0"/>
              <w:marRight w:val="0"/>
              <w:marTop w:val="0"/>
              <w:marBottom w:val="0"/>
              <w:divBdr>
                <w:top w:val="single" w:sz="2" w:space="0" w:color="E3E3E3"/>
                <w:left w:val="single" w:sz="2" w:space="0" w:color="E3E3E3"/>
                <w:bottom w:val="single" w:sz="2" w:space="0" w:color="E3E3E3"/>
                <w:right w:val="single" w:sz="2" w:space="0" w:color="E3E3E3"/>
              </w:divBdr>
              <w:divsChild>
                <w:div w:id="1483545210">
                  <w:marLeft w:val="0"/>
                  <w:marRight w:val="0"/>
                  <w:marTop w:val="0"/>
                  <w:marBottom w:val="0"/>
                  <w:divBdr>
                    <w:top w:val="single" w:sz="2" w:space="0" w:color="E3E3E3"/>
                    <w:left w:val="single" w:sz="2" w:space="0" w:color="E3E3E3"/>
                    <w:bottom w:val="single" w:sz="2" w:space="0" w:color="E3E3E3"/>
                    <w:right w:val="single" w:sz="2" w:space="0" w:color="E3E3E3"/>
                  </w:divBdr>
                  <w:divsChild>
                    <w:div w:id="829102918">
                      <w:marLeft w:val="0"/>
                      <w:marRight w:val="0"/>
                      <w:marTop w:val="0"/>
                      <w:marBottom w:val="0"/>
                      <w:divBdr>
                        <w:top w:val="single" w:sz="2" w:space="0" w:color="E3E3E3"/>
                        <w:left w:val="single" w:sz="2" w:space="0" w:color="E3E3E3"/>
                        <w:bottom w:val="single" w:sz="2" w:space="0" w:color="E3E3E3"/>
                        <w:right w:val="single" w:sz="2" w:space="0" w:color="E3E3E3"/>
                      </w:divBdr>
                      <w:divsChild>
                        <w:div w:id="1187405325">
                          <w:marLeft w:val="0"/>
                          <w:marRight w:val="0"/>
                          <w:marTop w:val="0"/>
                          <w:marBottom w:val="0"/>
                          <w:divBdr>
                            <w:top w:val="single" w:sz="2" w:space="0" w:color="E3E3E3"/>
                            <w:left w:val="single" w:sz="2" w:space="0" w:color="E3E3E3"/>
                            <w:bottom w:val="single" w:sz="2" w:space="0" w:color="E3E3E3"/>
                            <w:right w:val="single" w:sz="2" w:space="0" w:color="E3E3E3"/>
                          </w:divBdr>
                          <w:divsChild>
                            <w:div w:id="959994431">
                              <w:marLeft w:val="0"/>
                              <w:marRight w:val="0"/>
                              <w:marTop w:val="0"/>
                              <w:marBottom w:val="0"/>
                              <w:divBdr>
                                <w:top w:val="single" w:sz="2" w:space="2" w:color="E3E3E3"/>
                                <w:left w:val="single" w:sz="2" w:space="0" w:color="E3E3E3"/>
                                <w:bottom w:val="single" w:sz="2" w:space="0" w:color="E3E3E3"/>
                                <w:right w:val="single" w:sz="2" w:space="0" w:color="E3E3E3"/>
                              </w:divBdr>
                              <w:divsChild>
                                <w:div w:id="138074394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612128239">
              <w:marLeft w:val="0"/>
              <w:marRight w:val="0"/>
              <w:marTop w:val="0"/>
              <w:marBottom w:val="0"/>
              <w:divBdr>
                <w:top w:val="single" w:sz="2" w:space="0" w:color="E3E3E3"/>
                <w:left w:val="single" w:sz="2" w:space="0" w:color="E3E3E3"/>
                <w:bottom w:val="single" w:sz="2" w:space="0" w:color="E3E3E3"/>
                <w:right w:val="single" w:sz="2" w:space="0" w:color="E3E3E3"/>
              </w:divBdr>
              <w:divsChild>
                <w:div w:id="1110514334">
                  <w:marLeft w:val="0"/>
                  <w:marRight w:val="0"/>
                  <w:marTop w:val="0"/>
                  <w:marBottom w:val="0"/>
                  <w:divBdr>
                    <w:top w:val="single" w:sz="2" w:space="0" w:color="E3E3E3"/>
                    <w:left w:val="single" w:sz="2" w:space="0" w:color="E3E3E3"/>
                    <w:bottom w:val="single" w:sz="2" w:space="0" w:color="E3E3E3"/>
                    <w:right w:val="single" w:sz="2" w:space="0" w:color="E3E3E3"/>
                  </w:divBdr>
                  <w:divsChild>
                    <w:div w:id="1388796322">
                      <w:marLeft w:val="0"/>
                      <w:marRight w:val="0"/>
                      <w:marTop w:val="0"/>
                      <w:marBottom w:val="0"/>
                      <w:divBdr>
                        <w:top w:val="single" w:sz="2" w:space="0" w:color="E3E3E3"/>
                        <w:left w:val="single" w:sz="2" w:space="0" w:color="E3E3E3"/>
                        <w:bottom w:val="single" w:sz="2" w:space="0" w:color="E3E3E3"/>
                        <w:right w:val="single" w:sz="2" w:space="0" w:color="E3E3E3"/>
                      </w:divBdr>
                      <w:divsChild>
                        <w:div w:id="1796019040">
                          <w:marLeft w:val="0"/>
                          <w:marRight w:val="0"/>
                          <w:marTop w:val="0"/>
                          <w:marBottom w:val="0"/>
                          <w:divBdr>
                            <w:top w:val="single" w:sz="2" w:space="0" w:color="E3E3E3"/>
                            <w:left w:val="single" w:sz="2" w:space="0" w:color="E3E3E3"/>
                            <w:bottom w:val="single" w:sz="2" w:space="0" w:color="E3E3E3"/>
                            <w:right w:val="single" w:sz="2" w:space="0" w:color="E3E3E3"/>
                          </w:divBdr>
                          <w:divsChild>
                            <w:div w:id="744957547">
                              <w:marLeft w:val="0"/>
                              <w:marRight w:val="0"/>
                              <w:marTop w:val="0"/>
                              <w:marBottom w:val="0"/>
                              <w:divBdr>
                                <w:top w:val="single" w:sz="2" w:space="0" w:color="E3E3E3"/>
                                <w:left w:val="single" w:sz="2" w:space="0" w:color="E3E3E3"/>
                                <w:bottom w:val="single" w:sz="2" w:space="0" w:color="E3E3E3"/>
                                <w:right w:val="single" w:sz="2" w:space="0" w:color="E3E3E3"/>
                              </w:divBdr>
                              <w:divsChild>
                                <w:div w:id="260846323">
                                  <w:marLeft w:val="0"/>
                                  <w:marRight w:val="0"/>
                                  <w:marTop w:val="0"/>
                                  <w:marBottom w:val="0"/>
                                  <w:divBdr>
                                    <w:top w:val="single" w:sz="2" w:space="0" w:color="E3E3E3"/>
                                    <w:left w:val="single" w:sz="2" w:space="0" w:color="E3E3E3"/>
                                    <w:bottom w:val="single" w:sz="2" w:space="0" w:color="E3E3E3"/>
                                    <w:right w:val="single" w:sz="2" w:space="0" w:color="E3E3E3"/>
                                  </w:divBdr>
                                  <w:divsChild>
                                    <w:div w:id="163258714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642225269">
              <w:marLeft w:val="0"/>
              <w:marRight w:val="0"/>
              <w:marTop w:val="0"/>
              <w:marBottom w:val="0"/>
              <w:divBdr>
                <w:top w:val="single" w:sz="2" w:space="0" w:color="E3E3E3"/>
                <w:left w:val="single" w:sz="2" w:space="0" w:color="E3E3E3"/>
                <w:bottom w:val="single" w:sz="2" w:space="0" w:color="E3E3E3"/>
                <w:right w:val="single" w:sz="2" w:space="0" w:color="E3E3E3"/>
              </w:divBdr>
              <w:divsChild>
                <w:div w:id="185562573">
                  <w:marLeft w:val="0"/>
                  <w:marRight w:val="0"/>
                  <w:marTop w:val="0"/>
                  <w:marBottom w:val="0"/>
                  <w:divBdr>
                    <w:top w:val="single" w:sz="2" w:space="0" w:color="E3E3E3"/>
                    <w:left w:val="single" w:sz="2" w:space="0" w:color="E3E3E3"/>
                    <w:bottom w:val="single" w:sz="2" w:space="0" w:color="E3E3E3"/>
                    <w:right w:val="single" w:sz="2" w:space="0" w:color="E3E3E3"/>
                  </w:divBdr>
                  <w:divsChild>
                    <w:div w:id="1299528939">
                      <w:marLeft w:val="0"/>
                      <w:marRight w:val="0"/>
                      <w:marTop w:val="0"/>
                      <w:marBottom w:val="0"/>
                      <w:divBdr>
                        <w:top w:val="single" w:sz="2" w:space="0" w:color="E3E3E3"/>
                        <w:left w:val="single" w:sz="2" w:space="0" w:color="E3E3E3"/>
                        <w:bottom w:val="single" w:sz="2" w:space="0" w:color="E3E3E3"/>
                        <w:right w:val="single" w:sz="2" w:space="0" w:color="E3E3E3"/>
                      </w:divBdr>
                      <w:divsChild>
                        <w:div w:id="1808818078">
                          <w:marLeft w:val="0"/>
                          <w:marRight w:val="0"/>
                          <w:marTop w:val="0"/>
                          <w:marBottom w:val="0"/>
                          <w:divBdr>
                            <w:top w:val="single" w:sz="2" w:space="0" w:color="E3E3E3"/>
                            <w:left w:val="single" w:sz="2" w:space="0" w:color="E3E3E3"/>
                            <w:bottom w:val="single" w:sz="2" w:space="0" w:color="E3E3E3"/>
                            <w:right w:val="single" w:sz="2" w:space="0" w:color="E3E3E3"/>
                          </w:divBdr>
                          <w:divsChild>
                            <w:div w:id="1357851140">
                              <w:marLeft w:val="0"/>
                              <w:marRight w:val="0"/>
                              <w:marTop w:val="0"/>
                              <w:marBottom w:val="0"/>
                              <w:divBdr>
                                <w:top w:val="single" w:sz="2" w:space="2" w:color="E3E3E3"/>
                                <w:left w:val="single" w:sz="2" w:space="0" w:color="E3E3E3"/>
                                <w:bottom w:val="single" w:sz="2" w:space="0" w:color="E3E3E3"/>
                                <w:right w:val="single" w:sz="2" w:space="0" w:color="E3E3E3"/>
                              </w:divBdr>
                              <w:divsChild>
                                <w:div w:id="118162894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1012220916">
              <w:marLeft w:val="0"/>
              <w:marRight w:val="0"/>
              <w:marTop w:val="0"/>
              <w:marBottom w:val="0"/>
              <w:divBdr>
                <w:top w:val="single" w:sz="2" w:space="0" w:color="E3E3E3"/>
                <w:left w:val="single" w:sz="2" w:space="0" w:color="E3E3E3"/>
                <w:bottom w:val="single" w:sz="2" w:space="0" w:color="E3E3E3"/>
                <w:right w:val="single" w:sz="2" w:space="0" w:color="E3E3E3"/>
              </w:divBdr>
              <w:divsChild>
                <w:div w:id="338628467">
                  <w:marLeft w:val="0"/>
                  <w:marRight w:val="0"/>
                  <w:marTop w:val="0"/>
                  <w:marBottom w:val="0"/>
                  <w:divBdr>
                    <w:top w:val="single" w:sz="2" w:space="0" w:color="E3E3E3"/>
                    <w:left w:val="single" w:sz="2" w:space="0" w:color="E3E3E3"/>
                    <w:bottom w:val="single" w:sz="2" w:space="0" w:color="E3E3E3"/>
                    <w:right w:val="single" w:sz="2" w:space="0" w:color="E3E3E3"/>
                  </w:divBdr>
                  <w:divsChild>
                    <w:div w:id="635451753">
                      <w:marLeft w:val="0"/>
                      <w:marRight w:val="0"/>
                      <w:marTop w:val="0"/>
                      <w:marBottom w:val="0"/>
                      <w:divBdr>
                        <w:top w:val="single" w:sz="2" w:space="0" w:color="E3E3E3"/>
                        <w:left w:val="single" w:sz="2" w:space="0" w:color="E3E3E3"/>
                        <w:bottom w:val="single" w:sz="2" w:space="0" w:color="E3E3E3"/>
                        <w:right w:val="single" w:sz="2" w:space="0" w:color="E3E3E3"/>
                      </w:divBdr>
                      <w:divsChild>
                        <w:div w:id="1619219653">
                          <w:marLeft w:val="0"/>
                          <w:marRight w:val="0"/>
                          <w:marTop w:val="0"/>
                          <w:marBottom w:val="0"/>
                          <w:divBdr>
                            <w:top w:val="single" w:sz="2" w:space="0" w:color="E3E3E3"/>
                            <w:left w:val="single" w:sz="2" w:space="0" w:color="E3E3E3"/>
                            <w:bottom w:val="single" w:sz="2" w:space="0" w:color="E3E3E3"/>
                            <w:right w:val="single" w:sz="2" w:space="0" w:color="E3E3E3"/>
                          </w:divBdr>
                          <w:divsChild>
                            <w:div w:id="946306506">
                              <w:marLeft w:val="0"/>
                              <w:marRight w:val="0"/>
                              <w:marTop w:val="0"/>
                              <w:marBottom w:val="0"/>
                              <w:divBdr>
                                <w:top w:val="single" w:sz="2" w:space="0" w:color="E3E3E3"/>
                                <w:left w:val="single" w:sz="2" w:space="0" w:color="E3E3E3"/>
                                <w:bottom w:val="single" w:sz="2" w:space="0" w:color="E3E3E3"/>
                                <w:right w:val="single" w:sz="2" w:space="0" w:color="E3E3E3"/>
                              </w:divBdr>
                              <w:divsChild>
                                <w:div w:id="330791232">
                                  <w:marLeft w:val="0"/>
                                  <w:marRight w:val="0"/>
                                  <w:marTop w:val="0"/>
                                  <w:marBottom w:val="0"/>
                                  <w:divBdr>
                                    <w:top w:val="single" w:sz="2" w:space="0" w:color="E3E3E3"/>
                                    <w:left w:val="single" w:sz="2" w:space="0" w:color="E3E3E3"/>
                                    <w:bottom w:val="single" w:sz="2" w:space="0" w:color="E3E3E3"/>
                                    <w:right w:val="single" w:sz="2" w:space="0" w:color="E3E3E3"/>
                                  </w:divBdr>
                                  <w:divsChild>
                                    <w:div w:id="116694531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675810161">
              <w:marLeft w:val="0"/>
              <w:marRight w:val="0"/>
              <w:marTop w:val="0"/>
              <w:marBottom w:val="0"/>
              <w:divBdr>
                <w:top w:val="single" w:sz="2" w:space="0" w:color="E3E3E3"/>
                <w:left w:val="single" w:sz="2" w:space="0" w:color="E3E3E3"/>
                <w:bottom w:val="single" w:sz="2" w:space="0" w:color="E3E3E3"/>
                <w:right w:val="single" w:sz="2" w:space="0" w:color="E3E3E3"/>
              </w:divBdr>
              <w:divsChild>
                <w:div w:id="448546842">
                  <w:marLeft w:val="0"/>
                  <w:marRight w:val="0"/>
                  <w:marTop w:val="0"/>
                  <w:marBottom w:val="0"/>
                  <w:divBdr>
                    <w:top w:val="single" w:sz="2" w:space="0" w:color="E3E3E3"/>
                    <w:left w:val="single" w:sz="2" w:space="0" w:color="E3E3E3"/>
                    <w:bottom w:val="single" w:sz="2" w:space="0" w:color="E3E3E3"/>
                    <w:right w:val="single" w:sz="2" w:space="0" w:color="E3E3E3"/>
                  </w:divBdr>
                  <w:divsChild>
                    <w:div w:id="1445494120">
                      <w:marLeft w:val="0"/>
                      <w:marRight w:val="0"/>
                      <w:marTop w:val="0"/>
                      <w:marBottom w:val="0"/>
                      <w:divBdr>
                        <w:top w:val="single" w:sz="2" w:space="0" w:color="E3E3E3"/>
                        <w:left w:val="single" w:sz="2" w:space="0" w:color="E3E3E3"/>
                        <w:bottom w:val="single" w:sz="2" w:space="0" w:color="E3E3E3"/>
                        <w:right w:val="single" w:sz="2" w:space="0" w:color="E3E3E3"/>
                      </w:divBdr>
                      <w:divsChild>
                        <w:div w:id="215896279">
                          <w:marLeft w:val="0"/>
                          <w:marRight w:val="0"/>
                          <w:marTop w:val="0"/>
                          <w:marBottom w:val="0"/>
                          <w:divBdr>
                            <w:top w:val="single" w:sz="2" w:space="0" w:color="E3E3E3"/>
                            <w:left w:val="single" w:sz="2" w:space="0" w:color="E3E3E3"/>
                            <w:bottom w:val="single" w:sz="2" w:space="0" w:color="E3E3E3"/>
                            <w:right w:val="single" w:sz="2" w:space="0" w:color="E3E3E3"/>
                          </w:divBdr>
                          <w:divsChild>
                            <w:div w:id="695079857">
                              <w:marLeft w:val="0"/>
                              <w:marRight w:val="0"/>
                              <w:marTop w:val="0"/>
                              <w:marBottom w:val="0"/>
                              <w:divBdr>
                                <w:top w:val="single" w:sz="2" w:space="2" w:color="E3E3E3"/>
                                <w:left w:val="single" w:sz="2" w:space="0" w:color="E3E3E3"/>
                                <w:bottom w:val="single" w:sz="2" w:space="0" w:color="E3E3E3"/>
                                <w:right w:val="single" w:sz="2" w:space="0" w:color="E3E3E3"/>
                              </w:divBdr>
                              <w:divsChild>
                                <w:div w:id="194218416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196164776">
              <w:marLeft w:val="0"/>
              <w:marRight w:val="0"/>
              <w:marTop w:val="0"/>
              <w:marBottom w:val="0"/>
              <w:divBdr>
                <w:top w:val="single" w:sz="2" w:space="0" w:color="E3E3E3"/>
                <w:left w:val="single" w:sz="2" w:space="0" w:color="E3E3E3"/>
                <w:bottom w:val="single" w:sz="2" w:space="0" w:color="E3E3E3"/>
                <w:right w:val="single" w:sz="2" w:space="0" w:color="E3E3E3"/>
              </w:divBdr>
              <w:divsChild>
                <w:div w:id="1419673356">
                  <w:marLeft w:val="0"/>
                  <w:marRight w:val="0"/>
                  <w:marTop w:val="0"/>
                  <w:marBottom w:val="0"/>
                  <w:divBdr>
                    <w:top w:val="single" w:sz="2" w:space="0" w:color="E3E3E3"/>
                    <w:left w:val="single" w:sz="2" w:space="0" w:color="E3E3E3"/>
                    <w:bottom w:val="single" w:sz="2" w:space="0" w:color="E3E3E3"/>
                    <w:right w:val="single" w:sz="2" w:space="0" w:color="E3E3E3"/>
                  </w:divBdr>
                  <w:divsChild>
                    <w:div w:id="653681293">
                      <w:marLeft w:val="0"/>
                      <w:marRight w:val="0"/>
                      <w:marTop w:val="0"/>
                      <w:marBottom w:val="0"/>
                      <w:divBdr>
                        <w:top w:val="single" w:sz="2" w:space="0" w:color="E3E3E3"/>
                        <w:left w:val="single" w:sz="2" w:space="0" w:color="E3E3E3"/>
                        <w:bottom w:val="single" w:sz="2" w:space="0" w:color="E3E3E3"/>
                        <w:right w:val="single" w:sz="2" w:space="0" w:color="E3E3E3"/>
                      </w:divBdr>
                      <w:divsChild>
                        <w:div w:id="909265572">
                          <w:marLeft w:val="0"/>
                          <w:marRight w:val="0"/>
                          <w:marTop w:val="0"/>
                          <w:marBottom w:val="0"/>
                          <w:divBdr>
                            <w:top w:val="single" w:sz="2" w:space="0" w:color="E3E3E3"/>
                            <w:left w:val="single" w:sz="2" w:space="0" w:color="E3E3E3"/>
                            <w:bottom w:val="single" w:sz="2" w:space="0" w:color="E3E3E3"/>
                            <w:right w:val="single" w:sz="2" w:space="0" w:color="E3E3E3"/>
                          </w:divBdr>
                          <w:divsChild>
                            <w:div w:id="1489400007">
                              <w:marLeft w:val="0"/>
                              <w:marRight w:val="0"/>
                              <w:marTop w:val="0"/>
                              <w:marBottom w:val="0"/>
                              <w:divBdr>
                                <w:top w:val="single" w:sz="2" w:space="0" w:color="E3E3E3"/>
                                <w:left w:val="single" w:sz="2" w:space="0" w:color="E3E3E3"/>
                                <w:bottom w:val="single" w:sz="2" w:space="0" w:color="E3E3E3"/>
                                <w:right w:val="single" w:sz="2" w:space="0" w:color="E3E3E3"/>
                              </w:divBdr>
                              <w:divsChild>
                                <w:div w:id="176585098">
                                  <w:marLeft w:val="0"/>
                                  <w:marRight w:val="0"/>
                                  <w:marTop w:val="0"/>
                                  <w:marBottom w:val="0"/>
                                  <w:divBdr>
                                    <w:top w:val="single" w:sz="2" w:space="0" w:color="E3E3E3"/>
                                    <w:left w:val="single" w:sz="2" w:space="0" w:color="E3E3E3"/>
                                    <w:bottom w:val="single" w:sz="2" w:space="0" w:color="E3E3E3"/>
                                    <w:right w:val="single" w:sz="2" w:space="0" w:color="E3E3E3"/>
                                  </w:divBdr>
                                  <w:divsChild>
                                    <w:div w:id="18960791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799254711">
              <w:marLeft w:val="0"/>
              <w:marRight w:val="0"/>
              <w:marTop w:val="0"/>
              <w:marBottom w:val="0"/>
              <w:divBdr>
                <w:top w:val="single" w:sz="2" w:space="0" w:color="E3E3E3"/>
                <w:left w:val="single" w:sz="2" w:space="0" w:color="E3E3E3"/>
                <w:bottom w:val="single" w:sz="2" w:space="0" w:color="E3E3E3"/>
                <w:right w:val="single" w:sz="2" w:space="0" w:color="E3E3E3"/>
              </w:divBdr>
              <w:divsChild>
                <w:div w:id="726228361">
                  <w:marLeft w:val="0"/>
                  <w:marRight w:val="0"/>
                  <w:marTop w:val="0"/>
                  <w:marBottom w:val="0"/>
                  <w:divBdr>
                    <w:top w:val="single" w:sz="2" w:space="0" w:color="E3E3E3"/>
                    <w:left w:val="single" w:sz="2" w:space="0" w:color="E3E3E3"/>
                    <w:bottom w:val="single" w:sz="2" w:space="0" w:color="E3E3E3"/>
                    <w:right w:val="single" w:sz="2" w:space="0" w:color="E3E3E3"/>
                  </w:divBdr>
                  <w:divsChild>
                    <w:div w:id="628320678">
                      <w:marLeft w:val="0"/>
                      <w:marRight w:val="0"/>
                      <w:marTop w:val="0"/>
                      <w:marBottom w:val="0"/>
                      <w:divBdr>
                        <w:top w:val="single" w:sz="2" w:space="0" w:color="E3E3E3"/>
                        <w:left w:val="single" w:sz="2" w:space="0" w:color="E3E3E3"/>
                        <w:bottom w:val="single" w:sz="2" w:space="0" w:color="E3E3E3"/>
                        <w:right w:val="single" w:sz="2" w:space="0" w:color="E3E3E3"/>
                      </w:divBdr>
                      <w:divsChild>
                        <w:div w:id="1968393903">
                          <w:marLeft w:val="0"/>
                          <w:marRight w:val="0"/>
                          <w:marTop w:val="0"/>
                          <w:marBottom w:val="0"/>
                          <w:divBdr>
                            <w:top w:val="single" w:sz="2" w:space="0" w:color="E3E3E3"/>
                            <w:left w:val="single" w:sz="2" w:space="0" w:color="E3E3E3"/>
                            <w:bottom w:val="single" w:sz="2" w:space="0" w:color="E3E3E3"/>
                            <w:right w:val="single" w:sz="2" w:space="0" w:color="E3E3E3"/>
                          </w:divBdr>
                          <w:divsChild>
                            <w:div w:id="203369018">
                              <w:marLeft w:val="0"/>
                              <w:marRight w:val="0"/>
                              <w:marTop w:val="0"/>
                              <w:marBottom w:val="0"/>
                              <w:divBdr>
                                <w:top w:val="single" w:sz="2" w:space="2" w:color="E3E3E3"/>
                                <w:left w:val="single" w:sz="2" w:space="0" w:color="E3E3E3"/>
                                <w:bottom w:val="single" w:sz="2" w:space="0" w:color="E3E3E3"/>
                                <w:right w:val="single" w:sz="2" w:space="0" w:color="E3E3E3"/>
                              </w:divBdr>
                              <w:divsChild>
                                <w:div w:id="23301128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261686238">
              <w:marLeft w:val="0"/>
              <w:marRight w:val="0"/>
              <w:marTop w:val="0"/>
              <w:marBottom w:val="0"/>
              <w:divBdr>
                <w:top w:val="single" w:sz="2" w:space="0" w:color="E3E3E3"/>
                <w:left w:val="single" w:sz="2" w:space="0" w:color="E3E3E3"/>
                <w:bottom w:val="single" w:sz="2" w:space="0" w:color="E3E3E3"/>
                <w:right w:val="single" w:sz="2" w:space="0" w:color="E3E3E3"/>
              </w:divBdr>
              <w:divsChild>
                <w:div w:id="1202474420">
                  <w:marLeft w:val="0"/>
                  <w:marRight w:val="0"/>
                  <w:marTop w:val="0"/>
                  <w:marBottom w:val="0"/>
                  <w:divBdr>
                    <w:top w:val="single" w:sz="2" w:space="0" w:color="E3E3E3"/>
                    <w:left w:val="single" w:sz="2" w:space="0" w:color="E3E3E3"/>
                    <w:bottom w:val="single" w:sz="2" w:space="0" w:color="E3E3E3"/>
                    <w:right w:val="single" w:sz="2" w:space="0" w:color="E3E3E3"/>
                  </w:divBdr>
                  <w:divsChild>
                    <w:div w:id="1993756626">
                      <w:marLeft w:val="0"/>
                      <w:marRight w:val="0"/>
                      <w:marTop w:val="0"/>
                      <w:marBottom w:val="0"/>
                      <w:divBdr>
                        <w:top w:val="single" w:sz="2" w:space="0" w:color="E3E3E3"/>
                        <w:left w:val="single" w:sz="2" w:space="0" w:color="E3E3E3"/>
                        <w:bottom w:val="single" w:sz="2" w:space="0" w:color="E3E3E3"/>
                        <w:right w:val="single" w:sz="2" w:space="0" w:color="E3E3E3"/>
                      </w:divBdr>
                      <w:divsChild>
                        <w:div w:id="1351831781">
                          <w:marLeft w:val="0"/>
                          <w:marRight w:val="0"/>
                          <w:marTop w:val="0"/>
                          <w:marBottom w:val="0"/>
                          <w:divBdr>
                            <w:top w:val="single" w:sz="2" w:space="0" w:color="E3E3E3"/>
                            <w:left w:val="single" w:sz="2" w:space="0" w:color="E3E3E3"/>
                            <w:bottom w:val="single" w:sz="2" w:space="0" w:color="E3E3E3"/>
                            <w:right w:val="single" w:sz="2" w:space="0" w:color="E3E3E3"/>
                          </w:divBdr>
                          <w:divsChild>
                            <w:div w:id="2040857542">
                              <w:marLeft w:val="0"/>
                              <w:marRight w:val="0"/>
                              <w:marTop w:val="0"/>
                              <w:marBottom w:val="0"/>
                              <w:divBdr>
                                <w:top w:val="single" w:sz="2" w:space="0" w:color="E3E3E3"/>
                                <w:left w:val="single" w:sz="2" w:space="0" w:color="E3E3E3"/>
                                <w:bottom w:val="single" w:sz="2" w:space="0" w:color="E3E3E3"/>
                                <w:right w:val="single" w:sz="2" w:space="0" w:color="E3E3E3"/>
                              </w:divBdr>
                              <w:divsChild>
                                <w:div w:id="610476077">
                                  <w:marLeft w:val="0"/>
                                  <w:marRight w:val="0"/>
                                  <w:marTop w:val="0"/>
                                  <w:marBottom w:val="0"/>
                                  <w:divBdr>
                                    <w:top w:val="single" w:sz="2" w:space="0" w:color="E3E3E3"/>
                                    <w:left w:val="single" w:sz="2" w:space="0" w:color="E3E3E3"/>
                                    <w:bottom w:val="single" w:sz="2" w:space="0" w:color="E3E3E3"/>
                                    <w:right w:val="single" w:sz="2" w:space="0" w:color="E3E3E3"/>
                                  </w:divBdr>
                                  <w:divsChild>
                                    <w:div w:id="22977199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182860993">
              <w:marLeft w:val="0"/>
              <w:marRight w:val="0"/>
              <w:marTop w:val="0"/>
              <w:marBottom w:val="0"/>
              <w:divBdr>
                <w:top w:val="single" w:sz="2" w:space="0" w:color="E3E3E3"/>
                <w:left w:val="single" w:sz="2" w:space="0" w:color="E3E3E3"/>
                <w:bottom w:val="single" w:sz="2" w:space="0" w:color="E3E3E3"/>
                <w:right w:val="single" w:sz="2" w:space="0" w:color="E3E3E3"/>
              </w:divBdr>
              <w:divsChild>
                <w:div w:id="694841193">
                  <w:marLeft w:val="0"/>
                  <w:marRight w:val="0"/>
                  <w:marTop w:val="0"/>
                  <w:marBottom w:val="0"/>
                  <w:divBdr>
                    <w:top w:val="single" w:sz="2" w:space="0" w:color="E3E3E3"/>
                    <w:left w:val="single" w:sz="2" w:space="0" w:color="E3E3E3"/>
                    <w:bottom w:val="single" w:sz="2" w:space="0" w:color="E3E3E3"/>
                    <w:right w:val="single" w:sz="2" w:space="0" w:color="E3E3E3"/>
                  </w:divBdr>
                  <w:divsChild>
                    <w:div w:id="467094728">
                      <w:marLeft w:val="0"/>
                      <w:marRight w:val="0"/>
                      <w:marTop w:val="0"/>
                      <w:marBottom w:val="0"/>
                      <w:divBdr>
                        <w:top w:val="single" w:sz="2" w:space="0" w:color="E3E3E3"/>
                        <w:left w:val="single" w:sz="2" w:space="0" w:color="E3E3E3"/>
                        <w:bottom w:val="single" w:sz="2" w:space="0" w:color="E3E3E3"/>
                        <w:right w:val="single" w:sz="2" w:space="0" w:color="E3E3E3"/>
                      </w:divBdr>
                      <w:divsChild>
                        <w:div w:id="393048209">
                          <w:marLeft w:val="0"/>
                          <w:marRight w:val="0"/>
                          <w:marTop w:val="0"/>
                          <w:marBottom w:val="0"/>
                          <w:divBdr>
                            <w:top w:val="single" w:sz="2" w:space="0" w:color="E3E3E3"/>
                            <w:left w:val="single" w:sz="2" w:space="0" w:color="E3E3E3"/>
                            <w:bottom w:val="single" w:sz="2" w:space="0" w:color="E3E3E3"/>
                            <w:right w:val="single" w:sz="2" w:space="0" w:color="E3E3E3"/>
                          </w:divBdr>
                          <w:divsChild>
                            <w:div w:id="1561938503">
                              <w:marLeft w:val="0"/>
                              <w:marRight w:val="0"/>
                              <w:marTop w:val="0"/>
                              <w:marBottom w:val="0"/>
                              <w:divBdr>
                                <w:top w:val="single" w:sz="2" w:space="2" w:color="E3E3E3"/>
                                <w:left w:val="single" w:sz="2" w:space="0" w:color="E3E3E3"/>
                                <w:bottom w:val="single" w:sz="2" w:space="0" w:color="E3E3E3"/>
                                <w:right w:val="single" w:sz="2" w:space="0" w:color="E3E3E3"/>
                              </w:divBdr>
                              <w:divsChild>
                                <w:div w:id="182597314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1668941262">
              <w:marLeft w:val="0"/>
              <w:marRight w:val="0"/>
              <w:marTop w:val="0"/>
              <w:marBottom w:val="0"/>
              <w:divBdr>
                <w:top w:val="single" w:sz="2" w:space="0" w:color="E3E3E3"/>
                <w:left w:val="single" w:sz="2" w:space="0" w:color="E3E3E3"/>
                <w:bottom w:val="single" w:sz="2" w:space="0" w:color="E3E3E3"/>
                <w:right w:val="single" w:sz="2" w:space="0" w:color="E3E3E3"/>
              </w:divBdr>
              <w:divsChild>
                <w:div w:id="1087652110">
                  <w:marLeft w:val="0"/>
                  <w:marRight w:val="0"/>
                  <w:marTop w:val="0"/>
                  <w:marBottom w:val="0"/>
                  <w:divBdr>
                    <w:top w:val="single" w:sz="2" w:space="0" w:color="E3E3E3"/>
                    <w:left w:val="single" w:sz="2" w:space="0" w:color="E3E3E3"/>
                    <w:bottom w:val="single" w:sz="2" w:space="0" w:color="E3E3E3"/>
                    <w:right w:val="single" w:sz="2" w:space="0" w:color="E3E3E3"/>
                  </w:divBdr>
                  <w:divsChild>
                    <w:div w:id="2060780739">
                      <w:marLeft w:val="0"/>
                      <w:marRight w:val="0"/>
                      <w:marTop w:val="0"/>
                      <w:marBottom w:val="0"/>
                      <w:divBdr>
                        <w:top w:val="single" w:sz="2" w:space="0" w:color="E3E3E3"/>
                        <w:left w:val="single" w:sz="2" w:space="0" w:color="E3E3E3"/>
                        <w:bottom w:val="single" w:sz="2" w:space="0" w:color="E3E3E3"/>
                        <w:right w:val="single" w:sz="2" w:space="0" w:color="E3E3E3"/>
                      </w:divBdr>
                      <w:divsChild>
                        <w:div w:id="439838874">
                          <w:marLeft w:val="0"/>
                          <w:marRight w:val="0"/>
                          <w:marTop w:val="0"/>
                          <w:marBottom w:val="0"/>
                          <w:divBdr>
                            <w:top w:val="single" w:sz="2" w:space="0" w:color="E3E3E3"/>
                            <w:left w:val="single" w:sz="2" w:space="0" w:color="E3E3E3"/>
                            <w:bottom w:val="single" w:sz="2" w:space="0" w:color="E3E3E3"/>
                            <w:right w:val="single" w:sz="2" w:space="0" w:color="E3E3E3"/>
                          </w:divBdr>
                          <w:divsChild>
                            <w:div w:id="607548632">
                              <w:marLeft w:val="0"/>
                              <w:marRight w:val="0"/>
                              <w:marTop w:val="0"/>
                              <w:marBottom w:val="0"/>
                              <w:divBdr>
                                <w:top w:val="single" w:sz="2" w:space="0" w:color="E3E3E3"/>
                                <w:left w:val="single" w:sz="2" w:space="0" w:color="E3E3E3"/>
                                <w:bottom w:val="single" w:sz="2" w:space="0" w:color="E3E3E3"/>
                                <w:right w:val="single" w:sz="2" w:space="0" w:color="E3E3E3"/>
                              </w:divBdr>
                              <w:divsChild>
                                <w:div w:id="61831214">
                                  <w:marLeft w:val="0"/>
                                  <w:marRight w:val="0"/>
                                  <w:marTop w:val="0"/>
                                  <w:marBottom w:val="0"/>
                                  <w:divBdr>
                                    <w:top w:val="single" w:sz="2" w:space="0" w:color="E3E3E3"/>
                                    <w:left w:val="single" w:sz="2" w:space="0" w:color="E3E3E3"/>
                                    <w:bottom w:val="single" w:sz="2" w:space="0" w:color="E3E3E3"/>
                                    <w:right w:val="single" w:sz="2" w:space="0" w:color="E3E3E3"/>
                                  </w:divBdr>
                                  <w:divsChild>
                                    <w:div w:id="48165462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767656763">
              <w:marLeft w:val="0"/>
              <w:marRight w:val="0"/>
              <w:marTop w:val="0"/>
              <w:marBottom w:val="0"/>
              <w:divBdr>
                <w:top w:val="single" w:sz="2" w:space="0" w:color="E3E3E3"/>
                <w:left w:val="single" w:sz="2" w:space="0" w:color="E3E3E3"/>
                <w:bottom w:val="single" w:sz="2" w:space="0" w:color="E3E3E3"/>
                <w:right w:val="single" w:sz="2" w:space="0" w:color="E3E3E3"/>
              </w:divBdr>
              <w:divsChild>
                <w:div w:id="1824002649">
                  <w:marLeft w:val="0"/>
                  <w:marRight w:val="0"/>
                  <w:marTop w:val="0"/>
                  <w:marBottom w:val="0"/>
                  <w:divBdr>
                    <w:top w:val="single" w:sz="2" w:space="0" w:color="E3E3E3"/>
                    <w:left w:val="single" w:sz="2" w:space="0" w:color="E3E3E3"/>
                    <w:bottom w:val="single" w:sz="2" w:space="0" w:color="E3E3E3"/>
                    <w:right w:val="single" w:sz="2" w:space="0" w:color="E3E3E3"/>
                  </w:divBdr>
                  <w:divsChild>
                    <w:div w:id="1423142535">
                      <w:marLeft w:val="0"/>
                      <w:marRight w:val="0"/>
                      <w:marTop w:val="0"/>
                      <w:marBottom w:val="0"/>
                      <w:divBdr>
                        <w:top w:val="single" w:sz="2" w:space="0" w:color="E3E3E3"/>
                        <w:left w:val="single" w:sz="2" w:space="0" w:color="E3E3E3"/>
                        <w:bottom w:val="single" w:sz="2" w:space="0" w:color="E3E3E3"/>
                        <w:right w:val="single" w:sz="2" w:space="0" w:color="E3E3E3"/>
                      </w:divBdr>
                      <w:divsChild>
                        <w:div w:id="1070540258">
                          <w:marLeft w:val="0"/>
                          <w:marRight w:val="0"/>
                          <w:marTop w:val="0"/>
                          <w:marBottom w:val="0"/>
                          <w:divBdr>
                            <w:top w:val="single" w:sz="2" w:space="0" w:color="E3E3E3"/>
                            <w:left w:val="single" w:sz="2" w:space="0" w:color="E3E3E3"/>
                            <w:bottom w:val="single" w:sz="2" w:space="0" w:color="E3E3E3"/>
                            <w:right w:val="single" w:sz="2" w:space="0" w:color="E3E3E3"/>
                          </w:divBdr>
                          <w:divsChild>
                            <w:div w:id="1703556652">
                              <w:marLeft w:val="0"/>
                              <w:marRight w:val="0"/>
                              <w:marTop w:val="0"/>
                              <w:marBottom w:val="0"/>
                              <w:divBdr>
                                <w:top w:val="single" w:sz="2" w:space="2" w:color="E3E3E3"/>
                                <w:left w:val="single" w:sz="2" w:space="0" w:color="E3E3E3"/>
                                <w:bottom w:val="single" w:sz="2" w:space="0" w:color="E3E3E3"/>
                                <w:right w:val="single" w:sz="2" w:space="0" w:color="E3E3E3"/>
                              </w:divBdr>
                              <w:divsChild>
                                <w:div w:id="100586384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1573735496">
              <w:marLeft w:val="0"/>
              <w:marRight w:val="0"/>
              <w:marTop w:val="0"/>
              <w:marBottom w:val="0"/>
              <w:divBdr>
                <w:top w:val="single" w:sz="2" w:space="0" w:color="E3E3E3"/>
                <w:left w:val="single" w:sz="2" w:space="0" w:color="E3E3E3"/>
                <w:bottom w:val="single" w:sz="2" w:space="0" w:color="E3E3E3"/>
                <w:right w:val="single" w:sz="2" w:space="0" w:color="E3E3E3"/>
              </w:divBdr>
              <w:divsChild>
                <w:div w:id="1181046352">
                  <w:marLeft w:val="0"/>
                  <w:marRight w:val="0"/>
                  <w:marTop w:val="0"/>
                  <w:marBottom w:val="0"/>
                  <w:divBdr>
                    <w:top w:val="single" w:sz="2" w:space="0" w:color="E3E3E3"/>
                    <w:left w:val="single" w:sz="2" w:space="0" w:color="E3E3E3"/>
                    <w:bottom w:val="single" w:sz="2" w:space="0" w:color="E3E3E3"/>
                    <w:right w:val="single" w:sz="2" w:space="0" w:color="E3E3E3"/>
                  </w:divBdr>
                  <w:divsChild>
                    <w:div w:id="1749959209">
                      <w:marLeft w:val="0"/>
                      <w:marRight w:val="0"/>
                      <w:marTop w:val="0"/>
                      <w:marBottom w:val="0"/>
                      <w:divBdr>
                        <w:top w:val="single" w:sz="2" w:space="0" w:color="E3E3E3"/>
                        <w:left w:val="single" w:sz="2" w:space="0" w:color="E3E3E3"/>
                        <w:bottom w:val="single" w:sz="2" w:space="0" w:color="E3E3E3"/>
                        <w:right w:val="single" w:sz="2" w:space="0" w:color="E3E3E3"/>
                      </w:divBdr>
                      <w:divsChild>
                        <w:div w:id="521944625">
                          <w:marLeft w:val="0"/>
                          <w:marRight w:val="0"/>
                          <w:marTop w:val="0"/>
                          <w:marBottom w:val="0"/>
                          <w:divBdr>
                            <w:top w:val="single" w:sz="2" w:space="0" w:color="E3E3E3"/>
                            <w:left w:val="single" w:sz="2" w:space="0" w:color="E3E3E3"/>
                            <w:bottom w:val="single" w:sz="2" w:space="0" w:color="E3E3E3"/>
                            <w:right w:val="single" w:sz="2" w:space="0" w:color="E3E3E3"/>
                          </w:divBdr>
                          <w:divsChild>
                            <w:div w:id="784928169">
                              <w:marLeft w:val="0"/>
                              <w:marRight w:val="0"/>
                              <w:marTop w:val="0"/>
                              <w:marBottom w:val="0"/>
                              <w:divBdr>
                                <w:top w:val="single" w:sz="2" w:space="0" w:color="E3E3E3"/>
                                <w:left w:val="single" w:sz="2" w:space="0" w:color="E3E3E3"/>
                                <w:bottom w:val="single" w:sz="2" w:space="0" w:color="E3E3E3"/>
                                <w:right w:val="single" w:sz="2" w:space="0" w:color="E3E3E3"/>
                              </w:divBdr>
                              <w:divsChild>
                                <w:div w:id="1989243445">
                                  <w:marLeft w:val="0"/>
                                  <w:marRight w:val="0"/>
                                  <w:marTop w:val="0"/>
                                  <w:marBottom w:val="0"/>
                                  <w:divBdr>
                                    <w:top w:val="single" w:sz="2" w:space="0" w:color="E3E3E3"/>
                                    <w:left w:val="single" w:sz="2" w:space="0" w:color="E3E3E3"/>
                                    <w:bottom w:val="single" w:sz="2" w:space="0" w:color="E3E3E3"/>
                                    <w:right w:val="single" w:sz="2" w:space="0" w:color="E3E3E3"/>
                                  </w:divBdr>
                                  <w:divsChild>
                                    <w:div w:id="721444917">
                                      <w:marLeft w:val="0"/>
                                      <w:marRight w:val="0"/>
                                      <w:marTop w:val="0"/>
                                      <w:marBottom w:val="0"/>
                                      <w:divBdr>
                                        <w:top w:val="single" w:sz="2" w:space="0" w:color="E3E3E3"/>
                                        <w:left w:val="single" w:sz="2" w:space="0" w:color="E3E3E3"/>
                                        <w:bottom w:val="single" w:sz="2" w:space="0" w:color="E3E3E3"/>
                                        <w:right w:val="single" w:sz="2" w:space="0" w:color="E3E3E3"/>
                                      </w:divBdr>
                                      <w:divsChild>
                                        <w:div w:id="1770391036">
                                          <w:marLeft w:val="0"/>
                                          <w:marRight w:val="0"/>
                                          <w:marTop w:val="0"/>
                                          <w:marBottom w:val="0"/>
                                          <w:divBdr>
                                            <w:top w:val="single" w:sz="6" w:space="0" w:color="auto"/>
                                            <w:left w:val="single" w:sz="6" w:space="0" w:color="auto"/>
                                            <w:bottom w:val="single" w:sz="6" w:space="0" w:color="auto"/>
                                            <w:right w:val="single" w:sz="6" w:space="0" w:color="auto"/>
                                          </w:divBdr>
                                          <w:divsChild>
                                            <w:div w:id="957905784">
                                              <w:marLeft w:val="0"/>
                                              <w:marRight w:val="0"/>
                                              <w:marTop w:val="0"/>
                                              <w:marBottom w:val="0"/>
                                              <w:divBdr>
                                                <w:top w:val="single" w:sz="2" w:space="0" w:color="E3E3E3"/>
                                                <w:left w:val="single" w:sz="2" w:space="0" w:color="E3E3E3"/>
                                                <w:bottom w:val="single" w:sz="2" w:space="0" w:color="E3E3E3"/>
                                                <w:right w:val="single" w:sz="2" w:space="0" w:color="E3E3E3"/>
                                              </w:divBdr>
                                              <w:divsChild>
                                                <w:div w:id="382338130">
                                                  <w:marLeft w:val="0"/>
                                                  <w:marRight w:val="0"/>
                                                  <w:marTop w:val="0"/>
                                                  <w:marBottom w:val="0"/>
                                                  <w:divBdr>
                                                    <w:top w:val="single" w:sz="2" w:space="0" w:color="E3E3E3"/>
                                                    <w:left w:val="single" w:sz="2" w:space="0" w:color="E3E3E3"/>
                                                    <w:bottom w:val="single" w:sz="2" w:space="0" w:color="E3E3E3"/>
                                                    <w:right w:val="single" w:sz="2" w:space="0" w:color="E3E3E3"/>
                                                  </w:divBdr>
                                                  <w:divsChild>
                                                    <w:div w:id="21060064">
                                                      <w:marLeft w:val="0"/>
                                                      <w:marRight w:val="0"/>
                                                      <w:marTop w:val="0"/>
                                                      <w:marBottom w:val="0"/>
                                                      <w:divBdr>
                                                        <w:top w:val="single" w:sz="2" w:space="0" w:color="E3E3E3"/>
                                                        <w:left w:val="single" w:sz="2" w:space="0" w:color="E3E3E3"/>
                                                        <w:bottom w:val="single" w:sz="2" w:space="0" w:color="E3E3E3"/>
                                                        <w:right w:val="single" w:sz="2" w:space="0" w:color="E3E3E3"/>
                                                      </w:divBdr>
                                                      <w:divsChild>
                                                        <w:div w:id="14115577">
                                                          <w:marLeft w:val="0"/>
                                                          <w:marRight w:val="0"/>
                                                          <w:marTop w:val="0"/>
                                                          <w:marBottom w:val="0"/>
                                                          <w:divBdr>
                                                            <w:top w:val="single" w:sz="2" w:space="0" w:color="E3E3E3"/>
                                                            <w:left w:val="single" w:sz="2" w:space="0" w:color="E3E3E3"/>
                                                            <w:bottom w:val="single" w:sz="2" w:space="0" w:color="E3E3E3"/>
                                                            <w:right w:val="single" w:sz="2" w:space="0" w:color="E3E3E3"/>
                                                          </w:divBdr>
                                                        </w:div>
                                                        <w:div w:id="1828767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537543951">
                                  <w:marLeft w:val="0"/>
                                  <w:marRight w:val="0"/>
                                  <w:marTop w:val="0"/>
                                  <w:marBottom w:val="0"/>
                                  <w:divBdr>
                                    <w:top w:val="single" w:sz="2" w:space="0" w:color="E3E3E3"/>
                                    <w:left w:val="single" w:sz="2" w:space="0" w:color="E3E3E3"/>
                                    <w:bottom w:val="single" w:sz="2" w:space="0" w:color="E3E3E3"/>
                                    <w:right w:val="single" w:sz="2" w:space="0" w:color="E3E3E3"/>
                                  </w:divBdr>
                                  <w:divsChild>
                                    <w:div w:id="213733385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425759644">
              <w:marLeft w:val="0"/>
              <w:marRight w:val="0"/>
              <w:marTop w:val="0"/>
              <w:marBottom w:val="0"/>
              <w:divBdr>
                <w:top w:val="single" w:sz="2" w:space="0" w:color="E3E3E3"/>
                <w:left w:val="single" w:sz="2" w:space="0" w:color="E3E3E3"/>
                <w:bottom w:val="single" w:sz="2" w:space="0" w:color="E3E3E3"/>
                <w:right w:val="single" w:sz="2" w:space="0" w:color="E3E3E3"/>
              </w:divBdr>
              <w:divsChild>
                <w:div w:id="1491629123">
                  <w:marLeft w:val="0"/>
                  <w:marRight w:val="0"/>
                  <w:marTop w:val="0"/>
                  <w:marBottom w:val="0"/>
                  <w:divBdr>
                    <w:top w:val="single" w:sz="2" w:space="0" w:color="E3E3E3"/>
                    <w:left w:val="single" w:sz="2" w:space="0" w:color="E3E3E3"/>
                    <w:bottom w:val="single" w:sz="2" w:space="0" w:color="E3E3E3"/>
                    <w:right w:val="single" w:sz="2" w:space="0" w:color="E3E3E3"/>
                  </w:divBdr>
                  <w:divsChild>
                    <w:div w:id="1437821765">
                      <w:marLeft w:val="0"/>
                      <w:marRight w:val="0"/>
                      <w:marTop w:val="0"/>
                      <w:marBottom w:val="0"/>
                      <w:divBdr>
                        <w:top w:val="single" w:sz="2" w:space="0" w:color="E3E3E3"/>
                        <w:left w:val="single" w:sz="2" w:space="0" w:color="E3E3E3"/>
                        <w:bottom w:val="single" w:sz="2" w:space="0" w:color="E3E3E3"/>
                        <w:right w:val="single" w:sz="2" w:space="0" w:color="E3E3E3"/>
                      </w:divBdr>
                      <w:divsChild>
                        <w:div w:id="1767730236">
                          <w:marLeft w:val="0"/>
                          <w:marRight w:val="0"/>
                          <w:marTop w:val="0"/>
                          <w:marBottom w:val="0"/>
                          <w:divBdr>
                            <w:top w:val="single" w:sz="2" w:space="0" w:color="E3E3E3"/>
                            <w:left w:val="single" w:sz="2" w:space="0" w:color="E3E3E3"/>
                            <w:bottom w:val="single" w:sz="2" w:space="0" w:color="E3E3E3"/>
                            <w:right w:val="single" w:sz="2" w:space="0" w:color="E3E3E3"/>
                          </w:divBdr>
                          <w:divsChild>
                            <w:div w:id="1526820307">
                              <w:marLeft w:val="0"/>
                              <w:marRight w:val="0"/>
                              <w:marTop w:val="0"/>
                              <w:marBottom w:val="0"/>
                              <w:divBdr>
                                <w:top w:val="single" w:sz="2" w:space="2" w:color="E3E3E3"/>
                                <w:left w:val="single" w:sz="2" w:space="0" w:color="E3E3E3"/>
                                <w:bottom w:val="single" w:sz="2" w:space="0" w:color="E3E3E3"/>
                                <w:right w:val="single" w:sz="2" w:space="0" w:color="E3E3E3"/>
                              </w:divBdr>
                              <w:divsChild>
                                <w:div w:id="197810489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1877346629">
              <w:marLeft w:val="0"/>
              <w:marRight w:val="0"/>
              <w:marTop w:val="0"/>
              <w:marBottom w:val="0"/>
              <w:divBdr>
                <w:top w:val="single" w:sz="2" w:space="0" w:color="E3E3E3"/>
                <w:left w:val="single" w:sz="2" w:space="0" w:color="E3E3E3"/>
                <w:bottom w:val="single" w:sz="2" w:space="0" w:color="E3E3E3"/>
                <w:right w:val="single" w:sz="2" w:space="0" w:color="E3E3E3"/>
              </w:divBdr>
              <w:divsChild>
                <w:div w:id="2079549257">
                  <w:marLeft w:val="0"/>
                  <w:marRight w:val="0"/>
                  <w:marTop w:val="0"/>
                  <w:marBottom w:val="0"/>
                  <w:divBdr>
                    <w:top w:val="single" w:sz="2" w:space="0" w:color="E3E3E3"/>
                    <w:left w:val="single" w:sz="2" w:space="0" w:color="E3E3E3"/>
                    <w:bottom w:val="single" w:sz="2" w:space="0" w:color="E3E3E3"/>
                    <w:right w:val="single" w:sz="2" w:space="0" w:color="E3E3E3"/>
                  </w:divBdr>
                  <w:divsChild>
                    <w:div w:id="1232156138">
                      <w:marLeft w:val="0"/>
                      <w:marRight w:val="0"/>
                      <w:marTop w:val="0"/>
                      <w:marBottom w:val="0"/>
                      <w:divBdr>
                        <w:top w:val="single" w:sz="2" w:space="0" w:color="E3E3E3"/>
                        <w:left w:val="single" w:sz="2" w:space="0" w:color="E3E3E3"/>
                        <w:bottom w:val="single" w:sz="2" w:space="0" w:color="E3E3E3"/>
                        <w:right w:val="single" w:sz="2" w:space="0" w:color="E3E3E3"/>
                      </w:divBdr>
                      <w:divsChild>
                        <w:div w:id="477114813">
                          <w:marLeft w:val="0"/>
                          <w:marRight w:val="0"/>
                          <w:marTop w:val="0"/>
                          <w:marBottom w:val="0"/>
                          <w:divBdr>
                            <w:top w:val="single" w:sz="2" w:space="0" w:color="E3E3E3"/>
                            <w:left w:val="single" w:sz="2" w:space="0" w:color="E3E3E3"/>
                            <w:bottom w:val="single" w:sz="2" w:space="0" w:color="E3E3E3"/>
                            <w:right w:val="single" w:sz="2" w:space="0" w:color="E3E3E3"/>
                          </w:divBdr>
                          <w:divsChild>
                            <w:div w:id="2145148358">
                              <w:marLeft w:val="0"/>
                              <w:marRight w:val="0"/>
                              <w:marTop w:val="0"/>
                              <w:marBottom w:val="0"/>
                              <w:divBdr>
                                <w:top w:val="single" w:sz="2" w:space="0" w:color="E3E3E3"/>
                                <w:left w:val="single" w:sz="2" w:space="0" w:color="E3E3E3"/>
                                <w:bottom w:val="single" w:sz="2" w:space="0" w:color="E3E3E3"/>
                                <w:right w:val="single" w:sz="2" w:space="0" w:color="E3E3E3"/>
                              </w:divBdr>
                              <w:divsChild>
                                <w:div w:id="761295146">
                                  <w:marLeft w:val="0"/>
                                  <w:marRight w:val="0"/>
                                  <w:marTop w:val="0"/>
                                  <w:marBottom w:val="0"/>
                                  <w:divBdr>
                                    <w:top w:val="single" w:sz="2" w:space="0" w:color="E3E3E3"/>
                                    <w:left w:val="single" w:sz="2" w:space="0" w:color="E3E3E3"/>
                                    <w:bottom w:val="single" w:sz="2" w:space="0" w:color="E3E3E3"/>
                                    <w:right w:val="single" w:sz="2" w:space="0" w:color="E3E3E3"/>
                                  </w:divBdr>
                                  <w:divsChild>
                                    <w:div w:id="128727714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411122211">
              <w:marLeft w:val="0"/>
              <w:marRight w:val="0"/>
              <w:marTop w:val="0"/>
              <w:marBottom w:val="0"/>
              <w:divBdr>
                <w:top w:val="single" w:sz="2" w:space="0" w:color="E3E3E3"/>
                <w:left w:val="single" w:sz="2" w:space="0" w:color="E3E3E3"/>
                <w:bottom w:val="single" w:sz="2" w:space="0" w:color="E3E3E3"/>
                <w:right w:val="single" w:sz="2" w:space="0" w:color="E3E3E3"/>
              </w:divBdr>
              <w:divsChild>
                <w:div w:id="407701939">
                  <w:marLeft w:val="0"/>
                  <w:marRight w:val="0"/>
                  <w:marTop w:val="0"/>
                  <w:marBottom w:val="0"/>
                  <w:divBdr>
                    <w:top w:val="single" w:sz="2" w:space="0" w:color="E3E3E3"/>
                    <w:left w:val="single" w:sz="2" w:space="0" w:color="E3E3E3"/>
                    <w:bottom w:val="single" w:sz="2" w:space="0" w:color="E3E3E3"/>
                    <w:right w:val="single" w:sz="2" w:space="0" w:color="E3E3E3"/>
                  </w:divBdr>
                  <w:divsChild>
                    <w:div w:id="1976984263">
                      <w:marLeft w:val="0"/>
                      <w:marRight w:val="0"/>
                      <w:marTop w:val="0"/>
                      <w:marBottom w:val="0"/>
                      <w:divBdr>
                        <w:top w:val="single" w:sz="2" w:space="0" w:color="E3E3E3"/>
                        <w:left w:val="single" w:sz="2" w:space="0" w:color="E3E3E3"/>
                        <w:bottom w:val="single" w:sz="2" w:space="0" w:color="E3E3E3"/>
                        <w:right w:val="single" w:sz="2" w:space="0" w:color="E3E3E3"/>
                      </w:divBdr>
                      <w:divsChild>
                        <w:div w:id="1896350326">
                          <w:marLeft w:val="0"/>
                          <w:marRight w:val="0"/>
                          <w:marTop w:val="0"/>
                          <w:marBottom w:val="0"/>
                          <w:divBdr>
                            <w:top w:val="single" w:sz="2" w:space="0" w:color="E3E3E3"/>
                            <w:left w:val="single" w:sz="2" w:space="0" w:color="E3E3E3"/>
                            <w:bottom w:val="single" w:sz="2" w:space="0" w:color="E3E3E3"/>
                            <w:right w:val="single" w:sz="2" w:space="0" w:color="E3E3E3"/>
                          </w:divBdr>
                          <w:divsChild>
                            <w:div w:id="207689566">
                              <w:marLeft w:val="0"/>
                              <w:marRight w:val="0"/>
                              <w:marTop w:val="0"/>
                              <w:marBottom w:val="0"/>
                              <w:divBdr>
                                <w:top w:val="single" w:sz="2" w:space="2" w:color="E3E3E3"/>
                                <w:left w:val="single" w:sz="2" w:space="0" w:color="E3E3E3"/>
                                <w:bottom w:val="single" w:sz="2" w:space="0" w:color="E3E3E3"/>
                                <w:right w:val="single" w:sz="2" w:space="0" w:color="E3E3E3"/>
                              </w:divBdr>
                              <w:divsChild>
                                <w:div w:id="60824694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1317149983">
              <w:marLeft w:val="0"/>
              <w:marRight w:val="0"/>
              <w:marTop w:val="0"/>
              <w:marBottom w:val="0"/>
              <w:divBdr>
                <w:top w:val="single" w:sz="2" w:space="0" w:color="E3E3E3"/>
                <w:left w:val="single" w:sz="2" w:space="0" w:color="E3E3E3"/>
                <w:bottom w:val="single" w:sz="2" w:space="0" w:color="E3E3E3"/>
                <w:right w:val="single" w:sz="2" w:space="0" w:color="E3E3E3"/>
              </w:divBdr>
              <w:divsChild>
                <w:div w:id="1032726693">
                  <w:marLeft w:val="0"/>
                  <w:marRight w:val="0"/>
                  <w:marTop w:val="0"/>
                  <w:marBottom w:val="0"/>
                  <w:divBdr>
                    <w:top w:val="single" w:sz="2" w:space="0" w:color="E3E3E3"/>
                    <w:left w:val="single" w:sz="2" w:space="0" w:color="E3E3E3"/>
                    <w:bottom w:val="single" w:sz="2" w:space="0" w:color="E3E3E3"/>
                    <w:right w:val="single" w:sz="2" w:space="0" w:color="E3E3E3"/>
                  </w:divBdr>
                  <w:divsChild>
                    <w:div w:id="1455054606">
                      <w:marLeft w:val="0"/>
                      <w:marRight w:val="0"/>
                      <w:marTop w:val="0"/>
                      <w:marBottom w:val="0"/>
                      <w:divBdr>
                        <w:top w:val="single" w:sz="2" w:space="0" w:color="E3E3E3"/>
                        <w:left w:val="single" w:sz="2" w:space="0" w:color="E3E3E3"/>
                        <w:bottom w:val="single" w:sz="2" w:space="0" w:color="E3E3E3"/>
                        <w:right w:val="single" w:sz="2" w:space="0" w:color="E3E3E3"/>
                      </w:divBdr>
                      <w:divsChild>
                        <w:div w:id="612707110">
                          <w:marLeft w:val="0"/>
                          <w:marRight w:val="0"/>
                          <w:marTop w:val="0"/>
                          <w:marBottom w:val="0"/>
                          <w:divBdr>
                            <w:top w:val="single" w:sz="2" w:space="0" w:color="E3E3E3"/>
                            <w:left w:val="single" w:sz="2" w:space="0" w:color="E3E3E3"/>
                            <w:bottom w:val="single" w:sz="2" w:space="0" w:color="E3E3E3"/>
                            <w:right w:val="single" w:sz="2" w:space="0" w:color="E3E3E3"/>
                          </w:divBdr>
                          <w:divsChild>
                            <w:div w:id="1465123818">
                              <w:marLeft w:val="0"/>
                              <w:marRight w:val="0"/>
                              <w:marTop w:val="0"/>
                              <w:marBottom w:val="0"/>
                              <w:divBdr>
                                <w:top w:val="single" w:sz="2" w:space="0" w:color="E3E3E3"/>
                                <w:left w:val="single" w:sz="2" w:space="0" w:color="E3E3E3"/>
                                <w:bottom w:val="single" w:sz="2" w:space="0" w:color="E3E3E3"/>
                                <w:right w:val="single" w:sz="2" w:space="0" w:color="E3E3E3"/>
                              </w:divBdr>
                              <w:divsChild>
                                <w:div w:id="1269780559">
                                  <w:marLeft w:val="0"/>
                                  <w:marRight w:val="0"/>
                                  <w:marTop w:val="0"/>
                                  <w:marBottom w:val="0"/>
                                  <w:divBdr>
                                    <w:top w:val="single" w:sz="2" w:space="0" w:color="E3E3E3"/>
                                    <w:left w:val="single" w:sz="2" w:space="0" w:color="E3E3E3"/>
                                    <w:bottom w:val="single" w:sz="2" w:space="0" w:color="E3E3E3"/>
                                    <w:right w:val="single" w:sz="2" w:space="0" w:color="E3E3E3"/>
                                  </w:divBdr>
                                  <w:divsChild>
                                    <w:div w:id="492453097">
                                      <w:marLeft w:val="0"/>
                                      <w:marRight w:val="0"/>
                                      <w:marTop w:val="0"/>
                                      <w:marBottom w:val="0"/>
                                      <w:divBdr>
                                        <w:top w:val="single" w:sz="2" w:space="0" w:color="E3E3E3"/>
                                        <w:left w:val="single" w:sz="2" w:space="0" w:color="E3E3E3"/>
                                        <w:bottom w:val="single" w:sz="2" w:space="0" w:color="E3E3E3"/>
                                        <w:right w:val="single" w:sz="2" w:space="0" w:color="E3E3E3"/>
                                      </w:divBdr>
                                      <w:divsChild>
                                        <w:div w:id="164010747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822702354">
                                  <w:marLeft w:val="0"/>
                                  <w:marRight w:val="0"/>
                                  <w:marTop w:val="0"/>
                                  <w:marBottom w:val="0"/>
                                  <w:divBdr>
                                    <w:top w:val="single" w:sz="2" w:space="0" w:color="E3E3E3"/>
                                    <w:left w:val="single" w:sz="2" w:space="0" w:color="E3E3E3"/>
                                    <w:bottom w:val="single" w:sz="2" w:space="0" w:color="E3E3E3"/>
                                    <w:right w:val="single" w:sz="2" w:space="0" w:color="E3E3E3"/>
                                  </w:divBdr>
                                  <w:divsChild>
                                    <w:div w:id="31217623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933131977">
              <w:marLeft w:val="0"/>
              <w:marRight w:val="0"/>
              <w:marTop w:val="0"/>
              <w:marBottom w:val="0"/>
              <w:divBdr>
                <w:top w:val="single" w:sz="2" w:space="0" w:color="E3E3E3"/>
                <w:left w:val="single" w:sz="2" w:space="0" w:color="E3E3E3"/>
                <w:bottom w:val="single" w:sz="2" w:space="0" w:color="E3E3E3"/>
                <w:right w:val="single" w:sz="2" w:space="0" w:color="E3E3E3"/>
              </w:divBdr>
              <w:divsChild>
                <w:div w:id="2012676845">
                  <w:marLeft w:val="0"/>
                  <w:marRight w:val="0"/>
                  <w:marTop w:val="0"/>
                  <w:marBottom w:val="0"/>
                  <w:divBdr>
                    <w:top w:val="single" w:sz="2" w:space="0" w:color="E3E3E3"/>
                    <w:left w:val="single" w:sz="2" w:space="0" w:color="E3E3E3"/>
                    <w:bottom w:val="single" w:sz="2" w:space="0" w:color="E3E3E3"/>
                    <w:right w:val="single" w:sz="2" w:space="0" w:color="E3E3E3"/>
                  </w:divBdr>
                  <w:divsChild>
                    <w:div w:id="299045002">
                      <w:marLeft w:val="0"/>
                      <w:marRight w:val="0"/>
                      <w:marTop w:val="0"/>
                      <w:marBottom w:val="0"/>
                      <w:divBdr>
                        <w:top w:val="single" w:sz="2" w:space="0" w:color="E3E3E3"/>
                        <w:left w:val="single" w:sz="2" w:space="0" w:color="E3E3E3"/>
                        <w:bottom w:val="single" w:sz="2" w:space="0" w:color="E3E3E3"/>
                        <w:right w:val="single" w:sz="2" w:space="0" w:color="E3E3E3"/>
                      </w:divBdr>
                      <w:divsChild>
                        <w:div w:id="1936203385">
                          <w:marLeft w:val="0"/>
                          <w:marRight w:val="0"/>
                          <w:marTop w:val="0"/>
                          <w:marBottom w:val="0"/>
                          <w:divBdr>
                            <w:top w:val="single" w:sz="2" w:space="0" w:color="E3E3E3"/>
                            <w:left w:val="single" w:sz="2" w:space="0" w:color="E3E3E3"/>
                            <w:bottom w:val="single" w:sz="2" w:space="0" w:color="E3E3E3"/>
                            <w:right w:val="single" w:sz="2" w:space="0" w:color="E3E3E3"/>
                          </w:divBdr>
                          <w:divsChild>
                            <w:div w:id="725419034">
                              <w:marLeft w:val="0"/>
                              <w:marRight w:val="0"/>
                              <w:marTop w:val="0"/>
                              <w:marBottom w:val="0"/>
                              <w:divBdr>
                                <w:top w:val="single" w:sz="2" w:space="2" w:color="E3E3E3"/>
                                <w:left w:val="single" w:sz="2" w:space="0" w:color="E3E3E3"/>
                                <w:bottom w:val="single" w:sz="2" w:space="0" w:color="E3E3E3"/>
                                <w:right w:val="single" w:sz="2" w:space="0" w:color="E3E3E3"/>
                              </w:divBdr>
                              <w:divsChild>
                                <w:div w:id="76723831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1286043993">
              <w:marLeft w:val="0"/>
              <w:marRight w:val="0"/>
              <w:marTop w:val="0"/>
              <w:marBottom w:val="0"/>
              <w:divBdr>
                <w:top w:val="single" w:sz="2" w:space="0" w:color="E3E3E3"/>
                <w:left w:val="single" w:sz="2" w:space="0" w:color="E3E3E3"/>
                <w:bottom w:val="single" w:sz="2" w:space="0" w:color="E3E3E3"/>
                <w:right w:val="single" w:sz="2" w:space="0" w:color="E3E3E3"/>
              </w:divBdr>
              <w:divsChild>
                <w:div w:id="118454165">
                  <w:marLeft w:val="0"/>
                  <w:marRight w:val="0"/>
                  <w:marTop w:val="0"/>
                  <w:marBottom w:val="0"/>
                  <w:divBdr>
                    <w:top w:val="single" w:sz="2" w:space="0" w:color="E3E3E3"/>
                    <w:left w:val="single" w:sz="2" w:space="0" w:color="E3E3E3"/>
                    <w:bottom w:val="single" w:sz="2" w:space="0" w:color="E3E3E3"/>
                    <w:right w:val="single" w:sz="2" w:space="0" w:color="E3E3E3"/>
                  </w:divBdr>
                  <w:divsChild>
                    <w:div w:id="1325747102">
                      <w:marLeft w:val="0"/>
                      <w:marRight w:val="0"/>
                      <w:marTop w:val="0"/>
                      <w:marBottom w:val="0"/>
                      <w:divBdr>
                        <w:top w:val="single" w:sz="2" w:space="0" w:color="E3E3E3"/>
                        <w:left w:val="single" w:sz="2" w:space="0" w:color="E3E3E3"/>
                        <w:bottom w:val="single" w:sz="2" w:space="0" w:color="E3E3E3"/>
                        <w:right w:val="single" w:sz="2" w:space="0" w:color="E3E3E3"/>
                      </w:divBdr>
                      <w:divsChild>
                        <w:div w:id="2127499387">
                          <w:marLeft w:val="0"/>
                          <w:marRight w:val="0"/>
                          <w:marTop w:val="0"/>
                          <w:marBottom w:val="0"/>
                          <w:divBdr>
                            <w:top w:val="single" w:sz="2" w:space="0" w:color="E3E3E3"/>
                            <w:left w:val="single" w:sz="2" w:space="0" w:color="E3E3E3"/>
                            <w:bottom w:val="single" w:sz="2" w:space="0" w:color="E3E3E3"/>
                            <w:right w:val="single" w:sz="2" w:space="0" w:color="E3E3E3"/>
                          </w:divBdr>
                          <w:divsChild>
                            <w:div w:id="1698000553">
                              <w:marLeft w:val="0"/>
                              <w:marRight w:val="0"/>
                              <w:marTop w:val="0"/>
                              <w:marBottom w:val="0"/>
                              <w:divBdr>
                                <w:top w:val="single" w:sz="2" w:space="0" w:color="E3E3E3"/>
                                <w:left w:val="single" w:sz="2" w:space="0" w:color="E3E3E3"/>
                                <w:bottom w:val="single" w:sz="2" w:space="0" w:color="E3E3E3"/>
                                <w:right w:val="single" w:sz="2" w:space="0" w:color="E3E3E3"/>
                              </w:divBdr>
                              <w:divsChild>
                                <w:div w:id="940994638">
                                  <w:marLeft w:val="0"/>
                                  <w:marRight w:val="0"/>
                                  <w:marTop w:val="0"/>
                                  <w:marBottom w:val="0"/>
                                  <w:divBdr>
                                    <w:top w:val="single" w:sz="2" w:space="0" w:color="E3E3E3"/>
                                    <w:left w:val="single" w:sz="2" w:space="0" w:color="E3E3E3"/>
                                    <w:bottom w:val="single" w:sz="2" w:space="0" w:color="E3E3E3"/>
                                    <w:right w:val="single" w:sz="2" w:space="0" w:color="E3E3E3"/>
                                  </w:divBdr>
                                  <w:divsChild>
                                    <w:div w:id="794255268">
                                      <w:marLeft w:val="0"/>
                                      <w:marRight w:val="0"/>
                                      <w:marTop w:val="0"/>
                                      <w:marBottom w:val="0"/>
                                      <w:divBdr>
                                        <w:top w:val="single" w:sz="2" w:space="0" w:color="E3E3E3"/>
                                        <w:left w:val="single" w:sz="2" w:space="0" w:color="E3E3E3"/>
                                        <w:bottom w:val="single" w:sz="2" w:space="0" w:color="E3E3E3"/>
                                        <w:right w:val="single" w:sz="2" w:space="0" w:color="E3E3E3"/>
                                      </w:divBdr>
                                      <w:divsChild>
                                        <w:div w:id="56276120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873733218">
                                  <w:marLeft w:val="0"/>
                                  <w:marRight w:val="0"/>
                                  <w:marTop w:val="0"/>
                                  <w:marBottom w:val="0"/>
                                  <w:divBdr>
                                    <w:top w:val="single" w:sz="2" w:space="0" w:color="E3E3E3"/>
                                    <w:left w:val="single" w:sz="2" w:space="0" w:color="E3E3E3"/>
                                    <w:bottom w:val="single" w:sz="2" w:space="0" w:color="E3E3E3"/>
                                    <w:right w:val="single" w:sz="2" w:space="0" w:color="E3E3E3"/>
                                  </w:divBdr>
                                  <w:divsChild>
                                    <w:div w:id="5212420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70083325">
              <w:marLeft w:val="0"/>
              <w:marRight w:val="0"/>
              <w:marTop w:val="0"/>
              <w:marBottom w:val="0"/>
              <w:divBdr>
                <w:top w:val="single" w:sz="2" w:space="0" w:color="E3E3E3"/>
                <w:left w:val="single" w:sz="2" w:space="0" w:color="E3E3E3"/>
                <w:bottom w:val="single" w:sz="2" w:space="0" w:color="E3E3E3"/>
                <w:right w:val="single" w:sz="2" w:space="0" w:color="E3E3E3"/>
              </w:divBdr>
              <w:divsChild>
                <w:div w:id="549347592">
                  <w:marLeft w:val="0"/>
                  <w:marRight w:val="0"/>
                  <w:marTop w:val="0"/>
                  <w:marBottom w:val="0"/>
                  <w:divBdr>
                    <w:top w:val="single" w:sz="2" w:space="0" w:color="E3E3E3"/>
                    <w:left w:val="single" w:sz="2" w:space="0" w:color="E3E3E3"/>
                    <w:bottom w:val="single" w:sz="2" w:space="0" w:color="E3E3E3"/>
                    <w:right w:val="single" w:sz="2" w:space="0" w:color="E3E3E3"/>
                  </w:divBdr>
                  <w:divsChild>
                    <w:div w:id="1979727043">
                      <w:marLeft w:val="0"/>
                      <w:marRight w:val="0"/>
                      <w:marTop w:val="0"/>
                      <w:marBottom w:val="0"/>
                      <w:divBdr>
                        <w:top w:val="single" w:sz="2" w:space="0" w:color="E3E3E3"/>
                        <w:left w:val="single" w:sz="2" w:space="0" w:color="E3E3E3"/>
                        <w:bottom w:val="single" w:sz="2" w:space="0" w:color="E3E3E3"/>
                        <w:right w:val="single" w:sz="2" w:space="0" w:color="E3E3E3"/>
                      </w:divBdr>
                      <w:divsChild>
                        <w:div w:id="1404722219">
                          <w:marLeft w:val="0"/>
                          <w:marRight w:val="0"/>
                          <w:marTop w:val="0"/>
                          <w:marBottom w:val="0"/>
                          <w:divBdr>
                            <w:top w:val="single" w:sz="2" w:space="0" w:color="E3E3E3"/>
                            <w:left w:val="single" w:sz="2" w:space="0" w:color="E3E3E3"/>
                            <w:bottom w:val="single" w:sz="2" w:space="0" w:color="E3E3E3"/>
                            <w:right w:val="single" w:sz="2" w:space="0" w:color="E3E3E3"/>
                          </w:divBdr>
                          <w:divsChild>
                            <w:div w:id="1558935012">
                              <w:marLeft w:val="0"/>
                              <w:marRight w:val="0"/>
                              <w:marTop w:val="0"/>
                              <w:marBottom w:val="0"/>
                              <w:divBdr>
                                <w:top w:val="single" w:sz="2" w:space="2" w:color="E3E3E3"/>
                                <w:left w:val="single" w:sz="2" w:space="0" w:color="E3E3E3"/>
                                <w:bottom w:val="single" w:sz="2" w:space="0" w:color="E3E3E3"/>
                                <w:right w:val="single" w:sz="2" w:space="0" w:color="E3E3E3"/>
                              </w:divBdr>
                              <w:divsChild>
                                <w:div w:id="189249944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43912916">
              <w:marLeft w:val="0"/>
              <w:marRight w:val="0"/>
              <w:marTop w:val="0"/>
              <w:marBottom w:val="0"/>
              <w:divBdr>
                <w:top w:val="single" w:sz="2" w:space="0" w:color="E3E3E3"/>
                <w:left w:val="single" w:sz="2" w:space="0" w:color="E3E3E3"/>
                <w:bottom w:val="single" w:sz="2" w:space="0" w:color="E3E3E3"/>
                <w:right w:val="single" w:sz="2" w:space="0" w:color="E3E3E3"/>
              </w:divBdr>
              <w:divsChild>
                <w:div w:id="64181277">
                  <w:marLeft w:val="0"/>
                  <w:marRight w:val="0"/>
                  <w:marTop w:val="0"/>
                  <w:marBottom w:val="0"/>
                  <w:divBdr>
                    <w:top w:val="single" w:sz="2" w:space="0" w:color="E3E3E3"/>
                    <w:left w:val="single" w:sz="2" w:space="0" w:color="E3E3E3"/>
                    <w:bottom w:val="single" w:sz="2" w:space="0" w:color="E3E3E3"/>
                    <w:right w:val="single" w:sz="2" w:space="0" w:color="E3E3E3"/>
                  </w:divBdr>
                  <w:divsChild>
                    <w:div w:id="105731355">
                      <w:marLeft w:val="0"/>
                      <w:marRight w:val="0"/>
                      <w:marTop w:val="0"/>
                      <w:marBottom w:val="0"/>
                      <w:divBdr>
                        <w:top w:val="single" w:sz="2" w:space="0" w:color="E3E3E3"/>
                        <w:left w:val="single" w:sz="2" w:space="0" w:color="E3E3E3"/>
                        <w:bottom w:val="single" w:sz="2" w:space="0" w:color="E3E3E3"/>
                        <w:right w:val="single" w:sz="2" w:space="0" w:color="E3E3E3"/>
                      </w:divBdr>
                      <w:divsChild>
                        <w:div w:id="387924183">
                          <w:marLeft w:val="0"/>
                          <w:marRight w:val="0"/>
                          <w:marTop w:val="0"/>
                          <w:marBottom w:val="0"/>
                          <w:divBdr>
                            <w:top w:val="single" w:sz="2" w:space="0" w:color="E3E3E3"/>
                            <w:left w:val="single" w:sz="2" w:space="0" w:color="E3E3E3"/>
                            <w:bottom w:val="single" w:sz="2" w:space="0" w:color="E3E3E3"/>
                            <w:right w:val="single" w:sz="2" w:space="0" w:color="E3E3E3"/>
                          </w:divBdr>
                          <w:divsChild>
                            <w:div w:id="1748073027">
                              <w:marLeft w:val="0"/>
                              <w:marRight w:val="0"/>
                              <w:marTop w:val="0"/>
                              <w:marBottom w:val="0"/>
                              <w:divBdr>
                                <w:top w:val="single" w:sz="2" w:space="0" w:color="E3E3E3"/>
                                <w:left w:val="single" w:sz="2" w:space="0" w:color="E3E3E3"/>
                                <w:bottom w:val="single" w:sz="2" w:space="0" w:color="E3E3E3"/>
                                <w:right w:val="single" w:sz="2" w:space="0" w:color="E3E3E3"/>
                              </w:divBdr>
                              <w:divsChild>
                                <w:div w:id="261032516">
                                  <w:marLeft w:val="0"/>
                                  <w:marRight w:val="0"/>
                                  <w:marTop w:val="0"/>
                                  <w:marBottom w:val="0"/>
                                  <w:divBdr>
                                    <w:top w:val="single" w:sz="2" w:space="0" w:color="E3E3E3"/>
                                    <w:left w:val="single" w:sz="2" w:space="0" w:color="E3E3E3"/>
                                    <w:bottom w:val="single" w:sz="2" w:space="0" w:color="E3E3E3"/>
                                    <w:right w:val="single" w:sz="2" w:space="0" w:color="E3E3E3"/>
                                  </w:divBdr>
                                  <w:divsChild>
                                    <w:div w:id="1231501750">
                                      <w:marLeft w:val="0"/>
                                      <w:marRight w:val="0"/>
                                      <w:marTop w:val="0"/>
                                      <w:marBottom w:val="0"/>
                                      <w:divBdr>
                                        <w:top w:val="single" w:sz="2" w:space="0" w:color="E3E3E3"/>
                                        <w:left w:val="single" w:sz="2" w:space="0" w:color="E3E3E3"/>
                                        <w:bottom w:val="single" w:sz="2" w:space="0" w:color="E3E3E3"/>
                                        <w:right w:val="single" w:sz="2" w:space="0" w:color="E3E3E3"/>
                                      </w:divBdr>
                                      <w:divsChild>
                                        <w:div w:id="66061859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 w:id="1418743630">
              <w:marLeft w:val="0"/>
              <w:marRight w:val="0"/>
              <w:marTop w:val="0"/>
              <w:marBottom w:val="0"/>
              <w:divBdr>
                <w:top w:val="single" w:sz="2" w:space="0" w:color="E3E3E3"/>
                <w:left w:val="single" w:sz="2" w:space="0" w:color="E3E3E3"/>
                <w:bottom w:val="single" w:sz="2" w:space="0" w:color="E3E3E3"/>
                <w:right w:val="single" w:sz="2" w:space="0" w:color="E3E3E3"/>
              </w:divBdr>
              <w:divsChild>
                <w:div w:id="1784380937">
                  <w:marLeft w:val="0"/>
                  <w:marRight w:val="0"/>
                  <w:marTop w:val="0"/>
                  <w:marBottom w:val="0"/>
                  <w:divBdr>
                    <w:top w:val="single" w:sz="2" w:space="0" w:color="E3E3E3"/>
                    <w:left w:val="single" w:sz="2" w:space="0" w:color="E3E3E3"/>
                    <w:bottom w:val="single" w:sz="2" w:space="0" w:color="E3E3E3"/>
                    <w:right w:val="single" w:sz="2" w:space="0" w:color="E3E3E3"/>
                  </w:divBdr>
                  <w:divsChild>
                    <w:div w:id="616646187">
                      <w:marLeft w:val="0"/>
                      <w:marRight w:val="0"/>
                      <w:marTop w:val="0"/>
                      <w:marBottom w:val="0"/>
                      <w:divBdr>
                        <w:top w:val="single" w:sz="2" w:space="0" w:color="E3E3E3"/>
                        <w:left w:val="single" w:sz="2" w:space="0" w:color="E3E3E3"/>
                        <w:bottom w:val="single" w:sz="2" w:space="0" w:color="E3E3E3"/>
                        <w:right w:val="single" w:sz="2" w:space="0" w:color="E3E3E3"/>
                      </w:divBdr>
                      <w:divsChild>
                        <w:div w:id="1096557902">
                          <w:marLeft w:val="0"/>
                          <w:marRight w:val="0"/>
                          <w:marTop w:val="0"/>
                          <w:marBottom w:val="0"/>
                          <w:divBdr>
                            <w:top w:val="single" w:sz="2" w:space="0" w:color="E3E3E3"/>
                            <w:left w:val="single" w:sz="2" w:space="0" w:color="E3E3E3"/>
                            <w:bottom w:val="single" w:sz="2" w:space="0" w:color="E3E3E3"/>
                            <w:right w:val="single" w:sz="2" w:space="0" w:color="E3E3E3"/>
                          </w:divBdr>
                          <w:divsChild>
                            <w:div w:id="948273039">
                              <w:marLeft w:val="0"/>
                              <w:marRight w:val="0"/>
                              <w:marTop w:val="0"/>
                              <w:marBottom w:val="0"/>
                              <w:divBdr>
                                <w:top w:val="single" w:sz="2" w:space="0" w:color="E3E3E3"/>
                                <w:left w:val="single" w:sz="2" w:space="0" w:color="E3E3E3"/>
                                <w:bottom w:val="single" w:sz="2" w:space="0" w:color="E3E3E3"/>
                                <w:right w:val="single" w:sz="2" w:space="0" w:color="E3E3E3"/>
                              </w:divBdr>
                              <w:divsChild>
                                <w:div w:id="198276776">
                                  <w:marLeft w:val="0"/>
                                  <w:marRight w:val="0"/>
                                  <w:marTop w:val="0"/>
                                  <w:marBottom w:val="0"/>
                                  <w:divBdr>
                                    <w:top w:val="single" w:sz="2" w:space="0" w:color="E3E3E3"/>
                                    <w:left w:val="single" w:sz="2" w:space="0" w:color="E3E3E3"/>
                                    <w:bottom w:val="single" w:sz="2" w:space="0" w:color="E3E3E3"/>
                                    <w:right w:val="single" w:sz="2" w:space="0" w:color="E3E3E3"/>
                                  </w:divBdr>
                                  <w:divsChild>
                                    <w:div w:id="163980288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27937416">
              <w:marLeft w:val="0"/>
              <w:marRight w:val="0"/>
              <w:marTop w:val="0"/>
              <w:marBottom w:val="0"/>
              <w:divBdr>
                <w:top w:val="single" w:sz="2" w:space="0" w:color="E3E3E3"/>
                <w:left w:val="single" w:sz="2" w:space="0" w:color="E3E3E3"/>
                <w:bottom w:val="single" w:sz="2" w:space="0" w:color="E3E3E3"/>
                <w:right w:val="single" w:sz="2" w:space="0" w:color="E3E3E3"/>
              </w:divBdr>
              <w:divsChild>
                <w:div w:id="2144152532">
                  <w:marLeft w:val="0"/>
                  <w:marRight w:val="0"/>
                  <w:marTop w:val="0"/>
                  <w:marBottom w:val="0"/>
                  <w:divBdr>
                    <w:top w:val="single" w:sz="2" w:space="0" w:color="E3E3E3"/>
                    <w:left w:val="single" w:sz="2" w:space="0" w:color="E3E3E3"/>
                    <w:bottom w:val="single" w:sz="2" w:space="0" w:color="E3E3E3"/>
                    <w:right w:val="single" w:sz="2" w:space="0" w:color="E3E3E3"/>
                  </w:divBdr>
                  <w:divsChild>
                    <w:div w:id="175773391">
                      <w:marLeft w:val="0"/>
                      <w:marRight w:val="0"/>
                      <w:marTop w:val="0"/>
                      <w:marBottom w:val="0"/>
                      <w:divBdr>
                        <w:top w:val="single" w:sz="2" w:space="0" w:color="E3E3E3"/>
                        <w:left w:val="single" w:sz="2" w:space="0" w:color="E3E3E3"/>
                        <w:bottom w:val="single" w:sz="2" w:space="0" w:color="E3E3E3"/>
                        <w:right w:val="single" w:sz="2" w:space="0" w:color="E3E3E3"/>
                      </w:divBdr>
                      <w:divsChild>
                        <w:div w:id="738072">
                          <w:marLeft w:val="0"/>
                          <w:marRight w:val="0"/>
                          <w:marTop w:val="0"/>
                          <w:marBottom w:val="0"/>
                          <w:divBdr>
                            <w:top w:val="single" w:sz="2" w:space="0" w:color="E3E3E3"/>
                            <w:left w:val="single" w:sz="2" w:space="0" w:color="E3E3E3"/>
                            <w:bottom w:val="single" w:sz="2" w:space="0" w:color="E3E3E3"/>
                            <w:right w:val="single" w:sz="2" w:space="0" w:color="E3E3E3"/>
                          </w:divBdr>
                          <w:divsChild>
                            <w:div w:id="366371466">
                              <w:marLeft w:val="0"/>
                              <w:marRight w:val="0"/>
                              <w:marTop w:val="0"/>
                              <w:marBottom w:val="0"/>
                              <w:divBdr>
                                <w:top w:val="single" w:sz="2" w:space="2" w:color="E3E3E3"/>
                                <w:left w:val="single" w:sz="2" w:space="0" w:color="E3E3E3"/>
                                <w:bottom w:val="single" w:sz="2" w:space="0" w:color="E3E3E3"/>
                                <w:right w:val="single" w:sz="2" w:space="0" w:color="E3E3E3"/>
                              </w:divBdr>
                              <w:divsChild>
                                <w:div w:id="13051441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699353133">
              <w:marLeft w:val="0"/>
              <w:marRight w:val="0"/>
              <w:marTop w:val="0"/>
              <w:marBottom w:val="0"/>
              <w:divBdr>
                <w:top w:val="single" w:sz="2" w:space="0" w:color="E3E3E3"/>
                <w:left w:val="single" w:sz="2" w:space="0" w:color="E3E3E3"/>
                <w:bottom w:val="single" w:sz="2" w:space="0" w:color="E3E3E3"/>
                <w:right w:val="single" w:sz="2" w:space="0" w:color="E3E3E3"/>
              </w:divBdr>
              <w:divsChild>
                <w:div w:id="1187478828">
                  <w:marLeft w:val="0"/>
                  <w:marRight w:val="0"/>
                  <w:marTop w:val="0"/>
                  <w:marBottom w:val="0"/>
                  <w:divBdr>
                    <w:top w:val="single" w:sz="2" w:space="0" w:color="E3E3E3"/>
                    <w:left w:val="single" w:sz="2" w:space="0" w:color="E3E3E3"/>
                    <w:bottom w:val="single" w:sz="2" w:space="0" w:color="E3E3E3"/>
                    <w:right w:val="single" w:sz="2" w:space="0" w:color="E3E3E3"/>
                  </w:divBdr>
                  <w:divsChild>
                    <w:div w:id="1350567985">
                      <w:marLeft w:val="0"/>
                      <w:marRight w:val="0"/>
                      <w:marTop w:val="0"/>
                      <w:marBottom w:val="0"/>
                      <w:divBdr>
                        <w:top w:val="single" w:sz="2" w:space="0" w:color="E3E3E3"/>
                        <w:left w:val="single" w:sz="2" w:space="0" w:color="E3E3E3"/>
                        <w:bottom w:val="single" w:sz="2" w:space="0" w:color="E3E3E3"/>
                        <w:right w:val="single" w:sz="2" w:space="0" w:color="E3E3E3"/>
                      </w:divBdr>
                      <w:divsChild>
                        <w:div w:id="580914936">
                          <w:marLeft w:val="0"/>
                          <w:marRight w:val="0"/>
                          <w:marTop w:val="0"/>
                          <w:marBottom w:val="0"/>
                          <w:divBdr>
                            <w:top w:val="single" w:sz="2" w:space="0" w:color="E3E3E3"/>
                            <w:left w:val="single" w:sz="2" w:space="0" w:color="E3E3E3"/>
                            <w:bottom w:val="single" w:sz="2" w:space="0" w:color="E3E3E3"/>
                            <w:right w:val="single" w:sz="2" w:space="0" w:color="E3E3E3"/>
                          </w:divBdr>
                          <w:divsChild>
                            <w:div w:id="541943663">
                              <w:marLeft w:val="0"/>
                              <w:marRight w:val="0"/>
                              <w:marTop w:val="0"/>
                              <w:marBottom w:val="0"/>
                              <w:divBdr>
                                <w:top w:val="single" w:sz="2" w:space="0" w:color="E3E3E3"/>
                                <w:left w:val="single" w:sz="2" w:space="0" w:color="E3E3E3"/>
                                <w:bottom w:val="single" w:sz="2" w:space="0" w:color="E3E3E3"/>
                                <w:right w:val="single" w:sz="2" w:space="0" w:color="E3E3E3"/>
                              </w:divBdr>
                              <w:divsChild>
                                <w:div w:id="1273710728">
                                  <w:marLeft w:val="0"/>
                                  <w:marRight w:val="0"/>
                                  <w:marTop w:val="0"/>
                                  <w:marBottom w:val="0"/>
                                  <w:divBdr>
                                    <w:top w:val="single" w:sz="2" w:space="0" w:color="E3E3E3"/>
                                    <w:left w:val="single" w:sz="2" w:space="0" w:color="E3E3E3"/>
                                    <w:bottom w:val="single" w:sz="2" w:space="0" w:color="E3E3E3"/>
                                    <w:right w:val="single" w:sz="2" w:space="0" w:color="E3E3E3"/>
                                  </w:divBdr>
                                  <w:divsChild>
                                    <w:div w:id="2111730901">
                                      <w:marLeft w:val="0"/>
                                      <w:marRight w:val="0"/>
                                      <w:marTop w:val="0"/>
                                      <w:marBottom w:val="0"/>
                                      <w:divBdr>
                                        <w:top w:val="single" w:sz="2" w:space="0" w:color="E3E3E3"/>
                                        <w:left w:val="single" w:sz="2" w:space="0" w:color="E3E3E3"/>
                                        <w:bottom w:val="single" w:sz="2" w:space="0" w:color="E3E3E3"/>
                                        <w:right w:val="single" w:sz="2" w:space="0" w:color="E3E3E3"/>
                                      </w:divBdr>
                                      <w:divsChild>
                                        <w:div w:id="42607427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137185599">
                                  <w:marLeft w:val="0"/>
                                  <w:marRight w:val="0"/>
                                  <w:marTop w:val="0"/>
                                  <w:marBottom w:val="0"/>
                                  <w:divBdr>
                                    <w:top w:val="single" w:sz="2" w:space="0" w:color="E3E3E3"/>
                                    <w:left w:val="single" w:sz="2" w:space="0" w:color="E3E3E3"/>
                                    <w:bottom w:val="single" w:sz="2" w:space="0" w:color="E3E3E3"/>
                                    <w:right w:val="single" w:sz="2" w:space="0" w:color="E3E3E3"/>
                                  </w:divBdr>
                                  <w:divsChild>
                                    <w:div w:id="40306920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304432037">
              <w:marLeft w:val="0"/>
              <w:marRight w:val="0"/>
              <w:marTop w:val="0"/>
              <w:marBottom w:val="0"/>
              <w:divBdr>
                <w:top w:val="single" w:sz="2" w:space="0" w:color="E3E3E3"/>
                <w:left w:val="single" w:sz="2" w:space="0" w:color="E3E3E3"/>
                <w:bottom w:val="single" w:sz="2" w:space="0" w:color="E3E3E3"/>
                <w:right w:val="single" w:sz="2" w:space="0" w:color="E3E3E3"/>
              </w:divBdr>
              <w:divsChild>
                <w:div w:id="277687918">
                  <w:marLeft w:val="0"/>
                  <w:marRight w:val="0"/>
                  <w:marTop w:val="0"/>
                  <w:marBottom w:val="0"/>
                  <w:divBdr>
                    <w:top w:val="single" w:sz="2" w:space="0" w:color="E3E3E3"/>
                    <w:left w:val="single" w:sz="2" w:space="0" w:color="E3E3E3"/>
                    <w:bottom w:val="single" w:sz="2" w:space="0" w:color="E3E3E3"/>
                    <w:right w:val="single" w:sz="2" w:space="0" w:color="E3E3E3"/>
                  </w:divBdr>
                  <w:divsChild>
                    <w:div w:id="1706516073">
                      <w:marLeft w:val="0"/>
                      <w:marRight w:val="0"/>
                      <w:marTop w:val="0"/>
                      <w:marBottom w:val="0"/>
                      <w:divBdr>
                        <w:top w:val="single" w:sz="2" w:space="0" w:color="E3E3E3"/>
                        <w:left w:val="single" w:sz="2" w:space="0" w:color="E3E3E3"/>
                        <w:bottom w:val="single" w:sz="2" w:space="0" w:color="E3E3E3"/>
                        <w:right w:val="single" w:sz="2" w:space="0" w:color="E3E3E3"/>
                      </w:divBdr>
                      <w:divsChild>
                        <w:div w:id="2100829562">
                          <w:marLeft w:val="0"/>
                          <w:marRight w:val="0"/>
                          <w:marTop w:val="0"/>
                          <w:marBottom w:val="0"/>
                          <w:divBdr>
                            <w:top w:val="single" w:sz="2" w:space="0" w:color="E3E3E3"/>
                            <w:left w:val="single" w:sz="2" w:space="0" w:color="E3E3E3"/>
                            <w:bottom w:val="single" w:sz="2" w:space="0" w:color="E3E3E3"/>
                            <w:right w:val="single" w:sz="2" w:space="0" w:color="E3E3E3"/>
                          </w:divBdr>
                          <w:divsChild>
                            <w:div w:id="2007584376">
                              <w:marLeft w:val="0"/>
                              <w:marRight w:val="0"/>
                              <w:marTop w:val="0"/>
                              <w:marBottom w:val="0"/>
                              <w:divBdr>
                                <w:top w:val="single" w:sz="2" w:space="2" w:color="E3E3E3"/>
                                <w:left w:val="single" w:sz="2" w:space="0" w:color="E3E3E3"/>
                                <w:bottom w:val="single" w:sz="2" w:space="0" w:color="E3E3E3"/>
                                <w:right w:val="single" w:sz="2" w:space="0" w:color="E3E3E3"/>
                              </w:divBdr>
                              <w:divsChild>
                                <w:div w:id="31699997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1730155544">
              <w:marLeft w:val="0"/>
              <w:marRight w:val="0"/>
              <w:marTop w:val="0"/>
              <w:marBottom w:val="0"/>
              <w:divBdr>
                <w:top w:val="single" w:sz="2" w:space="0" w:color="E3E3E3"/>
                <w:left w:val="single" w:sz="2" w:space="0" w:color="E3E3E3"/>
                <w:bottom w:val="single" w:sz="2" w:space="0" w:color="E3E3E3"/>
                <w:right w:val="single" w:sz="2" w:space="0" w:color="E3E3E3"/>
              </w:divBdr>
              <w:divsChild>
                <w:div w:id="1052927963">
                  <w:marLeft w:val="0"/>
                  <w:marRight w:val="0"/>
                  <w:marTop w:val="0"/>
                  <w:marBottom w:val="0"/>
                  <w:divBdr>
                    <w:top w:val="single" w:sz="2" w:space="0" w:color="E3E3E3"/>
                    <w:left w:val="single" w:sz="2" w:space="0" w:color="E3E3E3"/>
                    <w:bottom w:val="single" w:sz="2" w:space="0" w:color="E3E3E3"/>
                    <w:right w:val="single" w:sz="2" w:space="0" w:color="E3E3E3"/>
                  </w:divBdr>
                  <w:divsChild>
                    <w:div w:id="702025277">
                      <w:marLeft w:val="0"/>
                      <w:marRight w:val="0"/>
                      <w:marTop w:val="0"/>
                      <w:marBottom w:val="0"/>
                      <w:divBdr>
                        <w:top w:val="single" w:sz="2" w:space="0" w:color="E3E3E3"/>
                        <w:left w:val="single" w:sz="2" w:space="0" w:color="E3E3E3"/>
                        <w:bottom w:val="single" w:sz="2" w:space="0" w:color="E3E3E3"/>
                        <w:right w:val="single" w:sz="2" w:space="0" w:color="E3E3E3"/>
                      </w:divBdr>
                      <w:divsChild>
                        <w:div w:id="6641458">
                          <w:marLeft w:val="0"/>
                          <w:marRight w:val="0"/>
                          <w:marTop w:val="0"/>
                          <w:marBottom w:val="0"/>
                          <w:divBdr>
                            <w:top w:val="single" w:sz="2" w:space="0" w:color="E3E3E3"/>
                            <w:left w:val="single" w:sz="2" w:space="0" w:color="E3E3E3"/>
                            <w:bottom w:val="single" w:sz="2" w:space="0" w:color="E3E3E3"/>
                            <w:right w:val="single" w:sz="2" w:space="0" w:color="E3E3E3"/>
                          </w:divBdr>
                          <w:divsChild>
                            <w:div w:id="1743217881">
                              <w:marLeft w:val="0"/>
                              <w:marRight w:val="0"/>
                              <w:marTop w:val="0"/>
                              <w:marBottom w:val="0"/>
                              <w:divBdr>
                                <w:top w:val="single" w:sz="2" w:space="0" w:color="E3E3E3"/>
                                <w:left w:val="single" w:sz="2" w:space="0" w:color="E3E3E3"/>
                                <w:bottom w:val="single" w:sz="2" w:space="0" w:color="E3E3E3"/>
                                <w:right w:val="single" w:sz="2" w:space="0" w:color="E3E3E3"/>
                              </w:divBdr>
                              <w:divsChild>
                                <w:div w:id="1955987765">
                                  <w:marLeft w:val="0"/>
                                  <w:marRight w:val="0"/>
                                  <w:marTop w:val="0"/>
                                  <w:marBottom w:val="0"/>
                                  <w:divBdr>
                                    <w:top w:val="single" w:sz="2" w:space="0" w:color="E3E3E3"/>
                                    <w:left w:val="single" w:sz="2" w:space="0" w:color="E3E3E3"/>
                                    <w:bottom w:val="single" w:sz="2" w:space="0" w:color="E3E3E3"/>
                                    <w:right w:val="single" w:sz="2" w:space="0" w:color="E3E3E3"/>
                                  </w:divBdr>
                                  <w:divsChild>
                                    <w:div w:id="27803018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011025045">
              <w:marLeft w:val="0"/>
              <w:marRight w:val="0"/>
              <w:marTop w:val="0"/>
              <w:marBottom w:val="0"/>
              <w:divBdr>
                <w:top w:val="single" w:sz="2" w:space="0" w:color="E3E3E3"/>
                <w:left w:val="single" w:sz="2" w:space="0" w:color="E3E3E3"/>
                <w:bottom w:val="single" w:sz="2" w:space="0" w:color="E3E3E3"/>
                <w:right w:val="single" w:sz="2" w:space="0" w:color="E3E3E3"/>
              </w:divBdr>
              <w:divsChild>
                <w:div w:id="513542953">
                  <w:marLeft w:val="0"/>
                  <w:marRight w:val="0"/>
                  <w:marTop w:val="0"/>
                  <w:marBottom w:val="0"/>
                  <w:divBdr>
                    <w:top w:val="single" w:sz="2" w:space="0" w:color="E3E3E3"/>
                    <w:left w:val="single" w:sz="2" w:space="0" w:color="E3E3E3"/>
                    <w:bottom w:val="single" w:sz="2" w:space="0" w:color="E3E3E3"/>
                    <w:right w:val="single" w:sz="2" w:space="0" w:color="E3E3E3"/>
                  </w:divBdr>
                  <w:divsChild>
                    <w:div w:id="1575701703">
                      <w:marLeft w:val="0"/>
                      <w:marRight w:val="0"/>
                      <w:marTop w:val="0"/>
                      <w:marBottom w:val="0"/>
                      <w:divBdr>
                        <w:top w:val="single" w:sz="2" w:space="0" w:color="E3E3E3"/>
                        <w:left w:val="single" w:sz="2" w:space="0" w:color="E3E3E3"/>
                        <w:bottom w:val="single" w:sz="2" w:space="0" w:color="E3E3E3"/>
                        <w:right w:val="single" w:sz="2" w:space="0" w:color="E3E3E3"/>
                      </w:divBdr>
                      <w:divsChild>
                        <w:div w:id="1234002990">
                          <w:marLeft w:val="0"/>
                          <w:marRight w:val="0"/>
                          <w:marTop w:val="0"/>
                          <w:marBottom w:val="0"/>
                          <w:divBdr>
                            <w:top w:val="single" w:sz="2" w:space="0" w:color="E3E3E3"/>
                            <w:left w:val="single" w:sz="2" w:space="0" w:color="E3E3E3"/>
                            <w:bottom w:val="single" w:sz="2" w:space="0" w:color="E3E3E3"/>
                            <w:right w:val="single" w:sz="2" w:space="0" w:color="E3E3E3"/>
                          </w:divBdr>
                          <w:divsChild>
                            <w:div w:id="124662509">
                              <w:marLeft w:val="0"/>
                              <w:marRight w:val="0"/>
                              <w:marTop w:val="0"/>
                              <w:marBottom w:val="0"/>
                              <w:divBdr>
                                <w:top w:val="single" w:sz="2" w:space="2" w:color="E3E3E3"/>
                                <w:left w:val="single" w:sz="2" w:space="0" w:color="E3E3E3"/>
                                <w:bottom w:val="single" w:sz="2" w:space="0" w:color="E3E3E3"/>
                                <w:right w:val="single" w:sz="2" w:space="0" w:color="E3E3E3"/>
                              </w:divBdr>
                              <w:divsChild>
                                <w:div w:id="191038693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1730810450">
              <w:marLeft w:val="0"/>
              <w:marRight w:val="0"/>
              <w:marTop w:val="0"/>
              <w:marBottom w:val="0"/>
              <w:divBdr>
                <w:top w:val="single" w:sz="2" w:space="0" w:color="E3E3E3"/>
                <w:left w:val="single" w:sz="2" w:space="0" w:color="E3E3E3"/>
                <w:bottom w:val="single" w:sz="2" w:space="0" w:color="E3E3E3"/>
                <w:right w:val="single" w:sz="2" w:space="0" w:color="E3E3E3"/>
              </w:divBdr>
              <w:divsChild>
                <w:div w:id="516502231">
                  <w:marLeft w:val="0"/>
                  <w:marRight w:val="0"/>
                  <w:marTop w:val="0"/>
                  <w:marBottom w:val="0"/>
                  <w:divBdr>
                    <w:top w:val="single" w:sz="2" w:space="0" w:color="E3E3E3"/>
                    <w:left w:val="single" w:sz="2" w:space="0" w:color="E3E3E3"/>
                    <w:bottom w:val="single" w:sz="2" w:space="0" w:color="E3E3E3"/>
                    <w:right w:val="single" w:sz="2" w:space="0" w:color="E3E3E3"/>
                  </w:divBdr>
                  <w:divsChild>
                    <w:div w:id="1119690204">
                      <w:marLeft w:val="0"/>
                      <w:marRight w:val="0"/>
                      <w:marTop w:val="0"/>
                      <w:marBottom w:val="0"/>
                      <w:divBdr>
                        <w:top w:val="single" w:sz="2" w:space="0" w:color="E3E3E3"/>
                        <w:left w:val="single" w:sz="2" w:space="0" w:color="E3E3E3"/>
                        <w:bottom w:val="single" w:sz="2" w:space="0" w:color="E3E3E3"/>
                        <w:right w:val="single" w:sz="2" w:space="0" w:color="E3E3E3"/>
                      </w:divBdr>
                      <w:divsChild>
                        <w:div w:id="1624068807">
                          <w:marLeft w:val="0"/>
                          <w:marRight w:val="0"/>
                          <w:marTop w:val="0"/>
                          <w:marBottom w:val="0"/>
                          <w:divBdr>
                            <w:top w:val="single" w:sz="2" w:space="0" w:color="E3E3E3"/>
                            <w:left w:val="single" w:sz="2" w:space="0" w:color="E3E3E3"/>
                            <w:bottom w:val="single" w:sz="2" w:space="0" w:color="E3E3E3"/>
                            <w:right w:val="single" w:sz="2" w:space="0" w:color="E3E3E3"/>
                          </w:divBdr>
                          <w:divsChild>
                            <w:div w:id="1467972993">
                              <w:marLeft w:val="0"/>
                              <w:marRight w:val="0"/>
                              <w:marTop w:val="0"/>
                              <w:marBottom w:val="0"/>
                              <w:divBdr>
                                <w:top w:val="single" w:sz="2" w:space="0" w:color="E3E3E3"/>
                                <w:left w:val="single" w:sz="2" w:space="0" w:color="E3E3E3"/>
                                <w:bottom w:val="single" w:sz="2" w:space="0" w:color="E3E3E3"/>
                                <w:right w:val="single" w:sz="2" w:space="0" w:color="E3E3E3"/>
                              </w:divBdr>
                              <w:divsChild>
                                <w:div w:id="1514799613">
                                  <w:marLeft w:val="0"/>
                                  <w:marRight w:val="0"/>
                                  <w:marTop w:val="0"/>
                                  <w:marBottom w:val="0"/>
                                  <w:divBdr>
                                    <w:top w:val="single" w:sz="2" w:space="0" w:color="E3E3E3"/>
                                    <w:left w:val="single" w:sz="2" w:space="0" w:color="E3E3E3"/>
                                    <w:bottom w:val="single" w:sz="2" w:space="0" w:color="E3E3E3"/>
                                    <w:right w:val="single" w:sz="2" w:space="0" w:color="E3E3E3"/>
                                  </w:divBdr>
                                  <w:divsChild>
                                    <w:div w:id="150832532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110978734">
              <w:marLeft w:val="0"/>
              <w:marRight w:val="0"/>
              <w:marTop w:val="0"/>
              <w:marBottom w:val="0"/>
              <w:divBdr>
                <w:top w:val="single" w:sz="2" w:space="0" w:color="E3E3E3"/>
                <w:left w:val="single" w:sz="2" w:space="0" w:color="E3E3E3"/>
                <w:bottom w:val="single" w:sz="2" w:space="0" w:color="E3E3E3"/>
                <w:right w:val="single" w:sz="2" w:space="0" w:color="E3E3E3"/>
              </w:divBdr>
              <w:divsChild>
                <w:div w:id="53243193">
                  <w:marLeft w:val="0"/>
                  <w:marRight w:val="0"/>
                  <w:marTop w:val="0"/>
                  <w:marBottom w:val="0"/>
                  <w:divBdr>
                    <w:top w:val="single" w:sz="2" w:space="0" w:color="E3E3E3"/>
                    <w:left w:val="single" w:sz="2" w:space="0" w:color="E3E3E3"/>
                    <w:bottom w:val="single" w:sz="2" w:space="0" w:color="E3E3E3"/>
                    <w:right w:val="single" w:sz="2" w:space="0" w:color="E3E3E3"/>
                  </w:divBdr>
                  <w:divsChild>
                    <w:div w:id="1168985203">
                      <w:marLeft w:val="0"/>
                      <w:marRight w:val="0"/>
                      <w:marTop w:val="0"/>
                      <w:marBottom w:val="0"/>
                      <w:divBdr>
                        <w:top w:val="single" w:sz="2" w:space="0" w:color="E3E3E3"/>
                        <w:left w:val="single" w:sz="2" w:space="0" w:color="E3E3E3"/>
                        <w:bottom w:val="single" w:sz="2" w:space="0" w:color="E3E3E3"/>
                        <w:right w:val="single" w:sz="2" w:space="0" w:color="E3E3E3"/>
                      </w:divBdr>
                      <w:divsChild>
                        <w:div w:id="1350137809">
                          <w:marLeft w:val="0"/>
                          <w:marRight w:val="0"/>
                          <w:marTop w:val="0"/>
                          <w:marBottom w:val="0"/>
                          <w:divBdr>
                            <w:top w:val="single" w:sz="2" w:space="0" w:color="E3E3E3"/>
                            <w:left w:val="single" w:sz="2" w:space="0" w:color="E3E3E3"/>
                            <w:bottom w:val="single" w:sz="2" w:space="0" w:color="E3E3E3"/>
                            <w:right w:val="single" w:sz="2" w:space="0" w:color="E3E3E3"/>
                          </w:divBdr>
                          <w:divsChild>
                            <w:div w:id="621427778">
                              <w:marLeft w:val="0"/>
                              <w:marRight w:val="0"/>
                              <w:marTop w:val="0"/>
                              <w:marBottom w:val="0"/>
                              <w:divBdr>
                                <w:top w:val="single" w:sz="2" w:space="2" w:color="E3E3E3"/>
                                <w:left w:val="single" w:sz="2" w:space="0" w:color="E3E3E3"/>
                                <w:bottom w:val="single" w:sz="2" w:space="0" w:color="E3E3E3"/>
                                <w:right w:val="single" w:sz="2" w:space="0" w:color="E3E3E3"/>
                              </w:divBdr>
                              <w:divsChild>
                                <w:div w:id="132320091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510993993">
              <w:marLeft w:val="0"/>
              <w:marRight w:val="0"/>
              <w:marTop w:val="0"/>
              <w:marBottom w:val="0"/>
              <w:divBdr>
                <w:top w:val="single" w:sz="2" w:space="0" w:color="E3E3E3"/>
                <w:left w:val="single" w:sz="2" w:space="0" w:color="E3E3E3"/>
                <w:bottom w:val="single" w:sz="2" w:space="0" w:color="E3E3E3"/>
                <w:right w:val="single" w:sz="2" w:space="0" w:color="E3E3E3"/>
              </w:divBdr>
              <w:divsChild>
                <w:div w:id="667562485">
                  <w:marLeft w:val="0"/>
                  <w:marRight w:val="0"/>
                  <w:marTop w:val="0"/>
                  <w:marBottom w:val="0"/>
                  <w:divBdr>
                    <w:top w:val="single" w:sz="2" w:space="0" w:color="E3E3E3"/>
                    <w:left w:val="single" w:sz="2" w:space="0" w:color="E3E3E3"/>
                    <w:bottom w:val="single" w:sz="2" w:space="0" w:color="E3E3E3"/>
                    <w:right w:val="single" w:sz="2" w:space="0" w:color="E3E3E3"/>
                  </w:divBdr>
                  <w:divsChild>
                    <w:div w:id="1973363292">
                      <w:marLeft w:val="0"/>
                      <w:marRight w:val="0"/>
                      <w:marTop w:val="0"/>
                      <w:marBottom w:val="0"/>
                      <w:divBdr>
                        <w:top w:val="single" w:sz="2" w:space="0" w:color="E3E3E3"/>
                        <w:left w:val="single" w:sz="2" w:space="0" w:color="E3E3E3"/>
                        <w:bottom w:val="single" w:sz="2" w:space="0" w:color="E3E3E3"/>
                        <w:right w:val="single" w:sz="2" w:space="0" w:color="E3E3E3"/>
                      </w:divBdr>
                      <w:divsChild>
                        <w:div w:id="1714571546">
                          <w:marLeft w:val="0"/>
                          <w:marRight w:val="0"/>
                          <w:marTop w:val="0"/>
                          <w:marBottom w:val="0"/>
                          <w:divBdr>
                            <w:top w:val="single" w:sz="2" w:space="0" w:color="E3E3E3"/>
                            <w:left w:val="single" w:sz="2" w:space="0" w:color="E3E3E3"/>
                            <w:bottom w:val="single" w:sz="2" w:space="0" w:color="E3E3E3"/>
                            <w:right w:val="single" w:sz="2" w:space="0" w:color="E3E3E3"/>
                          </w:divBdr>
                          <w:divsChild>
                            <w:div w:id="1229609506">
                              <w:marLeft w:val="0"/>
                              <w:marRight w:val="0"/>
                              <w:marTop w:val="0"/>
                              <w:marBottom w:val="0"/>
                              <w:divBdr>
                                <w:top w:val="single" w:sz="2" w:space="0" w:color="E3E3E3"/>
                                <w:left w:val="single" w:sz="2" w:space="0" w:color="E3E3E3"/>
                                <w:bottom w:val="single" w:sz="2" w:space="0" w:color="E3E3E3"/>
                                <w:right w:val="single" w:sz="2" w:space="0" w:color="E3E3E3"/>
                              </w:divBdr>
                              <w:divsChild>
                                <w:div w:id="1733036405">
                                  <w:marLeft w:val="0"/>
                                  <w:marRight w:val="0"/>
                                  <w:marTop w:val="0"/>
                                  <w:marBottom w:val="0"/>
                                  <w:divBdr>
                                    <w:top w:val="single" w:sz="2" w:space="0" w:color="E3E3E3"/>
                                    <w:left w:val="single" w:sz="2" w:space="0" w:color="E3E3E3"/>
                                    <w:bottom w:val="single" w:sz="2" w:space="0" w:color="E3E3E3"/>
                                    <w:right w:val="single" w:sz="2" w:space="0" w:color="E3E3E3"/>
                                  </w:divBdr>
                                  <w:divsChild>
                                    <w:div w:id="73859965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898517090">
              <w:marLeft w:val="0"/>
              <w:marRight w:val="0"/>
              <w:marTop w:val="0"/>
              <w:marBottom w:val="0"/>
              <w:divBdr>
                <w:top w:val="single" w:sz="2" w:space="0" w:color="E3E3E3"/>
                <w:left w:val="single" w:sz="2" w:space="0" w:color="E3E3E3"/>
                <w:bottom w:val="single" w:sz="2" w:space="0" w:color="E3E3E3"/>
                <w:right w:val="single" w:sz="2" w:space="0" w:color="E3E3E3"/>
              </w:divBdr>
              <w:divsChild>
                <w:div w:id="1435514913">
                  <w:marLeft w:val="0"/>
                  <w:marRight w:val="0"/>
                  <w:marTop w:val="0"/>
                  <w:marBottom w:val="0"/>
                  <w:divBdr>
                    <w:top w:val="single" w:sz="2" w:space="0" w:color="E3E3E3"/>
                    <w:left w:val="single" w:sz="2" w:space="0" w:color="E3E3E3"/>
                    <w:bottom w:val="single" w:sz="2" w:space="0" w:color="E3E3E3"/>
                    <w:right w:val="single" w:sz="2" w:space="0" w:color="E3E3E3"/>
                  </w:divBdr>
                  <w:divsChild>
                    <w:div w:id="117071143">
                      <w:marLeft w:val="0"/>
                      <w:marRight w:val="0"/>
                      <w:marTop w:val="0"/>
                      <w:marBottom w:val="0"/>
                      <w:divBdr>
                        <w:top w:val="single" w:sz="2" w:space="0" w:color="E3E3E3"/>
                        <w:left w:val="single" w:sz="2" w:space="0" w:color="E3E3E3"/>
                        <w:bottom w:val="single" w:sz="2" w:space="0" w:color="E3E3E3"/>
                        <w:right w:val="single" w:sz="2" w:space="0" w:color="E3E3E3"/>
                      </w:divBdr>
                      <w:divsChild>
                        <w:div w:id="1120539152">
                          <w:marLeft w:val="0"/>
                          <w:marRight w:val="0"/>
                          <w:marTop w:val="0"/>
                          <w:marBottom w:val="0"/>
                          <w:divBdr>
                            <w:top w:val="single" w:sz="2" w:space="0" w:color="E3E3E3"/>
                            <w:left w:val="single" w:sz="2" w:space="0" w:color="E3E3E3"/>
                            <w:bottom w:val="single" w:sz="2" w:space="0" w:color="E3E3E3"/>
                            <w:right w:val="single" w:sz="2" w:space="0" w:color="E3E3E3"/>
                          </w:divBdr>
                          <w:divsChild>
                            <w:div w:id="618679536">
                              <w:marLeft w:val="0"/>
                              <w:marRight w:val="0"/>
                              <w:marTop w:val="0"/>
                              <w:marBottom w:val="0"/>
                              <w:divBdr>
                                <w:top w:val="single" w:sz="2" w:space="2" w:color="E3E3E3"/>
                                <w:left w:val="single" w:sz="2" w:space="0" w:color="E3E3E3"/>
                                <w:bottom w:val="single" w:sz="2" w:space="0" w:color="E3E3E3"/>
                                <w:right w:val="single" w:sz="2" w:space="0" w:color="E3E3E3"/>
                              </w:divBdr>
                              <w:divsChild>
                                <w:div w:id="111505260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915437804">
              <w:marLeft w:val="0"/>
              <w:marRight w:val="0"/>
              <w:marTop w:val="0"/>
              <w:marBottom w:val="0"/>
              <w:divBdr>
                <w:top w:val="single" w:sz="2" w:space="0" w:color="E3E3E3"/>
                <w:left w:val="single" w:sz="2" w:space="0" w:color="E3E3E3"/>
                <w:bottom w:val="single" w:sz="2" w:space="0" w:color="E3E3E3"/>
                <w:right w:val="single" w:sz="2" w:space="0" w:color="E3E3E3"/>
              </w:divBdr>
              <w:divsChild>
                <w:div w:id="2082019688">
                  <w:marLeft w:val="0"/>
                  <w:marRight w:val="0"/>
                  <w:marTop w:val="0"/>
                  <w:marBottom w:val="0"/>
                  <w:divBdr>
                    <w:top w:val="single" w:sz="2" w:space="0" w:color="E3E3E3"/>
                    <w:left w:val="single" w:sz="2" w:space="0" w:color="E3E3E3"/>
                    <w:bottom w:val="single" w:sz="2" w:space="0" w:color="E3E3E3"/>
                    <w:right w:val="single" w:sz="2" w:space="0" w:color="E3E3E3"/>
                  </w:divBdr>
                  <w:divsChild>
                    <w:div w:id="626935716">
                      <w:marLeft w:val="0"/>
                      <w:marRight w:val="0"/>
                      <w:marTop w:val="0"/>
                      <w:marBottom w:val="0"/>
                      <w:divBdr>
                        <w:top w:val="single" w:sz="2" w:space="0" w:color="E3E3E3"/>
                        <w:left w:val="single" w:sz="2" w:space="0" w:color="E3E3E3"/>
                        <w:bottom w:val="single" w:sz="2" w:space="0" w:color="E3E3E3"/>
                        <w:right w:val="single" w:sz="2" w:space="0" w:color="E3E3E3"/>
                      </w:divBdr>
                      <w:divsChild>
                        <w:div w:id="1557425334">
                          <w:marLeft w:val="0"/>
                          <w:marRight w:val="0"/>
                          <w:marTop w:val="0"/>
                          <w:marBottom w:val="0"/>
                          <w:divBdr>
                            <w:top w:val="single" w:sz="2" w:space="0" w:color="E3E3E3"/>
                            <w:left w:val="single" w:sz="2" w:space="0" w:color="E3E3E3"/>
                            <w:bottom w:val="single" w:sz="2" w:space="0" w:color="E3E3E3"/>
                            <w:right w:val="single" w:sz="2" w:space="0" w:color="E3E3E3"/>
                          </w:divBdr>
                          <w:divsChild>
                            <w:div w:id="580607679">
                              <w:marLeft w:val="0"/>
                              <w:marRight w:val="0"/>
                              <w:marTop w:val="0"/>
                              <w:marBottom w:val="0"/>
                              <w:divBdr>
                                <w:top w:val="single" w:sz="2" w:space="0" w:color="E3E3E3"/>
                                <w:left w:val="single" w:sz="2" w:space="0" w:color="E3E3E3"/>
                                <w:bottom w:val="single" w:sz="2" w:space="0" w:color="E3E3E3"/>
                                <w:right w:val="single" w:sz="2" w:space="0" w:color="E3E3E3"/>
                              </w:divBdr>
                              <w:divsChild>
                                <w:div w:id="1367679333">
                                  <w:marLeft w:val="0"/>
                                  <w:marRight w:val="0"/>
                                  <w:marTop w:val="0"/>
                                  <w:marBottom w:val="0"/>
                                  <w:divBdr>
                                    <w:top w:val="single" w:sz="2" w:space="0" w:color="E3E3E3"/>
                                    <w:left w:val="single" w:sz="2" w:space="0" w:color="E3E3E3"/>
                                    <w:bottom w:val="single" w:sz="2" w:space="0" w:color="E3E3E3"/>
                                    <w:right w:val="single" w:sz="2" w:space="0" w:color="E3E3E3"/>
                                  </w:divBdr>
                                  <w:divsChild>
                                    <w:div w:id="92171833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95775809">
              <w:marLeft w:val="0"/>
              <w:marRight w:val="0"/>
              <w:marTop w:val="0"/>
              <w:marBottom w:val="0"/>
              <w:divBdr>
                <w:top w:val="single" w:sz="2" w:space="0" w:color="E3E3E3"/>
                <w:left w:val="single" w:sz="2" w:space="0" w:color="E3E3E3"/>
                <w:bottom w:val="single" w:sz="2" w:space="0" w:color="E3E3E3"/>
                <w:right w:val="single" w:sz="2" w:space="0" w:color="E3E3E3"/>
              </w:divBdr>
              <w:divsChild>
                <w:div w:id="1260021597">
                  <w:marLeft w:val="0"/>
                  <w:marRight w:val="0"/>
                  <w:marTop w:val="0"/>
                  <w:marBottom w:val="0"/>
                  <w:divBdr>
                    <w:top w:val="single" w:sz="2" w:space="0" w:color="E3E3E3"/>
                    <w:left w:val="single" w:sz="2" w:space="0" w:color="E3E3E3"/>
                    <w:bottom w:val="single" w:sz="2" w:space="0" w:color="E3E3E3"/>
                    <w:right w:val="single" w:sz="2" w:space="0" w:color="E3E3E3"/>
                  </w:divBdr>
                  <w:divsChild>
                    <w:div w:id="1791361883">
                      <w:marLeft w:val="0"/>
                      <w:marRight w:val="0"/>
                      <w:marTop w:val="0"/>
                      <w:marBottom w:val="0"/>
                      <w:divBdr>
                        <w:top w:val="single" w:sz="2" w:space="0" w:color="E3E3E3"/>
                        <w:left w:val="single" w:sz="2" w:space="0" w:color="E3E3E3"/>
                        <w:bottom w:val="single" w:sz="2" w:space="0" w:color="E3E3E3"/>
                        <w:right w:val="single" w:sz="2" w:space="0" w:color="E3E3E3"/>
                      </w:divBdr>
                      <w:divsChild>
                        <w:div w:id="1337658225">
                          <w:marLeft w:val="0"/>
                          <w:marRight w:val="0"/>
                          <w:marTop w:val="0"/>
                          <w:marBottom w:val="0"/>
                          <w:divBdr>
                            <w:top w:val="single" w:sz="2" w:space="0" w:color="E3E3E3"/>
                            <w:left w:val="single" w:sz="2" w:space="0" w:color="E3E3E3"/>
                            <w:bottom w:val="single" w:sz="2" w:space="0" w:color="E3E3E3"/>
                            <w:right w:val="single" w:sz="2" w:space="0" w:color="E3E3E3"/>
                          </w:divBdr>
                          <w:divsChild>
                            <w:div w:id="1192107726">
                              <w:marLeft w:val="0"/>
                              <w:marRight w:val="0"/>
                              <w:marTop w:val="0"/>
                              <w:marBottom w:val="0"/>
                              <w:divBdr>
                                <w:top w:val="single" w:sz="2" w:space="2" w:color="E3E3E3"/>
                                <w:left w:val="single" w:sz="2" w:space="0" w:color="E3E3E3"/>
                                <w:bottom w:val="single" w:sz="2" w:space="0" w:color="E3E3E3"/>
                                <w:right w:val="single" w:sz="2" w:space="0" w:color="E3E3E3"/>
                              </w:divBdr>
                              <w:divsChild>
                                <w:div w:id="48675028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89661768">
              <w:marLeft w:val="0"/>
              <w:marRight w:val="0"/>
              <w:marTop w:val="0"/>
              <w:marBottom w:val="0"/>
              <w:divBdr>
                <w:top w:val="single" w:sz="2" w:space="0" w:color="E3E3E3"/>
                <w:left w:val="single" w:sz="2" w:space="0" w:color="E3E3E3"/>
                <w:bottom w:val="single" w:sz="2" w:space="0" w:color="E3E3E3"/>
                <w:right w:val="single" w:sz="2" w:space="0" w:color="E3E3E3"/>
              </w:divBdr>
              <w:divsChild>
                <w:div w:id="1945770786">
                  <w:marLeft w:val="0"/>
                  <w:marRight w:val="0"/>
                  <w:marTop w:val="0"/>
                  <w:marBottom w:val="0"/>
                  <w:divBdr>
                    <w:top w:val="single" w:sz="2" w:space="0" w:color="E3E3E3"/>
                    <w:left w:val="single" w:sz="2" w:space="0" w:color="E3E3E3"/>
                    <w:bottom w:val="single" w:sz="2" w:space="0" w:color="E3E3E3"/>
                    <w:right w:val="single" w:sz="2" w:space="0" w:color="E3E3E3"/>
                  </w:divBdr>
                  <w:divsChild>
                    <w:div w:id="1783693929">
                      <w:marLeft w:val="0"/>
                      <w:marRight w:val="0"/>
                      <w:marTop w:val="0"/>
                      <w:marBottom w:val="0"/>
                      <w:divBdr>
                        <w:top w:val="single" w:sz="2" w:space="0" w:color="E3E3E3"/>
                        <w:left w:val="single" w:sz="2" w:space="0" w:color="E3E3E3"/>
                        <w:bottom w:val="single" w:sz="2" w:space="0" w:color="E3E3E3"/>
                        <w:right w:val="single" w:sz="2" w:space="0" w:color="E3E3E3"/>
                      </w:divBdr>
                      <w:divsChild>
                        <w:div w:id="239097978">
                          <w:marLeft w:val="0"/>
                          <w:marRight w:val="0"/>
                          <w:marTop w:val="0"/>
                          <w:marBottom w:val="0"/>
                          <w:divBdr>
                            <w:top w:val="single" w:sz="2" w:space="0" w:color="E3E3E3"/>
                            <w:left w:val="single" w:sz="2" w:space="0" w:color="E3E3E3"/>
                            <w:bottom w:val="single" w:sz="2" w:space="0" w:color="E3E3E3"/>
                            <w:right w:val="single" w:sz="2" w:space="0" w:color="E3E3E3"/>
                          </w:divBdr>
                          <w:divsChild>
                            <w:div w:id="91244376">
                              <w:marLeft w:val="0"/>
                              <w:marRight w:val="0"/>
                              <w:marTop w:val="0"/>
                              <w:marBottom w:val="0"/>
                              <w:divBdr>
                                <w:top w:val="single" w:sz="2" w:space="0" w:color="E3E3E3"/>
                                <w:left w:val="single" w:sz="2" w:space="0" w:color="E3E3E3"/>
                                <w:bottom w:val="single" w:sz="2" w:space="0" w:color="E3E3E3"/>
                                <w:right w:val="single" w:sz="2" w:space="0" w:color="E3E3E3"/>
                              </w:divBdr>
                              <w:divsChild>
                                <w:div w:id="88431516">
                                  <w:marLeft w:val="0"/>
                                  <w:marRight w:val="0"/>
                                  <w:marTop w:val="0"/>
                                  <w:marBottom w:val="0"/>
                                  <w:divBdr>
                                    <w:top w:val="single" w:sz="2" w:space="0" w:color="E3E3E3"/>
                                    <w:left w:val="single" w:sz="2" w:space="0" w:color="E3E3E3"/>
                                    <w:bottom w:val="single" w:sz="2" w:space="0" w:color="E3E3E3"/>
                                    <w:right w:val="single" w:sz="2" w:space="0" w:color="E3E3E3"/>
                                  </w:divBdr>
                                  <w:divsChild>
                                    <w:div w:id="115548819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659965033">
              <w:marLeft w:val="0"/>
              <w:marRight w:val="0"/>
              <w:marTop w:val="0"/>
              <w:marBottom w:val="0"/>
              <w:divBdr>
                <w:top w:val="single" w:sz="2" w:space="0" w:color="E3E3E3"/>
                <w:left w:val="single" w:sz="2" w:space="0" w:color="E3E3E3"/>
                <w:bottom w:val="single" w:sz="2" w:space="0" w:color="E3E3E3"/>
                <w:right w:val="single" w:sz="2" w:space="0" w:color="E3E3E3"/>
              </w:divBdr>
              <w:divsChild>
                <w:div w:id="1083137897">
                  <w:marLeft w:val="0"/>
                  <w:marRight w:val="0"/>
                  <w:marTop w:val="0"/>
                  <w:marBottom w:val="0"/>
                  <w:divBdr>
                    <w:top w:val="single" w:sz="2" w:space="0" w:color="E3E3E3"/>
                    <w:left w:val="single" w:sz="2" w:space="0" w:color="E3E3E3"/>
                    <w:bottom w:val="single" w:sz="2" w:space="0" w:color="E3E3E3"/>
                    <w:right w:val="single" w:sz="2" w:space="0" w:color="E3E3E3"/>
                  </w:divBdr>
                  <w:divsChild>
                    <w:div w:id="20862276">
                      <w:marLeft w:val="0"/>
                      <w:marRight w:val="0"/>
                      <w:marTop w:val="0"/>
                      <w:marBottom w:val="0"/>
                      <w:divBdr>
                        <w:top w:val="single" w:sz="2" w:space="0" w:color="E3E3E3"/>
                        <w:left w:val="single" w:sz="2" w:space="0" w:color="E3E3E3"/>
                        <w:bottom w:val="single" w:sz="2" w:space="0" w:color="E3E3E3"/>
                        <w:right w:val="single" w:sz="2" w:space="0" w:color="E3E3E3"/>
                      </w:divBdr>
                      <w:divsChild>
                        <w:div w:id="977958513">
                          <w:marLeft w:val="0"/>
                          <w:marRight w:val="0"/>
                          <w:marTop w:val="0"/>
                          <w:marBottom w:val="0"/>
                          <w:divBdr>
                            <w:top w:val="single" w:sz="2" w:space="0" w:color="E3E3E3"/>
                            <w:left w:val="single" w:sz="2" w:space="0" w:color="E3E3E3"/>
                            <w:bottom w:val="single" w:sz="2" w:space="0" w:color="E3E3E3"/>
                            <w:right w:val="single" w:sz="2" w:space="0" w:color="E3E3E3"/>
                          </w:divBdr>
                          <w:divsChild>
                            <w:div w:id="1222517507">
                              <w:marLeft w:val="0"/>
                              <w:marRight w:val="0"/>
                              <w:marTop w:val="0"/>
                              <w:marBottom w:val="0"/>
                              <w:divBdr>
                                <w:top w:val="single" w:sz="2" w:space="2" w:color="E3E3E3"/>
                                <w:left w:val="single" w:sz="2" w:space="0" w:color="E3E3E3"/>
                                <w:bottom w:val="single" w:sz="2" w:space="0" w:color="E3E3E3"/>
                                <w:right w:val="single" w:sz="2" w:space="0" w:color="E3E3E3"/>
                              </w:divBdr>
                              <w:divsChild>
                                <w:div w:id="161644976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970940854">
              <w:marLeft w:val="0"/>
              <w:marRight w:val="0"/>
              <w:marTop w:val="0"/>
              <w:marBottom w:val="0"/>
              <w:divBdr>
                <w:top w:val="single" w:sz="2" w:space="0" w:color="E3E3E3"/>
                <w:left w:val="single" w:sz="2" w:space="0" w:color="E3E3E3"/>
                <w:bottom w:val="single" w:sz="2" w:space="0" w:color="E3E3E3"/>
                <w:right w:val="single" w:sz="2" w:space="0" w:color="E3E3E3"/>
              </w:divBdr>
              <w:divsChild>
                <w:div w:id="2137331261">
                  <w:marLeft w:val="0"/>
                  <w:marRight w:val="0"/>
                  <w:marTop w:val="0"/>
                  <w:marBottom w:val="0"/>
                  <w:divBdr>
                    <w:top w:val="single" w:sz="2" w:space="0" w:color="E3E3E3"/>
                    <w:left w:val="single" w:sz="2" w:space="0" w:color="E3E3E3"/>
                    <w:bottom w:val="single" w:sz="2" w:space="0" w:color="E3E3E3"/>
                    <w:right w:val="single" w:sz="2" w:space="0" w:color="E3E3E3"/>
                  </w:divBdr>
                  <w:divsChild>
                    <w:div w:id="1144616017">
                      <w:marLeft w:val="0"/>
                      <w:marRight w:val="0"/>
                      <w:marTop w:val="0"/>
                      <w:marBottom w:val="0"/>
                      <w:divBdr>
                        <w:top w:val="single" w:sz="2" w:space="0" w:color="E3E3E3"/>
                        <w:left w:val="single" w:sz="2" w:space="0" w:color="E3E3E3"/>
                        <w:bottom w:val="single" w:sz="2" w:space="0" w:color="E3E3E3"/>
                        <w:right w:val="single" w:sz="2" w:space="0" w:color="E3E3E3"/>
                      </w:divBdr>
                      <w:divsChild>
                        <w:div w:id="948392040">
                          <w:marLeft w:val="0"/>
                          <w:marRight w:val="0"/>
                          <w:marTop w:val="0"/>
                          <w:marBottom w:val="0"/>
                          <w:divBdr>
                            <w:top w:val="single" w:sz="2" w:space="0" w:color="E3E3E3"/>
                            <w:left w:val="single" w:sz="2" w:space="0" w:color="E3E3E3"/>
                            <w:bottom w:val="single" w:sz="2" w:space="0" w:color="E3E3E3"/>
                            <w:right w:val="single" w:sz="2" w:space="0" w:color="E3E3E3"/>
                          </w:divBdr>
                          <w:divsChild>
                            <w:div w:id="1963219802">
                              <w:marLeft w:val="0"/>
                              <w:marRight w:val="0"/>
                              <w:marTop w:val="0"/>
                              <w:marBottom w:val="0"/>
                              <w:divBdr>
                                <w:top w:val="single" w:sz="2" w:space="0" w:color="E3E3E3"/>
                                <w:left w:val="single" w:sz="2" w:space="0" w:color="E3E3E3"/>
                                <w:bottom w:val="single" w:sz="2" w:space="0" w:color="E3E3E3"/>
                                <w:right w:val="single" w:sz="2" w:space="0" w:color="E3E3E3"/>
                              </w:divBdr>
                              <w:divsChild>
                                <w:div w:id="250507271">
                                  <w:marLeft w:val="0"/>
                                  <w:marRight w:val="0"/>
                                  <w:marTop w:val="0"/>
                                  <w:marBottom w:val="0"/>
                                  <w:divBdr>
                                    <w:top w:val="single" w:sz="2" w:space="0" w:color="E3E3E3"/>
                                    <w:left w:val="single" w:sz="2" w:space="0" w:color="E3E3E3"/>
                                    <w:bottom w:val="single" w:sz="2" w:space="0" w:color="E3E3E3"/>
                                    <w:right w:val="single" w:sz="2" w:space="0" w:color="E3E3E3"/>
                                  </w:divBdr>
                                  <w:divsChild>
                                    <w:div w:id="177952099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258564609">
              <w:marLeft w:val="0"/>
              <w:marRight w:val="0"/>
              <w:marTop w:val="0"/>
              <w:marBottom w:val="0"/>
              <w:divBdr>
                <w:top w:val="single" w:sz="2" w:space="0" w:color="E3E3E3"/>
                <w:left w:val="single" w:sz="2" w:space="0" w:color="E3E3E3"/>
                <w:bottom w:val="single" w:sz="2" w:space="0" w:color="E3E3E3"/>
                <w:right w:val="single" w:sz="2" w:space="0" w:color="E3E3E3"/>
              </w:divBdr>
              <w:divsChild>
                <w:div w:id="1558085221">
                  <w:marLeft w:val="0"/>
                  <w:marRight w:val="0"/>
                  <w:marTop w:val="0"/>
                  <w:marBottom w:val="0"/>
                  <w:divBdr>
                    <w:top w:val="single" w:sz="2" w:space="0" w:color="E3E3E3"/>
                    <w:left w:val="single" w:sz="2" w:space="0" w:color="E3E3E3"/>
                    <w:bottom w:val="single" w:sz="2" w:space="0" w:color="E3E3E3"/>
                    <w:right w:val="single" w:sz="2" w:space="0" w:color="E3E3E3"/>
                  </w:divBdr>
                  <w:divsChild>
                    <w:div w:id="2088530417">
                      <w:marLeft w:val="0"/>
                      <w:marRight w:val="0"/>
                      <w:marTop w:val="0"/>
                      <w:marBottom w:val="0"/>
                      <w:divBdr>
                        <w:top w:val="single" w:sz="2" w:space="0" w:color="E3E3E3"/>
                        <w:left w:val="single" w:sz="2" w:space="0" w:color="E3E3E3"/>
                        <w:bottom w:val="single" w:sz="2" w:space="0" w:color="E3E3E3"/>
                        <w:right w:val="single" w:sz="2" w:space="0" w:color="E3E3E3"/>
                      </w:divBdr>
                      <w:divsChild>
                        <w:div w:id="449008769">
                          <w:marLeft w:val="0"/>
                          <w:marRight w:val="0"/>
                          <w:marTop w:val="0"/>
                          <w:marBottom w:val="0"/>
                          <w:divBdr>
                            <w:top w:val="single" w:sz="2" w:space="0" w:color="E3E3E3"/>
                            <w:left w:val="single" w:sz="2" w:space="0" w:color="E3E3E3"/>
                            <w:bottom w:val="single" w:sz="2" w:space="0" w:color="E3E3E3"/>
                            <w:right w:val="single" w:sz="2" w:space="0" w:color="E3E3E3"/>
                          </w:divBdr>
                          <w:divsChild>
                            <w:div w:id="389572215">
                              <w:marLeft w:val="0"/>
                              <w:marRight w:val="0"/>
                              <w:marTop w:val="0"/>
                              <w:marBottom w:val="0"/>
                              <w:divBdr>
                                <w:top w:val="single" w:sz="2" w:space="2" w:color="E3E3E3"/>
                                <w:left w:val="single" w:sz="2" w:space="0" w:color="E3E3E3"/>
                                <w:bottom w:val="single" w:sz="2" w:space="0" w:color="E3E3E3"/>
                                <w:right w:val="single" w:sz="2" w:space="0" w:color="E3E3E3"/>
                              </w:divBdr>
                              <w:divsChild>
                                <w:div w:id="40962106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1244533468">
              <w:marLeft w:val="0"/>
              <w:marRight w:val="0"/>
              <w:marTop w:val="0"/>
              <w:marBottom w:val="0"/>
              <w:divBdr>
                <w:top w:val="single" w:sz="2" w:space="0" w:color="E3E3E3"/>
                <w:left w:val="single" w:sz="2" w:space="0" w:color="E3E3E3"/>
                <w:bottom w:val="single" w:sz="2" w:space="0" w:color="E3E3E3"/>
                <w:right w:val="single" w:sz="2" w:space="0" w:color="E3E3E3"/>
              </w:divBdr>
              <w:divsChild>
                <w:div w:id="1803231997">
                  <w:marLeft w:val="0"/>
                  <w:marRight w:val="0"/>
                  <w:marTop w:val="0"/>
                  <w:marBottom w:val="0"/>
                  <w:divBdr>
                    <w:top w:val="single" w:sz="2" w:space="0" w:color="E3E3E3"/>
                    <w:left w:val="single" w:sz="2" w:space="0" w:color="E3E3E3"/>
                    <w:bottom w:val="single" w:sz="2" w:space="0" w:color="E3E3E3"/>
                    <w:right w:val="single" w:sz="2" w:space="0" w:color="E3E3E3"/>
                  </w:divBdr>
                  <w:divsChild>
                    <w:div w:id="946431543">
                      <w:marLeft w:val="0"/>
                      <w:marRight w:val="0"/>
                      <w:marTop w:val="0"/>
                      <w:marBottom w:val="0"/>
                      <w:divBdr>
                        <w:top w:val="single" w:sz="2" w:space="0" w:color="E3E3E3"/>
                        <w:left w:val="single" w:sz="2" w:space="0" w:color="E3E3E3"/>
                        <w:bottom w:val="single" w:sz="2" w:space="0" w:color="E3E3E3"/>
                        <w:right w:val="single" w:sz="2" w:space="0" w:color="E3E3E3"/>
                      </w:divBdr>
                      <w:divsChild>
                        <w:div w:id="641883314">
                          <w:marLeft w:val="0"/>
                          <w:marRight w:val="0"/>
                          <w:marTop w:val="0"/>
                          <w:marBottom w:val="0"/>
                          <w:divBdr>
                            <w:top w:val="single" w:sz="2" w:space="0" w:color="E3E3E3"/>
                            <w:left w:val="single" w:sz="2" w:space="0" w:color="E3E3E3"/>
                            <w:bottom w:val="single" w:sz="2" w:space="0" w:color="E3E3E3"/>
                            <w:right w:val="single" w:sz="2" w:space="0" w:color="E3E3E3"/>
                          </w:divBdr>
                          <w:divsChild>
                            <w:div w:id="945887518">
                              <w:marLeft w:val="0"/>
                              <w:marRight w:val="0"/>
                              <w:marTop w:val="0"/>
                              <w:marBottom w:val="0"/>
                              <w:divBdr>
                                <w:top w:val="single" w:sz="2" w:space="0" w:color="E3E3E3"/>
                                <w:left w:val="single" w:sz="2" w:space="0" w:color="E3E3E3"/>
                                <w:bottom w:val="single" w:sz="2" w:space="0" w:color="E3E3E3"/>
                                <w:right w:val="single" w:sz="2" w:space="0" w:color="E3E3E3"/>
                              </w:divBdr>
                              <w:divsChild>
                                <w:div w:id="865868273">
                                  <w:marLeft w:val="0"/>
                                  <w:marRight w:val="0"/>
                                  <w:marTop w:val="0"/>
                                  <w:marBottom w:val="0"/>
                                  <w:divBdr>
                                    <w:top w:val="single" w:sz="2" w:space="0" w:color="E3E3E3"/>
                                    <w:left w:val="single" w:sz="2" w:space="0" w:color="E3E3E3"/>
                                    <w:bottom w:val="single" w:sz="2" w:space="0" w:color="E3E3E3"/>
                                    <w:right w:val="single" w:sz="2" w:space="0" w:color="E3E3E3"/>
                                  </w:divBdr>
                                  <w:divsChild>
                                    <w:div w:id="161035720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970697346">
              <w:marLeft w:val="0"/>
              <w:marRight w:val="0"/>
              <w:marTop w:val="0"/>
              <w:marBottom w:val="0"/>
              <w:divBdr>
                <w:top w:val="single" w:sz="2" w:space="0" w:color="E3E3E3"/>
                <w:left w:val="single" w:sz="2" w:space="0" w:color="E3E3E3"/>
                <w:bottom w:val="single" w:sz="2" w:space="0" w:color="E3E3E3"/>
                <w:right w:val="single" w:sz="2" w:space="0" w:color="E3E3E3"/>
              </w:divBdr>
              <w:divsChild>
                <w:div w:id="1020815063">
                  <w:marLeft w:val="0"/>
                  <w:marRight w:val="0"/>
                  <w:marTop w:val="0"/>
                  <w:marBottom w:val="0"/>
                  <w:divBdr>
                    <w:top w:val="single" w:sz="2" w:space="0" w:color="E3E3E3"/>
                    <w:left w:val="single" w:sz="2" w:space="0" w:color="E3E3E3"/>
                    <w:bottom w:val="single" w:sz="2" w:space="0" w:color="E3E3E3"/>
                    <w:right w:val="single" w:sz="2" w:space="0" w:color="E3E3E3"/>
                  </w:divBdr>
                  <w:divsChild>
                    <w:div w:id="2145005069">
                      <w:marLeft w:val="0"/>
                      <w:marRight w:val="0"/>
                      <w:marTop w:val="0"/>
                      <w:marBottom w:val="0"/>
                      <w:divBdr>
                        <w:top w:val="single" w:sz="2" w:space="0" w:color="E3E3E3"/>
                        <w:left w:val="single" w:sz="2" w:space="0" w:color="E3E3E3"/>
                        <w:bottom w:val="single" w:sz="2" w:space="0" w:color="E3E3E3"/>
                        <w:right w:val="single" w:sz="2" w:space="0" w:color="E3E3E3"/>
                      </w:divBdr>
                      <w:divsChild>
                        <w:div w:id="1626619238">
                          <w:marLeft w:val="0"/>
                          <w:marRight w:val="0"/>
                          <w:marTop w:val="0"/>
                          <w:marBottom w:val="0"/>
                          <w:divBdr>
                            <w:top w:val="single" w:sz="2" w:space="0" w:color="E3E3E3"/>
                            <w:left w:val="single" w:sz="2" w:space="0" w:color="E3E3E3"/>
                            <w:bottom w:val="single" w:sz="2" w:space="0" w:color="E3E3E3"/>
                            <w:right w:val="single" w:sz="2" w:space="0" w:color="E3E3E3"/>
                          </w:divBdr>
                          <w:divsChild>
                            <w:div w:id="1389645495">
                              <w:marLeft w:val="0"/>
                              <w:marRight w:val="0"/>
                              <w:marTop w:val="0"/>
                              <w:marBottom w:val="0"/>
                              <w:divBdr>
                                <w:top w:val="single" w:sz="2" w:space="2" w:color="E3E3E3"/>
                                <w:left w:val="single" w:sz="2" w:space="0" w:color="E3E3E3"/>
                                <w:bottom w:val="single" w:sz="2" w:space="0" w:color="E3E3E3"/>
                                <w:right w:val="single" w:sz="2" w:space="0" w:color="E3E3E3"/>
                              </w:divBdr>
                              <w:divsChild>
                                <w:div w:id="29237077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1362821472">
              <w:marLeft w:val="0"/>
              <w:marRight w:val="0"/>
              <w:marTop w:val="0"/>
              <w:marBottom w:val="0"/>
              <w:divBdr>
                <w:top w:val="single" w:sz="2" w:space="0" w:color="E3E3E3"/>
                <w:left w:val="single" w:sz="2" w:space="0" w:color="E3E3E3"/>
                <w:bottom w:val="single" w:sz="2" w:space="0" w:color="E3E3E3"/>
                <w:right w:val="single" w:sz="2" w:space="0" w:color="E3E3E3"/>
              </w:divBdr>
              <w:divsChild>
                <w:div w:id="226653498">
                  <w:marLeft w:val="0"/>
                  <w:marRight w:val="0"/>
                  <w:marTop w:val="0"/>
                  <w:marBottom w:val="0"/>
                  <w:divBdr>
                    <w:top w:val="single" w:sz="2" w:space="0" w:color="E3E3E3"/>
                    <w:left w:val="single" w:sz="2" w:space="0" w:color="E3E3E3"/>
                    <w:bottom w:val="single" w:sz="2" w:space="0" w:color="E3E3E3"/>
                    <w:right w:val="single" w:sz="2" w:space="0" w:color="E3E3E3"/>
                  </w:divBdr>
                  <w:divsChild>
                    <w:div w:id="1240946127">
                      <w:marLeft w:val="0"/>
                      <w:marRight w:val="0"/>
                      <w:marTop w:val="0"/>
                      <w:marBottom w:val="0"/>
                      <w:divBdr>
                        <w:top w:val="single" w:sz="2" w:space="0" w:color="E3E3E3"/>
                        <w:left w:val="single" w:sz="2" w:space="0" w:color="E3E3E3"/>
                        <w:bottom w:val="single" w:sz="2" w:space="0" w:color="E3E3E3"/>
                        <w:right w:val="single" w:sz="2" w:space="0" w:color="E3E3E3"/>
                      </w:divBdr>
                      <w:divsChild>
                        <w:div w:id="1493567570">
                          <w:marLeft w:val="0"/>
                          <w:marRight w:val="0"/>
                          <w:marTop w:val="0"/>
                          <w:marBottom w:val="0"/>
                          <w:divBdr>
                            <w:top w:val="single" w:sz="2" w:space="0" w:color="E3E3E3"/>
                            <w:left w:val="single" w:sz="2" w:space="0" w:color="E3E3E3"/>
                            <w:bottom w:val="single" w:sz="2" w:space="0" w:color="E3E3E3"/>
                            <w:right w:val="single" w:sz="2" w:space="0" w:color="E3E3E3"/>
                          </w:divBdr>
                          <w:divsChild>
                            <w:div w:id="1088582333">
                              <w:marLeft w:val="0"/>
                              <w:marRight w:val="0"/>
                              <w:marTop w:val="0"/>
                              <w:marBottom w:val="0"/>
                              <w:divBdr>
                                <w:top w:val="single" w:sz="2" w:space="0" w:color="E3E3E3"/>
                                <w:left w:val="single" w:sz="2" w:space="0" w:color="E3E3E3"/>
                                <w:bottom w:val="single" w:sz="2" w:space="0" w:color="E3E3E3"/>
                                <w:right w:val="single" w:sz="2" w:space="0" w:color="E3E3E3"/>
                              </w:divBdr>
                              <w:divsChild>
                                <w:div w:id="2130119889">
                                  <w:marLeft w:val="0"/>
                                  <w:marRight w:val="0"/>
                                  <w:marTop w:val="0"/>
                                  <w:marBottom w:val="0"/>
                                  <w:divBdr>
                                    <w:top w:val="single" w:sz="2" w:space="0" w:color="E3E3E3"/>
                                    <w:left w:val="single" w:sz="2" w:space="0" w:color="E3E3E3"/>
                                    <w:bottom w:val="single" w:sz="2" w:space="0" w:color="E3E3E3"/>
                                    <w:right w:val="single" w:sz="2" w:space="0" w:color="E3E3E3"/>
                                  </w:divBdr>
                                  <w:divsChild>
                                    <w:div w:id="115017588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560410520">
              <w:marLeft w:val="0"/>
              <w:marRight w:val="0"/>
              <w:marTop w:val="0"/>
              <w:marBottom w:val="0"/>
              <w:divBdr>
                <w:top w:val="single" w:sz="2" w:space="0" w:color="E3E3E3"/>
                <w:left w:val="single" w:sz="2" w:space="0" w:color="E3E3E3"/>
                <w:bottom w:val="single" w:sz="2" w:space="0" w:color="E3E3E3"/>
                <w:right w:val="single" w:sz="2" w:space="0" w:color="E3E3E3"/>
              </w:divBdr>
              <w:divsChild>
                <w:div w:id="1240139767">
                  <w:marLeft w:val="0"/>
                  <w:marRight w:val="0"/>
                  <w:marTop w:val="0"/>
                  <w:marBottom w:val="0"/>
                  <w:divBdr>
                    <w:top w:val="single" w:sz="2" w:space="0" w:color="E3E3E3"/>
                    <w:left w:val="single" w:sz="2" w:space="0" w:color="E3E3E3"/>
                    <w:bottom w:val="single" w:sz="2" w:space="0" w:color="E3E3E3"/>
                    <w:right w:val="single" w:sz="2" w:space="0" w:color="E3E3E3"/>
                  </w:divBdr>
                  <w:divsChild>
                    <w:div w:id="370883720">
                      <w:marLeft w:val="0"/>
                      <w:marRight w:val="0"/>
                      <w:marTop w:val="0"/>
                      <w:marBottom w:val="0"/>
                      <w:divBdr>
                        <w:top w:val="single" w:sz="2" w:space="0" w:color="E3E3E3"/>
                        <w:left w:val="single" w:sz="2" w:space="0" w:color="E3E3E3"/>
                        <w:bottom w:val="single" w:sz="2" w:space="0" w:color="E3E3E3"/>
                        <w:right w:val="single" w:sz="2" w:space="0" w:color="E3E3E3"/>
                      </w:divBdr>
                      <w:divsChild>
                        <w:div w:id="230313069">
                          <w:marLeft w:val="0"/>
                          <w:marRight w:val="0"/>
                          <w:marTop w:val="0"/>
                          <w:marBottom w:val="0"/>
                          <w:divBdr>
                            <w:top w:val="single" w:sz="2" w:space="0" w:color="E3E3E3"/>
                            <w:left w:val="single" w:sz="2" w:space="0" w:color="E3E3E3"/>
                            <w:bottom w:val="single" w:sz="2" w:space="0" w:color="E3E3E3"/>
                            <w:right w:val="single" w:sz="2" w:space="0" w:color="E3E3E3"/>
                          </w:divBdr>
                          <w:divsChild>
                            <w:div w:id="1775323361">
                              <w:marLeft w:val="0"/>
                              <w:marRight w:val="0"/>
                              <w:marTop w:val="0"/>
                              <w:marBottom w:val="0"/>
                              <w:divBdr>
                                <w:top w:val="single" w:sz="2" w:space="2" w:color="E3E3E3"/>
                                <w:left w:val="single" w:sz="2" w:space="0" w:color="E3E3E3"/>
                                <w:bottom w:val="single" w:sz="2" w:space="0" w:color="E3E3E3"/>
                                <w:right w:val="single" w:sz="2" w:space="0" w:color="E3E3E3"/>
                              </w:divBdr>
                              <w:divsChild>
                                <w:div w:id="118223587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1608536899">
              <w:marLeft w:val="0"/>
              <w:marRight w:val="0"/>
              <w:marTop w:val="0"/>
              <w:marBottom w:val="0"/>
              <w:divBdr>
                <w:top w:val="single" w:sz="2" w:space="0" w:color="E3E3E3"/>
                <w:left w:val="single" w:sz="2" w:space="0" w:color="E3E3E3"/>
                <w:bottom w:val="single" w:sz="2" w:space="0" w:color="E3E3E3"/>
                <w:right w:val="single" w:sz="2" w:space="0" w:color="E3E3E3"/>
              </w:divBdr>
              <w:divsChild>
                <w:div w:id="1295406549">
                  <w:marLeft w:val="0"/>
                  <w:marRight w:val="0"/>
                  <w:marTop w:val="0"/>
                  <w:marBottom w:val="0"/>
                  <w:divBdr>
                    <w:top w:val="single" w:sz="2" w:space="0" w:color="E3E3E3"/>
                    <w:left w:val="single" w:sz="2" w:space="0" w:color="E3E3E3"/>
                    <w:bottom w:val="single" w:sz="2" w:space="0" w:color="E3E3E3"/>
                    <w:right w:val="single" w:sz="2" w:space="0" w:color="E3E3E3"/>
                  </w:divBdr>
                  <w:divsChild>
                    <w:div w:id="1454902455">
                      <w:marLeft w:val="0"/>
                      <w:marRight w:val="0"/>
                      <w:marTop w:val="0"/>
                      <w:marBottom w:val="0"/>
                      <w:divBdr>
                        <w:top w:val="single" w:sz="2" w:space="0" w:color="E3E3E3"/>
                        <w:left w:val="single" w:sz="2" w:space="0" w:color="E3E3E3"/>
                        <w:bottom w:val="single" w:sz="2" w:space="0" w:color="E3E3E3"/>
                        <w:right w:val="single" w:sz="2" w:space="0" w:color="E3E3E3"/>
                      </w:divBdr>
                      <w:divsChild>
                        <w:div w:id="1394540653">
                          <w:marLeft w:val="0"/>
                          <w:marRight w:val="0"/>
                          <w:marTop w:val="0"/>
                          <w:marBottom w:val="0"/>
                          <w:divBdr>
                            <w:top w:val="single" w:sz="2" w:space="0" w:color="E3E3E3"/>
                            <w:left w:val="single" w:sz="2" w:space="0" w:color="E3E3E3"/>
                            <w:bottom w:val="single" w:sz="2" w:space="0" w:color="E3E3E3"/>
                            <w:right w:val="single" w:sz="2" w:space="0" w:color="E3E3E3"/>
                          </w:divBdr>
                          <w:divsChild>
                            <w:div w:id="447704371">
                              <w:marLeft w:val="0"/>
                              <w:marRight w:val="0"/>
                              <w:marTop w:val="0"/>
                              <w:marBottom w:val="0"/>
                              <w:divBdr>
                                <w:top w:val="single" w:sz="2" w:space="0" w:color="E3E3E3"/>
                                <w:left w:val="single" w:sz="2" w:space="0" w:color="E3E3E3"/>
                                <w:bottom w:val="single" w:sz="2" w:space="0" w:color="E3E3E3"/>
                                <w:right w:val="single" w:sz="2" w:space="0" w:color="E3E3E3"/>
                              </w:divBdr>
                              <w:divsChild>
                                <w:div w:id="990133086">
                                  <w:marLeft w:val="0"/>
                                  <w:marRight w:val="0"/>
                                  <w:marTop w:val="0"/>
                                  <w:marBottom w:val="0"/>
                                  <w:divBdr>
                                    <w:top w:val="single" w:sz="2" w:space="0" w:color="E3E3E3"/>
                                    <w:left w:val="single" w:sz="2" w:space="0" w:color="E3E3E3"/>
                                    <w:bottom w:val="single" w:sz="2" w:space="0" w:color="E3E3E3"/>
                                    <w:right w:val="single" w:sz="2" w:space="0" w:color="E3E3E3"/>
                                  </w:divBdr>
                                  <w:divsChild>
                                    <w:div w:id="176954429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669405537">
              <w:marLeft w:val="0"/>
              <w:marRight w:val="0"/>
              <w:marTop w:val="0"/>
              <w:marBottom w:val="0"/>
              <w:divBdr>
                <w:top w:val="single" w:sz="2" w:space="0" w:color="E3E3E3"/>
                <w:left w:val="single" w:sz="2" w:space="0" w:color="E3E3E3"/>
                <w:bottom w:val="single" w:sz="2" w:space="0" w:color="E3E3E3"/>
                <w:right w:val="single" w:sz="2" w:space="0" w:color="E3E3E3"/>
              </w:divBdr>
              <w:divsChild>
                <w:div w:id="413286677">
                  <w:marLeft w:val="0"/>
                  <w:marRight w:val="0"/>
                  <w:marTop w:val="0"/>
                  <w:marBottom w:val="0"/>
                  <w:divBdr>
                    <w:top w:val="single" w:sz="2" w:space="0" w:color="E3E3E3"/>
                    <w:left w:val="single" w:sz="2" w:space="0" w:color="E3E3E3"/>
                    <w:bottom w:val="single" w:sz="2" w:space="0" w:color="E3E3E3"/>
                    <w:right w:val="single" w:sz="2" w:space="0" w:color="E3E3E3"/>
                  </w:divBdr>
                  <w:divsChild>
                    <w:div w:id="1480027324">
                      <w:marLeft w:val="0"/>
                      <w:marRight w:val="0"/>
                      <w:marTop w:val="0"/>
                      <w:marBottom w:val="0"/>
                      <w:divBdr>
                        <w:top w:val="single" w:sz="2" w:space="0" w:color="E3E3E3"/>
                        <w:left w:val="single" w:sz="2" w:space="0" w:color="E3E3E3"/>
                        <w:bottom w:val="single" w:sz="2" w:space="0" w:color="E3E3E3"/>
                        <w:right w:val="single" w:sz="2" w:space="0" w:color="E3E3E3"/>
                      </w:divBdr>
                      <w:divsChild>
                        <w:div w:id="1983000578">
                          <w:marLeft w:val="0"/>
                          <w:marRight w:val="0"/>
                          <w:marTop w:val="0"/>
                          <w:marBottom w:val="0"/>
                          <w:divBdr>
                            <w:top w:val="single" w:sz="2" w:space="0" w:color="E3E3E3"/>
                            <w:left w:val="single" w:sz="2" w:space="0" w:color="E3E3E3"/>
                            <w:bottom w:val="single" w:sz="2" w:space="0" w:color="E3E3E3"/>
                            <w:right w:val="single" w:sz="2" w:space="0" w:color="E3E3E3"/>
                          </w:divBdr>
                          <w:divsChild>
                            <w:div w:id="1694304313">
                              <w:marLeft w:val="0"/>
                              <w:marRight w:val="0"/>
                              <w:marTop w:val="0"/>
                              <w:marBottom w:val="0"/>
                              <w:divBdr>
                                <w:top w:val="single" w:sz="2" w:space="2" w:color="E3E3E3"/>
                                <w:left w:val="single" w:sz="2" w:space="0" w:color="E3E3E3"/>
                                <w:bottom w:val="single" w:sz="2" w:space="0" w:color="E3E3E3"/>
                                <w:right w:val="single" w:sz="2" w:space="0" w:color="E3E3E3"/>
                              </w:divBdr>
                              <w:divsChild>
                                <w:div w:id="165190760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648706147">
              <w:marLeft w:val="0"/>
              <w:marRight w:val="0"/>
              <w:marTop w:val="0"/>
              <w:marBottom w:val="0"/>
              <w:divBdr>
                <w:top w:val="single" w:sz="2" w:space="0" w:color="E3E3E3"/>
                <w:left w:val="single" w:sz="2" w:space="0" w:color="E3E3E3"/>
                <w:bottom w:val="single" w:sz="2" w:space="0" w:color="E3E3E3"/>
                <w:right w:val="single" w:sz="2" w:space="0" w:color="E3E3E3"/>
              </w:divBdr>
              <w:divsChild>
                <w:div w:id="1278949321">
                  <w:marLeft w:val="0"/>
                  <w:marRight w:val="0"/>
                  <w:marTop w:val="0"/>
                  <w:marBottom w:val="0"/>
                  <w:divBdr>
                    <w:top w:val="single" w:sz="2" w:space="0" w:color="E3E3E3"/>
                    <w:left w:val="single" w:sz="2" w:space="0" w:color="E3E3E3"/>
                    <w:bottom w:val="single" w:sz="2" w:space="0" w:color="E3E3E3"/>
                    <w:right w:val="single" w:sz="2" w:space="0" w:color="E3E3E3"/>
                  </w:divBdr>
                  <w:divsChild>
                    <w:div w:id="767579044">
                      <w:marLeft w:val="0"/>
                      <w:marRight w:val="0"/>
                      <w:marTop w:val="0"/>
                      <w:marBottom w:val="0"/>
                      <w:divBdr>
                        <w:top w:val="single" w:sz="2" w:space="0" w:color="E3E3E3"/>
                        <w:left w:val="single" w:sz="2" w:space="0" w:color="E3E3E3"/>
                        <w:bottom w:val="single" w:sz="2" w:space="0" w:color="E3E3E3"/>
                        <w:right w:val="single" w:sz="2" w:space="0" w:color="E3E3E3"/>
                      </w:divBdr>
                      <w:divsChild>
                        <w:div w:id="550924140">
                          <w:marLeft w:val="0"/>
                          <w:marRight w:val="0"/>
                          <w:marTop w:val="0"/>
                          <w:marBottom w:val="0"/>
                          <w:divBdr>
                            <w:top w:val="single" w:sz="2" w:space="0" w:color="E3E3E3"/>
                            <w:left w:val="single" w:sz="2" w:space="0" w:color="E3E3E3"/>
                            <w:bottom w:val="single" w:sz="2" w:space="0" w:color="E3E3E3"/>
                            <w:right w:val="single" w:sz="2" w:space="0" w:color="E3E3E3"/>
                          </w:divBdr>
                          <w:divsChild>
                            <w:div w:id="1101101145">
                              <w:marLeft w:val="0"/>
                              <w:marRight w:val="0"/>
                              <w:marTop w:val="0"/>
                              <w:marBottom w:val="0"/>
                              <w:divBdr>
                                <w:top w:val="single" w:sz="2" w:space="0" w:color="E3E3E3"/>
                                <w:left w:val="single" w:sz="2" w:space="0" w:color="E3E3E3"/>
                                <w:bottom w:val="single" w:sz="2" w:space="0" w:color="E3E3E3"/>
                                <w:right w:val="single" w:sz="2" w:space="0" w:color="E3E3E3"/>
                              </w:divBdr>
                              <w:divsChild>
                                <w:div w:id="2066759139">
                                  <w:marLeft w:val="0"/>
                                  <w:marRight w:val="0"/>
                                  <w:marTop w:val="0"/>
                                  <w:marBottom w:val="0"/>
                                  <w:divBdr>
                                    <w:top w:val="single" w:sz="2" w:space="0" w:color="E3E3E3"/>
                                    <w:left w:val="single" w:sz="2" w:space="0" w:color="E3E3E3"/>
                                    <w:bottom w:val="single" w:sz="2" w:space="0" w:color="E3E3E3"/>
                                    <w:right w:val="single" w:sz="2" w:space="0" w:color="E3E3E3"/>
                                  </w:divBdr>
                                  <w:divsChild>
                                    <w:div w:id="204258227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691341346">
              <w:marLeft w:val="0"/>
              <w:marRight w:val="0"/>
              <w:marTop w:val="0"/>
              <w:marBottom w:val="0"/>
              <w:divBdr>
                <w:top w:val="single" w:sz="2" w:space="0" w:color="E3E3E3"/>
                <w:left w:val="single" w:sz="2" w:space="0" w:color="E3E3E3"/>
                <w:bottom w:val="single" w:sz="2" w:space="0" w:color="E3E3E3"/>
                <w:right w:val="single" w:sz="2" w:space="0" w:color="E3E3E3"/>
              </w:divBdr>
              <w:divsChild>
                <w:div w:id="2083865736">
                  <w:marLeft w:val="0"/>
                  <w:marRight w:val="0"/>
                  <w:marTop w:val="0"/>
                  <w:marBottom w:val="0"/>
                  <w:divBdr>
                    <w:top w:val="single" w:sz="2" w:space="0" w:color="E3E3E3"/>
                    <w:left w:val="single" w:sz="2" w:space="0" w:color="E3E3E3"/>
                    <w:bottom w:val="single" w:sz="2" w:space="0" w:color="E3E3E3"/>
                    <w:right w:val="single" w:sz="2" w:space="0" w:color="E3E3E3"/>
                  </w:divBdr>
                  <w:divsChild>
                    <w:div w:id="1087582838">
                      <w:marLeft w:val="0"/>
                      <w:marRight w:val="0"/>
                      <w:marTop w:val="0"/>
                      <w:marBottom w:val="0"/>
                      <w:divBdr>
                        <w:top w:val="single" w:sz="2" w:space="0" w:color="E3E3E3"/>
                        <w:left w:val="single" w:sz="2" w:space="0" w:color="E3E3E3"/>
                        <w:bottom w:val="single" w:sz="2" w:space="0" w:color="E3E3E3"/>
                        <w:right w:val="single" w:sz="2" w:space="0" w:color="E3E3E3"/>
                      </w:divBdr>
                      <w:divsChild>
                        <w:div w:id="32580822">
                          <w:marLeft w:val="0"/>
                          <w:marRight w:val="0"/>
                          <w:marTop w:val="0"/>
                          <w:marBottom w:val="0"/>
                          <w:divBdr>
                            <w:top w:val="single" w:sz="2" w:space="0" w:color="E3E3E3"/>
                            <w:left w:val="single" w:sz="2" w:space="0" w:color="E3E3E3"/>
                            <w:bottom w:val="single" w:sz="2" w:space="0" w:color="E3E3E3"/>
                            <w:right w:val="single" w:sz="2" w:space="0" w:color="E3E3E3"/>
                          </w:divBdr>
                          <w:divsChild>
                            <w:div w:id="2116710675">
                              <w:marLeft w:val="0"/>
                              <w:marRight w:val="0"/>
                              <w:marTop w:val="0"/>
                              <w:marBottom w:val="0"/>
                              <w:divBdr>
                                <w:top w:val="single" w:sz="2" w:space="2" w:color="E3E3E3"/>
                                <w:left w:val="single" w:sz="2" w:space="0" w:color="E3E3E3"/>
                                <w:bottom w:val="single" w:sz="2" w:space="0" w:color="E3E3E3"/>
                                <w:right w:val="single" w:sz="2" w:space="0" w:color="E3E3E3"/>
                              </w:divBdr>
                              <w:divsChild>
                                <w:div w:id="14339454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754664204">
              <w:marLeft w:val="0"/>
              <w:marRight w:val="0"/>
              <w:marTop w:val="0"/>
              <w:marBottom w:val="0"/>
              <w:divBdr>
                <w:top w:val="single" w:sz="2" w:space="0" w:color="E3E3E3"/>
                <w:left w:val="single" w:sz="2" w:space="0" w:color="E3E3E3"/>
                <w:bottom w:val="single" w:sz="2" w:space="0" w:color="E3E3E3"/>
                <w:right w:val="single" w:sz="2" w:space="0" w:color="E3E3E3"/>
              </w:divBdr>
              <w:divsChild>
                <w:div w:id="973875928">
                  <w:marLeft w:val="0"/>
                  <w:marRight w:val="0"/>
                  <w:marTop w:val="0"/>
                  <w:marBottom w:val="0"/>
                  <w:divBdr>
                    <w:top w:val="single" w:sz="2" w:space="0" w:color="E3E3E3"/>
                    <w:left w:val="single" w:sz="2" w:space="0" w:color="E3E3E3"/>
                    <w:bottom w:val="single" w:sz="2" w:space="0" w:color="E3E3E3"/>
                    <w:right w:val="single" w:sz="2" w:space="0" w:color="E3E3E3"/>
                  </w:divBdr>
                  <w:divsChild>
                    <w:div w:id="1573388880">
                      <w:marLeft w:val="0"/>
                      <w:marRight w:val="0"/>
                      <w:marTop w:val="0"/>
                      <w:marBottom w:val="0"/>
                      <w:divBdr>
                        <w:top w:val="single" w:sz="2" w:space="0" w:color="E3E3E3"/>
                        <w:left w:val="single" w:sz="2" w:space="0" w:color="E3E3E3"/>
                        <w:bottom w:val="single" w:sz="2" w:space="0" w:color="E3E3E3"/>
                        <w:right w:val="single" w:sz="2" w:space="0" w:color="E3E3E3"/>
                      </w:divBdr>
                      <w:divsChild>
                        <w:div w:id="186649516">
                          <w:marLeft w:val="0"/>
                          <w:marRight w:val="0"/>
                          <w:marTop w:val="0"/>
                          <w:marBottom w:val="0"/>
                          <w:divBdr>
                            <w:top w:val="single" w:sz="2" w:space="0" w:color="E3E3E3"/>
                            <w:left w:val="single" w:sz="2" w:space="0" w:color="E3E3E3"/>
                            <w:bottom w:val="single" w:sz="2" w:space="0" w:color="E3E3E3"/>
                            <w:right w:val="single" w:sz="2" w:space="0" w:color="E3E3E3"/>
                          </w:divBdr>
                          <w:divsChild>
                            <w:div w:id="1933276602">
                              <w:marLeft w:val="0"/>
                              <w:marRight w:val="0"/>
                              <w:marTop w:val="0"/>
                              <w:marBottom w:val="0"/>
                              <w:divBdr>
                                <w:top w:val="single" w:sz="2" w:space="0" w:color="E3E3E3"/>
                                <w:left w:val="single" w:sz="2" w:space="0" w:color="E3E3E3"/>
                                <w:bottom w:val="single" w:sz="2" w:space="0" w:color="E3E3E3"/>
                                <w:right w:val="single" w:sz="2" w:space="0" w:color="E3E3E3"/>
                              </w:divBdr>
                              <w:divsChild>
                                <w:div w:id="1470828134">
                                  <w:marLeft w:val="0"/>
                                  <w:marRight w:val="0"/>
                                  <w:marTop w:val="0"/>
                                  <w:marBottom w:val="0"/>
                                  <w:divBdr>
                                    <w:top w:val="single" w:sz="2" w:space="0" w:color="E3E3E3"/>
                                    <w:left w:val="single" w:sz="2" w:space="0" w:color="E3E3E3"/>
                                    <w:bottom w:val="single" w:sz="2" w:space="0" w:color="E3E3E3"/>
                                    <w:right w:val="single" w:sz="2" w:space="0" w:color="E3E3E3"/>
                                  </w:divBdr>
                                  <w:divsChild>
                                    <w:div w:id="15927745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738132766">
              <w:marLeft w:val="0"/>
              <w:marRight w:val="0"/>
              <w:marTop w:val="0"/>
              <w:marBottom w:val="0"/>
              <w:divBdr>
                <w:top w:val="single" w:sz="2" w:space="0" w:color="E3E3E3"/>
                <w:left w:val="single" w:sz="2" w:space="0" w:color="E3E3E3"/>
                <w:bottom w:val="single" w:sz="2" w:space="0" w:color="E3E3E3"/>
                <w:right w:val="single" w:sz="2" w:space="0" w:color="E3E3E3"/>
              </w:divBdr>
              <w:divsChild>
                <w:div w:id="1897817159">
                  <w:marLeft w:val="0"/>
                  <w:marRight w:val="0"/>
                  <w:marTop w:val="0"/>
                  <w:marBottom w:val="0"/>
                  <w:divBdr>
                    <w:top w:val="single" w:sz="2" w:space="0" w:color="E3E3E3"/>
                    <w:left w:val="single" w:sz="2" w:space="0" w:color="E3E3E3"/>
                    <w:bottom w:val="single" w:sz="2" w:space="0" w:color="E3E3E3"/>
                    <w:right w:val="single" w:sz="2" w:space="0" w:color="E3E3E3"/>
                  </w:divBdr>
                  <w:divsChild>
                    <w:div w:id="1803377930">
                      <w:marLeft w:val="0"/>
                      <w:marRight w:val="0"/>
                      <w:marTop w:val="0"/>
                      <w:marBottom w:val="0"/>
                      <w:divBdr>
                        <w:top w:val="single" w:sz="2" w:space="0" w:color="E3E3E3"/>
                        <w:left w:val="single" w:sz="2" w:space="0" w:color="E3E3E3"/>
                        <w:bottom w:val="single" w:sz="2" w:space="0" w:color="E3E3E3"/>
                        <w:right w:val="single" w:sz="2" w:space="0" w:color="E3E3E3"/>
                      </w:divBdr>
                      <w:divsChild>
                        <w:div w:id="784931094">
                          <w:marLeft w:val="0"/>
                          <w:marRight w:val="0"/>
                          <w:marTop w:val="0"/>
                          <w:marBottom w:val="0"/>
                          <w:divBdr>
                            <w:top w:val="single" w:sz="2" w:space="0" w:color="E3E3E3"/>
                            <w:left w:val="single" w:sz="2" w:space="0" w:color="E3E3E3"/>
                            <w:bottom w:val="single" w:sz="2" w:space="0" w:color="E3E3E3"/>
                            <w:right w:val="single" w:sz="2" w:space="0" w:color="E3E3E3"/>
                          </w:divBdr>
                          <w:divsChild>
                            <w:div w:id="971904366">
                              <w:marLeft w:val="0"/>
                              <w:marRight w:val="0"/>
                              <w:marTop w:val="0"/>
                              <w:marBottom w:val="0"/>
                              <w:divBdr>
                                <w:top w:val="single" w:sz="2" w:space="2" w:color="E3E3E3"/>
                                <w:left w:val="single" w:sz="2" w:space="0" w:color="E3E3E3"/>
                                <w:bottom w:val="single" w:sz="2" w:space="0" w:color="E3E3E3"/>
                                <w:right w:val="single" w:sz="2" w:space="0" w:color="E3E3E3"/>
                              </w:divBdr>
                              <w:divsChild>
                                <w:div w:id="95113474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419916155">
              <w:marLeft w:val="0"/>
              <w:marRight w:val="0"/>
              <w:marTop w:val="0"/>
              <w:marBottom w:val="0"/>
              <w:divBdr>
                <w:top w:val="single" w:sz="2" w:space="0" w:color="E3E3E3"/>
                <w:left w:val="single" w:sz="2" w:space="0" w:color="E3E3E3"/>
                <w:bottom w:val="single" w:sz="2" w:space="0" w:color="E3E3E3"/>
                <w:right w:val="single" w:sz="2" w:space="0" w:color="E3E3E3"/>
              </w:divBdr>
              <w:divsChild>
                <w:div w:id="369840244">
                  <w:marLeft w:val="0"/>
                  <w:marRight w:val="0"/>
                  <w:marTop w:val="0"/>
                  <w:marBottom w:val="0"/>
                  <w:divBdr>
                    <w:top w:val="single" w:sz="2" w:space="0" w:color="E3E3E3"/>
                    <w:left w:val="single" w:sz="2" w:space="0" w:color="E3E3E3"/>
                    <w:bottom w:val="single" w:sz="2" w:space="0" w:color="E3E3E3"/>
                    <w:right w:val="single" w:sz="2" w:space="0" w:color="E3E3E3"/>
                  </w:divBdr>
                  <w:divsChild>
                    <w:div w:id="1169055651">
                      <w:marLeft w:val="0"/>
                      <w:marRight w:val="0"/>
                      <w:marTop w:val="0"/>
                      <w:marBottom w:val="0"/>
                      <w:divBdr>
                        <w:top w:val="single" w:sz="2" w:space="0" w:color="E3E3E3"/>
                        <w:left w:val="single" w:sz="2" w:space="0" w:color="E3E3E3"/>
                        <w:bottom w:val="single" w:sz="2" w:space="0" w:color="E3E3E3"/>
                        <w:right w:val="single" w:sz="2" w:space="0" w:color="E3E3E3"/>
                      </w:divBdr>
                      <w:divsChild>
                        <w:div w:id="1188183086">
                          <w:marLeft w:val="0"/>
                          <w:marRight w:val="0"/>
                          <w:marTop w:val="0"/>
                          <w:marBottom w:val="0"/>
                          <w:divBdr>
                            <w:top w:val="single" w:sz="2" w:space="0" w:color="E3E3E3"/>
                            <w:left w:val="single" w:sz="2" w:space="0" w:color="E3E3E3"/>
                            <w:bottom w:val="single" w:sz="2" w:space="0" w:color="E3E3E3"/>
                            <w:right w:val="single" w:sz="2" w:space="0" w:color="E3E3E3"/>
                          </w:divBdr>
                          <w:divsChild>
                            <w:div w:id="1995911553">
                              <w:marLeft w:val="0"/>
                              <w:marRight w:val="0"/>
                              <w:marTop w:val="0"/>
                              <w:marBottom w:val="0"/>
                              <w:divBdr>
                                <w:top w:val="single" w:sz="2" w:space="0" w:color="E3E3E3"/>
                                <w:left w:val="single" w:sz="2" w:space="0" w:color="E3E3E3"/>
                                <w:bottom w:val="single" w:sz="2" w:space="0" w:color="E3E3E3"/>
                                <w:right w:val="single" w:sz="2" w:space="0" w:color="E3E3E3"/>
                              </w:divBdr>
                              <w:divsChild>
                                <w:div w:id="2045133288">
                                  <w:marLeft w:val="0"/>
                                  <w:marRight w:val="0"/>
                                  <w:marTop w:val="0"/>
                                  <w:marBottom w:val="0"/>
                                  <w:divBdr>
                                    <w:top w:val="single" w:sz="2" w:space="0" w:color="E3E3E3"/>
                                    <w:left w:val="single" w:sz="2" w:space="0" w:color="E3E3E3"/>
                                    <w:bottom w:val="single" w:sz="2" w:space="0" w:color="E3E3E3"/>
                                    <w:right w:val="single" w:sz="2" w:space="0" w:color="E3E3E3"/>
                                  </w:divBdr>
                                  <w:divsChild>
                                    <w:div w:id="24198891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2116633695">
              <w:marLeft w:val="0"/>
              <w:marRight w:val="0"/>
              <w:marTop w:val="0"/>
              <w:marBottom w:val="0"/>
              <w:divBdr>
                <w:top w:val="single" w:sz="2" w:space="0" w:color="E3E3E3"/>
                <w:left w:val="single" w:sz="2" w:space="0" w:color="E3E3E3"/>
                <w:bottom w:val="single" w:sz="2" w:space="0" w:color="E3E3E3"/>
                <w:right w:val="single" w:sz="2" w:space="0" w:color="E3E3E3"/>
              </w:divBdr>
              <w:divsChild>
                <w:div w:id="1860508887">
                  <w:marLeft w:val="0"/>
                  <w:marRight w:val="0"/>
                  <w:marTop w:val="0"/>
                  <w:marBottom w:val="0"/>
                  <w:divBdr>
                    <w:top w:val="single" w:sz="2" w:space="0" w:color="E3E3E3"/>
                    <w:left w:val="single" w:sz="2" w:space="0" w:color="E3E3E3"/>
                    <w:bottom w:val="single" w:sz="2" w:space="0" w:color="E3E3E3"/>
                    <w:right w:val="single" w:sz="2" w:space="0" w:color="E3E3E3"/>
                  </w:divBdr>
                  <w:divsChild>
                    <w:div w:id="452140137">
                      <w:marLeft w:val="0"/>
                      <w:marRight w:val="0"/>
                      <w:marTop w:val="0"/>
                      <w:marBottom w:val="0"/>
                      <w:divBdr>
                        <w:top w:val="single" w:sz="2" w:space="0" w:color="E3E3E3"/>
                        <w:left w:val="single" w:sz="2" w:space="0" w:color="E3E3E3"/>
                        <w:bottom w:val="single" w:sz="2" w:space="0" w:color="E3E3E3"/>
                        <w:right w:val="single" w:sz="2" w:space="0" w:color="E3E3E3"/>
                      </w:divBdr>
                      <w:divsChild>
                        <w:div w:id="224336438">
                          <w:marLeft w:val="0"/>
                          <w:marRight w:val="0"/>
                          <w:marTop w:val="0"/>
                          <w:marBottom w:val="0"/>
                          <w:divBdr>
                            <w:top w:val="single" w:sz="2" w:space="0" w:color="E3E3E3"/>
                            <w:left w:val="single" w:sz="2" w:space="0" w:color="E3E3E3"/>
                            <w:bottom w:val="single" w:sz="2" w:space="0" w:color="E3E3E3"/>
                            <w:right w:val="single" w:sz="2" w:space="0" w:color="E3E3E3"/>
                          </w:divBdr>
                          <w:divsChild>
                            <w:div w:id="507405302">
                              <w:marLeft w:val="0"/>
                              <w:marRight w:val="0"/>
                              <w:marTop w:val="0"/>
                              <w:marBottom w:val="0"/>
                              <w:divBdr>
                                <w:top w:val="single" w:sz="2" w:space="2" w:color="E3E3E3"/>
                                <w:left w:val="single" w:sz="2" w:space="0" w:color="E3E3E3"/>
                                <w:bottom w:val="single" w:sz="2" w:space="0" w:color="E3E3E3"/>
                                <w:right w:val="single" w:sz="2" w:space="0" w:color="E3E3E3"/>
                              </w:divBdr>
                              <w:divsChild>
                                <w:div w:id="83395684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458838003">
              <w:marLeft w:val="0"/>
              <w:marRight w:val="0"/>
              <w:marTop w:val="0"/>
              <w:marBottom w:val="0"/>
              <w:divBdr>
                <w:top w:val="single" w:sz="2" w:space="0" w:color="E3E3E3"/>
                <w:left w:val="single" w:sz="2" w:space="0" w:color="E3E3E3"/>
                <w:bottom w:val="single" w:sz="2" w:space="0" w:color="E3E3E3"/>
                <w:right w:val="single" w:sz="2" w:space="0" w:color="E3E3E3"/>
              </w:divBdr>
              <w:divsChild>
                <w:div w:id="1633750127">
                  <w:marLeft w:val="0"/>
                  <w:marRight w:val="0"/>
                  <w:marTop w:val="0"/>
                  <w:marBottom w:val="0"/>
                  <w:divBdr>
                    <w:top w:val="single" w:sz="2" w:space="0" w:color="E3E3E3"/>
                    <w:left w:val="single" w:sz="2" w:space="0" w:color="E3E3E3"/>
                    <w:bottom w:val="single" w:sz="2" w:space="0" w:color="E3E3E3"/>
                    <w:right w:val="single" w:sz="2" w:space="0" w:color="E3E3E3"/>
                  </w:divBdr>
                  <w:divsChild>
                    <w:div w:id="946699238">
                      <w:marLeft w:val="0"/>
                      <w:marRight w:val="0"/>
                      <w:marTop w:val="0"/>
                      <w:marBottom w:val="0"/>
                      <w:divBdr>
                        <w:top w:val="single" w:sz="2" w:space="0" w:color="E3E3E3"/>
                        <w:left w:val="single" w:sz="2" w:space="0" w:color="E3E3E3"/>
                        <w:bottom w:val="single" w:sz="2" w:space="0" w:color="E3E3E3"/>
                        <w:right w:val="single" w:sz="2" w:space="0" w:color="E3E3E3"/>
                      </w:divBdr>
                      <w:divsChild>
                        <w:div w:id="1115370988">
                          <w:marLeft w:val="0"/>
                          <w:marRight w:val="0"/>
                          <w:marTop w:val="0"/>
                          <w:marBottom w:val="0"/>
                          <w:divBdr>
                            <w:top w:val="single" w:sz="2" w:space="0" w:color="E3E3E3"/>
                            <w:left w:val="single" w:sz="2" w:space="0" w:color="E3E3E3"/>
                            <w:bottom w:val="single" w:sz="2" w:space="0" w:color="E3E3E3"/>
                            <w:right w:val="single" w:sz="2" w:space="0" w:color="E3E3E3"/>
                          </w:divBdr>
                          <w:divsChild>
                            <w:div w:id="1376193985">
                              <w:marLeft w:val="0"/>
                              <w:marRight w:val="0"/>
                              <w:marTop w:val="0"/>
                              <w:marBottom w:val="0"/>
                              <w:divBdr>
                                <w:top w:val="single" w:sz="2" w:space="0" w:color="E3E3E3"/>
                                <w:left w:val="single" w:sz="2" w:space="0" w:color="E3E3E3"/>
                                <w:bottom w:val="single" w:sz="2" w:space="0" w:color="E3E3E3"/>
                                <w:right w:val="single" w:sz="2" w:space="0" w:color="E3E3E3"/>
                              </w:divBdr>
                              <w:divsChild>
                                <w:div w:id="147139052">
                                  <w:marLeft w:val="0"/>
                                  <w:marRight w:val="0"/>
                                  <w:marTop w:val="0"/>
                                  <w:marBottom w:val="0"/>
                                  <w:divBdr>
                                    <w:top w:val="single" w:sz="2" w:space="0" w:color="E3E3E3"/>
                                    <w:left w:val="single" w:sz="2" w:space="0" w:color="E3E3E3"/>
                                    <w:bottom w:val="single" w:sz="2" w:space="0" w:color="E3E3E3"/>
                                    <w:right w:val="single" w:sz="2" w:space="0" w:color="E3E3E3"/>
                                  </w:divBdr>
                                  <w:divsChild>
                                    <w:div w:id="47264563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68042845">
              <w:marLeft w:val="0"/>
              <w:marRight w:val="0"/>
              <w:marTop w:val="0"/>
              <w:marBottom w:val="0"/>
              <w:divBdr>
                <w:top w:val="single" w:sz="2" w:space="0" w:color="E3E3E3"/>
                <w:left w:val="single" w:sz="2" w:space="0" w:color="E3E3E3"/>
                <w:bottom w:val="single" w:sz="2" w:space="0" w:color="E3E3E3"/>
                <w:right w:val="single" w:sz="2" w:space="0" w:color="E3E3E3"/>
              </w:divBdr>
              <w:divsChild>
                <w:div w:id="1295795548">
                  <w:marLeft w:val="0"/>
                  <w:marRight w:val="0"/>
                  <w:marTop w:val="0"/>
                  <w:marBottom w:val="0"/>
                  <w:divBdr>
                    <w:top w:val="single" w:sz="2" w:space="0" w:color="E3E3E3"/>
                    <w:left w:val="single" w:sz="2" w:space="0" w:color="E3E3E3"/>
                    <w:bottom w:val="single" w:sz="2" w:space="0" w:color="E3E3E3"/>
                    <w:right w:val="single" w:sz="2" w:space="0" w:color="E3E3E3"/>
                  </w:divBdr>
                  <w:divsChild>
                    <w:div w:id="1268848243">
                      <w:marLeft w:val="0"/>
                      <w:marRight w:val="0"/>
                      <w:marTop w:val="0"/>
                      <w:marBottom w:val="0"/>
                      <w:divBdr>
                        <w:top w:val="single" w:sz="2" w:space="0" w:color="E3E3E3"/>
                        <w:left w:val="single" w:sz="2" w:space="0" w:color="E3E3E3"/>
                        <w:bottom w:val="single" w:sz="2" w:space="0" w:color="E3E3E3"/>
                        <w:right w:val="single" w:sz="2" w:space="0" w:color="E3E3E3"/>
                      </w:divBdr>
                      <w:divsChild>
                        <w:div w:id="84035554">
                          <w:marLeft w:val="0"/>
                          <w:marRight w:val="0"/>
                          <w:marTop w:val="0"/>
                          <w:marBottom w:val="0"/>
                          <w:divBdr>
                            <w:top w:val="single" w:sz="2" w:space="0" w:color="E3E3E3"/>
                            <w:left w:val="single" w:sz="2" w:space="0" w:color="E3E3E3"/>
                            <w:bottom w:val="single" w:sz="2" w:space="0" w:color="E3E3E3"/>
                            <w:right w:val="single" w:sz="2" w:space="0" w:color="E3E3E3"/>
                          </w:divBdr>
                          <w:divsChild>
                            <w:div w:id="2051495508">
                              <w:marLeft w:val="0"/>
                              <w:marRight w:val="0"/>
                              <w:marTop w:val="0"/>
                              <w:marBottom w:val="0"/>
                              <w:divBdr>
                                <w:top w:val="single" w:sz="2" w:space="2" w:color="E3E3E3"/>
                                <w:left w:val="single" w:sz="2" w:space="0" w:color="E3E3E3"/>
                                <w:bottom w:val="single" w:sz="2" w:space="0" w:color="E3E3E3"/>
                                <w:right w:val="single" w:sz="2" w:space="0" w:color="E3E3E3"/>
                              </w:divBdr>
                              <w:divsChild>
                                <w:div w:id="120876038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1737705497">
              <w:marLeft w:val="0"/>
              <w:marRight w:val="0"/>
              <w:marTop w:val="0"/>
              <w:marBottom w:val="0"/>
              <w:divBdr>
                <w:top w:val="single" w:sz="2" w:space="0" w:color="E3E3E3"/>
                <w:left w:val="single" w:sz="2" w:space="0" w:color="E3E3E3"/>
                <w:bottom w:val="single" w:sz="2" w:space="0" w:color="E3E3E3"/>
                <w:right w:val="single" w:sz="2" w:space="0" w:color="E3E3E3"/>
              </w:divBdr>
              <w:divsChild>
                <w:div w:id="799420579">
                  <w:marLeft w:val="0"/>
                  <w:marRight w:val="0"/>
                  <w:marTop w:val="0"/>
                  <w:marBottom w:val="0"/>
                  <w:divBdr>
                    <w:top w:val="single" w:sz="2" w:space="0" w:color="E3E3E3"/>
                    <w:left w:val="single" w:sz="2" w:space="0" w:color="E3E3E3"/>
                    <w:bottom w:val="single" w:sz="2" w:space="0" w:color="E3E3E3"/>
                    <w:right w:val="single" w:sz="2" w:space="0" w:color="E3E3E3"/>
                  </w:divBdr>
                  <w:divsChild>
                    <w:div w:id="217282019">
                      <w:marLeft w:val="0"/>
                      <w:marRight w:val="0"/>
                      <w:marTop w:val="0"/>
                      <w:marBottom w:val="0"/>
                      <w:divBdr>
                        <w:top w:val="single" w:sz="2" w:space="0" w:color="E3E3E3"/>
                        <w:left w:val="single" w:sz="2" w:space="0" w:color="E3E3E3"/>
                        <w:bottom w:val="single" w:sz="2" w:space="0" w:color="E3E3E3"/>
                        <w:right w:val="single" w:sz="2" w:space="0" w:color="E3E3E3"/>
                      </w:divBdr>
                      <w:divsChild>
                        <w:div w:id="1318076527">
                          <w:marLeft w:val="0"/>
                          <w:marRight w:val="0"/>
                          <w:marTop w:val="0"/>
                          <w:marBottom w:val="0"/>
                          <w:divBdr>
                            <w:top w:val="single" w:sz="2" w:space="0" w:color="E3E3E3"/>
                            <w:left w:val="single" w:sz="2" w:space="0" w:color="E3E3E3"/>
                            <w:bottom w:val="single" w:sz="2" w:space="0" w:color="E3E3E3"/>
                            <w:right w:val="single" w:sz="2" w:space="0" w:color="E3E3E3"/>
                          </w:divBdr>
                          <w:divsChild>
                            <w:div w:id="297613718">
                              <w:marLeft w:val="0"/>
                              <w:marRight w:val="0"/>
                              <w:marTop w:val="0"/>
                              <w:marBottom w:val="0"/>
                              <w:divBdr>
                                <w:top w:val="single" w:sz="2" w:space="0" w:color="E3E3E3"/>
                                <w:left w:val="single" w:sz="2" w:space="0" w:color="E3E3E3"/>
                                <w:bottom w:val="single" w:sz="2" w:space="0" w:color="E3E3E3"/>
                                <w:right w:val="single" w:sz="2" w:space="0" w:color="E3E3E3"/>
                              </w:divBdr>
                              <w:divsChild>
                                <w:div w:id="787166923">
                                  <w:marLeft w:val="0"/>
                                  <w:marRight w:val="0"/>
                                  <w:marTop w:val="0"/>
                                  <w:marBottom w:val="0"/>
                                  <w:divBdr>
                                    <w:top w:val="single" w:sz="2" w:space="0" w:color="E3E3E3"/>
                                    <w:left w:val="single" w:sz="2" w:space="0" w:color="E3E3E3"/>
                                    <w:bottom w:val="single" w:sz="2" w:space="0" w:color="E3E3E3"/>
                                    <w:right w:val="single" w:sz="2" w:space="0" w:color="E3E3E3"/>
                                  </w:divBdr>
                                  <w:divsChild>
                                    <w:div w:id="117978045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043821624">
              <w:marLeft w:val="0"/>
              <w:marRight w:val="0"/>
              <w:marTop w:val="0"/>
              <w:marBottom w:val="0"/>
              <w:divBdr>
                <w:top w:val="single" w:sz="2" w:space="0" w:color="E3E3E3"/>
                <w:left w:val="single" w:sz="2" w:space="0" w:color="E3E3E3"/>
                <w:bottom w:val="single" w:sz="2" w:space="0" w:color="E3E3E3"/>
                <w:right w:val="single" w:sz="2" w:space="0" w:color="E3E3E3"/>
              </w:divBdr>
              <w:divsChild>
                <w:div w:id="925042310">
                  <w:marLeft w:val="0"/>
                  <w:marRight w:val="0"/>
                  <w:marTop w:val="0"/>
                  <w:marBottom w:val="0"/>
                  <w:divBdr>
                    <w:top w:val="single" w:sz="2" w:space="0" w:color="E3E3E3"/>
                    <w:left w:val="single" w:sz="2" w:space="0" w:color="E3E3E3"/>
                    <w:bottom w:val="single" w:sz="2" w:space="0" w:color="E3E3E3"/>
                    <w:right w:val="single" w:sz="2" w:space="0" w:color="E3E3E3"/>
                  </w:divBdr>
                  <w:divsChild>
                    <w:div w:id="49381239">
                      <w:marLeft w:val="0"/>
                      <w:marRight w:val="0"/>
                      <w:marTop w:val="0"/>
                      <w:marBottom w:val="0"/>
                      <w:divBdr>
                        <w:top w:val="single" w:sz="2" w:space="0" w:color="E3E3E3"/>
                        <w:left w:val="single" w:sz="2" w:space="0" w:color="E3E3E3"/>
                        <w:bottom w:val="single" w:sz="2" w:space="0" w:color="E3E3E3"/>
                        <w:right w:val="single" w:sz="2" w:space="0" w:color="E3E3E3"/>
                      </w:divBdr>
                      <w:divsChild>
                        <w:div w:id="925924104">
                          <w:marLeft w:val="0"/>
                          <w:marRight w:val="0"/>
                          <w:marTop w:val="0"/>
                          <w:marBottom w:val="0"/>
                          <w:divBdr>
                            <w:top w:val="single" w:sz="2" w:space="0" w:color="E3E3E3"/>
                            <w:left w:val="single" w:sz="2" w:space="0" w:color="E3E3E3"/>
                            <w:bottom w:val="single" w:sz="2" w:space="0" w:color="E3E3E3"/>
                            <w:right w:val="single" w:sz="2" w:space="0" w:color="E3E3E3"/>
                          </w:divBdr>
                          <w:divsChild>
                            <w:div w:id="1396856449">
                              <w:marLeft w:val="0"/>
                              <w:marRight w:val="0"/>
                              <w:marTop w:val="0"/>
                              <w:marBottom w:val="0"/>
                              <w:divBdr>
                                <w:top w:val="single" w:sz="2" w:space="2" w:color="E3E3E3"/>
                                <w:left w:val="single" w:sz="2" w:space="0" w:color="E3E3E3"/>
                                <w:bottom w:val="single" w:sz="2" w:space="0" w:color="E3E3E3"/>
                                <w:right w:val="single" w:sz="2" w:space="0" w:color="E3E3E3"/>
                              </w:divBdr>
                              <w:divsChild>
                                <w:div w:id="21424630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1602570310">
              <w:marLeft w:val="0"/>
              <w:marRight w:val="0"/>
              <w:marTop w:val="0"/>
              <w:marBottom w:val="0"/>
              <w:divBdr>
                <w:top w:val="single" w:sz="2" w:space="0" w:color="E3E3E3"/>
                <w:left w:val="single" w:sz="2" w:space="0" w:color="E3E3E3"/>
                <w:bottom w:val="single" w:sz="2" w:space="0" w:color="E3E3E3"/>
                <w:right w:val="single" w:sz="2" w:space="0" w:color="E3E3E3"/>
              </w:divBdr>
              <w:divsChild>
                <w:div w:id="926503387">
                  <w:marLeft w:val="0"/>
                  <w:marRight w:val="0"/>
                  <w:marTop w:val="0"/>
                  <w:marBottom w:val="0"/>
                  <w:divBdr>
                    <w:top w:val="single" w:sz="2" w:space="0" w:color="E3E3E3"/>
                    <w:left w:val="single" w:sz="2" w:space="0" w:color="E3E3E3"/>
                    <w:bottom w:val="single" w:sz="2" w:space="0" w:color="E3E3E3"/>
                    <w:right w:val="single" w:sz="2" w:space="0" w:color="E3E3E3"/>
                  </w:divBdr>
                  <w:divsChild>
                    <w:div w:id="1636570438">
                      <w:marLeft w:val="0"/>
                      <w:marRight w:val="0"/>
                      <w:marTop w:val="0"/>
                      <w:marBottom w:val="0"/>
                      <w:divBdr>
                        <w:top w:val="single" w:sz="2" w:space="0" w:color="E3E3E3"/>
                        <w:left w:val="single" w:sz="2" w:space="0" w:color="E3E3E3"/>
                        <w:bottom w:val="single" w:sz="2" w:space="0" w:color="E3E3E3"/>
                        <w:right w:val="single" w:sz="2" w:space="0" w:color="E3E3E3"/>
                      </w:divBdr>
                      <w:divsChild>
                        <w:div w:id="554052060">
                          <w:marLeft w:val="0"/>
                          <w:marRight w:val="0"/>
                          <w:marTop w:val="0"/>
                          <w:marBottom w:val="0"/>
                          <w:divBdr>
                            <w:top w:val="single" w:sz="2" w:space="0" w:color="E3E3E3"/>
                            <w:left w:val="single" w:sz="2" w:space="0" w:color="E3E3E3"/>
                            <w:bottom w:val="single" w:sz="2" w:space="0" w:color="E3E3E3"/>
                            <w:right w:val="single" w:sz="2" w:space="0" w:color="E3E3E3"/>
                          </w:divBdr>
                          <w:divsChild>
                            <w:div w:id="747070282">
                              <w:marLeft w:val="0"/>
                              <w:marRight w:val="0"/>
                              <w:marTop w:val="0"/>
                              <w:marBottom w:val="0"/>
                              <w:divBdr>
                                <w:top w:val="single" w:sz="2" w:space="0" w:color="E3E3E3"/>
                                <w:left w:val="single" w:sz="2" w:space="0" w:color="E3E3E3"/>
                                <w:bottom w:val="single" w:sz="2" w:space="0" w:color="E3E3E3"/>
                                <w:right w:val="single" w:sz="2" w:space="0" w:color="E3E3E3"/>
                              </w:divBdr>
                              <w:divsChild>
                                <w:div w:id="1609773227">
                                  <w:marLeft w:val="0"/>
                                  <w:marRight w:val="0"/>
                                  <w:marTop w:val="0"/>
                                  <w:marBottom w:val="0"/>
                                  <w:divBdr>
                                    <w:top w:val="single" w:sz="2" w:space="0" w:color="E3E3E3"/>
                                    <w:left w:val="single" w:sz="2" w:space="0" w:color="E3E3E3"/>
                                    <w:bottom w:val="single" w:sz="2" w:space="0" w:color="E3E3E3"/>
                                    <w:right w:val="single" w:sz="2" w:space="0" w:color="E3E3E3"/>
                                  </w:divBdr>
                                  <w:divsChild>
                                    <w:div w:id="115029352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453358966">
              <w:marLeft w:val="0"/>
              <w:marRight w:val="0"/>
              <w:marTop w:val="0"/>
              <w:marBottom w:val="0"/>
              <w:divBdr>
                <w:top w:val="single" w:sz="2" w:space="0" w:color="E3E3E3"/>
                <w:left w:val="single" w:sz="2" w:space="0" w:color="E3E3E3"/>
                <w:bottom w:val="single" w:sz="2" w:space="0" w:color="E3E3E3"/>
                <w:right w:val="single" w:sz="2" w:space="0" w:color="E3E3E3"/>
              </w:divBdr>
              <w:divsChild>
                <w:div w:id="1184783035">
                  <w:marLeft w:val="0"/>
                  <w:marRight w:val="0"/>
                  <w:marTop w:val="0"/>
                  <w:marBottom w:val="0"/>
                  <w:divBdr>
                    <w:top w:val="single" w:sz="2" w:space="0" w:color="E3E3E3"/>
                    <w:left w:val="single" w:sz="2" w:space="0" w:color="E3E3E3"/>
                    <w:bottom w:val="single" w:sz="2" w:space="0" w:color="E3E3E3"/>
                    <w:right w:val="single" w:sz="2" w:space="0" w:color="E3E3E3"/>
                  </w:divBdr>
                  <w:divsChild>
                    <w:div w:id="930506574">
                      <w:marLeft w:val="0"/>
                      <w:marRight w:val="0"/>
                      <w:marTop w:val="0"/>
                      <w:marBottom w:val="0"/>
                      <w:divBdr>
                        <w:top w:val="single" w:sz="2" w:space="0" w:color="E3E3E3"/>
                        <w:left w:val="single" w:sz="2" w:space="0" w:color="E3E3E3"/>
                        <w:bottom w:val="single" w:sz="2" w:space="0" w:color="E3E3E3"/>
                        <w:right w:val="single" w:sz="2" w:space="0" w:color="E3E3E3"/>
                      </w:divBdr>
                      <w:divsChild>
                        <w:div w:id="1274900659">
                          <w:marLeft w:val="0"/>
                          <w:marRight w:val="0"/>
                          <w:marTop w:val="0"/>
                          <w:marBottom w:val="0"/>
                          <w:divBdr>
                            <w:top w:val="single" w:sz="2" w:space="0" w:color="E3E3E3"/>
                            <w:left w:val="single" w:sz="2" w:space="0" w:color="E3E3E3"/>
                            <w:bottom w:val="single" w:sz="2" w:space="0" w:color="E3E3E3"/>
                            <w:right w:val="single" w:sz="2" w:space="0" w:color="E3E3E3"/>
                          </w:divBdr>
                          <w:divsChild>
                            <w:div w:id="1009791832">
                              <w:marLeft w:val="0"/>
                              <w:marRight w:val="0"/>
                              <w:marTop w:val="0"/>
                              <w:marBottom w:val="0"/>
                              <w:divBdr>
                                <w:top w:val="single" w:sz="2" w:space="2" w:color="E3E3E3"/>
                                <w:left w:val="single" w:sz="2" w:space="0" w:color="E3E3E3"/>
                                <w:bottom w:val="single" w:sz="2" w:space="0" w:color="E3E3E3"/>
                                <w:right w:val="single" w:sz="2" w:space="0" w:color="E3E3E3"/>
                              </w:divBdr>
                              <w:divsChild>
                                <w:div w:id="131452745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1117220177">
              <w:marLeft w:val="0"/>
              <w:marRight w:val="0"/>
              <w:marTop w:val="0"/>
              <w:marBottom w:val="0"/>
              <w:divBdr>
                <w:top w:val="single" w:sz="2" w:space="0" w:color="E3E3E3"/>
                <w:left w:val="single" w:sz="2" w:space="0" w:color="E3E3E3"/>
                <w:bottom w:val="single" w:sz="2" w:space="0" w:color="E3E3E3"/>
                <w:right w:val="single" w:sz="2" w:space="0" w:color="E3E3E3"/>
              </w:divBdr>
              <w:divsChild>
                <w:div w:id="264266123">
                  <w:marLeft w:val="0"/>
                  <w:marRight w:val="0"/>
                  <w:marTop w:val="0"/>
                  <w:marBottom w:val="0"/>
                  <w:divBdr>
                    <w:top w:val="single" w:sz="2" w:space="0" w:color="E3E3E3"/>
                    <w:left w:val="single" w:sz="2" w:space="0" w:color="E3E3E3"/>
                    <w:bottom w:val="single" w:sz="2" w:space="0" w:color="E3E3E3"/>
                    <w:right w:val="single" w:sz="2" w:space="0" w:color="E3E3E3"/>
                  </w:divBdr>
                  <w:divsChild>
                    <w:div w:id="1125201871">
                      <w:marLeft w:val="0"/>
                      <w:marRight w:val="0"/>
                      <w:marTop w:val="0"/>
                      <w:marBottom w:val="0"/>
                      <w:divBdr>
                        <w:top w:val="single" w:sz="2" w:space="0" w:color="E3E3E3"/>
                        <w:left w:val="single" w:sz="2" w:space="0" w:color="E3E3E3"/>
                        <w:bottom w:val="single" w:sz="2" w:space="0" w:color="E3E3E3"/>
                        <w:right w:val="single" w:sz="2" w:space="0" w:color="E3E3E3"/>
                      </w:divBdr>
                      <w:divsChild>
                        <w:div w:id="2072191500">
                          <w:marLeft w:val="0"/>
                          <w:marRight w:val="0"/>
                          <w:marTop w:val="0"/>
                          <w:marBottom w:val="0"/>
                          <w:divBdr>
                            <w:top w:val="single" w:sz="2" w:space="0" w:color="E3E3E3"/>
                            <w:left w:val="single" w:sz="2" w:space="0" w:color="E3E3E3"/>
                            <w:bottom w:val="single" w:sz="2" w:space="0" w:color="E3E3E3"/>
                            <w:right w:val="single" w:sz="2" w:space="0" w:color="E3E3E3"/>
                          </w:divBdr>
                          <w:divsChild>
                            <w:div w:id="949700606">
                              <w:marLeft w:val="0"/>
                              <w:marRight w:val="0"/>
                              <w:marTop w:val="0"/>
                              <w:marBottom w:val="0"/>
                              <w:divBdr>
                                <w:top w:val="single" w:sz="2" w:space="0" w:color="E3E3E3"/>
                                <w:left w:val="single" w:sz="2" w:space="0" w:color="E3E3E3"/>
                                <w:bottom w:val="single" w:sz="2" w:space="0" w:color="E3E3E3"/>
                                <w:right w:val="single" w:sz="2" w:space="0" w:color="E3E3E3"/>
                              </w:divBdr>
                              <w:divsChild>
                                <w:div w:id="689910582">
                                  <w:marLeft w:val="0"/>
                                  <w:marRight w:val="0"/>
                                  <w:marTop w:val="0"/>
                                  <w:marBottom w:val="0"/>
                                  <w:divBdr>
                                    <w:top w:val="single" w:sz="2" w:space="0" w:color="E3E3E3"/>
                                    <w:left w:val="single" w:sz="2" w:space="0" w:color="E3E3E3"/>
                                    <w:bottom w:val="single" w:sz="2" w:space="0" w:color="E3E3E3"/>
                                    <w:right w:val="single" w:sz="2" w:space="0" w:color="E3E3E3"/>
                                  </w:divBdr>
                                  <w:divsChild>
                                    <w:div w:id="206394613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332100731">
              <w:marLeft w:val="0"/>
              <w:marRight w:val="0"/>
              <w:marTop w:val="0"/>
              <w:marBottom w:val="0"/>
              <w:divBdr>
                <w:top w:val="single" w:sz="2" w:space="0" w:color="E3E3E3"/>
                <w:left w:val="single" w:sz="2" w:space="0" w:color="E3E3E3"/>
                <w:bottom w:val="single" w:sz="2" w:space="0" w:color="E3E3E3"/>
                <w:right w:val="single" w:sz="2" w:space="0" w:color="E3E3E3"/>
              </w:divBdr>
              <w:divsChild>
                <w:div w:id="1253705437">
                  <w:marLeft w:val="0"/>
                  <w:marRight w:val="0"/>
                  <w:marTop w:val="0"/>
                  <w:marBottom w:val="0"/>
                  <w:divBdr>
                    <w:top w:val="single" w:sz="2" w:space="0" w:color="E3E3E3"/>
                    <w:left w:val="single" w:sz="2" w:space="0" w:color="E3E3E3"/>
                    <w:bottom w:val="single" w:sz="2" w:space="0" w:color="E3E3E3"/>
                    <w:right w:val="single" w:sz="2" w:space="0" w:color="E3E3E3"/>
                  </w:divBdr>
                  <w:divsChild>
                    <w:div w:id="1267808005">
                      <w:marLeft w:val="0"/>
                      <w:marRight w:val="0"/>
                      <w:marTop w:val="0"/>
                      <w:marBottom w:val="0"/>
                      <w:divBdr>
                        <w:top w:val="single" w:sz="2" w:space="0" w:color="E3E3E3"/>
                        <w:left w:val="single" w:sz="2" w:space="0" w:color="E3E3E3"/>
                        <w:bottom w:val="single" w:sz="2" w:space="0" w:color="E3E3E3"/>
                        <w:right w:val="single" w:sz="2" w:space="0" w:color="E3E3E3"/>
                      </w:divBdr>
                      <w:divsChild>
                        <w:div w:id="226654252">
                          <w:marLeft w:val="0"/>
                          <w:marRight w:val="0"/>
                          <w:marTop w:val="0"/>
                          <w:marBottom w:val="0"/>
                          <w:divBdr>
                            <w:top w:val="single" w:sz="2" w:space="0" w:color="E3E3E3"/>
                            <w:left w:val="single" w:sz="2" w:space="0" w:color="E3E3E3"/>
                            <w:bottom w:val="single" w:sz="2" w:space="0" w:color="E3E3E3"/>
                            <w:right w:val="single" w:sz="2" w:space="0" w:color="E3E3E3"/>
                          </w:divBdr>
                          <w:divsChild>
                            <w:div w:id="525215617">
                              <w:marLeft w:val="0"/>
                              <w:marRight w:val="0"/>
                              <w:marTop w:val="0"/>
                              <w:marBottom w:val="0"/>
                              <w:divBdr>
                                <w:top w:val="single" w:sz="2" w:space="2" w:color="E3E3E3"/>
                                <w:left w:val="single" w:sz="2" w:space="0" w:color="E3E3E3"/>
                                <w:bottom w:val="single" w:sz="2" w:space="0" w:color="E3E3E3"/>
                                <w:right w:val="single" w:sz="2" w:space="0" w:color="E3E3E3"/>
                              </w:divBdr>
                              <w:divsChild>
                                <w:div w:id="167884851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1799685741">
              <w:marLeft w:val="0"/>
              <w:marRight w:val="0"/>
              <w:marTop w:val="0"/>
              <w:marBottom w:val="0"/>
              <w:divBdr>
                <w:top w:val="single" w:sz="2" w:space="0" w:color="E3E3E3"/>
                <w:left w:val="single" w:sz="2" w:space="0" w:color="E3E3E3"/>
                <w:bottom w:val="single" w:sz="2" w:space="0" w:color="E3E3E3"/>
                <w:right w:val="single" w:sz="2" w:space="0" w:color="E3E3E3"/>
              </w:divBdr>
              <w:divsChild>
                <w:div w:id="1892228020">
                  <w:marLeft w:val="0"/>
                  <w:marRight w:val="0"/>
                  <w:marTop w:val="0"/>
                  <w:marBottom w:val="0"/>
                  <w:divBdr>
                    <w:top w:val="single" w:sz="2" w:space="0" w:color="E3E3E3"/>
                    <w:left w:val="single" w:sz="2" w:space="0" w:color="E3E3E3"/>
                    <w:bottom w:val="single" w:sz="2" w:space="0" w:color="E3E3E3"/>
                    <w:right w:val="single" w:sz="2" w:space="0" w:color="E3E3E3"/>
                  </w:divBdr>
                  <w:divsChild>
                    <w:div w:id="1967850723">
                      <w:marLeft w:val="0"/>
                      <w:marRight w:val="0"/>
                      <w:marTop w:val="0"/>
                      <w:marBottom w:val="0"/>
                      <w:divBdr>
                        <w:top w:val="single" w:sz="2" w:space="0" w:color="E3E3E3"/>
                        <w:left w:val="single" w:sz="2" w:space="0" w:color="E3E3E3"/>
                        <w:bottom w:val="single" w:sz="2" w:space="0" w:color="E3E3E3"/>
                        <w:right w:val="single" w:sz="2" w:space="0" w:color="E3E3E3"/>
                      </w:divBdr>
                      <w:divsChild>
                        <w:div w:id="606694424">
                          <w:marLeft w:val="0"/>
                          <w:marRight w:val="0"/>
                          <w:marTop w:val="0"/>
                          <w:marBottom w:val="0"/>
                          <w:divBdr>
                            <w:top w:val="single" w:sz="2" w:space="0" w:color="E3E3E3"/>
                            <w:left w:val="single" w:sz="2" w:space="0" w:color="E3E3E3"/>
                            <w:bottom w:val="single" w:sz="2" w:space="0" w:color="E3E3E3"/>
                            <w:right w:val="single" w:sz="2" w:space="0" w:color="E3E3E3"/>
                          </w:divBdr>
                          <w:divsChild>
                            <w:div w:id="2042239913">
                              <w:marLeft w:val="0"/>
                              <w:marRight w:val="0"/>
                              <w:marTop w:val="0"/>
                              <w:marBottom w:val="0"/>
                              <w:divBdr>
                                <w:top w:val="single" w:sz="2" w:space="0" w:color="E3E3E3"/>
                                <w:left w:val="single" w:sz="2" w:space="0" w:color="E3E3E3"/>
                                <w:bottom w:val="single" w:sz="2" w:space="0" w:color="E3E3E3"/>
                                <w:right w:val="single" w:sz="2" w:space="0" w:color="E3E3E3"/>
                              </w:divBdr>
                              <w:divsChild>
                                <w:div w:id="1205673876">
                                  <w:marLeft w:val="0"/>
                                  <w:marRight w:val="0"/>
                                  <w:marTop w:val="0"/>
                                  <w:marBottom w:val="0"/>
                                  <w:divBdr>
                                    <w:top w:val="single" w:sz="2" w:space="0" w:color="E3E3E3"/>
                                    <w:left w:val="single" w:sz="2" w:space="0" w:color="E3E3E3"/>
                                    <w:bottom w:val="single" w:sz="2" w:space="0" w:color="E3E3E3"/>
                                    <w:right w:val="single" w:sz="2" w:space="0" w:color="E3E3E3"/>
                                  </w:divBdr>
                                  <w:divsChild>
                                    <w:div w:id="1665962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663362054">
              <w:marLeft w:val="0"/>
              <w:marRight w:val="0"/>
              <w:marTop w:val="0"/>
              <w:marBottom w:val="0"/>
              <w:divBdr>
                <w:top w:val="single" w:sz="2" w:space="0" w:color="E3E3E3"/>
                <w:left w:val="single" w:sz="2" w:space="0" w:color="E3E3E3"/>
                <w:bottom w:val="single" w:sz="2" w:space="0" w:color="E3E3E3"/>
                <w:right w:val="single" w:sz="2" w:space="0" w:color="E3E3E3"/>
              </w:divBdr>
              <w:divsChild>
                <w:div w:id="1806971491">
                  <w:marLeft w:val="0"/>
                  <w:marRight w:val="0"/>
                  <w:marTop w:val="0"/>
                  <w:marBottom w:val="0"/>
                  <w:divBdr>
                    <w:top w:val="single" w:sz="2" w:space="0" w:color="E3E3E3"/>
                    <w:left w:val="single" w:sz="2" w:space="0" w:color="E3E3E3"/>
                    <w:bottom w:val="single" w:sz="2" w:space="0" w:color="E3E3E3"/>
                    <w:right w:val="single" w:sz="2" w:space="0" w:color="E3E3E3"/>
                  </w:divBdr>
                  <w:divsChild>
                    <w:div w:id="2001885460">
                      <w:marLeft w:val="0"/>
                      <w:marRight w:val="0"/>
                      <w:marTop w:val="0"/>
                      <w:marBottom w:val="0"/>
                      <w:divBdr>
                        <w:top w:val="single" w:sz="2" w:space="0" w:color="E3E3E3"/>
                        <w:left w:val="single" w:sz="2" w:space="0" w:color="E3E3E3"/>
                        <w:bottom w:val="single" w:sz="2" w:space="0" w:color="E3E3E3"/>
                        <w:right w:val="single" w:sz="2" w:space="0" w:color="E3E3E3"/>
                      </w:divBdr>
                      <w:divsChild>
                        <w:div w:id="699820122">
                          <w:marLeft w:val="0"/>
                          <w:marRight w:val="0"/>
                          <w:marTop w:val="0"/>
                          <w:marBottom w:val="0"/>
                          <w:divBdr>
                            <w:top w:val="single" w:sz="2" w:space="0" w:color="E3E3E3"/>
                            <w:left w:val="single" w:sz="2" w:space="0" w:color="E3E3E3"/>
                            <w:bottom w:val="single" w:sz="2" w:space="0" w:color="E3E3E3"/>
                            <w:right w:val="single" w:sz="2" w:space="0" w:color="E3E3E3"/>
                          </w:divBdr>
                          <w:divsChild>
                            <w:div w:id="1366641947">
                              <w:marLeft w:val="0"/>
                              <w:marRight w:val="0"/>
                              <w:marTop w:val="0"/>
                              <w:marBottom w:val="0"/>
                              <w:divBdr>
                                <w:top w:val="single" w:sz="2" w:space="2" w:color="E3E3E3"/>
                                <w:left w:val="single" w:sz="2" w:space="0" w:color="E3E3E3"/>
                                <w:bottom w:val="single" w:sz="2" w:space="0" w:color="E3E3E3"/>
                                <w:right w:val="single" w:sz="2" w:space="0" w:color="E3E3E3"/>
                              </w:divBdr>
                              <w:divsChild>
                                <w:div w:id="39828472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829905818">
              <w:marLeft w:val="0"/>
              <w:marRight w:val="0"/>
              <w:marTop w:val="0"/>
              <w:marBottom w:val="0"/>
              <w:divBdr>
                <w:top w:val="single" w:sz="2" w:space="0" w:color="E3E3E3"/>
                <w:left w:val="single" w:sz="2" w:space="0" w:color="E3E3E3"/>
                <w:bottom w:val="single" w:sz="2" w:space="0" w:color="E3E3E3"/>
                <w:right w:val="single" w:sz="2" w:space="0" w:color="E3E3E3"/>
              </w:divBdr>
              <w:divsChild>
                <w:div w:id="524056205">
                  <w:marLeft w:val="0"/>
                  <w:marRight w:val="0"/>
                  <w:marTop w:val="0"/>
                  <w:marBottom w:val="0"/>
                  <w:divBdr>
                    <w:top w:val="single" w:sz="2" w:space="0" w:color="E3E3E3"/>
                    <w:left w:val="single" w:sz="2" w:space="0" w:color="E3E3E3"/>
                    <w:bottom w:val="single" w:sz="2" w:space="0" w:color="E3E3E3"/>
                    <w:right w:val="single" w:sz="2" w:space="0" w:color="E3E3E3"/>
                  </w:divBdr>
                  <w:divsChild>
                    <w:div w:id="46422313">
                      <w:marLeft w:val="0"/>
                      <w:marRight w:val="0"/>
                      <w:marTop w:val="0"/>
                      <w:marBottom w:val="0"/>
                      <w:divBdr>
                        <w:top w:val="single" w:sz="2" w:space="0" w:color="E3E3E3"/>
                        <w:left w:val="single" w:sz="2" w:space="0" w:color="E3E3E3"/>
                        <w:bottom w:val="single" w:sz="2" w:space="0" w:color="E3E3E3"/>
                        <w:right w:val="single" w:sz="2" w:space="0" w:color="E3E3E3"/>
                      </w:divBdr>
                      <w:divsChild>
                        <w:div w:id="1633250195">
                          <w:marLeft w:val="0"/>
                          <w:marRight w:val="0"/>
                          <w:marTop w:val="0"/>
                          <w:marBottom w:val="0"/>
                          <w:divBdr>
                            <w:top w:val="single" w:sz="2" w:space="0" w:color="E3E3E3"/>
                            <w:left w:val="single" w:sz="2" w:space="0" w:color="E3E3E3"/>
                            <w:bottom w:val="single" w:sz="2" w:space="0" w:color="E3E3E3"/>
                            <w:right w:val="single" w:sz="2" w:space="0" w:color="E3E3E3"/>
                          </w:divBdr>
                          <w:divsChild>
                            <w:div w:id="997464428">
                              <w:marLeft w:val="0"/>
                              <w:marRight w:val="0"/>
                              <w:marTop w:val="0"/>
                              <w:marBottom w:val="0"/>
                              <w:divBdr>
                                <w:top w:val="single" w:sz="2" w:space="0" w:color="E3E3E3"/>
                                <w:left w:val="single" w:sz="2" w:space="0" w:color="E3E3E3"/>
                                <w:bottom w:val="single" w:sz="2" w:space="0" w:color="E3E3E3"/>
                                <w:right w:val="single" w:sz="2" w:space="0" w:color="E3E3E3"/>
                              </w:divBdr>
                              <w:divsChild>
                                <w:div w:id="1347101843">
                                  <w:marLeft w:val="0"/>
                                  <w:marRight w:val="0"/>
                                  <w:marTop w:val="0"/>
                                  <w:marBottom w:val="0"/>
                                  <w:divBdr>
                                    <w:top w:val="single" w:sz="2" w:space="0" w:color="E3E3E3"/>
                                    <w:left w:val="single" w:sz="2" w:space="0" w:color="E3E3E3"/>
                                    <w:bottom w:val="single" w:sz="2" w:space="0" w:color="E3E3E3"/>
                                    <w:right w:val="single" w:sz="2" w:space="0" w:color="E3E3E3"/>
                                  </w:divBdr>
                                  <w:divsChild>
                                    <w:div w:id="184917330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625739352">
              <w:marLeft w:val="0"/>
              <w:marRight w:val="0"/>
              <w:marTop w:val="0"/>
              <w:marBottom w:val="0"/>
              <w:divBdr>
                <w:top w:val="single" w:sz="2" w:space="0" w:color="E3E3E3"/>
                <w:left w:val="single" w:sz="2" w:space="0" w:color="E3E3E3"/>
                <w:bottom w:val="single" w:sz="2" w:space="0" w:color="E3E3E3"/>
                <w:right w:val="single" w:sz="2" w:space="0" w:color="E3E3E3"/>
              </w:divBdr>
              <w:divsChild>
                <w:div w:id="1323662112">
                  <w:marLeft w:val="0"/>
                  <w:marRight w:val="0"/>
                  <w:marTop w:val="0"/>
                  <w:marBottom w:val="0"/>
                  <w:divBdr>
                    <w:top w:val="single" w:sz="2" w:space="0" w:color="E3E3E3"/>
                    <w:left w:val="single" w:sz="2" w:space="0" w:color="E3E3E3"/>
                    <w:bottom w:val="single" w:sz="2" w:space="0" w:color="E3E3E3"/>
                    <w:right w:val="single" w:sz="2" w:space="0" w:color="E3E3E3"/>
                  </w:divBdr>
                  <w:divsChild>
                    <w:div w:id="1861358675">
                      <w:marLeft w:val="0"/>
                      <w:marRight w:val="0"/>
                      <w:marTop w:val="0"/>
                      <w:marBottom w:val="0"/>
                      <w:divBdr>
                        <w:top w:val="single" w:sz="2" w:space="0" w:color="E3E3E3"/>
                        <w:left w:val="single" w:sz="2" w:space="0" w:color="E3E3E3"/>
                        <w:bottom w:val="single" w:sz="2" w:space="0" w:color="E3E3E3"/>
                        <w:right w:val="single" w:sz="2" w:space="0" w:color="E3E3E3"/>
                      </w:divBdr>
                      <w:divsChild>
                        <w:div w:id="1658801861">
                          <w:marLeft w:val="0"/>
                          <w:marRight w:val="0"/>
                          <w:marTop w:val="0"/>
                          <w:marBottom w:val="0"/>
                          <w:divBdr>
                            <w:top w:val="single" w:sz="2" w:space="0" w:color="E3E3E3"/>
                            <w:left w:val="single" w:sz="2" w:space="0" w:color="E3E3E3"/>
                            <w:bottom w:val="single" w:sz="2" w:space="0" w:color="E3E3E3"/>
                            <w:right w:val="single" w:sz="2" w:space="0" w:color="E3E3E3"/>
                          </w:divBdr>
                          <w:divsChild>
                            <w:div w:id="1926693030">
                              <w:marLeft w:val="0"/>
                              <w:marRight w:val="0"/>
                              <w:marTop w:val="0"/>
                              <w:marBottom w:val="0"/>
                              <w:divBdr>
                                <w:top w:val="single" w:sz="2" w:space="2" w:color="E3E3E3"/>
                                <w:left w:val="single" w:sz="2" w:space="0" w:color="E3E3E3"/>
                                <w:bottom w:val="single" w:sz="2" w:space="0" w:color="E3E3E3"/>
                                <w:right w:val="single" w:sz="2" w:space="0" w:color="E3E3E3"/>
                              </w:divBdr>
                              <w:divsChild>
                                <w:div w:id="121052959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1318455054">
              <w:marLeft w:val="0"/>
              <w:marRight w:val="0"/>
              <w:marTop w:val="0"/>
              <w:marBottom w:val="0"/>
              <w:divBdr>
                <w:top w:val="single" w:sz="2" w:space="0" w:color="E3E3E3"/>
                <w:left w:val="single" w:sz="2" w:space="0" w:color="E3E3E3"/>
                <w:bottom w:val="single" w:sz="2" w:space="0" w:color="E3E3E3"/>
                <w:right w:val="single" w:sz="2" w:space="0" w:color="E3E3E3"/>
              </w:divBdr>
              <w:divsChild>
                <w:div w:id="741637611">
                  <w:marLeft w:val="0"/>
                  <w:marRight w:val="0"/>
                  <w:marTop w:val="0"/>
                  <w:marBottom w:val="0"/>
                  <w:divBdr>
                    <w:top w:val="single" w:sz="2" w:space="0" w:color="E3E3E3"/>
                    <w:left w:val="single" w:sz="2" w:space="0" w:color="E3E3E3"/>
                    <w:bottom w:val="single" w:sz="2" w:space="0" w:color="E3E3E3"/>
                    <w:right w:val="single" w:sz="2" w:space="0" w:color="E3E3E3"/>
                  </w:divBdr>
                  <w:divsChild>
                    <w:div w:id="536084661">
                      <w:marLeft w:val="0"/>
                      <w:marRight w:val="0"/>
                      <w:marTop w:val="0"/>
                      <w:marBottom w:val="0"/>
                      <w:divBdr>
                        <w:top w:val="single" w:sz="2" w:space="0" w:color="E3E3E3"/>
                        <w:left w:val="single" w:sz="2" w:space="0" w:color="E3E3E3"/>
                        <w:bottom w:val="single" w:sz="2" w:space="0" w:color="E3E3E3"/>
                        <w:right w:val="single" w:sz="2" w:space="0" w:color="E3E3E3"/>
                      </w:divBdr>
                      <w:divsChild>
                        <w:div w:id="1488279792">
                          <w:marLeft w:val="0"/>
                          <w:marRight w:val="0"/>
                          <w:marTop w:val="0"/>
                          <w:marBottom w:val="0"/>
                          <w:divBdr>
                            <w:top w:val="single" w:sz="2" w:space="0" w:color="E3E3E3"/>
                            <w:left w:val="single" w:sz="2" w:space="0" w:color="E3E3E3"/>
                            <w:bottom w:val="single" w:sz="2" w:space="0" w:color="E3E3E3"/>
                            <w:right w:val="single" w:sz="2" w:space="0" w:color="E3E3E3"/>
                          </w:divBdr>
                          <w:divsChild>
                            <w:div w:id="1475903339">
                              <w:marLeft w:val="0"/>
                              <w:marRight w:val="0"/>
                              <w:marTop w:val="0"/>
                              <w:marBottom w:val="0"/>
                              <w:divBdr>
                                <w:top w:val="single" w:sz="2" w:space="0" w:color="E3E3E3"/>
                                <w:left w:val="single" w:sz="2" w:space="0" w:color="E3E3E3"/>
                                <w:bottom w:val="single" w:sz="2" w:space="0" w:color="E3E3E3"/>
                                <w:right w:val="single" w:sz="2" w:space="0" w:color="E3E3E3"/>
                              </w:divBdr>
                              <w:divsChild>
                                <w:div w:id="714428577">
                                  <w:marLeft w:val="0"/>
                                  <w:marRight w:val="0"/>
                                  <w:marTop w:val="0"/>
                                  <w:marBottom w:val="0"/>
                                  <w:divBdr>
                                    <w:top w:val="single" w:sz="2" w:space="0" w:color="E3E3E3"/>
                                    <w:left w:val="single" w:sz="2" w:space="0" w:color="E3E3E3"/>
                                    <w:bottom w:val="single" w:sz="2" w:space="0" w:color="E3E3E3"/>
                                    <w:right w:val="single" w:sz="2" w:space="0" w:color="E3E3E3"/>
                                  </w:divBdr>
                                  <w:divsChild>
                                    <w:div w:id="144299686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200822970">
              <w:marLeft w:val="0"/>
              <w:marRight w:val="0"/>
              <w:marTop w:val="0"/>
              <w:marBottom w:val="0"/>
              <w:divBdr>
                <w:top w:val="single" w:sz="2" w:space="0" w:color="E3E3E3"/>
                <w:left w:val="single" w:sz="2" w:space="0" w:color="E3E3E3"/>
                <w:bottom w:val="single" w:sz="2" w:space="0" w:color="E3E3E3"/>
                <w:right w:val="single" w:sz="2" w:space="0" w:color="E3E3E3"/>
              </w:divBdr>
              <w:divsChild>
                <w:div w:id="1291014423">
                  <w:marLeft w:val="0"/>
                  <w:marRight w:val="0"/>
                  <w:marTop w:val="0"/>
                  <w:marBottom w:val="0"/>
                  <w:divBdr>
                    <w:top w:val="single" w:sz="2" w:space="0" w:color="E3E3E3"/>
                    <w:left w:val="single" w:sz="2" w:space="0" w:color="E3E3E3"/>
                    <w:bottom w:val="single" w:sz="2" w:space="0" w:color="E3E3E3"/>
                    <w:right w:val="single" w:sz="2" w:space="0" w:color="E3E3E3"/>
                  </w:divBdr>
                  <w:divsChild>
                    <w:div w:id="932274572">
                      <w:marLeft w:val="0"/>
                      <w:marRight w:val="0"/>
                      <w:marTop w:val="0"/>
                      <w:marBottom w:val="0"/>
                      <w:divBdr>
                        <w:top w:val="single" w:sz="2" w:space="0" w:color="E3E3E3"/>
                        <w:left w:val="single" w:sz="2" w:space="0" w:color="E3E3E3"/>
                        <w:bottom w:val="single" w:sz="2" w:space="0" w:color="E3E3E3"/>
                        <w:right w:val="single" w:sz="2" w:space="0" w:color="E3E3E3"/>
                      </w:divBdr>
                      <w:divsChild>
                        <w:div w:id="904754082">
                          <w:marLeft w:val="0"/>
                          <w:marRight w:val="0"/>
                          <w:marTop w:val="0"/>
                          <w:marBottom w:val="0"/>
                          <w:divBdr>
                            <w:top w:val="single" w:sz="2" w:space="0" w:color="E3E3E3"/>
                            <w:left w:val="single" w:sz="2" w:space="0" w:color="E3E3E3"/>
                            <w:bottom w:val="single" w:sz="2" w:space="0" w:color="E3E3E3"/>
                            <w:right w:val="single" w:sz="2" w:space="0" w:color="E3E3E3"/>
                          </w:divBdr>
                          <w:divsChild>
                            <w:div w:id="17197875">
                              <w:marLeft w:val="0"/>
                              <w:marRight w:val="0"/>
                              <w:marTop w:val="0"/>
                              <w:marBottom w:val="0"/>
                              <w:divBdr>
                                <w:top w:val="single" w:sz="2" w:space="2" w:color="E3E3E3"/>
                                <w:left w:val="single" w:sz="2" w:space="0" w:color="E3E3E3"/>
                                <w:bottom w:val="single" w:sz="2" w:space="0" w:color="E3E3E3"/>
                                <w:right w:val="single" w:sz="2" w:space="0" w:color="E3E3E3"/>
                              </w:divBdr>
                              <w:divsChild>
                                <w:div w:id="46701598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660625644">
              <w:marLeft w:val="0"/>
              <w:marRight w:val="0"/>
              <w:marTop w:val="0"/>
              <w:marBottom w:val="0"/>
              <w:divBdr>
                <w:top w:val="single" w:sz="2" w:space="0" w:color="E3E3E3"/>
                <w:left w:val="single" w:sz="2" w:space="0" w:color="E3E3E3"/>
                <w:bottom w:val="single" w:sz="2" w:space="0" w:color="E3E3E3"/>
                <w:right w:val="single" w:sz="2" w:space="0" w:color="E3E3E3"/>
              </w:divBdr>
              <w:divsChild>
                <w:div w:id="1484463177">
                  <w:marLeft w:val="0"/>
                  <w:marRight w:val="0"/>
                  <w:marTop w:val="0"/>
                  <w:marBottom w:val="0"/>
                  <w:divBdr>
                    <w:top w:val="single" w:sz="2" w:space="0" w:color="E3E3E3"/>
                    <w:left w:val="single" w:sz="2" w:space="0" w:color="E3E3E3"/>
                    <w:bottom w:val="single" w:sz="2" w:space="0" w:color="E3E3E3"/>
                    <w:right w:val="single" w:sz="2" w:space="0" w:color="E3E3E3"/>
                  </w:divBdr>
                  <w:divsChild>
                    <w:div w:id="1610887891">
                      <w:marLeft w:val="0"/>
                      <w:marRight w:val="0"/>
                      <w:marTop w:val="0"/>
                      <w:marBottom w:val="0"/>
                      <w:divBdr>
                        <w:top w:val="single" w:sz="2" w:space="0" w:color="E3E3E3"/>
                        <w:left w:val="single" w:sz="2" w:space="0" w:color="E3E3E3"/>
                        <w:bottom w:val="single" w:sz="2" w:space="0" w:color="E3E3E3"/>
                        <w:right w:val="single" w:sz="2" w:space="0" w:color="E3E3E3"/>
                      </w:divBdr>
                      <w:divsChild>
                        <w:div w:id="1339578296">
                          <w:marLeft w:val="0"/>
                          <w:marRight w:val="0"/>
                          <w:marTop w:val="0"/>
                          <w:marBottom w:val="0"/>
                          <w:divBdr>
                            <w:top w:val="single" w:sz="2" w:space="0" w:color="E3E3E3"/>
                            <w:left w:val="single" w:sz="2" w:space="0" w:color="E3E3E3"/>
                            <w:bottom w:val="single" w:sz="2" w:space="0" w:color="E3E3E3"/>
                            <w:right w:val="single" w:sz="2" w:space="0" w:color="E3E3E3"/>
                          </w:divBdr>
                          <w:divsChild>
                            <w:div w:id="954212920">
                              <w:marLeft w:val="0"/>
                              <w:marRight w:val="0"/>
                              <w:marTop w:val="0"/>
                              <w:marBottom w:val="0"/>
                              <w:divBdr>
                                <w:top w:val="single" w:sz="2" w:space="0" w:color="E3E3E3"/>
                                <w:left w:val="single" w:sz="2" w:space="0" w:color="E3E3E3"/>
                                <w:bottom w:val="single" w:sz="2" w:space="0" w:color="E3E3E3"/>
                                <w:right w:val="single" w:sz="2" w:space="0" w:color="E3E3E3"/>
                              </w:divBdr>
                              <w:divsChild>
                                <w:div w:id="1402948701">
                                  <w:marLeft w:val="0"/>
                                  <w:marRight w:val="0"/>
                                  <w:marTop w:val="0"/>
                                  <w:marBottom w:val="0"/>
                                  <w:divBdr>
                                    <w:top w:val="single" w:sz="2" w:space="0" w:color="E3E3E3"/>
                                    <w:left w:val="single" w:sz="2" w:space="0" w:color="E3E3E3"/>
                                    <w:bottom w:val="single" w:sz="2" w:space="0" w:color="E3E3E3"/>
                                    <w:right w:val="single" w:sz="2" w:space="0" w:color="E3E3E3"/>
                                  </w:divBdr>
                                  <w:divsChild>
                                    <w:div w:id="7964251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776949989">
              <w:marLeft w:val="0"/>
              <w:marRight w:val="0"/>
              <w:marTop w:val="0"/>
              <w:marBottom w:val="0"/>
              <w:divBdr>
                <w:top w:val="single" w:sz="2" w:space="0" w:color="E3E3E3"/>
                <w:left w:val="single" w:sz="2" w:space="0" w:color="E3E3E3"/>
                <w:bottom w:val="single" w:sz="2" w:space="0" w:color="E3E3E3"/>
                <w:right w:val="single" w:sz="2" w:space="0" w:color="E3E3E3"/>
              </w:divBdr>
              <w:divsChild>
                <w:div w:id="947931372">
                  <w:marLeft w:val="0"/>
                  <w:marRight w:val="0"/>
                  <w:marTop w:val="0"/>
                  <w:marBottom w:val="0"/>
                  <w:divBdr>
                    <w:top w:val="single" w:sz="2" w:space="0" w:color="E3E3E3"/>
                    <w:left w:val="single" w:sz="2" w:space="0" w:color="E3E3E3"/>
                    <w:bottom w:val="single" w:sz="2" w:space="0" w:color="E3E3E3"/>
                    <w:right w:val="single" w:sz="2" w:space="0" w:color="E3E3E3"/>
                  </w:divBdr>
                  <w:divsChild>
                    <w:div w:id="1248465526">
                      <w:marLeft w:val="0"/>
                      <w:marRight w:val="0"/>
                      <w:marTop w:val="0"/>
                      <w:marBottom w:val="0"/>
                      <w:divBdr>
                        <w:top w:val="single" w:sz="2" w:space="0" w:color="E3E3E3"/>
                        <w:left w:val="single" w:sz="2" w:space="0" w:color="E3E3E3"/>
                        <w:bottom w:val="single" w:sz="2" w:space="0" w:color="E3E3E3"/>
                        <w:right w:val="single" w:sz="2" w:space="0" w:color="E3E3E3"/>
                      </w:divBdr>
                      <w:divsChild>
                        <w:div w:id="474221978">
                          <w:marLeft w:val="0"/>
                          <w:marRight w:val="0"/>
                          <w:marTop w:val="0"/>
                          <w:marBottom w:val="0"/>
                          <w:divBdr>
                            <w:top w:val="single" w:sz="2" w:space="0" w:color="E3E3E3"/>
                            <w:left w:val="single" w:sz="2" w:space="0" w:color="E3E3E3"/>
                            <w:bottom w:val="single" w:sz="2" w:space="0" w:color="E3E3E3"/>
                            <w:right w:val="single" w:sz="2" w:space="0" w:color="E3E3E3"/>
                          </w:divBdr>
                          <w:divsChild>
                            <w:div w:id="2059620155">
                              <w:marLeft w:val="0"/>
                              <w:marRight w:val="0"/>
                              <w:marTop w:val="0"/>
                              <w:marBottom w:val="0"/>
                              <w:divBdr>
                                <w:top w:val="single" w:sz="2" w:space="2" w:color="E3E3E3"/>
                                <w:left w:val="single" w:sz="2" w:space="0" w:color="E3E3E3"/>
                                <w:bottom w:val="single" w:sz="2" w:space="0" w:color="E3E3E3"/>
                                <w:right w:val="single" w:sz="2" w:space="0" w:color="E3E3E3"/>
                              </w:divBdr>
                              <w:divsChild>
                                <w:div w:id="10192307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1509907613">
              <w:marLeft w:val="0"/>
              <w:marRight w:val="0"/>
              <w:marTop w:val="0"/>
              <w:marBottom w:val="0"/>
              <w:divBdr>
                <w:top w:val="single" w:sz="2" w:space="0" w:color="E3E3E3"/>
                <w:left w:val="single" w:sz="2" w:space="0" w:color="E3E3E3"/>
                <w:bottom w:val="single" w:sz="2" w:space="0" w:color="E3E3E3"/>
                <w:right w:val="single" w:sz="2" w:space="0" w:color="E3E3E3"/>
              </w:divBdr>
              <w:divsChild>
                <w:div w:id="1134560018">
                  <w:marLeft w:val="0"/>
                  <w:marRight w:val="0"/>
                  <w:marTop w:val="0"/>
                  <w:marBottom w:val="0"/>
                  <w:divBdr>
                    <w:top w:val="single" w:sz="2" w:space="0" w:color="E3E3E3"/>
                    <w:left w:val="single" w:sz="2" w:space="0" w:color="E3E3E3"/>
                    <w:bottom w:val="single" w:sz="2" w:space="0" w:color="E3E3E3"/>
                    <w:right w:val="single" w:sz="2" w:space="0" w:color="E3E3E3"/>
                  </w:divBdr>
                  <w:divsChild>
                    <w:div w:id="622464123">
                      <w:marLeft w:val="0"/>
                      <w:marRight w:val="0"/>
                      <w:marTop w:val="0"/>
                      <w:marBottom w:val="0"/>
                      <w:divBdr>
                        <w:top w:val="single" w:sz="2" w:space="0" w:color="E3E3E3"/>
                        <w:left w:val="single" w:sz="2" w:space="0" w:color="E3E3E3"/>
                        <w:bottom w:val="single" w:sz="2" w:space="0" w:color="E3E3E3"/>
                        <w:right w:val="single" w:sz="2" w:space="0" w:color="E3E3E3"/>
                      </w:divBdr>
                      <w:divsChild>
                        <w:div w:id="1999529442">
                          <w:marLeft w:val="0"/>
                          <w:marRight w:val="0"/>
                          <w:marTop w:val="0"/>
                          <w:marBottom w:val="0"/>
                          <w:divBdr>
                            <w:top w:val="single" w:sz="2" w:space="0" w:color="E3E3E3"/>
                            <w:left w:val="single" w:sz="2" w:space="0" w:color="E3E3E3"/>
                            <w:bottom w:val="single" w:sz="2" w:space="0" w:color="E3E3E3"/>
                            <w:right w:val="single" w:sz="2" w:space="0" w:color="E3E3E3"/>
                          </w:divBdr>
                          <w:divsChild>
                            <w:div w:id="605119605">
                              <w:marLeft w:val="0"/>
                              <w:marRight w:val="0"/>
                              <w:marTop w:val="0"/>
                              <w:marBottom w:val="0"/>
                              <w:divBdr>
                                <w:top w:val="single" w:sz="2" w:space="0" w:color="E3E3E3"/>
                                <w:left w:val="single" w:sz="2" w:space="0" w:color="E3E3E3"/>
                                <w:bottom w:val="single" w:sz="2" w:space="0" w:color="E3E3E3"/>
                                <w:right w:val="single" w:sz="2" w:space="0" w:color="E3E3E3"/>
                              </w:divBdr>
                              <w:divsChild>
                                <w:div w:id="476997553">
                                  <w:marLeft w:val="0"/>
                                  <w:marRight w:val="0"/>
                                  <w:marTop w:val="0"/>
                                  <w:marBottom w:val="0"/>
                                  <w:divBdr>
                                    <w:top w:val="single" w:sz="2" w:space="0" w:color="E3E3E3"/>
                                    <w:left w:val="single" w:sz="2" w:space="0" w:color="E3E3E3"/>
                                    <w:bottom w:val="single" w:sz="2" w:space="0" w:color="E3E3E3"/>
                                    <w:right w:val="single" w:sz="2" w:space="0" w:color="E3E3E3"/>
                                  </w:divBdr>
                                  <w:divsChild>
                                    <w:div w:id="199814292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954405436">
              <w:marLeft w:val="0"/>
              <w:marRight w:val="0"/>
              <w:marTop w:val="0"/>
              <w:marBottom w:val="0"/>
              <w:divBdr>
                <w:top w:val="single" w:sz="2" w:space="0" w:color="E3E3E3"/>
                <w:left w:val="single" w:sz="2" w:space="0" w:color="E3E3E3"/>
                <w:bottom w:val="single" w:sz="2" w:space="0" w:color="E3E3E3"/>
                <w:right w:val="single" w:sz="2" w:space="0" w:color="E3E3E3"/>
              </w:divBdr>
              <w:divsChild>
                <w:div w:id="1737782031">
                  <w:marLeft w:val="0"/>
                  <w:marRight w:val="0"/>
                  <w:marTop w:val="0"/>
                  <w:marBottom w:val="0"/>
                  <w:divBdr>
                    <w:top w:val="single" w:sz="2" w:space="0" w:color="E3E3E3"/>
                    <w:left w:val="single" w:sz="2" w:space="0" w:color="E3E3E3"/>
                    <w:bottom w:val="single" w:sz="2" w:space="0" w:color="E3E3E3"/>
                    <w:right w:val="single" w:sz="2" w:space="0" w:color="E3E3E3"/>
                  </w:divBdr>
                  <w:divsChild>
                    <w:div w:id="1692758267">
                      <w:marLeft w:val="0"/>
                      <w:marRight w:val="0"/>
                      <w:marTop w:val="0"/>
                      <w:marBottom w:val="0"/>
                      <w:divBdr>
                        <w:top w:val="single" w:sz="2" w:space="0" w:color="E3E3E3"/>
                        <w:left w:val="single" w:sz="2" w:space="0" w:color="E3E3E3"/>
                        <w:bottom w:val="single" w:sz="2" w:space="0" w:color="E3E3E3"/>
                        <w:right w:val="single" w:sz="2" w:space="0" w:color="E3E3E3"/>
                      </w:divBdr>
                      <w:divsChild>
                        <w:div w:id="700014087">
                          <w:marLeft w:val="0"/>
                          <w:marRight w:val="0"/>
                          <w:marTop w:val="0"/>
                          <w:marBottom w:val="0"/>
                          <w:divBdr>
                            <w:top w:val="single" w:sz="2" w:space="0" w:color="E3E3E3"/>
                            <w:left w:val="single" w:sz="2" w:space="0" w:color="E3E3E3"/>
                            <w:bottom w:val="single" w:sz="2" w:space="0" w:color="E3E3E3"/>
                            <w:right w:val="single" w:sz="2" w:space="0" w:color="E3E3E3"/>
                          </w:divBdr>
                          <w:divsChild>
                            <w:div w:id="1273629908">
                              <w:marLeft w:val="0"/>
                              <w:marRight w:val="0"/>
                              <w:marTop w:val="0"/>
                              <w:marBottom w:val="0"/>
                              <w:divBdr>
                                <w:top w:val="single" w:sz="2" w:space="2" w:color="E3E3E3"/>
                                <w:left w:val="single" w:sz="2" w:space="0" w:color="E3E3E3"/>
                                <w:bottom w:val="single" w:sz="2" w:space="0" w:color="E3E3E3"/>
                                <w:right w:val="single" w:sz="2" w:space="0" w:color="E3E3E3"/>
                              </w:divBdr>
                              <w:divsChild>
                                <w:div w:id="61343863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1356496843">
              <w:marLeft w:val="0"/>
              <w:marRight w:val="0"/>
              <w:marTop w:val="0"/>
              <w:marBottom w:val="0"/>
              <w:divBdr>
                <w:top w:val="single" w:sz="2" w:space="0" w:color="E3E3E3"/>
                <w:left w:val="single" w:sz="2" w:space="0" w:color="E3E3E3"/>
                <w:bottom w:val="single" w:sz="2" w:space="0" w:color="E3E3E3"/>
                <w:right w:val="single" w:sz="2" w:space="0" w:color="E3E3E3"/>
              </w:divBdr>
              <w:divsChild>
                <w:div w:id="1567379290">
                  <w:marLeft w:val="0"/>
                  <w:marRight w:val="0"/>
                  <w:marTop w:val="0"/>
                  <w:marBottom w:val="0"/>
                  <w:divBdr>
                    <w:top w:val="single" w:sz="2" w:space="0" w:color="E3E3E3"/>
                    <w:left w:val="single" w:sz="2" w:space="0" w:color="E3E3E3"/>
                    <w:bottom w:val="single" w:sz="2" w:space="0" w:color="E3E3E3"/>
                    <w:right w:val="single" w:sz="2" w:space="0" w:color="E3E3E3"/>
                  </w:divBdr>
                  <w:divsChild>
                    <w:div w:id="580912741">
                      <w:marLeft w:val="0"/>
                      <w:marRight w:val="0"/>
                      <w:marTop w:val="0"/>
                      <w:marBottom w:val="0"/>
                      <w:divBdr>
                        <w:top w:val="single" w:sz="2" w:space="0" w:color="E3E3E3"/>
                        <w:left w:val="single" w:sz="2" w:space="0" w:color="E3E3E3"/>
                        <w:bottom w:val="single" w:sz="2" w:space="0" w:color="E3E3E3"/>
                        <w:right w:val="single" w:sz="2" w:space="0" w:color="E3E3E3"/>
                      </w:divBdr>
                      <w:divsChild>
                        <w:div w:id="537544296">
                          <w:marLeft w:val="0"/>
                          <w:marRight w:val="0"/>
                          <w:marTop w:val="0"/>
                          <w:marBottom w:val="0"/>
                          <w:divBdr>
                            <w:top w:val="single" w:sz="2" w:space="0" w:color="E3E3E3"/>
                            <w:left w:val="single" w:sz="2" w:space="0" w:color="E3E3E3"/>
                            <w:bottom w:val="single" w:sz="2" w:space="0" w:color="E3E3E3"/>
                            <w:right w:val="single" w:sz="2" w:space="0" w:color="E3E3E3"/>
                          </w:divBdr>
                          <w:divsChild>
                            <w:div w:id="1004822342">
                              <w:marLeft w:val="0"/>
                              <w:marRight w:val="0"/>
                              <w:marTop w:val="0"/>
                              <w:marBottom w:val="0"/>
                              <w:divBdr>
                                <w:top w:val="single" w:sz="2" w:space="0" w:color="E3E3E3"/>
                                <w:left w:val="single" w:sz="2" w:space="0" w:color="E3E3E3"/>
                                <w:bottom w:val="single" w:sz="2" w:space="0" w:color="E3E3E3"/>
                                <w:right w:val="single" w:sz="2" w:space="0" w:color="E3E3E3"/>
                              </w:divBdr>
                              <w:divsChild>
                                <w:div w:id="2029258554">
                                  <w:marLeft w:val="0"/>
                                  <w:marRight w:val="0"/>
                                  <w:marTop w:val="0"/>
                                  <w:marBottom w:val="0"/>
                                  <w:divBdr>
                                    <w:top w:val="single" w:sz="2" w:space="0" w:color="E3E3E3"/>
                                    <w:left w:val="single" w:sz="2" w:space="0" w:color="E3E3E3"/>
                                    <w:bottom w:val="single" w:sz="2" w:space="0" w:color="E3E3E3"/>
                                    <w:right w:val="single" w:sz="2" w:space="0" w:color="E3E3E3"/>
                                  </w:divBdr>
                                  <w:divsChild>
                                    <w:div w:id="26445751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438480237">
              <w:marLeft w:val="0"/>
              <w:marRight w:val="0"/>
              <w:marTop w:val="0"/>
              <w:marBottom w:val="0"/>
              <w:divBdr>
                <w:top w:val="single" w:sz="2" w:space="0" w:color="E3E3E3"/>
                <w:left w:val="single" w:sz="2" w:space="0" w:color="E3E3E3"/>
                <w:bottom w:val="single" w:sz="2" w:space="0" w:color="E3E3E3"/>
                <w:right w:val="single" w:sz="2" w:space="0" w:color="E3E3E3"/>
              </w:divBdr>
              <w:divsChild>
                <w:div w:id="373651607">
                  <w:marLeft w:val="0"/>
                  <w:marRight w:val="0"/>
                  <w:marTop w:val="0"/>
                  <w:marBottom w:val="0"/>
                  <w:divBdr>
                    <w:top w:val="single" w:sz="2" w:space="0" w:color="E3E3E3"/>
                    <w:left w:val="single" w:sz="2" w:space="0" w:color="E3E3E3"/>
                    <w:bottom w:val="single" w:sz="2" w:space="0" w:color="E3E3E3"/>
                    <w:right w:val="single" w:sz="2" w:space="0" w:color="E3E3E3"/>
                  </w:divBdr>
                  <w:divsChild>
                    <w:div w:id="2061435317">
                      <w:marLeft w:val="0"/>
                      <w:marRight w:val="0"/>
                      <w:marTop w:val="0"/>
                      <w:marBottom w:val="0"/>
                      <w:divBdr>
                        <w:top w:val="single" w:sz="2" w:space="0" w:color="E3E3E3"/>
                        <w:left w:val="single" w:sz="2" w:space="0" w:color="E3E3E3"/>
                        <w:bottom w:val="single" w:sz="2" w:space="0" w:color="E3E3E3"/>
                        <w:right w:val="single" w:sz="2" w:space="0" w:color="E3E3E3"/>
                      </w:divBdr>
                      <w:divsChild>
                        <w:div w:id="1193762155">
                          <w:marLeft w:val="0"/>
                          <w:marRight w:val="0"/>
                          <w:marTop w:val="0"/>
                          <w:marBottom w:val="0"/>
                          <w:divBdr>
                            <w:top w:val="single" w:sz="2" w:space="0" w:color="E3E3E3"/>
                            <w:left w:val="single" w:sz="2" w:space="0" w:color="E3E3E3"/>
                            <w:bottom w:val="single" w:sz="2" w:space="0" w:color="E3E3E3"/>
                            <w:right w:val="single" w:sz="2" w:space="0" w:color="E3E3E3"/>
                          </w:divBdr>
                          <w:divsChild>
                            <w:div w:id="1873423715">
                              <w:marLeft w:val="0"/>
                              <w:marRight w:val="0"/>
                              <w:marTop w:val="0"/>
                              <w:marBottom w:val="0"/>
                              <w:divBdr>
                                <w:top w:val="single" w:sz="2" w:space="2" w:color="E3E3E3"/>
                                <w:left w:val="single" w:sz="2" w:space="0" w:color="E3E3E3"/>
                                <w:bottom w:val="single" w:sz="2" w:space="0" w:color="E3E3E3"/>
                                <w:right w:val="single" w:sz="2" w:space="0" w:color="E3E3E3"/>
                              </w:divBdr>
                              <w:divsChild>
                                <w:div w:id="103130224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1772161593">
              <w:marLeft w:val="0"/>
              <w:marRight w:val="0"/>
              <w:marTop w:val="0"/>
              <w:marBottom w:val="0"/>
              <w:divBdr>
                <w:top w:val="single" w:sz="2" w:space="0" w:color="E3E3E3"/>
                <w:left w:val="single" w:sz="2" w:space="0" w:color="E3E3E3"/>
                <w:bottom w:val="single" w:sz="2" w:space="0" w:color="E3E3E3"/>
                <w:right w:val="single" w:sz="2" w:space="0" w:color="E3E3E3"/>
              </w:divBdr>
              <w:divsChild>
                <w:div w:id="1130899375">
                  <w:marLeft w:val="0"/>
                  <w:marRight w:val="0"/>
                  <w:marTop w:val="0"/>
                  <w:marBottom w:val="0"/>
                  <w:divBdr>
                    <w:top w:val="single" w:sz="2" w:space="0" w:color="E3E3E3"/>
                    <w:left w:val="single" w:sz="2" w:space="0" w:color="E3E3E3"/>
                    <w:bottom w:val="single" w:sz="2" w:space="0" w:color="E3E3E3"/>
                    <w:right w:val="single" w:sz="2" w:space="0" w:color="E3E3E3"/>
                  </w:divBdr>
                  <w:divsChild>
                    <w:div w:id="524291959">
                      <w:marLeft w:val="0"/>
                      <w:marRight w:val="0"/>
                      <w:marTop w:val="0"/>
                      <w:marBottom w:val="0"/>
                      <w:divBdr>
                        <w:top w:val="single" w:sz="2" w:space="0" w:color="E3E3E3"/>
                        <w:left w:val="single" w:sz="2" w:space="0" w:color="E3E3E3"/>
                        <w:bottom w:val="single" w:sz="2" w:space="0" w:color="E3E3E3"/>
                        <w:right w:val="single" w:sz="2" w:space="0" w:color="E3E3E3"/>
                      </w:divBdr>
                      <w:divsChild>
                        <w:div w:id="1087994432">
                          <w:marLeft w:val="0"/>
                          <w:marRight w:val="0"/>
                          <w:marTop w:val="0"/>
                          <w:marBottom w:val="0"/>
                          <w:divBdr>
                            <w:top w:val="single" w:sz="2" w:space="0" w:color="E3E3E3"/>
                            <w:left w:val="single" w:sz="2" w:space="0" w:color="E3E3E3"/>
                            <w:bottom w:val="single" w:sz="2" w:space="0" w:color="E3E3E3"/>
                            <w:right w:val="single" w:sz="2" w:space="0" w:color="E3E3E3"/>
                          </w:divBdr>
                          <w:divsChild>
                            <w:div w:id="345597437">
                              <w:marLeft w:val="0"/>
                              <w:marRight w:val="0"/>
                              <w:marTop w:val="0"/>
                              <w:marBottom w:val="0"/>
                              <w:divBdr>
                                <w:top w:val="single" w:sz="2" w:space="0" w:color="E3E3E3"/>
                                <w:left w:val="single" w:sz="2" w:space="0" w:color="E3E3E3"/>
                                <w:bottom w:val="single" w:sz="2" w:space="0" w:color="E3E3E3"/>
                                <w:right w:val="single" w:sz="2" w:space="0" w:color="E3E3E3"/>
                              </w:divBdr>
                              <w:divsChild>
                                <w:div w:id="1488790781">
                                  <w:marLeft w:val="0"/>
                                  <w:marRight w:val="0"/>
                                  <w:marTop w:val="0"/>
                                  <w:marBottom w:val="0"/>
                                  <w:divBdr>
                                    <w:top w:val="single" w:sz="2" w:space="0" w:color="E3E3E3"/>
                                    <w:left w:val="single" w:sz="2" w:space="0" w:color="E3E3E3"/>
                                    <w:bottom w:val="single" w:sz="2" w:space="0" w:color="E3E3E3"/>
                                    <w:right w:val="single" w:sz="2" w:space="0" w:color="E3E3E3"/>
                                  </w:divBdr>
                                  <w:divsChild>
                                    <w:div w:id="83796712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519659443">
              <w:marLeft w:val="0"/>
              <w:marRight w:val="0"/>
              <w:marTop w:val="0"/>
              <w:marBottom w:val="0"/>
              <w:divBdr>
                <w:top w:val="single" w:sz="2" w:space="0" w:color="E3E3E3"/>
                <w:left w:val="single" w:sz="2" w:space="0" w:color="E3E3E3"/>
                <w:bottom w:val="single" w:sz="2" w:space="0" w:color="E3E3E3"/>
                <w:right w:val="single" w:sz="2" w:space="0" w:color="E3E3E3"/>
              </w:divBdr>
              <w:divsChild>
                <w:div w:id="362823515">
                  <w:marLeft w:val="0"/>
                  <w:marRight w:val="0"/>
                  <w:marTop w:val="0"/>
                  <w:marBottom w:val="0"/>
                  <w:divBdr>
                    <w:top w:val="single" w:sz="2" w:space="0" w:color="E3E3E3"/>
                    <w:left w:val="single" w:sz="2" w:space="0" w:color="E3E3E3"/>
                    <w:bottom w:val="single" w:sz="2" w:space="0" w:color="E3E3E3"/>
                    <w:right w:val="single" w:sz="2" w:space="0" w:color="E3E3E3"/>
                  </w:divBdr>
                  <w:divsChild>
                    <w:div w:id="853615796">
                      <w:marLeft w:val="0"/>
                      <w:marRight w:val="0"/>
                      <w:marTop w:val="0"/>
                      <w:marBottom w:val="0"/>
                      <w:divBdr>
                        <w:top w:val="single" w:sz="2" w:space="0" w:color="E3E3E3"/>
                        <w:left w:val="single" w:sz="2" w:space="0" w:color="E3E3E3"/>
                        <w:bottom w:val="single" w:sz="2" w:space="0" w:color="E3E3E3"/>
                        <w:right w:val="single" w:sz="2" w:space="0" w:color="E3E3E3"/>
                      </w:divBdr>
                      <w:divsChild>
                        <w:div w:id="517502131">
                          <w:marLeft w:val="0"/>
                          <w:marRight w:val="0"/>
                          <w:marTop w:val="0"/>
                          <w:marBottom w:val="0"/>
                          <w:divBdr>
                            <w:top w:val="single" w:sz="2" w:space="0" w:color="E3E3E3"/>
                            <w:left w:val="single" w:sz="2" w:space="0" w:color="E3E3E3"/>
                            <w:bottom w:val="single" w:sz="2" w:space="0" w:color="E3E3E3"/>
                            <w:right w:val="single" w:sz="2" w:space="0" w:color="E3E3E3"/>
                          </w:divBdr>
                          <w:divsChild>
                            <w:div w:id="825516730">
                              <w:marLeft w:val="0"/>
                              <w:marRight w:val="0"/>
                              <w:marTop w:val="0"/>
                              <w:marBottom w:val="0"/>
                              <w:divBdr>
                                <w:top w:val="single" w:sz="2" w:space="2" w:color="E3E3E3"/>
                                <w:left w:val="single" w:sz="2" w:space="0" w:color="E3E3E3"/>
                                <w:bottom w:val="single" w:sz="2" w:space="0" w:color="E3E3E3"/>
                                <w:right w:val="single" w:sz="2" w:space="0" w:color="E3E3E3"/>
                              </w:divBdr>
                              <w:divsChild>
                                <w:div w:id="100574570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 w:id="60757944">
      <w:bodyDiv w:val="1"/>
      <w:marLeft w:val="0"/>
      <w:marRight w:val="0"/>
      <w:marTop w:val="0"/>
      <w:marBottom w:val="0"/>
      <w:divBdr>
        <w:top w:val="none" w:sz="0" w:space="0" w:color="auto"/>
        <w:left w:val="none" w:sz="0" w:space="0" w:color="auto"/>
        <w:bottom w:val="none" w:sz="0" w:space="0" w:color="auto"/>
        <w:right w:val="none" w:sz="0" w:space="0" w:color="auto"/>
      </w:divBdr>
    </w:div>
    <w:div w:id="61411428">
      <w:bodyDiv w:val="1"/>
      <w:marLeft w:val="0"/>
      <w:marRight w:val="0"/>
      <w:marTop w:val="0"/>
      <w:marBottom w:val="0"/>
      <w:divBdr>
        <w:top w:val="none" w:sz="0" w:space="0" w:color="auto"/>
        <w:left w:val="none" w:sz="0" w:space="0" w:color="auto"/>
        <w:bottom w:val="none" w:sz="0" w:space="0" w:color="auto"/>
        <w:right w:val="none" w:sz="0" w:space="0" w:color="auto"/>
      </w:divBdr>
    </w:div>
    <w:div w:id="100951924">
      <w:bodyDiv w:val="1"/>
      <w:marLeft w:val="0"/>
      <w:marRight w:val="0"/>
      <w:marTop w:val="0"/>
      <w:marBottom w:val="0"/>
      <w:divBdr>
        <w:top w:val="none" w:sz="0" w:space="0" w:color="auto"/>
        <w:left w:val="none" w:sz="0" w:space="0" w:color="auto"/>
        <w:bottom w:val="none" w:sz="0" w:space="0" w:color="auto"/>
        <w:right w:val="none" w:sz="0" w:space="0" w:color="auto"/>
      </w:divBdr>
    </w:div>
    <w:div w:id="106194038">
      <w:bodyDiv w:val="1"/>
      <w:marLeft w:val="0"/>
      <w:marRight w:val="0"/>
      <w:marTop w:val="0"/>
      <w:marBottom w:val="0"/>
      <w:divBdr>
        <w:top w:val="none" w:sz="0" w:space="0" w:color="auto"/>
        <w:left w:val="none" w:sz="0" w:space="0" w:color="auto"/>
        <w:bottom w:val="none" w:sz="0" w:space="0" w:color="auto"/>
        <w:right w:val="none" w:sz="0" w:space="0" w:color="auto"/>
      </w:divBdr>
    </w:div>
    <w:div w:id="112209672">
      <w:bodyDiv w:val="1"/>
      <w:marLeft w:val="0"/>
      <w:marRight w:val="0"/>
      <w:marTop w:val="0"/>
      <w:marBottom w:val="0"/>
      <w:divBdr>
        <w:top w:val="none" w:sz="0" w:space="0" w:color="auto"/>
        <w:left w:val="none" w:sz="0" w:space="0" w:color="auto"/>
        <w:bottom w:val="none" w:sz="0" w:space="0" w:color="auto"/>
        <w:right w:val="none" w:sz="0" w:space="0" w:color="auto"/>
      </w:divBdr>
    </w:div>
    <w:div w:id="114981938">
      <w:bodyDiv w:val="1"/>
      <w:marLeft w:val="0"/>
      <w:marRight w:val="0"/>
      <w:marTop w:val="0"/>
      <w:marBottom w:val="0"/>
      <w:divBdr>
        <w:top w:val="none" w:sz="0" w:space="0" w:color="auto"/>
        <w:left w:val="none" w:sz="0" w:space="0" w:color="auto"/>
        <w:bottom w:val="none" w:sz="0" w:space="0" w:color="auto"/>
        <w:right w:val="none" w:sz="0" w:space="0" w:color="auto"/>
      </w:divBdr>
    </w:div>
    <w:div w:id="126245519">
      <w:bodyDiv w:val="1"/>
      <w:marLeft w:val="0"/>
      <w:marRight w:val="0"/>
      <w:marTop w:val="0"/>
      <w:marBottom w:val="0"/>
      <w:divBdr>
        <w:top w:val="none" w:sz="0" w:space="0" w:color="auto"/>
        <w:left w:val="none" w:sz="0" w:space="0" w:color="auto"/>
        <w:bottom w:val="none" w:sz="0" w:space="0" w:color="auto"/>
        <w:right w:val="none" w:sz="0" w:space="0" w:color="auto"/>
      </w:divBdr>
    </w:div>
    <w:div w:id="146364561">
      <w:bodyDiv w:val="1"/>
      <w:marLeft w:val="0"/>
      <w:marRight w:val="0"/>
      <w:marTop w:val="0"/>
      <w:marBottom w:val="0"/>
      <w:divBdr>
        <w:top w:val="none" w:sz="0" w:space="0" w:color="auto"/>
        <w:left w:val="none" w:sz="0" w:space="0" w:color="auto"/>
        <w:bottom w:val="none" w:sz="0" w:space="0" w:color="auto"/>
        <w:right w:val="none" w:sz="0" w:space="0" w:color="auto"/>
      </w:divBdr>
    </w:div>
    <w:div w:id="173149344">
      <w:bodyDiv w:val="1"/>
      <w:marLeft w:val="0"/>
      <w:marRight w:val="0"/>
      <w:marTop w:val="0"/>
      <w:marBottom w:val="0"/>
      <w:divBdr>
        <w:top w:val="none" w:sz="0" w:space="0" w:color="auto"/>
        <w:left w:val="none" w:sz="0" w:space="0" w:color="auto"/>
        <w:bottom w:val="none" w:sz="0" w:space="0" w:color="auto"/>
        <w:right w:val="none" w:sz="0" w:space="0" w:color="auto"/>
      </w:divBdr>
      <w:divsChild>
        <w:div w:id="1811706131">
          <w:marLeft w:val="0"/>
          <w:marRight w:val="0"/>
          <w:marTop w:val="0"/>
          <w:marBottom w:val="0"/>
          <w:divBdr>
            <w:top w:val="none" w:sz="0" w:space="0" w:color="auto"/>
            <w:left w:val="none" w:sz="0" w:space="0" w:color="auto"/>
            <w:bottom w:val="none" w:sz="0" w:space="0" w:color="auto"/>
            <w:right w:val="none" w:sz="0" w:space="0" w:color="auto"/>
          </w:divBdr>
          <w:divsChild>
            <w:div w:id="435634260">
              <w:marLeft w:val="0"/>
              <w:marRight w:val="0"/>
              <w:marTop w:val="0"/>
              <w:marBottom w:val="0"/>
              <w:divBdr>
                <w:top w:val="none" w:sz="0" w:space="0" w:color="auto"/>
                <w:left w:val="none" w:sz="0" w:space="0" w:color="auto"/>
                <w:bottom w:val="none" w:sz="0" w:space="0" w:color="auto"/>
                <w:right w:val="none" w:sz="0" w:space="0" w:color="auto"/>
              </w:divBdr>
              <w:divsChild>
                <w:div w:id="184633013">
                  <w:marLeft w:val="0"/>
                  <w:marRight w:val="0"/>
                  <w:marTop w:val="0"/>
                  <w:marBottom w:val="0"/>
                  <w:divBdr>
                    <w:top w:val="none" w:sz="0" w:space="0" w:color="auto"/>
                    <w:left w:val="none" w:sz="0" w:space="0" w:color="auto"/>
                    <w:bottom w:val="none" w:sz="0" w:space="0" w:color="auto"/>
                    <w:right w:val="none" w:sz="0" w:space="0" w:color="auto"/>
                  </w:divBdr>
                  <w:divsChild>
                    <w:div w:id="1861040522">
                      <w:marLeft w:val="0"/>
                      <w:marRight w:val="0"/>
                      <w:marTop w:val="0"/>
                      <w:marBottom w:val="0"/>
                      <w:divBdr>
                        <w:top w:val="none" w:sz="0" w:space="0" w:color="auto"/>
                        <w:left w:val="none" w:sz="0" w:space="0" w:color="auto"/>
                        <w:bottom w:val="none" w:sz="0" w:space="0" w:color="auto"/>
                        <w:right w:val="none" w:sz="0" w:space="0" w:color="auto"/>
                      </w:divBdr>
                      <w:divsChild>
                        <w:div w:id="1484083919">
                          <w:marLeft w:val="0"/>
                          <w:marRight w:val="0"/>
                          <w:marTop w:val="0"/>
                          <w:marBottom w:val="0"/>
                          <w:divBdr>
                            <w:top w:val="none" w:sz="0" w:space="0" w:color="auto"/>
                            <w:left w:val="none" w:sz="0" w:space="0" w:color="auto"/>
                            <w:bottom w:val="none" w:sz="0" w:space="0" w:color="auto"/>
                            <w:right w:val="none" w:sz="0" w:space="0" w:color="auto"/>
                          </w:divBdr>
                          <w:divsChild>
                            <w:div w:id="167714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3614340">
      <w:bodyDiv w:val="1"/>
      <w:marLeft w:val="0"/>
      <w:marRight w:val="0"/>
      <w:marTop w:val="0"/>
      <w:marBottom w:val="0"/>
      <w:divBdr>
        <w:top w:val="none" w:sz="0" w:space="0" w:color="auto"/>
        <w:left w:val="none" w:sz="0" w:space="0" w:color="auto"/>
        <w:bottom w:val="none" w:sz="0" w:space="0" w:color="auto"/>
        <w:right w:val="none" w:sz="0" w:space="0" w:color="auto"/>
      </w:divBdr>
    </w:div>
    <w:div w:id="214465008">
      <w:bodyDiv w:val="1"/>
      <w:marLeft w:val="0"/>
      <w:marRight w:val="0"/>
      <w:marTop w:val="0"/>
      <w:marBottom w:val="0"/>
      <w:divBdr>
        <w:top w:val="none" w:sz="0" w:space="0" w:color="auto"/>
        <w:left w:val="none" w:sz="0" w:space="0" w:color="auto"/>
        <w:bottom w:val="none" w:sz="0" w:space="0" w:color="auto"/>
        <w:right w:val="none" w:sz="0" w:space="0" w:color="auto"/>
      </w:divBdr>
    </w:div>
    <w:div w:id="224802086">
      <w:bodyDiv w:val="1"/>
      <w:marLeft w:val="0"/>
      <w:marRight w:val="0"/>
      <w:marTop w:val="0"/>
      <w:marBottom w:val="0"/>
      <w:divBdr>
        <w:top w:val="none" w:sz="0" w:space="0" w:color="auto"/>
        <w:left w:val="none" w:sz="0" w:space="0" w:color="auto"/>
        <w:bottom w:val="none" w:sz="0" w:space="0" w:color="auto"/>
        <w:right w:val="none" w:sz="0" w:space="0" w:color="auto"/>
      </w:divBdr>
    </w:div>
    <w:div w:id="253245192">
      <w:bodyDiv w:val="1"/>
      <w:marLeft w:val="0"/>
      <w:marRight w:val="0"/>
      <w:marTop w:val="0"/>
      <w:marBottom w:val="0"/>
      <w:divBdr>
        <w:top w:val="none" w:sz="0" w:space="0" w:color="auto"/>
        <w:left w:val="none" w:sz="0" w:space="0" w:color="auto"/>
        <w:bottom w:val="none" w:sz="0" w:space="0" w:color="auto"/>
        <w:right w:val="none" w:sz="0" w:space="0" w:color="auto"/>
      </w:divBdr>
    </w:div>
    <w:div w:id="258753056">
      <w:bodyDiv w:val="1"/>
      <w:marLeft w:val="0"/>
      <w:marRight w:val="0"/>
      <w:marTop w:val="0"/>
      <w:marBottom w:val="0"/>
      <w:divBdr>
        <w:top w:val="none" w:sz="0" w:space="0" w:color="auto"/>
        <w:left w:val="none" w:sz="0" w:space="0" w:color="auto"/>
        <w:bottom w:val="none" w:sz="0" w:space="0" w:color="auto"/>
        <w:right w:val="none" w:sz="0" w:space="0" w:color="auto"/>
      </w:divBdr>
    </w:div>
    <w:div w:id="258955677">
      <w:bodyDiv w:val="1"/>
      <w:marLeft w:val="0"/>
      <w:marRight w:val="0"/>
      <w:marTop w:val="0"/>
      <w:marBottom w:val="0"/>
      <w:divBdr>
        <w:top w:val="none" w:sz="0" w:space="0" w:color="auto"/>
        <w:left w:val="none" w:sz="0" w:space="0" w:color="auto"/>
        <w:bottom w:val="none" w:sz="0" w:space="0" w:color="auto"/>
        <w:right w:val="none" w:sz="0" w:space="0" w:color="auto"/>
      </w:divBdr>
    </w:div>
    <w:div w:id="302350268">
      <w:bodyDiv w:val="1"/>
      <w:marLeft w:val="0"/>
      <w:marRight w:val="0"/>
      <w:marTop w:val="0"/>
      <w:marBottom w:val="0"/>
      <w:divBdr>
        <w:top w:val="none" w:sz="0" w:space="0" w:color="auto"/>
        <w:left w:val="none" w:sz="0" w:space="0" w:color="auto"/>
        <w:bottom w:val="none" w:sz="0" w:space="0" w:color="auto"/>
        <w:right w:val="none" w:sz="0" w:space="0" w:color="auto"/>
      </w:divBdr>
    </w:div>
    <w:div w:id="305475781">
      <w:bodyDiv w:val="1"/>
      <w:marLeft w:val="0"/>
      <w:marRight w:val="0"/>
      <w:marTop w:val="0"/>
      <w:marBottom w:val="0"/>
      <w:divBdr>
        <w:top w:val="none" w:sz="0" w:space="0" w:color="auto"/>
        <w:left w:val="none" w:sz="0" w:space="0" w:color="auto"/>
        <w:bottom w:val="none" w:sz="0" w:space="0" w:color="auto"/>
        <w:right w:val="none" w:sz="0" w:space="0" w:color="auto"/>
      </w:divBdr>
    </w:div>
    <w:div w:id="312568962">
      <w:bodyDiv w:val="1"/>
      <w:marLeft w:val="0"/>
      <w:marRight w:val="0"/>
      <w:marTop w:val="0"/>
      <w:marBottom w:val="0"/>
      <w:divBdr>
        <w:top w:val="none" w:sz="0" w:space="0" w:color="auto"/>
        <w:left w:val="none" w:sz="0" w:space="0" w:color="auto"/>
        <w:bottom w:val="none" w:sz="0" w:space="0" w:color="auto"/>
        <w:right w:val="none" w:sz="0" w:space="0" w:color="auto"/>
      </w:divBdr>
    </w:div>
    <w:div w:id="354308424">
      <w:bodyDiv w:val="1"/>
      <w:marLeft w:val="0"/>
      <w:marRight w:val="0"/>
      <w:marTop w:val="0"/>
      <w:marBottom w:val="0"/>
      <w:divBdr>
        <w:top w:val="none" w:sz="0" w:space="0" w:color="auto"/>
        <w:left w:val="none" w:sz="0" w:space="0" w:color="auto"/>
        <w:bottom w:val="none" w:sz="0" w:space="0" w:color="auto"/>
        <w:right w:val="none" w:sz="0" w:space="0" w:color="auto"/>
      </w:divBdr>
    </w:div>
    <w:div w:id="366609324">
      <w:bodyDiv w:val="1"/>
      <w:marLeft w:val="0"/>
      <w:marRight w:val="0"/>
      <w:marTop w:val="0"/>
      <w:marBottom w:val="0"/>
      <w:divBdr>
        <w:top w:val="none" w:sz="0" w:space="0" w:color="auto"/>
        <w:left w:val="none" w:sz="0" w:space="0" w:color="auto"/>
        <w:bottom w:val="none" w:sz="0" w:space="0" w:color="auto"/>
        <w:right w:val="none" w:sz="0" w:space="0" w:color="auto"/>
      </w:divBdr>
    </w:div>
    <w:div w:id="366683739">
      <w:bodyDiv w:val="1"/>
      <w:marLeft w:val="0"/>
      <w:marRight w:val="0"/>
      <w:marTop w:val="0"/>
      <w:marBottom w:val="0"/>
      <w:divBdr>
        <w:top w:val="none" w:sz="0" w:space="0" w:color="auto"/>
        <w:left w:val="none" w:sz="0" w:space="0" w:color="auto"/>
        <w:bottom w:val="none" w:sz="0" w:space="0" w:color="auto"/>
        <w:right w:val="none" w:sz="0" w:space="0" w:color="auto"/>
      </w:divBdr>
    </w:div>
    <w:div w:id="389379159">
      <w:bodyDiv w:val="1"/>
      <w:marLeft w:val="0"/>
      <w:marRight w:val="0"/>
      <w:marTop w:val="0"/>
      <w:marBottom w:val="0"/>
      <w:divBdr>
        <w:top w:val="none" w:sz="0" w:space="0" w:color="auto"/>
        <w:left w:val="none" w:sz="0" w:space="0" w:color="auto"/>
        <w:bottom w:val="none" w:sz="0" w:space="0" w:color="auto"/>
        <w:right w:val="none" w:sz="0" w:space="0" w:color="auto"/>
      </w:divBdr>
    </w:div>
    <w:div w:id="404257083">
      <w:bodyDiv w:val="1"/>
      <w:marLeft w:val="0"/>
      <w:marRight w:val="0"/>
      <w:marTop w:val="0"/>
      <w:marBottom w:val="0"/>
      <w:divBdr>
        <w:top w:val="none" w:sz="0" w:space="0" w:color="auto"/>
        <w:left w:val="none" w:sz="0" w:space="0" w:color="auto"/>
        <w:bottom w:val="none" w:sz="0" w:space="0" w:color="auto"/>
        <w:right w:val="none" w:sz="0" w:space="0" w:color="auto"/>
      </w:divBdr>
    </w:div>
    <w:div w:id="419373937">
      <w:bodyDiv w:val="1"/>
      <w:marLeft w:val="0"/>
      <w:marRight w:val="0"/>
      <w:marTop w:val="0"/>
      <w:marBottom w:val="0"/>
      <w:divBdr>
        <w:top w:val="none" w:sz="0" w:space="0" w:color="auto"/>
        <w:left w:val="none" w:sz="0" w:space="0" w:color="auto"/>
        <w:bottom w:val="none" w:sz="0" w:space="0" w:color="auto"/>
        <w:right w:val="none" w:sz="0" w:space="0" w:color="auto"/>
      </w:divBdr>
    </w:div>
    <w:div w:id="425467193">
      <w:bodyDiv w:val="1"/>
      <w:marLeft w:val="0"/>
      <w:marRight w:val="0"/>
      <w:marTop w:val="0"/>
      <w:marBottom w:val="0"/>
      <w:divBdr>
        <w:top w:val="none" w:sz="0" w:space="0" w:color="auto"/>
        <w:left w:val="none" w:sz="0" w:space="0" w:color="auto"/>
        <w:bottom w:val="none" w:sz="0" w:space="0" w:color="auto"/>
        <w:right w:val="none" w:sz="0" w:space="0" w:color="auto"/>
      </w:divBdr>
    </w:div>
    <w:div w:id="429590464">
      <w:bodyDiv w:val="1"/>
      <w:marLeft w:val="0"/>
      <w:marRight w:val="0"/>
      <w:marTop w:val="0"/>
      <w:marBottom w:val="0"/>
      <w:divBdr>
        <w:top w:val="none" w:sz="0" w:space="0" w:color="auto"/>
        <w:left w:val="none" w:sz="0" w:space="0" w:color="auto"/>
        <w:bottom w:val="none" w:sz="0" w:space="0" w:color="auto"/>
        <w:right w:val="none" w:sz="0" w:space="0" w:color="auto"/>
      </w:divBdr>
      <w:divsChild>
        <w:div w:id="159927568">
          <w:marLeft w:val="0"/>
          <w:marRight w:val="0"/>
          <w:marTop w:val="0"/>
          <w:marBottom w:val="0"/>
          <w:divBdr>
            <w:top w:val="single" w:sz="2" w:space="0" w:color="E3E3E3"/>
            <w:left w:val="single" w:sz="2" w:space="0" w:color="E3E3E3"/>
            <w:bottom w:val="single" w:sz="2" w:space="0" w:color="E3E3E3"/>
            <w:right w:val="single" w:sz="2" w:space="0" w:color="E3E3E3"/>
          </w:divBdr>
          <w:divsChild>
            <w:div w:id="1669746423">
              <w:marLeft w:val="0"/>
              <w:marRight w:val="0"/>
              <w:marTop w:val="0"/>
              <w:marBottom w:val="0"/>
              <w:divBdr>
                <w:top w:val="single" w:sz="2" w:space="0" w:color="E3E3E3"/>
                <w:left w:val="single" w:sz="2" w:space="0" w:color="E3E3E3"/>
                <w:bottom w:val="single" w:sz="2" w:space="0" w:color="E3E3E3"/>
                <w:right w:val="single" w:sz="2" w:space="0" w:color="E3E3E3"/>
              </w:divBdr>
              <w:divsChild>
                <w:div w:id="528224119">
                  <w:marLeft w:val="0"/>
                  <w:marRight w:val="0"/>
                  <w:marTop w:val="0"/>
                  <w:marBottom w:val="0"/>
                  <w:divBdr>
                    <w:top w:val="single" w:sz="2" w:space="0" w:color="E3E3E3"/>
                    <w:left w:val="single" w:sz="2" w:space="0" w:color="E3E3E3"/>
                    <w:bottom w:val="single" w:sz="2" w:space="0" w:color="E3E3E3"/>
                    <w:right w:val="single" w:sz="2" w:space="0" w:color="E3E3E3"/>
                  </w:divBdr>
                  <w:divsChild>
                    <w:div w:id="1918829722">
                      <w:marLeft w:val="0"/>
                      <w:marRight w:val="0"/>
                      <w:marTop w:val="0"/>
                      <w:marBottom w:val="0"/>
                      <w:divBdr>
                        <w:top w:val="single" w:sz="2" w:space="0" w:color="E3E3E3"/>
                        <w:left w:val="single" w:sz="2" w:space="0" w:color="E3E3E3"/>
                        <w:bottom w:val="single" w:sz="2" w:space="0" w:color="E3E3E3"/>
                        <w:right w:val="single" w:sz="2" w:space="0" w:color="E3E3E3"/>
                      </w:divBdr>
                      <w:divsChild>
                        <w:div w:id="126965691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416896295">
          <w:marLeft w:val="0"/>
          <w:marRight w:val="0"/>
          <w:marTop w:val="0"/>
          <w:marBottom w:val="0"/>
          <w:divBdr>
            <w:top w:val="single" w:sz="2" w:space="0" w:color="E3E3E3"/>
            <w:left w:val="single" w:sz="2" w:space="0" w:color="E3E3E3"/>
            <w:bottom w:val="single" w:sz="2" w:space="0" w:color="E3E3E3"/>
            <w:right w:val="single" w:sz="2" w:space="0" w:color="E3E3E3"/>
          </w:divBdr>
          <w:divsChild>
            <w:div w:id="1099986790">
              <w:marLeft w:val="0"/>
              <w:marRight w:val="0"/>
              <w:marTop w:val="0"/>
              <w:marBottom w:val="0"/>
              <w:divBdr>
                <w:top w:val="single" w:sz="2" w:space="0" w:color="E3E3E3"/>
                <w:left w:val="single" w:sz="2" w:space="0" w:color="E3E3E3"/>
                <w:bottom w:val="single" w:sz="2" w:space="0" w:color="E3E3E3"/>
                <w:right w:val="single" w:sz="2" w:space="0" w:color="E3E3E3"/>
              </w:divBdr>
              <w:divsChild>
                <w:div w:id="1464426681">
                  <w:marLeft w:val="0"/>
                  <w:marRight w:val="0"/>
                  <w:marTop w:val="0"/>
                  <w:marBottom w:val="0"/>
                  <w:divBdr>
                    <w:top w:val="single" w:sz="2" w:space="0" w:color="E3E3E3"/>
                    <w:left w:val="single" w:sz="2" w:space="0" w:color="E3E3E3"/>
                    <w:bottom w:val="single" w:sz="2" w:space="0" w:color="E3E3E3"/>
                    <w:right w:val="single" w:sz="2" w:space="0" w:color="E3E3E3"/>
                  </w:divBdr>
                  <w:divsChild>
                    <w:div w:id="1212576004">
                      <w:marLeft w:val="0"/>
                      <w:marRight w:val="0"/>
                      <w:marTop w:val="0"/>
                      <w:marBottom w:val="0"/>
                      <w:divBdr>
                        <w:top w:val="single" w:sz="2" w:space="0" w:color="E3E3E3"/>
                        <w:left w:val="single" w:sz="2" w:space="0" w:color="E3E3E3"/>
                        <w:bottom w:val="single" w:sz="2" w:space="0" w:color="E3E3E3"/>
                        <w:right w:val="single" w:sz="2" w:space="0" w:color="E3E3E3"/>
                      </w:divBdr>
                      <w:divsChild>
                        <w:div w:id="510728245">
                          <w:marLeft w:val="0"/>
                          <w:marRight w:val="0"/>
                          <w:marTop w:val="0"/>
                          <w:marBottom w:val="0"/>
                          <w:divBdr>
                            <w:top w:val="single" w:sz="2" w:space="0" w:color="E3E3E3"/>
                            <w:left w:val="single" w:sz="2" w:space="0" w:color="E3E3E3"/>
                            <w:bottom w:val="single" w:sz="2" w:space="0" w:color="E3E3E3"/>
                            <w:right w:val="single" w:sz="2" w:space="0" w:color="E3E3E3"/>
                          </w:divBdr>
                          <w:divsChild>
                            <w:div w:id="1651519182">
                              <w:marLeft w:val="0"/>
                              <w:marRight w:val="0"/>
                              <w:marTop w:val="0"/>
                              <w:marBottom w:val="0"/>
                              <w:divBdr>
                                <w:top w:val="single" w:sz="2" w:space="0" w:color="E3E3E3"/>
                                <w:left w:val="single" w:sz="2" w:space="0" w:color="E3E3E3"/>
                                <w:bottom w:val="single" w:sz="2" w:space="0" w:color="E3E3E3"/>
                                <w:right w:val="single" w:sz="2" w:space="0" w:color="E3E3E3"/>
                              </w:divBdr>
                              <w:divsChild>
                                <w:div w:id="1551845914">
                                  <w:marLeft w:val="0"/>
                                  <w:marRight w:val="0"/>
                                  <w:marTop w:val="0"/>
                                  <w:marBottom w:val="0"/>
                                  <w:divBdr>
                                    <w:top w:val="single" w:sz="2" w:space="0" w:color="E3E3E3"/>
                                    <w:left w:val="single" w:sz="2" w:space="0" w:color="E3E3E3"/>
                                    <w:bottom w:val="single" w:sz="2" w:space="0" w:color="E3E3E3"/>
                                    <w:right w:val="single" w:sz="2" w:space="0" w:color="E3E3E3"/>
                                  </w:divBdr>
                                  <w:divsChild>
                                    <w:div w:id="8160467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455876426">
              <w:marLeft w:val="0"/>
              <w:marRight w:val="0"/>
              <w:marTop w:val="0"/>
              <w:marBottom w:val="0"/>
              <w:divBdr>
                <w:top w:val="single" w:sz="2" w:space="0" w:color="E3E3E3"/>
                <w:left w:val="single" w:sz="2" w:space="0" w:color="E3E3E3"/>
                <w:bottom w:val="single" w:sz="2" w:space="0" w:color="E3E3E3"/>
                <w:right w:val="single" w:sz="2" w:space="0" w:color="E3E3E3"/>
              </w:divBdr>
              <w:divsChild>
                <w:div w:id="1971783087">
                  <w:marLeft w:val="0"/>
                  <w:marRight w:val="0"/>
                  <w:marTop w:val="0"/>
                  <w:marBottom w:val="0"/>
                  <w:divBdr>
                    <w:top w:val="single" w:sz="2" w:space="0" w:color="E3E3E3"/>
                    <w:left w:val="single" w:sz="2" w:space="0" w:color="E3E3E3"/>
                    <w:bottom w:val="single" w:sz="2" w:space="0" w:color="E3E3E3"/>
                    <w:right w:val="single" w:sz="2" w:space="0" w:color="E3E3E3"/>
                  </w:divBdr>
                  <w:divsChild>
                    <w:div w:id="2105496648">
                      <w:marLeft w:val="0"/>
                      <w:marRight w:val="0"/>
                      <w:marTop w:val="0"/>
                      <w:marBottom w:val="0"/>
                      <w:divBdr>
                        <w:top w:val="single" w:sz="2" w:space="0" w:color="E3E3E3"/>
                        <w:left w:val="single" w:sz="2" w:space="0" w:color="E3E3E3"/>
                        <w:bottom w:val="single" w:sz="2" w:space="0" w:color="E3E3E3"/>
                        <w:right w:val="single" w:sz="2" w:space="0" w:color="E3E3E3"/>
                      </w:divBdr>
                      <w:divsChild>
                        <w:div w:id="1894803493">
                          <w:marLeft w:val="0"/>
                          <w:marRight w:val="0"/>
                          <w:marTop w:val="0"/>
                          <w:marBottom w:val="0"/>
                          <w:divBdr>
                            <w:top w:val="single" w:sz="2" w:space="0" w:color="E3E3E3"/>
                            <w:left w:val="single" w:sz="2" w:space="0" w:color="E3E3E3"/>
                            <w:bottom w:val="single" w:sz="2" w:space="0" w:color="E3E3E3"/>
                            <w:right w:val="single" w:sz="2" w:space="0" w:color="E3E3E3"/>
                          </w:divBdr>
                          <w:divsChild>
                            <w:div w:id="862091736">
                              <w:marLeft w:val="0"/>
                              <w:marRight w:val="0"/>
                              <w:marTop w:val="0"/>
                              <w:marBottom w:val="0"/>
                              <w:divBdr>
                                <w:top w:val="single" w:sz="2" w:space="2" w:color="E3E3E3"/>
                                <w:left w:val="single" w:sz="2" w:space="0" w:color="E3E3E3"/>
                                <w:bottom w:val="single" w:sz="2" w:space="0" w:color="E3E3E3"/>
                                <w:right w:val="single" w:sz="2" w:space="0" w:color="E3E3E3"/>
                              </w:divBdr>
                              <w:divsChild>
                                <w:div w:id="88325409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732505036">
              <w:marLeft w:val="0"/>
              <w:marRight w:val="0"/>
              <w:marTop w:val="0"/>
              <w:marBottom w:val="0"/>
              <w:divBdr>
                <w:top w:val="single" w:sz="2" w:space="0" w:color="E3E3E3"/>
                <w:left w:val="single" w:sz="2" w:space="0" w:color="E3E3E3"/>
                <w:bottom w:val="single" w:sz="2" w:space="0" w:color="E3E3E3"/>
                <w:right w:val="single" w:sz="2" w:space="0" w:color="E3E3E3"/>
              </w:divBdr>
              <w:divsChild>
                <w:div w:id="1230767109">
                  <w:marLeft w:val="0"/>
                  <w:marRight w:val="0"/>
                  <w:marTop w:val="0"/>
                  <w:marBottom w:val="0"/>
                  <w:divBdr>
                    <w:top w:val="single" w:sz="2" w:space="0" w:color="E3E3E3"/>
                    <w:left w:val="single" w:sz="2" w:space="0" w:color="E3E3E3"/>
                    <w:bottom w:val="single" w:sz="2" w:space="0" w:color="E3E3E3"/>
                    <w:right w:val="single" w:sz="2" w:space="0" w:color="E3E3E3"/>
                  </w:divBdr>
                  <w:divsChild>
                    <w:div w:id="986737870">
                      <w:marLeft w:val="0"/>
                      <w:marRight w:val="0"/>
                      <w:marTop w:val="0"/>
                      <w:marBottom w:val="0"/>
                      <w:divBdr>
                        <w:top w:val="single" w:sz="2" w:space="0" w:color="E3E3E3"/>
                        <w:left w:val="single" w:sz="2" w:space="0" w:color="E3E3E3"/>
                        <w:bottom w:val="single" w:sz="2" w:space="0" w:color="E3E3E3"/>
                        <w:right w:val="single" w:sz="2" w:space="0" w:color="E3E3E3"/>
                      </w:divBdr>
                      <w:divsChild>
                        <w:div w:id="1649169075">
                          <w:marLeft w:val="0"/>
                          <w:marRight w:val="0"/>
                          <w:marTop w:val="0"/>
                          <w:marBottom w:val="0"/>
                          <w:divBdr>
                            <w:top w:val="single" w:sz="2" w:space="0" w:color="E3E3E3"/>
                            <w:left w:val="single" w:sz="2" w:space="0" w:color="E3E3E3"/>
                            <w:bottom w:val="single" w:sz="2" w:space="0" w:color="E3E3E3"/>
                            <w:right w:val="single" w:sz="2" w:space="0" w:color="E3E3E3"/>
                          </w:divBdr>
                          <w:divsChild>
                            <w:div w:id="1080634630">
                              <w:marLeft w:val="0"/>
                              <w:marRight w:val="0"/>
                              <w:marTop w:val="0"/>
                              <w:marBottom w:val="0"/>
                              <w:divBdr>
                                <w:top w:val="single" w:sz="2" w:space="0" w:color="E3E3E3"/>
                                <w:left w:val="single" w:sz="2" w:space="0" w:color="E3E3E3"/>
                                <w:bottom w:val="single" w:sz="2" w:space="0" w:color="E3E3E3"/>
                                <w:right w:val="single" w:sz="2" w:space="0" w:color="E3E3E3"/>
                              </w:divBdr>
                              <w:divsChild>
                                <w:div w:id="2110613560">
                                  <w:marLeft w:val="0"/>
                                  <w:marRight w:val="0"/>
                                  <w:marTop w:val="0"/>
                                  <w:marBottom w:val="0"/>
                                  <w:divBdr>
                                    <w:top w:val="single" w:sz="2" w:space="0" w:color="E3E3E3"/>
                                    <w:left w:val="single" w:sz="2" w:space="0" w:color="E3E3E3"/>
                                    <w:bottom w:val="single" w:sz="2" w:space="0" w:color="E3E3E3"/>
                                    <w:right w:val="single" w:sz="2" w:space="0" w:color="E3E3E3"/>
                                  </w:divBdr>
                                  <w:divsChild>
                                    <w:div w:id="167873145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079212414">
              <w:marLeft w:val="0"/>
              <w:marRight w:val="0"/>
              <w:marTop w:val="0"/>
              <w:marBottom w:val="0"/>
              <w:divBdr>
                <w:top w:val="single" w:sz="2" w:space="0" w:color="E3E3E3"/>
                <w:left w:val="single" w:sz="2" w:space="0" w:color="E3E3E3"/>
                <w:bottom w:val="single" w:sz="2" w:space="0" w:color="E3E3E3"/>
                <w:right w:val="single" w:sz="2" w:space="0" w:color="E3E3E3"/>
              </w:divBdr>
              <w:divsChild>
                <w:div w:id="947808418">
                  <w:marLeft w:val="0"/>
                  <w:marRight w:val="0"/>
                  <w:marTop w:val="0"/>
                  <w:marBottom w:val="0"/>
                  <w:divBdr>
                    <w:top w:val="single" w:sz="2" w:space="0" w:color="E3E3E3"/>
                    <w:left w:val="single" w:sz="2" w:space="0" w:color="E3E3E3"/>
                    <w:bottom w:val="single" w:sz="2" w:space="0" w:color="E3E3E3"/>
                    <w:right w:val="single" w:sz="2" w:space="0" w:color="E3E3E3"/>
                  </w:divBdr>
                  <w:divsChild>
                    <w:div w:id="1980303292">
                      <w:marLeft w:val="0"/>
                      <w:marRight w:val="0"/>
                      <w:marTop w:val="0"/>
                      <w:marBottom w:val="0"/>
                      <w:divBdr>
                        <w:top w:val="single" w:sz="2" w:space="0" w:color="E3E3E3"/>
                        <w:left w:val="single" w:sz="2" w:space="0" w:color="E3E3E3"/>
                        <w:bottom w:val="single" w:sz="2" w:space="0" w:color="E3E3E3"/>
                        <w:right w:val="single" w:sz="2" w:space="0" w:color="E3E3E3"/>
                      </w:divBdr>
                      <w:divsChild>
                        <w:div w:id="652178720">
                          <w:marLeft w:val="0"/>
                          <w:marRight w:val="0"/>
                          <w:marTop w:val="0"/>
                          <w:marBottom w:val="0"/>
                          <w:divBdr>
                            <w:top w:val="single" w:sz="2" w:space="0" w:color="E3E3E3"/>
                            <w:left w:val="single" w:sz="2" w:space="0" w:color="E3E3E3"/>
                            <w:bottom w:val="single" w:sz="2" w:space="0" w:color="E3E3E3"/>
                            <w:right w:val="single" w:sz="2" w:space="0" w:color="E3E3E3"/>
                          </w:divBdr>
                          <w:divsChild>
                            <w:div w:id="662777980">
                              <w:marLeft w:val="0"/>
                              <w:marRight w:val="0"/>
                              <w:marTop w:val="0"/>
                              <w:marBottom w:val="0"/>
                              <w:divBdr>
                                <w:top w:val="single" w:sz="2" w:space="2" w:color="E3E3E3"/>
                                <w:left w:val="single" w:sz="2" w:space="0" w:color="E3E3E3"/>
                                <w:bottom w:val="single" w:sz="2" w:space="0" w:color="E3E3E3"/>
                                <w:right w:val="single" w:sz="2" w:space="0" w:color="E3E3E3"/>
                              </w:divBdr>
                              <w:divsChild>
                                <w:div w:id="160184083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412942496">
              <w:marLeft w:val="0"/>
              <w:marRight w:val="0"/>
              <w:marTop w:val="0"/>
              <w:marBottom w:val="0"/>
              <w:divBdr>
                <w:top w:val="single" w:sz="2" w:space="0" w:color="E3E3E3"/>
                <w:left w:val="single" w:sz="2" w:space="0" w:color="E3E3E3"/>
                <w:bottom w:val="single" w:sz="2" w:space="0" w:color="E3E3E3"/>
                <w:right w:val="single" w:sz="2" w:space="0" w:color="E3E3E3"/>
              </w:divBdr>
              <w:divsChild>
                <w:div w:id="1806308861">
                  <w:marLeft w:val="0"/>
                  <w:marRight w:val="0"/>
                  <w:marTop w:val="0"/>
                  <w:marBottom w:val="0"/>
                  <w:divBdr>
                    <w:top w:val="single" w:sz="2" w:space="0" w:color="E3E3E3"/>
                    <w:left w:val="single" w:sz="2" w:space="0" w:color="E3E3E3"/>
                    <w:bottom w:val="single" w:sz="2" w:space="0" w:color="E3E3E3"/>
                    <w:right w:val="single" w:sz="2" w:space="0" w:color="E3E3E3"/>
                  </w:divBdr>
                  <w:divsChild>
                    <w:div w:id="643699232">
                      <w:marLeft w:val="0"/>
                      <w:marRight w:val="0"/>
                      <w:marTop w:val="0"/>
                      <w:marBottom w:val="0"/>
                      <w:divBdr>
                        <w:top w:val="single" w:sz="2" w:space="0" w:color="E3E3E3"/>
                        <w:left w:val="single" w:sz="2" w:space="0" w:color="E3E3E3"/>
                        <w:bottom w:val="single" w:sz="2" w:space="0" w:color="E3E3E3"/>
                        <w:right w:val="single" w:sz="2" w:space="0" w:color="E3E3E3"/>
                      </w:divBdr>
                      <w:divsChild>
                        <w:div w:id="430779953">
                          <w:marLeft w:val="0"/>
                          <w:marRight w:val="0"/>
                          <w:marTop w:val="0"/>
                          <w:marBottom w:val="0"/>
                          <w:divBdr>
                            <w:top w:val="single" w:sz="2" w:space="0" w:color="E3E3E3"/>
                            <w:left w:val="single" w:sz="2" w:space="0" w:color="E3E3E3"/>
                            <w:bottom w:val="single" w:sz="2" w:space="0" w:color="E3E3E3"/>
                            <w:right w:val="single" w:sz="2" w:space="0" w:color="E3E3E3"/>
                          </w:divBdr>
                          <w:divsChild>
                            <w:div w:id="1790003950">
                              <w:marLeft w:val="0"/>
                              <w:marRight w:val="0"/>
                              <w:marTop w:val="0"/>
                              <w:marBottom w:val="0"/>
                              <w:divBdr>
                                <w:top w:val="single" w:sz="2" w:space="0" w:color="E3E3E3"/>
                                <w:left w:val="single" w:sz="2" w:space="0" w:color="E3E3E3"/>
                                <w:bottom w:val="single" w:sz="2" w:space="0" w:color="E3E3E3"/>
                                <w:right w:val="single" w:sz="2" w:space="0" w:color="E3E3E3"/>
                              </w:divBdr>
                              <w:divsChild>
                                <w:div w:id="1439175911">
                                  <w:marLeft w:val="0"/>
                                  <w:marRight w:val="0"/>
                                  <w:marTop w:val="0"/>
                                  <w:marBottom w:val="0"/>
                                  <w:divBdr>
                                    <w:top w:val="single" w:sz="2" w:space="0" w:color="E3E3E3"/>
                                    <w:left w:val="single" w:sz="2" w:space="0" w:color="E3E3E3"/>
                                    <w:bottom w:val="single" w:sz="2" w:space="0" w:color="E3E3E3"/>
                                    <w:right w:val="single" w:sz="2" w:space="0" w:color="E3E3E3"/>
                                  </w:divBdr>
                                  <w:divsChild>
                                    <w:div w:id="12716585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403796998">
              <w:marLeft w:val="0"/>
              <w:marRight w:val="0"/>
              <w:marTop w:val="0"/>
              <w:marBottom w:val="0"/>
              <w:divBdr>
                <w:top w:val="single" w:sz="2" w:space="0" w:color="E3E3E3"/>
                <w:left w:val="single" w:sz="2" w:space="0" w:color="E3E3E3"/>
                <w:bottom w:val="single" w:sz="2" w:space="0" w:color="E3E3E3"/>
                <w:right w:val="single" w:sz="2" w:space="0" w:color="E3E3E3"/>
              </w:divBdr>
              <w:divsChild>
                <w:div w:id="936328333">
                  <w:marLeft w:val="0"/>
                  <w:marRight w:val="0"/>
                  <w:marTop w:val="0"/>
                  <w:marBottom w:val="0"/>
                  <w:divBdr>
                    <w:top w:val="single" w:sz="2" w:space="0" w:color="E3E3E3"/>
                    <w:left w:val="single" w:sz="2" w:space="0" w:color="E3E3E3"/>
                    <w:bottom w:val="single" w:sz="2" w:space="0" w:color="E3E3E3"/>
                    <w:right w:val="single" w:sz="2" w:space="0" w:color="E3E3E3"/>
                  </w:divBdr>
                  <w:divsChild>
                    <w:div w:id="1365860307">
                      <w:marLeft w:val="0"/>
                      <w:marRight w:val="0"/>
                      <w:marTop w:val="0"/>
                      <w:marBottom w:val="0"/>
                      <w:divBdr>
                        <w:top w:val="single" w:sz="2" w:space="0" w:color="E3E3E3"/>
                        <w:left w:val="single" w:sz="2" w:space="0" w:color="E3E3E3"/>
                        <w:bottom w:val="single" w:sz="2" w:space="0" w:color="E3E3E3"/>
                        <w:right w:val="single" w:sz="2" w:space="0" w:color="E3E3E3"/>
                      </w:divBdr>
                      <w:divsChild>
                        <w:div w:id="1207984283">
                          <w:marLeft w:val="0"/>
                          <w:marRight w:val="0"/>
                          <w:marTop w:val="0"/>
                          <w:marBottom w:val="0"/>
                          <w:divBdr>
                            <w:top w:val="single" w:sz="2" w:space="0" w:color="E3E3E3"/>
                            <w:left w:val="single" w:sz="2" w:space="0" w:color="E3E3E3"/>
                            <w:bottom w:val="single" w:sz="2" w:space="0" w:color="E3E3E3"/>
                            <w:right w:val="single" w:sz="2" w:space="0" w:color="E3E3E3"/>
                          </w:divBdr>
                          <w:divsChild>
                            <w:div w:id="547450536">
                              <w:marLeft w:val="0"/>
                              <w:marRight w:val="0"/>
                              <w:marTop w:val="0"/>
                              <w:marBottom w:val="0"/>
                              <w:divBdr>
                                <w:top w:val="single" w:sz="2" w:space="2" w:color="E3E3E3"/>
                                <w:left w:val="single" w:sz="2" w:space="0" w:color="E3E3E3"/>
                                <w:bottom w:val="single" w:sz="2" w:space="0" w:color="E3E3E3"/>
                                <w:right w:val="single" w:sz="2" w:space="0" w:color="E3E3E3"/>
                              </w:divBdr>
                              <w:divsChild>
                                <w:div w:id="208760676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192309175">
              <w:marLeft w:val="0"/>
              <w:marRight w:val="0"/>
              <w:marTop w:val="0"/>
              <w:marBottom w:val="0"/>
              <w:divBdr>
                <w:top w:val="single" w:sz="2" w:space="0" w:color="E3E3E3"/>
                <w:left w:val="single" w:sz="2" w:space="0" w:color="E3E3E3"/>
                <w:bottom w:val="single" w:sz="2" w:space="0" w:color="E3E3E3"/>
                <w:right w:val="single" w:sz="2" w:space="0" w:color="E3E3E3"/>
              </w:divBdr>
              <w:divsChild>
                <w:div w:id="922568295">
                  <w:marLeft w:val="0"/>
                  <w:marRight w:val="0"/>
                  <w:marTop w:val="0"/>
                  <w:marBottom w:val="0"/>
                  <w:divBdr>
                    <w:top w:val="single" w:sz="2" w:space="0" w:color="E3E3E3"/>
                    <w:left w:val="single" w:sz="2" w:space="0" w:color="E3E3E3"/>
                    <w:bottom w:val="single" w:sz="2" w:space="0" w:color="E3E3E3"/>
                    <w:right w:val="single" w:sz="2" w:space="0" w:color="E3E3E3"/>
                  </w:divBdr>
                  <w:divsChild>
                    <w:div w:id="1107000961">
                      <w:marLeft w:val="0"/>
                      <w:marRight w:val="0"/>
                      <w:marTop w:val="0"/>
                      <w:marBottom w:val="0"/>
                      <w:divBdr>
                        <w:top w:val="single" w:sz="2" w:space="0" w:color="E3E3E3"/>
                        <w:left w:val="single" w:sz="2" w:space="0" w:color="E3E3E3"/>
                        <w:bottom w:val="single" w:sz="2" w:space="0" w:color="E3E3E3"/>
                        <w:right w:val="single" w:sz="2" w:space="0" w:color="E3E3E3"/>
                      </w:divBdr>
                      <w:divsChild>
                        <w:div w:id="949240391">
                          <w:marLeft w:val="0"/>
                          <w:marRight w:val="0"/>
                          <w:marTop w:val="0"/>
                          <w:marBottom w:val="0"/>
                          <w:divBdr>
                            <w:top w:val="single" w:sz="2" w:space="0" w:color="E3E3E3"/>
                            <w:left w:val="single" w:sz="2" w:space="0" w:color="E3E3E3"/>
                            <w:bottom w:val="single" w:sz="2" w:space="0" w:color="E3E3E3"/>
                            <w:right w:val="single" w:sz="2" w:space="0" w:color="E3E3E3"/>
                          </w:divBdr>
                          <w:divsChild>
                            <w:div w:id="366636768">
                              <w:marLeft w:val="0"/>
                              <w:marRight w:val="0"/>
                              <w:marTop w:val="0"/>
                              <w:marBottom w:val="0"/>
                              <w:divBdr>
                                <w:top w:val="single" w:sz="2" w:space="0" w:color="E3E3E3"/>
                                <w:left w:val="single" w:sz="2" w:space="0" w:color="E3E3E3"/>
                                <w:bottom w:val="single" w:sz="2" w:space="0" w:color="E3E3E3"/>
                                <w:right w:val="single" w:sz="2" w:space="0" w:color="E3E3E3"/>
                              </w:divBdr>
                              <w:divsChild>
                                <w:div w:id="1138764539">
                                  <w:marLeft w:val="0"/>
                                  <w:marRight w:val="0"/>
                                  <w:marTop w:val="0"/>
                                  <w:marBottom w:val="0"/>
                                  <w:divBdr>
                                    <w:top w:val="single" w:sz="2" w:space="0" w:color="E3E3E3"/>
                                    <w:left w:val="single" w:sz="2" w:space="0" w:color="E3E3E3"/>
                                    <w:bottom w:val="single" w:sz="2" w:space="0" w:color="E3E3E3"/>
                                    <w:right w:val="single" w:sz="2" w:space="0" w:color="E3E3E3"/>
                                  </w:divBdr>
                                  <w:divsChild>
                                    <w:div w:id="1083261458">
                                      <w:marLeft w:val="0"/>
                                      <w:marRight w:val="0"/>
                                      <w:marTop w:val="0"/>
                                      <w:marBottom w:val="0"/>
                                      <w:divBdr>
                                        <w:top w:val="single" w:sz="2" w:space="0" w:color="E3E3E3"/>
                                        <w:left w:val="single" w:sz="2" w:space="0" w:color="E3E3E3"/>
                                        <w:bottom w:val="single" w:sz="2" w:space="0" w:color="E3E3E3"/>
                                        <w:right w:val="single" w:sz="2" w:space="0" w:color="E3E3E3"/>
                                      </w:divBdr>
                                      <w:divsChild>
                                        <w:div w:id="117357302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1512835757">
                                  <w:marLeft w:val="0"/>
                                  <w:marRight w:val="0"/>
                                  <w:marTop w:val="0"/>
                                  <w:marBottom w:val="0"/>
                                  <w:divBdr>
                                    <w:top w:val="single" w:sz="2" w:space="0" w:color="E3E3E3"/>
                                    <w:left w:val="single" w:sz="2" w:space="0" w:color="E3E3E3"/>
                                    <w:bottom w:val="single" w:sz="2" w:space="0" w:color="E3E3E3"/>
                                    <w:right w:val="single" w:sz="2" w:space="0" w:color="E3E3E3"/>
                                  </w:divBdr>
                                  <w:divsChild>
                                    <w:div w:id="181247915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042941563">
              <w:marLeft w:val="0"/>
              <w:marRight w:val="0"/>
              <w:marTop w:val="0"/>
              <w:marBottom w:val="0"/>
              <w:divBdr>
                <w:top w:val="single" w:sz="2" w:space="0" w:color="E3E3E3"/>
                <w:left w:val="single" w:sz="2" w:space="0" w:color="E3E3E3"/>
                <w:bottom w:val="single" w:sz="2" w:space="0" w:color="E3E3E3"/>
                <w:right w:val="single" w:sz="2" w:space="0" w:color="E3E3E3"/>
              </w:divBdr>
              <w:divsChild>
                <w:div w:id="328414607">
                  <w:marLeft w:val="0"/>
                  <w:marRight w:val="0"/>
                  <w:marTop w:val="0"/>
                  <w:marBottom w:val="0"/>
                  <w:divBdr>
                    <w:top w:val="single" w:sz="2" w:space="0" w:color="E3E3E3"/>
                    <w:left w:val="single" w:sz="2" w:space="0" w:color="E3E3E3"/>
                    <w:bottom w:val="single" w:sz="2" w:space="0" w:color="E3E3E3"/>
                    <w:right w:val="single" w:sz="2" w:space="0" w:color="E3E3E3"/>
                  </w:divBdr>
                  <w:divsChild>
                    <w:div w:id="698896704">
                      <w:marLeft w:val="0"/>
                      <w:marRight w:val="0"/>
                      <w:marTop w:val="0"/>
                      <w:marBottom w:val="0"/>
                      <w:divBdr>
                        <w:top w:val="single" w:sz="2" w:space="0" w:color="E3E3E3"/>
                        <w:left w:val="single" w:sz="2" w:space="0" w:color="E3E3E3"/>
                        <w:bottom w:val="single" w:sz="2" w:space="0" w:color="E3E3E3"/>
                        <w:right w:val="single" w:sz="2" w:space="0" w:color="E3E3E3"/>
                      </w:divBdr>
                      <w:divsChild>
                        <w:div w:id="1611890618">
                          <w:marLeft w:val="0"/>
                          <w:marRight w:val="0"/>
                          <w:marTop w:val="0"/>
                          <w:marBottom w:val="0"/>
                          <w:divBdr>
                            <w:top w:val="single" w:sz="2" w:space="0" w:color="E3E3E3"/>
                            <w:left w:val="single" w:sz="2" w:space="0" w:color="E3E3E3"/>
                            <w:bottom w:val="single" w:sz="2" w:space="0" w:color="E3E3E3"/>
                            <w:right w:val="single" w:sz="2" w:space="0" w:color="E3E3E3"/>
                          </w:divBdr>
                          <w:divsChild>
                            <w:div w:id="782963269">
                              <w:marLeft w:val="0"/>
                              <w:marRight w:val="0"/>
                              <w:marTop w:val="0"/>
                              <w:marBottom w:val="0"/>
                              <w:divBdr>
                                <w:top w:val="single" w:sz="2" w:space="2" w:color="E3E3E3"/>
                                <w:left w:val="single" w:sz="2" w:space="0" w:color="E3E3E3"/>
                                <w:bottom w:val="single" w:sz="2" w:space="0" w:color="E3E3E3"/>
                                <w:right w:val="single" w:sz="2" w:space="0" w:color="E3E3E3"/>
                              </w:divBdr>
                              <w:divsChild>
                                <w:div w:id="196203232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1043288169">
              <w:marLeft w:val="0"/>
              <w:marRight w:val="0"/>
              <w:marTop w:val="0"/>
              <w:marBottom w:val="0"/>
              <w:divBdr>
                <w:top w:val="single" w:sz="2" w:space="0" w:color="E3E3E3"/>
                <w:left w:val="single" w:sz="2" w:space="0" w:color="E3E3E3"/>
                <w:bottom w:val="single" w:sz="2" w:space="0" w:color="E3E3E3"/>
                <w:right w:val="single" w:sz="2" w:space="0" w:color="E3E3E3"/>
              </w:divBdr>
              <w:divsChild>
                <w:div w:id="1255433174">
                  <w:marLeft w:val="0"/>
                  <w:marRight w:val="0"/>
                  <w:marTop w:val="0"/>
                  <w:marBottom w:val="0"/>
                  <w:divBdr>
                    <w:top w:val="single" w:sz="2" w:space="0" w:color="E3E3E3"/>
                    <w:left w:val="single" w:sz="2" w:space="0" w:color="E3E3E3"/>
                    <w:bottom w:val="single" w:sz="2" w:space="0" w:color="E3E3E3"/>
                    <w:right w:val="single" w:sz="2" w:space="0" w:color="E3E3E3"/>
                  </w:divBdr>
                  <w:divsChild>
                    <w:div w:id="1718815059">
                      <w:marLeft w:val="0"/>
                      <w:marRight w:val="0"/>
                      <w:marTop w:val="0"/>
                      <w:marBottom w:val="0"/>
                      <w:divBdr>
                        <w:top w:val="single" w:sz="2" w:space="0" w:color="E3E3E3"/>
                        <w:left w:val="single" w:sz="2" w:space="0" w:color="E3E3E3"/>
                        <w:bottom w:val="single" w:sz="2" w:space="0" w:color="E3E3E3"/>
                        <w:right w:val="single" w:sz="2" w:space="0" w:color="E3E3E3"/>
                      </w:divBdr>
                      <w:divsChild>
                        <w:div w:id="1777823711">
                          <w:marLeft w:val="0"/>
                          <w:marRight w:val="0"/>
                          <w:marTop w:val="0"/>
                          <w:marBottom w:val="0"/>
                          <w:divBdr>
                            <w:top w:val="single" w:sz="2" w:space="0" w:color="E3E3E3"/>
                            <w:left w:val="single" w:sz="2" w:space="0" w:color="E3E3E3"/>
                            <w:bottom w:val="single" w:sz="2" w:space="0" w:color="E3E3E3"/>
                            <w:right w:val="single" w:sz="2" w:space="0" w:color="E3E3E3"/>
                          </w:divBdr>
                          <w:divsChild>
                            <w:div w:id="904998908">
                              <w:marLeft w:val="0"/>
                              <w:marRight w:val="0"/>
                              <w:marTop w:val="0"/>
                              <w:marBottom w:val="0"/>
                              <w:divBdr>
                                <w:top w:val="single" w:sz="2" w:space="0" w:color="E3E3E3"/>
                                <w:left w:val="single" w:sz="2" w:space="0" w:color="E3E3E3"/>
                                <w:bottom w:val="single" w:sz="2" w:space="0" w:color="E3E3E3"/>
                                <w:right w:val="single" w:sz="2" w:space="0" w:color="E3E3E3"/>
                              </w:divBdr>
                              <w:divsChild>
                                <w:div w:id="1077702625">
                                  <w:marLeft w:val="0"/>
                                  <w:marRight w:val="0"/>
                                  <w:marTop w:val="0"/>
                                  <w:marBottom w:val="0"/>
                                  <w:divBdr>
                                    <w:top w:val="single" w:sz="2" w:space="0" w:color="E3E3E3"/>
                                    <w:left w:val="single" w:sz="2" w:space="0" w:color="E3E3E3"/>
                                    <w:bottom w:val="single" w:sz="2" w:space="0" w:color="E3E3E3"/>
                                    <w:right w:val="single" w:sz="2" w:space="0" w:color="E3E3E3"/>
                                  </w:divBdr>
                                  <w:divsChild>
                                    <w:div w:id="66231713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046418495">
              <w:marLeft w:val="0"/>
              <w:marRight w:val="0"/>
              <w:marTop w:val="0"/>
              <w:marBottom w:val="0"/>
              <w:divBdr>
                <w:top w:val="single" w:sz="2" w:space="0" w:color="E3E3E3"/>
                <w:left w:val="single" w:sz="2" w:space="0" w:color="E3E3E3"/>
                <w:bottom w:val="single" w:sz="2" w:space="0" w:color="E3E3E3"/>
                <w:right w:val="single" w:sz="2" w:space="0" w:color="E3E3E3"/>
              </w:divBdr>
              <w:divsChild>
                <w:div w:id="721831242">
                  <w:marLeft w:val="0"/>
                  <w:marRight w:val="0"/>
                  <w:marTop w:val="0"/>
                  <w:marBottom w:val="0"/>
                  <w:divBdr>
                    <w:top w:val="single" w:sz="2" w:space="0" w:color="E3E3E3"/>
                    <w:left w:val="single" w:sz="2" w:space="0" w:color="E3E3E3"/>
                    <w:bottom w:val="single" w:sz="2" w:space="0" w:color="E3E3E3"/>
                    <w:right w:val="single" w:sz="2" w:space="0" w:color="E3E3E3"/>
                  </w:divBdr>
                  <w:divsChild>
                    <w:div w:id="932322437">
                      <w:marLeft w:val="0"/>
                      <w:marRight w:val="0"/>
                      <w:marTop w:val="0"/>
                      <w:marBottom w:val="0"/>
                      <w:divBdr>
                        <w:top w:val="single" w:sz="2" w:space="0" w:color="E3E3E3"/>
                        <w:left w:val="single" w:sz="2" w:space="0" w:color="E3E3E3"/>
                        <w:bottom w:val="single" w:sz="2" w:space="0" w:color="E3E3E3"/>
                        <w:right w:val="single" w:sz="2" w:space="0" w:color="E3E3E3"/>
                      </w:divBdr>
                      <w:divsChild>
                        <w:div w:id="122118813">
                          <w:marLeft w:val="0"/>
                          <w:marRight w:val="0"/>
                          <w:marTop w:val="0"/>
                          <w:marBottom w:val="0"/>
                          <w:divBdr>
                            <w:top w:val="single" w:sz="2" w:space="0" w:color="E3E3E3"/>
                            <w:left w:val="single" w:sz="2" w:space="0" w:color="E3E3E3"/>
                            <w:bottom w:val="single" w:sz="2" w:space="0" w:color="E3E3E3"/>
                            <w:right w:val="single" w:sz="2" w:space="0" w:color="E3E3E3"/>
                          </w:divBdr>
                          <w:divsChild>
                            <w:div w:id="1380082832">
                              <w:marLeft w:val="0"/>
                              <w:marRight w:val="0"/>
                              <w:marTop w:val="0"/>
                              <w:marBottom w:val="0"/>
                              <w:divBdr>
                                <w:top w:val="single" w:sz="2" w:space="0" w:color="E3E3E3"/>
                                <w:left w:val="single" w:sz="2" w:space="0" w:color="E3E3E3"/>
                                <w:bottom w:val="single" w:sz="2" w:space="0" w:color="E3E3E3"/>
                                <w:right w:val="single" w:sz="2" w:space="0" w:color="E3E3E3"/>
                              </w:divBdr>
                              <w:divsChild>
                                <w:div w:id="206180809">
                                  <w:marLeft w:val="0"/>
                                  <w:marRight w:val="0"/>
                                  <w:marTop w:val="0"/>
                                  <w:marBottom w:val="0"/>
                                  <w:divBdr>
                                    <w:top w:val="single" w:sz="2" w:space="0" w:color="E3E3E3"/>
                                    <w:left w:val="single" w:sz="2" w:space="0" w:color="E3E3E3"/>
                                    <w:bottom w:val="single" w:sz="2" w:space="0" w:color="E3E3E3"/>
                                    <w:right w:val="single" w:sz="2" w:space="0" w:color="E3E3E3"/>
                                  </w:divBdr>
                                  <w:divsChild>
                                    <w:div w:id="601883955">
                                      <w:marLeft w:val="0"/>
                                      <w:marRight w:val="0"/>
                                      <w:marTop w:val="0"/>
                                      <w:marBottom w:val="0"/>
                                      <w:divBdr>
                                        <w:top w:val="single" w:sz="2" w:space="0" w:color="E3E3E3"/>
                                        <w:left w:val="single" w:sz="2" w:space="0" w:color="E3E3E3"/>
                                        <w:bottom w:val="single" w:sz="2" w:space="0" w:color="E3E3E3"/>
                                        <w:right w:val="single" w:sz="2" w:space="0" w:color="E3E3E3"/>
                                      </w:divBdr>
                                      <w:divsChild>
                                        <w:div w:id="207299755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243101293">
                          <w:marLeft w:val="0"/>
                          <w:marRight w:val="0"/>
                          <w:marTop w:val="0"/>
                          <w:marBottom w:val="0"/>
                          <w:divBdr>
                            <w:top w:val="single" w:sz="2" w:space="0" w:color="E3E3E3"/>
                            <w:left w:val="single" w:sz="2" w:space="0" w:color="E3E3E3"/>
                            <w:bottom w:val="single" w:sz="2" w:space="0" w:color="E3E3E3"/>
                            <w:right w:val="single" w:sz="2" w:space="0" w:color="E3E3E3"/>
                          </w:divBdr>
                          <w:divsChild>
                            <w:div w:id="25646455">
                              <w:marLeft w:val="0"/>
                              <w:marRight w:val="0"/>
                              <w:marTop w:val="0"/>
                              <w:marBottom w:val="0"/>
                              <w:divBdr>
                                <w:top w:val="single" w:sz="2" w:space="2" w:color="E3E3E3"/>
                                <w:left w:val="single" w:sz="2" w:space="0" w:color="E3E3E3"/>
                                <w:bottom w:val="single" w:sz="2" w:space="0" w:color="E3E3E3"/>
                                <w:right w:val="single" w:sz="2" w:space="0" w:color="E3E3E3"/>
                              </w:divBdr>
                              <w:divsChild>
                                <w:div w:id="128229869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722367267">
              <w:marLeft w:val="0"/>
              <w:marRight w:val="0"/>
              <w:marTop w:val="0"/>
              <w:marBottom w:val="0"/>
              <w:divBdr>
                <w:top w:val="single" w:sz="2" w:space="0" w:color="E3E3E3"/>
                <w:left w:val="single" w:sz="2" w:space="0" w:color="E3E3E3"/>
                <w:bottom w:val="single" w:sz="2" w:space="0" w:color="E3E3E3"/>
                <w:right w:val="single" w:sz="2" w:space="0" w:color="E3E3E3"/>
              </w:divBdr>
              <w:divsChild>
                <w:div w:id="1031955267">
                  <w:marLeft w:val="0"/>
                  <w:marRight w:val="0"/>
                  <w:marTop w:val="0"/>
                  <w:marBottom w:val="0"/>
                  <w:divBdr>
                    <w:top w:val="single" w:sz="2" w:space="0" w:color="E3E3E3"/>
                    <w:left w:val="single" w:sz="2" w:space="0" w:color="E3E3E3"/>
                    <w:bottom w:val="single" w:sz="2" w:space="0" w:color="E3E3E3"/>
                    <w:right w:val="single" w:sz="2" w:space="0" w:color="E3E3E3"/>
                  </w:divBdr>
                  <w:divsChild>
                    <w:div w:id="1309633568">
                      <w:marLeft w:val="0"/>
                      <w:marRight w:val="0"/>
                      <w:marTop w:val="0"/>
                      <w:marBottom w:val="0"/>
                      <w:divBdr>
                        <w:top w:val="single" w:sz="2" w:space="0" w:color="E3E3E3"/>
                        <w:left w:val="single" w:sz="2" w:space="0" w:color="E3E3E3"/>
                        <w:bottom w:val="single" w:sz="2" w:space="0" w:color="E3E3E3"/>
                        <w:right w:val="single" w:sz="2" w:space="0" w:color="E3E3E3"/>
                      </w:divBdr>
                      <w:divsChild>
                        <w:div w:id="1767387645">
                          <w:marLeft w:val="0"/>
                          <w:marRight w:val="0"/>
                          <w:marTop w:val="0"/>
                          <w:marBottom w:val="0"/>
                          <w:divBdr>
                            <w:top w:val="single" w:sz="2" w:space="0" w:color="E3E3E3"/>
                            <w:left w:val="single" w:sz="2" w:space="0" w:color="E3E3E3"/>
                            <w:bottom w:val="single" w:sz="2" w:space="0" w:color="E3E3E3"/>
                            <w:right w:val="single" w:sz="2" w:space="0" w:color="E3E3E3"/>
                          </w:divBdr>
                          <w:divsChild>
                            <w:div w:id="1326471247">
                              <w:marLeft w:val="0"/>
                              <w:marRight w:val="0"/>
                              <w:marTop w:val="0"/>
                              <w:marBottom w:val="0"/>
                              <w:divBdr>
                                <w:top w:val="single" w:sz="2" w:space="0" w:color="E3E3E3"/>
                                <w:left w:val="single" w:sz="2" w:space="0" w:color="E3E3E3"/>
                                <w:bottom w:val="single" w:sz="2" w:space="0" w:color="E3E3E3"/>
                                <w:right w:val="single" w:sz="2" w:space="0" w:color="E3E3E3"/>
                              </w:divBdr>
                              <w:divsChild>
                                <w:div w:id="1410466795">
                                  <w:marLeft w:val="0"/>
                                  <w:marRight w:val="0"/>
                                  <w:marTop w:val="0"/>
                                  <w:marBottom w:val="0"/>
                                  <w:divBdr>
                                    <w:top w:val="single" w:sz="2" w:space="0" w:color="E3E3E3"/>
                                    <w:left w:val="single" w:sz="2" w:space="0" w:color="E3E3E3"/>
                                    <w:bottom w:val="single" w:sz="2" w:space="0" w:color="E3E3E3"/>
                                    <w:right w:val="single" w:sz="2" w:space="0" w:color="E3E3E3"/>
                                  </w:divBdr>
                                  <w:divsChild>
                                    <w:div w:id="32710284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2137941910">
              <w:marLeft w:val="0"/>
              <w:marRight w:val="0"/>
              <w:marTop w:val="0"/>
              <w:marBottom w:val="0"/>
              <w:divBdr>
                <w:top w:val="single" w:sz="2" w:space="0" w:color="E3E3E3"/>
                <w:left w:val="single" w:sz="2" w:space="0" w:color="E3E3E3"/>
                <w:bottom w:val="single" w:sz="2" w:space="0" w:color="E3E3E3"/>
                <w:right w:val="single" w:sz="2" w:space="0" w:color="E3E3E3"/>
              </w:divBdr>
              <w:divsChild>
                <w:div w:id="1534225706">
                  <w:marLeft w:val="0"/>
                  <w:marRight w:val="0"/>
                  <w:marTop w:val="0"/>
                  <w:marBottom w:val="0"/>
                  <w:divBdr>
                    <w:top w:val="single" w:sz="2" w:space="0" w:color="E3E3E3"/>
                    <w:left w:val="single" w:sz="2" w:space="0" w:color="E3E3E3"/>
                    <w:bottom w:val="single" w:sz="2" w:space="0" w:color="E3E3E3"/>
                    <w:right w:val="single" w:sz="2" w:space="0" w:color="E3E3E3"/>
                  </w:divBdr>
                  <w:divsChild>
                    <w:div w:id="682049376">
                      <w:marLeft w:val="0"/>
                      <w:marRight w:val="0"/>
                      <w:marTop w:val="0"/>
                      <w:marBottom w:val="0"/>
                      <w:divBdr>
                        <w:top w:val="single" w:sz="2" w:space="0" w:color="E3E3E3"/>
                        <w:left w:val="single" w:sz="2" w:space="0" w:color="E3E3E3"/>
                        <w:bottom w:val="single" w:sz="2" w:space="0" w:color="E3E3E3"/>
                        <w:right w:val="single" w:sz="2" w:space="0" w:color="E3E3E3"/>
                      </w:divBdr>
                      <w:divsChild>
                        <w:div w:id="1747141594">
                          <w:marLeft w:val="0"/>
                          <w:marRight w:val="0"/>
                          <w:marTop w:val="0"/>
                          <w:marBottom w:val="0"/>
                          <w:divBdr>
                            <w:top w:val="single" w:sz="2" w:space="0" w:color="E3E3E3"/>
                            <w:left w:val="single" w:sz="2" w:space="0" w:color="E3E3E3"/>
                            <w:bottom w:val="single" w:sz="2" w:space="0" w:color="E3E3E3"/>
                            <w:right w:val="single" w:sz="2" w:space="0" w:color="E3E3E3"/>
                          </w:divBdr>
                          <w:divsChild>
                            <w:div w:id="561790993">
                              <w:marLeft w:val="0"/>
                              <w:marRight w:val="0"/>
                              <w:marTop w:val="0"/>
                              <w:marBottom w:val="0"/>
                              <w:divBdr>
                                <w:top w:val="single" w:sz="2" w:space="2" w:color="E3E3E3"/>
                                <w:left w:val="single" w:sz="2" w:space="0" w:color="E3E3E3"/>
                                <w:bottom w:val="single" w:sz="2" w:space="0" w:color="E3E3E3"/>
                                <w:right w:val="single" w:sz="2" w:space="0" w:color="E3E3E3"/>
                              </w:divBdr>
                              <w:divsChild>
                                <w:div w:id="65379675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622351059">
              <w:marLeft w:val="0"/>
              <w:marRight w:val="0"/>
              <w:marTop w:val="0"/>
              <w:marBottom w:val="0"/>
              <w:divBdr>
                <w:top w:val="single" w:sz="2" w:space="0" w:color="E3E3E3"/>
                <w:left w:val="single" w:sz="2" w:space="0" w:color="E3E3E3"/>
                <w:bottom w:val="single" w:sz="2" w:space="0" w:color="E3E3E3"/>
                <w:right w:val="single" w:sz="2" w:space="0" w:color="E3E3E3"/>
              </w:divBdr>
              <w:divsChild>
                <w:div w:id="829520659">
                  <w:marLeft w:val="0"/>
                  <w:marRight w:val="0"/>
                  <w:marTop w:val="0"/>
                  <w:marBottom w:val="0"/>
                  <w:divBdr>
                    <w:top w:val="single" w:sz="2" w:space="0" w:color="E3E3E3"/>
                    <w:left w:val="single" w:sz="2" w:space="0" w:color="E3E3E3"/>
                    <w:bottom w:val="single" w:sz="2" w:space="0" w:color="E3E3E3"/>
                    <w:right w:val="single" w:sz="2" w:space="0" w:color="E3E3E3"/>
                  </w:divBdr>
                  <w:divsChild>
                    <w:div w:id="1255358737">
                      <w:marLeft w:val="0"/>
                      <w:marRight w:val="0"/>
                      <w:marTop w:val="0"/>
                      <w:marBottom w:val="0"/>
                      <w:divBdr>
                        <w:top w:val="single" w:sz="2" w:space="0" w:color="E3E3E3"/>
                        <w:left w:val="single" w:sz="2" w:space="0" w:color="E3E3E3"/>
                        <w:bottom w:val="single" w:sz="2" w:space="0" w:color="E3E3E3"/>
                        <w:right w:val="single" w:sz="2" w:space="0" w:color="E3E3E3"/>
                      </w:divBdr>
                      <w:divsChild>
                        <w:div w:id="1083991476">
                          <w:marLeft w:val="0"/>
                          <w:marRight w:val="0"/>
                          <w:marTop w:val="0"/>
                          <w:marBottom w:val="0"/>
                          <w:divBdr>
                            <w:top w:val="single" w:sz="2" w:space="0" w:color="E3E3E3"/>
                            <w:left w:val="single" w:sz="2" w:space="0" w:color="E3E3E3"/>
                            <w:bottom w:val="single" w:sz="2" w:space="0" w:color="E3E3E3"/>
                            <w:right w:val="single" w:sz="2" w:space="0" w:color="E3E3E3"/>
                          </w:divBdr>
                          <w:divsChild>
                            <w:div w:id="1611741139">
                              <w:marLeft w:val="0"/>
                              <w:marRight w:val="0"/>
                              <w:marTop w:val="0"/>
                              <w:marBottom w:val="0"/>
                              <w:divBdr>
                                <w:top w:val="single" w:sz="2" w:space="0" w:color="E3E3E3"/>
                                <w:left w:val="single" w:sz="2" w:space="0" w:color="E3E3E3"/>
                                <w:bottom w:val="single" w:sz="2" w:space="0" w:color="E3E3E3"/>
                                <w:right w:val="single" w:sz="2" w:space="0" w:color="E3E3E3"/>
                              </w:divBdr>
                              <w:divsChild>
                                <w:div w:id="629937763">
                                  <w:marLeft w:val="0"/>
                                  <w:marRight w:val="0"/>
                                  <w:marTop w:val="0"/>
                                  <w:marBottom w:val="0"/>
                                  <w:divBdr>
                                    <w:top w:val="single" w:sz="2" w:space="0" w:color="E3E3E3"/>
                                    <w:left w:val="single" w:sz="2" w:space="0" w:color="E3E3E3"/>
                                    <w:bottom w:val="single" w:sz="2" w:space="0" w:color="E3E3E3"/>
                                    <w:right w:val="single" w:sz="2" w:space="0" w:color="E3E3E3"/>
                                  </w:divBdr>
                                  <w:divsChild>
                                    <w:div w:id="44808845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767068466">
              <w:marLeft w:val="0"/>
              <w:marRight w:val="0"/>
              <w:marTop w:val="0"/>
              <w:marBottom w:val="0"/>
              <w:divBdr>
                <w:top w:val="single" w:sz="2" w:space="0" w:color="E3E3E3"/>
                <w:left w:val="single" w:sz="2" w:space="0" w:color="E3E3E3"/>
                <w:bottom w:val="single" w:sz="2" w:space="0" w:color="E3E3E3"/>
                <w:right w:val="single" w:sz="2" w:space="0" w:color="E3E3E3"/>
              </w:divBdr>
              <w:divsChild>
                <w:div w:id="265158945">
                  <w:marLeft w:val="0"/>
                  <w:marRight w:val="0"/>
                  <w:marTop w:val="0"/>
                  <w:marBottom w:val="0"/>
                  <w:divBdr>
                    <w:top w:val="single" w:sz="2" w:space="0" w:color="E3E3E3"/>
                    <w:left w:val="single" w:sz="2" w:space="0" w:color="E3E3E3"/>
                    <w:bottom w:val="single" w:sz="2" w:space="0" w:color="E3E3E3"/>
                    <w:right w:val="single" w:sz="2" w:space="0" w:color="E3E3E3"/>
                  </w:divBdr>
                  <w:divsChild>
                    <w:div w:id="1669751809">
                      <w:marLeft w:val="0"/>
                      <w:marRight w:val="0"/>
                      <w:marTop w:val="0"/>
                      <w:marBottom w:val="0"/>
                      <w:divBdr>
                        <w:top w:val="single" w:sz="2" w:space="0" w:color="E3E3E3"/>
                        <w:left w:val="single" w:sz="2" w:space="0" w:color="E3E3E3"/>
                        <w:bottom w:val="single" w:sz="2" w:space="0" w:color="E3E3E3"/>
                        <w:right w:val="single" w:sz="2" w:space="0" w:color="E3E3E3"/>
                      </w:divBdr>
                      <w:divsChild>
                        <w:div w:id="1817649467">
                          <w:marLeft w:val="0"/>
                          <w:marRight w:val="0"/>
                          <w:marTop w:val="0"/>
                          <w:marBottom w:val="0"/>
                          <w:divBdr>
                            <w:top w:val="single" w:sz="2" w:space="0" w:color="E3E3E3"/>
                            <w:left w:val="single" w:sz="2" w:space="0" w:color="E3E3E3"/>
                            <w:bottom w:val="single" w:sz="2" w:space="0" w:color="E3E3E3"/>
                            <w:right w:val="single" w:sz="2" w:space="0" w:color="E3E3E3"/>
                          </w:divBdr>
                          <w:divsChild>
                            <w:div w:id="54594954">
                              <w:marLeft w:val="0"/>
                              <w:marRight w:val="0"/>
                              <w:marTop w:val="0"/>
                              <w:marBottom w:val="0"/>
                              <w:divBdr>
                                <w:top w:val="single" w:sz="2" w:space="2" w:color="E3E3E3"/>
                                <w:left w:val="single" w:sz="2" w:space="0" w:color="E3E3E3"/>
                                <w:bottom w:val="single" w:sz="2" w:space="0" w:color="E3E3E3"/>
                                <w:right w:val="single" w:sz="2" w:space="0" w:color="E3E3E3"/>
                              </w:divBdr>
                              <w:divsChild>
                                <w:div w:id="18803344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1740250897">
              <w:marLeft w:val="0"/>
              <w:marRight w:val="0"/>
              <w:marTop w:val="0"/>
              <w:marBottom w:val="0"/>
              <w:divBdr>
                <w:top w:val="single" w:sz="2" w:space="0" w:color="E3E3E3"/>
                <w:left w:val="single" w:sz="2" w:space="0" w:color="E3E3E3"/>
                <w:bottom w:val="single" w:sz="2" w:space="0" w:color="E3E3E3"/>
                <w:right w:val="single" w:sz="2" w:space="0" w:color="E3E3E3"/>
              </w:divBdr>
              <w:divsChild>
                <w:div w:id="938756911">
                  <w:marLeft w:val="0"/>
                  <w:marRight w:val="0"/>
                  <w:marTop w:val="0"/>
                  <w:marBottom w:val="0"/>
                  <w:divBdr>
                    <w:top w:val="single" w:sz="2" w:space="0" w:color="E3E3E3"/>
                    <w:left w:val="single" w:sz="2" w:space="0" w:color="E3E3E3"/>
                    <w:bottom w:val="single" w:sz="2" w:space="0" w:color="E3E3E3"/>
                    <w:right w:val="single" w:sz="2" w:space="0" w:color="E3E3E3"/>
                  </w:divBdr>
                  <w:divsChild>
                    <w:div w:id="262347776">
                      <w:marLeft w:val="0"/>
                      <w:marRight w:val="0"/>
                      <w:marTop w:val="0"/>
                      <w:marBottom w:val="0"/>
                      <w:divBdr>
                        <w:top w:val="single" w:sz="2" w:space="0" w:color="E3E3E3"/>
                        <w:left w:val="single" w:sz="2" w:space="0" w:color="E3E3E3"/>
                        <w:bottom w:val="single" w:sz="2" w:space="0" w:color="E3E3E3"/>
                        <w:right w:val="single" w:sz="2" w:space="0" w:color="E3E3E3"/>
                      </w:divBdr>
                      <w:divsChild>
                        <w:div w:id="2126149127">
                          <w:marLeft w:val="0"/>
                          <w:marRight w:val="0"/>
                          <w:marTop w:val="0"/>
                          <w:marBottom w:val="0"/>
                          <w:divBdr>
                            <w:top w:val="single" w:sz="2" w:space="0" w:color="E3E3E3"/>
                            <w:left w:val="single" w:sz="2" w:space="0" w:color="E3E3E3"/>
                            <w:bottom w:val="single" w:sz="2" w:space="0" w:color="E3E3E3"/>
                            <w:right w:val="single" w:sz="2" w:space="0" w:color="E3E3E3"/>
                          </w:divBdr>
                          <w:divsChild>
                            <w:div w:id="143860692">
                              <w:marLeft w:val="0"/>
                              <w:marRight w:val="0"/>
                              <w:marTop w:val="0"/>
                              <w:marBottom w:val="0"/>
                              <w:divBdr>
                                <w:top w:val="single" w:sz="2" w:space="0" w:color="E3E3E3"/>
                                <w:left w:val="single" w:sz="2" w:space="0" w:color="E3E3E3"/>
                                <w:bottom w:val="single" w:sz="2" w:space="0" w:color="E3E3E3"/>
                                <w:right w:val="single" w:sz="2" w:space="0" w:color="E3E3E3"/>
                              </w:divBdr>
                              <w:divsChild>
                                <w:div w:id="1093668878">
                                  <w:marLeft w:val="0"/>
                                  <w:marRight w:val="0"/>
                                  <w:marTop w:val="0"/>
                                  <w:marBottom w:val="0"/>
                                  <w:divBdr>
                                    <w:top w:val="single" w:sz="2" w:space="0" w:color="E3E3E3"/>
                                    <w:left w:val="single" w:sz="2" w:space="0" w:color="E3E3E3"/>
                                    <w:bottom w:val="single" w:sz="2" w:space="0" w:color="E3E3E3"/>
                                    <w:right w:val="single" w:sz="2" w:space="0" w:color="E3E3E3"/>
                                  </w:divBdr>
                                  <w:divsChild>
                                    <w:div w:id="133197892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717240759">
              <w:marLeft w:val="0"/>
              <w:marRight w:val="0"/>
              <w:marTop w:val="0"/>
              <w:marBottom w:val="0"/>
              <w:divBdr>
                <w:top w:val="single" w:sz="2" w:space="0" w:color="E3E3E3"/>
                <w:left w:val="single" w:sz="2" w:space="0" w:color="E3E3E3"/>
                <w:bottom w:val="single" w:sz="2" w:space="0" w:color="E3E3E3"/>
                <w:right w:val="single" w:sz="2" w:space="0" w:color="E3E3E3"/>
              </w:divBdr>
              <w:divsChild>
                <w:div w:id="1344891290">
                  <w:marLeft w:val="0"/>
                  <w:marRight w:val="0"/>
                  <w:marTop w:val="0"/>
                  <w:marBottom w:val="0"/>
                  <w:divBdr>
                    <w:top w:val="single" w:sz="2" w:space="0" w:color="E3E3E3"/>
                    <w:left w:val="single" w:sz="2" w:space="0" w:color="E3E3E3"/>
                    <w:bottom w:val="single" w:sz="2" w:space="0" w:color="E3E3E3"/>
                    <w:right w:val="single" w:sz="2" w:space="0" w:color="E3E3E3"/>
                  </w:divBdr>
                  <w:divsChild>
                    <w:div w:id="1675263914">
                      <w:marLeft w:val="0"/>
                      <w:marRight w:val="0"/>
                      <w:marTop w:val="0"/>
                      <w:marBottom w:val="0"/>
                      <w:divBdr>
                        <w:top w:val="single" w:sz="2" w:space="0" w:color="E3E3E3"/>
                        <w:left w:val="single" w:sz="2" w:space="0" w:color="E3E3E3"/>
                        <w:bottom w:val="single" w:sz="2" w:space="0" w:color="E3E3E3"/>
                        <w:right w:val="single" w:sz="2" w:space="0" w:color="E3E3E3"/>
                      </w:divBdr>
                      <w:divsChild>
                        <w:div w:id="1380934459">
                          <w:marLeft w:val="0"/>
                          <w:marRight w:val="0"/>
                          <w:marTop w:val="0"/>
                          <w:marBottom w:val="0"/>
                          <w:divBdr>
                            <w:top w:val="single" w:sz="2" w:space="0" w:color="E3E3E3"/>
                            <w:left w:val="single" w:sz="2" w:space="0" w:color="E3E3E3"/>
                            <w:bottom w:val="single" w:sz="2" w:space="0" w:color="E3E3E3"/>
                            <w:right w:val="single" w:sz="2" w:space="0" w:color="E3E3E3"/>
                          </w:divBdr>
                          <w:divsChild>
                            <w:div w:id="2017029106">
                              <w:marLeft w:val="0"/>
                              <w:marRight w:val="0"/>
                              <w:marTop w:val="0"/>
                              <w:marBottom w:val="0"/>
                              <w:divBdr>
                                <w:top w:val="single" w:sz="2" w:space="2" w:color="E3E3E3"/>
                                <w:left w:val="single" w:sz="2" w:space="0" w:color="E3E3E3"/>
                                <w:bottom w:val="single" w:sz="2" w:space="0" w:color="E3E3E3"/>
                                <w:right w:val="single" w:sz="2" w:space="0" w:color="E3E3E3"/>
                              </w:divBdr>
                              <w:divsChild>
                                <w:div w:id="138991633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567764587">
              <w:marLeft w:val="0"/>
              <w:marRight w:val="0"/>
              <w:marTop w:val="0"/>
              <w:marBottom w:val="0"/>
              <w:divBdr>
                <w:top w:val="single" w:sz="2" w:space="0" w:color="E3E3E3"/>
                <w:left w:val="single" w:sz="2" w:space="0" w:color="E3E3E3"/>
                <w:bottom w:val="single" w:sz="2" w:space="0" w:color="E3E3E3"/>
                <w:right w:val="single" w:sz="2" w:space="0" w:color="E3E3E3"/>
              </w:divBdr>
              <w:divsChild>
                <w:div w:id="799499662">
                  <w:marLeft w:val="0"/>
                  <w:marRight w:val="0"/>
                  <w:marTop w:val="0"/>
                  <w:marBottom w:val="0"/>
                  <w:divBdr>
                    <w:top w:val="single" w:sz="2" w:space="0" w:color="E3E3E3"/>
                    <w:left w:val="single" w:sz="2" w:space="0" w:color="E3E3E3"/>
                    <w:bottom w:val="single" w:sz="2" w:space="0" w:color="E3E3E3"/>
                    <w:right w:val="single" w:sz="2" w:space="0" w:color="E3E3E3"/>
                  </w:divBdr>
                  <w:divsChild>
                    <w:div w:id="1239096373">
                      <w:marLeft w:val="0"/>
                      <w:marRight w:val="0"/>
                      <w:marTop w:val="0"/>
                      <w:marBottom w:val="0"/>
                      <w:divBdr>
                        <w:top w:val="single" w:sz="2" w:space="0" w:color="E3E3E3"/>
                        <w:left w:val="single" w:sz="2" w:space="0" w:color="E3E3E3"/>
                        <w:bottom w:val="single" w:sz="2" w:space="0" w:color="E3E3E3"/>
                        <w:right w:val="single" w:sz="2" w:space="0" w:color="E3E3E3"/>
                      </w:divBdr>
                      <w:divsChild>
                        <w:div w:id="698820336">
                          <w:marLeft w:val="0"/>
                          <w:marRight w:val="0"/>
                          <w:marTop w:val="0"/>
                          <w:marBottom w:val="0"/>
                          <w:divBdr>
                            <w:top w:val="single" w:sz="2" w:space="0" w:color="E3E3E3"/>
                            <w:left w:val="single" w:sz="2" w:space="0" w:color="E3E3E3"/>
                            <w:bottom w:val="single" w:sz="2" w:space="0" w:color="E3E3E3"/>
                            <w:right w:val="single" w:sz="2" w:space="0" w:color="E3E3E3"/>
                          </w:divBdr>
                          <w:divsChild>
                            <w:div w:id="886799189">
                              <w:marLeft w:val="0"/>
                              <w:marRight w:val="0"/>
                              <w:marTop w:val="0"/>
                              <w:marBottom w:val="0"/>
                              <w:divBdr>
                                <w:top w:val="single" w:sz="2" w:space="0" w:color="E3E3E3"/>
                                <w:left w:val="single" w:sz="2" w:space="0" w:color="E3E3E3"/>
                                <w:bottom w:val="single" w:sz="2" w:space="0" w:color="E3E3E3"/>
                                <w:right w:val="single" w:sz="2" w:space="0" w:color="E3E3E3"/>
                              </w:divBdr>
                              <w:divsChild>
                                <w:div w:id="523910350">
                                  <w:marLeft w:val="0"/>
                                  <w:marRight w:val="0"/>
                                  <w:marTop w:val="0"/>
                                  <w:marBottom w:val="0"/>
                                  <w:divBdr>
                                    <w:top w:val="single" w:sz="2" w:space="0" w:color="E3E3E3"/>
                                    <w:left w:val="single" w:sz="2" w:space="0" w:color="E3E3E3"/>
                                    <w:bottom w:val="single" w:sz="2" w:space="0" w:color="E3E3E3"/>
                                    <w:right w:val="single" w:sz="2" w:space="0" w:color="E3E3E3"/>
                                  </w:divBdr>
                                  <w:divsChild>
                                    <w:div w:id="22788467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285624300">
              <w:marLeft w:val="0"/>
              <w:marRight w:val="0"/>
              <w:marTop w:val="0"/>
              <w:marBottom w:val="0"/>
              <w:divBdr>
                <w:top w:val="single" w:sz="2" w:space="0" w:color="E3E3E3"/>
                <w:left w:val="single" w:sz="2" w:space="0" w:color="E3E3E3"/>
                <w:bottom w:val="single" w:sz="2" w:space="0" w:color="E3E3E3"/>
                <w:right w:val="single" w:sz="2" w:space="0" w:color="E3E3E3"/>
              </w:divBdr>
              <w:divsChild>
                <w:div w:id="86732006">
                  <w:marLeft w:val="0"/>
                  <w:marRight w:val="0"/>
                  <w:marTop w:val="0"/>
                  <w:marBottom w:val="0"/>
                  <w:divBdr>
                    <w:top w:val="single" w:sz="2" w:space="0" w:color="E3E3E3"/>
                    <w:left w:val="single" w:sz="2" w:space="0" w:color="E3E3E3"/>
                    <w:bottom w:val="single" w:sz="2" w:space="0" w:color="E3E3E3"/>
                    <w:right w:val="single" w:sz="2" w:space="0" w:color="E3E3E3"/>
                  </w:divBdr>
                  <w:divsChild>
                    <w:div w:id="418410697">
                      <w:marLeft w:val="0"/>
                      <w:marRight w:val="0"/>
                      <w:marTop w:val="0"/>
                      <w:marBottom w:val="0"/>
                      <w:divBdr>
                        <w:top w:val="single" w:sz="2" w:space="0" w:color="E3E3E3"/>
                        <w:left w:val="single" w:sz="2" w:space="0" w:color="E3E3E3"/>
                        <w:bottom w:val="single" w:sz="2" w:space="0" w:color="E3E3E3"/>
                        <w:right w:val="single" w:sz="2" w:space="0" w:color="E3E3E3"/>
                      </w:divBdr>
                      <w:divsChild>
                        <w:div w:id="1804226126">
                          <w:marLeft w:val="0"/>
                          <w:marRight w:val="0"/>
                          <w:marTop w:val="0"/>
                          <w:marBottom w:val="0"/>
                          <w:divBdr>
                            <w:top w:val="single" w:sz="2" w:space="0" w:color="E3E3E3"/>
                            <w:left w:val="single" w:sz="2" w:space="0" w:color="E3E3E3"/>
                            <w:bottom w:val="single" w:sz="2" w:space="0" w:color="E3E3E3"/>
                            <w:right w:val="single" w:sz="2" w:space="0" w:color="E3E3E3"/>
                          </w:divBdr>
                          <w:divsChild>
                            <w:div w:id="1692880194">
                              <w:marLeft w:val="0"/>
                              <w:marRight w:val="0"/>
                              <w:marTop w:val="0"/>
                              <w:marBottom w:val="0"/>
                              <w:divBdr>
                                <w:top w:val="single" w:sz="2" w:space="2" w:color="E3E3E3"/>
                                <w:left w:val="single" w:sz="2" w:space="0" w:color="E3E3E3"/>
                                <w:bottom w:val="single" w:sz="2" w:space="0" w:color="E3E3E3"/>
                                <w:right w:val="single" w:sz="2" w:space="0" w:color="E3E3E3"/>
                              </w:divBdr>
                              <w:divsChild>
                                <w:div w:id="117041052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533350150">
              <w:marLeft w:val="0"/>
              <w:marRight w:val="0"/>
              <w:marTop w:val="0"/>
              <w:marBottom w:val="0"/>
              <w:divBdr>
                <w:top w:val="single" w:sz="2" w:space="0" w:color="E3E3E3"/>
                <w:left w:val="single" w:sz="2" w:space="0" w:color="E3E3E3"/>
                <w:bottom w:val="single" w:sz="2" w:space="0" w:color="E3E3E3"/>
                <w:right w:val="single" w:sz="2" w:space="0" w:color="E3E3E3"/>
              </w:divBdr>
              <w:divsChild>
                <w:div w:id="1614433283">
                  <w:marLeft w:val="0"/>
                  <w:marRight w:val="0"/>
                  <w:marTop w:val="0"/>
                  <w:marBottom w:val="0"/>
                  <w:divBdr>
                    <w:top w:val="single" w:sz="2" w:space="0" w:color="E3E3E3"/>
                    <w:left w:val="single" w:sz="2" w:space="0" w:color="E3E3E3"/>
                    <w:bottom w:val="single" w:sz="2" w:space="0" w:color="E3E3E3"/>
                    <w:right w:val="single" w:sz="2" w:space="0" w:color="E3E3E3"/>
                  </w:divBdr>
                  <w:divsChild>
                    <w:div w:id="1962761942">
                      <w:marLeft w:val="0"/>
                      <w:marRight w:val="0"/>
                      <w:marTop w:val="0"/>
                      <w:marBottom w:val="0"/>
                      <w:divBdr>
                        <w:top w:val="single" w:sz="2" w:space="0" w:color="E3E3E3"/>
                        <w:left w:val="single" w:sz="2" w:space="0" w:color="E3E3E3"/>
                        <w:bottom w:val="single" w:sz="2" w:space="0" w:color="E3E3E3"/>
                        <w:right w:val="single" w:sz="2" w:space="0" w:color="E3E3E3"/>
                      </w:divBdr>
                      <w:divsChild>
                        <w:div w:id="71507579">
                          <w:marLeft w:val="0"/>
                          <w:marRight w:val="0"/>
                          <w:marTop w:val="0"/>
                          <w:marBottom w:val="0"/>
                          <w:divBdr>
                            <w:top w:val="single" w:sz="2" w:space="0" w:color="E3E3E3"/>
                            <w:left w:val="single" w:sz="2" w:space="0" w:color="E3E3E3"/>
                            <w:bottom w:val="single" w:sz="2" w:space="0" w:color="E3E3E3"/>
                            <w:right w:val="single" w:sz="2" w:space="0" w:color="E3E3E3"/>
                          </w:divBdr>
                          <w:divsChild>
                            <w:div w:id="888765045">
                              <w:marLeft w:val="0"/>
                              <w:marRight w:val="0"/>
                              <w:marTop w:val="0"/>
                              <w:marBottom w:val="0"/>
                              <w:divBdr>
                                <w:top w:val="single" w:sz="2" w:space="0" w:color="E3E3E3"/>
                                <w:left w:val="single" w:sz="2" w:space="0" w:color="E3E3E3"/>
                                <w:bottom w:val="single" w:sz="2" w:space="0" w:color="E3E3E3"/>
                                <w:right w:val="single" w:sz="2" w:space="0" w:color="E3E3E3"/>
                              </w:divBdr>
                              <w:divsChild>
                                <w:div w:id="341473954">
                                  <w:marLeft w:val="0"/>
                                  <w:marRight w:val="0"/>
                                  <w:marTop w:val="0"/>
                                  <w:marBottom w:val="0"/>
                                  <w:divBdr>
                                    <w:top w:val="single" w:sz="2" w:space="0" w:color="E3E3E3"/>
                                    <w:left w:val="single" w:sz="2" w:space="0" w:color="E3E3E3"/>
                                    <w:bottom w:val="single" w:sz="2" w:space="0" w:color="E3E3E3"/>
                                    <w:right w:val="single" w:sz="2" w:space="0" w:color="E3E3E3"/>
                                  </w:divBdr>
                                  <w:divsChild>
                                    <w:div w:id="45036678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735395062">
              <w:marLeft w:val="0"/>
              <w:marRight w:val="0"/>
              <w:marTop w:val="0"/>
              <w:marBottom w:val="0"/>
              <w:divBdr>
                <w:top w:val="single" w:sz="2" w:space="0" w:color="E3E3E3"/>
                <w:left w:val="single" w:sz="2" w:space="0" w:color="E3E3E3"/>
                <w:bottom w:val="single" w:sz="2" w:space="0" w:color="E3E3E3"/>
                <w:right w:val="single" w:sz="2" w:space="0" w:color="E3E3E3"/>
              </w:divBdr>
              <w:divsChild>
                <w:div w:id="1161576307">
                  <w:marLeft w:val="0"/>
                  <w:marRight w:val="0"/>
                  <w:marTop w:val="0"/>
                  <w:marBottom w:val="0"/>
                  <w:divBdr>
                    <w:top w:val="single" w:sz="2" w:space="0" w:color="E3E3E3"/>
                    <w:left w:val="single" w:sz="2" w:space="0" w:color="E3E3E3"/>
                    <w:bottom w:val="single" w:sz="2" w:space="0" w:color="E3E3E3"/>
                    <w:right w:val="single" w:sz="2" w:space="0" w:color="E3E3E3"/>
                  </w:divBdr>
                  <w:divsChild>
                    <w:div w:id="245455273">
                      <w:marLeft w:val="0"/>
                      <w:marRight w:val="0"/>
                      <w:marTop w:val="0"/>
                      <w:marBottom w:val="0"/>
                      <w:divBdr>
                        <w:top w:val="single" w:sz="2" w:space="0" w:color="E3E3E3"/>
                        <w:left w:val="single" w:sz="2" w:space="0" w:color="E3E3E3"/>
                        <w:bottom w:val="single" w:sz="2" w:space="0" w:color="E3E3E3"/>
                        <w:right w:val="single" w:sz="2" w:space="0" w:color="E3E3E3"/>
                      </w:divBdr>
                      <w:divsChild>
                        <w:div w:id="2002586256">
                          <w:marLeft w:val="0"/>
                          <w:marRight w:val="0"/>
                          <w:marTop w:val="0"/>
                          <w:marBottom w:val="0"/>
                          <w:divBdr>
                            <w:top w:val="single" w:sz="2" w:space="0" w:color="E3E3E3"/>
                            <w:left w:val="single" w:sz="2" w:space="0" w:color="E3E3E3"/>
                            <w:bottom w:val="single" w:sz="2" w:space="0" w:color="E3E3E3"/>
                            <w:right w:val="single" w:sz="2" w:space="0" w:color="E3E3E3"/>
                          </w:divBdr>
                          <w:divsChild>
                            <w:div w:id="1249344307">
                              <w:marLeft w:val="0"/>
                              <w:marRight w:val="0"/>
                              <w:marTop w:val="0"/>
                              <w:marBottom w:val="0"/>
                              <w:divBdr>
                                <w:top w:val="single" w:sz="6" w:space="0" w:color="auto"/>
                                <w:left w:val="single" w:sz="6" w:space="0" w:color="auto"/>
                                <w:bottom w:val="single" w:sz="6" w:space="0" w:color="auto"/>
                                <w:right w:val="single" w:sz="6" w:space="0" w:color="auto"/>
                              </w:divBdr>
                              <w:divsChild>
                                <w:div w:id="1214075942">
                                  <w:marLeft w:val="0"/>
                                  <w:marRight w:val="0"/>
                                  <w:marTop w:val="0"/>
                                  <w:marBottom w:val="0"/>
                                  <w:divBdr>
                                    <w:top w:val="single" w:sz="2" w:space="0" w:color="E3E3E3"/>
                                    <w:left w:val="single" w:sz="2" w:space="0" w:color="E3E3E3"/>
                                    <w:bottom w:val="single" w:sz="2" w:space="0" w:color="E3E3E3"/>
                                    <w:right w:val="single" w:sz="2" w:space="0" w:color="E3E3E3"/>
                                  </w:divBdr>
                                </w:div>
                                <w:div w:id="1424641782">
                                  <w:marLeft w:val="0"/>
                                  <w:marRight w:val="0"/>
                                  <w:marTop w:val="0"/>
                                  <w:marBottom w:val="0"/>
                                  <w:divBdr>
                                    <w:top w:val="single" w:sz="2" w:space="0" w:color="E3E3E3"/>
                                    <w:left w:val="single" w:sz="2" w:space="0" w:color="E3E3E3"/>
                                    <w:bottom w:val="single" w:sz="2" w:space="0" w:color="E3E3E3"/>
                                    <w:right w:val="single" w:sz="2" w:space="0" w:color="E3E3E3"/>
                                  </w:divBdr>
                                  <w:divsChild>
                                    <w:div w:id="997877185">
                                      <w:marLeft w:val="0"/>
                                      <w:marRight w:val="0"/>
                                      <w:marTop w:val="0"/>
                                      <w:marBottom w:val="0"/>
                                      <w:divBdr>
                                        <w:top w:val="single" w:sz="2" w:space="0" w:color="E3E3E3"/>
                                        <w:left w:val="single" w:sz="2" w:space="0" w:color="E3E3E3"/>
                                        <w:bottom w:val="single" w:sz="2" w:space="0" w:color="E3E3E3"/>
                                        <w:right w:val="single" w:sz="2" w:space="0" w:color="E3E3E3"/>
                                      </w:divBdr>
                                      <w:divsChild>
                                        <w:div w:id="174221834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593368463">
                          <w:marLeft w:val="0"/>
                          <w:marRight w:val="0"/>
                          <w:marTop w:val="0"/>
                          <w:marBottom w:val="0"/>
                          <w:divBdr>
                            <w:top w:val="single" w:sz="2" w:space="0" w:color="E3E3E3"/>
                            <w:left w:val="single" w:sz="2" w:space="0" w:color="E3E3E3"/>
                            <w:bottom w:val="single" w:sz="2" w:space="0" w:color="E3E3E3"/>
                            <w:right w:val="single" w:sz="2" w:space="0" w:color="E3E3E3"/>
                          </w:divBdr>
                          <w:divsChild>
                            <w:div w:id="1063673280">
                              <w:marLeft w:val="0"/>
                              <w:marRight w:val="0"/>
                              <w:marTop w:val="0"/>
                              <w:marBottom w:val="0"/>
                              <w:divBdr>
                                <w:top w:val="single" w:sz="2" w:space="2" w:color="E3E3E3"/>
                                <w:left w:val="single" w:sz="2" w:space="0" w:color="E3E3E3"/>
                                <w:bottom w:val="single" w:sz="2" w:space="0" w:color="E3E3E3"/>
                                <w:right w:val="single" w:sz="2" w:space="0" w:color="E3E3E3"/>
                              </w:divBdr>
                              <w:divsChild>
                                <w:div w:id="88730000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1778866275">
              <w:marLeft w:val="0"/>
              <w:marRight w:val="0"/>
              <w:marTop w:val="0"/>
              <w:marBottom w:val="0"/>
              <w:divBdr>
                <w:top w:val="single" w:sz="2" w:space="0" w:color="E3E3E3"/>
                <w:left w:val="single" w:sz="2" w:space="0" w:color="E3E3E3"/>
                <w:bottom w:val="single" w:sz="2" w:space="0" w:color="E3E3E3"/>
                <w:right w:val="single" w:sz="2" w:space="0" w:color="E3E3E3"/>
              </w:divBdr>
              <w:divsChild>
                <w:div w:id="1900169334">
                  <w:marLeft w:val="0"/>
                  <w:marRight w:val="0"/>
                  <w:marTop w:val="0"/>
                  <w:marBottom w:val="0"/>
                  <w:divBdr>
                    <w:top w:val="single" w:sz="2" w:space="0" w:color="E3E3E3"/>
                    <w:left w:val="single" w:sz="2" w:space="0" w:color="E3E3E3"/>
                    <w:bottom w:val="single" w:sz="2" w:space="0" w:color="E3E3E3"/>
                    <w:right w:val="single" w:sz="2" w:space="0" w:color="E3E3E3"/>
                  </w:divBdr>
                  <w:divsChild>
                    <w:div w:id="1807432331">
                      <w:marLeft w:val="0"/>
                      <w:marRight w:val="0"/>
                      <w:marTop w:val="0"/>
                      <w:marBottom w:val="0"/>
                      <w:divBdr>
                        <w:top w:val="single" w:sz="2" w:space="0" w:color="E3E3E3"/>
                        <w:left w:val="single" w:sz="2" w:space="0" w:color="E3E3E3"/>
                        <w:bottom w:val="single" w:sz="2" w:space="0" w:color="E3E3E3"/>
                        <w:right w:val="single" w:sz="2" w:space="0" w:color="E3E3E3"/>
                      </w:divBdr>
                      <w:divsChild>
                        <w:div w:id="739327633">
                          <w:marLeft w:val="0"/>
                          <w:marRight w:val="0"/>
                          <w:marTop w:val="0"/>
                          <w:marBottom w:val="0"/>
                          <w:divBdr>
                            <w:top w:val="single" w:sz="2" w:space="0" w:color="E3E3E3"/>
                            <w:left w:val="single" w:sz="2" w:space="0" w:color="E3E3E3"/>
                            <w:bottom w:val="single" w:sz="2" w:space="0" w:color="E3E3E3"/>
                            <w:right w:val="single" w:sz="2" w:space="0" w:color="E3E3E3"/>
                          </w:divBdr>
                          <w:divsChild>
                            <w:div w:id="503982544">
                              <w:marLeft w:val="0"/>
                              <w:marRight w:val="0"/>
                              <w:marTop w:val="0"/>
                              <w:marBottom w:val="0"/>
                              <w:divBdr>
                                <w:top w:val="single" w:sz="2" w:space="0" w:color="E3E3E3"/>
                                <w:left w:val="single" w:sz="2" w:space="0" w:color="E3E3E3"/>
                                <w:bottom w:val="single" w:sz="2" w:space="0" w:color="E3E3E3"/>
                                <w:right w:val="single" w:sz="2" w:space="0" w:color="E3E3E3"/>
                              </w:divBdr>
                              <w:divsChild>
                                <w:div w:id="1797679242">
                                  <w:marLeft w:val="0"/>
                                  <w:marRight w:val="0"/>
                                  <w:marTop w:val="0"/>
                                  <w:marBottom w:val="0"/>
                                  <w:divBdr>
                                    <w:top w:val="single" w:sz="2" w:space="0" w:color="E3E3E3"/>
                                    <w:left w:val="single" w:sz="2" w:space="0" w:color="E3E3E3"/>
                                    <w:bottom w:val="single" w:sz="2" w:space="0" w:color="E3E3E3"/>
                                    <w:right w:val="single" w:sz="2" w:space="0" w:color="E3E3E3"/>
                                  </w:divBdr>
                                  <w:divsChild>
                                    <w:div w:id="117703845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159495024">
              <w:marLeft w:val="0"/>
              <w:marRight w:val="0"/>
              <w:marTop w:val="0"/>
              <w:marBottom w:val="0"/>
              <w:divBdr>
                <w:top w:val="single" w:sz="2" w:space="0" w:color="E3E3E3"/>
                <w:left w:val="single" w:sz="2" w:space="0" w:color="E3E3E3"/>
                <w:bottom w:val="single" w:sz="2" w:space="0" w:color="E3E3E3"/>
                <w:right w:val="single" w:sz="2" w:space="0" w:color="E3E3E3"/>
              </w:divBdr>
              <w:divsChild>
                <w:div w:id="369455140">
                  <w:marLeft w:val="0"/>
                  <w:marRight w:val="0"/>
                  <w:marTop w:val="0"/>
                  <w:marBottom w:val="0"/>
                  <w:divBdr>
                    <w:top w:val="single" w:sz="2" w:space="0" w:color="E3E3E3"/>
                    <w:left w:val="single" w:sz="2" w:space="0" w:color="E3E3E3"/>
                    <w:bottom w:val="single" w:sz="2" w:space="0" w:color="E3E3E3"/>
                    <w:right w:val="single" w:sz="2" w:space="0" w:color="E3E3E3"/>
                  </w:divBdr>
                  <w:divsChild>
                    <w:div w:id="1876649625">
                      <w:marLeft w:val="0"/>
                      <w:marRight w:val="0"/>
                      <w:marTop w:val="0"/>
                      <w:marBottom w:val="0"/>
                      <w:divBdr>
                        <w:top w:val="single" w:sz="2" w:space="0" w:color="E3E3E3"/>
                        <w:left w:val="single" w:sz="2" w:space="0" w:color="E3E3E3"/>
                        <w:bottom w:val="single" w:sz="2" w:space="0" w:color="E3E3E3"/>
                        <w:right w:val="single" w:sz="2" w:space="0" w:color="E3E3E3"/>
                      </w:divBdr>
                      <w:divsChild>
                        <w:div w:id="378747714">
                          <w:marLeft w:val="0"/>
                          <w:marRight w:val="0"/>
                          <w:marTop w:val="0"/>
                          <w:marBottom w:val="0"/>
                          <w:divBdr>
                            <w:top w:val="single" w:sz="2" w:space="0" w:color="E3E3E3"/>
                            <w:left w:val="single" w:sz="2" w:space="0" w:color="E3E3E3"/>
                            <w:bottom w:val="single" w:sz="2" w:space="0" w:color="E3E3E3"/>
                            <w:right w:val="single" w:sz="2" w:space="0" w:color="E3E3E3"/>
                          </w:divBdr>
                          <w:divsChild>
                            <w:div w:id="1893497798">
                              <w:marLeft w:val="0"/>
                              <w:marRight w:val="0"/>
                              <w:marTop w:val="0"/>
                              <w:marBottom w:val="0"/>
                              <w:divBdr>
                                <w:top w:val="single" w:sz="6" w:space="0" w:color="auto"/>
                                <w:left w:val="single" w:sz="6" w:space="0" w:color="auto"/>
                                <w:bottom w:val="single" w:sz="6" w:space="0" w:color="auto"/>
                                <w:right w:val="single" w:sz="6" w:space="0" w:color="auto"/>
                              </w:divBdr>
                              <w:divsChild>
                                <w:div w:id="1773476271">
                                  <w:marLeft w:val="0"/>
                                  <w:marRight w:val="0"/>
                                  <w:marTop w:val="0"/>
                                  <w:marBottom w:val="0"/>
                                  <w:divBdr>
                                    <w:top w:val="single" w:sz="2" w:space="0" w:color="E3E3E3"/>
                                    <w:left w:val="single" w:sz="2" w:space="0" w:color="E3E3E3"/>
                                    <w:bottom w:val="single" w:sz="2" w:space="0" w:color="E3E3E3"/>
                                    <w:right w:val="single" w:sz="2" w:space="0" w:color="E3E3E3"/>
                                  </w:divBdr>
                                </w:div>
                                <w:div w:id="1783113370">
                                  <w:marLeft w:val="0"/>
                                  <w:marRight w:val="0"/>
                                  <w:marTop w:val="0"/>
                                  <w:marBottom w:val="0"/>
                                  <w:divBdr>
                                    <w:top w:val="single" w:sz="2" w:space="0" w:color="E3E3E3"/>
                                    <w:left w:val="single" w:sz="2" w:space="0" w:color="E3E3E3"/>
                                    <w:bottom w:val="single" w:sz="2" w:space="0" w:color="E3E3E3"/>
                                    <w:right w:val="single" w:sz="2" w:space="0" w:color="E3E3E3"/>
                                  </w:divBdr>
                                  <w:divsChild>
                                    <w:div w:id="380639039">
                                      <w:marLeft w:val="0"/>
                                      <w:marRight w:val="0"/>
                                      <w:marTop w:val="0"/>
                                      <w:marBottom w:val="0"/>
                                      <w:divBdr>
                                        <w:top w:val="single" w:sz="2" w:space="0" w:color="E3E3E3"/>
                                        <w:left w:val="single" w:sz="2" w:space="0" w:color="E3E3E3"/>
                                        <w:bottom w:val="single" w:sz="2" w:space="0" w:color="E3E3E3"/>
                                        <w:right w:val="single" w:sz="2" w:space="0" w:color="E3E3E3"/>
                                      </w:divBdr>
                                      <w:divsChild>
                                        <w:div w:id="129436563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2044937140">
                          <w:marLeft w:val="0"/>
                          <w:marRight w:val="0"/>
                          <w:marTop w:val="0"/>
                          <w:marBottom w:val="0"/>
                          <w:divBdr>
                            <w:top w:val="single" w:sz="2" w:space="0" w:color="E3E3E3"/>
                            <w:left w:val="single" w:sz="2" w:space="0" w:color="E3E3E3"/>
                            <w:bottom w:val="single" w:sz="2" w:space="0" w:color="E3E3E3"/>
                            <w:right w:val="single" w:sz="2" w:space="0" w:color="E3E3E3"/>
                          </w:divBdr>
                          <w:divsChild>
                            <w:div w:id="1905405721">
                              <w:marLeft w:val="0"/>
                              <w:marRight w:val="0"/>
                              <w:marTop w:val="0"/>
                              <w:marBottom w:val="0"/>
                              <w:divBdr>
                                <w:top w:val="single" w:sz="2" w:space="2" w:color="E3E3E3"/>
                                <w:left w:val="single" w:sz="2" w:space="0" w:color="E3E3E3"/>
                                <w:bottom w:val="single" w:sz="2" w:space="0" w:color="E3E3E3"/>
                                <w:right w:val="single" w:sz="2" w:space="0" w:color="E3E3E3"/>
                              </w:divBdr>
                              <w:divsChild>
                                <w:div w:id="213694375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619261427">
              <w:marLeft w:val="0"/>
              <w:marRight w:val="0"/>
              <w:marTop w:val="0"/>
              <w:marBottom w:val="0"/>
              <w:divBdr>
                <w:top w:val="single" w:sz="2" w:space="0" w:color="E3E3E3"/>
                <w:left w:val="single" w:sz="2" w:space="0" w:color="E3E3E3"/>
                <w:bottom w:val="single" w:sz="2" w:space="0" w:color="E3E3E3"/>
                <w:right w:val="single" w:sz="2" w:space="0" w:color="E3E3E3"/>
              </w:divBdr>
              <w:divsChild>
                <w:div w:id="1780711257">
                  <w:marLeft w:val="0"/>
                  <w:marRight w:val="0"/>
                  <w:marTop w:val="0"/>
                  <w:marBottom w:val="0"/>
                  <w:divBdr>
                    <w:top w:val="single" w:sz="2" w:space="0" w:color="E3E3E3"/>
                    <w:left w:val="single" w:sz="2" w:space="0" w:color="E3E3E3"/>
                    <w:bottom w:val="single" w:sz="2" w:space="0" w:color="E3E3E3"/>
                    <w:right w:val="single" w:sz="2" w:space="0" w:color="E3E3E3"/>
                  </w:divBdr>
                  <w:divsChild>
                    <w:div w:id="424421181">
                      <w:marLeft w:val="0"/>
                      <w:marRight w:val="0"/>
                      <w:marTop w:val="0"/>
                      <w:marBottom w:val="0"/>
                      <w:divBdr>
                        <w:top w:val="single" w:sz="2" w:space="0" w:color="E3E3E3"/>
                        <w:left w:val="single" w:sz="2" w:space="0" w:color="E3E3E3"/>
                        <w:bottom w:val="single" w:sz="2" w:space="0" w:color="E3E3E3"/>
                        <w:right w:val="single" w:sz="2" w:space="0" w:color="E3E3E3"/>
                      </w:divBdr>
                      <w:divsChild>
                        <w:div w:id="432282713">
                          <w:marLeft w:val="0"/>
                          <w:marRight w:val="0"/>
                          <w:marTop w:val="0"/>
                          <w:marBottom w:val="0"/>
                          <w:divBdr>
                            <w:top w:val="single" w:sz="2" w:space="0" w:color="E3E3E3"/>
                            <w:left w:val="single" w:sz="2" w:space="0" w:color="E3E3E3"/>
                            <w:bottom w:val="single" w:sz="2" w:space="0" w:color="E3E3E3"/>
                            <w:right w:val="single" w:sz="2" w:space="0" w:color="E3E3E3"/>
                          </w:divBdr>
                          <w:divsChild>
                            <w:div w:id="334843073">
                              <w:marLeft w:val="0"/>
                              <w:marRight w:val="0"/>
                              <w:marTop w:val="0"/>
                              <w:marBottom w:val="0"/>
                              <w:divBdr>
                                <w:top w:val="single" w:sz="2" w:space="0" w:color="E3E3E3"/>
                                <w:left w:val="single" w:sz="2" w:space="0" w:color="E3E3E3"/>
                                <w:bottom w:val="single" w:sz="2" w:space="0" w:color="E3E3E3"/>
                                <w:right w:val="single" w:sz="2" w:space="0" w:color="E3E3E3"/>
                              </w:divBdr>
                              <w:divsChild>
                                <w:div w:id="543955270">
                                  <w:marLeft w:val="0"/>
                                  <w:marRight w:val="0"/>
                                  <w:marTop w:val="0"/>
                                  <w:marBottom w:val="0"/>
                                  <w:divBdr>
                                    <w:top w:val="single" w:sz="2" w:space="0" w:color="E3E3E3"/>
                                    <w:left w:val="single" w:sz="2" w:space="0" w:color="E3E3E3"/>
                                    <w:bottom w:val="single" w:sz="2" w:space="0" w:color="E3E3E3"/>
                                    <w:right w:val="single" w:sz="2" w:space="0" w:color="E3E3E3"/>
                                  </w:divBdr>
                                  <w:divsChild>
                                    <w:div w:id="169792565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2071146083">
              <w:marLeft w:val="0"/>
              <w:marRight w:val="0"/>
              <w:marTop w:val="0"/>
              <w:marBottom w:val="0"/>
              <w:divBdr>
                <w:top w:val="single" w:sz="2" w:space="0" w:color="E3E3E3"/>
                <w:left w:val="single" w:sz="2" w:space="0" w:color="E3E3E3"/>
                <w:bottom w:val="single" w:sz="2" w:space="0" w:color="E3E3E3"/>
                <w:right w:val="single" w:sz="2" w:space="0" w:color="E3E3E3"/>
              </w:divBdr>
              <w:divsChild>
                <w:div w:id="845022885">
                  <w:marLeft w:val="0"/>
                  <w:marRight w:val="0"/>
                  <w:marTop w:val="0"/>
                  <w:marBottom w:val="0"/>
                  <w:divBdr>
                    <w:top w:val="single" w:sz="2" w:space="0" w:color="E3E3E3"/>
                    <w:left w:val="single" w:sz="2" w:space="0" w:color="E3E3E3"/>
                    <w:bottom w:val="single" w:sz="2" w:space="0" w:color="E3E3E3"/>
                    <w:right w:val="single" w:sz="2" w:space="0" w:color="E3E3E3"/>
                  </w:divBdr>
                  <w:divsChild>
                    <w:div w:id="1819763800">
                      <w:marLeft w:val="0"/>
                      <w:marRight w:val="0"/>
                      <w:marTop w:val="0"/>
                      <w:marBottom w:val="0"/>
                      <w:divBdr>
                        <w:top w:val="single" w:sz="2" w:space="0" w:color="E3E3E3"/>
                        <w:left w:val="single" w:sz="2" w:space="0" w:color="E3E3E3"/>
                        <w:bottom w:val="single" w:sz="2" w:space="0" w:color="E3E3E3"/>
                        <w:right w:val="single" w:sz="2" w:space="0" w:color="E3E3E3"/>
                      </w:divBdr>
                      <w:divsChild>
                        <w:div w:id="731587970">
                          <w:marLeft w:val="0"/>
                          <w:marRight w:val="0"/>
                          <w:marTop w:val="0"/>
                          <w:marBottom w:val="0"/>
                          <w:divBdr>
                            <w:top w:val="single" w:sz="2" w:space="0" w:color="E3E3E3"/>
                            <w:left w:val="single" w:sz="2" w:space="0" w:color="E3E3E3"/>
                            <w:bottom w:val="single" w:sz="2" w:space="0" w:color="E3E3E3"/>
                            <w:right w:val="single" w:sz="2" w:space="0" w:color="E3E3E3"/>
                          </w:divBdr>
                          <w:divsChild>
                            <w:div w:id="789975603">
                              <w:marLeft w:val="0"/>
                              <w:marRight w:val="0"/>
                              <w:marTop w:val="0"/>
                              <w:marBottom w:val="0"/>
                              <w:divBdr>
                                <w:top w:val="single" w:sz="6" w:space="0" w:color="auto"/>
                                <w:left w:val="single" w:sz="6" w:space="0" w:color="auto"/>
                                <w:bottom w:val="single" w:sz="6" w:space="0" w:color="auto"/>
                                <w:right w:val="single" w:sz="6" w:space="0" w:color="auto"/>
                              </w:divBdr>
                              <w:divsChild>
                                <w:div w:id="1190293168">
                                  <w:marLeft w:val="0"/>
                                  <w:marRight w:val="0"/>
                                  <w:marTop w:val="0"/>
                                  <w:marBottom w:val="0"/>
                                  <w:divBdr>
                                    <w:top w:val="single" w:sz="2" w:space="0" w:color="E3E3E3"/>
                                    <w:left w:val="single" w:sz="2" w:space="0" w:color="E3E3E3"/>
                                    <w:bottom w:val="single" w:sz="2" w:space="0" w:color="E3E3E3"/>
                                    <w:right w:val="single" w:sz="2" w:space="0" w:color="E3E3E3"/>
                                  </w:divBdr>
                                </w:div>
                                <w:div w:id="1941179154">
                                  <w:marLeft w:val="0"/>
                                  <w:marRight w:val="0"/>
                                  <w:marTop w:val="0"/>
                                  <w:marBottom w:val="0"/>
                                  <w:divBdr>
                                    <w:top w:val="single" w:sz="2" w:space="0" w:color="E3E3E3"/>
                                    <w:left w:val="single" w:sz="2" w:space="0" w:color="E3E3E3"/>
                                    <w:bottom w:val="single" w:sz="2" w:space="0" w:color="E3E3E3"/>
                                    <w:right w:val="single" w:sz="2" w:space="0" w:color="E3E3E3"/>
                                  </w:divBdr>
                                  <w:divsChild>
                                    <w:div w:id="682590170">
                                      <w:marLeft w:val="0"/>
                                      <w:marRight w:val="0"/>
                                      <w:marTop w:val="0"/>
                                      <w:marBottom w:val="0"/>
                                      <w:divBdr>
                                        <w:top w:val="single" w:sz="2" w:space="0" w:color="E3E3E3"/>
                                        <w:left w:val="single" w:sz="2" w:space="0" w:color="E3E3E3"/>
                                        <w:bottom w:val="single" w:sz="2" w:space="0" w:color="E3E3E3"/>
                                        <w:right w:val="single" w:sz="2" w:space="0" w:color="E3E3E3"/>
                                      </w:divBdr>
                                      <w:divsChild>
                                        <w:div w:id="191400253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812795352">
                          <w:marLeft w:val="0"/>
                          <w:marRight w:val="0"/>
                          <w:marTop w:val="0"/>
                          <w:marBottom w:val="0"/>
                          <w:divBdr>
                            <w:top w:val="single" w:sz="2" w:space="0" w:color="E3E3E3"/>
                            <w:left w:val="single" w:sz="2" w:space="0" w:color="E3E3E3"/>
                            <w:bottom w:val="single" w:sz="2" w:space="0" w:color="E3E3E3"/>
                            <w:right w:val="single" w:sz="2" w:space="0" w:color="E3E3E3"/>
                          </w:divBdr>
                          <w:divsChild>
                            <w:div w:id="363361935">
                              <w:marLeft w:val="0"/>
                              <w:marRight w:val="0"/>
                              <w:marTop w:val="0"/>
                              <w:marBottom w:val="0"/>
                              <w:divBdr>
                                <w:top w:val="single" w:sz="2" w:space="2" w:color="E3E3E3"/>
                                <w:left w:val="single" w:sz="2" w:space="0" w:color="E3E3E3"/>
                                <w:bottom w:val="single" w:sz="2" w:space="0" w:color="E3E3E3"/>
                                <w:right w:val="single" w:sz="2" w:space="0" w:color="E3E3E3"/>
                              </w:divBdr>
                              <w:divsChild>
                                <w:div w:id="9872432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300767968">
              <w:marLeft w:val="0"/>
              <w:marRight w:val="0"/>
              <w:marTop w:val="0"/>
              <w:marBottom w:val="0"/>
              <w:divBdr>
                <w:top w:val="single" w:sz="2" w:space="0" w:color="E3E3E3"/>
                <w:left w:val="single" w:sz="2" w:space="0" w:color="E3E3E3"/>
                <w:bottom w:val="single" w:sz="2" w:space="0" w:color="E3E3E3"/>
                <w:right w:val="single" w:sz="2" w:space="0" w:color="E3E3E3"/>
              </w:divBdr>
              <w:divsChild>
                <w:div w:id="43258281">
                  <w:marLeft w:val="0"/>
                  <w:marRight w:val="0"/>
                  <w:marTop w:val="0"/>
                  <w:marBottom w:val="0"/>
                  <w:divBdr>
                    <w:top w:val="single" w:sz="2" w:space="0" w:color="E3E3E3"/>
                    <w:left w:val="single" w:sz="2" w:space="0" w:color="E3E3E3"/>
                    <w:bottom w:val="single" w:sz="2" w:space="0" w:color="E3E3E3"/>
                    <w:right w:val="single" w:sz="2" w:space="0" w:color="E3E3E3"/>
                  </w:divBdr>
                  <w:divsChild>
                    <w:div w:id="1960380356">
                      <w:marLeft w:val="0"/>
                      <w:marRight w:val="0"/>
                      <w:marTop w:val="0"/>
                      <w:marBottom w:val="0"/>
                      <w:divBdr>
                        <w:top w:val="single" w:sz="2" w:space="0" w:color="E3E3E3"/>
                        <w:left w:val="single" w:sz="2" w:space="0" w:color="E3E3E3"/>
                        <w:bottom w:val="single" w:sz="2" w:space="0" w:color="E3E3E3"/>
                        <w:right w:val="single" w:sz="2" w:space="0" w:color="E3E3E3"/>
                      </w:divBdr>
                      <w:divsChild>
                        <w:div w:id="498693425">
                          <w:marLeft w:val="0"/>
                          <w:marRight w:val="0"/>
                          <w:marTop w:val="0"/>
                          <w:marBottom w:val="0"/>
                          <w:divBdr>
                            <w:top w:val="single" w:sz="2" w:space="0" w:color="E3E3E3"/>
                            <w:left w:val="single" w:sz="2" w:space="0" w:color="E3E3E3"/>
                            <w:bottom w:val="single" w:sz="2" w:space="0" w:color="E3E3E3"/>
                            <w:right w:val="single" w:sz="2" w:space="0" w:color="E3E3E3"/>
                          </w:divBdr>
                          <w:divsChild>
                            <w:div w:id="572811819">
                              <w:marLeft w:val="0"/>
                              <w:marRight w:val="0"/>
                              <w:marTop w:val="0"/>
                              <w:marBottom w:val="0"/>
                              <w:divBdr>
                                <w:top w:val="single" w:sz="2" w:space="0" w:color="E3E3E3"/>
                                <w:left w:val="single" w:sz="2" w:space="0" w:color="E3E3E3"/>
                                <w:bottom w:val="single" w:sz="2" w:space="0" w:color="E3E3E3"/>
                                <w:right w:val="single" w:sz="2" w:space="0" w:color="E3E3E3"/>
                              </w:divBdr>
                              <w:divsChild>
                                <w:div w:id="425616065">
                                  <w:marLeft w:val="0"/>
                                  <w:marRight w:val="0"/>
                                  <w:marTop w:val="0"/>
                                  <w:marBottom w:val="0"/>
                                  <w:divBdr>
                                    <w:top w:val="single" w:sz="2" w:space="0" w:color="E3E3E3"/>
                                    <w:left w:val="single" w:sz="2" w:space="0" w:color="E3E3E3"/>
                                    <w:bottom w:val="single" w:sz="2" w:space="0" w:color="E3E3E3"/>
                                    <w:right w:val="single" w:sz="2" w:space="0" w:color="E3E3E3"/>
                                  </w:divBdr>
                                  <w:divsChild>
                                    <w:div w:id="29098716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108310363">
              <w:marLeft w:val="0"/>
              <w:marRight w:val="0"/>
              <w:marTop w:val="0"/>
              <w:marBottom w:val="0"/>
              <w:divBdr>
                <w:top w:val="single" w:sz="2" w:space="0" w:color="E3E3E3"/>
                <w:left w:val="single" w:sz="2" w:space="0" w:color="E3E3E3"/>
                <w:bottom w:val="single" w:sz="2" w:space="0" w:color="E3E3E3"/>
                <w:right w:val="single" w:sz="2" w:space="0" w:color="E3E3E3"/>
              </w:divBdr>
              <w:divsChild>
                <w:div w:id="2006204956">
                  <w:marLeft w:val="0"/>
                  <w:marRight w:val="0"/>
                  <w:marTop w:val="0"/>
                  <w:marBottom w:val="0"/>
                  <w:divBdr>
                    <w:top w:val="single" w:sz="2" w:space="0" w:color="E3E3E3"/>
                    <w:left w:val="single" w:sz="2" w:space="0" w:color="E3E3E3"/>
                    <w:bottom w:val="single" w:sz="2" w:space="0" w:color="E3E3E3"/>
                    <w:right w:val="single" w:sz="2" w:space="0" w:color="E3E3E3"/>
                  </w:divBdr>
                  <w:divsChild>
                    <w:div w:id="22482404">
                      <w:marLeft w:val="0"/>
                      <w:marRight w:val="0"/>
                      <w:marTop w:val="0"/>
                      <w:marBottom w:val="0"/>
                      <w:divBdr>
                        <w:top w:val="single" w:sz="2" w:space="0" w:color="E3E3E3"/>
                        <w:left w:val="single" w:sz="2" w:space="0" w:color="E3E3E3"/>
                        <w:bottom w:val="single" w:sz="2" w:space="0" w:color="E3E3E3"/>
                        <w:right w:val="single" w:sz="2" w:space="0" w:color="E3E3E3"/>
                      </w:divBdr>
                      <w:divsChild>
                        <w:div w:id="2095392133">
                          <w:marLeft w:val="0"/>
                          <w:marRight w:val="0"/>
                          <w:marTop w:val="0"/>
                          <w:marBottom w:val="0"/>
                          <w:divBdr>
                            <w:top w:val="single" w:sz="2" w:space="0" w:color="E3E3E3"/>
                            <w:left w:val="single" w:sz="2" w:space="0" w:color="E3E3E3"/>
                            <w:bottom w:val="single" w:sz="2" w:space="0" w:color="E3E3E3"/>
                            <w:right w:val="single" w:sz="2" w:space="0" w:color="E3E3E3"/>
                          </w:divBdr>
                          <w:divsChild>
                            <w:div w:id="1510217763">
                              <w:marLeft w:val="0"/>
                              <w:marRight w:val="0"/>
                              <w:marTop w:val="0"/>
                              <w:marBottom w:val="0"/>
                              <w:divBdr>
                                <w:top w:val="single" w:sz="6" w:space="0" w:color="auto"/>
                                <w:left w:val="single" w:sz="6" w:space="0" w:color="auto"/>
                                <w:bottom w:val="single" w:sz="6" w:space="0" w:color="auto"/>
                                <w:right w:val="single" w:sz="6" w:space="0" w:color="auto"/>
                              </w:divBdr>
                              <w:divsChild>
                                <w:div w:id="1932155513">
                                  <w:marLeft w:val="0"/>
                                  <w:marRight w:val="0"/>
                                  <w:marTop w:val="0"/>
                                  <w:marBottom w:val="0"/>
                                  <w:divBdr>
                                    <w:top w:val="single" w:sz="2" w:space="0" w:color="E3E3E3"/>
                                    <w:left w:val="single" w:sz="2" w:space="0" w:color="E3E3E3"/>
                                    <w:bottom w:val="single" w:sz="2" w:space="0" w:color="E3E3E3"/>
                                    <w:right w:val="single" w:sz="2" w:space="0" w:color="E3E3E3"/>
                                  </w:divBdr>
                                </w:div>
                                <w:div w:id="1896551064">
                                  <w:marLeft w:val="0"/>
                                  <w:marRight w:val="0"/>
                                  <w:marTop w:val="0"/>
                                  <w:marBottom w:val="0"/>
                                  <w:divBdr>
                                    <w:top w:val="single" w:sz="2" w:space="0" w:color="E3E3E3"/>
                                    <w:left w:val="single" w:sz="2" w:space="0" w:color="E3E3E3"/>
                                    <w:bottom w:val="single" w:sz="2" w:space="0" w:color="E3E3E3"/>
                                    <w:right w:val="single" w:sz="2" w:space="0" w:color="E3E3E3"/>
                                  </w:divBdr>
                                  <w:divsChild>
                                    <w:div w:id="1954943374">
                                      <w:marLeft w:val="0"/>
                                      <w:marRight w:val="0"/>
                                      <w:marTop w:val="0"/>
                                      <w:marBottom w:val="0"/>
                                      <w:divBdr>
                                        <w:top w:val="single" w:sz="2" w:space="0" w:color="E3E3E3"/>
                                        <w:left w:val="single" w:sz="2" w:space="0" w:color="E3E3E3"/>
                                        <w:bottom w:val="single" w:sz="2" w:space="0" w:color="E3E3E3"/>
                                        <w:right w:val="single" w:sz="2" w:space="0" w:color="E3E3E3"/>
                                      </w:divBdr>
                                      <w:divsChild>
                                        <w:div w:id="211767157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41587024">
                          <w:marLeft w:val="0"/>
                          <w:marRight w:val="0"/>
                          <w:marTop w:val="0"/>
                          <w:marBottom w:val="0"/>
                          <w:divBdr>
                            <w:top w:val="single" w:sz="2" w:space="0" w:color="E3E3E3"/>
                            <w:left w:val="single" w:sz="2" w:space="0" w:color="E3E3E3"/>
                            <w:bottom w:val="single" w:sz="2" w:space="0" w:color="E3E3E3"/>
                            <w:right w:val="single" w:sz="2" w:space="0" w:color="E3E3E3"/>
                          </w:divBdr>
                          <w:divsChild>
                            <w:div w:id="1097214308">
                              <w:marLeft w:val="0"/>
                              <w:marRight w:val="0"/>
                              <w:marTop w:val="0"/>
                              <w:marBottom w:val="0"/>
                              <w:divBdr>
                                <w:top w:val="single" w:sz="2" w:space="2" w:color="E3E3E3"/>
                                <w:left w:val="single" w:sz="2" w:space="0" w:color="E3E3E3"/>
                                <w:bottom w:val="single" w:sz="2" w:space="0" w:color="E3E3E3"/>
                                <w:right w:val="single" w:sz="2" w:space="0" w:color="E3E3E3"/>
                              </w:divBdr>
                              <w:divsChild>
                                <w:div w:id="193628641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565263894">
              <w:marLeft w:val="0"/>
              <w:marRight w:val="0"/>
              <w:marTop w:val="0"/>
              <w:marBottom w:val="0"/>
              <w:divBdr>
                <w:top w:val="single" w:sz="2" w:space="0" w:color="E3E3E3"/>
                <w:left w:val="single" w:sz="2" w:space="0" w:color="E3E3E3"/>
                <w:bottom w:val="single" w:sz="2" w:space="0" w:color="E3E3E3"/>
                <w:right w:val="single" w:sz="2" w:space="0" w:color="E3E3E3"/>
              </w:divBdr>
              <w:divsChild>
                <w:div w:id="1055541671">
                  <w:marLeft w:val="0"/>
                  <w:marRight w:val="0"/>
                  <w:marTop w:val="0"/>
                  <w:marBottom w:val="0"/>
                  <w:divBdr>
                    <w:top w:val="single" w:sz="2" w:space="0" w:color="E3E3E3"/>
                    <w:left w:val="single" w:sz="2" w:space="0" w:color="E3E3E3"/>
                    <w:bottom w:val="single" w:sz="2" w:space="0" w:color="E3E3E3"/>
                    <w:right w:val="single" w:sz="2" w:space="0" w:color="E3E3E3"/>
                  </w:divBdr>
                  <w:divsChild>
                    <w:div w:id="772286932">
                      <w:marLeft w:val="0"/>
                      <w:marRight w:val="0"/>
                      <w:marTop w:val="0"/>
                      <w:marBottom w:val="0"/>
                      <w:divBdr>
                        <w:top w:val="single" w:sz="2" w:space="0" w:color="E3E3E3"/>
                        <w:left w:val="single" w:sz="2" w:space="0" w:color="E3E3E3"/>
                        <w:bottom w:val="single" w:sz="2" w:space="0" w:color="E3E3E3"/>
                        <w:right w:val="single" w:sz="2" w:space="0" w:color="E3E3E3"/>
                      </w:divBdr>
                      <w:divsChild>
                        <w:div w:id="823859533">
                          <w:marLeft w:val="0"/>
                          <w:marRight w:val="0"/>
                          <w:marTop w:val="0"/>
                          <w:marBottom w:val="0"/>
                          <w:divBdr>
                            <w:top w:val="single" w:sz="2" w:space="0" w:color="E3E3E3"/>
                            <w:left w:val="single" w:sz="2" w:space="0" w:color="E3E3E3"/>
                            <w:bottom w:val="single" w:sz="2" w:space="0" w:color="E3E3E3"/>
                            <w:right w:val="single" w:sz="2" w:space="0" w:color="E3E3E3"/>
                          </w:divBdr>
                          <w:divsChild>
                            <w:div w:id="145557949">
                              <w:marLeft w:val="0"/>
                              <w:marRight w:val="0"/>
                              <w:marTop w:val="0"/>
                              <w:marBottom w:val="0"/>
                              <w:divBdr>
                                <w:top w:val="single" w:sz="2" w:space="0" w:color="E3E3E3"/>
                                <w:left w:val="single" w:sz="2" w:space="0" w:color="E3E3E3"/>
                                <w:bottom w:val="single" w:sz="2" w:space="0" w:color="E3E3E3"/>
                                <w:right w:val="single" w:sz="2" w:space="0" w:color="E3E3E3"/>
                              </w:divBdr>
                              <w:divsChild>
                                <w:div w:id="884760816">
                                  <w:marLeft w:val="0"/>
                                  <w:marRight w:val="0"/>
                                  <w:marTop w:val="0"/>
                                  <w:marBottom w:val="0"/>
                                  <w:divBdr>
                                    <w:top w:val="single" w:sz="2" w:space="0" w:color="E3E3E3"/>
                                    <w:left w:val="single" w:sz="2" w:space="0" w:color="E3E3E3"/>
                                    <w:bottom w:val="single" w:sz="2" w:space="0" w:color="E3E3E3"/>
                                    <w:right w:val="single" w:sz="2" w:space="0" w:color="E3E3E3"/>
                                  </w:divBdr>
                                  <w:divsChild>
                                    <w:div w:id="83849946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630939033">
              <w:marLeft w:val="0"/>
              <w:marRight w:val="0"/>
              <w:marTop w:val="0"/>
              <w:marBottom w:val="0"/>
              <w:divBdr>
                <w:top w:val="single" w:sz="2" w:space="0" w:color="E3E3E3"/>
                <w:left w:val="single" w:sz="2" w:space="0" w:color="E3E3E3"/>
                <w:bottom w:val="single" w:sz="2" w:space="0" w:color="E3E3E3"/>
                <w:right w:val="single" w:sz="2" w:space="0" w:color="E3E3E3"/>
              </w:divBdr>
              <w:divsChild>
                <w:div w:id="965625632">
                  <w:marLeft w:val="0"/>
                  <w:marRight w:val="0"/>
                  <w:marTop w:val="0"/>
                  <w:marBottom w:val="0"/>
                  <w:divBdr>
                    <w:top w:val="single" w:sz="2" w:space="0" w:color="E3E3E3"/>
                    <w:left w:val="single" w:sz="2" w:space="0" w:color="E3E3E3"/>
                    <w:bottom w:val="single" w:sz="2" w:space="0" w:color="E3E3E3"/>
                    <w:right w:val="single" w:sz="2" w:space="0" w:color="E3E3E3"/>
                  </w:divBdr>
                  <w:divsChild>
                    <w:div w:id="1240016640">
                      <w:marLeft w:val="0"/>
                      <w:marRight w:val="0"/>
                      <w:marTop w:val="0"/>
                      <w:marBottom w:val="0"/>
                      <w:divBdr>
                        <w:top w:val="single" w:sz="2" w:space="0" w:color="E3E3E3"/>
                        <w:left w:val="single" w:sz="2" w:space="0" w:color="E3E3E3"/>
                        <w:bottom w:val="single" w:sz="2" w:space="0" w:color="E3E3E3"/>
                        <w:right w:val="single" w:sz="2" w:space="0" w:color="E3E3E3"/>
                      </w:divBdr>
                      <w:divsChild>
                        <w:div w:id="1830901740">
                          <w:marLeft w:val="0"/>
                          <w:marRight w:val="0"/>
                          <w:marTop w:val="0"/>
                          <w:marBottom w:val="0"/>
                          <w:divBdr>
                            <w:top w:val="single" w:sz="2" w:space="0" w:color="E3E3E3"/>
                            <w:left w:val="single" w:sz="2" w:space="0" w:color="E3E3E3"/>
                            <w:bottom w:val="single" w:sz="2" w:space="0" w:color="E3E3E3"/>
                            <w:right w:val="single" w:sz="2" w:space="0" w:color="E3E3E3"/>
                          </w:divBdr>
                          <w:divsChild>
                            <w:div w:id="1309702979">
                              <w:marLeft w:val="0"/>
                              <w:marRight w:val="0"/>
                              <w:marTop w:val="0"/>
                              <w:marBottom w:val="0"/>
                              <w:divBdr>
                                <w:top w:val="single" w:sz="6" w:space="0" w:color="auto"/>
                                <w:left w:val="single" w:sz="6" w:space="0" w:color="auto"/>
                                <w:bottom w:val="single" w:sz="6" w:space="0" w:color="auto"/>
                                <w:right w:val="single" w:sz="6" w:space="0" w:color="auto"/>
                              </w:divBdr>
                              <w:divsChild>
                                <w:div w:id="1936279558">
                                  <w:marLeft w:val="0"/>
                                  <w:marRight w:val="0"/>
                                  <w:marTop w:val="0"/>
                                  <w:marBottom w:val="0"/>
                                  <w:divBdr>
                                    <w:top w:val="single" w:sz="2" w:space="0" w:color="E3E3E3"/>
                                    <w:left w:val="single" w:sz="2" w:space="0" w:color="E3E3E3"/>
                                    <w:bottom w:val="single" w:sz="2" w:space="0" w:color="E3E3E3"/>
                                    <w:right w:val="single" w:sz="2" w:space="0" w:color="E3E3E3"/>
                                  </w:divBdr>
                                </w:div>
                                <w:div w:id="1943800004">
                                  <w:marLeft w:val="0"/>
                                  <w:marRight w:val="0"/>
                                  <w:marTop w:val="0"/>
                                  <w:marBottom w:val="0"/>
                                  <w:divBdr>
                                    <w:top w:val="single" w:sz="2" w:space="0" w:color="E3E3E3"/>
                                    <w:left w:val="single" w:sz="2" w:space="0" w:color="E3E3E3"/>
                                    <w:bottom w:val="single" w:sz="2" w:space="0" w:color="E3E3E3"/>
                                    <w:right w:val="single" w:sz="2" w:space="0" w:color="E3E3E3"/>
                                  </w:divBdr>
                                  <w:divsChild>
                                    <w:div w:id="99882389">
                                      <w:marLeft w:val="0"/>
                                      <w:marRight w:val="0"/>
                                      <w:marTop w:val="0"/>
                                      <w:marBottom w:val="0"/>
                                      <w:divBdr>
                                        <w:top w:val="single" w:sz="2" w:space="0" w:color="E3E3E3"/>
                                        <w:left w:val="single" w:sz="2" w:space="0" w:color="E3E3E3"/>
                                        <w:bottom w:val="single" w:sz="2" w:space="0" w:color="E3E3E3"/>
                                        <w:right w:val="single" w:sz="2" w:space="0" w:color="E3E3E3"/>
                                      </w:divBdr>
                                      <w:divsChild>
                                        <w:div w:id="52031711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464853519">
                          <w:marLeft w:val="0"/>
                          <w:marRight w:val="0"/>
                          <w:marTop w:val="0"/>
                          <w:marBottom w:val="0"/>
                          <w:divBdr>
                            <w:top w:val="single" w:sz="2" w:space="0" w:color="E3E3E3"/>
                            <w:left w:val="single" w:sz="2" w:space="0" w:color="E3E3E3"/>
                            <w:bottom w:val="single" w:sz="2" w:space="0" w:color="E3E3E3"/>
                            <w:right w:val="single" w:sz="2" w:space="0" w:color="E3E3E3"/>
                          </w:divBdr>
                          <w:divsChild>
                            <w:div w:id="1527913067">
                              <w:marLeft w:val="0"/>
                              <w:marRight w:val="0"/>
                              <w:marTop w:val="0"/>
                              <w:marBottom w:val="0"/>
                              <w:divBdr>
                                <w:top w:val="single" w:sz="2" w:space="2" w:color="E3E3E3"/>
                                <w:left w:val="single" w:sz="2" w:space="0" w:color="E3E3E3"/>
                                <w:bottom w:val="single" w:sz="2" w:space="0" w:color="E3E3E3"/>
                                <w:right w:val="single" w:sz="2" w:space="0" w:color="E3E3E3"/>
                              </w:divBdr>
                              <w:divsChild>
                                <w:div w:id="58322868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2041970726">
              <w:marLeft w:val="0"/>
              <w:marRight w:val="0"/>
              <w:marTop w:val="0"/>
              <w:marBottom w:val="0"/>
              <w:divBdr>
                <w:top w:val="single" w:sz="2" w:space="0" w:color="E3E3E3"/>
                <w:left w:val="single" w:sz="2" w:space="0" w:color="E3E3E3"/>
                <w:bottom w:val="single" w:sz="2" w:space="0" w:color="E3E3E3"/>
                <w:right w:val="single" w:sz="2" w:space="0" w:color="E3E3E3"/>
              </w:divBdr>
              <w:divsChild>
                <w:div w:id="6297842">
                  <w:marLeft w:val="0"/>
                  <w:marRight w:val="0"/>
                  <w:marTop w:val="0"/>
                  <w:marBottom w:val="0"/>
                  <w:divBdr>
                    <w:top w:val="single" w:sz="2" w:space="0" w:color="E3E3E3"/>
                    <w:left w:val="single" w:sz="2" w:space="0" w:color="E3E3E3"/>
                    <w:bottom w:val="single" w:sz="2" w:space="0" w:color="E3E3E3"/>
                    <w:right w:val="single" w:sz="2" w:space="0" w:color="E3E3E3"/>
                  </w:divBdr>
                  <w:divsChild>
                    <w:div w:id="1952861313">
                      <w:marLeft w:val="0"/>
                      <w:marRight w:val="0"/>
                      <w:marTop w:val="0"/>
                      <w:marBottom w:val="0"/>
                      <w:divBdr>
                        <w:top w:val="single" w:sz="2" w:space="0" w:color="E3E3E3"/>
                        <w:left w:val="single" w:sz="2" w:space="0" w:color="E3E3E3"/>
                        <w:bottom w:val="single" w:sz="2" w:space="0" w:color="E3E3E3"/>
                        <w:right w:val="single" w:sz="2" w:space="0" w:color="E3E3E3"/>
                      </w:divBdr>
                      <w:divsChild>
                        <w:div w:id="1293291280">
                          <w:marLeft w:val="0"/>
                          <w:marRight w:val="0"/>
                          <w:marTop w:val="0"/>
                          <w:marBottom w:val="0"/>
                          <w:divBdr>
                            <w:top w:val="single" w:sz="2" w:space="0" w:color="E3E3E3"/>
                            <w:left w:val="single" w:sz="2" w:space="0" w:color="E3E3E3"/>
                            <w:bottom w:val="single" w:sz="2" w:space="0" w:color="E3E3E3"/>
                            <w:right w:val="single" w:sz="2" w:space="0" w:color="E3E3E3"/>
                          </w:divBdr>
                          <w:divsChild>
                            <w:div w:id="1431504661">
                              <w:marLeft w:val="0"/>
                              <w:marRight w:val="0"/>
                              <w:marTop w:val="0"/>
                              <w:marBottom w:val="0"/>
                              <w:divBdr>
                                <w:top w:val="single" w:sz="2" w:space="0" w:color="E3E3E3"/>
                                <w:left w:val="single" w:sz="2" w:space="0" w:color="E3E3E3"/>
                                <w:bottom w:val="single" w:sz="2" w:space="0" w:color="E3E3E3"/>
                                <w:right w:val="single" w:sz="2" w:space="0" w:color="E3E3E3"/>
                              </w:divBdr>
                              <w:divsChild>
                                <w:div w:id="156313448">
                                  <w:marLeft w:val="0"/>
                                  <w:marRight w:val="0"/>
                                  <w:marTop w:val="0"/>
                                  <w:marBottom w:val="0"/>
                                  <w:divBdr>
                                    <w:top w:val="single" w:sz="2" w:space="0" w:color="E3E3E3"/>
                                    <w:left w:val="single" w:sz="2" w:space="0" w:color="E3E3E3"/>
                                    <w:bottom w:val="single" w:sz="2" w:space="0" w:color="E3E3E3"/>
                                    <w:right w:val="single" w:sz="2" w:space="0" w:color="E3E3E3"/>
                                  </w:divBdr>
                                  <w:divsChild>
                                    <w:div w:id="162237460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092631203">
              <w:marLeft w:val="0"/>
              <w:marRight w:val="0"/>
              <w:marTop w:val="0"/>
              <w:marBottom w:val="0"/>
              <w:divBdr>
                <w:top w:val="single" w:sz="2" w:space="0" w:color="E3E3E3"/>
                <w:left w:val="single" w:sz="2" w:space="0" w:color="E3E3E3"/>
                <w:bottom w:val="single" w:sz="2" w:space="0" w:color="E3E3E3"/>
                <w:right w:val="single" w:sz="2" w:space="0" w:color="E3E3E3"/>
              </w:divBdr>
              <w:divsChild>
                <w:div w:id="198050334">
                  <w:marLeft w:val="0"/>
                  <w:marRight w:val="0"/>
                  <w:marTop w:val="0"/>
                  <w:marBottom w:val="0"/>
                  <w:divBdr>
                    <w:top w:val="single" w:sz="2" w:space="0" w:color="E3E3E3"/>
                    <w:left w:val="single" w:sz="2" w:space="0" w:color="E3E3E3"/>
                    <w:bottom w:val="single" w:sz="2" w:space="0" w:color="E3E3E3"/>
                    <w:right w:val="single" w:sz="2" w:space="0" w:color="E3E3E3"/>
                  </w:divBdr>
                  <w:divsChild>
                    <w:div w:id="744062395">
                      <w:marLeft w:val="0"/>
                      <w:marRight w:val="0"/>
                      <w:marTop w:val="0"/>
                      <w:marBottom w:val="0"/>
                      <w:divBdr>
                        <w:top w:val="single" w:sz="2" w:space="0" w:color="E3E3E3"/>
                        <w:left w:val="single" w:sz="2" w:space="0" w:color="E3E3E3"/>
                        <w:bottom w:val="single" w:sz="2" w:space="0" w:color="E3E3E3"/>
                        <w:right w:val="single" w:sz="2" w:space="0" w:color="E3E3E3"/>
                      </w:divBdr>
                      <w:divsChild>
                        <w:div w:id="1695813480">
                          <w:marLeft w:val="0"/>
                          <w:marRight w:val="0"/>
                          <w:marTop w:val="0"/>
                          <w:marBottom w:val="0"/>
                          <w:divBdr>
                            <w:top w:val="single" w:sz="2" w:space="0" w:color="E3E3E3"/>
                            <w:left w:val="single" w:sz="2" w:space="0" w:color="E3E3E3"/>
                            <w:bottom w:val="single" w:sz="2" w:space="0" w:color="E3E3E3"/>
                            <w:right w:val="single" w:sz="2" w:space="0" w:color="E3E3E3"/>
                          </w:divBdr>
                          <w:divsChild>
                            <w:div w:id="2127120131">
                              <w:marLeft w:val="0"/>
                              <w:marRight w:val="0"/>
                              <w:marTop w:val="0"/>
                              <w:marBottom w:val="0"/>
                              <w:divBdr>
                                <w:top w:val="single" w:sz="6" w:space="0" w:color="auto"/>
                                <w:left w:val="single" w:sz="6" w:space="0" w:color="auto"/>
                                <w:bottom w:val="single" w:sz="6" w:space="0" w:color="auto"/>
                                <w:right w:val="single" w:sz="6" w:space="0" w:color="auto"/>
                              </w:divBdr>
                              <w:divsChild>
                                <w:div w:id="1134442726">
                                  <w:marLeft w:val="0"/>
                                  <w:marRight w:val="0"/>
                                  <w:marTop w:val="0"/>
                                  <w:marBottom w:val="0"/>
                                  <w:divBdr>
                                    <w:top w:val="single" w:sz="2" w:space="0" w:color="E3E3E3"/>
                                    <w:left w:val="single" w:sz="2" w:space="0" w:color="E3E3E3"/>
                                    <w:bottom w:val="single" w:sz="2" w:space="0" w:color="E3E3E3"/>
                                    <w:right w:val="single" w:sz="2" w:space="0" w:color="E3E3E3"/>
                                  </w:divBdr>
                                </w:div>
                                <w:div w:id="1116367105">
                                  <w:marLeft w:val="0"/>
                                  <w:marRight w:val="0"/>
                                  <w:marTop w:val="0"/>
                                  <w:marBottom w:val="0"/>
                                  <w:divBdr>
                                    <w:top w:val="single" w:sz="2" w:space="0" w:color="E3E3E3"/>
                                    <w:left w:val="single" w:sz="2" w:space="0" w:color="E3E3E3"/>
                                    <w:bottom w:val="single" w:sz="2" w:space="0" w:color="E3E3E3"/>
                                    <w:right w:val="single" w:sz="2" w:space="0" w:color="E3E3E3"/>
                                  </w:divBdr>
                                  <w:divsChild>
                                    <w:div w:id="1267269987">
                                      <w:marLeft w:val="0"/>
                                      <w:marRight w:val="0"/>
                                      <w:marTop w:val="0"/>
                                      <w:marBottom w:val="0"/>
                                      <w:divBdr>
                                        <w:top w:val="single" w:sz="2" w:space="0" w:color="E3E3E3"/>
                                        <w:left w:val="single" w:sz="2" w:space="0" w:color="E3E3E3"/>
                                        <w:bottom w:val="single" w:sz="2" w:space="0" w:color="E3E3E3"/>
                                        <w:right w:val="single" w:sz="2" w:space="0" w:color="E3E3E3"/>
                                      </w:divBdr>
                                      <w:divsChild>
                                        <w:div w:id="175427551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949238452">
                          <w:marLeft w:val="0"/>
                          <w:marRight w:val="0"/>
                          <w:marTop w:val="0"/>
                          <w:marBottom w:val="0"/>
                          <w:divBdr>
                            <w:top w:val="single" w:sz="2" w:space="0" w:color="E3E3E3"/>
                            <w:left w:val="single" w:sz="2" w:space="0" w:color="E3E3E3"/>
                            <w:bottom w:val="single" w:sz="2" w:space="0" w:color="E3E3E3"/>
                            <w:right w:val="single" w:sz="2" w:space="0" w:color="E3E3E3"/>
                          </w:divBdr>
                          <w:divsChild>
                            <w:div w:id="1615165293">
                              <w:marLeft w:val="0"/>
                              <w:marRight w:val="0"/>
                              <w:marTop w:val="0"/>
                              <w:marBottom w:val="0"/>
                              <w:divBdr>
                                <w:top w:val="single" w:sz="2" w:space="2" w:color="E3E3E3"/>
                                <w:left w:val="single" w:sz="2" w:space="0" w:color="E3E3E3"/>
                                <w:bottom w:val="single" w:sz="2" w:space="0" w:color="E3E3E3"/>
                                <w:right w:val="single" w:sz="2" w:space="0" w:color="E3E3E3"/>
                              </w:divBdr>
                              <w:divsChild>
                                <w:div w:id="48497255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790710749">
              <w:marLeft w:val="0"/>
              <w:marRight w:val="0"/>
              <w:marTop w:val="0"/>
              <w:marBottom w:val="0"/>
              <w:divBdr>
                <w:top w:val="single" w:sz="2" w:space="0" w:color="E3E3E3"/>
                <w:left w:val="single" w:sz="2" w:space="0" w:color="E3E3E3"/>
                <w:bottom w:val="single" w:sz="2" w:space="0" w:color="E3E3E3"/>
                <w:right w:val="single" w:sz="2" w:space="0" w:color="E3E3E3"/>
              </w:divBdr>
              <w:divsChild>
                <w:div w:id="1113286808">
                  <w:marLeft w:val="0"/>
                  <w:marRight w:val="0"/>
                  <w:marTop w:val="0"/>
                  <w:marBottom w:val="0"/>
                  <w:divBdr>
                    <w:top w:val="single" w:sz="2" w:space="0" w:color="E3E3E3"/>
                    <w:left w:val="single" w:sz="2" w:space="0" w:color="E3E3E3"/>
                    <w:bottom w:val="single" w:sz="2" w:space="0" w:color="E3E3E3"/>
                    <w:right w:val="single" w:sz="2" w:space="0" w:color="E3E3E3"/>
                  </w:divBdr>
                  <w:divsChild>
                    <w:div w:id="194150260">
                      <w:marLeft w:val="0"/>
                      <w:marRight w:val="0"/>
                      <w:marTop w:val="0"/>
                      <w:marBottom w:val="0"/>
                      <w:divBdr>
                        <w:top w:val="single" w:sz="2" w:space="0" w:color="E3E3E3"/>
                        <w:left w:val="single" w:sz="2" w:space="0" w:color="E3E3E3"/>
                        <w:bottom w:val="single" w:sz="2" w:space="0" w:color="E3E3E3"/>
                        <w:right w:val="single" w:sz="2" w:space="0" w:color="E3E3E3"/>
                      </w:divBdr>
                      <w:divsChild>
                        <w:div w:id="681202587">
                          <w:marLeft w:val="0"/>
                          <w:marRight w:val="0"/>
                          <w:marTop w:val="0"/>
                          <w:marBottom w:val="0"/>
                          <w:divBdr>
                            <w:top w:val="single" w:sz="2" w:space="0" w:color="E3E3E3"/>
                            <w:left w:val="single" w:sz="2" w:space="0" w:color="E3E3E3"/>
                            <w:bottom w:val="single" w:sz="2" w:space="0" w:color="E3E3E3"/>
                            <w:right w:val="single" w:sz="2" w:space="0" w:color="E3E3E3"/>
                          </w:divBdr>
                          <w:divsChild>
                            <w:div w:id="1251233074">
                              <w:marLeft w:val="0"/>
                              <w:marRight w:val="0"/>
                              <w:marTop w:val="0"/>
                              <w:marBottom w:val="0"/>
                              <w:divBdr>
                                <w:top w:val="single" w:sz="2" w:space="0" w:color="E3E3E3"/>
                                <w:left w:val="single" w:sz="2" w:space="0" w:color="E3E3E3"/>
                                <w:bottom w:val="single" w:sz="2" w:space="0" w:color="E3E3E3"/>
                                <w:right w:val="single" w:sz="2" w:space="0" w:color="E3E3E3"/>
                              </w:divBdr>
                              <w:divsChild>
                                <w:div w:id="957568441">
                                  <w:marLeft w:val="0"/>
                                  <w:marRight w:val="0"/>
                                  <w:marTop w:val="0"/>
                                  <w:marBottom w:val="0"/>
                                  <w:divBdr>
                                    <w:top w:val="single" w:sz="2" w:space="0" w:color="E3E3E3"/>
                                    <w:left w:val="single" w:sz="2" w:space="0" w:color="E3E3E3"/>
                                    <w:bottom w:val="single" w:sz="2" w:space="0" w:color="E3E3E3"/>
                                    <w:right w:val="single" w:sz="2" w:space="0" w:color="E3E3E3"/>
                                  </w:divBdr>
                                  <w:divsChild>
                                    <w:div w:id="33549801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706682255">
              <w:marLeft w:val="0"/>
              <w:marRight w:val="0"/>
              <w:marTop w:val="0"/>
              <w:marBottom w:val="0"/>
              <w:divBdr>
                <w:top w:val="single" w:sz="2" w:space="0" w:color="E3E3E3"/>
                <w:left w:val="single" w:sz="2" w:space="0" w:color="E3E3E3"/>
                <w:bottom w:val="single" w:sz="2" w:space="0" w:color="E3E3E3"/>
                <w:right w:val="single" w:sz="2" w:space="0" w:color="E3E3E3"/>
              </w:divBdr>
              <w:divsChild>
                <w:div w:id="2134712460">
                  <w:marLeft w:val="0"/>
                  <w:marRight w:val="0"/>
                  <w:marTop w:val="0"/>
                  <w:marBottom w:val="0"/>
                  <w:divBdr>
                    <w:top w:val="single" w:sz="2" w:space="0" w:color="E3E3E3"/>
                    <w:left w:val="single" w:sz="2" w:space="0" w:color="E3E3E3"/>
                    <w:bottom w:val="single" w:sz="2" w:space="0" w:color="E3E3E3"/>
                    <w:right w:val="single" w:sz="2" w:space="0" w:color="E3E3E3"/>
                  </w:divBdr>
                  <w:divsChild>
                    <w:div w:id="1232345947">
                      <w:marLeft w:val="0"/>
                      <w:marRight w:val="0"/>
                      <w:marTop w:val="0"/>
                      <w:marBottom w:val="0"/>
                      <w:divBdr>
                        <w:top w:val="single" w:sz="2" w:space="0" w:color="E3E3E3"/>
                        <w:left w:val="single" w:sz="2" w:space="0" w:color="E3E3E3"/>
                        <w:bottom w:val="single" w:sz="2" w:space="0" w:color="E3E3E3"/>
                        <w:right w:val="single" w:sz="2" w:space="0" w:color="E3E3E3"/>
                      </w:divBdr>
                      <w:divsChild>
                        <w:div w:id="1224681444">
                          <w:marLeft w:val="0"/>
                          <w:marRight w:val="0"/>
                          <w:marTop w:val="0"/>
                          <w:marBottom w:val="0"/>
                          <w:divBdr>
                            <w:top w:val="single" w:sz="2" w:space="0" w:color="E3E3E3"/>
                            <w:left w:val="single" w:sz="2" w:space="0" w:color="E3E3E3"/>
                            <w:bottom w:val="single" w:sz="2" w:space="0" w:color="E3E3E3"/>
                            <w:right w:val="single" w:sz="2" w:space="0" w:color="E3E3E3"/>
                          </w:divBdr>
                          <w:divsChild>
                            <w:div w:id="518350246">
                              <w:marLeft w:val="0"/>
                              <w:marRight w:val="0"/>
                              <w:marTop w:val="0"/>
                              <w:marBottom w:val="0"/>
                              <w:divBdr>
                                <w:top w:val="single" w:sz="6" w:space="0" w:color="auto"/>
                                <w:left w:val="single" w:sz="6" w:space="0" w:color="auto"/>
                                <w:bottom w:val="single" w:sz="6" w:space="0" w:color="auto"/>
                                <w:right w:val="single" w:sz="6" w:space="0" w:color="auto"/>
                              </w:divBdr>
                              <w:divsChild>
                                <w:div w:id="1025209286">
                                  <w:marLeft w:val="0"/>
                                  <w:marRight w:val="0"/>
                                  <w:marTop w:val="0"/>
                                  <w:marBottom w:val="0"/>
                                  <w:divBdr>
                                    <w:top w:val="single" w:sz="2" w:space="0" w:color="E3E3E3"/>
                                    <w:left w:val="single" w:sz="2" w:space="0" w:color="E3E3E3"/>
                                    <w:bottom w:val="single" w:sz="2" w:space="0" w:color="E3E3E3"/>
                                    <w:right w:val="single" w:sz="2" w:space="0" w:color="E3E3E3"/>
                                  </w:divBdr>
                                </w:div>
                                <w:div w:id="428090301">
                                  <w:marLeft w:val="0"/>
                                  <w:marRight w:val="0"/>
                                  <w:marTop w:val="0"/>
                                  <w:marBottom w:val="0"/>
                                  <w:divBdr>
                                    <w:top w:val="single" w:sz="2" w:space="0" w:color="E3E3E3"/>
                                    <w:left w:val="single" w:sz="2" w:space="0" w:color="E3E3E3"/>
                                    <w:bottom w:val="single" w:sz="2" w:space="0" w:color="E3E3E3"/>
                                    <w:right w:val="single" w:sz="2" w:space="0" w:color="E3E3E3"/>
                                  </w:divBdr>
                                  <w:divsChild>
                                    <w:div w:id="1832333930">
                                      <w:marLeft w:val="0"/>
                                      <w:marRight w:val="0"/>
                                      <w:marTop w:val="0"/>
                                      <w:marBottom w:val="0"/>
                                      <w:divBdr>
                                        <w:top w:val="single" w:sz="2" w:space="0" w:color="E3E3E3"/>
                                        <w:left w:val="single" w:sz="2" w:space="0" w:color="E3E3E3"/>
                                        <w:bottom w:val="single" w:sz="2" w:space="0" w:color="E3E3E3"/>
                                        <w:right w:val="single" w:sz="2" w:space="0" w:color="E3E3E3"/>
                                      </w:divBdr>
                                      <w:divsChild>
                                        <w:div w:id="75617075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878593694">
                          <w:marLeft w:val="0"/>
                          <w:marRight w:val="0"/>
                          <w:marTop w:val="0"/>
                          <w:marBottom w:val="0"/>
                          <w:divBdr>
                            <w:top w:val="single" w:sz="2" w:space="0" w:color="E3E3E3"/>
                            <w:left w:val="single" w:sz="2" w:space="0" w:color="E3E3E3"/>
                            <w:bottom w:val="single" w:sz="2" w:space="0" w:color="E3E3E3"/>
                            <w:right w:val="single" w:sz="2" w:space="0" w:color="E3E3E3"/>
                          </w:divBdr>
                          <w:divsChild>
                            <w:div w:id="1706558008">
                              <w:marLeft w:val="0"/>
                              <w:marRight w:val="0"/>
                              <w:marTop w:val="0"/>
                              <w:marBottom w:val="0"/>
                              <w:divBdr>
                                <w:top w:val="single" w:sz="2" w:space="2" w:color="E3E3E3"/>
                                <w:left w:val="single" w:sz="2" w:space="0" w:color="E3E3E3"/>
                                <w:bottom w:val="single" w:sz="2" w:space="0" w:color="E3E3E3"/>
                                <w:right w:val="single" w:sz="2" w:space="0" w:color="E3E3E3"/>
                              </w:divBdr>
                              <w:divsChild>
                                <w:div w:id="207808892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845634702">
              <w:marLeft w:val="0"/>
              <w:marRight w:val="0"/>
              <w:marTop w:val="0"/>
              <w:marBottom w:val="0"/>
              <w:divBdr>
                <w:top w:val="single" w:sz="2" w:space="0" w:color="E3E3E3"/>
                <w:left w:val="single" w:sz="2" w:space="0" w:color="E3E3E3"/>
                <w:bottom w:val="single" w:sz="2" w:space="0" w:color="E3E3E3"/>
                <w:right w:val="single" w:sz="2" w:space="0" w:color="E3E3E3"/>
              </w:divBdr>
              <w:divsChild>
                <w:div w:id="499852645">
                  <w:marLeft w:val="0"/>
                  <w:marRight w:val="0"/>
                  <w:marTop w:val="0"/>
                  <w:marBottom w:val="0"/>
                  <w:divBdr>
                    <w:top w:val="single" w:sz="2" w:space="0" w:color="E3E3E3"/>
                    <w:left w:val="single" w:sz="2" w:space="0" w:color="E3E3E3"/>
                    <w:bottom w:val="single" w:sz="2" w:space="0" w:color="E3E3E3"/>
                    <w:right w:val="single" w:sz="2" w:space="0" w:color="E3E3E3"/>
                  </w:divBdr>
                  <w:divsChild>
                    <w:div w:id="287392617">
                      <w:marLeft w:val="0"/>
                      <w:marRight w:val="0"/>
                      <w:marTop w:val="0"/>
                      <w:marBottom w:val="0"/>
                      <w:divBdr>
                        <w:top w:val="single" w:sz="2" w:space="0" w:color="E3E3E3"/>
                        <w:left w:val="single" w:sz="2" w:space="0" w:color="E3E3E3"/>
                        <w:bottom w:val="single" w:sz="2" w:space="0" w:color="E3E3E3"/>
                        <w:right w:val="single" w:sz="2" w:space="0" w:color="E3E3E3"/>
                      </w:divBdr>
                      <w:divsChild>
                        <w:div w:id="1209492684">
                          <w:marLeft w:val="0"/>
                          <w:marRight w:val="0"/>
                          <w:marTop w:val="0"/>
                          <w:marBottom w:val="0"/>
                          <w:divBdr>
                            <w:top w:val="single" w:sz="2" w:space="0" w:color="E3E3E3"/>
                            <w:left w:val="single" w:sz="2" w:space="0" w:color="E3E3E3"/>
                            <w:bottom w:val="single" w:sz="2" w:space="0" w:color="E3E3E3"/>
                            <w:right w:val="single" w:sz="2" w:space="0" w:color="E3E3E3"/>
                          </w:divBdr>
                          <w:divsChild>
                            <w:div w:id="1874612849">
                              <w:marLeft w:val="0"/>
                              <w:marRight w:val="0"/>
                              <w:marTop w:val="0"/>
                              <w:marBottom w:val="0"/>
                              <w:divBdr>
                                <w:top w:val="single" w:sz="2" w:space="0" w:color="E3E3E3"/>
                                <w:left w:val="single" w:sz="2" w:space="0" w:color="E3E3E3"/>
                                <w:bottom w:val="single" w:sz="2" w:space="0" w:color="E3E3E3"/>
                                <w:right w:val="single" w:sz="2" w:space="0" w:color="E3E3E3"/>
                              </w:divBdr>
                              <w:divsChild>
                                <w:div w:id="501287509">
                                  <w:marLeft w:val="0"/>
                                  <w:marRight w:val="0"/>
                                  <w:marTop w:val="0"/>
                                  <w:marBottom w:val="0"/>
                                  <w:divBdr>
                                    <w:top w:val="single" w:sz="2" w:space="0" w:color="E3E3E3"/>
                                    <w:left w:val="single" w:sz="2" w:space="0" w:color="E3E3E3"/>
                                    <w:bottom w:val="single" w:sz="2" w:space="0" w:color="E3E3E3"/>
                                    <w:right w:val="single" w:sz="2" w:space="0" w:color="E3E3E3"/>
                                  </w:divBdr>
                                  <w:divsChild>
                                    <w:div w:id="26392863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2070764890">
              <w:marLeft w:val="0"/>
              <w:marRight w:val="0"/>
              <w:marTop w:val="0"/>
              <w:marBottom w:val="0"/>
              <w:divBdr>
                <w:top w:val="single" w:sz="2" w:space="0" w:color="E3E3E3"/>
                <w:left w:val="single" w:sz="2" w:space="0" w:color="E3E3E3"/>
                <w:bottom w:val="single" w:sz="2" w:space="0" w:color="E3E3E3"/>
                <w:right w:val="single" w:sz="2" w:space="0" w:color="E3E3E3"/>
              </w:divBdr>
              <w:divsChild>
                <w:div w:id="1564871103">
                  <w:marLeft w:val="0"/>
                  <w:marRight w:val="0"/>
                  <w:marTop w:val="0"/>
                  <w:marBottom w:val="0"/>
                  <w:divBdr>
                    <w:top w:val="single" w:sz="2" w:space="0" w:color="E3E3E3"/>
                    <w:left w:val="single" w:sz="2" w:space="0" w:color="E3E3E3"/>
                    <w:bottom w:val="single" w:sz="2" w:space="0" w:color="E3E3E3"/>
                    <w:right w:val="single" w:sz="2" w:space="0" w:color="E3E3E3"/>
                  </w:divBdr>
                  <w:divsChild>
                    <w:div w:id="1942446336">
                      <w:marLeft w:val="0"/>
                      <w:marRight w:val="0"/>
                      <w:marTop w:val="0"/>
                      <w:marBottom w:val="0"/>
                      <w:divBdr>
                        <w:top w:val="single" w:sz="2" w:space="0" w:color="E3E3E3"/>
                        <w:left w:val="single" w:sz="2" w:space="0" w:color="E3E3E3"/>
                        <w:bottom w:val="single" w:sz="2" w:space="0" w:color="E3E3E3"/>
                        <w:right w:val="single" w:sz="2" w:space="0" w:color="E3E3E3"/>
                      </w:divBdr>
                      <w:divsChild>
                        <w:div w:id="1259487426">
                          <w:marLeft w:val="0"/>
                          <w:marRight w:val="0"/>
                          <w:marTop w:val="0"/>
                          <w:marBottom w:val="0"/>
                          <w:divBdr>
                            <w:top w:val="single" w:sz="2" w:space="0" w:color="E3E3E3"/>
                            <w:left w:val="single" w:sz="2" w:space="0" w:color="E3E3E3"/>
                            <w:bottom w:val="single" w:sz="2" w:space="0" w:color="E3E3E3"/>
                            <w:right w:val="single" w:sz="2" w:space="0" w:color="E3E3E3"/>
                          </w:divBdr>
                          <w:divsChild>
                            <w:div w:id="1082407885">
                              <w:marLeft w:val="0"/>
                              <w:marRight w:val="0"/>
                              <w:marTop w:val="0"/>
                              <w:marBottom w:val="0"/>
                              <w:divBdr>
                                <w:top w:val="single" w:sz="2" w:space="2" w:color="E3E3E3"/>
                                <w:left w:val="single" w:sz="2" w:space="0" w:color="E3E3E3"/>
                                <w:bottom w:val="single" w:sz="2" w:space="0" w:color="E3E3E3"/>
                                <w:right w:val="single" w:sz="2" w:space="0" w:color="E3E3E3"/>
                              </w:divBdr>
                              <w:divsChild>
                                <w:div w:id="151345159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339159615">
              <w:marLeft w:val="0"/>
              <w:marRight w:val="0"/>
              <w:marTop w:val="0"/>
              <w:marBottom w:val="0"/>
              <w:divBdr>
                <w:top w:val="single" w:sz="2" w:space="0" w:color="E3E3E3"/>
                <w:left w:val="single" w:sz="2" w:space="0" w:color="E3E3E3"/>
                <w:bottom w:val="single" w:sz="2" w:space="0" w:color="E3E3E3"/>
                <w:right w:val="single" w:sz="2" w:space="0" w:color="E3E3E3"/>
              </w:divBdr>
              <w:divsChild>
                <w:div w:id="1531726630">
                  <w:marLeft w:val="0"/>
                  <w:marRight w:val="0"/>
                  <w:marTop w:val="0"/>
                  <w:marBottom w:val="0"/>
                  <w:divBdr>
                    <w:top w:val="single" w:sz="2" w:space="0" w:color="E3E3E3"/>
                    <w:left w:val="single" w:sz="2" w:space="0" w:color="E3E3E3"/>
                    <w:bottom w:val="single" w:sz="2" w:space="0" w:color="E3E3E3"/>
                    <w:right w:val="single" w:sz="2" w:space="0" w:color="E3E3E3"/>
                  </w:divBdr>
                  <w:divsChild>
                    <w:div w:id="1607077071">
                      <w:marLeft w:val="0"/>
                      <w:marRight w:val="0"/>
                      <w:marTop w:val="0"/>
                      <w:marBottom w:val="0"/>
                      <w:divBdr>
                        <w:top w:val="single" w:sz="2" w:space="0" w:color="E3E3E3"/>
                        <w:left w:val="single" w:sz="2" w:space="0" w:color="E3E3E3"/>
                        <w:bottom w:val="single" w:sz="2" w:space="0" w:color="E3E3E3"/>
                        <w:right w:val="single" w:sz="2" w:space="0" w:color="E3E3E3"/>
                      </w:divBdr>
                      <w:divsChild>
                        <w:div w:id="1514494771">
                          <w:marLeft w:val="0"/>
                          <w:marRight w:val="0"/>
                          <w:marTop w:val="0"/>
                          <w:marBottom w:val="0"/>
                          <w:divBdr>
                            <w:top w:val="single" w:sz="2" w:space="0" w:color="E3E3E3"/>
                            <w:left w:val="single" w:sz="2" w:space="0" w:color="E3E3E3"/>
                            <w:bottom w:val="single" w:sz="2" w:space="0" w:color="E3E3E3"/>
                            <w:right w:val="single" w:sz="2" w:space="0" w:color="E3E3E3"/>
                          </w:divBdr>
                          <w:divsChild>
                            <w:div w:id="1585648750">
                              <w:marLeft w:val="0"/>
                              <w:marRight w:val="0"/>
                              <w:marTop w:val="0"/>
                              <w:marBottom w:val="0"/>
                              <w:divBdr>
                                <w:top w:val="single" w:sz="2" w:space="0" w:color="E3E3E3"/>
                                <w:left w:val="single" w:sz="2" w:space="0" w:color="E3E3E3"/>
                                <w:bottom w:val="single" w:sz="2" w:space="0" w:color="E3E3E3"/>
                                <w:right w:val="single" w:sz="2" w:space="0" w:color="E3E3E3"/>
                              </w:divBdr>
                              <w:divsChild>
                                <w:div w:id="426508574">
                                  <w:marLeft w:val="0"/>
                                  <w:marRight w:val="0"/>
                                  <w:marTop w:val="0"/>
                                  <w:marBottom w:val="0"/>
                                  <w:divBdr>
                                    <w:top w:val="single" w:sz="2" w:space="0" w:color="E3E3E3"/>
                                    <w:left w:val="single" w:sz="2" w:space="0" w:color="E3E3E3"/>
                                    <w:bottom w:val="single" w:sz="2" w:space="0" w:color="E3E3E3"/>
                                    <w:right w:val="single" w:sz="2" w:space="0" w:color="E3E3E3"/>
                                  </w:divBdr>
                                  <w:divsChild>
                                    <w:div w:id="158059729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440756248">
              <w:marLeft w:val="0"/>
              <w:marRight w:val="0"/>
              <w:marTop w:val="0"/>
              <w:marBottom w:val="0"/>
              <w:divBdr>
                <w:top w:val="single" w:sz="2" w:space="0" w:color="E3E3E3"/>
                <w:left w:val="single" w:sz="2" w:space="0" w:color="E3E3E3"/>
                <w:bottom w:val="single" w:sz="2" w:space="0" w:color="E3E3E3"/>
                <w:right w:val="single" w:sz="2" w:space="0" w:color="E3E3E3"/>
              </w:divBdr>
              <w:divsChild>
                <w:div w:id="1617635997">
                  <w:marLeft w:val="0"/>
                  <w:marRight w:val="0"/>
                  <w:marTop w:val="0"/>
                  <w:marBottom w:val="0"/>
                  <w:divBdr>
                    <w:top w:val="single" w:sz="2" w:space="0" w:color="E3E3E3"/>
                    <w:left w:val="single" w:sz="2" w:space="0" w:color="E3E3E3"/>
                    <w:bottom w:val="single" w:sz="2" w:space="0" w:color="E3E3E3"/>
                    <w:right w:val="single" w:sz="2" w:space="0" w:color="E3E3E3"/>
                  </w:divBdr>
                  <w:divsChild>
                    <w:div w:id="20060915">
                      <w:marLeft w:val="0"/>
                      <w:marRight w:val="0"/>
                      <w:marTop w:val="0"/>
                      <w:marBottom w:val="0"/>
                      <w:divBdr>
                        <w:top w:val="single" w:sz="2" w:space="0" w:color="E3E3E3"/>
                        <w:left w:val="single" w:sz="2" w:space="0" w:color="E3E3E3"/>
                        <w:bottom w:val="single" w:sz="2" w:space="0" w:color="E3E3E3"/>
                        <w:right w:val="single" w:sz="2" w:space="0" w:color="E3E3E3"/>
                      </w:divBdr>
                      <w:divsChild>
                        <w:div w:id="1241717541">
                          <w:marLeft w:val="0"/>
                          <w:marRight w:val="0"/>
                          <w:marTop w:val="0"/>
                          <w:marBottom w:val="0"/>
                          <w:divBdr>
                            <w:top w:val="single" w:sz="2" w:space="0" w:color="E3E3E3"/>
                            <w:left w:val="single" w:sz="2" w:space="0" w:color="E3E3E3"/>
                            <w:bottom w:val="single" w:sz="2" w:space="0" w:color="E3E3E3"/>
                            <w:right w:val="single" w:sz="2" w:space="0" w:color="E3E3E3"/>
                          </w:divBdr>
                          <w:divsChild>
                            <w:div w:id="304626867">
                              <w:marLeft w:val="0"/>
                              <w:marRight w:val="0"/>
                              <w:marTop w:val="0"/>
                              <w:marBottom w:val="0"/>
                              <w:divBdr>
                                <w:top w:val="single" w:sz="6" w:space="0" w:color="auto"/>
                                <w:left w:val="single" w:sz="6" w:space="0" w:color="auto"/>
                                <w:bottom w:val="single" w:sz="6" w:space="0" w:color="auto"/>
                                <w:right w:val="single" w:sz="6" w:space="0" w:color="auto"/>
                              </w:divBdr>
                              <w:divsChild>
                                <w:div w:id="1316108351">
                                  <w:marLeft w:val="0"/>
                                  <w:marRight w:val="0"/>
                                  <w:marTop w:val="0"/>
                                  <w:marBottom w:val="0"/>
                                  <w:divBdr>
                                    <w:top w:val="single" w:sz="2" w:space="0" w:color="E3E3E3"/>
                                    <w:left w:val="single" w:sz="2" w:space="0" w:color="E3E3E3"/>
                                    <w:bottom w:val="single" w:sz="2" w:space="0" w:color="E3E3E3"/>
                                    <w:right w:val="single" w:sz="2" w:space="0" w:color="E3E3E3"/>
                                  </w:divBdr>
                                </w:div>
                                <w:div w:id="191392812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2126263707">
                          <w:marLeft w:val="0"/>
                          <w:marRight w:val="0"/>
                          <w:marTop w:val="0"/>
                          <w:marBottom w:val="0"/>
                          <w:divBdr>
                            <w:top w:val="single" w:sz="2" w:space="0" w:color="E3E3E3"/>
                            <w:left w:val="single" w:sz="2" w:space="0" w:color="E3E3E3"/>
                            <w:bottom w:val="single" w:sz="2" w:space="0" w:color="E3E3E3"/>
                            <w:right w:val="single" w:sz="2" w:space="0" w:color="E3E3E3"/>
                          </w:divBdr>
                          <w:divsChild>
                            <w:div w:id="609243168">
                              <w:marLeft w:val="0"/>
                              <w:marRight w:val="0"/>
                              <w:marTop w:val="0"/>
                              <w:marBottom w:val="0"/>
                              <w:divBdr>
                                <w:top w:val="single" w:sz="2" w:space="2" w:color="E3E3E3"/>
                                <w:left w:val="single" w:sz="2" w:space="0" w:color="E3E3E3"/>
                                <w:bottom w:val="single" w:sz="2" w:space="0" w:color="E3E3E3"/>
                                <w:right w:val="single" w:sz="2" w:space="0" w:color="E3E3E3"/>
                              </w:divBdr>
                              <w:divsChild>
                                <w:div w:id="143524411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177424702">
              <w:marLeft w:val="0"/>
              <w:marRight w:val="0"/>
              <w:marTop w:val="0"/>
              <w:marBottom w:val="0"/>
              <w:divBdr>
                <w:top w:val="single" w:sz="2" w:space="0" w:color="E3E3E3"/>
                <w:left w:val="single" w:sz="2" w:space="0" w:color="E3E3E3"/>
                <w:bottom w:val="single" w:sz="2" w:space="0" w:color="E3E3E3"/>
                <w:right w:val="single" w:sz="2" w:space="0" w:color="E3E3E3"/>
              </w:divBdr>
              <w:divsChild>
                <w:div w:id="1526868798">
                  <w:marLeft w:val="0"/>
                  <w:marRight w:val="0"/>
                  <w:marTop w:val="0"/>
                  <w:marBottom w:val="0"/>
                  <w:divBdr>
                    <w:top w:val="single" w:sz="2" w:space="0" w:color="E3E3E3"/>
                    <w:left w:val="single" w:sz="2" w:space="0" w:color="E3E3E3"/>
                    <w:bottom w:val="single" w:sz="2" w:space="0" w:color="E3E3E3"/>
                    <w:right w:val="single" w:sz="2" w:space="0" w:color="E3E3E3"/>
                  </w:divBdr>
                  <w:divsChild>
                    <w:div w:id="1971280594">
                      <w:marLeft w:val="0"/>
                      <w:marRight w:val="0"/>
                      <w:marTop w:val="0"/>
                      <w:marBottom w:val="0"/>
                      <w:divBdr>
                        <w:top w:val="single" w:sz="2" w:space="0" w:color="E3E3E3"/>
                        <w:left w:val="single" w:sz="2" w:space="0" w:color="E3E3E3"/>
                        <w:bottom w:val="single" w:sz="2" w:space="0" w:color="E3E3E3"/>
                        <w:right w:val="single" w:sz="2" w:space="0" w:color="E3E3E3"/>
                      </w:divBdr>
                      <w:divsChild>
                        <w:div w:id="302152792">
                          <w:marLeft w:val="0"/>
                          <w:marRight w:val="0"/>
                          <w:marTop w:val="0"/>
                          <w:marBottom w:val="0"/>
                          <w:divBdr>
                            <w:top w:val="single" w:sz="2" w:space="0" w:color="E3E3E3"/>
                            <w:left w:val="single" w:sz="2" w:space="0" w:color="E3E3E3"/>
                            <w:bottom w:val="single" w:sz="2" w:space="0" w:color="E3E3E3"/>
                            <w:right w:val="single" w:sz="2" w:space="0" w:color="E3E3E3"/>
                          </w:divBdr>
                          <w:divsChild>
                            <w:div w:id="279410563">
                              <w:marLeft w:val="0"/>
                              <w:marRight w:val="0"/>
                              <w:marTop w:val="0"/>
                              <w:marBottom w:val="0"/>
                              <w:divBdr>
                                <w:top w:val="single" w:sz="2" w:space="0" w:color="E3E3E3"/>
                                <w:left w:val="single" w:sz="2" w:space="0" w:color="E3E3E3"/>
                                <w:bottom w:val="single" w:sz="2" w:space="0" w:color="E3E3E3"/>
                                <w:right w:val="single" w:sz="2" w:space="0" w:color="E3E3E3"/>
                              </w:divBdr>
                              <w:divsChild>
                                <w:div w:id="1593320341">
                                  <w:marLeft w:val="0"/>
                                  <w:marRight w:val="0"/>
                                  <w:marTop w:val="0"/>
                                  <w:marBottom w:val="0"/>
                                  <w:divBdr>
                                    <w:top w:val="single" w:sz="2" w:space="0" w:color="E3E3E3"/>
                                    <w:left w:val="single" w:sz="2" w:space="0" w:color="E3E3E3"/>
                                    <w:bottom w:val="single" w:sz="2" w:space="0" w:color="E3E3E3"/>
                                    <w:right w:val="single" w:sz="2" w:space="0" w:color="E3E3E3"/>
                                  </w:divBdr>
                                  <w:divsChild>
                                    <w:div w:id="173986429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428350417">
              <w:marLeft w:val="0"/>
              <w:marRight w:val="0"/>
              <w:marTop w:val="0"/>
              <w:marBottom w:val="0"/>
              <w:divBdr>
                <w:top w:val="single" w:sz="2" w:space="0" w:color="E3E3E3"/>
                <w:left w:val="single" w:sz="2" w:space="0" w:color="E3E3E3"/>
                <w:bottom w:val="single" w:sz="2" w:space="0" w:color="E3E3E3"/>
                <w:right w:val="single" w:sz="2" w:space="0" w:color="E3E3E3"/>
              </w:divBdr>
              <w:divsChild>
                <w:div w:id="691034996">
                  <w:marLeft w:val="0"/>
                  <w:marRight w:val="0"/>
                  <w:marTop w:val="0"/>
                  <w:marBottom w:val="0"/>
                  <w:divBdr>
                    <w:top w:val="single" w:sz="2" w:space="0" w:color="E3E3E3"/>
                    <w:left w:val="single" w:sz="2" w:space="0" w:color="E3E3E3"/>
                    <w:bottom w:val="single" w:sz="2" w:space="0" w:color="E3E3E3"/>
                    <w:right w:val="single" w:sz="2" w:space="0" w:color="E3E3E3"/>
                  </w:divBdr>
                  <w:divsChild>
                    <w:div w:id="2023697542">
                      <w:marLeft w:val="0"/>
                      <w:marRight w:val="0"/>
                      <w:marTop w:val="0"/>
                      <w:marBottom w:val="0"/>
                      <w:divBdr>
                        <w:top w:val="single" w:sz="2" w:space="0" w:color="E3E3E3"/>
                        <w:left w:val="single" w:sz="2" w:space="0" w:color="E3E3E3"/>
                        <w:bottom w:val="single" w:sz="2" w:space="0" w:color="E3E3E3"/>
                        <w:right w:val="single" w:sz="2" w:space="0" w:color="E3E3E3"/>
                      </w:divBdr>
                      <w:divsChild>
                        <w:div w:id="1902131387">
                          <w:marLeft w:val="0"/>
                          <w:marRight w:val="0"/>
                          <w:marTop w:val="0"/>
                          <w:marBottom w:val="0"/>
                          <w:divBdr>
                            <w:top w:val="single" w:sz="2" w:space="0" w:color="E3E3E3"/>
                            <w:left w:val="single" w:sz="2" w:space="0" w:color="E3E3E3"/>
                            <w:bottom w:val="single" w:sz="2" w:space="0" w:color="E3E3E3"/>
                            <w:right w:val="single" w:sz="2" w:space="0" w:color="E3E3E3"/>
                          </w:divBdr>
                          <w:divsChild>
                            <w:div w:id="915626837">
                              <w:marLeft w:val="0"/>
                              <w:marRight w:val="0"/>
                              <w:marTop w:val="0"/>
                              <w:marBottom w:val="0"/>
                              <w:divBdr>
                                <w:top w:val="single" w:sz="2" w:space="2" w:color="E3E3E3"/>
                                <w:left w:val="single" w:sz="2" w:space="0" w:color="E3E3E3"/>
                                <w:bottom w:val="single" w:sz="2" w:space="0" w:color="E3E3E3"/>
                                <w:right w:val="single" w:sz="2" w:space="0" w:color="E3E3E3"/>
                              </w:divBdr>
                              <w:divsChild>
                                <w:div w:id="179994945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2061316900">
              <w:marLeft w:val="0"/>
              <w:marRight w:val="0"/>
              <w:marTop w:val="0"/>
              <w:marBottom w:val="0"/>
              <w:divBdr>
                <w:top w:val="single" w:sz="2" w:space="0" w:color="E3E3E3"/>
                <w:left w:val="single" w:sz="2" w:space="0" w:color="E3E3E3"/>
                <w:bottom w:val="single" w:sz="2" w:space="0" w:color="E3E3E3"/>
                <w:right w:val="single" w:sz="2" w:space="0" w:color="E3E3E3"/>
              </w:divBdr>
              <w:divsChild>
                <w:div w:id="725688445">
                  <w:marLeft w:val="0"/>
                  <w:marRight w:val="0"/>
                  <w:marTop w:val="0"/>
                  <w:marBottom w:val="0"/>
                  <w:divBdr>
                    <w:top w:val="single" w:sz="2" w:space="0" w:color="E3E3E3"/>
                    <w:left w:val="single" w:sz="2" w:space="0" w:color="E3E3E3"/>
                    <w:bottom w:val="single" w:sz="2" w:space="0" w:color="E3E3E3"/>
                    <w:right w:val="single" w:sz="2" w:space="0" w:color="E3E3E3"/>
                  </w:divBdr>
                  <w:divsChild>
                    <w:div w:id="758020422">
                      <w:marLeft w:val="0"/>
                      <w:marRight w:val="0"/>
                      <w:marTop w:val="0"/>
                      <w:marBottom w:val="0"/>
                      <w:divBdr>
                        <w:top w:val="single" w:sz="2" w:space="0" w:color="E3E3E3"/>
                        <w:left w:val="single" w:sz="2" w:space="0" w:color="E3E3E3"/>
                        <w:bottom w:val="single" w:sz="2" w:space="0" w:color="E3E3E3"/>
                        <w:right w:val="single" w:sz="2" w:space="0" w:color="E3E3E3"/>
                      </w:divBdr>
                      <w:divsChild>
                        <w:div w:id="1117991207">
                          <w:marLeft w:val="0"/>
                          <w:marRight w:val="0"/>
                          <w:marTop w:val="0"/>
                          <w:marBottom w:val="0"/>
                          <w:divBdr>
                            <w:top w:val="single" w:sz="2" w:space="0" w:color="E3E3E3"/>
                            <w:left w:val="single" w:sz="2" w:space="0" w:color="E3E3E3"/>
                            <w:bottom w:val="single" w:sz="2" w:space="0" w:color="E3E3E3"/>
                            <w:right w:val="single" w:sz="2" w:space="0" w:color="E3E3E3"/>
                          </w:divBdr>
                          <w:divsChild>
                            <w:div w:id="1289120687">
                              <w:marLeft w:val="0"/>
                              <w:marRight w:val="0"/>
                              <w:marTop w:val="0"/>
                              <w:marBottom w:val="0"/>
                              <w:divBdr>
                                <w:top w:val="single" w:sz="2" w:space="0" w:color="E3E3E3"/>
                                <w:left w:val="single" w:sz="2" w:space="0" w:color="E3E3E3"/>
                                <w:bottom w:val="single" w:sz="2" w:space="0" w:color="E3E3E3"/>
                                <w:right w:val="single" w:sz="2" w:space="0" w:color="E3E3E3"/>
                              </w:divBdr>
                              <w:divsChild>
                                <w:div w:id="1935478433">
                                  <w:marLeft w:val="0"/>
                                  <w:marRight w:val="0"/>
                                  <w:marTop w:val="0"/>
                                  <w:marBottom w:val="0"/>
                                  <w:divBdr>
                                    <w:top w:val="single" w:sz="2" w:space="0" w:color="E3E3E3"/>
                                    <w:left w:val="single" w:sz="2" w:space="0" w:color="E3E3E3"/>
                                    <w:bottom w:val="single" w:sz="2" w:space="0" w:color="E3E3E3"/>
                                    <w:right w:val="single" w:sz="2" w:space="0" w:color="E3E3E3"/>
                                  </w:divBdr>
                                  <w:divsChild>
                                    <w:div w:id="76346028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673995295">
              <w:marLeft w:val="0"/>
              <w:marRight w:val="0"/>
              <w:marTop w:val="0"/>
              <w:marBottom w:val="0"/>
              <w:divBdr>
                <w:top w:val="single" w:sz="2" w:space="0" w:color="E3E3E3"/>
                <w:left w:val="single" w:sz="2" w:space="0" w:color="E3E3E3"/>
                <w:bottom w:val="single" w:sz="2" w:space="0" w:color="E3E3E3"/>
                <w:right w:val="single" w:sz="2" w:space="0" w:color="E3E3E3"/>
              </w:divBdr>
              <w:divsChild>
                <w:div w:id="1600064368">
                  <w:marLeft w:val="0"/>
                  <w:marRight w:val="0"/>
                  <w:marTop w:val="0"/>
                  <w:marBottom w:val="0"/>
                  <w:divBdr>
                    <w:top w:val="single" w:sz="2" w:space="0" w:color="E3E3E3"/>
                    <w:left w:val="single" w:sz="2" w:space="0" w:color="E3E3E3"/>
                    <w:bottom w:val="single" w:sz="2" w:space="0" w:color="E3E3E3"/>
                    <w:right w:val="single" w:sz="2" w:space="0" w:color="E3E3E3"/>
                  </w:divBdr>
                  <w:divsChild>
                    <w:div w:id="1181819595">
                      <w:marLeft w:val="0"/>
                      <w:marRight w:val="0"/>
                      <w:marTop w:val="0"/>
                      <w:marBottom w:val="0"/>
                      <w:divBdr>
                        <w:top w:val="single" w:sz="2" w:space="0" w:color="E3E3E3"/>
                        <w:left w:val="single" w:sz="2" w:space="0" w:color="E3E3E3"/>
                        <w:bottom w:val="single" w:sz="2" w:space="0" w:color="E3E3E3"/>
                        <w:right w:val="single" w:sz="2" w:space="0" w:color="E3E3E3"/>
                      </w:divBdr>
                      <w:divsChild>
                        <w:div w:id="237402609">
                          <w:marLeft w:val="0"/>
                          <w:marRight w:val="0"/>
                          <w:marTop w:val="0"/>
                          <w:marBottom w:val="0"/>
                          <w:divBdr>
                            <w:top w:val="single" w:sz="2" w:space="0" w:color="E3E3E3"/>
                            <w:left w:val="single" w:sz="2" w:space="0" w:color="E3E3E3"/>
                            <w:bottom w:val="single" w:sz="2" w:space="0" w:color="E3E3E3"/>
                            <w:right w:val="single" w:sz="2" w:space="0" w:color="E3E3E3"/>
                          </w:divBdr>
                          <w:divsChild>
                            <w:div w:id="1490563196">
                              <w:marLeft w:val="0"/>
                              <w:marRight w:val="0"/>
                              <w:marTop w:val="0"/>
                              <w:marBottom w:val="0"/>
                              <w:divBdr>
                                <w:top w:val="single" w:sz="2" w:space="2" w:color="E3E3E3"/>
                                <w:left w:val="single" w:sz="2" w:space="0" w:color="E3E3E3"/>
                                <w:bottom w:val="single" w:sz="2" w:space="0" w:color="E3E3E3"/>
                                <w:right w:val="single" w:sz="2" w:space="0" w:color="E3E3E3"/>
                              </w:divBdr>
                              <w:divsChild>
                                <w:div w:id="28065445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 w:id="435367188">
      <w:bodyDiv w:val="1"/>
      <w:marLeft w:val="0"/>
      <w:marRight w:val="0"/>
      <w:marTop w:val="0"/>
      <w:marBottom w:val="0"/>
      <w:divBdr>
        <w:top w:val="none" w:sz="0" w:space="0" w:color="auto"/>
        <w:left w:val="none" w:sz="0" w:space="0" w:color="auto"/>
        <w:bottom w:val="none" w:sz="0" w:space="0" w:color="auto"/>
        <w:right w:val="none" w:sz="0" w:space="0" w:color="auto"/>
      </w:divBdr>
      <w:divsChild>
        <w:div w:id="1630673162">
          <w:marLeft w:val="-108"/>
          <w:marRight w:val="0"/>
          <w:marTop w:val="0"/>
          <w:marBottom w:val="0"/>
          <w:divBdr>
            <w:top w:val="none" w:sz="0" w:space="0" w:color="auto"/>
            <w:left w:val="none" w:sz="0" w:space="0" w:color="auto"/>
            <w:bottom w:val="none" w:sz="0" w:space="0" w:color="auto"/>
            <w:right w:val="none" w:sz="0" w:space="0" w:color="auto"/>
          </w:divBdr>
        </w:div>
      </w:divsChild>
    </w:div>
    <w:div w:id="455023583">
      <w:bodyDiv w:val="1"/>
      <w:marLeft w:val="0"/>
      <w:marRight w:val="0"/>
      <w:marTop w:val="0"/>
      <w:marBottom w:val="0"/>
      <w:divBdr>
        <w:top w:val="none" w:sz="0" w:space="0" w:color="auto"/>
        <w:left w:val="none" w:sz="0" w:space="0" w:color="auto"/>
        <w:bottom w:val="none" w:sz="0" w:space="0" w:color="auto"/>
        <w:right w:val="none" w:sz="0" w:space="0" w:color="auto"/>
      </w:divBdr>
    </w:div>
    <w:div w:id="461314120">
      <w:bodyDiv w:val="1"/>
      <w:marLeft w:val="0"/>
      <w:marRight w:val="0"/>
      <w:marTop w:val="0"/>
      <w:marBottom w:val="0"/>
      <w:divBdr>
        <w:top w:val="none" w:sz="0" w:space="0" w:color="auto"/>
        <w:left w:val="none" w:sz="0" w:space="0" w:color="auto"/>
        <w:bottom w:val="none" w:sz="0" w:space="0" w:color="auto"/>
        <w:right w:val="none" w:sz="0" w:space="0" w:color="auto"/>
      </w:divBdr>
    </w:div>
    <w:div w:id="475537958">
      <w:bodyDiv w:val="1"/>
      <w:marLeft w:val="0"/>
      <w:marRight w:val="0"/>
      <w:marTop w:val="0"/>
      <w:marBottom w:val="0"/>
      <w:divBdr>
        <w:top w:val="none" w:sz="0" w:space="0" w:color="auto"/>
        <w:left w:val="none" w:sz="0" w:space="0" w:color="auto"/>
        <w:bottom w:val="none" w:sz="0" w:space="0" w:color="auto"/>
        <w:right w:val="none" w:sz="0" w:space="0" w:color="auto"/>
      </w:divBdr>
    </w:div>
    <w:div w:id="477845943">
      <w:bodyDiv w:val="1"/>
      <w:marLeft w:val="0"/>
      <w:marRight w:val="0"/>
      <w:marTop w:val="0"/>
      <w:marBottom w:val="0"/>
      <w:divBdr>
        <w:top w:val="none" w:sz="0" w:space="0" w:color="auto"/>
        <w:left w:val="none" w:sz="0" w:space="0" w:color="auto"/>
        <w:bottom w:val="none" w:sz="0" w:space="0" w:color="auto"/>
        <w:right w:val="none" w:sz="0" w:space="0" w:color="auto"/>
      </w:divBdr>
    </w:div>
    <w:div w:id="483620220">
      <w:bodyDiv w:val="1"/>
      <w:marLeft w:val="0"/>
      <w:marRight w:val="0"/>
      <w:marTop w:val="0"/>
      <w:marBottom w:val="0"/>
      <w:divBdr>
        <w:top w:val="none" w:sz="0" w:space="0" w:color="auto"/>
        <w:left w:val="none" w:sz="0" w:space="0" w:color="auto"/>
        <w:bottom w:val="none" w:sz="0" w:space="0" w:color="auto"/>
        <w:right w:val="none" w:sz="0" w:space="0" w:color="auto"/>
      </w:divBdr>
    </w:div>
    <w:div w:id="493376430">
      <w:bodyDiv w:val="1"/>
      <w:marLeft w:val="0"/>
      <w:marRight w:val="0"/>
      <w:marTop w:val="0"/>
      <w:marBottom w:val="0"/>
      <w:divBdr>
        <w:top w:val="none" w:sz="0" w:space="0" w:color="auto"/>
        <w:left w:val="none" w:sz="0" w:space="0" w:color="auto"/>
        <w:bottom w:val="none" w:sz="0" w:space="0" w:color="auto"/>
        <w:right w:val="none" w:sz="0" w:space="0" w:color="auto"/>
      </w:divBdr>
    </w:div>
    <w:div w:id="505635823">
      <w:bodyDiv w:val="1"/>
      <w:marLeft w:val="0"/>
      <w:marRight w:val="0"/>
      <w:marTop w:val="0"/>
      <w:marBottom w:val="0"/>
      <w:divBdr>
        <w:top w:val="none" w:sz="0" w:space="0" w:color="auto"/>
        <w:left w:val="none" w:sz="0" w:space="0" w:color="auto"/>
        <w:bottom w:val="none" w:sz="0" w:space="0" w:color="auto"/>
        <w:right w:val="none" w:sz="0" w:space="0" w:color="auto"/>
      </w:divBdr>
      <w:divsChild>
        <w:div w:id="573855230">
          <w:marLeft w:val="0"/>
          <w:marRight w:val="0"/>
          <w:marTop w:val="0"/>
          <w:marBottom w:val="0"/>
          <w:divBdr>
            <w:top w:val="none" w:sz="0" w:space="0" w:color="auto"/>
            <w:left w:val="none" w:sz="0" w:space="0" w:color="auto"/>
            <w:bottom w:val="none" w:sz="0" w:space="0" w:color="auto"/>
            <w:right w:val="none" w:sz="0" w:space="0" w:color="auto"/>
          </w:divBdr>
          <w:divsChild>
            <w:div w:id="1942030451">
              <w:marLeft w:val="0"/>
              <w:marRight w:val="0"/>
              <w:marTop w:val="0"/>
              <w:marBottom w:val="0"/>
              <w:divBdr>
                <w:top w:val="none" w:sz="0" w:space="0" w:color="auto"/>
                <w:left w:val="none" w:sz="0" w:space="0" w:color="auto"/>
                <w:bottom w:val="none" w:sz="0" w:space="0" w:color="auto"/>
                <w:right w:val="none" w:sz="0" w:space="0" w:color="auto"/>
              </w:divBdr>
              <w:divsChild>
                <w:div w:id="249243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0024085">
          <w:marLeft w:val="0"/>
          <w:marRight w:val="0"/>
          <w:marTop w:val="0"/>
          <w:marBottom w:val="0"/>
          <w:divBdr>
            <w:top w:val="none" w:sz="0" w:space="0" w:color="auto"/>
            <w:left w:val="none" w:sz="0" w:space="0" w:color="auto"/>
            <w:bottom w:val="none" w:sz="0" w:space="0" w:color="auto"/>
            <w:right w:val="none" w:sz="0" w:space="0" w:color="auto"/>
          </w:divBdr>
          <w:divsChild>
            <w:div w:id="241179274">
              <w:marLeft w:val="0"/>
              <w:marRight w:val="0"/>
              <w:marTop w:val="0"/>
              <w:marBottom w:val="0"/>
              <w:divBdr>
                <w:top w:val="none" w:sz="0" w:space="0" w:color="auto"/>
                <w:left w:val="none" w:sz="0" w:space="0" w:color="auto"/>
                <w:bottom w:val="none" w:sz="0" w:space="0" w:color="auto"/>
                <w:right w:val="none" w:sz="0" w:space="0" w:color="auto"/>
              </w:divBdr>
              <w:divsChild>
                <w:div w:id="132842607">
                  <w:marLeft w:val="0"/>
                  <w:marRight w:val="0"/>
                  <w:marTop w:val="0"/>
                  <w:marBottom w:val="0"/>
                  <w:divBdr>
                    <w:top w:val="none" w:sz="0" w:space="0" w:color="auto"/>
                    <w:left w:val="none" w:sz="0" w:space="0" w:color="auto"/>
                    <w:bottom w:val="none" w:sz="0" w:space="0" w:color="auto"/>
                    <w:right w:val="none" w:sz="0" w:space="0" w:color="auto"/>
                  </w:divBdr>
                  <w:divsChild>
                    <w:div w:id="346176196">
                      <w:marLeft w:val="0"/>
                      <w:marRight w:val="0"/>
                      <w:marTop w:val="0"/>
                      <w:marBottom w:val="0"/>
                      <w:divBdr>
                        <w:top w:val="none" w:sz="0" w:space="0" w:color="auto"/>
                        <w:left w:val="none" w:sz="0" w:space="0" w:color="auto"/>
                        <w:bottom w:val="none" w:sz="0" w:space="0" w:color="auto"/>
                        <w:right w:val="none" w:sz="0" w:space="0" w:color="auto"/>
                      </w:divBdr>
                      <w:divsChild>
                        <w:div w:id="1272080742">
                          <w:marLeft w:val="0"/>
                          <w:marRight w:val="0"/>
                          <w:marTop w:val="0"/>
                          <w:marBottom w:val="0"/>
                          <w:divBdr>
                            <w:top w:val="none" w:sz="0" w:space="0" w:color="auto"/>
                            <w:left w:val="none" w:sz="0" w:space="0" w:color="auto"/>
                            <w:bottom w:val="none" w:sz="0" w:space="0" w:color="auto"/>
                            <w:right w:val="none" w:sz="0" w:space="0" w:color="auto"/>
                          </w:divBdr>
                          <w:divsChild>
                            <w:div w:id="301231528">
                              <w:marLeft w:val="0"/>
                              <w:marRight w:val="0"/>
                              <w:marTop w:val="0"/>
                              <w:marBottom w:val="0"/>
                              <w:divBdr>
                                <w:top w:val="none" w:sz="0" w:space="0" w:color="auto"/>
                                <w:left w:val="none" w:sz="0" w:space="0" w:color="auto"/>
                                <w:bottom w:val="none" w:sz="0" w:space="0" w:color="auto"/>
                                <w:right w:val="none" w:sz="0" w:space="0" w:color="auto"/>
                              </w:divBdr>
                              <w:divsChild>
                                <w:div w:id="474298976">
                                  <w:marLeft w:val="0"/>
                                  <w:marRight w:val="0"/>
                                  <w:marTop w:val="0"/>
                                  <w:marBottom w:val="0"/>
                                  <w:divBdr>
                                    <w:top w:val="none" w:sz="0" w:space="0" w:color="auto"/>
                                    <w:left w:val="none" w:sz="0" w:space="0" w:color="auto"/>
                                    <w:bottom w:val="none" w:sz="0" w:space="0" w:color="auto"/>
                                    <w:right w:val="none" w:sz="0" w:space="0" w:color="auto"/>
                                  </w:divBdr>
                                  <w:divsChild>
                                    <w:div w:id="409886968">
                                      <w:marLeft w:val="0"/>
                                      <w:marRight w:val="0"/>
                                      <w:marTop w:val="0"/>
                                      <w:marBottom w:val="0"/>
                                      <w:divBdr>
                                        <w:top w:val="none" w:sz="0" w:space="0" w:color="auto"/>
                                        <w:left w:val="none" w:sz="0" w:space="0" w:color="auto"/>
                                        <w:bottom w:val="none" w:sz="0" w:space="0" w:color="auto"/>
                                        <w:right w:val="none" w:sz="0" w:space="0" w:color="auto"/>
                                      </w:divBdr>
                                      <w:divsChild>
                                        <w:div w:id="1730151935">
                                          <w:marLeft w:val="0"/>
                                          <w:marRight w:val="0"/>
                                          <w:marTop w:val="0"/>
                                          <w:marBottom w:val="0"/>
                                          <w:divBdr>
                                            <w:top w:val="none" w:sz="0" w:space="0" w:color="auto"/>
                                            <w:left w:val="none" w:sz="0" w:space="0" w:color="auto"/>
                                            <w:bottom w:val="none" w:sz="0" w:space="0" w:color="auto"/>
                                            <w:right w:val="none" w:sz="0" w:space="0" w:color="auto"/>
                                          </w:divBdr>
                                          <w:divsChild>
                                            <w:div w:id="808936337">
                                              <w:marLeft w:val="0"/>
                                              <w:marRight w:val="0"/>
                                              <w:marTop w:val="0"/>
                                              <w:marBottom w:val="0"/>
                                              <w:divBdr>
                                                <w:top w:val="none" w:sz="0" w:space="0" w:color="auto"/>
                                                <w:left w:val="none" w:sz="0" w:space="0" w:color="auto"/>
                                                <w:bottom w:val="none" w:sz="0" w:space="0" w:color="auto"/>
                                                <w:right w:val="none" w:sz="0" w:space="0" w:color="auto"/>
                                              </w:divBdr>
                                              <w:divsChild>
                                                <w:div w:id="276648250">
                                                  <w:marLeft w:val="0"/>
                                                  <w:marRight w:val="0"/>
                                                  <w:marTop w:val="0"/>
                                                  <w:marBottom w:val="0"/>
                                                  <w:divBdr>
                                                    <w:top w:val="none" w:sz="0" w:space="0" w:color="auto"/>
                                                    <w:left w:val="none" w:sz="0" w:space="0" w:color="auto"/>
                                                    <w:bottom w:val="none" w:sz="0" w:space="0" w:color="auto"/>
                                                    <w:right w:val="none" w:sz="0" w:space="0" w:color="auto"/>
                                                  </w:divBdr>
                                                  <w:divsChild>
                                                    <w:div w:id="1805737090">
                                                      <w:marLeft w:val="0"/>
                                                      <w:marRight w:val="0"/>
                                                      <w:marTop w:val="0"/>
                                                      <w:marBottom w:val="0"/>
                                                      <w:divBdr>
                                                        <w:top w:val="none" w:sz="0" w:space="0" w:color="auto"/>
                                                        <w:left w:val="none" w:sz="0" w:space="0" w:color="auto"/>
                                                        <w:bottom w:val="none" w:sz="0" w:space="0" w:color="auto"/>
                                                        <w:right w:val="none" w:sz="0" w:space="0" w:color="auto"/>
                                                      </w:divBdr>
                                                      <w:divsChild>
                                                        <w:div w:id="1114667333">
                                                          <w:marLeft w:val="0"/>
                                                          <w:marRight w:val="0"/>
                                                          <w:marTop w:val="0"/>
                                                          <w:marBottom w:val="0"/>
                                                          <w:divBdr>
                                                            <w:top w:val="none" w:sz="0" w:space="0" w:color="auto"/>
                                                            <w:left w:val="none" w:sz="0" w:space="0" w:color="auto"/>
                                                            <w:bottom w:val="none" w:sz="0" w:space="0" w:color="auto"/>
                                                            <w:right w:val="none" w:sz="0" w:space="0" w:color="auto"/>
                                                          </w:divBdr>
                                                          <w:divsChild>
                                                            <w:div w:id="373044182">
                                                              <w:marLeft w:val="0"/>
                                                              <w:marRight w:val="0"/>
                                                              <w:marTop w:val="0"/>
                                                              <w:marBottom w:val="0"/>
                                                              <w:divBdr>
                                                                <w:top w:val="none" w:sz="0" w:space="0" w:color="auto"/>
                                                                <w:left w:val="none" w:sz="0" w:space="0" w:color="auto"/>
                                                                <w:bottom w:val="none" w:sz="0" w:space="0" w:color="auto"/>
                                                                <w:right w:val="none" w:sz="0" w:space="0" w:color="auto"/>
                                                              </w:divBdr>
                                                              <w:divsChild>
                                                                <w:div w:id="1317421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95728529">
                              <w:marLeft w:val="0"/>
                              <w:marRight w:val="0"/>
                              <w:marTop w:val="0"/>
                              <w:marBottom w:val="0"/>
                              <w:divBdr>
                                <w:top w:val="none" w:sz="0" w:space="0" w:color="auto"/>
                                <w:left w:val="none" w:sz="0" w:space="0" w:color="auto"/>
                                <w:bottom w:val="none" w:sz="0" w:space="0" w:color="auto"/>
                                <w:right w:val="none" w:sz="0" w:space="0" w:color="auto"/>
                              </w:divBdr>
                              <w:divsChild>
                                <w:div w:id="1113595076">
                                  <w:marLeft w:val="0"/>
                                  <w:marRight w:val="0"/>
                                  <w:marTop w:val="0"/>
                                  <w:marBottom w:val="0"/>
                                  <w:divBdr>
                                    <w:top w:val="none" w:sz="0" w:space="0" w:color="auto"/>
                                    <w:left w:val="none" w:sz="0" w:space="0" w:color="auto"/>
                                    <w:bottom w:val="none" w:sz="0" w:space="0" w:color="auto"/>
                                    <w:right w:val="none" w:sz="0" w:space="0" w:color="auto"/>
                                  </w:divBdr>
                                  <w:divsChild>
                                    <w:div w:id="2047442160">
                                      <w:marLeft w:val="0"/>
                                      <w:marRight w:val="0"/>
                                      <w:marTop w:val="0"/>
                                      <w:marBottom w:val="0"/>
                                      <w:divBdr>
                                        <w:top w:val="none" w:sz="0" w:space="0" w:color="auto"/>
                                        <w:left w:val="none" w:sz="0" w:space="0" w:color="auto"/>
                                        <w:bottom w:val="none" w:sz="0" w:space="0" w:color="auto"/>
                                        <w:right w:val="none" w:sz="0" w:space="0" w:color="auto"/>
                                      </w:divBdr>
                                      <w:divsChild>
                                        <w:div w:id="412237515">
                                          <w:marLeft w:val="0"/>
                                          <w:marRight w:val="0"/>
                                          <w:marTop w:val="0"/>
                                          <w:marBottom w:val="0"/>
                                          <w:divBdr>
                                            <w:top w:val="none" w:sz="0" w:space="0" w:color="auto"/>
                                            <w:left w:val="none" w:sz="0" w:space="0" w:color="auto"/>
                                            <w:bottom w:val="none" w:sz="0" w:space="0" w:color="auto"/>
                                            <w:right w:val="none" w:sz="0" w:space="0" w:color="auto"/>
                                          </w:divBdr>
                                          <w:divsChild>
                                            <w:div w:id="5790113">
                                              <w:marLeft w:val="0"/>
                                              <w:marRight w:val="0"/>
                                              <w:marTop w:val="0"/>
                                              <w:marBottom w:val="0"/>
                                              <w:divBdr>
                                                <w:top w:val="none" w:sz="0" w:space="0" w:color="auto"/>
                                                <w:left w:val="none" w:sz="0" w:space="0" w:color="auto"/>
                                                <w:bottom w:val="none" w:sz="0" w:space="0" w:color="auto"/>
                                                <w:right w:val="none" w:sz="0" w:space="0" w:color="auto"/>
                                              </w:divBdr>
                                              <w:divsChild>
                                                <w:div w:id="1529760867">
                                                  <w:marLeft w:val="0"/>
                                                  <w:marRight w:val="0"/>
                                                  <w:marTop w:val="0"/>
                                                  <w:marBottom w:val="0"/>
                                                  <w:divBdr>
                                                    <w:top w:val="none" w:sz="0" w:space="0" w:color="auto"/>
                                                    <w:left w:val="none" w:sz="0" w:space="0" w:color="auto"/>
                                                    <w:bottom w:val="none" w:sz="0" w:space="0" w:color="auto"/>
                                                    <w:right w:val="none" w:sz="0" w:space="0" w:color="auto"/>
                                                  </w:divBdr>
                                                  <w:divsChild>
                                                    <w:div w:id="1724677164">
                                                      <w:marLeft w:val="0"/>
                                                      <w:marRight w:val="0"/>
                                                      <w:marTop w:val="0"/>
                                                      <w:marBottom w:val="0"/>
                                                      <w:divBdr>
                                                        <w:top w:val="none" w:sz="0" w:space="0" w:color="auto"/>
                                                        <w:left w:val="none" w:sz="0" w:space="0" w:color="auto"/>
                                                        <w:bottom w:val="none" w:sz="0" w:space="0" w:color="auto"/>
                                                        <w:right w:val="none" w:sz="0" w:space="0" w:color="auto"/>
                                                      </w:divBdr>
                                                      <w:divsChild>
                                                        <w:div w:id="1550261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2294356">
                                          <w:marLeft w:val="0"/>
                                          <w:marRight w:val="0"/>
                                          <w:marTop w:val="0"/>
                                          <w:marBottom w:val="0"/>
                                          <w:divBdr>
                                            <w:top w:val="none" w:sz="0" w:space="0" w:color="auto"/>
                                            <w:left w:val="none" w:sz="0" w:space="0" w:color="auto"/>
                                            <w:bottom w:val="none" w:sz="0" w:space="0" w:color="auto"/>
                                            <w:right w:val="none" w:sz="0" w:space="0" w:color="auto"/>
                                          </w:divBdr>
                                          <w:divsChild>
                                            <w:div w:id="2122413353">
                                              <w:marLeft w:val="0"/>
                                              <w:marRight w:val="0"/>
                                              <w:marTop w:val="0"/>
                                              <w:marBottom w:val="0"/>
                                              <w:divBdr>
                                                <w:top w:val="none" w:sz="0" w:space="0" w:color="auto"/>
                                                <w:left w:val="none" w:sz="0" w:space="0" w:color="auto"/>
                                                <w:bottom w:val="none" w:sz="0" w:space="0" w:color="auto"/>
                                                <w:right w:val="none" w:sz="0" w:space="0" w:color="auto"/>
                                              </w:divBdr>
                                              <w:divsChild>
                                                <w:div w:id="1598095800">
                                                  <w:marLeft w:val="0"/>
                                                  <w:marRight w:val="0"/>
                                                  <w:marTop w:val="0"/>
                                                  <w:marBottom w:val="0"/>
                                                  <w:divBdr>
                                                    <w:top w:val="none" w:sz="0" w:space="0" w:color="auto"/>
                                                    <w:left w:val="none" w:sz="0" w:space="0" w:color="auto"/>
                                                    <w:bottom w:val="none" w:sz="0" w:space="0" w:color="auto"/>
                                                    <w:right w:val="none" w:sz="0" w:space="0" w:color="auto"/>
                                                  </w:divBdr>
                                                  <w:divsChild>
                                                    <w:div w:id="1864515114">
                                                      <w:marLeft w:val="0"/>
                                                      <w:marRight w:val="0"/>
                                                      <w:marTop w:val="0"/>
                                                      <w:marBottom w:val="0"/>
                                                      <w:divBdr>
                                                        <w:top w:val="none" w:sz="0" w:space="0" w:color="auto"/>
                                                        <w:left w:val="none" w:sz="0" w:space="0" w:color="auto"/>
                                                        <w:bottom w:val="none" w:sz="0" w:space="0" w:color="auto"/>
                                                        <w:right w:val="none" w:sz="0" w:space="0" w:color="auto"/>
                                                      </w:divBdr>
                                                      <w:divsChild>
                                                        <w:div w:id="1387217644">
                                                          <w:marLeft w:val="0"/>
                                                          <w:marRight w:val="0"/>
                                                          <w:marTop w:val="0"/>
                                                          <w:marBottom w:val="0"/>
                                                          <w:divBdr>
                                                            <w:top w:val="none" w:sz="0" w:space="0" w:color="auto"/>
                                                            <w:left w:val="none" w:sz="0" w:space="0" w:color="auto"/>
                                                            <w:bottom w:val="none" w:sz="0" w:space="0" w:color="auto"/>
                                                            <w:right w:val="none" w:sz="0" w:space="0" w:color="auto"/>
                                                          </w:divBdr>
                                                          <w:divsChild>
                                                            <w:div w:id="1865359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0147280">
                                                  <w:marLeft w:val="0"/>
                                                  <w:marRight w:val="0"/>
                                                  <w:marTop w:val="0"/>
                                                  <w:marBottom w:val="0"/>
                                                  <w:divBdr>
                                                    <w:top w:val="none" w:sz="0" w:space="0" w:color="auto"/>
                                                    <w:left w:val="none" w:sz="0" w:space="0" w:color="auto"/>
                                                    <w:bottom w:val="none" w:sz="0" w:space="0" w:color="auto"/>
                                                    <w:right w:val="none" w:sz="0" w:space="0" w:color="auto"/>
                                                  </w:divBdr>
                                                  <w:divsChild>
                                                    <w:div w:id="1290163859">
                                                      <w:marLeft w:val="0"/>
                                                      <w:marRight w:val="0"/>
                                                      <w:marTop w:val="0"/>
                                                      <w:marBottom w:val="0"/>
                                                      <w:divBdr>
                                                        <w:top w:val="none" w:sz="0" w:space="0" w:color="auto"/>
                                                        <w:left w:val="none" w:sz="0" w:space="0" w:color="auto"/>
                                                        <w:bottom w:val="none" w:sz="0" w:space="0" w:color="auto"/>
                                                        <w:right w:val="none" w:sz="0" w:space="0" w:color="auto"/>
                                                      </w:divBdr>
                                                      <w:divsChild>
                                                        <w:div w:id="336613560">
                                                          <w:marLeft w:val="0"/>
                                                          <w:marRight w:val="0"/>
                                                          <w:marTop w:val="0"/>
                                                          <w:marBottom w:val="0"/>
                                                          <w:divBdr>
                                                            <w:top w:val="none" w:sz="0" w:space="0" w:color="auto"/>
                                                            <w:left w:val="none" w:sz="0" w:space="0" w:color="auto"/>
                                                            <w:bottom w:val="none" w:sz="0" w:space="0" w:color="auto"/>
                                                            <w:right w:val="none" w:sz="0" w:space="0" w:color="auto"/>
                                                          </w:divBdr>
                                                          <w:divsChild>
                                                            <w:div w:id="482505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84556281">
                              <w:marLeft w:val="0"/>
                              <w:marRight w:val="0"/>
                              <w:marTop w:val="0"/>
                              <w:marBottom w:val="0"/>
                              <w:divBdr>
                                <w:top w:val="none" w:sz="0" w:space="0" w:color="auto"/>
                                <w:left w:val="none" w:sz="0" w:space="0" w:color="auto"/>
                                <w:bottom w:val="none" w:sz="0" w:space="0" w:color="auto"/>
                                <w:right w:val="none" w:sz="0" w:space="0" w:color="auto"/>
                              </w:divBdr>
                              <w:divsChild>
                                <w:div w:id="269894377">
                                  <w:marLeft w:val="0"/>
                                  <w:marRight w:val="0"/>
                                  <w:marTop w:val="0"/>
                                  <w:marBottom w:val="0"/>
                                  <w:divBdr>
                                    <w:top w:val="none" w:sz="0" w:space="0" w:color="auto"/>
                                    <w:left w:val="none" w:sz="0" w:space="0" w:color="auto"/>
                                    <w:bottom w:val="none" w:sz="0" w:space="0" w:color="auto"/>
                                    <w:right w:val="none" w:sz="0" w:space="0" w:color="auto"/>
                                  </w:divBdr>
                                  <w:divsChild>
                                    <w:div w:id="296497663">
                                      <w:marLeft w:val="0"/>
                                      <w:marRight w:val="0"/>
                                      <w:marTop w:val="0"/>
                                      <w:marBottom w:val="0"/>
                                      <w:divBdr>
                                        <w:top w:val="none" w:sz="0" w:space="0" w:color="auto"/>
                                        <w:left w:val="none" w:sz="0" w:space="0" w:color="auto"/>
                                        <w:bottom w:val="none" w:sz="0" w:space="0" w:color="auto"/>
                                        <w:right w:val="none" w:sz="0" w:space="0" w:color="auto"/>
                                      </w:divBdr>
                                      <w:divsChild>
                                        <w:div w:id="321201889">
                                          <w:marLeft w:val="0"/>
                                          <w:marRight w:val="0"/>
                                          <w:marTop w:val="0"/>
                                          <w:marBottom w:val="0"/>
                                          <w:divBdr>
                                            <w:top w:val="none" w:sz="0" w:space="0" w:color="auto"/>
                                            <w:left w:val="none" w:sz="0" w:space="0" w:color="auto"/>
                                            <w:bottom w:val="none" w:sz="0" w:space="0" w:color="auto"/>
                                            <w:right w:val="none" w:sz="0" w:space="0" w:color="auto"/>
                                          </w:divBdr>
                                          <w:divsChild>
                                            <w:div w:id="1850370706">
                                              <w:marLeft w:val="0"/>
                                              <w:marRight w:val="0"/>
                                              <w:marTop w:val="0"/>
                                              <w:marBottom w:val="0"/>
                                              <w:divBdr>
                                                <w:top w:val="none" w:sz="0" w:space="0" w:color="auto"/>
                                                <w:left w:val="none" w:sz="0" w:space="0" w:color="auto"/>
                                                <w:bottom w:val="none" w:sz="0" w:space="0" w:color="auto"/>
                                                <w:right w:val="none" w:sz="0" w:space="0" w:color="auto"/>
                                              </w:divBdr>
                                              <w:divsChild>
                                                <w:div w:id="258216633">
                                                  <w:marLeft w:val="0"/>
                                                  <w:marRight w:val="0"/>
                                                  <w:marTop w:val="0"/>
                                                  <w:marBottom w:val="0"/>
                                                  <w:divBdr>
                                                    <w:top w:val="none" w:sz="0" w:space="0" w:color="auto"/>
                                                    <w:left w:val="none" w:sz="0" w:space="0" w:color="auto"/>
                                                    <w:bottom w:val="none" w:sz="0" w:space="0" w:color="auto"/>
                                                    <w:right w:val="none" w:sz="0" w:space="0" w:color="auto"/>
                                                  </w:divBdr>
                                                  <w:divsChild>
                                                    <w:div w:id="76709487">
                                                      <w:marLeft w:val="0"/>
                                                      <w:marRight w:val="0"/>
                                                      <w:marTop w:val="0"/>
                                                      <w:marBottom w:val="0"/>
                                                      <w:divBdr>
                                                        <w:top w:val="none" w:sz="0" w:space="0" w:color="auto"/>
                                                        <w:left w:val="none" w:sz="0" w:space="0" w:color="auto"/>
                                                        <w:bottom w:val="none" w:sz="0" w:space="0" w:color="auto"/>
                                                        <w:right w:val="none" w:sz="0" w:space="0" w:color="auto"/>
                                                      </w:divBdr>
                                                      <w:divsChild>
                                                        <w:div w:id="1630356221">
                                                          <w:marLeft w:val="0"/>
                                                          <w:marRight w:val="0"/>
                                                          <w:marTop w:val="0"/>
                                                          <w:marBottom w:val="0"/>
                                                          <w:divBdr>
                                                            <w:top w:val="none" w:sz="0" w:space="0" w:color="auto"/>
                                                            <w:left w:val="none" w:sz="0" w:space="0" w:color="auto"/>
                                                            <w:bottom w:val="none" w:sz="0" w:space="0" w:color="auto"/>
                                                            <w:right w:val="none" w:sz="0" w:space="0" w:color="auto"/>
                                                          </w:divBdr>
                                                          <w:divsChild>
                                                            <w:div w:id="1522277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9299288">
                                                  <w:marLeft w:val="0"/>
                                                  <w:marRight w:val="0"/>
                                                  <w:marTop w:val="0"/>
                                                  <w:marBottom w:val="0"/>
                                                  <w:divBdr>
                                                    <w:top w:val="none" w:sz="0" w:space="0" w:color="auto"/>
                                                    <w:left w:val="none" w:sz="0" w:space="0" w:color="auto"/>
                                                    <w:bottom w:val="none" w:sz="0" w:space="0" w:color="auto"/>
                                                    <w:right w:val="none" w:sz="0" w:space="0" w:color="auto"/>
                                                  </w:divBdr>
                                                  <w:divsChild>
                                                    <w:div w:id="187374192">
                                                      <w:marLeft w:val="0"/>
                                                      <w:marRight w:val="0"/>
                                                      <w:marTop w:val="0"/>
                                                      <w:marBottom w:val="0"/>
                                                      <w:divBdr>
                                                        <w:top w:val="none" w:sz="0" w:space="0" w:color="auto"/>
                                                        <w:left w:val="none" w:sz="0" w:space="0" w:color="auto"/>
                                                        <w:bottom w:val="none" w:sz="0" w:space="0" w:color="auto"/>
                                                        <w:right w:val="none" w:sz="0" w:space="0" w:color="auto"/>
                                                      </w:divBdr>
                                                      <w:divsChild>
                                                        <w:div w:id="52391674">
                                                          <w:marLeft w:val="0"/>
                                                          <w:marRight w:val="0"/>
                                                          <w:marTop w:val="0"/>
                                                          <w:marBottom w:val="0"/>
                                                          <w:divBdr>
                                                            <w:top w:val="none" w:sz="0" w:space="0" w:color="auto"/>
                                                            <w:left w:val="none" w:sz="0" w:space="0" w:color="auto"/>
                                                            <w:bottom w:val="none" w:sz="0" w:space="0" w:color="auto"/>
                                                            <w:right w:val="none" w:sz="0" w:space="0" w:color="auto"/>
                                                          </w:divBdr>
                                                          <w:divsChild>
                                                            <w:div w:id="1389258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27375396">
      <w:bodyDiv w:val="1"/>
      <w:marLeft w:val="0"/>
      <w:marRight w:val="0"/>
      <w:marTop w:val="0"/>
      <w:marBottom w:val="0"/>
      <w:divBdr>
        <w:top w:val="none" w:sz="0" w:space="0" w:color="auto"/>
        <w:left w:val="none" w:sz="0" w:space="0" w:color="auto"/>
        <w:bottom w:val="none" w:sz="0" w:space="0" w:color="auto"/>
        <w:right w:val="none" w:sz="0" w:space="0" w:color="auto"/>
      </w:divBdr>
    </w:div>
    <w:div w:id="533857701">
      <w:bodyDiv w:val="1"/>
      <w:marLeft w:val="0"/>
      <w:marRight w:val="0"/>
      <w:marTop w:val="0"/>
      <w:marBottom w:val="0"/>
      <w:divBdr>
        <w:top w:val="none" w:sz="0" w:space="0" w:color="auto"/>
        <w:left w:val="none" w:sz="0" w:space="0" w:color="auto"/>
        <w:bottom w:val="none" w:sz="0" w:space="0" w:color="auto"/>
        <w:right w:val="none" w:sz="0" w:space="0" w:color="auto"/>
      </w:divBdr>
      <w:divsChild>
        <w:div w:id="114060843">
          <w:marLeft w:val="0"/>
          <w:marRight w:val="0"/>
          <w:marTop w:val="0"/>
          <w:marBottom w:val="0"/>
          <w:divBdr>
            <w:top w:val="none" w:sz="0" w:space="0" w:color="auto"/>
            <w:left w:val="none" w:sz="0" w:space="0" w:color="auto"/>
            <w:bottom w:val="none" w:sz="0" w:space="0" w:color="auto"/>
            <w:right w:val="none" w:sz="0" w:space="0" w:color="auto"/>
          </w:divBdr>
          <w:divsChild>
            <w:div w:id="1513103275">
              <w:marLeft w:val="0"/>
              <w:marRight w:val="0"/>
              <w:marTop w:val="0"/>
              <w:marBottom w:val="0"/>
              <w:divBdr>
                <w:top w:val="none" w:sz="0" w:space="0" w:color="auto"/>
                <w:left w:val="none" w:sz="0" w:space="0" w:color="auto"/>
                <w:bottom w:val="none" w:sz="0" w:space="0" w:color="auto"/>
                <w:right w:val="none" w:sz="0" w:space="0" w:color="auto"/>
              </w:divBdr>
              <w:divsChild>
                <w:div w:id="1228343245">
                  <w:marLeft w:val="0"/>
                  <w:marRight w:val="0"/>
                  <w:marTop w:val="0"/>
                  <w:marBottom w:val="0"/>
                  <w:divBdr>
                    <w:top w:val="none" w:sz="0" w:space="0" w:color="auto"/>
                    <w:left w:val="none" w:sz="0" w:space="0" w:color="auto"/>
                    <w:bottom w:val="none" w:sz="0" w:space="0" w:color="auto"/>
                    <w:right w:val="none" w:sz="0" w:space="0" w:color="auto"/>
                  </w:divBdr>
                  <w:divsChild>
                    <w:div w:id="1863855316">
                      <w:marLeft w:val="0"/>
                      <w:marRight w:val="0"/>
                      <w:marTop w:val="0"/>
                      <w:marBottom w:val="0"/>
                      <w:divBdr>
                        <w:top w:val="none" w:sz="0" w:space="0" w:color="auto"/>
                        <w:left w:val="none" w:sz="0" w:space="0" w:color="auto"/>
                        <w:bottom w:val="none" w:sz="0" w:space="0" w:color="auto"/>
                        <w:right w:val="none" w:sz="0" w:space="0" w:color="auto"/>
                      </w:divBdr>
                      <w:divsChild>
                        <w:div w:id="399013899">
                          <w:marLeft w:val="0"/>
                          <w:marRight w:val="0"/>
                          <w:marTop w:val="0"/>
                          <w:marBottom w:val="0"/>
                          <w:divBdr>
                            <w:top w:val="none" w:sz="0" w:space="0" w:color="auto"/>
                            <w:left w:val="none" w:sz="0" w:space="0" w:color="auto"/>
                            <w:bottom w:val="none" w:sz="0" w:space="0" w:color="auto"/>
                            <w:right w:val="none" w:sz="0" w:space="0" w:color="auto"/>
                          </w:divBdr>
                          <w:divsChild>
                            <w:div w:id="180187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34780326">
      <w:bodyDiv w:val="1"/>
      <w:marLeft w:val="0"/>
      <w:marRight w:val="0"/>
      <w:marTop w:val="0"/>
      <w:marBottom w:val="0"/>
      <w:divBdr>
        <w:top w:val="none" w:sz="0" w:space="0" w:color="auto"/>
        <w:left w:val="none" w:sz="0" w:space="0" w:color="auto"/>
        <w:bottom w:val="none" w:sz="0" w:space="0" w:color="auto"/>
        <w:right w:val="none" w:sz="0" w:space="0" w:color="auto"/>
      </w:divBdr>
    </w:div>
    <w:div w:id="566572629">
      <w:bodyDiv w:val="1"/>
      <w:marLeft w:val="0"/>
      <w:marRight w:val="0"/>
      <w:marTop w:val="0"/>
      <w:marBottom w:val="0"/>
      <w:divBdr>
        <w:top w:val="none" w:sz="0" w:space="0" w:color="auto"/>
        <w:left w:val="none" w:sz="0" w:space="0" w:color="auto"/>
        <w:bottom w:val="none" w:sz="0" w:space="0" w:color="auto"/>
        <w:right w:val="none" w:sz="0" w:space="0" w:color="auto"/>
      </w:divBdr>
    </w:div>
    <w:div w:id="578445435">
      <w:bodyDiv w:val="1"/>
      <w:marLeft w:val="0"/>
      <w:marRight w:val="0"/>
      <w:marTop w:val="0"/>
      <w:marBottom w:val="0"/>
      <w:divBdr>
        <w:top w:val="none" w:sz="0" w:space="0" w:color="auto"/>
        <w:left w:val="none" w:sz="0" w:space="0" w:color="auto"/>
        <w:bottom w:val="none" w:sz="0" w:space="0" w:color="auto"/>
        <w:right w:val="none" w:sz="0" w:space="0" w:color="auto"/>
      </w:divBdr>
    </w:div>
    <w:div w:id="578827605">
      <w:bodyDiv w:val="1"/>
      <w:marLeft w:val="0"/>
      <w:marRight w:val="0"/>
      <w:marTop w:val="0"/>
      <w:marBottom w:val="0"/>
      <w:divBdr>
        <w:top w:val="none" w:sz="0" w:space="0" w:color="auto"/>
        <w:left w:val="none" w:sz="0" w:space="0" w:color="auto"/>
        <w:bottom w:val="none" w:sz="0" w:space="0" w:color="auto"/>
        <w:right w:val="none" w:sz="0" w:space="0" w:color="auto"/>
      </w:divBdr>
    </w:div>
    <w:div w:id="596208771">
      <w:bodyDiv w:val="1"/>
      <w:marLeft w:val="0"/>
      <w:marRight w:val="0"/>
      <w:marTop w:val="0"/>
      <w:marBottom w:val="0"/>
      <w:divBdr>
        <w:top w:val="none" w:sz="0" w:space="0" w:color="auto"/>
        <w:left w:val="none" w:sz="0" w:space="0" w:color="auto"/>
        <w:bottom w:val="none" w:sz="0" w:space="0" w:color="auto"/>
        <w:right w:val="none" w:sz="0" w:space="0" w:color="auto"/>
      </w:divBdr>
    </w:div>
    <w:div w:id="599947697">
      <w:bodyDiv w:val="1"/>
      <w:marLeft w:val="0"/>
      <w:marRight w:val="0"/>
      <w:marTop w:val="0"/>
      <w:marBottom w:val="0"/>
      <w:divBdr>
        <w:top w:val="none" w:sz="0" w:space="0" w:color="auto"/>
        <w:left w:val="none" w:sz="0" w:space="0" w:color="auto"/>
        <w:bottom w:val="none" w:sz="0" w:space="0" w:color="auto"/>
        <w:right w:val="none" w:sz="0" w:space="0" w:color="auto"/>
      </w:divBdr>
    </w:div>
    <w:div w:id="616910909">
      <w:bodyDiv w:val="1"/>
      <w:marLeft w:val="0"/>
      <w:marRight w:val="0"/>
      <w:marTop w:val="0"/>
      <w:marBottom w:val="0"/>
      <w:divBdr>
        <w:top w:val="none" w:sz="0" w:space="0" w:color="auto"/>
        <w:left w:val="none" w:sz="0" w:space="0" w:color="auto"/>
        <w:bottom w:val="none" w:sz="0" w:space="0" w:color="auto"/>
        <w:right w:val="none" w:sz="0" w:space="0" w:color="auto"/>
      </w:divBdr>
    </w:div>
    <w:div w:id="620233485">
      <w:bodyDiv w:val="1"/>
      <w:marLeft w:val="0"/>
      <w:marRight w:val="0"/>
      <w:marTop w:val="0"/>
      <w:marBottom w:val="0"/>
      <w:divBdr>
        <w:top w:val="none" w:sz="0" w:space="0" w:color="auto"/>
        <w:left w:val="none" w:sz="0" w:space="0" w:color="auto"/>
        <w:bottom w:val="none" w:sz="0" w:space="0" w:color="auto"/>
        <w:right w:val="none" w:sz="0" w:space="0" w:color="auto"/>
      </w:divBdr>
    </w:div>
    <w:div w:id="634680492">
      <w:bodyDiv w:val="1"/>
      <w:marLeft w:val="0"/>
      <w:marRight w:val="0"/>
      <w:marTop w:val="0"/>
      <w:marBottom w:val="0"/>
      <w:divBdr>
        <w:top w:val="none" w:sz="0" w:space="0" w:color="auto"/>
        <w:left w:val="none" w:sz="0" w:space="0" w:color="auto"/>
        <w:bottom w:val="none" w:sz="0" w:space="0" w:color="auto"/>
        <w:right w:val="none" w:sz="0" w:space="0" w:color="auto"/>
      </w:divBdr>
    </w:div>
    <w:div w:id="651370662">
      <w:bodyDiv w:val="1"/>
      <w:marLeft w:val="0"/>
      <w:marRight w:val="0"/>
      <w:marTop w:val="0"/>
      <w:marBottom w:val="0"/>
      <w:divBdr>
        <w:top w:val="none" w:sz="0" w:space="0" w:color="auto"/>
        <w:left w:val="none" w:sz="0" w:space="0" w:color="auto"/>
        <w:bottom w:val="none" w:sz="0" w:space="0" w:color="auto"/>
        <w:right w:val="none" w:sz="0" w:space="0" w:color="auto"/>
      </w:divBdr>
    </w:div>
    <w:div w:id="755710164">
      <w:bodyDiv w:val="1"/>
      <w:marLeft w:val="0"/>
      <w:marRight w:val="0"/>
      <w:marTop w:val="0"/>
      <w:marBottom w:val="0"/>
      <w:divBdr>
        <w:top w:val="none" w:sz="0" w:space="0" w:color="auto"/>
        <w:left w:val="none" w:sz="0" w:space="0" w:color="auto"/>
        <w:bottom w:val="none" w:sz="0" w:space="0" w:color="auto"/>
        <w:right w:val="none" w:sz="0" w:space="0" w:color="auto"/>
      </w:divBdr>
      <w:divsChild>
        <w:div w:id="1528132490">
          <w:marLeft w:val="0"/>
          <w:marRight w:val="0"/>
          <w:marTop w:val="0"/>
          <w:marBottom w:val="0"/>
          <w:divBdr>
            <w:top w:val="none" w:sz="0" w:space="0" w:color="auto"/>
            <w:left w:val="none" w:sz="0" w:space="0" w:color="auto"/>
            <w:bottom w:val="none" w:sz="0" w:space="0" w:color="auto"/>
            <w:right w:val="none" w:sz="0" w:space="0" w:color="auto"/>
          </w:divBdr>
          <w:divsChild>
            <w:div w:id="1948275220">
              <w:marLeft w:val="0"/>
              <w:marRight w:val="0"/>
              <w:marTop w:val="0"/>
              <w:marBottom w:val="0"/>
              <w:divBdr>
                <w:top w:val="none" w:sz="0" w:space="0" w:color="auto"/>
                <w:left w:val="none" w:sz="0" w:space="0" w:color="auto"/>
                <w:bottom w:val="none" w:sz="0" w:space="0" w:color="auto"/>
                <w:right w:val="none" w:sz="0" w:space="0" w:color="auto"/>
              </w:divBdr>
              <w:divsChild>
                <w:div w:id="1454254303">
                  <w:marLeft w:val="0"/>
                  <w:marRight w:val="0"/>
                  <w:marTop w:val="0"/>
                  <w:marBottom w:val="0"/>
                  <w:divBdr>
                    <w:top w:val="none" w:sz="0" w:space="0" w:color="auto"/>
                    <w:left w:val="none" w:sz="0" w:space="0" w:color="auto"/>
                    <w:bottom w:val="none" w:sz="0" w:space="0" w:color="auto"/>
                    <w:right w:val="none" w:sz="0" w:space="0" w:color="auto"/>
                  </w:divBdr>
                  <w:divsChild>
                    <w:div w:id="1843742821">
                      <w:marLeft w:val="0"/>
                      <w:marRight w:val="0"/>
                      <w:marTop w:val="0"/>
                      <w:marBottom w:val="0"/>
                      <w:divBdr>
                        <w:top w:val="none" w:sz="0" w:space="0" w:color="auto"/>
                        <w:left w:val="none" w:sz="0" w:space="0" w:color="auto"/>
                        <w:bottom w:val="none" w:sz="0" w:space="0" w:color="auto"/>
                        <w:right w:val="none" w:sz="0" w:space="0" w:color="auto"/>
                      </w:divBdr>
                      <w:divsChild>
                        <w:div w:id="546914772">
                          <w:marLeft w:val="0"/>
                          <w:marRight w:val="0"/>
                          <w:marTop w:val="0"/>
                          <w:marBottom w:val="0"/>
                          <w:divBdr>
                            <w:top w:val="none" w:sz="0" w:space="0" w:color="auto"/>
                            <w:left w:val="none" w:sz="0" w:space="0" w:color="auto"/>
                            <w:bottom w:val="none" w:sz="0" w:space="0" w:color="auto"/>
                            <w:right w:val="none" w:sz="0" w:space="0" w:color="auto"/>
                          </w:divBdr>
                          <w:divsChild>
                            <w:div w:id="2031098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63845025">
      <w:bodyDiv w:val="1"/>
      <w:marLeft w:val="0"/>
      <w:marRight w:val="0"/>
      <w:marTop w:val="0"/>
      <w:marBottom w:val="0"/>
      <w:divBdr>
        <w:top w:val="none" w:sz="0" w:space="0" w:color="auto"/>
        <w:left w:val="none" w:sz="0" w:space="0" w:color="auto"/>
        <w:bottom w:val="none" w:sz="0" w:space="0" w:color="auto"/>
        <w:right w:val="none" w:sz="0" w:space="0" w:color="auto"/>
      </w:divBdr>
      <w:divsChild>
        <w:div w:id="311369444">
          <w:marLeft w:val="0"/>
          <w:marRight w:val="0"/>
          <w:marTop w:val="0"/>
          <w:marBottom w:val="0"/>
          <w:divBdr>
            <w:top w:val="none" w:sz="0" w:space="0" w:color="auto"/>
            <w:left w:val="none" w:sz="0" w:space="0" w:color="auto"/>
            <w:bottom w:val="none" w:sz="0" w:space="0" w:color="auto"/>
            <w:right w:val="none" w:sz="0" w:space="0" w:color="auto"/>
          </w:divBdr>
        </w:div>
        <w:div w:id="405109769">
          <w:marLeft w:val="0"/>
          <w:marRight w:val="0"/>
          <w:marTop w:val="0"/>
          <w:marBottom w:val="0"/>
          <w:divBdr>
            <w:top w:val="single" w:sz="2" w:space="0" w:color="D9D9E3"/>
            <w:left w:val="single" w:sz="2" w:space="0" w:color="D9D9E3"/>
            <w:bottom w:val="single" w:sz="2" w:space="0" w:color="D9D9E3"/>
            <w:right w:val="single" w:sz="2" w:space="0" w:color="D9D9E3"/>
          </w:divBdr>
          <w:divsChild>
            <w:div w:id="1530725510">
              <w:marLeft w:val="0"/>
              <w:marRight w:val="0"/>
              <w:marTop w:val="0"/>
              <w:marBottom w:val="0"/>
              <w:divBdr>
                <w:top w:val="single" w:sz="2" w:space="0" w:color="D9D9E3"/>
                <w:left w:val="single" w:sz="2" w:space="0" w:color="D9D9E3"/>
                <w:bottom w:val="single" w:sz="2" w:space="0" w:color="D9D9E3"/>
                <w:right w:val="single" w:sz="2" w:space="0" w:color="D9D9E3"/>
              </w:divBdr>
              <w:divsChild>
                <w:div w:id="628899259">
                  <w:marLeft w:val="0"/>
                  <w:marRight w:val="0"/>
                  <w:marTop w:val="0"/>
                  <w:marBottom w:val="0"/>
                  <w:divBdr>
                    <w:top w:val="single" w:sz="2" w:space="0" w:color="D9D9E3"/>
                    <w:left w:val="single" w:sz="2" w:space="0" w:color="D9D9E3"/>
                    <w:bottom w:val="single" w:sz="2" w:space="0" w:color="D9D9E3"/>
                    <w:right w:val="single" w:sz="2" w:space="0" w:color="D9D9E3"/>
                  </w:divBdr>
                  <w:divsChild>
                    <w:div w:id="69813727">
                      <w:marLeft w:val="0"/>
                      <w:marRight w:val="0"/>
                      <w:marTop w:val="0"/>
                      <w:marBottom w:val="0"/>
                      <w:divBdr>
                        <w:top w:val="single" w:sz="2" w:space="0" w:color="D9D9E3"/>
                        <w:left w:val="single" w:sz="2" w:space="0" w:color="D9D9E3"/>
                        <w:bottom w:val="single" w:sz="2" w:space="0" w:color="D9D9E3"/>
                        <w:right w:val="single" w:sz="2" w:space="0" w:color="D9D9E3"/>
                      </w:divBdr>
                      <w:divsChild>
                        <w:div w:id="1749034720">
                          <w:marLeft w:val="0"/>
                          <w:marRight w:val="0"/>
                          <w:marTop w:val="0"/>
                          <w:marBottom w:val="0"/>
                          <w:divBdr>
                            <w:top w:val="single" w:sz="2" w:space="0" w:color="auto"/>
                            <w:left w:val="single" w:sz="2" w:space="0" w:color="auto"/>
                            <w:bottom w:val="single" w:sz="6" w:space="0" w:color="auto"/>
                            <w:right w:val="single" w:sz="2" w:space="0" w:color="auto"/>
                          </w:divBdr>
                          <w:divsChild>
                            <w:div w:id="1958022041">
                              <w:marLeft w:val="0"/>
                              <w:marRight w:val="0"/>
                              <w:marTop w:val="100"/>
                              <w:marBottom w:val="100"/>
                              <w:divBdr>
                                <w:top w:val="single" w:sz="2" w:space="0" w:color="D9D9E3"/>
                                <w:left w:val="single" w:sz="2" w:space="0" w:color="D9D9E3"/>
                                <w:bottom w:val="single" w:sz="2" w:space="0" w:color="D9D9E3"/>
                                <w:right w:val="single" w:sz="2" w:space="0" w:color="D9D9E3"/>
                              </w:divBdr>
                              <w:divsChild>
                                <w:div w:id="1848135348">
                                  <w:marLeft w:val="0"/>
                                  <w:marRight w:val="0"/>
                                  <w:marTop w:val="0"/>
                                  <w:marBottom w:val="0"/>
                                  <w:divBdr>
                                    <w:top w:val="single" w:sz="2" w:space="0" w:color="D9D9E3"/>
                                    <w:left w:val="single" w:sz="2" w:space="0" w:color="D9D9E3"/>
                                    <w:bottom w:val="single" w:sz="2" w:space="0" w:color="D9D9E3"/>
                                    <w:right w:val="single" w:sz="2" w:space="0" w:color="D9D9E3"/>
                                  </w:divBdr>
                                  <w:divsChild>
                                    <w:div w:id="936904268">
                                      <w:marLeft w:val="0"/>
                                      <w:marRight w:val="0"/>
                                      <w:marTop w:val="0"/>
                                      <w:marBottom w:val="0"/>
                                      <w:divBdr>
                                        <w:top w:val="single" w:sz="2" w:space="0" w:color="D9D9E3"/>
                                        <w:left w:val="single" w:sz="2" w:space="0" w:color="D9D9E3"/>
                                        <w:bottom w:val="single" w:sz="2" w:space="0" w:color="D9D9E3"/>
                                        <w:right w:val="single" w:sz="2" w:space="0" w:color="D9D9E3"/>
                                      </w:divBdr>
                                      <w:divsChild>
                                        <w:div w:id="81027404">
                                          <w:marLeft w:val="0"/>
                                          <w:marRight w:val="0"/>
                                          <w:marTop w:val="0"/>
                                          <w:marBottom w:val="0"/>
                                          <w:divBdr>
                                            <w:top w:val="single" w:sz="2" w:space="0" w:color="D9D9E3"/>
                                            <w:left w:val="single" w:sz="2" w:space="0" w:color="D9D9E3"/>
                                            <w:bottom w:val="single" w:sz="2" w:space="0" w:color="D9D9E3"/>
                                            <w:right w:val="single" w:sz="2" w:space="0" w:color="D9D9E3"/>
                                          </w:divBdr>
                                          <w:divsChild>
                                            <w:div w:id="37226835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051998191">
                                      <w:marLeft w:val="0"/>
                                      <w:marRight w:val="0"/>
                                      <w:marTop w:val="0"/>
                                      <w:marBottom w:val="0"/>
                                      <w:divBdr>
                                        <w:top w:val="single" w:sz="2" w:space="0" w:color="D9D9E3"/>
                                        <w:left w:val="single" w:sz="2" w:space="0" w:color="D9D9E3"/>
                                        <w:bottom w:val="single" w:sz="2" w:space="0" w:color="D9D9E3"/>
                                        <w:right w:val="single" w:sz="2" w:space="0" w:color="D9D9E3"/>
                                      </w:divBdr>
                                      <w:divsChild>
                                        <w:div w:id="582106134">
                                          <w:marLeft w:val="0"/>
                                          <w:marRight w:val="0"/>
                                          <w:marTop w:val="0"/>
                                          <w:marBottom w:val="0"/>
                                          <w:divBdr>
                                            <w:top w:val="single" w:sz="2" w:space="0" w:color="D9D9E3"/>
                                            <w:left w:val="single" w:sz="2" w:space="0" w:color="D9D9E3"/>
                                            <w:bottom w:val="single" w:sz="2" w:space="0" w:color="D9D9E3"/>
                                            <w:right w:val="single" w:sz="2" w:space="0" w:color="D9D9E3"/>
                                          </w:divBdr>
                                          <w:divsChild>
                                            <w:div w:id="65943279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814832852">
      <w:bodyDiv w:val="1"/>
      <w:marLeft w:val="0"/>
      <w:marRight w:val="0"/>
      <w:marTop w:val="0"/>
      <w:marBottom w:val="0"/>
      <w:divBdr>
        <w:top w:val="none" w:sz="0" w:space="0" w:color="auto"/>
        <w:left w:val="none" w:sz="0" w:space="0" w:color="auto"/>
        <w:bottom w:val="none" w:sz="0" w:space="0" w:color="auto"/>
        <w:right w:val="none" w:sz="0" w:space="0" w:color="auto"/>
      </w:divBdr>
    </w:div>
    <w:div w:id="816460878">
      <w:bodyDiv w:val="1"/>
      <w:marLeft w:val="0"/>
      <w:marRight w:val="0"/>
      <w:marTop w:val="0"/>
      <w:marBottom w:val="0"/>
      <w:divBdr>
        <w:top w:val="none" w:sz="0" w:space="0" w:color="auto"/>
        <w:left w:val="none" w:sz="0" w:space="0" w:color="auto"/>
        <w:bottom w:val="none" w:sz="0" w:space="0" w:color="auto"/>
        <w:right w:val="none" w:sz="0" w:space="0" w:color="auto"/>
      </w:divBdr>
    </w:div>
    <w:div w:id="832451012">
      <w:bodyDiv w:val="1"/>
      <w:marLeft w:val="0"/>
      <w:marRight w:val="0"/>
      <w:marTop w:val="0"/>
      <w:marBottom w:val="0"/>
      <w:divBdr>
        <w:top w:val="none" w:sz="0" w:space="0" w:color="auto"/>
        <w:left w:val="none" w:sz="0" w:space="0" w:color="auto"/>
        <w:bottom w:val="none" w:sz="0" w:space="0" w:color="auto"/>
        <w:right w:val="none" w:sz="0" w:space="0" w:color="auto"/>
      </w:divBdr>
    </w:div>
    <w:div w:id="844396922">
      <w:bodyDiv w:val="1"/>
      <w:marLeft w:val="0"/>
      <w:marRight w:val="0"/>
      <w:marTop w:val="0"/>
      <w:marBottom w:val="0"/>
      <w:divBdr>
        <w:top w:val="none" w:sz="0" w:space="0" w:color="auto"/>
        <w:left w:val="none" w:sz="0" w:space="0" w:color="auto"/>
        <w:bottom w:val="none" w:sz="0" w:space="0" w:color="auto"/>
        <w:right w:val="none" w:sz="0" w:space="0" w:color="auto"/>
      </w:divBdr>
    </w:div>
    <w:div w:id="861168311">
      <w:bodyDiv w:val="1"/>
      <w:marLeft w:val="0"/>
      <w:marRight w:val="0"/>
      <w:marTop w:val="0"/>
      <w:marBottom w:val="0"/>
      <w:divBdr>
        <w:top w:val="none" w:sz="0" w:space="0" w:color="auto"/>
        <w:left w:val="none" w:sz="0" w:space="0" w:color="auto"/>
        <w:bottom w:val="none" w:sz="0" w:space="0" w:color="auto"/>
        <w:right w:val="none" w:sz="0" w:space="0" w:color="auto"/>
      </w:divBdr>
    </w:div>
    <w:div w:id="873351114">
      <w:bodyDiv w:val="1"/>
      <w:marLeft w:val="0"/>
      <w:marRight w:val="0"/>
      <w:marTop w:val="0"/>
      <w:marBottom w:val="0"/>
      <w:divBdr>
        <w:top w:val="none" w:sz="0" w:space="0" w:color="auto"/>
        <w:left w:val="none" w:sz="0" w:space="0" w:color="auto"/>
        <w:bottom w:val="none" w:sz="0" w:space="0" w:color="auto"/>
        <w:right w:val="none" w:sz="0" w:space="0" w:color="auto"/>
      </w:divBdr>
    </w:div>
    <w:div w:id="882059889">
      <w:bodyDiv w:val="1"/>
      <w:marLeft w:val="0"/>
      <w:marRight w:val="0"/>
      <w:marTop w:val="0"/>
      <w:marBottom w:val="0"/>
      <w:divBdr>
        <w:top w:val="none" w:sz="0" w:space="0" w:color="auto"/>
        <w:left w:val="none" w:sz="0" w:space="0" w:color="auto"/>
        <w:bottom w:val="none" w:sz="0" w:space="0" w:color="auto"/>
        <w:right w:val="none" w:sz="0" w:space="0" w:color="auto"/>
      </w:divBdr>
    </w:div>
    <w:div w:id="889732562">
      <w:bodyDiv w:val="1"/>
      <w:marLeft w:val="0"/>
      <w:marRight w:val="0"/>
      <w:marTop w:val="0"/>
      <w:marBottom w:val="0"/>
      <w:divBdr>
        <w:top w:val="none" w:sz="0" w:space="0" w:color="auto"/>
        <w:left w:val="none" w:sz="0" w:space="0" w:color="auto"/>
        <w:bottom w:val="none" w:sz="0" w:space="0" w:color="auto"/>
        <w:right w:val="none" w:sz="0" w:space="0" w:color="auto"/>
      </w:divBdr>
    </w:div>
    <w:div w:id="902374215">
      <w:bodyDiv w:val="1"/>
      <w:marLeft w:val="0"/>
      <w:marRight w:val="0"/>
      <w:marTop w:val="0"/>
      <w:marBottom w:val="0"/>
      <w:divBdr>
        <w:top w:val="none" w:sz="0" w:space="0" w:color="auto"/>
        <w:left w:val="none" w:sz="0" w:space="0" w:color="auto"/>
        <w:bottom w:val="none" w:sz="0" w:space="0" w:color="auto"/>
        <w:right w:val="none" w:sz="0" w:space="0" w:color="auto"/>
      </w:divBdr>
    </w:div>
    <w:div w:id="964233439">
      <w:bodyDiv w:val="1"/>
      <w:marLeft w:val="0"/>
      <w:marRight w:val="0"/>
      <w:marTop w:val="0"/>
      <w:marBottom w:val="0"/>
      <w:divBdr>
        <w:top w:val="none" w:sz="0" w:space="0" w:color="auto"/>
        <w:left w:val="none" w:sz="0" w:space="0" w:color="auto"/>
        <w:bottom w:val="none" w:sz="0" w:space="0" w:color="auto"/>
        <w:right w:val="none" w:sz="0" w:space="0" w:color="auto"/>
      </w:divBdr>
    </w:div>
    <w:div w:id="976683025">
      <w:bodyDiv w:val="1"/>
      <w:marLeft w:val="0"/>
      <w:marRight w:val="0"/>
      <w:marTop w:val="0"/>
      <w:marBottom w:val="0"/>
      <w:divBdr>
        <w:top w:val="none" w:sz="0" w:space="0" w:color="auto"/>
        <w:left w:val="none" w:sz="0" w:space="0" w:color="auto"/>
        <w:bottom w:val="none" w:sz="0" w:space="0" w:color="auto"/>
        <w:right w:val="none" w:sz="0" w:space="0" w:color="auto"/>
      </w:divBdr>
    </w:div>
    <w:div w:id="999430497">
      <w:bodyDiv w:val="1"/>
      <w:marLeft w:val="0"/>
      <w:marRight w:val="0"/>
      <w:marTop w:val="0"/>
      <w:marBottom w:val="0"/>
      <w:divBdr>
        <w:top w:val="none" w:sz="0" w:space="0" w:color="auto"/>
        <w:left w:val="none" w:sz="0" w:space="0" w:color="auto"/>
        <w:bottom w:val="none" w:sz="0" w:space="0" w:color="auto"/>
        <w:right w:val="none" w:sz="0" w:space="0" w:color="auto"/>
      </w:divBdr>
    </w:div>
    <w:div w:id="1082489436">
      <w:bodyDiv w:val="1"/>
      <w:marLeft w:val="0"/>
      <w:marRight w:val="0"/>
      <w:marTop w:val="0"/>
      <w:marBottom w:val="0"/>
      <w:divBdr>
        <w:top w:val="none" w:sz="0" w:space="0" w:color="auto"/>
        <w:left w:val="none" w:sz="0" w:space="0" w:color="auto"/>
        <w:bottom w:val="none" w:sz="0" w:space="0" w:color="auto"/>
        <w:right w:val="none" w:sz="0" w:space="0" w:color="auto"/>
      </w:divBdr>
    </w:div>
    <w:div w:id="1095631094">
      <w:bodyDiv w:val="1"/>
      <w:marLeft w:val="0"/>
      <w:marRight w:val="0"/>
      <w:marTop w:val="0"/>
      <w:marBottom w:val="0"/>
      <w:divBdr>
        <w:top w:val="none" w:sz="0" w:space="0" w:color="auto"/>
        <w:left w:val="none" w:sz="0" w:space="0" w:color="auto"/>
        <w:bottom w:val="none" w:sz="0" w:space="0" w:color="auto"/>
        <w:right w:val="none" w:sz="0" w:space="0" w:color="auto"/>
      </w:divBdr>
    </w:div>
    <w:div w:id="1100444837">
      <w:bodyDiv w:val="1"/>
      <w:marLeft w:val="0"/>
      <w:marRight w:val="0"/>
      <w:marTop w:val="0"/>
      <w:marBottom w:val="0"/>
      <w:divBdr>
        <w:top w:val="none" w:sz="0" w:space="0" w:color="auto"/>
        <w:left w:val="none" w:sz="0" w:space="0" w:color="auto"/>
        <w:bottom w:val="none" w:sz="0" w:space="0" w:color="auto"/>
        <w:right w:val="none" w:sz="0" w:space="0" w:color="auto"/>
      </w:divBdr>
    </w:div>
    <w:div w:id="1185244621">
      <w:bodyDiv w:val="1"/>
      <w:marLeft w:val="0"/>
      <w:marRight w:val="0"/>
      <w:marTop w:val="0"/>
      <w:marBottom w:val="0"/>
      <w:divBdr>
        <w:top w:val="none" w:sz="0" w:space="0" w:color="auto"/>
        <w:left w:val="none" w:sz="0" w:space="0" w:color="auto"/>
        <w:bottom w:val="none" w:sz="0" w:space="0" w:color="auto"/>
        <w:right w:val="none" w:sz="0" w:space="0" w:color="auto"/>
      </w:divBdr>
    </w:div>
    <w:div w:id="1209684517">
      <w:bodyDiv w:val="1"/>
      <w:marLeft w:val="0"/>
      <w:marRight w:val="0"/>
      <w:marTop w:val="0"/>
      <w:marBottom w:val="0"/>
      <w:divBdr>
        <w:top w:val="none" w:sz="0" w:space="0" w:color="auto"/>
        <w:left w:val="none" w:sz="0" w:space="0" w:color="auto"/>
        <w:bottom w:val="none" w:sz="0" w:space="0" w:color="auto"/>
        <w:right w:val="none" w:sz="0" w:space="0" w:color="auto"/>
      </w:divBdr>
    </w:div>
    <w:div w:id="1217156863">
      <w:bodyDiv w:val="1"/>
      <w:marLeft w:val="0"/>
      <w:marRight w:val="0"/>
      <w:marTop w:val="0"/>
      <w:marBottom w:val="0"/>
      <w:divBdr>
        <w:top w:val="none" w:sz="0" w:space="0" w:color="auto"/>
        <w:left w:val="none" w:sz="0" w:space="0" w:color="auto"/>
        <w:bottom w:val="none" w:sz="0" w:space="0" w:color="auto"/>
        <w:right w:val="none" w:sz="0" w:space="0" w:color="auto"/>
      </w:divBdr>
    </w:div>
    <w:div w:id="1253706115">
      <w:bodyDiv w:val="1"/>
      <w:marLeft w:val="0"/>
      <w:marRight w:val="0"/>
      <w:marTop w:val="0"/>
      <w:marBottom w:val="0"/>
      <w:divBdr>
        <w:top w:val="none" w:sz="0" w:space="0" w:color="auto"/>
        <w:left w:val="none" w:sz="0" w:space="0" w:color="auto"/>
        <w:bottom w:val="none" w:sz="0" w:space="0" w:color="auto"/>
        <w:right w:val="none" w:sz="0" w:space="0" w:color="auto"/>
      </w:divBdr>
    </w:div>
    <w:div w:id="1264919154">
      <w:bodyDiv w:val="1"/>
      <w:marLeft w:val="0"/>
      <w:marRight w:val="0"/>
      <w:marTop w:val="0"/>
      <w:marBottom w:val="0"/>
      <w:divBdr>
        <w:top w:val="none" w:sz="0" w:space="0" w:color="auto"/>
        <w:left w:val="none" w:sz="0" w:space="0" w:color="auto"/>
        <w:bottom w:val="none" w:sz="0" w:space="0" w:color="auto"/>
        <w:right w:val="none" w:sz="0" w:space="0" w:color="auto"/>
      </w:divBdr>
    </w:div>
    <w:div w:id="1280603954">
      <w:bodyDiv w:val="1"/>
      <w:marLeft w:val="0"/>
      <w:marRight w:val="0"/>
      <w:marTop w:val="0"/>
      <w:marBottom w:val="0"/>
      <w:divBdr>
        <w:top w:val="none" w:sz="0" w:space="0" w:color="auto"/>
        <w:left w:val="none" w:sz="0" w:space="0" w:color="auto"/>
        <w:bottom w:val="none" w:sz="0" w:space="0" w:color="auto"/>
        <w:right w:val="none" w:sz="0" w:space="0" w:color="auto"/>
      </w:divBdr>
    </w:div>
    <w:div w:id="1320884324">
      <w:bodyDiv w:val="1"/>
      <w:marLeft w:val="0"/>
      <w:marRight w:val="0"/>
      <w:marTop w:val="0"/>
      <w:marBottom w:val="0"/>
      <w:divBdr>
        <w:top w:val="none" w:sz="0" w:space="0" w:color="auto"/>
        <w:left w:val="none" w:sz="0" w:space="0" w:color="auto"/>
        <w:bottom w:val="none" w:sz="0" w:space="0" w:color="auto"/>
        <w:right w:val="none" w:sz="0" w:space="0" w:color="auto"/>
      </w:divBdr>
    </w:div>
    <w:div w:id="1325939737">
      <w:bodyDiv w:val="1"/>
      <w:marLeft w:val="0"/>
      <w:marRight w:val="0"/>
      <w:marTop w:val="0"/>
      <w:marBottom w:val="0"/>
      <w:divBdr>
        <w:top w:val="none" w:sz="0" w:space="0" w:color="auto"/>
        <w:left w:val="none" w:sz="0" w:space="0" w:color="auto"/>
        <w:bottom w:val="none" w:sz="0" w:space="0" w:color="auto"/>
        <w:right w:val="none" w:sz="0" w:space="0" w:color="auto"/>
      </w:divBdr>
    </w:div>
    <w:div w:id="1330206930">
      <w:bodyDiv w:val="1"/>
      <w:marLeft w:val="0"/>
      <w:marRight w:val="0"/>
      <w:marTop w:val="0"/>
      <w:marBottom w:val="0"/>
      <w:divBdr>
        <w:top w:val="none" w:sz="0" w:space="0" w:color="auto"/>
        <w:left w:val="none" w:sz="0" w:space="0" w:color="auto"/>
        <w:bottom w:val="none" w:sz="0" w:space="0" w:color="auto"/>
        <w:right w:val="none" w:sz="0" w:space="0" w:color="auto"/>
      </w:divBdr>
    </w:div>
    <w:div w:id="1348363601">
      <w:bodyDiv w:val="1"/>
      <w:marLeft w:val="0"/>
      <w:marRight w:val="0"/>
      <w:marTop w:val="0"/>
      <w:marBottom w:val="0"/>
      <w:divBdr>
        <w:top w:val="none" w:sz="0" w:space="0" w:color="auto"/>
        <w:left w:val="none" w:sz="0" w:space="0" w:color="auto"/>
        <w:bottom w:val="none" w:sz="0" w:space="0" w:color="auto"/>
        <w:right w:val="none" w:sz="0" w:space="0" w:color="auto"/>
      </w:divBdr>
    </w:div>
    <w:div w:id="1371149030">
      <w:bodyDiv w:val="1"/>
      <w:marLeft w:val="0"/>
      <w:marRight w:val="0"/>
      <w:marTop w:val="0"/>
      <w:marBottom w:val="0"/>
      <w:divBdr>
        <w:top w:val="none" w:sz="0" w:space="0" w:color="auto"/>
        <w:left w:val="none" w:sz="0" w:space="0" w:color="auto"/>
        <w:bottom w:val="none" w:sz="0" w:space="0" w:color="auto"/>
        <w:right w:val="none" w:sz="0" w:space="0" w:color="auto"/>
      </w:divBdr>
    </w:div>
    <w:div w:id="1392460575">
      <w:bodyDiv w:val="1"/>
      <w:marLeft w:val="0"/>
      <w:marRight w:val="0"/>
      <w:marTop w:val="0"/>
      <w:marBottom w:val="0"/>
      <w:divBdr>
        <w:top w:val="none" w:sz="0" w:space="0" w:color="auto"/>
        <w:left w:val="none" w:sz="0" w:space="0" w:color="auto"/>
        <w:bottom w:val="none" w:sz="0" w:space="0" w:color="auto"/>
        <w:right w:val="none" w:sz="0" w:space="0" w:color="auto"/>
      </w:divBdr>
    </w:div>
    <w:div w:id="1405297930">
      <w:bodyDiv w:val="1"/>
      <w:marLeft w:val="0"/>
      <w:marRight w:val="0"/>
      <w:marTop w:val="0"/>
      <w:marBottom w:val="0"/>
      <w:divBdr>
        <w:top w:val="none" w:sz="0" w:space="0" w:color="auto"/>
        <w:left w:val="none" w:sz="0" w:space="0" w:color="auto"/>
        <w:bottom w:val="none" w:sz="0" w:space="0" w:color="auto"/>
        <w:right w:val="none" w:sz="0" w:space="0" w:color="auto"/>
      </w:divBdr>
    </w:div>
    <w:div w:id="1439594377">
      <w:bodyDiv w:val="1"/>
      <w:marLeft w:val="0"/>
      <w:marRight w:val="0"/>
      <w:marTop w:val="0"/>
      <w:marBottom w:val="0"/>
      <w:divBdr>
        <w:top w:val="none" w:sz="0" w:space="0" w:color="auto"/>
        <w:left w:val="none" w:sz="0" w:space="0" w:color="auto"/>
        <w:bottom w:val="none" w:sz="0" w:space="0" w:color="auto"/>
        <w:right w:val="none" w:sz="0" w:space="0" w:color="auto"/>
      </w:divBdr>
    </w:div>
    <w:div w:id="1440182059">
      <w:bodyDiv w:val="1"/>
      <w:marLeft w:val="0"/>
      <w:marRight w:val="0"/>
      <w:marTop w:val="0"/>
      <w:marBottom w:val="0"/>
      <w:divBdr>
        <w:top w:val="none" w:sz="0" w:space="0" w:color="auto"/>
        <w:left w:val="none" w:sz="0" w:space="0" w:color="auto"/>
        <w:bottom w:val="none" w:sz="0" w:space="0" w:color="auto"/>
        <w:right w:val="none" w:sz="0" w:space="0" w:color="auto"/>
      </w:divBdr>
      <w:divsChild>
        <w:div w:id="3678442">
          <w:marLeft w:val="0"/>
          <w:marRight w:val="0"/>
          <w:marTop w:val="0"/>
          <w:marBottom w:val="0"/>
          <w:divBdr>
            <w:top w:val="single" w:sz="2" w:space="0" w:color="E3E3E3"/>
            <w:left w:val="single" w:sz="2" w:space="0" w:color="E3E3E3"/>
            <w:bottom w:val="single" w:sz="2" w:space="0" w:color="E3E3E3"/>
            <w:right w:val="single" w:sz="2" w:space="0" w:color="E3E3E3"/>
          </w:divBdr>
          <w:divsChild>
            <w:div w:id="1412313118">
              <w:marLeft w:val="0"/>
              <w:marRight w:val="0"/>
              <w:marTop w:val="100"/>
              <w:marBottom w:val="100"/>
              <w:divBdr>
                <w:top w:val="single" w:sz="2" w:space="0" w:color="E3E3E3"/>
                <w:left w:val="single" w:sz="2" w:space="0" w:color="E3E3E3"/>
                <w:bottom w:val="single" w:sz="2" w:space="0" w:color="E3E3E3"/>
                <w:right w:val="single" w:sz="2" w:space="0" w:color="E3E3E3"/>
              </w:divBdr>
              <w:divsChild>
                <w:div w:id="951478618">
                  <w:marLeft w:val="0"/>
                  <w:marRight w:val="0"/>
                  <w:marTop w:val="0"/>
                  <w:marBottom w:val="0"/>
                  <w:divBdr>
                    <w:top w:val="single" w:sz="2" w:space="0" w:color="E3E3E3"/>
                    <w:left w:val="single" w:sz="2" w:space="0" w:color="E3E3E3"/>
                    <w:bottom w:val="single" w:sz="2" w:space="0" w:color="E3E3E3"/>
                    <w:right w:val="single" w:sz="2" w:space="0" w:color="E3E3E3"/>
                  </w:divBdr>
                  <w:divsChild>
                    <w:div w:id="235285712">
                      <w:marLeft w:val="0"/>
                      <w:marRight w:val="0"/>
                      <w:marTop w:val="0"/>
                      <w:marBottom w:val="0"/>
                      <w:divBdr>
                        <w:top w:val="single" w:sz="2" w:space="0" w:color="E3E3E3"/>
                        <w:left w:val="single" w:sz="2" w:space="0" w:color="E3E3E3"/>
                        <w:bottom w:val="single" w:sz="2" w:space="0" w:color="E3E3E3"/>
                        <w:right w:val="single" w:sz="2" w:space="0" w:color="E3E3E3"/>
                      </w:divBdr>
                      <w:divsChild>
                        <w:div w:id="867715815">
                          <w:marLeft w:val="0"/>
                          <w:marRight w:val="0"/>
                          <w:marTop w:val="0"/>
                          <w:marBottom w:val="0"/>
                          <w:divBdr>
                            <w:top w:val="single" w:sz="2" w:space="0" w:color="E3E3E3"/>
                            <w:left w:val="single" w:sz="2" w:space="0" w:color="E3E3E3"/>
                            <w:bottom w:val="single" w:sz="2" w:space="0" w:color="E3E3E3"/>
                            <w:right w:val="single" w:sz="2" w:space="0" w:color="E3E3E3"/>
                          </w:divBdr>
                          <w:divsChild>
                            <w:div w:id="503327672">
                              <w:marLeft w:val="0"/>
                              <w:marRight w:val="0"/>
                              <w:marTop w:val="0"/>
                              <w:marBottom w:val="0"/>
                              <w:divBdr>
                                <w:top w:val="single" w:sz="2" w:space="0" w:color="E3E3E3"/>
                                <w:left w:val="single" w:sz="2" w:space="0" w:color="E3E3E3"/>
                                <w:bottom w:val="single" w:sz="2" w:space="0" w:color="E3E3E3"/>
                                <w:right w:val="single" w:sz="2" w:space="0" w:color="E3E3E3"/>
                              </w:divBdr>
                              <w:divsChild>
                                <w:div w:id="1111972537">
                                  <w:marLeft w:val="0"/>
                                  <w:marRight w:val="0"/>
                                  <w:marTop w:val="0"/>
                                  <w:marBottom w:val="0"/>
                                  <w:divBdr>
                                    <w:top w:val="single" w:sz="2" w:space="0" w:color="E3E3E3"/>
                                    <w:left w:val="single" w:sz="2" w:space="0" w:color="E3E3E3"/>
                                    <w:bottom w:val="single" w:sz="2" w:space="0" w:color="E3E3E3"/>
                                    <w:right w:val="single" w:sz="2" w:space="0" w:color="E3E3E3"/>
                                  </w:divBdr>
                                  <w:divsChild>
                                    <w:div w:id="130823853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528568048">
                      <w:marLeft w:val="0"/>
                      <w:marRight w:val="0"/>
                      <w:marTop w:val="0"/>
                      <w:marBottom w:val="0"/>
                      <w:divBdr>
                        <w:top w:val="single" w:sz="2" w:space="0" w:color="E3E3E3"/>
                        <w:left w:val="single" w:sz="2" w:space="0" w:color="E3E3E3"/>
                        <w:bottom w:val="single" w:sz="2" w:space="0" w:color="E3E3E3"/>
                        <w:right w:val="single" w:sz="2" w:space="0" w:color="E3E3E3"/>
                      </w:divBdr>
                      <w:divsChild>
                        <w:div w:id="709914267">
                          <w:marLeft w:val="0"/>
                          <w:marRight w:val="0"/>
                          <w:marTop w:val="0"/>
                          <w:marBottom w:val="0"/>
                          <w:divBdr>
                            <w:top w:val="single" w:sz="2" w:space="0" w:color="E3E3E3"/>
                            <w:left w:val="single" w:sz="2" w:space="0" w:color="E3E3E3"/>
                            <w:bottom w:val="single" w:sz="2" w:space="0" w:color="E3E3E3"/>
                            <w:right w:val="single" w:sz="2" w:space="0" w:color="E3E3E3"/>
                          </w:divBdr>
                          <w:divsChild>
                            <w:div w:id="1042554810">
                              <w:marLeft w:val="0"/>
                              <w:marRight w:val="0"/>
                              <w:marTop w:val="0"/>
                              <w:marBottom w:val="0"/>
                              <w:divBdr>
                                <w:top w:val="single" w:sz="2" w:space="0" w:color="E3E3E3"/>
                                <w:left w:val="single" w:sz="2" w:space="0" w:color="E3E3E3"/>
                                <w:bottom w:val="single" w:sz="2" w:space="0" w:color="E3E3E3"/>
                                <w:right w:val="single" w:sz="2" w:space="0" w:color="E3E3E3"/>
                              </w:divBdr>
                              <w:divsChild>
                                <w:div w:id="826022392">
                                  <w:marLeft w:val="0"/>
                                  <w:marRight w:val="0"/>
                                  <w:marTop w:val="0"/>
                                  <w:marBottom w:val="0"/>
                                  <w:divBdr>
                                    <w:top w:val="single" w:sz="2" w:space="0" w:color="E3E3E3"/>
                                    <w:left w:val="single" w:sz="2" w:space="0" w:color="E3E3E3"/>
                                    <w:bottom w:val="single" w:sz="2" w:space="0" w:color="E3E3E3"/>
                                    <w:right w:val="single" w:sz="2" w:space="0" w:color="E3E3E3"/>
                                  </w:divBdr>
                                  <w:divsChild>
                                    <w:div w:id="182481561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133657210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7778381">
          <w:marLeft w:val="0"/>
          <w:marRight w:val="0"/>
          <w:marTop w:val="0"/>
          <w:marBottom w:val="0"/>
          <w:divBdr>
            <w:top w:val="single" w:sz="2" w:space="0" w:color="E3E3E3"/>
            <w:left w:val="single" w:sz="2" w:space="0" w:color="E3E3E3"/>
            <w:bottom w:val="single" w:sz="2" w:space="0" w:color="E3E3E3"/>
            <w:right w:val="single" w:sz="2" w:space="0" w:color="E3E3E3"/>
          </w:divBdr>
          <w:divsChild>
            <w:div w:id="247008253">
              <w:marLeft w:val="0"/>
              <w:marRight w:val="0"/>
              <w:marTop w:val="100"/>
              <w:marBottom w:val="100"/>
              <w:divBdr>
                <w:top w:val="single" w:sz="2" w:space="0" w:color="E3E3E3"/>
                <w:left w:val="single" w:sz="2" w:space="0" w:color="E3E3E3"/>
                <w:bottom w:val="single" w:sz="2" w:space="0" w:color="E3E3E3"/>
                <w:right w:val="single" w:sz="2" w:space="0" w:color="E3E3E3"/>
              </w:divBdr>
              <w:divsChild>
                <w:div w:id="20664953">
                  <w:marLeft w:val="0"/>
                  <w:marRight w:val="0"/>
                  <w:marTop w:val="0"/>
                  <w:marBottom w:val="0"/>
                  <w:divBdr>
                    <w:top w:val="single" w:sz="2" w:space="0" w:color="E3E3E3"/>
                    <w:left w:val="single" w:sz="2" w:space="0" w:color="E3E3E3"/>
                    <w:bottom w:val="single" w:sz="2" w:space="0" w:color="E3E3E3"/>
                    <w:right w:val="single" w:sz="2" w:space="0" w:color="E3E3E3"/>
                  </w:divBdr>
                  <w:divsChild>
                    <w:div w:id="713239272">
                      <w:marLeft w:val="0"/>
                      <w:marRight w:val="0"/>
                      <w:marTop w:val="0"/>
                      <w:marBottom w:val="0"/>
                      <w:divBdr>
                        <w:top w:val="single" w:sz="2" w:space="0" w:color="E3E3E3"/>
                        <w:left w:val="single" w:sz="2" w:space="0" w:color="E3E3E3"/>
                        <w:bottom w:val="single" w:sz="2" w:space="0" w:color="E3E3E3"/>
                        <w:right w:val="single" w:sz="2" w:space="0" w:color="E3E3E3"/>
                      </w:divBdr>
                      <w:divsChild>
                        <w:div w:id="1746294110">
                          <w:marLeft w:val="0"/>
                          <w:marRight w:val="0"/>
                          <w:marTop w:val="0"/>
                          <w:marBottom w:val="0"/>
                          <w:divBdr>
                            <w:top w:val="single" w:sz="2" w:space="0" w:color="E3E3E3"/>
                            <w:left w:val="single" w:sz="2" w:space="0" w:color="E3E3E3"/>
                            <w:bottom w:val="single" w:sz="2" w:space="0" w:color="E3E3E3"/>
                            <w:right w:val="single" w:sz="2" w:space="0" w:color="E3E3E3"/>
                          </w:divBdr>
                          <w:divsChild>
                            <w:div w:id="2009283404">
                              <w:marLeft w:val="0"/>
                              <w:marRight w:val="0"/>
                              <w:marTop w:val="0"/>
                              <w:marBottom w:val="0"/>
                              <w:divBdr>
                                <w:top w:val="single" w:sz="2" w:space="0" w:color="E3E3E3"/>
                                <w:left w:val="single" w:sz="2" w:space="0" w:color="E3E3E3"/>
                                <w:bottom w:val="single" w:sz="2" w:space="0" w:color="E3E3E3"/>
                                <w:right w:val="single" w:sz="2" w:space="0" w:color="E3E3E3"/>
                              </w:divBdr>
                              <w:divsChild>
                                <w:div w:id="510023516">
                                  <w:marLeft w:val="0"/>
                                  <w:marRight w:val="0"/>
                                  <w:marTop w:val="0"/>
                                  <w:marBottom w:val="0"/>
                                  <w:divBdr>
                                    <w:top w:val="single" w:sz="2" w:space="0" w:color="E3E3E3"/>
                                    <w:left w:val="single" w:sz="2" w:space="0" w:color="E3E3E3"/>
                                    <w:bottom w:val="single" w:sz="2" w:space="0" w:color="E3E3E3"/>
                                    <w:right w:val="single" w:sz="2" w:space="0" w:color="E3E3E3"/>
                                  </w:divBdr>
                                  <w:divsChild>
                                    <w:div w:id="55112026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140223461">
                      <w:marLeft w:val="0"/>
                      <w:marRight w:val="0"/>
                      <w:marTop w:val="0"/>
                      <w:marBottom w:val="0"/>
                      <w:divBdr>
                        <w:top w:val="single" w:sz="2" w:space="0" w:color="E3E3E3"/>
                        <w:left w:val="single" w:sz="2" w:space="0" w:color="E3E3E3"/>
                        <w:bottom w:val="single" w:sz="2" w:space="0" w:color="E3E3E3"/>
                        <w:right w:val="single" w:sz="2" w:space="0" w:color="E3E3E3"/>
                      </w:divBdr>
                      <w:divsChild>
                        <w:div w:id="254481862">
                          <w:marLeft w:val="0"/>
                          <w:marRight w:val="0"/>
                          <w:marTop w:val="0"/>
                          <w:marBottom w:val="0"/>
                          <w:divBdr>
                            <w:top w:val="single" w:sz="2" w:space="0" w:color="E3E3E3"/>
                            <w:left w:val="single" w:sz="2" w:space="0" w:color="E3E3E3"/>
                            <w:bottom w:val="single" w:sz="2" w:space="0" w:color="E3E3E3"/>
                            <w:right w:val="single" w:sz="2" w:space="0" w:color="E3E3E3"/>
                          </w:divBdr>
                        </w:div>
                        <w:div w:id="678040966">
                          <w:marLeft w:val="0"/>
                          <w:marRight w:val="0"/>
                          <w:marTop w:val="0"/>
                          <w:marBottom w:val="0"/>
                          <w:divBdr>
                            <w:top w:val="single" w:sz="2" w:space="0" w:color="E3E3E3"/>
                            <w:left w:val="single" w:sz="2" w:space="0" w:color="E3E3E3"/>
                            <w:bottom w:val="single" w:sz="2" w:space="0" w:color="E3E3E3"/>
                            <w:right w:val="single" w:sz="2" w:space="0" w:color="E3E3E3"/>
                          </w:divBdr>
                          <w:divsChild>
                            <w:div w:id="551112083">
                              <w:marLeft w:val="0"/>
                              <w:marRight w:val="0"/>
                              <w:marTop w:val="0"/>
                              <w:marBottom w:val="0"/>
                              <w:divBdr>
                                <w:top w:val="single" w:sz="2" w:space="0" w:color="E3E3E3"/>
                                <w:left w:val="single" w:sz="2" w:space="0" w:color="E3E3E3"/>
                                <w:bottom w:val="single" w:sz="2" w:space="0" w:color="E3E3E3"/>
                                <w:right w:val="single" w:sz="2" w:space="0" w:color="E3E3E3"/>
                              </w:divBdr>
                              <w:divsChild>
                                <w:div w:id="1491672424">
                                  <w:marLeft w:val="0"/>
                                  <w:marRight w:val="0"/>
                                  <w:marTop w:val="0"/>
                                  <w:marBottom w:val="0"/>
                                  <w:divBdr>
                                    <w:top w:val="single" w:sz="2" w:space="0" w:color="E3E3E3"/>
                                    <w:left w:val="single" w:sz="2" w:space="0" w:color="E3E3E3"/>
                                    <w:bottom w:val="single" w:sz="2" w:space="0" w:color="E3E3E3"/>
                                    <w:right w:val="single" w:sz="2" w:space="0" w:color="E3E3E3"/>
                                  </w:divBdr>
                                  <w:divsChild>
                                    <w:div w:id="158148072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 w:id="20592101">
          <w:marLeft w:val="0"/>
          <w:marRight w:val="0"/>
          <w:marTop w:val="0"/>
          <w:marBottom w:val="0"/>
          <w:divBdr>
            <w:top w:val="single" w:sz="2" w:space="0" w:color="E3E3E3"/>
            <w:left w:val="single" w:sz="2" w:space="0" w:color="E3E3E3"/>
            <w:bottom w:val="single" w:sz="2" w:space="0" w:color="E3E3E3"/>
            <w:right w:val="single" w:sz="2" w:space="0" w:color="E3E3E3"/>
          </w:divBdr>
          <w:divsChild>
            <w:div w:id="1554390462">
              <w:marLeft w:val="0"/>
              <w:marRight w:val="0"/>
              <w:marTop w:val="100"/>
              <w:marBottom w:val="100"/>
              <w:divBdr>
                <w:top w:val="single" w:sz="2" w:space="0" w:color="E3E3E3"/>
                <w:left w:val="single" w:sz="2" w:space="0" w:color="E3E3E3"/>
                <w:bottom w:val="single" w:sz="2" w:space="0" w:color="E3E3E3"/>
                <w:right w:val="single" w:sz="2" w:space="0" w:color="E3E3E3"/>
              </w:divBdr>
              <w:divsChild>
                <w:div w:id="217938735">
                  <w:marLeft w:val="0"/>
                  <w:marRight w:val="0"/>
                  <w:marTop w:val="0"/>
                  <w:marBottom w:val="0"/>
                  <w:divBdr>
                    <w:top w:val="single" w:sz="2" w:space="0" w:color="E3E3E3"/>
                    <w:left w:val="single" w:sz="2" w:space="0" w:color="E3E3E3"/>
                    <w:bottom w:val="single" w:sz="2" w:space="0" w:color="E3E3E3"/>
                    <w:right w:val="single" w:sz="2" w:space="0" w:color="E3E3E3"/>
                  </w:divBdr>
                  <w:divsChild>
                    <w:div w:id="424814151">
                      <w:marLeft w:val="0"/>
                      <w:marRight w:val="0"/>
                      <w:marTop w:val="0"/>
                      <w:marBottom w:val="0"/>
                      <w:divBdr>
                        <w:top w:val="single" w:sz="2" w:space="0" w:color="E3E3E3"/>
                        <w:left w:val="single" w:sz="2" w:space="0" w:color="E3E3E3"/>
                        <w:bottom w:val="single" w:sz="2" w:space="0" w:color="E3E3E3"/>
                        <w:right w:val="single" w:sz="2" w:space="0" w:color="E3E3E3"/>
                      </w:divBdr>
                      <w:divsChild>
                        <w:div w:id="185337130">
                          <w:marLeft w:val="0"/>
                          <w:marRight w:val="0"/>
                          <w:marTop w:val="0"/>
                          <w:marBottom w:val="0"/>
                          <w:divBdr>
                            <w:top w:val="single" w:sz="2" w:space="0" w:color="E3E3E3"/>
                            <w:left w:val="single" w:sz="2" w:space="0" w:color="E3E3E3"/>
                            <w:bottom w:val="single" w:sz="2" w:space="0" w:color="E3E3E3"/>
                            <w:right w:val="single" w:sz="2" w:space="0" w:color="E3E3E3"/>
                          </w:divBdr>
                        </w:div>
                        <w:div w:id="1243299748">
                          <w:marLeft w:val="0"/>
                          <w:marRight w:val="0"/>
                          <w:marTop w:val="0"/>
                          <w:marBottom w:val="0"/>
                          <w:divBdr>
                            <w:top w:val="single" w:sz="2" w:space="0" w:color="E3E3E3"/>
                            <w:left w:val="single" w:sz="2" w:space="0" w:color="E3E3E3"/>
                            <w:bottom w:val="single" w:sz="2" w:space="0" w:color="E3E3E3"/>
                            <w:right w:val="single" w:sz="2" w:space="0" w:color="E3E3E3"/>
                          </w:divBdr>
                          <w:divsChild>
                            <w:div w:id="1420906637">
                              <w:marLeft w:val="0"/>
                              <w:marRight w:val="0"/>
                              <w:marTop w:val="0"/>
                              <w:marBottom w:val="0"/>
                              <w:divBdr>
                                <w:top w:val="single" w:sz="2" w:space="0" w:color="E3E3E3"/>
                                <w:left w:val="single" w:sz="2" w:space="0" w:color="E3E3E3"/>
                                <w:bottom w:val="single" w:sz="2" w:space="0" w:color="E3E3E3"/>
                                <w:right w:val="single" w:sz="2" w:space="0" w:color="E3E3E3"/>
                              </w:divBdr>
                              <w:divsChild>
                                <w:div w:id="1391034269">
                                  <w:marLeft w:val="0"/>
                                  <w:marRight w:val="0"/>
                                  <w:marTop w:val="0"/>
                                  <w:marBottom w:val="0"/>
                                  <w:divBdr>
                                    <w:top w:val="single" w:sz="2" w:space="0" w:color="E3E3E3"/>
                                    <w:left w:val="single" w:sz="2" w:space="0" w:color="E3E3E3"/>
                                    <w:bottom w:val="single" w:sz="2" w:space="0" w:color="E3E3E3"/>
                                    <w:right w:val="single" w:sz="2" w:space="0" w:color="E3E3E3"/>
                                  </w:divBdr>
                                  <w:divsChild>
                                    <w:div w:id="38083263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684595365">
                      <w:marLeft w:val="0"/>
                      <w:marRight w:val="0"/>
                      <w:marTop w:val="0"/>
                      <w:marBottom w:val="0"/>
                      <w:divBdr>
                        <w:top w:val="single" w:sz="2" w:space="0" w:color="E3E3E3"/>
                        <w:left w:val="single" w:sz="2" w:space="0" w:color="E3E3E3"/>
                        <w:bottom w:val="single" w:sz="2" w:space="0" w:color="E3E3E3"/>
                        <w:right w:val="single" w:sz="2" w:space="0" w:color="E3E3E3"/>
                      </w:divBdr>
                      <w:divsChild>
                        <w:div w:id="1559321954">
                          <w:marLeft w:val="0"/>
                          <w:marRight w:val="0"/>
                          <w:marTop w:val="0"/>
                          <w:marBottom w:val="0"/>
                          <w:divBdr>
                            <w:top w:val="single" w:sz="2" w:space="0" w:color="E3E3E3"/>
                            <w:left w:val="single" w:sz="2" w:space="0" w:color="E3E3E3"/>
                            <w:bottom w:val="single" w:sz="2" w:space="0" w:color="E3E3E3"/>
                            <w:right w:val="single" w:sz="2" w:space="0" w:color="E3E3E3"/>
                          </w:divBdr>
                          <w:divsChild>
                            <w:div w:id="1287733248">
                              <w:marLeft w:val="0"/>
                              <w:marRight w:val="0"/>
                              <w:marTop w:val="0"/>
                              <w:marBottom w:val="0"/>
                              <w:divBdr>
                                <w:top w:val="single" w:sz="2" w:space="0" w:color="E3E3E3"/>
                                <w:left w:val="single" w:sz="2" w:space="0" w:color="E3E3E3"/>
                                <w:bottom w:val="single" w:sz="2" w:space="0" w:color="E3E3E3"/>
                                <w:right w:val="single" w:sz="2" w:space="0" w:color="E3E3E3"/>
                              </w:divBdr>
                              <w:divsChild>
                                <w:div w:id="209809564">
                                  <w:marLeft w:val="0"/>
                                  <w:marRight w:val="0"/>
                                  <w:marTop w:val="0"/>
                                  <w:marBottom w:val="0"/>
                                  <w:divBdr>
                                    <w:top w:val="single" w:sz="2" w:space="0" w:color="E3E3E3"/>
                                    <w:left w:val="single" w:sz="2" w:space="0" w:color="E3E3E3"/>
                                    <w:bottom w:val="single" w:sz="2" w:space="0" w:color="E3E3E3"/>
                                    <w:right w:val="single" w:sz="2" w:space="0" w:color="E3E3E3"/>
                                  </w:divBdr>
                                  <w:divsChild>
                                    <w:div w:id="203410993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 w:id="120811968">
          <w:marLeft w:val="0"/>
          <w:marRight w:val="0"/>
          <w:marTop w:val="0"/>
          <w:marBottom w:val="0"/>
          <w:divBdr>
            <w:top w:val="single" w:sz="2" w:space="0" w:color="E3E3E3"/>
            <w:left w:val="single" w:sz="2" w:space="0" w:color="E3E3E3"/>
            <w:bottom w:val="single" w:sz="2" w:space="0" w:color="E3E3E3"/>
            <w:right w:val="single" w:sz="2" w:space="0" w:color="E3E3E3"/>
          </w:divBdr>
          <w:divsChild>
            <w:div w:id="1217351379">
              <w:marLeft w:val="0"/>
              <w:marRight w:val="0"/>
              <w:marTop w:val="100"/>
              <w:marBottom w:val="100"/>
              <w:divBdr>
                <w:top w:val="single" w:sz="2" w:space="0" w:color="E3E3E3"/>
                <w:left w:val="single" w:sz="2" w:space="0" w:color="E3E3E3"/>
                <w:bottom w:val="single" w:sz="2" w:space="0" w:color="E3E3E3"/>
                <w:right w:val="single" w:sz="2" w:space="0" w:color="E3E3E3"/>
              </w:divBdr>
              <w:divsChild>
                <w:div w:id="1380741620">
                  <w:marLeft w:val="0"/>
                  <w:marRight w:val="0"/>
                  <w:marTop w:val="0"/>
                  <w:marBottom w:val="0"/>
                  <w:divBdr>
                    <w:top w:val="single" w:sz="2" w:space="0" w:color="E3E3E3"/>
                    <w:left w:val="single" w:sz="2" w:space="0" w:color="E3E3E3"/>
                    <w:bottom w:val="single" w:sz="2" w:space="0" w:color="E3E3E3"/>
                    <w:right w:val="single" w:sz="2" w:space="0" w:color="E3E3E3"/>
                  </w:divBdr>
                  <w:divsChild>
                    <w:div w:id="719551255">
                      <w:marLeft w:val="0"/>
                      <w:marRight w:val="0"/>
                      <w:marTop w:val="0"/>
                      <w:marBottom w:val="0"/>
                      <w:divBdr>
                        <w:top w:val="single" w:sz="2" w:space="0" w:color="E3E3E3"/>
                        <w:left w:val="single" w:sz="2" w:space="0" w:color="E3E3E3"/>
                        <w:bottom w:val="single" w:sz="2" w:space="0" w:color="E3E3E3"/>
                        <w:right w:val="single" w:sz="2" w:space="0" w:color="E3E3E3"/>
                      </w:divBdr>
                      <w:divsChild>
                        <w:div w:id="772744746">
                          <w:marLeft w:val="0"/>
                          <w:marRight w:val="0"/>
                          <w:marTop w:val="0"/>
                          <w:marBottom w:val="0"/>
                          <w:divBdr>
                            <w:top w:val="single" w:sz="2" w:space="0" w:color="E3E3E3"/>
                            <w:left w:val="single" w:sz="2" w:space="0" w:color="E3E3E3"/>
                            <w:bottom w:val="single" w:sz="2" w:space="0" w:color="E3E3E3"/>
                            <w:right w:val="single" w:sz="2" w:space="0" w:color="E3E3E3"/>
                          </w:divBdr>
                          <w:divsChild>
                            <w:div w:id="1593775193">
                              <w:marLeft w:val="0"/>
                              <w:marRight w:val="0"/>
                              <w:marTop w:val="0"/>
                              <w:marBottom w:val="0"/>
                              <w:divBdr>
                                <w:top w:val="single" w:sz="2" w:space="0" w:color="E3E3E3"/>
                                <w:left w:val="single" w:sz="2" w:space="0" w:color="E3E3E3"/>
                                <w:bottom w:val="single" w:sz="2" w:space="0" w:color="E3E3E3"/>
                                <w:right w:val="single" w:sz="2" w:space="0" w:color="E3E3E3"/>
                              </w:divBdr>
                              <w:divsChild>
                                <w:div w:id="1614171094">
                                  <w:marLeft w:val="0"/>
                                  <w:marRight w:val="0"/>
                                  <w:marTop w:val="0"/>
                                  <w:marBottom w:val="0"/>
                                  <w:divBdr>
                                    <w:top w:val="single" w:sz="2" w:space="0" w:color="E3E3E3"/>
                                    <w:left w:val="single" w:sz="2" w:space="0" w:color="E3E3E3"/>
                                    <w:bottom w:val="single" w:sz="2" w:space="0" w:color="E3E3E3"/>
                                    <w:right w:val="single" w:sz="2" w:space="0" w:color="E3E3E3"/>
                                  </w:divBdr>
                                  <w:divsChild>
                                    <w:div w:id="19820288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943342627">
                      <w:marLeft w:val="0"/>
                      <w:marRight w:val="0"/>
                      <w:marTop w:val="0"/>
                      <w:marBottom w:val="0"/>
                      <w:divBdr>
                        <w:top w:val="single" w:sz="2" w:space="0" w:color="E3E3E3"/>
                        <w:left w:val="single" w:sz="2" w:space="0" w:color="E3E3E3"/>
                        <w:bottom w:val="single" w:sz="2" w:space="0" w:color="E3E3E3"/>
                        <w:right w:val="single" w:sz="2" w:space="0" w:color="E3E3E3"/>
                      </w:divBdr>
                      <w:divsChild>
                        <w:div w:id="1134370156">
                          <w:marLeft w:val="0"/>
                          <w:marRight w:val="0"/>
                          <w:marTop w:val="0"/>
                          <w:marBottom w:val="0"/>
                          <w:divBdr>
                            <w:top w:val="single" w:sz="2" w:space="0" w:color="E3E3E3"/>
                            <w:left w:val="single" w:sz="2" w:space="0" w:color="E3E3E3"/>
                            <w:bottom w:val="single" w:sz="2" w:space="0" w:color="E3E3E3"/>
                            <w:right w:val="single" w:sz="2" w:space="0" w:color="E3E3E3"/>
                          </w:divBdr>
                        </w:div>
                        <w:div w:id="1148791157">
                          <w:marLeft w:val="0"/>
                          <w:marRight w:val="0"/>
                          <w:marTop w:val="0"/>
                          <w:marBottom w:val="0"/>
                          <w:divBdr>
                            <w:top w:val="single" w:sz="2" w:space="0" w:color="E3E3E3"/>
                            <w:left w:val="single" w:sz="2" w:space="0" w:color="E3E3E3"/>
                            <w:bottom w:val="single" w:sz="2" w:space="0" w:color="E3E3E3"/>
                            <w:right w:val="single" w:sz="2" w:space="0" w:color="E3E3E3"/>
                          </w:divBdr>
                          <w:divsChild>
                            <w:div w:id="732629872">
                              <w:marLeft w:val="0"/>
                              <w:marRight w:val="0"/>
                              <w:marTop w:val="0"/>
                              <w:marBottom w:val="0"/>
                              <w:divBdr>
                                <w:top w:val="single" w:sz="2" w:space="0" w:color="E3E3E3"/>
                                <w:left w:val="single" w:sz="2" w:space="0" w:color="E3E3E3"/>
                                <w:bottom w:val="single" w:sz="2" w:space="0" w:color="E3E3E3"/>
                                <w:right w:val="single" w:sz="2" w:space="0" w:color="E3E3E3"/>
                              </w:divBdr>
                              <w:divsChild>
                                <w:div w:id="1778207183">
                                  <w:marLeft w:val="0"/>
                                  <w:marRight w:val="0"/>
                                  <w:marTop w:val="0"/>
                                  <w:marBottom w:val="0"/>
                                  <w:divBdr>
                                    <w:top w:val="single" w:sz="2" w:space="0" w:color="E3E3E3"/>
                                    <w:left w:val="single" w:sz="2" w:space="0" w:color="E3E3E3"/>
                                    <w:bottom w:val="single" w:sz="2" w:space="0" w:color="E3E3E3"/>
                                    <w:right w:val="single" w:sz="2" w:space="0" w:color="E3E3E3"/>
                                  </w:divBdr>
                                  <w:divsChild>
                                    <w:div w:id="132758986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 w:id="221841335">
          <w:marLeft w:val="0"/>
          <w:marRight w:val="0"/>
          <w:marTop w:val="0"/>
          <w:marBottom w:val="0"/>
          <w:divBdr>
            <w:top w:val="single" w:sz="2" w:space="0" w:color="E3E3E3"/>
            <w:left w:val="single" w:sz="2" w:space="0" w:color="E3E3E3"/>
            <w:bottom w:val="single" w:sz="2" w:space="0" w:color="E3E3E3"/>
            <w:right w:val="single" w:sz="2" w:space="0" w:color="E3E3E3"/>
          </w:divBdr>
          <w:divsChild>
            <w:div w:id="649940260">
              <w:marLeft w:val="0"/>
              <w:marRight w:val="0"/>
              <w:marTop w:val="100"/>
              <w:marBottom w:val="100"/>
              <w:divBdr>
                <w:top w:val="single" w:sz="2" w:space="0" w:color="E3E3E3"/>
                <w:left w:val="single" w:sz="2" w:space="0" w:color="E3E3E3"/>
                <w:bottom w:val="single" w:sz="2" w:space="0" w:color="E3E3E3"/>
                <w:right w:val="single" w:sz="2" w:space="0" w:color="E3E3E3"/>
              </w:divBdr>
              <w:divsChild>
                <w:div w:id="1268732921">
                  <w:marLeft w:val="0"/>
                  <w:marRight w:val="0"/>
                  <w:marTop w:val="0"/>
                  <w:marBottom w:val="0"/>
                  <w:divBdr>
                    <w:top w:val="single" w:sz="2" w:space="0" w:color="E3E3E3"/>
                    <w:left w:val="single" w:sz="2" w:space="0" w:color="E3E3E3"/>
                    <w:bottom w:val="single" w:sz="2" w:space="0" w:color="E3E3E3"/>
                    <w:right w:val="single" w:sz="2" w:space="0" w:color="E3E3E3"/>
                  </w:divBdr>
                  <w:divsChild>
                    <w:div w:id="1101032437">
                      <w:marLeft w:val="0"/>
                      <w:marRight w:val="0"/>
                      <w:marTop w:val="0"/>
                      <w:marBottom w:val="0"/>
                      <w:divBdr>
                        <w:top w:val="single" w:sz="2" w:space="0" w:color="E3E3E3"/>
                        <w:left w:val="single" w:sz="2" w:space="0" w:color="E3E3E3"/>
                        <w:bottom w:val="single" w:sz="2" w:space="0" w:color="E3E3E3"/>
                        <w:right w:val="single" w:sz="2" w:space="0" w:color="E3E3E3"/>
                      </w:divBdr>
                      <w:divsChild>
                        <w:div w:id="94792526">
                          <w:marLeft w:val="0"/>
                          <w:marRight w:val="0"/>
                          <w:marTop w:val="0"/>
                          <w:marBottom w:val="0"/>
                          <w:divBdr>
                            <w:top w:val="single" w:sz="2" w:space="0" w:color="E3E3E3"/>
                            <w:left w:val="single" w:sz="2" w:space="0" w:color="E3E3E3"/>
                            <w:bottom w:val="single" w:sz="2" w:space="0" w:color="E3E3E3"/>
                            <w:right w:val="single" w:sz="2" w:space="0" w:color="E3E3E3"/>
                          </w:divBdr>
                          <w:divsChild>
                            <w:div w:id="694383434">
                              <w:marLeft w:val="0"/>
                              <w:marRight w:val="0"/>
                              <w:marTop w:val="0"/>
                              <w:marBottom w:val="0"/>
                              <w:divBdr>
                                <w:top w:val="single" w:sz="2" w:space="0" w:color="E3E3E3"/>
                                <w:left w:val="single" w:sz="2" w:space="0" w:color="E3E3E3"/>
                                <w:bottom w:val="single" w:sz="2" w:space="0" w:color="E3E3E3"/>
                                <w:right w:val="single" w:sz="2" w:space="0" w:color="E3E3E3"/>
                              </w:divBdr>
                              <w:divsChild>
                                <w:div w:id="733744070">
                                  <w:marLeft w:val="0"/>
                                  <w:marRight w:val="0"/>
                                  <w:marTop w:val="0"/>
                                  <w:marBottom w:val="0"/>
                                  <w:divBdr>
                                    <w:top w:val="single" w:sz="2" w:space="0" w:color="E3E3E3"/>
                                    <w:left w:val="single" w:sz="2" w:space="0" w:color="E3E3E3"/>
                                    <w:bottom w:val="single" w:sz="2" w:space="0" w:color="E3E3E3"/>
                                    <w:right w:val="single" w:sz="2" w:space="0" w:color="E3E3E3"/>
                                  </w:divBdr>
                                  <w:divsChild>
                                    <w:div w:id="184648258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573125315">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552302706">
                      <w:marLeft w:val="0"/>
                      <w:marRight w:val="0"/>
                      <w:marTop w:val="0"/>
                      <w:marBottom w:val="0"/>
                      <w:divBdr>
                        <w:top w:val="single" w:sz="2" w:space="0" w:color="E3E3E3"/>
                        <w:left w:val="single" w:sz="2" w:space="0" w:color="E3E3E3"/>
                        <w:bottom w:val="single" w:sz="2" w:space="0" w:color="E3E3E3"/>
                        <w:right w:val="single" w:sz="2" w:space="0" w:color="E3E3E3"/>
                      </w:divBdr>
                      <w:divsChild>
                        <w:div w:id="1107119769">
                          <w:marLeft w:val="0"/>
                          <w:marRight w:val="0"/>
                          <w:marTop w:val="0"/>
                          <w:marBottom w:val="0"/>
                          <w:divBdr>
                            <w:top w:val="single" w:sz="2" w:space="0" w:color="E3E3E3"/>
                            <w:left w:val="single" w:sz="2" w:space="0" w:color="E3E3E3"/>
                            <w:bottom w:val="single" w:sz="2" w:space="0" w:color="E3E3E3"/>
                            <w:right w:val="single" w:sz="2" w:space="0" w:color="E3E3E3"/>
                          </w:divBdr>
                          <w:divsChild>
                            <w:div w:id="1501038260">
                              <w:marLeft w:val="0"/>
                              <w:marRight w:val="0"/>
                              <w:marTop w:val="0"/>
                              <w:marBottom w:val="0"/>
                              <w:divBdr>
                                <w:top w:val="single" w:sz="2" w:space="0" w:color="E3E3E3"/>
                                <w:left w:val="single" w:sz="2" w:space="0" w:color="E3E3E3"/>
                                <w:bottom w:val="single" w:sz="2" w:space="0" w:color="E3E3E3"/>
                                <w:right w:val="single" w:sz="2" w:space="0" w:color="E3E3E3"/>
                              </w:divBdr>
                              <w:divsChild>
                                <w:div w:id="667097909">
                                  <w:marLeft w:val="0"/>
                                  <w:marRight w:val="0"/>
                                  <w:marTop w:val="0"/>
                                  <w:marBottom w:val="0"/>
                                  <w:divBdr>
                                    <w:top w:val="single" w:sz="2" w:space="0" w:color="E3E3E3"/>
                                    <w:left w:val="single" w:sz="2" w:space="0" w:color="E3E3E3"/>
                                    <w:bottom w:val="single" w:sz="2" w:space="0" w:color="E3E3E3"/>
                                    <w:right w:val="single" w:sz="2" w:space="0" w:color="E3E3E3"/>
                                  </w:divBdr>
                                  <w:divsChild>
                                    <w:div w:id="152308261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 w:id="271910060">
          <w:marLeft w:val="0"/>
          <w:marRight w:val="0"/>
          <w:marTop w:val="0"/>
          <w:marBottom w:val="0"/>
          <w:divBdr>
            <w:top w:val="single" w:sz="2" w:space="0" w:color="E3E3E3"/>
            <w:left w:val="single" w:sz="2" w:space="0" w:color="E3E3E3"/>
            <w:bottom w:val="single" w:sz="2" w:space="0" w:color="E3E3E3"/>
            <w:right w:val="single" w:sz="2" w:space="0" w:color="E3E3E3"/>
          </w:divBdr>
          <w:divsChild>
            <w:div w:id="66849593">
              <w:marLeft w:val="0"/>
              <w:marRight w:val="0"/>
              <w:marTop w:val="100"/>
              <w:marBottom w:val="100"/>
              <w:divBdr>
                <w:top w:val="single" w:sz="2" w:space="0" w:color="E3E3E3"/>
                <w:left w:val="single" w:sz="2" w:space="0" w:color="E3E3E3"/>
                <w:bottom w:val="single" w:sz="2" w:space="0" w:color="E3E3E3"/>
                <w:right w:val="single" w:sz="2" w:space="0" w:color="E3E3E3"/>
              </w:divBdr>
              <w:divsChild>
                <w:div w:id="1964460621">
                  <w:marLeft w:val="0"/>
                  <w:marRight w:val="0"/>
                  <w:marTop w:val="0"/>
                  <w:marBottom w:val="0"/>
                  <w:divBdr>
                    <w:top w:val="single" w:sz="2" w:space="0" w:color="E3E3E3"/>
                    <w:left w:val="single" w:sz="2" w:space="0" w:color="E3E3E3"/>
                    <w:bottom w:val="single" w:sz="2" w:space="0" w:color="E3E3E3"/>
                    <w:right w:val="single" w:sz="2" w:space="0" w:color="E3E3E3"/>
                  </w:divBdr>
                  <w:divsChild>
                    <w:div w:id="331839702">
                      <w:marLeft w:val="0"/>
                      <w:marRight w:val="0"/>
                      <w:marTop w:val="0"/>
                      <w:marBottom w:val="0"/>
                      <w:divBdr>
                        <w:top w:val="single" w:sz="2" w:space="0" w:color="E3E3E3"/>
                        <w:left w:val="single" w:sz="2" w:space="0" w:color="E3E3E3"/>
                        <w:bottom w:val="single" w:sz="2" w:space="0" w:color="E3E3E3"/>
                        <w:right w:val="single" w:sz="2" w:space="0" w:color="E3E3E3"/>
                      </w:divBdr>
                      <w:divsChild>
                        <w:div w:id="1528251491">
                          <w:marLeft w:val="0"/>
                          <w:marRight w:val="0"/>
                          <w:marTop w:val="0"/>
                          <w:marBottom w:val="0"/>
                          <w:divBdr>
                            <w:top w:val="single" w:sz="2" w:space="0" w:color="E3E3E3"/>
                            <w:left w:val="single" w:sz="2" w:space="0" w:color="E3E3E3"/>
                            <w:bottom w:val="single" w:sz="2" w:space="0" w:color="E3E3E3"/>
                            <w:right w:val="single" w:sz="2" w:space="0" w:color="E3E3E3"/>
                          </w:divBdr>
                          <w:divsChild>
                            <w:div w:id="43406057">
                              <w:marLeft w:val="0"/>
                              <w:marRight w:val="0"/>
                              <w:marTop w:val="0"/>
                              <w:marBottom w:val="0"/>
                              <w:divBdr>
                                <w:top w:val="single" w:sz="2" w:space="0" w:color="E3E3E3"/>
                                <w:left w:val="single" w:sz="2" w:space="0" w:color="E3E3E3"/>
                                <w:bottom w:val="single" w:sz="2" w:space="0" w:color="E3E3E3"/>
                                <w:right w:val="single" w:sz="2" w:space="0" w:color="E3E3E3"/>
                              </w:divBdr>
                              <w:divsChild>
                                <w:div w:id="1511992016">
                                  <w:marLeft w:val="0"/>
                                  <w:marRight w:val="0"/>
                                  <w:marTop w:val="0"/>
                                  <w:marBottom w:val="0"/>
                                  <w:divBdr>
                                    <w:top w:val="single" w:sz="2" w:space="0" w:color="E3E3E3"/>
                                    <w:left w:val="single" w:sz="2" w:space="0" w:color="E3E3E3"/>
                                    <w:bottom w:val="single" w:sz="2" w:space="0" w:color="E3E3E3"/>
                                    <w:right w:val="single" w:sz="2" w:space="0" w:color="E3E3E3"/>
                                  </w:divBdr>
                                  <w:divsChild>
                                    <w:div w:id="6974064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422946365">
                      <w:marLeft w:val="0"/>
                      <w:marRight w:val="0"/>
                      <w:marTop w:val="0"/>
                      <w:marBottom w:val="0"/>
                      <w:divBdr>
                        <w:top w:val="single" w:sz="2" w:space="0" w:color="E3E3E3"/>
                        <w:left w:val="single" w:sz="2" w:space="0" w:color="E3E3E3"/>
                        <w:bottom w:val="single" w:sz="2" w:space="0" w:color="E3E3E3"/>
                        <w:right w:val="single" w:sz="2" w:space="0" w:color="E3E3E3"/>
                      </w:divBdr>
                      <w:divsChild>
                        <w:div w:id="225799601">
                          <w:marLeft w:val="0"/>
                          <w:marRight w:val="0"/>
                          <w:marTop w:val="0"/>
                          <w:marBottom w:val="0"/>
                          <w:divBdr>
                            <w:top w:val="single" w:sz="2" w:space="0" w:color="E3E3E3"/>
                            <w:left w:val="single" w:sz="2" w:space="0" w:color="E3E3E3"/>
                            <w:bottom w:val="single" w:sz="2" w:space="0" w:color="E3E3E3"/>
                            <w:right w:val="single" w:sz="2" w:space="0" w:color="E3E3E3"/>
                          </w:divBdr>
                          <w:divsChild>
                            <w:div w:id="1161387949">
                              <w:marLeft w:val="0"/>
                              <w:marRight w:val="0"/>
                              <w:marTop w:val="0"/>
                              <w:marBottom w:val="0"/>
                              <w:divBdr>
                                <w:top w:val="single" w:sz="2" w:space="0" w:color="E3E3E3"/>
                                <w:left w:val="single" w:sz="2" w:space="0" w:color="E3E3E3"/>
                                <w:bottom w:val="single" w:sz="2" w:space="0" w:color="E3E3E3"/>
                                <w:right w:val="single" w:sz="2" w:space="0" w:color="E3E3E3"/>
                              </w:divBdr>
                              <w:divsChild>
                                <w:div w:id="1388841139">
                                  <w:marLeft w:val="0"/>
                                  <w:marRight w:val="0"/>
                                  <w:marTop w:val="0"/>
                                  <w:marBottom w:val="0"/>
                                  <w:divBdr>
                                    <w:top w:val="single" w:sz="2" w:space="0" w:color="E3E3E3"/>
                                    <w:left w:val="single" w:sz="2" w:space="0" w:color="E3E3E3"/>
                                    <w:bottom w:val="single" w:sz="2" w:space="0" w:color="E3E3E3"/>
                                    <w:right w:val="single" w:sz="2" w:space="0" w:color="E3E3E3"/>
                                  </w:divBdr>
                                  <w:divsChild>
                                    <w:div w:id="164431253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117881252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295725090">
          <w:marLeft w:val="0"/>
          <w:marRight w:val="0"/>
          <w:marTop w:val="0"/>
          <w:marBottom w:val="0"/>
          <w:divBdr>
            <w:top w:val="single" w:sz="2" w:space="0" w:color="E3E3E3"/>
            <w:left w:val="single" w:sz="2" w:space="0" w:color="E3E3E3"/>
            <w:bottom w:val="single" w:sz="2" w:space="0" w:color="E3E3E3"/>
            <w:right w:val="single" w:sz="2" w:space="0" w:color="E3E3E3"/>
          </w:divBdr>
          <w:divsChild>
            <w:div w:id="878320018">
              <w:marLeft w:val="0"/>
              <w:marRight w:val="0"/>
              <w:marTop w:val="100"/>
              <w:marBottom w:val="100"/>
              <w:divBdr>
                <w:top w:val="single" w:sz="2" w:space="0" w:color="E3E3E3"/>
                <w:left w:val="single" w:sz="2" w:space="0" w:color="E3E3E3"/>
                <w:bottom w:val="single" w:sz="2" w:space="0" w:color="E3E3E3"/>
                <w:right w:val="single" w:sz="2" w:space="0" w:color="E3E3E3"/>
              </w:divBdr>
              <w:divsChild>
                <w:div w:id="850333768">
                  <w:marLeft w:val="0"/>
                  <w:marRight w:val="0"/>
                  <w:marTop w:val="0"/>
                  <w:marBottom w:val="0"/>
                  <w:divBdr>
                    <w:top w:val="single" w:sz="2" w:space="0" w:color="E3E3E3"/>
                    <w:left w:val="single" w:sz="2" w:space="0" w:color="E3E3E3"/>
                    <w:bottom w:val="single" w:sz="2" w:space="0" w:color="E3E3E3"/>
                    <w:right w:val="single" w:sz="2" w:space="0" w:color="E3E3E3"/>
                  </w:divBdr>
                  <w:divsChild>
                    <w:div w:id="934440399">
                      <w:marLeft w:val="0"/>
                      <w:marRight w:val="0"/>
                      <w:marTop w:val="0"/>
                      <w:marBottom w:val="0"/>
                      <w:divBdr>
                        <w:top w:val="single" w:sz="2" w:space="0" w:color="E3E3E3"/>
                        <w:left w:val="single" w:sz="2" w:space="0" w:color="E3E3E3"/>
                        <w:bottom w:val="single" w:sz="2" w:space="0" w:color="E3E3E3"/>
                        <w:right w:val="single" w:sz="2" w:space="0" w:color="E3E3E3"/>
                      </w:divBdr>
                      <w:divsChild>
                        <w:div w:id="769542437">
                          <w:marLeft w:val="0"/>
                          <w:marRight w:val="0"/>
                          <w:marTop w:val="0"/>
                          <w:marBottom w:val="0"/>
                          <w:divBdr>
                            <w:top w:val="single" w:sz="2" w:space="0" w:color="E3E3E3"/>
                            <w:left w:val="single" w:sz="2" w:space="0" w:color="E3E3E3"/>
                            <w:bottom w:val="single" w:sz="2" w:space="0" w:color="E3E3E3"/>
                            <w:right w:val="single" w:sz="2" w:space="0" w:color="E3E3E3"/>
                          </w:divBdr>
                          <w:divsChild>
                            <w:div w:id="337317196">
                              <w:marLeft w:val="0"/>
                              <w:marRight w:val="0"/>
                              <w:marTop w:val="0"/>
                              <w:marBottom w:val="0"/>
                              <w:divBdr>
                                <w:top w:val="single" w:sz="2" w:space="0" w:color="E3E3E3"/>
                                <w:left w:val="single" w:sz="2" w:space="0" w:color="E3E3E3"/>
                                <w:bottom w:val="single" w:sz="2" w:space="0" w:color="E3E3E3"/>
                                <w:right w:val="single" w:sz="2" w:space="0" w:color="E3E3E3"/>
                              </w:divBdr>
                              <w:divsChild>
                                <w:div w:id="1846898553">
                                  <w:marLeft w:val="0"/>
                                  <w:marRight w:val="0"/>
                                  <w:marTop w:val="0"/>
                                  <w:marBottom w:val="0"/>
                                  <w:divBdr>
                                    <w:top w:val="single" w:sz="2" w:space="0" w:color="E3E3E3"/>
                                    <w:left w:val="single" w:sz="2" w:space="0" w:color="E3E3E3"/>
                                    <w:bottom w:val="single" w:sz="2" w:space="0" w:color="E3E3E3"/>
                                    <w:right w:val="single" w:sz="2" w:space="0" w:color="E3E3E3"/>
                                  </w:divBdr>
                                  <w:divsChild>
                                    <w:div w:id="164508540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833518957">
                      <w:marLeft w:val="0"/>
                      <w:marRight w:val="0"/>
                      <w:marTop w:val="0"/>
                      <w:marBottom w:val="0"/>
                      <w:divBdr>
                        <w:top w:val="single" w:sz="2" w:space="0" w:color="E3E3E3"/>
                        <w:left w:val="single" w:sz="2" w:space="0" w:color="E3E3E3"/>
                        <w:bottom w:val="single" w:sz="2" w:space="0" w:color="E3E3E3"/>
                        <w:right w:val="single" w:sz="2" w:space="0" w:color="E3E3E3"/>
                      </w:divBdr>
                      <w:divsChild>
                        <w:div w:id="78141709">
                          <w:marLeft w:val="0"/>
                          <w:marRight w:val="0"/>
                          <w:marTop w:val="0"/>
                          <w:marBottom w:val="0"/>
                          <w:divBdr>
                            <w:top w:val="single" w:sz="2" w:space="0" w:color="E3E3E3"/>
                            <w:left w:val="single" w:sz="2" w:space="0" w:color="E3E3E3"/>
                            <w:bottom w:val="single" w:sz="2" w:space="0" w:color="E3E3E3"/>
                            <w:right w:val="single" w:sz="2" w:space="0" w:color="E3E3E3"/>
                          </w:divBdr>
                          <w:divsChild>
                            <w:div w:id="88547360">
                              <w:marLeft w:val="0"/>
                              <w:marRight w:val="0"/>
                              <w:marTop w:val="0"/>
                              <w:marBottom w:val="0"/>
                              <w:divBdr>
                                <w:top w:val="single" w:sz="2" w:space="0" w:color="E3E3E3"/>
                                <w:left w:val="single" w:sz="2" w:space="0" w:color="E3E3E3"/>
                                <w:bottom w:val="single" w:sz="2" w:space="0" w:color="E3E3E3"/>
                                <w:right w:val="single" w:sz="2" w:space="0" w:color="E3E3E3"/>
                              </w:divBdr>
                              <w:divsChild>
                                <w:div w:id="692994233">
                                  <w:marLeft w:val="0"/>
                                  <w:marRight w:val="0"/>
                                  <w:marTop w:val="0"/>
                                  <w:marBottom w:val="0"/>
                                  <w:divBdr>
                                    <w:top w:val="single" w:sz="2" w:space="0" w:color="E3E3E3"/>
                                    <w:left w:val="single" w:sz="2" w:space="0" w:color="E3E3E3"/>
                                    <w:bottom w:val="single" w:sz="2" w:space="0" w:color="E3E3E3"/>
                                    <w:right w:val="single" w:sz="2" w:space="0" w:color="E3E3E3"/>
                                  </w:divBdr>
                                  <w:divsChild>
                                    <w:div w:id="48027438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146862501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445121153">
          <w:marLeft w:val="0"/>
          <w:marRight w:val="0"/>
          <w:marTop w:val="0"/>
          <w:marBottom w:val="0"/>
          <w:divBdr>
            <w:top w:val="single" w:sz="2" w:space="0" w:color="E3E3E3"/>
            <w:left w:val="single" w:sz="2" w:space="0" w:color="E3E3E3"/>
            <w:bottom w:val="single" w:sz="2" w:space="0" w:color="E3E3E3"/>
            <w:right w:val="single" w:sz="2" w:space="0" w:color="E3E3E3"/>
          </w:divBdr>
          <w:divsChild>
            <w:div w:id="780762098">
              <w:marLeft w:val="0"/>
              <w:marRight w:val="0"/>
              <w:marTop w:val="100"/>
              <w:marBottom w:val="100"/>
              <w:divBdr>
                <w:top w:val="single" w:sz="2" w:space="0" w:color="E3E3E3"/>
                <w:left w:val="single" w:sz="2" w:space="0" w:color="E3E3E3"/>
                <w:bottom w:val="single" w:sz="2" w:space="0" w:color="E3E3E3"/>
                <w:right w:val="single" w:sz="2" w:space="0" w:color="E3E3E3"/>
              </w:divBdr>
              <w:divsChild>
                <w:div w:id="1235624256">
                  <w:marLeft w:val="0"/>
                  <w:marRight w:val="0"/>
                  <w:marTop w:val="0"/>
                  <w:marBottom w:val="0"/>
                  <w:divBdr>
                    <w:top w:val="single" w:sz="2" w:space="0" w:color="E3E3E3"/>
                    <w:left w:val="single" w:sz="2" w:space="0" w:color="E3E3E3"/>
                    <w:bottom w:val="single" w:sz="2" w:space="0" w:color="E3E3E3"/>
                    <w:right w:val="single" w:sz="2" w:space="0" w:color="E3E3E3"/>
                  </w:divBdr>
                  <w:divsChild>
                    <w:div w:id="622343333">
                      <w:marLeft w:val="0"/>
                      <w:marRight w:val="0"/>
                      <w:marTop w:val="0"/>
                      <w:marBottom w:val="0"/>
                      <w:divBdr>
                        <w:top w:val="single" w:sz="2" w:space="0" w:color="E3E3E3"/>
                        <w:left w:val="single" w:sz="2" w:space="0" w:color="E3E3E3"/>
                        <w:bottom w:val="single" w:sz="2" w:space="0" w:color="E3E3E3"/>
                        <w:right w:val="single" w:sz="2" w:space="0" w:color="E3E3E3"/>
                      </w:divBdr>
                      <w:divsChild>
                        <w:div w:id="1027951909">
                          <w:marLeft w:val="0"/>
                          <w:marRight w:val="0"/>
                          <w:marTop w:val="0"/>
                          <w:marBottom w:val="0"/>
                          <w:divBdr>
                            <w:top w:val="single" w:sz="2" w:space="0" w:color="E3E3E3"/>
                            <w:left w:val="single" w:sz="2" w:space="0" w:color="E3E3E3"/>
                            <w:bottom w:val="single" w:sz="2" w:space="0" w:color="E3E3E3"/>
                            <w:right w:val="single" w:sz="2" w:space="0" w:color="E3E3E3"/>
                          </w:divBdr>
                          <w:divsChild>
                            <w:div w:id="48699525">
                              <w:marLeft w:val="0"/>
                              <w:marRight w:val="0"/>
                              <w:marTop w:val="0"/>
                              <w:marBottom w:val="0"/>
                              <w:divBdr>
                                <w:top w:val="single" w:sz="2" w:space="0" w:color="E3E3E3"/>
                                <w:left w:val="single" w:sz="2" w:space="0" w:color="E3E3E3"/>
                                <w:bottom w:val="single" w:sz="2" w:space="0" w:color="E3E3E3"/>
                                <w:right w:val="single" w:sz="2" w:space="0" w:color="E3E3E3"/>
                              </w:divBdr>
                              <w:divsChild>
                                <w:div w:id="627862065">
                                  <w:marLeft w:val="0"/>
                                  <w:marRight w:val="0"/>
                                  <w:marTop w:val="0"/>
                                  <w:marBottom w:val="0"/>
                                  <w:divBdr>
                                    <w:top w:val="single" w:sz="2" w:space="0" w:color="E3E3E3"/>
                                    <w:left w:val="single" w:sz="2" w:space="0" w:color="E3E3E3"/>
                                    <w:bottom w:val="single" w:sz="2" w:space="0" w:color="E3E3E3"/>
                                    <w:right w:val="single" w:sz="2" w:space="0" w:color="E3E3E3"/>
                                  </w:divBdr>
                                  <w:divsChild>
                                    <w:div w:id="52752634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547260659">
                      <w:marLeft w:val="0"/>
                      <w:marRight w:val="0"/>
                      <w:marTop w:val="0"/>
                      <w:marBottom w:val="0"/>
                      <w:divBdr>
                        <w:top w:val="single" w:sz="2" w:space="0" w:color="E3E3E3"/>
                        <w:left w:val="single" w:sz="2" w:space="0" w:color="E3E3E3"/>
                        <w:bottom w:val="single" w:sz="2" w:space="0" w:color="E3E3E3"/>
                        <w:right w:val="single" w:sz="2" w:space="0" w:color="E3E3E3"/>
                      </w:divBdr>
                      <w:divsChild>
                        <w:div w:id="717165648">
                          <w:marLeft w:val="0"/>
                          <w:marRight w:val="0"/>
                          <w:marTop w:val="0"/>
                          <w:marBottom w:val="0"/>
                          <w:divBdr>
                            <w:top w:val="single" w:sz="2" w:space="0" w:color="E3E3E3"/>
                            <w:left w:val="single" w:sz="2" w:space="0" w:color="E3E3E3"/>
                            <w:bottom w:val="single" w:sz="2" w:space="0" w:color="E3E3E3"/>
                            <w:right w:val="single" w:sz="2" w:space="0" w:color="E3E3E3"/>
                          </w:divBdr>
                          <w:divsChild>
                            <w:div w:id="1504589238">
                              <w:marLeft w:val="0"/>
                              <w:marRight w:val="0"/>
                              <w:marTop w:val="0"/>
                              <w:marBottom w:val="0"/>
                              <w:divBdr>
                                <w:top w:val="single" w:sz="2" w:space="0" w:color="E3E3E3"/>
                                <w:left w:val="single" w:sz="2" w:space="0" w:color="E3E3E3"/>
                                <w:bottom w:val="single" w:sz="2" w:space="0" w:color="E3E3E3"/>
                                <w:right w:val="single" w:sz="2" w:space="0" w:color="E3E3E3"/>
                              </w:divBdr>
                              <w:divsChild>
                                <w:div w:id="1475831757">
                                  <w:marLeft w:val="0"/>
                                  <w:marRight w:val="0"/>
                                  <w:marTop w:val="0"/>
                                  <w:marBottom w:val="0"/>
                                  <w:divBdr>
                                    <w:top w:val="single" w:sz="2" w:space="0" w:color="E3E3E3"/>
                                    <w:left w:val="single" w:sz="2" w:space="0" w:color="E3E3E3"/>
                                    <w:bottom w:val="single" w:sz="2" w:space="0" w:color="E3E3E3"/>
                                    <w:right w:val="single" w:sz="2" w:space="0" w:color="E3E3E3"/>
                                  </w:divBdr>
                                  <w:divsChild>
                                    <w:div w:id="87543313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84116633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454830802">
          <w:marLeft w:val="0"/>
          <w:marRight w:val="0"/>
          <w:marTop w:val="0"/>
          <w:marBottom w:val="0"/>
          <w:divBdr>
            <w:top w:val="single" w:sz="2" w:space="0" w:color="E3E3E3"/>
            <w:left w:val="single" w:sz="2" w:space="0" w:color="E3E3E3"/>
            <w:bottom w:val="single" w:sz="2" w:space="0" w:color="E3E3E3"/>
            <w:right w:val="single" w:sz="2" w:space="0" w:color="E3E3E3"/>
          </w:divBdr>
          <w:divsChild>
            <w:div w:id="722600507">
              <w:marLeft w:val="0"/>
              <w:marRight w:val="0"/>
              <w:marTop w:val="100"/>
              <w:marBottom w:val="100"/>
              <w:divBdr>
                <w:top w:val="single" w:sz="2" w:space="0" w:color="E3E3E3"/>
                <w:left w:val="single" w:sz="2" w:space="0" w:color="E3E3E3"/>
                <w:bottom w:val="single" w:sz="2" w:space="0" w:color="E3E3E3"/>
                <w:right w:val="single" w:sz="2" w:space="0" w:color="E3E3E3"/>
              </w:divBdr>
              <w:divsChild>
                <w:div w:id="1109013672">
                  <w:marLeft w:val="0"/>
                  <w:marRight w:val="0"/>
                  <w:marTop w:val="0"/>
                  <w:marBottom w:val="0"/>
                  <w:divBdr>
                    <w:top w:val="single" w:sz="2" w:space="0" w:color="E3E3E3"/>
                    <w:left w:val="single" w:sz="2" w:space="0" w:color="E3E3E3"/>
                    <w:bottom w:val="single" w:sz="2" w:space="0" w:color="E3E3E3"/>
                    <w:right w:val="single" w:sz="2" w:space="0" w:color="E3E3E3"/>
                  </w:divBdr>
                  <w:divsChild>
                    <w:div w:id="181742537">
                      <w:marLeft w:val="0"/>
                      <w:marRight w:val="0"/>
                      <w:marTop w:val="0"/>
                      <w:marBottom w:val="0"/>
                      <w:divBdr>
                        <w:top w:val="single" w:sz="2" w:space="0" w:color="E3E3E3"/>
                        <w:left w:val="single" w:sz="2" w:space="0" w:color="E3E3E3"/>
                        <w:bottom w:val="single" w:sz="2" w:space="0" w:color="E3E3E3"/>
                        <w:right w:val="single" w:sz="2" w:space="0" w:color="E3E3E3"/>
                      </w:divBdr>
                      <w:divsChild>
                        <w:div w:id="876548685">
                          <w:marLeft w:val="0"/>
                          <w:marRight w:val="0"/>
                          <w:marTop w:val="0"/>
                          <w:marBottom w:val="0"/>
                          <w:divBdr>
                            <w:top w:val="single" w:sz="2" w:space="0" w:color="E3E3E3"/>
                            <w:left w:val="single" w:sz="2" w:space="0" w:color="E3E3E3"/>
                            <w:bottom w:val="single" w:sz="2" w:space="0" w:color="E3E3E3"/>
                            <w:right w:val="single" w:sz="2" w:space="0" w:color="E3E3E3"/>
                          </w:divBdr>
                        </w:div>
                        <w:div w:id="1274098558">
                          <w:marLeft w:val="0"/>
                          <w:marRight w:val="0"/>
                          <w:marTop w:val="0"/>
                          <w:marBottom w:val="0"/>
                          <w:divBdr>
                            <w:top w:val="single" w:sz="2" w:space="0" w:color="E3E3E3"/>
                            <w:left w:val="single" w:sz="2" w:space="0" w:color="E3E3E3"/>
                            <w:bottom w:val="single" w:sz="2" w:space="0" w:color="E3E3E3"/>
                            <w:right w:val="single" w:sz="2" w:space="0" w:color="E3E3E3"/>
                          </w:divBdr>
                          <w:divsChild>
                            <w:div w:id="763263193">
                              <w:marLeft w:val="0"/>
                              <w:marRight w:val="0"/>
                              <w:marTop w:val="0"/>
                              <w:marBottom w:val="0"/>
                              <w:divBdr>
                                <w:top w:val="single" w:sz="2" w:space="0" w:color="E3E3E3"/>
                                <w:left w:val="single" w:sz="2" w:space="0" w:color="E3E3E3"/>
                                <w:bottom w:val="single" w:sz="2" w:space="0" w:color="E3E3E3"/>
                                <w:right w:val="single" w:sz="2" w:space="0" w:color="E3E3E3"/>
                              </w:divBdr>
                              <w:divsChild>
                                <w:div w:id="1517882006">
                                  <w:marLeft w:val="0"/>
                                  <w:marRight w:val="0"/>
                                  <w:marTop w:val="0"/>
                                  <w:marBottom w:val="0"/>
                                  <w:divBdr>
                                    <w:top w:val="single" w:sz="2" w:space="0" w:color="E3E3E3"/>
                                    <w:left w:val="single" w:sz="2" w:space="0" w:color="E3E3E3"/>
                                    <w:bottom w:val="single" w:sz="2" w:space="0" w:color="E3E3E3"/>
                                    <w:right w:val="single" w:sz="2" w:space="0" w:color="E3E3E3"/>
                                  </w:divBdr>
                                  <w:divsChild>
                                    <w:div w:id="498230255">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657562723">
                                  <w:marLeft w:val="0"/>
                                  <w:marRight w:val="0"/>
                                  <w:marTop w:val="0"/>
                                  <w:marBottom w:val="0"/>
                                  <w:divBdr>
                                    <w:top w:val="single" w:sz="2" w:space="0" w:color="E3E3E3"/>
                                    <w:left w:val="single" w:sz="2" w:space="0" w:color="E3E3E3"/>
                                    <w:bottom w:val="single" w:sz="2" w:space="0" w:color="E3E3E3"/>
                                    <w:right w:val="single" w:sz="2" w:space="0" w:color="E3E3E3"/>
                                  </w:divBdr>
                                  <w:divsChild>
                                    <w:div w:id="66501417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892545525">
                      <w:marLeft w:val="0"/>
                      <w:marRight w:val="0"/>
                      <w:marTop w:val="0"/>
                      <w:marBottom w:val="0"/>
                      <w:divBdr>
                        <w:top w:val="single" w:sz="2" w:space="0" w:color="E3E3E3"/>
                        <w:left w:val="single" w:sz="2" w:space="0" w:color="E3E3E3"/>
                        <w:bottom w:val="single" w:sz="2" w:space="0" w:color="E3E3E3"/>
                        <w:right w:val="single" w:sz="2" w:space="0" w:color="E3E3E3"/>
                      </w:divBdr>
                      <w:divsChild>
                        <w:div w:id="2065450043">
                          <w:marLeft w:val="0"/>
                          <w:marRight w:val="0"/>
                          <w:marTop w:val="0"/>
                          <w:marBottom w:val="0"/>
                          <w:divBdr>
                            <w:top w:val="single" w:sz="2" w:space="0" w:color="E3E3E3"/>
                            <w:left w:val="single" w:sz="2" w:space="0" w:color="E3E3E3"/>
                            <w:bottom w:val="single" w:sz="2" w:space="0" w:color="E3E3E3"/>
                            <w:right w:val="single" w:sz="2" w:space="0" w:color="E3E3E3"/>
                          </w:divBdr>
                          <w:divsChild>
                            <w:div w:id="11424960">
                              <w:marLeft w:val="0"/>
                              <w:marRight w:val="0"/>
                              <w:marTop w:val="0"/>
                              <w:marBottom w:val="0"/>
                              <w:divBdr>
                                <w:top w:val="single" w:sz="2" w:space="0" w:color="E3E3E3"/>
                                <w:left w:val="single" w:sz="2" w:space="0" w:color="E3E3E3"/>
                                <w:bottom w:val="single" w:sz="2" w:space="0" w:color="E3E3E3"/>
                                <w:right w:val="single" w:sz="2" w:space="0" w:color="E3E3E3"/>
                              </w:divBdr>
                              <w:divsChild>
                                <w:div w:id="535000813">
                                  <w:marLeft w:val="0"/>
                                  <w:marRight w:val="0"/>
                                  <w:marTop w:val="0"/>
                                  <w:marBottom w:val="0"/>
                                  <w:divBdr>
                                    <w:top w:val="single" w:sz="2" w:space="0" w:color="E3E3E3"/>
                                    <w:left w:val="single" w:sz="2" w:space="0" w:color="E3E3E3"/>
                                    <w:bottom w:val="single" w:sz="2" w:space="0" w:color="E3E3E3"/>
                                    <w:right w:val="single" w:sz="2" w:space="0" w:color="E3E3E3"/>
                                  </w:divBdr>
                                  <w:divsChild>
                                    <w:div w:id="93895074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 w:id="677587680">
          <w:marLeft w:val="0"/>
          <w:marRight w:val="0"/>
          <w:marTop w:val="0"/>
          <w:marBottom w:val="0"/>
          <w:divBdr>
            <w:top w:val="single" w:sz="2" w:space="0" w:color="E3E3E3"/>
            <w:left w:val="single" w:sz="2" w:space="0" w:color="E3E3E3"/>
            <w:bottom w:val="single" w:sz="2" w:space="0" w:color="E3E3E3"/>
            <w:right w:val="single" w:sz="2" w:space="0" w:color="E3E3E3"/>
          </w:divBdr>
          <w:divsChild>
            <w:div w:id="483395986">
              <w:marLeft w:val="0"/>
              <w:marRight w:val="0"/>
              <w:marTop w:val="100"/>
              <w:marBottom w:val="100"/>
              <w:divBdr>
                <w:top w:val="single" w:sz="2" w:space="0" w:color="E3E3E3"/>
                <w:left w:val="single" w:sz="2" w:space="0" w:color="E3E3E3"/>
                <w:bottom w:val="single" w:sz="2" w:space="0" w:color="E3E3E3"/>
                <w:right w:val="single" w:sz="2" w:space="0" w:color="E3E3E3"/>
              </w:divBdr>
              <w:divsChild>
                <w:div w:id="1180043405">
                  <w:marLeft w:val="0"/>
                  <w:marRight w:val="0"/>
                  <w:marTop w:val="0"/>
                  <w:marBottom w:val="0"/>
                  <w:divBdr>
                    <w:top w:val="single" w:sz="2" w:space="0" w:color="E3E3E3"/>
                    <w:left w:val="single" w:sz="2" w:space="0" w:color="E3E3E3"/>
                    <w:bottom w:val="single" w:sz="2" w:space="0" w:color="E3E3E3"/>
                    <w:right w:val="single" w:sz="2" w:space="0" w:color="E3E3E3"/>
                  </w:divBdr>
                  <w:divsChild>
                    <w:div w:id="136343397">
                      <w:marLeft w:val="0"/>
                      <w:marRight w:val="0"/>
                      <w:marTop w:val="0"/>
                      <w:marBottom w:val="0"/>
                      <w:divBdr>
                        <w:top w:val="single" w:sz="2" w:space="0" w:color="E3E3E3"/>
                        <w:left w:val="single" w:sz="2" w:space="0" w:color="E3E3E3"/>
                        <w:bottom w:val="single" w:sz="2" w:space="0" w:color="E3E3E3"/>
                        <w:right w:val="single" w:sz="2" w:space="0" w:color="E3E3E3"/>
                      </w:divBdr>
                      <w:divsChild>
                        <w:div w:id="1413164002">
                          <w:marLeft w:val="0"/>
                          <w:marRight w:val="0"/>
                          <w:marTop w:val="0"/>
                          <w:marBottom w:val="0"/>
                          <w:divBdr>
                            <w:top w:val="single" w:sz="2" w:space="0" w:color="E3E3E3"/>
                            <w:left w:val="single" w:sz="2" w:space="0" w:color="E3E3E3"/>
                            <w:bottom w:val="single" w:sz="2" w:space="0" w:color="E3E3E3"/>
                            <w:right w:val="single" w:sz="2" w:space="0" w:color="E3E3E3"/>
                          </w:divBdr>
                          <w:divsChild>
                            <w:div w:id="778063973">
                              <w:marLeft w:val="0"/>
                              <w:marRight w:val="0"/>
                              <w:marTop w:val="0"/>
                              <w:marBottom w:val="0"/>
                              <w:divBdr>
                                <w:top w:val="single" w:sz="2" w:space="0" w:color="E3E3E3"/>
                                <w:left w:val="single" w:sz="2" w:space="0" w:color="E3E3E3"/>
                                <w:bottom w:val="single" w:sz="2" w:space="0" w:color="E3E3E3"/>
                                <w:right w:val="single" w:sz="2" w:space="0" w:color="E3E3E3"/>
                              </w:divBdr>
                              <w:divsChild>
                                <w:div w:id="1911574905">
                                  <w:marLeft w:val="0"/>
                                  <w:marRight w:val="0"/>
                                  <w:marTop w:val="0"/>
                                  <w:marBottom w:val="0"/>
                                  <w:divBdr>
                                    <w:top w:val="single" w:sz="2" w:space="0" w:color="E3E3E3"/>
                                    <w:left w:val="single" w:sz="2" w:space="0" w:color="E3E3E3"/>
                                    <w:bottom w:val="single" w:sz="2" w:space="0" w:color="E3E3E3"/>
                                    <w:right w:val="single" w:sz="2" w:space="0" w:color="E3E3E3"/>
                                  </w:divBdr>
                                  <w:divsChild>
                                    <w:div w:id="213189254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635256525">
                      <w:marLeft w:val="0"/>
                      <w:marRight w:val="0"/>
                      <w:marTop w:val="0"/>
                      <w:marBottom w:val="0"/>
                      <w:divBdr>
                        <w:top w:val="single" w:sz="2" w:space="0" w:color="E3E3E3"/>
                        <w:left w:val="single" w:sz="2" w:space="0" w:color="E3E3E3"/>
                        <w:bottom w:val="single" w:sz="2" w:space="0" w:color="E3E3E3"/>
                        <w:right w:val="single" w:sz="2" w:space="0" w:color="E3E3E3"/>
                      </w:divBdr>
                      <w:divsChild>
                        <w:div w:id="216282131">
                          <w:marLeft w:val="0"/>
                          <w:marRight w:val="0"/>
                          <w:marTop w:val="0"/>
                          <w:marBottom w:val="0"/>
                          <w:divBdr>
                            <w:top w:val="single" w:sz="2" w:space="0" w:color="E3E3E3"/>
                            <w:left w:val="single" w:sz="2" w:space="0" w:color="E3E3E3"/>
                            <w:bottom w:val="single" w:sz="2" w:space="0" w:color="E3E3E3"/>
                            <w:right w:val="single" w:sz="2" w:space="0" w:color="E3E3E3"/>
                          </w:divBdr>
                        </w:div>
                        <w:div w:id="825626266">
                          <w:marLeft w:val="0"/>
                          <w:marRight w:val="0"/>
                          <w:marTop w:val="0"/>
                          <w:marBottom w:val="0"/>
                          <w:divBdr>
                            <w:top w:val="single" w:sz="2" w:space="0" w:color="E3E3E3"/>
                            <w:left w:val="single" w:sz="2" w:space="0" w:color="E3E3E3"/>
                            <w:bottom w:val="single" w:sz="2" w:space="0" w:color="E3E3E3"/>
                            <w:right w:val="single" w:sz="2" w:space="0" w:color="E3E3E3"/>
                          </w:divBdr>
                          <w:divsChild>
                            <w:div w:id="79758521">
                              <w:marLeft w:val="0"/>
                              <w:marRight w:val="0"/>
                              <w:marTop w:val="0"/>
                              <w:marBottom w:val="0"/>
                              <w:divBdr>
                                <w:top w:val="single" w:sz="2" w:space="0" w:color="E3E3E3"/>
                                <w:left w:val="single" w:sz="2" w:space="0" w:color="E3E3E3"/>
                                <w:bottom w:val="single" w:sz="2" w:space="0" w:color="E3E3E3"/>
                                <w:right w:val="single" w:sz="2" w:space="0" w:color="E3E3E3"/>
                              </w:divBdr>
                              <w:divsChild>
                                <w:div w:id="1597327101">
                                  <w:marLeft w:val="0"/>
                                  <w:marRight w:val="0"/>
                                  <w:marTop w:val="0"/>
                                  <w:marBottom w:val="0"/>
                                  <w:divBdr>
                                    <w:top w:val="single" w:sz="2" w:space="0" w:color="E3E3E3"/>
                                    <w:left w:val="single" w:sz="2" w:space="0" w:color="E3E3E3"/>
                                    <w:bottom w:val="single" w:sz="2" w:space="0" w:color="E3E3E3"/>
                                    <w:right w:val="single" w:sz="2" w:space="0" w:color="E3E3E3"/>
                                  </w:divBdr>
                                  <w:divsChild>
                                    <w:div w:id="171746760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 w:id="722145256">
          <w:marLeft w:val="0"/>
          <w:marRight w:val="0"/>
          <w:marTop w:val="0"/>
          <w:marBottom w:val="0"/>
          <w:divBdr>
            <w:top w:val="single" w:sz="2" w:space="0" w:color="E3E3E3"/>
            <w:left w:val="single" w:sz="2" w:space="0" w:color="E3E3E3"/>
            <w:bottom w:val="single" w:sz="2" w:space="0" w:color="E3E3E3"/>
            <w:right w:val="single" w:sz="2" w:space="0" w:color="E3E3E3"/>
          </w:divBdr>
          <w:divsChild>
            <w:div w:id="388462962">
              <w:marLeft w:val="0"/>
              <w:marRight w:val="0"/>
              <w:marTop w:val="100"/>
              <w:marBottom w:val="100"/>
              <w:divBdr>
                <w:top w:val="single" w:sz="2" w:space="0" w:color="E3E3E3"/>
                <w:left w:val="single" w:sz="2" w:space="0" w:color="E3E3E3"/>
                <w:bottom w:val="single" w:sz="2" w:space="0" w:color="E3E3E3"/>
                <w:right w:val="single" w:sz="2" w:space="0" w:color="E3E3E3"/>
              </w:divBdr>
              <w:divsChild>
                <w:div w:id="1305113849">
                  <w:marLeft w:val="0"/>
                  <w:marRight w:val="0"/>
                  <w:marTop w:val="0"/>
                  <w:marBottom w:val="0"/>
                  <w:divBdr>
                    <w:top w:val="single" w:sz="2" w:space="0" w:color="E3E3E3"/>
                    <w:left w:val="single" w:sz="2" w:space="0" w:color="E3E3E3"/>
                    <w:bottom w:val="single" w:sz="2" w:space="0" w:color="E3E3E3"/>
                    <w:right w:val="single" w:sz="2" w:space="0" w:color="E3E3E3"/>
                  </w:divBdr>
                  <w:divsChild>
                    <w:div w:id="1311516710">
                      <w:marLeft w:val="0"/>
                      <w:marRight w:val="0"/>
                      <w:marTop w:val="0"/>
                      <w:marBottom w:val="0"/>
                      <w:divBdr>
                        <w:top w:val="single" w:sz="2" w:space="0" w:color="E3E3E3"/>
                        <w:left w:val="single" w:sz="2" w:space="0" w:color="E3E3E3"/>
                        <w:bottom w:val="single" w:sz="2" w:space="0" w:color="E3E3E3"/>
                        <w:right w:val="single" w:sz="2" w:space="0" w:color="E3E3E3"/>
                      </w:divBdr>
                      <w:divsChild>
                        <w:div w:id="1111556608">
                          <w:marLeft w:val="0"/>
                          <w:marRight w:val="0"/>
                          <w:marTop w:val="0"/>
                          <w:marBottom w:val="0"/>
                          <w:divBdr>
                            <w:top w:val="single" w:sz="2" w:space="0" w:color="E3E3E3"/>
                            <w:left w:val="single" w:sz="2" w:space="0" w:color="E3E3E3"/>
                            <w:bottom w:val="single" w:sz="2" w:space="0" w:color="E3E3E3"/>
                            <w:right w:val="single" w:sz="2" w:space="0" w:color="E3E3E3"/>
                          </w:divBdr>
                          <w:divsChild>
                            <w:div w:id="494031819">
                              <w:marLeft w:val="0"/>
                              <w:marRight w:val="0"/>
                              <w:marTop w:val="0"/>
                              <w:marBottom w:val="0"/>
                              <w:divBdr>
                                <w:top w:val="single" w:sz="2" w:space="0" w:color="E3E3E3"/>
                                <w:left w:val="single" w:sz="2" w:space="0" w:color="E3E3E3"/>
                                <w:bottom w:val="single" w:sz="2" w:space="0" w:color="E3E3E3"/>
                                <w:right w:val="single" w:sz="2" w:space="0" w:color="E3E3E3"/>
                              </w:divBdr>
                              <w:divsChild>
                                <w:div w:id="1573008695">
                                  <w:marLeft w:val="0"/>
                                  <w:marRight w:val="0"/>
                                  <w:marTop w:val="0"/>
                                  <w:marBottom w:val="0"/>
                                  <w:divBdr>
                                    <w:top w:val="single" w:sz="2" w:space="0" w:color="E3E3E3"/>
                                    <w:left w:val="single" w:sz="2" w:space="0" w:color="E3E3E3"/>
                                    <w:bottom w:val="single" w:sz="2" w:space="0" w:color="E3E3E3"/>
                                    <w:right w:val="single" w:sz="2" w:space="0" w:color="E3E3E3"/>
                                  </w:divBdr>
                                  <w:divsChild>
                                    <w:div w:id="97795097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1730687545">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414164287">
                      <w:marLeft w:val="0"/>
                      <w:marRight w:val="0"/>
                      <w:marTop w:val="0"/>
                      <w:marBottom w:val="0"/>
                      <w:divBdr>
                        <w:top w:val="single" w:sz="2" w:space="0" w:color="E3E3E3"/>
                        <w:left w:val="single" w:sz="2" w:space="0" w:color="E3E3E3"/>
                        <w:bottom w:val="single" w:sz="2" w:space="0" w:color="E3E3E3"/>
                        <w:right w:val="single" w:sz="2" w:space="0" w:color="E3E3E3"/>
                      </w:divBdr>
                      <w:divsChild>
                        <w:div w:id="147285138">
                          <w:marLeft w:val="0"/>
                          <w:marRight w:val="0"/>
                          <w:marTop w:val="0"/>
                          <w:marBottom w:val="0"/>
                          <w:divBdr>
                            <w:top w:val="single" w:sz="2" w:space="0" w:color="E3E3E3"/>
                            <w:left w:val="single" w:sz="2" w:space="0" w:color="E3E3E3"/>
                            <w:bottom w:val="single" w:sz="2" w:space="0" w:color="E3E3E3"/>
                            <w:right w:val="single" w:sz="2" w:space="0" w:color="E3E3E3"/>
                          </w:divBdr>
                          <w:divsChild>
                            <w:div w:id="468861019">
                              <w:marLeft w:val="0"/>
                              <w:marRight w:val="0"/>
                              <w:marTop w:val="0"/>
                              <w:marBottom w:val="0"/>
                              <w:divBdr>
                                <w:top w:val="single" w:sz="2" w:space="0" w:color="E3E3E3"/>
                                <w:left w:val="single" w:sz="2" w:space="0" w:color="E3E3E3"/>
                                <w:bottom w:val="single" w:sz="2" w:space="0" w:color="E3E3E3"/>
                                <w:right w:val="single" w:sz="2" w:space="0" w:color="E3E3E3"/>
                              </w:divBdr>
                              <w:divsChild>
                                <w:div w:id="606547395">
                                  <w:marLeft w:val="0"/>
                                  <w:marRight w:val="0"/>
                                  <w:marTop w:val="0"/>
                                  <w:marBottom w:val="0"/>
                                  <w:divBdr>
                                    <w:top w:val="single" w:sz="2" w:space="0" w:color="E3E3E3"/>
                                    <w:left w:val="single" w:sz="2" w:space="0" w:color="E3E3E3"/>
                                    <w:bottom w:val="single" w:sz="2" w:space="0" w:color="E3E3E3"/>
                                    <w:right w:val="single" w:sz="2" w:space="0" w:color="E3E3E3"/>
                                  </w:divBdr>
                                  <w:divsChild>
                                    <w:div w:id="163960872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 w:id="738133672">
          <w:marLeft w:val="0"/>
          <w:marRight w:val="0"/>
          <w:marTop w:val="0"/>
          <w:marBottom w:val="0"/>
          <w:divBdr>
            <w:top w:val="single" w:sz="2" w:space="0" w:color="E3E3E3"/>
            <w:left w:val="single" w:sz="2" w:space="0" w:color="E3E3E3"/>
            <w:bottom w:val="single" w:sz="2" w:space="0" w:color="E3E3E3"/>
            <w:right w:val="single" w:sz="2" w:space="0" w:color="E3E3E3"/>
          </w:divBdr>
          <w:divsChild>
            <w:div w:id="623928732">
              <w:marLeft w:val="0"/>
              <w:marRight w:val="0"/>
              <w:marTop w:val="100"/>
              <w:marBottom w:val="100"/>
              <w:divBdr>
                <w:top w:val="single" w:sz="2" w:space="0" w:color="E3E3E3"/>
                <w:left w:val="single" w:sz="2" w:space="0" w:color="E3E3E3"/>
                <w:bottom w:val="single" w:sz="2" w:space="0" w:color="E3E3E3"/>
                <w:right w:val="single" w:sz="2" w:space="0" w:color="E3E3E3"/>
              </w:divBdr>
              <w:divsChild>
                <w:div w:id="1183858957">
                  <w:marLeft w:val="0"/>
                  <w:marRight w:val="0"/>
                  <w:marTop w:val="0"/>
                  <w:marBottom w:val="0"/>
                  <w:divBdr>
                    <w:top w:val="single" w:sz="2" w:space="0" w:color="E3E3E3"/>
                    <w:left w:val="single" w:sz="2" w:space="0" w:color="E3E3E3"/>
                    <w:bottom w:val="single" w:sz="2" w:space="0" w:color="E3E3E3"/>
                    <w:right w:val="single" w:sz="2" w:space="0" w:color="E3E3E3"/>
                  </w:divBdr>
                  <w:divsChild>
                    <w:div w:id="613562875">
                      <w:marLeft w:val="0"/>
                      <w:marRight w:val="0"/>
                      <w:marTop w:val="0"/>
                      <w:marBottom w:val="0"/>
                      <w:divBdr>
                        <w:top w:val="single" w:sz="2" w:space="0" w:color="E3E3E3"/>
                        <w:left w:val="single" w:sz="2" w:space="0" w:color="E3E3E3"/>
                        <w:bottom w:val="single" w:sz="2" w:space="0" w:color="E3E3E3"/>
                        <w:right w:val="single" w:sz="2" w:space="0" w:color="E3E3E3"/>
                      </w:divBdr>
                      <w:divsChild>
                        <w:div w:id="984817313">
                          <w:marLeft w:val="0"/>
                          <w:marRight w:val="0"/>
                          <w:marTop w:val="0"/>
                          <w:marBottom w:val="0"/>
                          <w:divBdr>
                            <w:top w:val="single" w:sz="2" w:space="0" w:color="E3E3E3"/>
                            <w:left w:val="single" w:sz="2" w:space="0" w:color="E3E3E3"/>
                            <w:bottom w:val="single" w:sz="2" w:space="0" w:color="E3E3E3"/>
                            <w:right w:val="single" w:sz="2" w:space="0" w:color="E3E3E3"/>
                          </w:divBdr>
                          <w:divsChild>
                            <w:div w:id="1005471867">
                              <w:marLeft w:val="0"/>
                              <w:marRight w:val="0"/>
                              <w:marTop w:val="0"/>
                              <w:marBottom w:val="0"/>
                              <w:divBdr>
                                <w:top w:val="single" w:sz="2" w:space="0" w:color="E3E3E3"/>
                                <w:left w:val="single" w:sz="2" w:space="0" w:color="E3E3E3"/>
                                <w:bottom w:val="single" w:sz="2" w:space="0" w:color="E3E3E3"/>
                                <w:right w:val="single" w:sz="2" w:space="0" w:color="E3E3E3"/>
                              </w:divBdr>
                              <w:divsChild>
                                <w:div w:id="2114398546">
                                  <w:marLeft w:val="0"/>
                                  <w:marRight w:val="0"/>
                                  <w:marTop w:val="0"/>
                                  <w:marBottom w:val="0"/>
                                  <w:divBdr>
                                    <w:top w:val="single" w:sz="2" w:space="0" w:color="E3E3E3"/>
                                    <w:left w:val="single" w:sz="2" w:space="0" w:color="E3E3E3"/>
                                    <w:bottom w:val="single" w:sz="2" w:space="0" w:color="E3E3E3"/>
                                    <w:right w:val="single" w:sz="2" w:space="0" w:color="E3E3E3"/>
                                  </w:divBdr>
                                  <w:divsChild>
                                    <w:div w:id="66089349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830441011">
                      <w:marLeft w:val="0"/>
                      <w:marRight w:val="0"/>
                      <w:marTop w:val="0"/>
                      <w:marBottom w:val="0"/>
                      <w:divBdr>
                        <w:top w:val="single" w:sz="2" w:space="0" w:color="E3E3E3"/>
                        <w:left w:val="single" w:sz="2" w:space="0" w:color="E3E3E3"/>
                        <w:bottom w:val="single" w:sz="2" w:space="0" w:color="E3E3E3"/>
                        <w:right w:val="single" w:sz="2" w:space="0" w:color="E3E3E3"/>
                      </w:divBdr>
                      <w:divsChild>
                        <w:div w:id="728460195">
                          <w:marLeft w:val="0"/>
                          <w:marRight w:val="0"/>
                          <w:marTop w:val="0"/>
                          <w:marBottom w:val="0"/>
                          <w:divBdr>
                            <w:top w:val="single" w:sz="2" w:space="0" w:color="E3E3E3"/>
                            <w:left w:val="single" w:sz="2" w:space="0" w:color="E3E3E3"/>
                            <w:bottom w:val="single" w:sz="2" w:space="0" w:color="E3E3E3"/>
                            <w:right w:val="single" w:sz="2" w:space="0" w:color="E3E3E3"/>
                          </w:divBdr>
                          <w:divsChild>
                            <w:div w:id="536966782">
                              <w:marLeft w:val="0"/>
                              <w:marRight w:val="0"/>
                              <w:marTop w:val="0"/>
                              <w:marBottom w:val="0"/>
                              <w:divBdr>
                                <w:top w:val="single" w:sz="2" w:space="0" w:color="E3E3E3"/>
                                <w:left w:val="single" w:sz="2" w:space="0" w:color="E3E3E3"/>
                                <w:bottom w:val="single" w:sz="2" w:space="0" w:color="E3E3E3"/>
                                <w:right w:val="single" w:sz="2" w:space="0" w:color="E3E3E3"/>
                              </w:divBdr>
                              <w:divsChild>
                                <w:div w:id="2119786450">
                                  <w:marLeft w:val="0"/>
                                  <w:marRight w:val="0"/>
                                  <w:marTop w:val="0"/>
                                  <w:marBottom w:val="0"/>
                                  <w:divBdr>
                                    <w:top w:val="single" w:sz="2" w:space="0" w:color="E3E3E3"/>
                                    <w:left w:val="single" w:sz="2" w:space="0" w:color="E3E3E3"/>
                                    <w:bottom w:val="single" w:sz="2" w:space="0" w:color="E3E3E3"/>
                                    <w:right w:val="single" w:sz="2" w:space="0" w:color="E3E3E3"/>
                                  </w:divBdr>
                                  <w:divsChild>
                                    <w:div w:id="31040299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1088162918">
                              <w:marLeft w:val="0"/>
                              <w:marRight w:val="0"/>
                              <w:marTop w:val="0"/>
                              <w:marBottom w:val="0"/>
                              <w:divBdr>
                                <w:top w:val="single" w:sz="2" w:space="0" w:color="E3E3E3"/>
                                <w:left w:val="single" w:sz="2" w:space="0" w:color="E3E3E3"/>
                                <w:bottom w:val="single" w:sz="2" w:space="0" w:color="E3E3E3"/>
                                <w:right w:val="single" w:sz="2" w:space="0" w:color="E3E3E3"/>
                              </w:divBdr>
                              <w:divsChild>
                                <w:div w:id="187900986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190070327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757605056">
          <w:marLeft w:val="0"/>
          <w:marRight w:val="0"/>
          <w:marTop w:val="0"/>
          <w:marBottom w:val="0"/>
          <w:divBdr>
            <w:top w:val="single" w:sz="2" w:space="0" w:color="E3E3E3"/>
            <w:left w:val="single" w:sz="2" w:space="0" w:color="E3E3E3"/>
            <w:bottom w:val="single" w:sz="2" w:space="0" w:color="E3E3E3"/>
            <w:right w:val="single" w:sz="2" w:space="0" w:color="E3E3E3"/>
          </w:divBdr>
          <w:divsChild>
            <w:div w:id="935208517">
              <w:marLeft w:val="0"/>
              <w:marRight w:val="0"/>
              <w:marTop w:val="100"/>
              <w:marBottom w:val="100"/>
              <w:divBdr>
                <w:top w:val="single" w:sz="2" w:space="0" w:color="E3E3E3"/>
                <w:left w:val="single" w:sz="2" w:space="0" w:color="E3E3E3"/>
                <w:bottom w:val="single" w:sz="2" w:space="0" w:color="E3E3E3"/>
                <w:right w:val="single" w:sz="2" w:space="0" w:color="E3E3E3"/>
              </w:divBdr>
              <w:divsChild>
                <w:div w:id="1721781475">
                  <w:marLeft w:val="0"/>
                  <w:marRight w:val="0"/>
                  <w:marTop w:val="0"/>
                  <w:marBottom w:val="0"/>
                  <w:divBdr>
                    <w:top w:val="single" w:sz="2" w:space="0" w:color="E3E3E3"/>
                    <w:left w:val="single" w:sz="2" w:space="0" w:color="E3E3E3"/>
                    <w:bottom w:val="single" w:sz="2" w:space="0" w:color="E3E3E3"/>
                    <w:right w:val="single" w:sz="2" w:space="0" w:color="E3E3E3"/>
                  </w:divBdr>
                  <w:divsChild>
                    <w:div w:id="381834816">
                      <w:marLeft w:val="0"/>
                      <w:marRight w:val="0"/>
                      <w:marTop w:val="0"/>
                      <w:marBottom w:val="0"/>
                      <w:divBdr>
                        <w:top w:val="single" w:sz="2" w:space="0" w:color="E3E3E3"/>
                        <w:left w:val="single" w:sz="2" w:space="0" w:color="E3E3E3"/>
                        <w:bottom w:val="single" w:sz="2" w:space="0" w:color="E3E3E3"/>
                        <w:right w:val="single" w:sz="2" w:space="0" w:color="E3E3E3"/>
                      </w:divBdr>
                      <w:divsChild>
                        <w:div w:id="253369200">
                          <w:marLeft w:val="0"/>
                          <w:marRight w:val="0"/>
                          <w:marTop w:val="0"/>
                          <w:marBottom w:val="0"/>
                          <w:divBdr>
                            <w:top w:val="single" w:sz="2" w:space="0" w:color="E3E3E3"/>
                            <w:left w:val="single" w:sz="2" w:space="0" w:color="E3E3E3"/>
                            <w:bottom w:val="single" w:sz="2" w:space="0" w:color="E3E3E3"/>
                            <w:right w:val="single" w:sz="2" w:space="0" w:color="E3E3E3"/>
                          </w:divBdr>
                        </w:div>
                        <w:div w:id="667565077">
                          <w:marLeft w:val="0"/>
                          <w:marRight w:val="0"/>
                          <w:marTop w:val="0"/>
                          <w:marBottom w:val="0"/>
                          <w:divBdr>
                            <w:top w:val="single" w:sz="2" w:space="0" w:color="E3E3E3"/>
                            <w:left w:val="single" w:sz="2" w:space="0" w:color="E3E3E3"/>
                            <w:bottom w:val="single" w:sz="2" w:space="0" w:color="E3E3E3"/>
                            <w:right w:val="single" w:sz="2" w:space="0" w:color="E3E3E3"/>
                          </w:divBdr>
                          <w:divsChild>
                            <w:div w:id="150567045">
                              <w:marLeft w:val="0"/>
                              <w:marRight w:val="0"/>
                              <w:marTop w:val="0"/>
                              <w:marBottom w:val="0"/>
                              <w:divBdr>
                                <w:top w:val="single" w:sz="2" w:space="0" w:color="E3E3E3"/>
                                <w:left w:val="single" w:sz="2" w:space="0" w:color="E3E3E3"/>
                                <w:bottom w:val="single" w:sz="2" w:space="0" w:color="E3E3E3"/>
                                <w:right w:val="single" w:sz="2" w:space="0" w:color="E3E3E3"/>
                              </w:divBdr>
                              <w:divsChild>
                                <w:div w:id="1613435221">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982151358">
                              <w:marLeft w:val="0"/>
                              <w:marRight w:val="0"/>
                              <w:marTop w:val="0"/>
                              <w:marBottom w:val="0"/>
                              <w:divBdr>
                                <w:top w:val="single" w:sz="2" w:space="0" w:color="E3E3E3"/>
                                <w:left w:val="single" w:sz="2" w:space="0" w:color="E3E3E3"/>
                                <w:bottom w:val="single" w:sz="2" w:space="0" w:color="E3E3E3"/>
                                <w:right w:val="single" w:sz="2" w:space="0" w:color="E3E3E3"/>
                              </w:divBdr>
                              <w:divsChild>
                                <w:div w:id="1879969331">
                                  <w:marLeft w:val="0"/>
                                  <w:marRight w:val="0"/>
                                  <w:marTop w:val="0"/>
                                  <w:marBottom w:val="0"/>
                                  <w:divBdr>
                                    <w:top w:val="single" w:sz="2" w:space="0" w:color="E3E3E3"/>
                                    <w:left w:val="single" w:sz="2" w:space="0" w:color="E3E3E3"/>
                                    <w:bottom w:val="single" w:sz="2" w:space="0" w:color="E3E3E3"/>
                                    <w:right w:val="single" w:sz="2" w:space="0" w:color="E3E3E3"/>
                                  </w:divBdr>
                                  <w:divsChild>
                                    <w:div w:id="92996879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880484234">
                      <w:marLeft w:val="0"/>
                      <w:marRight w:val="0"/>
                      <w:marTop w:val="0"/>
                      <w:marBottom w:val="0"/>
                      <w:divBdr>
                        <w:top w:val="single" w:sz="2" w:space="0" w:color="E3E3E3"/>
                        <w:left w:val="single" w:sz="2" w:space="0" w:color="E3E3E3"/>
                        <w:bottom w:val="single" w:sz="2" w:space="0" w:color="E3E3E3"/>
                        <w:right w:val="single" w:sz="2" w:space="0" w:color="E3E3E3"/>
                      </w:divBdr>
                      <w:divsChild>
                        <w:div w:id="1502811289">
                          <w:marLeft w:val="0"/>
                          <w:marRight w:val="0"/>
                          <w:marTop w:val="0"/>
                          <w:marBottom w:val="0"/>
                          <w:divBdr>
                            <w:top w:val="single" w:sz="2" w:space="0" w:color="E3E3E3"/>
                            <w:left w:val="single" w:sz="2" w:space="0" w:color="E3E3E3"/>
                            <w:bottom w:val="single" w:sz="2" w:space="0" w:color="E3E3E3"/>
                            <w:right w:val="single" w:sz="2" w:space="0" w:color="E3E3E3"/>
                          </w:divBdr>
                          <w:divsChild>
                            <w:div w:id="144325388">
                              <w:marLeft w:val="0"/>
                              <w:marRight w:val="0"/>
                              <w:marTop w:val="0"/>
                              <w:marBottom w:val="0"/>
                              <w:divBdr>
                                <w:top w:val="single" w:sz="2" w:space="0" w:color="E3E3E3"/>
                                <w:left w:val="single" w:sz="2" w:space="0" w:color="E3E3E3"/>
                                <w:bottom w:val="single" w:sz="2" w:space="0" w:color="E3E3E3"/>
                                <w:right w:val="single" w:sz="2" w:space="0" w:color="E3E3E3"/>
                              </w:divBdr>
                              <w:divsChild>
                                <w:div w:id="1633292089">
                                  <w:marLeft w:val="0"/>
                                  <w:marRight w:val="0"/>
                                  <w:marTop w:val="0"/>
                                  <w:marBottom w:val="0"/>
                                  <w:divBdr>
                                    <w:top w:val="single" w:sz="2" w:space="0" w:color="E3E3E3"/>
                                    <w:left w:val="single" w:sz="2" w:space="0" w:color="E3E3E3"/>
                                    <w:bottom w:val="single" w:sz="2" w:space="0" w:color="E3E3E3"/>
                                    <w:right w:val="single" w:sz="2" w:space="0" w:color="E3E3E3"/>
                                  </w:divBdr>
                                  <w:divsChild>
                                    <w:div w:id="12296982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 w:id="773017507">
          <w:marLeft w:val="0"/>
          <w:marRight w:val="0"/>
          <w:marTop w:val="0"/>
          <w:marBottom w:val="0"/>
          <w:divBdr>
            <w:top w:val="single" w:sz="2" w:space="0" w:color="E3E3E3"/>
            <w:left w:val="single" w:sz="2" w:space="0" w:color="E3E3E3"/>
            <w:bottom w:val="single" w:sz="2" w:space="0" w:color="E3E3E3"/>
            <w:right w:val="single" w:sz="2" w:space="0" w:color="E3E3E3"/>
          </w:divBdr>
          <w:divsChild>
            <w:div w:id="1328704908">
              <w:marLeft w:val="0"/>
              <w:marRight w:val="0"/>
              <w:marTop w:val="100"/>
              <w:marBottom w:val="100"/>
              <w:divBdr>
                <w:top w:val="single" w:sz="2" w:space="0" w:color="E3E3E3"/>
                <w:left w:val="single" w:sz="2" w:space="0" w:color="E3E3E3"/>
                <w:bottom w:val="single" w:sz="2" w:space="0" w:color="E3E3E3"/>
                <w:right w:val="single" w:sz="2" w:space="0" w:color="E3E3E3"/>
              </w:divBdr>
              <w:divsChild>
                <w:div w:id="141965304">
                  <w:marLeft w:val="0"/>
                  <w:marRight w:val="0"/>
                  <w:marTop w:val="0"/>
                  <w:marBottom w:val="0"/>
                  <w:divBdr>
                    <w:top w:val="single" w:sz="2" w:space="0" w:color="E3E3E3"/>
                    <w:left w:val="single" w:sz="2" w:space="0" w:color="E3E3E3"/>
                    <w:bottom w:val="single" w:sz="2" w:space="0" w:color="E3E3E3"/>
                    <w:right w:val="single" w:sz="2" w:space="0" w:color="E3E3E3"/>
                  </w:divBdr>
                  <w:divsChild>
                    <w:div w:id="370762275">
                      <w:marLeft w:val="0"/>
                      <w:marRight w:val="0"/>
                      <w:marTop w:val="0"/>
                      <w:marBottom w:val="0"/>
                      <w:divBdr>
                        <w:top w:val="single" w:sz="2" w:space="0" w:color="E3E3E3"/>
                        <w:left w:val="single" w:sz="2" w:space="0" w:color="E3E3E3"/>
                        <w:bottom w:val="single" w:sz="2" w:space="0" w:color="E3E3E3"/>
                        <w:right w:val="single" w:sz="2" w:space="0" w:color="E3E3E3"/>
                      </w:divBdr>
                      <w:divsChild>
                        <w:div w:id="414400620">
                          <w:marLeft w:val="0"/>
                          <w:marRight w:val="0"/>
                          <w:marTop w:val="0"/>
                          <w:marBottom w:val="0"/>
                          <w:divBdr>
                            <w:top w:val="single" w:sz="2" w:space="0" w:color="E3E3E3"/>
                            <w:left w:val="single" w:sz="2" w:space="0" w:color="E3E3E3"/>
                            <w:bottom w:val="single" w:sz="2" w:space="0" w:color="E3E3E3"/>
                            <w:right w:val="single" w:sz="2" w:space="0" w:color="E3E3E3"/>
                          </w:divBdr>
                        </w:div>
                        <w:div w:id="1702239741">
                          <w:marLeft w:val="0"/>
                          <w:marRight w:val="0"/>
                          <w:marTop w:val="0"/>
                          <w:marBottom w:val="0"/>
                          <w:divBdr>
                            <w:top w:val="single" w:sz="2" w:space="0" w:color="E3E3E3"/>
                            <w:left w:val="single" w:sz="2" w:space="0" w:color="E3E3E3"/>
                            <w:bottom w:val="single" w:sz="2" w:space="0" w:color="E3E3E3"/>
                            <w:right w:val="single" w:sz="2" w:space="0" w:color="E3E3E3"/>
                          </w:divBdr>
                          <w:divsChild>
                            <w:div w:id="826828009">
                              <w:marLeft w:val="0"/>
                              <w:marRight w:val="0"/>
                              <w:marTop w:val="0"/>
                              <w:marBottom w:val="0"/>
                              <w:divBdr>
                                <w:top w:val="single" w:sz="2" w:space="0" w:color="E3E3E3"/>
                                <w:left w:val="single" w:sz="2" w:space="0" w:color="E3E3E3"/>
                                <w:bottom w:val="single" w:sz="2" w:space="0" w:color="E3E3E3"/>
                                <w:right w:val="single" w:sz="2" w:space="0" w:color="E3E3E3"/>
                              </w:divBdr>
                              <w:divsChild>
                                <w:div w:id="1549873023">
                                  <w:marLeft w:val="0"/>
                                  <w:marRight w:val="0"/>
                                  <w:marTop w:val="0"/>
                                  <w:marBottom w:val="0"/>
                                  <w:divBdr>
                                    <w:top w:val="single" w:sz="2" w:space="0" w:color="E3E3E3"/>
                                    <w:left w:val="single" w:sz="2" w:space="0" w:color="E3E3E3"/>
                                    <w:bottom w:val="single" w:sz="2" w:space="0" w:color="E3E3E3"/>
                                    <w:right w:val="single" w:sz="2" w:space="0" w:color="E3E3E3"/>
                                  </w:divBdr>
                                  <w:divsChild>
                                    <w:div w:id="39459284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003821572">
                      <w:marLeft w:val="0"/>
                      <w:marRight w:val="0"/>
                      <w:marTop w:val="0"/>
                      <w:marBottom w:val="0"/>
                      <w:divBdr>
                        <w:top w:val="single" w:sz="2" w:space="0" w:color="E3E3E3"/>
                        <w:left w:val="single" w:sz="2" w:space="0" w:color="E3E3E3"/>
                        <w:bottom w:val="single" w:sz="2" w:space="0" w:color="E3E3E3"/>
                        <w:right w:val="single" w:sz="2" w:space="0" w:color="E3E3E3"/>
                      </w:divBdr>
                      <w:divsChild>
                        <w:div w:id="2147353835">
                          <w:marLeft w:val="0"/>
                          <w:marRight w:val="0"/>
                          <w:marTop w:val="0"/>
                          <w:marBottom w:val="0"/>
                          <w:divBdr>
                            <w:top w:val="single" w:sz="2" w:space="0" w:color="E3E3E3"/>
                            <w:left w:val="single" w:sz="2" w:space="0" w:color="E3E3E3"/>
                            <w:bottom w:val="single" w:sz="2" w:space="0" w:color="E3E3E3"/>
                            <w:right w:val="single" w:sz="2" w:space="0" w:color="E3E3E3"/>
                          </w:divBdr>
                          <w:divsChild>
                            <w:div w:id="556748805">
                              <w:marLeft w:val="0"/>
                              <w:marRight w:val="0"/>
                              <w:marTop w:val="0"/>
                              <w:marBottom w:val="0"/>
                              <w:divBdr>
                                <w:top w:val="single" w:sz="2" w:space="0" w:color="E3E3E3"/>
                                <w:left w:val="single" w:sz="2" w:space="0" w:color="E3E3E3"/>
                                <w:bottom w:val="single" w:sz="2" w:space="0" w:color="E3E3E3"/>
                                <w:right w:val="single" w:sz="2" w:space="0" w:color="E3E3E3"/>
                              </w:divBdr>
                              <w:divsChild>
                                <w:div w:id="1458984223">
                                  <w:marLeft w:val="0"/>
                                  <w:marRight w:val="0"/>
                                  <w:marTop w:val="0"/>
                                  <w:marBottom w:val="0"/>
                                  <w:divBdr>
                                    <w:top w:val="single" w:sz="2" w:space="0" w:color="E3E3E3"/>
                                    <w:left w:val="single" w:sz="2" w:space="0" w:color="E3E3E3"/>
                                    <w:bottom w:val="single" w:sz="2" w:space="0" w:color="E3E3E3"/>
                                    <w:right w:val="single" w:sz="2" w:space="0" w:color="E3E3E3"/>
                                  </w:divBdr>
                                  <w:divsChild>
                                    <w:div w:id="172891898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 w:id="884174958">
          <w:marLeft w:val="0"/>
          <w:marRight w:val="0"/>
          <w:marTop w:val="0"/>
          <w:marBottom w:val="0"/>
          <w:divBdr>
            <w:top w:val="single" w:sz="2" w:space="0" w:color="E3E3E3"/>
            <w:left w:val="single" w:sz="2" w:space="0" w:color="E3E3E3"/>
            <w:bottom w:val="single" w:sz="2" w:space="0" w:color="E3E3E3"/>
            <w:right w:val="single" w:sz="2" w:space="0" w:color="E3E3E3"/>
          </w:divBdr>
          <w:divsChild>
            <w:div w:id="1066493634">
              <w:marLeft w:val="0"/>
              <w:marRight w:val="0"/>
              <w:marTop w:val="100"/>
              <w:marBottom w:val="100"/>
              <w:divBdr>
                <w:top w:val="single" w:sz="2" w:space="0" w:color="E3E3E3"/>
                <w:left w:val="single" w:sz="2" w:space="0" w:color="E3E3E3"/>
                <w:bottom w:val="single" w:sz="2" w:space="0" w:color="E3E3E3"/>
                <w:right w:val="single" w:sz="2" w:space="0" w:color="E3E3E3"/>
              </w:divBdr>
              <w:divsChild>
                <w:div w:id="1154763116">
                  <w:marLeft w:val="0"/>
                  <w:marRight w:val="0"/>
                  <w:marTop w:val="0"/>
                  <w:marBottom w:val="0"/>
                  <w:divBdr>
                    <w:top w:val="single" w:sz="2" w:space="0" w:color="E3E3E3"/>
                    <w:left w:val="single" w:sz="2" w:space="0" w:color="E3E3E3"/>
                    <w:bottom w:val="single" w:sz="2" w:space="0" w:color="E3E3E3"/>
                    <w:right w:val="single" w:sz="2" w:space="0" w:color="E3E3E3"/>
                  </w:divBdr>
                  <w:divsChild>
                    <w:div w:id="510141975">
                      <w:marLeft w:val="0"/>
                      <w:marRight w:val="0"/>
                      <w:marTop w:val="0"/>
                      <w:marBottom w:val="0"/>
                      <w:divBdr>
                        <w:top w:val="single" w:sz="2" w:space="0" w:color="E3E3E3"/>
                        <w:left w:val="single" w:sz="2" w:space="0" w:color="E3E3E3"/>
                        <w:bottom w:val="single" w:sz="2" w:space="0" w:color="E3E3E3"/>
                        <w:right w:val="single" w:sz="2" w:space="0" w:color="E3E3E3"/>
                      </w:divBdr>
                      <w:divsChild>
                        <w:div w:id="113329084">
                          <w:marLeft w:val="0"/>
                          <w:marRight w:val="0"/>
                          <w:marTop w:val="0"/>
                          <w:marBottom w:val="0"/>
                          <w:divBdr>
                            <w:top w:val="single" w:sz="2" w:space="0" w:color="E3E3E3"/>
                            <w:left w:val="single" w:sz="2" w:space="0" w:color="E3E3E3"/>
                            <w:bottom w:val="single" w:sz="2" w:space="0" w:color="E3E3E3"/>
                            <w:right w:val="single" w:sz="2" w:space="0" w:color="E3E3E3"/>
                          </w:divBdr>
                          <w:divsChild>
                            <w:div w:id="341052941">
                              <w:marLeft w:val="0"/>
                              <w:marRight w:val="0"/>
                              <w:marTop w:val="0"/>
                              <w:marBottom w:val="0"/>
                              <w:divBdr>
                                <w:top w:val="single" w:sz="2" w:space="0" w:color="E3E3E3"/>
                                <w:left w:val="single" w:sz="2" w:space="0" w:color="E3E3E3"/>
                                <w:bottom w:val="single" w:sz="2" w:space="0" w:color="E3E3E3"/>
                                <w:right w:val="single" w:sz="2" w:space="0" w:color="E3E3E3"/>
                              </w:divBdr>
                              <w:divsChild>
                                <w:div w:id="1470972750">
                                  <w:marLeft w:val="0"/>
                                  <w:marRight w:val="0"/>
                                  <w:marTop w:val="0"/>
                                  <w:marBottom w:val="0"/>
                                  <w:divBdr>
                                    <w:top w:val="single" w:sz="2" w:space="0" w:color="E3E3E3"/>
                                    <w:left w:val="single" w:sz="2" w:space="0" w:color="E3E3E3"/>
                                    <w:bottom w:val="single" w:sz="2" w:space="0" w:color="E3E3E3"/>
                                    <w:right w:val="single" w:sz="2" w:space="0" w:color="E3E3E3"/>
                                  </w:divBdr>
                                  <w:divsChild>
                                    <w:div w:id="49218735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1535538345">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817869016">
                      <w:marLeft w:val="0"/>
                      <w:marRight w:val="0"/>
                      <w:marTop w:val="0"/>
                      <w:marBottom w:val="0"/>
                      <w:divBdr>
                        <w:top w:val="single" w:sz="2" w:space="0" w:color="E3E3E3"/>
                        <w:left w:val="single" w:sz="2" w:space="0" w:color="E3E3E3"/>
                        <w:bottom w:val="single" w:sz="2" w:space="0" w:color="E3E3E3"/>
                        <w:right w:val="single" w:sz="2" w:space="0" w:color="E3E3E3"/>
                      </w:divBdr>
                      <w:divsChild>
                        <w:div w:id="364528324">
                          <w:marLeft w:val="0"/>
                          <w:marRight w:val="0"/>
                          <w:marTop w:val="0"/>
                          <w:marBottom w:val="0"/>
                          <w:divBdr>
                            <w:top w:val="single" w:sz="2" w:space="0" w:color="E3E3E3"/>
                            <w:left w:val="single" w:sz="2" w:space="0" w:color="E3E3E3"/>
                            <w:bottom w:val="single" w:sz="2" w:space="0" w:color="E3E3E3"/>
                            <w:right w:val="single" w:sz="2" w:space="0" w:color="E3E3E3"/>
                          </w:divBdr>
                          <w:divsChild>
                            <w:div w:id="1069768144">
                              <w:marLeft w:val="0"/>
                              <w:marRight w:val="0"/>
                              <w:marTop w:val="0"/>
                              <w:marBottom w:val="0"/>
                              <w:divBdr>
                                <w:top w:val="single" w:sz="2" w:space="0" w:color="E3E3E3"/>
                                <w:left w:val="single" w:sz="2" w:space="0" w:color="E3E3E3"/>
                                <w:bottom w:val="single" w:sz="2" w:space="0" w:color="E3E3E3"/>
                                <w:right w:val="single" w:sz="2" w:space="0" w:color="E3E3E3"/>
                              </w:divBdr>
                              <w:divsChild>
                                <w:div w:id="1514370001">
                                  <w:marLeft w:val="0"/>
                                  <w:marRight w:val="0"/>
                                  <w:marTop w:val="0"/>
                                  <w:marBottom w:val="0"/>
                                  <w:divBdr>
                                    <w:top w:val="single" w:sz="2" w:space="0" w:color="E3E3E3"/>
                                    <w:left w:val="single" w:sz="2" w:space="0" w:color="E3E3E3"/>
                                    <w:bottom w:val="single" w:sz="2" w:space="0" w:color="E3E3E3"/>
                                    <w:right w:val="single" w:sz="2" w:space="0" w:color="E3E3E3"/>
                                  </w:divBdr>
                                  <w:divsChild>
                                    <w:div w:id="85454124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 w:id="896866303">
          <w:marLeft w:val="0"/>
          <w:marRight w:val="0"/>
          <w:marTop w:val="0"/>
          <w:marBottom w:val="0"/>
          <w:divBdr>
            <w:top w:val="single" w:sz="2" w:space="0" w:color="E3E3E3"/>
            <w:left w:val="single" w:sz="2" w:space="0" w:color="E3E3E3"/>
            <w:bottom w:val="single" w:sz="2" w:space="0" w:color="E3E3E3"/>
            <w:right w:val="single" w:sz="2" w:space="0" w:color="E3E3E3"/>
          </w:divBdr>
          <w:divsChild>
            <w:div w:id="156968070">
              <w:marLeft w:val="0"/>
              <w:marRight w:val="0"/>
              <w:marTop w:val="100"/>
              <w:marBottom w:val="100"/>
              <w:divBdr>
                <w:top w:val="single" w:sz="2" w:space="0" w:color="E3E3E3"/>
                <w:left w:val="single" w:sz="2" w:space="0" w:color="E3E3E3"/>
                <w:bottom w:val="single" w:sz="2" w:space="0" w:color="E3E3E3"/>
                <w:right w:val="single" w:sz="2" w:space="0" w:color="E3E3E3"/>
              </w:divBdr>
              <w:divsChild>
                <w:div w:id="1038628077">
                  <w:marLeft w:val="0"/>
                  <w:marRight w:val="0"/>
                  <w:marTop w:val="0"/>
                  <w:marBottom w:val="0"/>
                  <w:divBdr>
                    <w:top w:val="single" w:sz="2" w:space="0" w:color="E3E3E3"/>
                    <w:left w:val="single" w:sz="2" w:space="0" w:color="E3E3E3"/>
                    <w:bottom w:val="single" w:sz="2" w:space="0" w:color="E3E3E3"/>
                    <w:right w:val="single" w:sz="2" w:space="0" w:color="E3E3E3"/>
                  </w:divBdr>
                  <w:divsChild>
                    <w:div w:id="679963567">
                      <w:marLeft w:val="0"/>
                      <w:marRight w:val="0"/>
                      <w:marTop w:val="0"/>
                      <w:marBottom w:val="0"/>
                      <w:divBdr>
                        <w:top w:val="single" w:sz="2" w:space="0" w:color="E3E3E3"/>
                        <w:left w:val="single" w:sz="2" w:space="0" w:color="E3E3E3"/>
                        <w:bottom w:val="single" w:sz="2" w:space="0" w:color="E3E3E3"/>
                        <w:right w:val="single" w:sz="2" w:space="0" w:color="E3E3E3"/>
                      </w:divBdr>
                      <w:divsChild>
                        <w:div w:id="129977611">
                          <w:marLeft w:val="0"/>
                          <w:marRight w:val="0"/>
                          <w:marTop w:val="0"/>
                          <w:marBottom w:val="0"/>
                          <w:divBdr>
                            <w:top w:val="single" w:sz="2" w:space="0" w:color="E3E3E3"/>
                            <w:left w:val="single" w:sz="2" w:space="0" w:color="E3E3E3"/>
                            <w:bottom w:val="single" w:sz="2" w:space="0" w:color="E3E3E3"/>
                            <w:right w:val="single" w:sz="2" w:space="0" w:color="E3E3E3"/>
                          </w:divBdr>
                        </w:div>
                        <w:div w:id="1155146332">
                          <w:marLeft w:val="0"/>
                          <w:marRight w:val="0"/>
                          <w:marTop w:val="0"/>
                          <w:marBottom w:val="0"/>
                          <w:divBdr>
                            <w:top w:val="single" w:sz="2" w:space="0" w:color="E3E3E3"/>
                            <w:left w:val="single" w:sz="2" w:space="0" w:color="E3E3E3"/>
                            <w:bottom w:val="single" w:sz="2" w:space="0" w:color="E3E3E3"/>
                            <w:right w:val="single" w:sz="2" w:space="0" w:color="E3E3E3"/>
                          </w:divBdr>
                          <w:divsChild>
                            <w:div w:id="1431928696">
                              <w:marLeft w:val="0"/>
                              <w:marRight w:val="0"/>
                              <w:marTop w:val="0"/>
                              <w:marBottom w:val="0"/>
                              <w:divBdr>
                                <w:top w:val="single" w:sz="2" w:space="0" w:color="E3E3E3"/>
                                <w:left w:val="single" w:sz="2" w:space="0" w:color="E3E3E3"/>
                                <w:bottom w:val="single" w:sz="2" w:space="0" w:color="E3E3E3"/>
                                <w:right w:val="single" w:sz="2" w:space="0" w:color="E3E3E3"/>
                              </w:divBdr>
                              <w:divsChild>
                                <w:div w:id="1586256988">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818572242">
                              <w:marLeft w:val="0"/>
                              <w:marRight w:val="0"/>
                              <w:marTop w:val="0"/>
                              <w:marBottom w:val="0"/>
                              <w:divBdr>
                                <w:top w:val="single" w:sz="2" w:space="0" w:color="E3E3E3"/>
                                <w:left w:val="single" w:sz="2" w:space="0" w:color="E3E3E3"/>
                                <w:bottom w:val="single" w:sz="2" w:space="0" w:color="E3E3E3"/>
                                <w:right w:val="single" w:sz="2" w:space="0" w:color="E3E3E3"/>
                              </w:divBdr>
                              <w:divsChild>
                                <w:div w:id="171990983">
                                  <w:marLeft w:val="0"/>
                                  <w:marRight w:val="0"/>
                                  <w:marTop w:val="0"/>
                                  <w:marBottom w:val="0"/>
                                  <w:divBdr>
                                    <w:top w:val="single" w:sz="2" w:space="0" w:color="E3E3E3"/>
                                    <w:left w:val="single" w:sz="2" w:space="0" w:color="E3E3E3"/>
                                    <w:bottom w:val="single" w:sz="2" w:space="0" w:color="E3E3E3"/>
                                    <w:right w:val="single" w:sz="2" w:space="0" w:color="E3E3E3"/>
                                  </w:divBdr>
                                  <w:divsChild>
                                    <w:div w:id="126157331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650475356">
                      <w:marLeft w:val="0"/>
                      <w:marRight w:val="0"/>
                      <w:marTop w:val="0"/>
                      <w:marBottom w:val="0"/>
                      <w:divBdr>
                        <w:top w:val="single" w:sz="2" w:space="0" w:color="E3E3E3"/>
                        <w:left w:val="single" w:sz="2" w:space="0" w:color="E3E3E3"/>
                        <w:bottom w:val="single" w:sz="2" w:space="0" w:color="E3E3E3"/>
                        <w:right w:val="single" w:sz="2" w:space="0" w:color="E3E3E3"/>
                      </w:divBdr>
                      <w:divsChild>
                        <w:div w:id="320281928">
                          <w:marLeft w:val="0"/>
                          <w:marRight w:val="0"/>
                          <w:marTop w:val="0"/>
                          <w:marBottom w:val="0"/>
                          <w:divBdr>
                            <w:top w:val="single" w:sz="2" w:space="0" w:color="E3E3E3"/>
                            <w:left w:val="single" w:sz="2" w:space="0" w:color="E3E3E3"/>
                            <w:bottom w:val="single" w:sz="2" w:space="0" w:color="E3E3E3"/>
                            <w:right w:val="single" w:sz="2" w:space="0" w:color="E3E3E3"/>
                          </w:divBdr>
                          <w:divsChild>
                            <w:div w:id="1063412984">
                              <w:marLeft w:val="0"/>
                              <w:marRight w:val="0"/>
                              <w:marTop w:val="0"/>
                              <w:marBottom w:val="0"/>
                              <w:divBdr>
                                <w:top w:val="single" w:sz="2" w:space="0" w:color="E3E3E3"/>
                                <w:left w:val="single" w:sz="2" w:space="0" w:color="E3E3E3"/>
                                <w:bottom w:val="single" w:sz="2" w:space="0" w:color="E3E3E3"/>
                                <w:right w:val="single" w:sz="2" w:space="0" w:color="E3E3E3"/>
                              </w:divBdr>
                              <w:divsChild>
                                <w:div w:id="1641381228">
                                  <w:marLeft w:val="0"/>
                                  <w:marRight w:val="0"/>
                                  <w:marTop w:val="0"/>
                                  <w:marBottom w:val="0"/>
                                  <w:divBdr>
                                    <w:top w:val="single" w:sz="2" w:space="0" w:color="E3E3E3"/>
                                    <w:left w:val="single" w:sz="2" w:space="0" w:color="E3E3E3"/>
                                    <w:bottom w:val="single" w:sz="2" w:space="0" w:color="E3E3E3"/>
                                    <w:right w:val="single" w:sz="2" w:space="0" w:color="E3E3E3"/>
                                  </w:divBdr>
                                  <w:divsChild>
                                    <w:div w:id="149163130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 w:id="973871142">
          <w:marLeft w:val="0"/>
          <w:marRight w:val="0"/>
          <w:marTop w:val="0"/>
          <w:marBottom w:val="0"/>
          <w:divBdr>
            <w:top w:val="single" w:sz="2" w:space="0" w:color="E3E3E3"/>
            <w:left w:val="single" w:sz="2" w:space="0" w:color="E3E3E3"/>
            <w:bottom w:val="single" w:sz="2" w:space="0" w:color="E3E3E3"/>
            <w:right w:val="single" w:sz="2" w:space="0" w:color="E3E3E3"/>
          </w:divBdr>
          <w:divsChild>
            <w:div w:id="205720198">
              <w:marLeft w:val="0"/>
              <w:marRight w:val="0"/>
              <w:marTop w:val="100"/>
              <w:marBottom w:val="100"/>
              <w:divBdr>
                <w:top w:val="single" w:sz="2" w:space="0" w:color="E3E3E3"/>
                <w:left w:val="single" w:sz="2" w:space="0" w:color="E3E3E3"/>
                <w:bottom w:val="single" w:sz="2" w:space="0" w:color="E3E3E3"/>
                <w:right w:val="single" w:sz="2" w:space="0" w:color="E3E3E3"/>
              </w:divBdr>
              <w:divsChild>
                <w:div w:id="483081300">
                  <w:marLeft w:val="0"/>
                  <w:marRight w:val="0"/>
                  <w:marTop w:val="0"/>
                  <w:marBottom w:val="0"/>
                  <w:divBdr>
                    <w:top w:val="single" w:sz="2" w:space="0" w:color="E3E3E3"/>
                    <w:left w:val="single" w:sz="2" w:space="0" w:color="E3E3E3"/>
                    <w:bottom w:val="single" w:sz="2" w:space="0" w:color="E3E3E3"/>
                    <w:right w:val="single" w:sz="2" w:space="0" w:color="E3E3E3"/>
                  </w:divBdr>
                  <w:divsChild>
                    <w:div w:id="848298492">
                      <w:marLeft w:val="0"/>
                      <w:marRight w:val="0"/>
                      <w:marTop w:val="0"/>
                      <w:marBottom w:val="0"/>
                      <w:divBdr>
                        <w:top w:val="single" w:sz="2" w:space="0" w:color="E3E3E3"/>
                        <w:left w:val="single" w:sz="2" w:space="0" w:color="E3E3E3"/>
                        <w:bottom w:val="single" w:sz="2" w:space="0" w:color="E3E3E3"/>
                        <w:right w:val="single" w:sz="2" w:space="0" w:color="E3E3E3"/>
                      </w:divBdr>
                      <w:divsChild>
                        <w:div w:id="350880201">
                          <w:marLeft w:val="0"/>
                          <w:marRight w:val="0"/>
                          <w:marTop w:val="0"/>
                          <w:marBottom w:val="0"/>
                          <w:divBdr>
                            <w:top w:val="single" w:sz="2" w:space="0" w:color="E3E3E3"/>
                            <w:left w:val="single" w:sz="2" w:space="0" w:color="E3E3E3"/>
                            <w:bottom w:val="single" w:sz="2" w:space="0" w:color="E3E3E3"/>
                            <w:right w:val="single" w:sz="2" w:space="0" w:color="E3E3E3"/>
                          </w:divBdr>
                        </w:div>
                        <w:div w:id="1759861020">
                          <w:marLeft w:val="0"/>
                          <w:marRight w:val="0"/>
                          <w:marTop w:val="0"/>
                          <w:marBottom w:val="0"/>
                          <w:divBdr>
                            <w:top w:val="single" w:sz="2" w:space="0" w:color="E3E3E3"/>
                            <w:left w:val="single" w:sz="2" w:space="0" w:color="E3E3E3"/>
                            <w:bottom w:val="single" w:sz="2" w:space="0" w:color="E3E3E3"/>
                            <w:right w:val="single" w:sz="2" w:space="0" w:color="E3E3E3"/>
                          </w:divBdr>
                          <w:divsChild>
                            <w:div w:id="244339487">
                              <w:marLeft w:val="0"/>
                              <w:marRight w:val="0"/>
                              <w:marTop w:val="0"/>
                              <w:marBottom w:val="0"/>
                              <w:divBdr>
                                <w:top w:val="single" w:sz="2" w:space="0" w:color="E3E3E3"/>
                                <w:left w:val="single" w:sz="2" w:space="0" w:color="E3E3E3"/>
                                <w:bottom w:val="single" w:sz="2" w:space="0" w:color="E3E3E3"/>
                                <w:right w:val="single" w:sz="2" w:space="0" w:color="E3E3E3"/>
                              </w:divBdr>
                              <w:divsChild>
                                <w:div w:id="1363019086">
                                  <w:marLeft w:val="0"/>
                                  <w:marRight w:val="0"/>
                                  <w:marTop w:val="0"/>
                                  <w:marBottom w:val="0"/>
                                  <w:divBdr>
                                    <w:top w:val="single" w:sz="2" w:space="0" w:color="E3E3E3"/>
                                    <w:left w:val="single" w:sz="2" w:space="0" w:color="E3E3E3"/>
                                    <w:bottom w:val="single" w:sz="2" w:space="0" w:color="E3E3E3"/>
                                    <w:right w:val="single" w:sz="2" w:space="0" w:color="E3E3E3"/>
                                  </w:divBdr>
                                  <w:divsChild>
                                    <w:div w:id="36557101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924806452">
                      <w:marLeft w:val="0"/>
                      <w:marRight w:val="0"/>
                      <w:marTop w:val="0"/>
                      <w:marBottom w:val="0"/>
                      <w:divBdr>
                        <w:top w:val="single" w:sz="2" w:space="0" w:color="E3E3E3"/>
                        <w:left w:val="single" w:sz="2" w:space="0" w:color="E3E3E3"/>
                        <w:bottom w:val="single" w:sz="2" w:space="0" w:color="E3E3E3"/>
                        <w:right w:val="single" w:sz="2" w:space="0" w:color="E3E3E3"/>
                      </w:divBdr>
                      <w:divsChild>
                        <w:div w:id="1526290957">
                          <w:marLeft w:val="0"/>
                          <w:marRight w:val="0"/>
                          <w:marTop w:val="0"/>
                          <w:marBottom w:val="0"/>
                          <w:divBdr>
                            <w:top w:val="single" w:sz="2" w:space="0" w:color="E3E3E3"/>
                            <w:left w:val="single" w:sz="2" w:space="0" w:color="E3E3E3"/>
                            <w:bottom w:val="single" w:sz="2" w:space="0" w:color="E3E3E3"/>
                            <w:right w:val="single" w:sz="2" w:space="0" w:color="E3E3E3"/>
                          </w:divBdr>
                          <w:divsChild>
                            <w:div w:id="1292859029">
                              <w:marLeft w:val="0"/>
                              <w:marRight w:val="0"/>
                              <w:marTop w:val="0"/>
                              <w:marBottom w:val="0"/>
                              <w:divBdr>
                                <w:top w:val="single" w:sz="2" w:space="0" w:color="E3E3E3"/>
                                <w:left w:val="single" w:sz="2" w:space="0" w:color="E3E3E3"/>
                                <w:bottom w:val="single" w:sz="2" w:space="0" w:color="E3E3E3"/>
                                <w:right w:val="single" w:sz="2" w:space="0" w:color="E3E3E3"/>
                              </w:divBdr>
                              <w:divsChild>
                                <w:div w:id="982927153">
                                  <w:marLeft w:val="0"/>
                                  <w:marRight w:val="0"/>
                                  <w:marTop w:val="0"/>
                                  <w:marBottom w:val="0"/>
                                  <w:divBdr>
                                    <w:top w:val="single" w:sz="2" w:space="0" w:color="E3E3E3"/>
                                    <w:left w:val="single" w:sz="2" w:space="0" w:color="E3E3E3"/>
                                    <w:bottom w:val="single" w:sz="2" w:space="0" w:color="E3E3E3"/>
                                    <w:right w:val="single" w:sz="2" w:space="0" w:color="E3E3E3"/>
                                  </w:divBdr>
                                  <w:divsChild>
                                    <w:div w:id="85965779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 w:id="1016692277">
          <w:marLeft w:val="0"/>
          <w:marRight w:val="0"/>
          <w:marTop w:val="0"/>
          <w:marBottom w:val="0"/>
          <w:divBdr>
            <w:top w:val="single" w:sz="2" w:space="0" w:color="E3E3E3"/>
            <w:left w:val="single" w:sz="2" w:space="0" w:color="E3E3E3"/>
            <w:bottom w:val="single" w:sz="2" w:space="0" w:color="E3E3E3"/>
            <w:right w:val="single" w:sz="2" w:space="0" w:color="E3E3E3"/>
          </w:divBdr>
          <w:divsChild>
            <w:div w:id="790054441">
              <w:marLeft w:val="0"/>
              <w:marRight w:val="0"/>
              <w:marTop w:val="100"/>
              <w:marBottom w:val="100"/>
              <w:divBdr>
                <w:top w:val="single" w:sz="2" w:space="0" w:color="E3E3E3"/>
                <w:left w:val="single" w:sz="2" w:space="0" w:color="E3E3E3"/>
                <w:bottom w:val="single" w:sz="2" w:space="0" w:color="E3E3E3"/>
                <w:right w:val="single" w:sz="2" w:space="0" w:color="E3E3E3"/>
              </w:divBdr>
              <w:divsChild>
                <w:div w:id="715397049">
                  <w:marLeft w:val="0"/>
                  <w:marRight w:val="0"/>
                  <w:marTop w:val="0"/>
                  <w:marBottom w:val="0"/>
                  <w:divBdr>
                    <w:top w:val="single" w:sz="2" w:space="0" w:color="E3E3E3"/>
                    <w:left w:val="single" w:sz="2" w:space="0" w:color="E3E3E3"/>
                    <w:bottom w:val="single" w:sz="2" w:space="0" w:color="E3E3E3"/>
                    <w:right w:val="single" w:sz="2" w:space="0" w:color="E3E3E3"/>
                  </w:divBdr>
                  <w:divsChild>
                    <w:div w:id="99490522">
                      <w:marLeft w:val="0"/>
                      <w:marRight w:val="0"/>
                      <w:marTop w:val="0"/>
                      <w:marBottom w:val="0"/>
                      <w:divBdr>
                        <w:top w:val="single" w:sz="2" w:space="0" w:color="E3E3E3"/>
                        <w:left w:val="single" w:sz="2" w:space="0" w:color="E3E3E3"/>
                        <w:bottom w:val="single" w:sz="2" w:space="0" w:color="E3E3E3"/>
                        <w:right w:val="single" w:sz="2" w:space="0" w:color="E3E3E3"/>
                      </w:divBdr>
                      <w:divsChild>
                        <w:div w:id="64105508">
                          <w:marLeft w:val="0"/>
                          <w:marRight w:val="0"/>
                          <w:marTop w:val="0"/>
                          <w:marBottom w:val="0"/>
                          <w:divBdr>
                            <w:top w:val="single" w:sz="2" w:space="0" w:color="E3E3E3"/>
                            <w:left w:val="single" w:sz="2" w:space="0" w:color="E3E3E3"/>
                            <w:bottom w:val="single" w:sz="2" w:space="0" w:color="E3E3E3"/>
                            <w:right w:val="single" w:sz="2" w:space="0" w:color="E3E3E3"/>
                          </w:divBdr>
                          <w:divsChild>
                            <w:div w:id="808934647">
                              <w:marLeft w:val="0"/>
                              <w:marRight w:val="0"/>
                              <w:marTop w:val="0"/>
                              <w:marBottom w:val="0"/>
                              <w:divBdr>
                                <w:top w:val="single" w:sz="2" w:space="0" w:color="E3E3E3"/>
                                <w:left w:val="single" w:sz="2" w:space="0" w:color="E3E3E3"/>
                                <w:bottom w:val="single" w:sz="2" w:space="0" w:color="E3E3E3"/>
                                <w:right w:val="single" w:sz="2" w:space="0" w:color="E3E3E3"/>
                              </w:divBdr>
                              <w:divsChild>
                                <w:div w:id="1179347460">
                                  <w:marLeft w:val="0"/>
                                  <w:marRight w:val="0"/>
                                  <w:marTop w:val="0"/>
                                  <w:marBottom w:val="0"/>
                                  <w:divBdr>
                                    <w:top w:val="single" w:sz="2" w:space="0" w:color="E3E3E3"/>
                                    <w:left w:val="single" w:sz="2" w:space="0" w:color="E3E3E3"/>
                                    <w:bottom w:val="single" w:sz="2" w:space="0" w:color="E3E3E3"/>
                                    <w:right w:val="single" w:sz="2" w:space="0" w:color="E3E3E3"/>
                                  </w:divBdr>
                                  <w:divsChild>
                                    <w:div w:id="134783049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1618681907">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2130200326">
                      <w:marLeft w:val="0"/>
                      <w:marRight w:val="0"/>
                      <w:marTop w:val="0"/>
                      <w:marBottom w:val="0"/>
                      <w:divBdr>
                        <w:top w:val="single" w:sz="2" w:space="0" w:color="E3E3E3"/>
                        <w:left w:val="single" w:sz="2" w:space="0" w:color="E3E3E3"/>
                        <w:bottom w:val="single" w:sz="2" w:space="0" w:color="E3E3E3"/>
                        <w:right w:val="single" w:sz="2" w:space="0" w:color="E3E3E3"/>
                      </w:divBdr>
                      <w:divsChild>
                        <w:div w:id="1091773632">
                          <w:marLeft w:val="0"/>
                          <w:marRight w:val="0"/>
                          <w:marTop w:val="0"/>
                          <w:marBottom w:val="0"/>
                          <w:divBdr>
                            <w:top w:val="single" w:sz="2" w:space="0" w:color="E3E3E3"/>
                            <w:left w:val="single" w:sz="2" w:space="0" w:color="E3E3E3"/>
                            <w:bottom w:val="single" w:sz="2" w:space="0" w:color="E3E3E3"/>
                            <w:right w:val="single" w:sz="2" w:space="0" w:color="E3E3E3"/>
                          </w:divBdr>
                          <w:divsChild>
                            <w:div w:id="291444302">
                              <w:marLeft w:val="0"/>
                              <w:marRight w:val="0"/>
                              <w:marTop w:val="0"/>
                              <w:marBottom w:val="0"/>
                              <w:divBdr>
                                <w:top w:val="single" w:sz="2" w:space="0" w:color="E3E3E3"/>
                                <w:left w:val="single" w:sz="2" w:space="0" w:color="E3E3E3"/>
                                <w:bottom w:val="single" w:sz="2" w:space="0" w:color="E3E3E3"/>
                                <w:right w:val="single" w:sz="2" w:space="0" w:color="E3E3E3"/>
                              </w:divBdr>
                              <w:divsChild>
                                <w:div w:id="77294650">
                                  <w:marLeft w:val="0"/>
                                  <w:marRight w:val="0"/>
                                  <w:marTop w:val="0"/>
                                  <w:marBottom w:val="0"/>
                                  <w:divBdr>
                                    <w:top w:val="single" w:sz="2" w:space="0" w:color="E3E3E3"/>
                                    <w:left w:val="single" w:sz="2" w:space="0" w:color="E3E3E3"/>
                                    <w:bottom w:val="single" w:sz="2" w:space="0" w:color="E3E3E3"/>
                                    <w:right w:val="single" w:sz="2" w:space="0" w:color="E3E3E3"/>
                                  </w:divBdr>
                                  <w:divsChild>
                                    <w:div w:id="72418446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 w:id="1024555779">
          <w:marLeft w:val="0"/>
          <w:marRight w:val="0"/>
          <w:marTop w:val="0"/>
          <w:marBottom w:val="0"/>
          <w:divBdr>
            <w:top w:val="single" w:sz="2" w:space="0" w:color="E3E3E3"/>
            <w:left w:val="single" w:sz="2" w:space="0" w:color="E3E3E3"/>
            <w:bottom w:val="single" w:sz="2" w:space="0" w:color="E3E3E3"/>
            <w:right w:val="single" w:sz="2" w:space="0" w:color="E3E3E3"/>
          </w:divBdr>
          <w:divsChild>
            <w:div w:id="452286295">
              <w:marLeft w:val="0"/>
              <w:marRight w:val="0"/>
              <w:marTop w:val="100"/>
              <w:marBottom w:val="100"/>
              <w:divBdr>
                <w:top w:val="single" w:sz="2" w:space="0" w:color="E3E3E3"/>
                <w:left w:val="single" w:sz="2" w:space="0" w:color="E3E3E3"/>
                <w:bottom w:val="single" w:sz="2" w:space="0" w:color="E3E3E3"/>
                <w:right w:val="single" w:sz="2" w:space="0" w:color="E3E3E3"/>
              </w:divBdr>
              <w:divsChild>
                <w:div w:id="531453722">
                  <w:marLeft w:val="0"/>
                  <w:marRight w:val="0"/>
                  <w:marTop w:val="0"/>
                  <w:marBottom w:val="0"/>
                  <w:divBdr>
                    <w:top w:val="single" w:sz="2" w:space="0" w:color="E3E3E3"/>
                    <w:left w:val="single" w:sz="2" w:space="0" w:color="E3E3E3"/>
                    <w:bottom w:val="single" w:sz="2" w:space="0" w:color="E3E3E3"/>
                    <w:right w:val="single" w:sz="2" w:space="0" w:color="E3E3E3"/>
                  </w:divBdr>
                  <w:divsChild>
                    <w:div w:id="338120803">
                      <w:marLeft w:val="0"/>
                      <w:marRight w:val="0"/>
                      <w:marTop w:val="0"/>
                      <w:marBottom w:val="0"/>
                      <w:divBdr>
                        <w:top w:val="single" w:sz="2" w:space="0" w:color="E3E3E3"/>
                        <w:left w:val="single" w:sz="2" w:space="0" w:color="E3E3E3"/>
                        <w:bottom w:val="single" w:sz="2" w:space="0" w:color="E3E3E3"/>
                        <w:right w:val="single" w:sz="2" w:space="0" w:color="E3E3E3"/>
                      </w:divBdr>
                      <w:divsChild>
                        <w:div w:id="1726174374">
                          <w:marLeft w:val="0"/>
                          <w:marRight w:val="0"/>
                          <w:marTop w:val="0"/>
                          <w:marBottom w:val="0"/>
                          <w:divBdr>
                            <w:top w:val="single" w:sz="2" w:space="0" w:color="E3E3E3"/>
                            <w:left w:val="single" w:sz="2" w:space="0" w:color="E3E3E3"/>
                            <w:bottom w:val="single" w:sz="2" w:space="0" w:color="E3E3E3"/>
                            <w:right w:val="single" w:sz="2" w:space="0" w:color="E3E3E3"/>
                          </w:divBdr>
                          <w:divsChild>
                            <w:div w:id="1337685340">
                              <w:marLeft w:val="0"/>
                              <w:marRight w:val="0"/>
                              <w:marTop w:val="0"/>
                              <w:marBottom w:val="0"/>
                              <w:divBdr>
                                <w:top w:val="single" w:sz="2" w:space="0" w:color="E3E3E3"/>
                                <w:left w:val="single" w:sz="2" w:space="0" w:color="E3E3E3"/>
                                <w:bottom w:val="single" w:sz="2" w:space="0" w:color="E3E3E3"/>
                                <w:right w:val="single" w:sz="2" w:space="0" w:color="E3E3E3"/>
                              </w:divBdr>
                              <w:divsChild>
                                <w:div w:id="573199148">
                                  <w:marLeft w:val="0"/>
                                  <w:marRight w:val="0"/>
                                  <w:marTop w:val="0"/>
                                  <w:marBottom w:val="0"/>
                                  <w:divBdr>
                                    <w:top w:val="single" w:sz="2" w:space="0" w:color="E3E3E3"/>
                                    <w:left w:val="single" w:sz="2" w:space="0" w:color="E3E3E3"/>
                                    <w:bottom w:val="single" w:sz="2" w:space="0" w:color="E3E3E3"/>
                                    <w:right w:val="single" w:sz="2" w:space="0" w:color="E3E3E3"/>
                                  </w:divBdr>
                                  <w:divsChild>
                                    <w:div w:id="140202603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476454751">
                      <w:marLeft w:val="0"/>
                      <w:marRight w:val="0"/>
                      <w:marTop w:val="0"/>
                      <w:marBottom w:val="0"/>
                      <w:divBdr>
                        <w:top w:val="single" w:sz="2" w:space="0" w:color="E3E3E3"/>
                        <w:left w:val="single" w:sz="2" w:space="0" w:color="E3E3E3"/>
                        <w:bottom w:val="single" w:sz="2" w:space="0" w:color="E3E3E3"/>
                        <w:right w:val="single" w:sz="2" w:space="0" w:color="E3E3E3"/>
                      </w:divBdr>
                      <w:divsChild>
                        <w:div w:id="603613772">
                          <w:marLeft w:val="0"/>
                          <w:marRight w:val="0"/>
                          <w:marTop w:val="0"/>
                          <w:marBottom w:val="0"/>
                          <w:divBdr>
                            <w:top w:val="single" w:sz="2" w:space="0" w:color="E3E3E3"/>
                            <w:left w:val="single" w:sz="2" w:space="0" w:color="E3E3E3"/>
                            <w:bottom w:val="single" w:sz="2" w:space="0" w:color="E3E3E3"/>
                            <w:right w:val="single" w:sz="2" w:space="0" w:color="E3E3E3"/>
                          </w:divBdr>
                          <w:divsChild>
                            <w:div w:id="1061755312">
                              <w:marLeft w:val="0"/>
                              <w:marRight w:val="0"/>
                              <w:marTop w:val="0"/>
                              <w:marBottom w:val="0"/>
                              <w:divBdr>
                                <w:top w:val="single" w:sz="2" w:space="0" w:color="E3E3E3"/>
                                <w:left w:val="single" w:sz="2" w:space="0" w:color="E3E3E3"/>
                                <w:bottom w:val="single" w:sz="2" w:space="0" w:color="E3E3E3"/>
                                <w:right w:val="single" w:sz="2" w:space="0" w:color="E3E3E3"/>
                              </w:divBdr>
                              <w:divsChild>
                                <w:div w:id="1840073298">
                                  <w:marLeft w:val="0"/>
                                  <w:marRight w:val="0"/>
                                  <w:marTop w:val="0"/>
                                  <w:marBottom w:val="0"/>
                                  <w:divBdr>
                                    <w:top w:val="single" w:sz="2" w:space="0" w:color="E3E3E3"/>
                                    <w:left w:val="single" w:sz="2" w:space="0" w:color="E3E3E3"/>
                                    <w:bottom w:val="single" w:sz="2" w:space="0" w:color="E3E3E3"/>
                                    <w:right w:val="single" w:sz="2" w:space="0" w:color="E3E3E3"/>
                                  </w:divBdr>
                                  <w:divsChild>
                                    <w:div w:id="205720038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1339505479">
                              <w:marLeft w:val="0"/>
                              <w:marRight w:val="0"/>
                              <w:marTop w:val="0"/>
                              <w:marBottom w:val="0"/>
                              <w:divBdr>
                                <w:top w:val="single" w:sz="2" w:space="0" w:color="E3E3E3"/>
                                <w:left w:val="single" w:sz="2" w:space="0" w:color="E3E3E3"/>
                                <w:bottom w:val="single" w:sz="2" w:space="0" w:color="E3E3E3"/>
                                <w:right w:val="single" w:sz="2" w:space="0" w:color="E3E3E3"/>
                              </w:divBdr>
                              <w:divsChild>
                                <w:div w:id="193169671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210426203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051074537">
          <w:marLeft w:val="0"/>
          <w:marRight w:val="0"/>
          <w:marTop w:val="0"/>
          <w:marBottom w:val="0"/>
          <w:divBdr>
            <w:top w:val="single" w:sz="2" w:space="0" w:color="E3E3E3"/>
            <w:left w:val="single" w:sz="2" w:space="0" w:color="E3E3E3"/>
            <w:bottom w:val="single" w:sz="2" w:space="0" w:color="E3E3E3"/>
            <w:right w:val="single" w:sz="2" w:space="0" w:color="E3E3E3"/>
          </w:divBdr>
          <w:divsChild>
            <w:div w:id="1988775326">
              <w:marLeft w:val="0"/>
              <w:marRight w:val="0"/>
              <w:marTop w:val="100"/>
              <w:marBottom w:val="100"/>
              <w:divBdr>
                <w:top w:val="single" w:sz="2" w:space="0" w:color="E3E3E3"/>
                <w:left w:val="single" w:sz="2" w:space="0" w:color="E3E3E3"/>
                <w:bottom w:val="single" w:sz="2" w:space="0" w:color="E3E3E3"/>
                <w:right w:val="single" w:sz="2" w:space="0" w:color="E3E3E3"/>
              </w:divBdr>
              <w:divsChild>
                <w:div w:id="915433395">
                  <w:marLeft w:val="0"/>
                  <w:marRight w:val="0"/>
                  <w:marTop w:val="0"/>
                  <w:marBottom w:val="0"/>
                  <w:divBdr>
                    <w:top w:val="single" w:sz="2" w:space="0" w:color="E3E3E3"/>
                    <w:left w:val="single" w:sz="2" w:space="0" w:color="E3E3E3"/>
                    <w:bottom w:val="single" w:sz="2" w:space="0" w:color="E3E3E3"/>
                    <w:right w:val="single" w:sz="2" w:space="0" w:color="E3E3E3"/>
                  </w:divBdr>
                  <w:divsChild>
                    <w:div w:id="965701471">
                      <w:marLeft w:val="0"/>
                      <w:marRight w:val="0"/>
                      <w:marTop w:val="0"/>
                      <w:marBottom w:val="0"/>
                      <w:divBdr>
                        <w:top w:val="single" w:sz="2" w:space="0" w:color="E3E3E3"/>
                        <w:left w:val="single" w:sz="2" w:space="0" w:color="E3E3E3"/>
                        <w:bottom w:val="single" w:sz="2" w:space="0" w:color="E3E3E3"/>
                        <w:right w:val="single" w:sz="2" w:space="0" w:color="E3E3E3"/>
                      </w:divBdr>
                      <w:divsChild>
                        <w:div w:id="335041273">
                          <w:marLeft w:val="0"/>
                          <w:marRight w:val="0"/>
                          <w:marTop w:val="0"/>
                          <w:marBottom w:val="0"/>
                          <w:divBdr>
                            <w:top w:val="single" w:sz="2" w:space="0" w:color="E3E3E3"/>
                            <w:left w:val="single" w:sz="2" w:space="0" w:color="E3E3E3"/>
                            <w:bottom w:val="single" w:sz="2" w:space="0" w:color="E3E3E3"/>
                            <w:right w:val="single" w:sz="2" w:space="0" w:color="E3E3E3"/>
                          </w:divBdr>
                          <w:divsChild>
                            <w:div w:id="1298147271">
                              <w:marLeft w:val="0"/>
                              <w:marRight w:val="0"/>
                              <w:marTop w:val="0"/>
                              <w:marBottom w:val="0"/>
                              <w:divBdr>
                                <w:top w:val="single" w:sz="2" w:space="0" w:color="E3E3E3"/>
                                <w:left w:val="single" w:sz="2" w:space="0" w:color="E3E3E3"/>
                                <w:bottom w:val="single" w:sz="2" w:space="0" w:color="E3E3E3"/>
                                <w:right w:val="single" w:sz="2" w:space="0" w:color="E3E3E3"/>
                              </w:divBdr>
                              <w:divsChild>
                                <w:div w:id="280457443">
                                  <w:marLeft w:val="0"/>
                                  <w:marRight w:val="0"/>
                                  <w:marTop w:val="0"/>
                                  <w:marBottom w:val="0"/>
                                  <w:divBdr>
                                    <w:top w:val="single" w:sz="2" w:space="0" w:color="E3E3E3"/>
                                    <w:left w:val="single" w:sz="2" w:space="0" w:color="E3E3E3"/>
                                    <w:bottom w:val="single" w:sz="2" w:space="0" w:color="E3E3E3"/>
                                    <w:right w:val="single" w:sz="2" w:space="0" w:color="E3E3E3"/>
                                  </w:divBdr>
                                  <w:divsChild>
                                    <w:div w:id="66817168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174757577">
                      <w:marLeft w:val="0"/>
                      <w:marRight w:val="0"/>
                      <w:marTop w:val="0"/>
                      <w:marBottom w:val="0"/>
                      <w:divBdr>
                        <w:top w:val="single" w:sz="2" w:space="0" w:color="E3E3E3"/>
                        <w:left w:val="single" w:sz="2" w:space="0" w:color="E3E3E3"/>
                        <w:bottom w:val="single" w:sz="2" w:space="0" w:color="E3E3E3"/>
                        <w:right w:val="single" w:sz="2" w:space="0" w:color="E3E3E3"/>
                      </w:divBdr>
                      <w:divsChild>
                        <w:div w:id="61027080">
                          <w:marLeft w:val="0"/>
                          <w:marRight w:val="0"/>
                          <w:marTop w:val="0"/>
                          <w:marBottom w:val="0"/>
                          <w:divBdr>
                            <w:top w:val="single" w:sz="2" w:space="0" w:color="E3E3E3"/>
                            <w:left w:val="single" w:sz="2" w:space="0" w:color="E3E3E3"/>
                            <w:bottom w:val="single" w:sz="2" w:space="0" w:color="E3E3E3"/>
                            <w:right w:val="single" w:sz="2" w:space="0" w:color="E3E3E3"/>
                          </w:divBdr>
                          <w:divsChild>
                            <w:div w:id="1152912064">
                              <w:marLeft w:val="0"/>
                              <w:marRight w:val="0"/>
                              <w:marTop w:val="0"/>
                              <w:marBottom w:val="0"/>
                              <w:divBdr>
                                <w:top w:val="single" w:sz="2" w:space="0" w:color="E3E3E3"/>
                                <w:left w:val="single" w:sz="2" w:space="0" w:color="E3E3E3"/>
                                <w:bottom w:val="single" w:sz="2" w:space="0" w:color="E3E3E3"/>
                                <w:right w:val="single" w:sz="2" w:space="0" w:color="E3E3E3"/>
                              </w:divBdr>
                              <w:divsChild>
                                <w:div w:id="2026394138">
                                  <w:marLeft w:val="0"/>
                                  <w:marRight w:val="0"/>
                                  <w:marTop w:val="0"/>
                                  <w:marBottom w:val="0"/>
                                  <w:divBdr>
                                    <w:top w:val="single" w:sz="2" w:space="0" w:color="E3E3E3"/>
                                    <w:left w:val="single" w:sz="2" w:space="0" w:color="E3E3E3"/>
                                    <w:bottom w:val="single" w:sz="2" w:space="0" w:color="E3E3E3"/>
                                    <w:right w:val="single" w:sz="2" w:space="0" w:color="E3E3E3"/>
                                  </w:divBdr>
                                  <w:divsChild>
                                    <w:div w:id="94681014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97753653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181163295">
          <w:marLeft w:val="0"/>
          <w:marRight w:val="0"/>
          <w:marTop w:val="0"/>
          <w:marBottom w:val="0"/>
          <w:divBdr>
            <w:top w:val="single" w:sz="2" w:space="0" w:color="E3E3E3"/>
            <w:left w:val="single" w:sz="2" w:space="0" w:color="E3E3E3"/>
            <w:bottom w:val="single" w:sz="2" w:space="0" w:color="E3E3E3"/>
            <w:right w:val="single" w:sz="2" w:space="0" w:color="E3E3E3"/>
          </w:divBdr>
          <w:divsChild>
            <w:div w:id="2004505798">
              <w:marLeft w:val="0"/>
              <w:marRight w:val="0"/>
              <w:marTop w:val="100"/>
              <w:marBottom w:val="100"/>
              <w:divBdr>
                <w:top w:val="single" w:sz="2" w:space="0" w:color="E3E3E3"/>
                <w:left w:val="single" w:sz="2" w:space="0" w:color="E3E3E3"/>
                <w:bottom w:val="single" w:sz="2" w:space="0" w:color="E3E3E3"/>
                <w:right w:val="single" w:sz="2" w:space="0" w:color="E3E3E3"/>
              </w:divBdr>
              <w:divsChild>
                <w:div w:id="2022707107">
                  <w:marLeft w:val="0"/>
                  <w:marRight w:val="0"/>
                  <w:marTop w:val="0"/>
                  <w:marBottom w:val="0"/>
                  <w:divBdr>
                    <w:top w:val="single" w:sz="2" w:space="0" w:color="E3E3E3"/>
                    <w:left w:val="single" w:sz="2" w:space="0" w:color="E3E3E3"/>
                    <w:bottom w:val="single" w:sz="2" w:space="0" w:color="E3E3E3"/>
                    <w:right w:val="single" w:sz="2" w:space="0" w:color="E3E3E3"/>
                  </w:divBdr>
                  <w:divsChild>
                    <w:div w:id="2030063219">
                      <w:marLeft w:val="0"/>
                      <w:marRight w:val="0"/>
                      <w:marTop w:val="0"/>
                      <w:marBottom w:val="0"/>
                      <w:divBdr>
                        <w:top w:val="single" w:sz="2" w:space="0" w:color="E3E3E3"/>
                        <w:left w:val="single" w:sz="2" w:space="0" w:color="E3E3E3"/>
                        <w:bottom w:val="single" w:sz="2" w:space="0" w:color="E3E3E3"/>
                        <w:right w:val="single" w:sz="2" w:space="0" w:color="E3E3E3"/>
                      </w:divBdr>
                      <w:divsChild>
                        <w:div w:id="424234233">
                          <w:marLeft w:val="0"/>
                          <w:marRight w:val="0"/>
                          <w:marTop w:val="0"/>
                          <w:marBottom w:val="0"/>
                          <w:divBdr>
                            <w:top w:val="single" w:sz="2" w:space="0" w:color="E3E3E3"/>
                            <w:left w:val="single" w:sz="2" w:space="0" w:color="E3E3E3"/>
                            <w:bottom w:val="single" w:sz="2" w:space="0" w:color="E3E3E3"/>
                            <w:right w:val="single" w:sz="2" w:space="0" w:color="E3E3E3"/>
                          </w:divBdr>
                          <w:divsChild>
                            <w:div w:id="952634506">
                              <w:marLeft w:val="0"/>
                              <w:marRight w:val="0"/>
                              <w:marTop w:val="0"/>
                              <w:marBottom w:val="0"/>
                              <w:divBdr>
                                <w:top w:val="single" w:sz="2" w:space="0" w:color="E3E3E3"/>
                                <w:left w:val="single" w:sz="2" w:space="0" w:color="E3E3E3"/>
                                <w:bottom w:val="single" w:sz="2" w:space="0" w:color="E3E3E3"/>
                                <w:right w:val="single" w:sz="2" w:space="0" w:color="E3E3E3"/>
                              </w:divBdr>
                              <w:divsChild>
                                <w:div w:id="1468862223">
                                  <w:marLeft w:val="0"/>
                                  <w:marRight w:val="0"/>
                                  <w:marTop w:val="0"/>
                                  <w:marBottom w:val="0"/>
                                  <w:divBdr>
                                    <w:top w:val="single" w:sz="2" w:space="0" w:color="E3E3E3"/>
                                    <w:left w:val="single" w:sz="2" w:space="0" w:color="E3E3E3"/>
                                    <w:bottom w:val="single" w:sz="2" w:space="0" w:color="E3E3E3"/>
                                    <w:right w:val="single" w:sz="2" w:space="0" w:color="E3E3E3"/>
                                  </w:divBdr>
                                  <w:divsChild>
                                    <w:div w:id="113482803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2050454973">
                      <w:marLeft w:val="0"/>
                      <w:marRight w:val="0"/>
                      <w:marTop w:val="0"/>
                      <w:marBottom w:val="0"/>
                      <w:divBdr>
                        <w:top w:val="single" w:sz="2" w:space="0" w:color="E3E3E3"/>
                        <w:left w:val="single" w:sz="2" w:space="0" w:color="E3E3E3"/>
                        <w:bottom w:val="single" w:sz="2" w:space="0" w:color="E3E3E3"/>
                        <w:right w:val="single" w:sz="2" w:space="0" w:color="E3E3E3"/>
                      </w:divBdr>
                      <w:divsChild>
                        <w:div w:id="1017776989">
                          <w:marLeft w:val="0"/>
                          <w:marRight w:val="0"/>
                          <w:marTop w:val="0"/>
                          <w:marBottom w:val="0"/>
                          <w:divBdr>
                            <w:top w:val="single" w:sz="2" w:space="0" w:color="E3E3E3"/>
                            <w:left w:val="single" w:sz="2" w:space="0" w:color="E3E3E3"/>
                            <w:bottom w:val="single" w:sz="2" w:space="0" w:color="E3E3E3"/>
                            <w:right w:val="single" w:sz="2" w:space="0" w:color="E3E3E3"/>
                          </w:divBdr>
                          <w:divsChild>
                            <w:div w:id="825701925">
                              <w:marLeft w:val="0"/>
                              <w:marRight w:val="0"/>
                              <w:marTop w:val="0"/>
                              <w:marBottom w:val="0"/>
                              <w:divBdr>
                                <w:top w:val="single" w:sz="2" w:space="0" w:color="E3E3E3"/>
                                <w:left w:val="single" w:sz="2" w:space="0" w:color="E3E3E3"/>
                                <w:bottom w:val="single" w:sz="2" w:space="0" w:color="E3E3E3"/>
                                <w:right w:val="single" w:sz="2" w:space="0" w:color="E3E3E3"/>
                              </w:divBdr>
                              <w:divsChild>
                                <w:div w:id="288165480">
                                  <w:marLeft w:val="0"/>
                                  <w:marRight w:val="0"/>
                                  <w:marTop w:val="0"/>
                                  <w:marBottom w:val="0"/>
                                  <w:divBdr>
                                    <w:top w:val="single" w:sz="2" w:space="0" w:color="E3E3E3"/>
                                    <w:left w:val="single" w:sz="2" w:space="0" w:color="E3E3E3"/>
                                    <w:bottom w:val="single" w:sz="2" w:space="0" w:color="E3E3E3"/>
                                    <w:right w:val="single" w:sz="2" w:space="0" w:color="E3E3E3"/>
                                  </w:divBdr>
                                  <w:divsChild>
                                    <w:div w:id="178476473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109124258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187328892">
          <w:marLeft w:val="0"/>
          <w:marRight w:val="0"/>
          <w:marTop w:val="0"/>
          <w:marBottom w:val="0"/>
          <w:divBdr>
            <w:top w:val="single" w:sz="2" w:space="0" w:color="E3E3E3"/>
            <w:left w:val="single" w:sz="2" w:space="0" w:color="E3E3E3"/>
            <w:bottom w:val="single" w:sz="2" w:space="0" w:color="E3E3E3"/>
            <w:right w:val="single" w:sz="2" w:space="0" w:color="E3E3E3"/>
          </w:divBdr>
          <w:divsChild>
            <w:div w:id="630211260">
              <w:marLeft w:val="0"/>
              <w:marRight w:val="0"/>
              <w:marTop w:val="100"/>
              <w:marBottom w:val="100"/>
              <w:divBdr>
                <w:top w:val="single" w:sz="2" w:space="0" w:color="E3E3E3"/>
                <w:left w:val="single" w:sz="2" w:space="0" w:color="E3E3E3"/>
                <w:bottom w:val="single" w:sz="2" w:space="0" w:color="E3E3E3"/>
                <w:right w:val="single" w:sz="2" w:space="0" w:color="E3E3E3"/>
              </w:divBdr>
              <w:divsChild>
                <w:div w:id="493180384">
                  <w:marLeft w:val="0"/>
                  <w:marRight w:val="0"/>
                  <w:marTop w:val="0"/>
                  <w:marBottom w:val="0"/>
                  <w:divBdr>
                    <w:top w:val="single" w:sz="2" w:space="0" w:color="E3E3E3"/>
                    <w:left w:val="single" w:sz="2" w:space="0" w:color="E3E3E3"/>
                    <w:bottom w:val="single" w:sz="2" w:space="0" w:color="E3E3E3"/>
                    <w:right w:val="single" w:sz="2" w:space="0" w:color="E3E3E3"/>
                  </w:divBdr>
                  <w:divsChild>
                    <w:div w:id="567616234">
                      <w:marLeft w:val="0"/>
                      <w:marRight w:val="0"/>
                      <w:marTop w:val="0"/>
                      <w:marBottom w:val="0"/>
                      <w:divBdr>
                        <w:top w:val="single" w:sz="2" w:space="0" w:color="E3E3E3"/>
                        <w:left w:val="single" w:sz="2" w:space="0" w:color="E3E3E3"/>
                        <w:bottom w:val="single" w:sz="2" w:space="0" w:color="E3E3E3"/>
                        <w:right w:val="single" w:sz="2" w:space="0" w:color="E3E3E3"/>
                      </w:divBdr>
                      <w:divsChild>
                        <w:div w:id="380793491">
                          <w:marLeft w:val="0"/>
                          <w:marRight w:val="0"/>
                          <w:marTop w:val="0"/>
                          <w:marBottom w:val="0"/>
                          <w:divBdr>
                            <w:top w:val="single" w:sz="2" w:space="0" w:color="E3E3E3"/>
                            <w:left w:val="single" w:sz="2" w:space="0" w:color="E3E3E3"/>
                            <w:bottom w:val="single" w:sz="2" w:space="0" w:color="E3E3E3"/>
                            <w:right w:val="single" w:sz="2" w:space="0" w:color="E3E3E3"/>
                          </w:divBdr>
                          <w:divsChild>
                            <w:div w:id="538082580">
                              <w:marLeft w:val="0"/>
                              <w:marRight w:val="0"/>
                              <w:marTop w:val="0"/>
                              <w:marBottom w:val="0"/>
                              <w:divBdr>
                                <w:top w:val="single" w:sz="2" w:space="0" w:color="E3E3E3"/>
                                <w:left w:val="single" w:sz="2" w:space="0" w:color="E3E3E3"/>
                                <w:bottom w:val="single" w:sz="2" w:space="0" w:color="E3E3E3"/>
                                <w:right w:val="single" w:sz="2" w:space="0" w:color="E3E3E3"/>
                              </w:divBdr>
                              <w:divsChild>
                                <w:div w:id="1813867448">
                                  <w:marLeft w:val="0"/>
                                  <w:marRight w:val="0"/>
                                  <w:marTop w:val="0"/>
                                  <w:marBottom w:val="0"/>
                                  <w:divBdr>
                                    <w:top w:val="single" w:sz="2" w:space="0" w:color="E3E3E3"/>
                                    <w:left w:val="single" w:sz="2" w:space="0" w:color="E3E3E3"/>
                                    <w:bottom w:val="single" w:sz="2" w:space="0" w:color="E3E3E3"/>
                                    <w:right w:val="single" w:sz="2" w:space="0" w:color="E3E3E3"/>
                                  </w:divBdr>
                                  <w:divsChild>
                                    <w:div w:id="182107115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035472237">
                      <w:marLeft w:val="0"/>
                      <w:marRight w:val="0"/>
                      <w:marTop w:val="0"/>
                      <w:marBottom w:val="0"/>
                      <w:divBdr>
                        <w:top w:val="single" w:sz="2" w:space="0" w:color="E3E3E3"/>
                        <w:left w:val="single" w:sz="2" w:space="0" w:color="E3E3E3"/>
                        <w:bottom w:val="single" w:sz="2" w:space="0" w:color="E3E3E3"/>
                        <w:right w:val="single" w:sz="2" w:space="0" w:color="E3E3E3"/>
                      </w:divBdr>
                      <w:divsChild>
                        <w:div w:id="69230973">
                          <w:marLeft w:val="0"/>
                          <w:marRight w:val="0"/>
                          <w:marTop w:val="0"/>
                          <w:marBottom w:val="0"/>
                          <w:divBdr>
                            <w:top w:val="single" w:sz="2" w:space="0" w:color="E3E3E3"/>
                            <w:left w:val="single" w:sz="2" w:space="0" w:color="E3E3E3"/>
                            <w:bottom w:val="single" w:sz="2" w:space="0" w:color="E3E3E3"/>
                            <w:right w:val="single" w:sz="2" w:space="0" w:color="E3E3E3"/>
                          </w:divBdr>
                        </w:div>
                        <w:div w:id="1809467061">
                          <w:marLeft w:val="0"/>
                          <w:marRight w:val="0"/>
                          <w:marTop w:val="0"/>
                          <w:marBottom w:val="0"/>
                          <w:divBdr>
                            <w:top w:val="single" w:sz="2" w:space="0" w:color="E3E3E3"/>
                            <w:left w:val="single" w:sz="2" w:space="0" w:color="E3E3E3"/>
                            <w:bottom w:val="single" w:sz="2" w:space="0" w:color="E3E3E3"/>
                            <w:right w:val="single" w:sz="2" w:space="0" w:color="E3E3E3"/>
                          </w:divBdr>
                          <w:divsChild>
                            <w:div w:id="1648437477">
                              <w:marLeft w:val="0"/>
                              <w:marRight w:val="0"/>
                              <w:marTop w:val="0"/>
                              <w:marBottom w:val="0"/>
                              <w:divBdr>
                                <w:top w:val="single" w:sz="2" w:space="0" w:color="E3E3E3"/>
                                <w:left w:val="single" w:sz="2" w:space="0" w:color="E3E3E3"/>
                                <w:bottom w:val="single" w:sz="2" w:space="0" w:color="E3E3E3"/>
                                <w:right w:val="single" w:sz="2" w:space="0" w:color="E3E3E3"/>
                              </w:divBdr>
                              <w:divsChild>
                                <w:div w:id="1470510189">
                                  <w:marLeft w:val="0"/>
                                  <w:marRight w:val="0"/>
                                  <w:marTop w:val="0"/>
                                  <w:marBottom w:val="0"/>
                                  <w:divBdr>
                                    <w:top w:val="single" w:sz="2" w:space="0" w:color="E3E3E3"/>
                                    <w:left w:val="single" w:sz="2" w:space="0" w:color="E3E3E3"/>
                                    <w:bottom w:val="single" w:sz="2" w:space="0" w:color="E3E3E3"/>
                                    <w:right w:val="single" w:sz="2" w:space="0" w:color="E3E3E3"/>
                                  </w:divBdr>
                                  <w:divsChild>
                                    <w:div w:id="206984013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 w:id="1264917013">
          <w:marLeft w:val="0"/>
          <w:marRight w:val="0"/>
          <w:marTop w:val="0"/>
          <w:marBottom w:val="0"/>
          <w:divBdr>
            <w:top w:val="single" w:sz="2" w:space="0" w:color="E3E3E3"/>
            <w:left w:val="single" w:sz="2" w:space="0" w:color="E3E3E3"/>
            <w:bottom w:val="single" w:sz="2" w:space="0" w:color="E3E3E3"/>
            <w:right w:val="single" w:sz="2" w:space="0" w:color="E3E3E3"/>
          </w:divBdr>
          <w:divsChild>
            <w:div w:id="1892577116">
              <w:marLeft w:val="0"/>
              <w:marRight w:val="0"/>
              <w:marTop w:val="100"/>
              <w:marBottom w:val="100"/>
              <w:divBdr>
                <w:top w:val="single" w:sz="2" w:space="0" w:color="E3E3E3"/>
                <w:left w:val="single" w:sz="2" w:space="0" w:color="E3E3E3"/>
                <w:bottom w:val="single" w:sz="2" w:space="0" w:color="E3E3E3"/>
                <w:right w:val="single" w:sz="2" w:space="0" w:color="E3E3E3"/>
              </w:divBdr>
              <w:divsChild>
                <w:div w:id="1667054088">
                  <w:marLeft w:val="0"/>
                  <w:marRight w:val="0"/>
                  <w:marTop w:val="0"/>
                  <w:marBottom w:val="0"/>
                  <w:divBdr>
                    <w:top w:val="single" w:sz="2" w:space="0" w:color="E3E3E3"/>
                    <w:left w:val="single" w:sz="2" w:space="0" w:color="E3E3E3"/>
                    <w:bottom w:val="single" w:sz="2" w:space="0" w:color="E3E3E3"/>
                    <w:right w:val="single" w:sz="2" w:space="0" w:color="E3E3E3"/>
                  </w:divBdr>
                  <w:divsChild>
                    <w:div w:id="745954632">
                      <w:marLeft w:val="0"/>
                      <w:marRight w:val="0"/>
                      <w:marTop w:val="0"/>
                      <w:marBottom w:val="0"/>
                      <w:divBdr>
                        <w:top w:val="single" w:sz="2" w:space="0" w:color="E3E3E3"/>
                        <w:left w:val="single" w:sz="2" w:space="0" w:color="E3E3E3"/>
                        <w:bottom w:val="single" w:sz="2" w:space="0" w:color="E3E3E3"/>
                        <w:right w:val="single" w:sz="2" w:space="0" w:color="E3E3E3"/>
                      </w:divBdr>
                      <w:divsChild>
                        <w:div w:id="197208635">
                          <w:marLeft w:val="0"/>
                          <w:marRight w:val="0"/>
                          <w:marTop w:val="0"/>
                          <w:marBottom w:val="0"/>
                          <w:divBdr>
                            <w:top w:val="single" w:sz="2" w:space="0" w:color="E3E3E3"/>
                            <w:left w:val="single" w:sz="2" w:space="0" w:color="E3E3E3"/>
                            <w:bottom w:val="single" w:sz="2" w:space="0" w:color="E3E3E3"/>
                            <w:right w:val="single" w:sz="2" w:space="0" w:color="E3E3E3"/>
                          </w:divBdr>
                          <w:divsChild>
                            <w:div w:id="1232695588">
                              <w:marLeft w:val="0"/>
                              <w:marRight w:val="0"/>
                              <w:marTop w:val="0"/>
                              <w:marBottom w:val="0"/>
                              <w:divBdr>
                                <w:top w:val="single" w:sz="2" w:space="0" w:color="E3E3E3"/>
                                <w:left w:val="single" w:sz="2" w:space="0" w:color="E3E3E3"/>
                                <w:bottom w:val="single" w:sz="2" w:space="0" w:color="E3E3E3"/>
                                <w:right w:val="single" w:sz="2" w:space="0" w:color="E3E3E3"/>
                              </w:divBdr>
                              <w:divsChild>
                                <w:div w:id="207377069">
                                  <w:marLeft w:val="0"/>
                                  <w:marRight w:val="0"/>
                                  <w:marTop w:val="0"/>
                                  <w:marBottom w:val="0"/>
                                  <w:divBdr>
                                    <w:top w:val="single" w:sz="2" w:space="0" w:color="E3E3E3"/>
                                    <w:left w:val="single" w:sz="2" w:space="0" w:color="E3E3E3"/>
                                    <w:bottom w:val="single" w:sz="2" w:space="0" w:color="E3E3E3"/>
                                    <w:right w:val="single" w:sz="2" w:space="0" w:color="E3E3E3"/>
                                  </w:divBdr>
                                  <w:divsChild>
                                    <w:div w:id="84648541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2032340235">
                      <w:marLeft w:val="0"/>
                      <w:marRight w:val="0"/>
                      <w:marTop w:val="0"/>
                      <w:marBottom w:val="0"/>
                      <w:divBdr>
                        <w:top w:val="single" w:sz="2" w:space="0" w:color="E3E3E3"/>
                        <w:left w:val="single" w:sz="2" w:space="0" w:color="E3E3E3"/>
                        <w:bottom w:val="single" w:sz="2" w:space="0" w:color="E3E3E3"/>
                        <w:right w:val="single" w:sz="2" w:space="0" w:color="E3E3E3"/>
                      </w:divBdr>
                      <w:divsChild>
                        <w:div w:id="859585288">
                          <w:marLeft w:val="0"/>
                          <w:marRight w:val="0"/>
                          <w:marTop w:val="0"/>
                          <w:marBottom w:val="0"/>
                          <w:divBdr>
                            <w:top w:val="single" w:sz="2" w:space="0" w:color="E3E3E3"/>
                            <w:left w:val="single" w:sz="2" w:space="0" w:color="E3E3E3"/>
                            <w:bottom w:val="single" w:sz="2" w:space="0" w:color="E3E3E3"/>
                            <w:right w:val="single" w:sz="2" w:space="0" w:color="E3E3E3"/>
                          </w:divBdr>
                        </w:div>
                        <w:div w:id="1899435596">
                          <w:marLeft w:val="0"/>
                          <w:marRight w:val="0"/>
                          <w:marTop w:val="0"/>
                          <w:marBottom w:val="0"/>
                          <w:divBdr>
                            <w:top w:val="single" w:sz="2" w:space="0" w:color="E3E3E3"/>
                            <w:left w:val="single" w:sz="2" w:space="0" w:color="E3E3E3"/>
                            <w:bottom w:val="single" w:sz="2" w:space="0" w:color="E3E3E3"/>
                            <w:right w:val="single" w:sz="2" w:space="0" w:color="E3E3E3"/>
                          </w:divBdr>
                          <w:divsChild>
                            <w:div w:id="2019849137">
                              <w:marLeft w:val="0"/>
                              <w:marRight w:val="0"/>
                              <w:marTop w:val="0"/>
                              <w:marBottom w:val="0"/>
                              <w:divBdr>
                                <w:top w:val="single" w:sz="2" w:space="0" w:color="E3E3E3"/>
                                <w:left w:val="single" w:sz="2" w:space="0" w:color="E3E3E3"/>
                                <w:bottom w:val="single" w:sz="2" w:space="0" w:color="E3E3E3"/>
                                <w:right w:val="single" w:sz="2" w:space="0" w:color="E3E3E3"/>
                              </w:divBdr>
                              <w:divsChild>
                                <w:div w:id="214313563">
                                  <w:marLeft w:val="0"/>
                                  <w:marRight w:val="0"/>
                                  <w:marTop w:val="0"/>
                                  <w:marBottom w:val="0"/>
                                  <w:divBdr>
                                    <w:top w:val="single" w:sz="2" w:space="0" w:color="E3E3E3"/>
                                    <w:left w:val="single" w:sz="2" w:space="0" w:color="E3E3E3"/>
                                    <w:bottom w:val="single" w:sz="2" w:space="0" w:color="E3E3E3"/>
                                    <w:right w:val="single" w:sz="2" w:space="0" w:color="E3E3E3"/>
                                  </w:divBdr>
                                  <w:divsChild>
                                    <w:div w:id="112488950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 w:id="1278676850">
          <w:marLeft w:val="0"/>
          <w:marRight w:val="0"/>
          <w:marTop w:val="0"/>
          <w:marBottom w:val="0"/>
          <w:divBdr>
            <w:top w:val="single" w:sz="2" w:space="0" w:color="E3E3E3"/>
            <w:left w:val="single" w:sz="2" w:space="0" w:color="E3E3E3"/>
            <w:bottom w:val="single" w:sz="2" w:space="0" w:color="E3E3E3"/>
            <w:right w:val="single" w:sz="2" w:space="0" w:color="E3E3E3"/>
          </w:divBdr>
          <w:divsChild>
            <w:div w:id="1794669071">
              <w:marLeft w:val="0"/>
              <w:marRight w:val="0"/>
              <w:marTop w:val="100"/>
              <w:marBottom w:val="100"/>
              <w:divBdr>
                <w:top w:val="single" w:sz="2" w:space="0" w:color="E3E3E3"/>
                <w:left w:val="single" w:sz="2" w:space="0" w:color="E3E3E3"/>
                <w:bottom w:val="single" w:sz="2" w:space="0" w:color="E3E3E3"/>
                <w:right w:val="single" w:sz="2" w:space="0" w:color="E3E3E3"/>
              </w:divBdr>
              <w:divsChild>
                <w:div w:id="422841734">
                  <w:marLeft w:val="0"/>
                  <w:marRight w:val="0"/>
                  <w:marTop w:val="0"/>
                  <w:marBottom w:val="0"/>
                  <w:divBdr>
                    <w:top w:val="single" w:sz="2" w:space="0" w:color="E3E3E3"/>
                    <w:left w:val="single" w:sz="2" w:space="0" w:color="E3E3E3"/>
                    <w:bottom w:val="single" w:sz="2" w:space="0" w:color="E3E3E3"/>
                    <w:right w:val="single" w:sz="2" w:space="0" w:color="E3E3E3"/>
                  </w:divBdr>
                  <w:divsChild>
                    <w:div w:id="63841730">
                      <w:marLeft w:val="0"/>
                      <w:marRight w:val="0"/>
                      <w:marTop w:val="0"/>
                      <w:marBottom w:val="0"/>
                      <w:divBdr>
                        <w:top w:val="single" w:sz="2" w:space="0" w:color="E3E3E3"/>
                        <w:left w:val="single" w:sz="2" w:space="0" w:color="E3E3E3"/>
                        <w:bottom w:val="single" w:sz="2" w:space="0" w:color="E3E3E3"/>
                        <w:right w:val="single" w:sz="2" w:space="0" w:color="E3E3E3"/>
                      </w:divBdr>
                      <w:divsChild>
                        <w:div w:id="1433864408">
                          <w:marLeft w:val="0"/>
                          <w:marRight w:val="0"/>
                          <w:marTop w:val="0"/>
                          <w:marBottom w:val="0"/>
                          <w:divBdr>
                            <w:top w:val="single" w:sz="2" w:space="0" w:color="E3E3E3"/>
                            <w:left w:val="single" w:sz="2" w:space="0" w:color="E3E3E3"/>
                            <w:bottom w:val="single" w:sz="2" w:space="0" w:color="E3E3E3"/>
                            <w:right w:val="single" w:sz="2" w:space="0" w:color="E3E3E3"/>
                          </w:divBdr>
                        </w:div>
                        <w:div w:id="2123843215">
                          <w:marLeft w:val="0"/>
                          <w:marRight w:val="0"/>
                          <w:marTop w:val="0"/>
                          <w:marBottom w:val="0"/>
                          <w:divBdr>
                            <w:top w:val="single" w:sz="2" w:space="0" w:color="E3E3E3"/>
                            <w:left w:val="single" w:sz="2" w:space="0" w:color="E3E3E3"/>
                            <w:bottom w:val="single" w:sz="2" w:space="0" w:color="E3E3E3"/>
                            <w:right w:val="single" w:sz="2" w:space="0" w:color="E3E3E3"/>
                          </w:divBdr>
                          <w:divsChild>
                            <w:div w:id="1940219117">
                              <w:marLeft w:val="0"/>
                              <w:marRight w:val="0"/>
                              <w:marTop w:val="0"/>
                              <w:marBottom w:val="0"/>
                              <w:divBdr>
                                <w:top w:val="single" w:sz="2" w:space="0" w:color="E3E3E3"/>
                                <w:left w:val="single" w:sz="2" w:space="0" w:color="E3E3E3"/>
                                <w:bottom w:val="single" w:sz="2" w:space="0" w:color="E3E3E3"/>
                                <w:right w:val="single" w:sz="2" w:space="0" w:color="E3E3E3"/>
                              </w:divBdr>
                              <w:divsChild>
                                <w:div w:id="921569046">
                                  <w:marLeft w:val="0"/>
                                  <w:marRight w:val="0"/>
                                  <w:marTop w:val="0"/>
                                  <w:marBottom w:val="0"/>
                                  <w:divBdr>
                                    <w:top w:val="single" w:sz="2" w:space="0" w:color="E3E3E3"/>
                                    <w:left w:val="single" w:sz="2" w:space="0" w:color="E3E3E3"/>
                                    <w:bottom w:val="single" w:sz="2" w:space="0" w:color="E3E3E3"/>
                                    <w:right w:val="single" w:sz="2" w:space="0" w:color="E3E3E3"/>
                                  </w:divBdr>
                                  <w:divsChild>
                                    <w:div w:id="111486540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684432932">
                      <w:marLeft w:val="0"/>
                      <w:marRight w:val="0"/>
                      <w:marTop w:val="0"/>
                      <w:marBottom w:val="0"/>
                      <w:divBdr>
                        <w:top w:val="single" w:sz="2" w:space="0" w:color="E3E3E3"/>
                        <w:left w:val="single" w:sz="2" w:space="0" w:color="E3E3E3"/>
                        <w:bottom w:val="single" w:sz="2" w:space="0" w:color="E3E3E3"/>
                        <w:right w:val="single" w:sz="2" w:space="0" w:color="E3E3E3"/>
                      </w:divBdr>
                      <w:divsChild>
                        <w:div w:id="996110473">
                          <w:marLeft w:val="0"/>
                          <w:marRight w:val="0"/>
                          <w:marTop w:val="0"/>
                          <w:marBottom w:val="0"/>
                          <w:divBdr>
                            <w:top w:val="single" w:sz="2" w:space="0" w:color="E3E3E3"/>
                            <w:left w:val="single" w:sz="2" w:space="0" w:color="E3E3E3"/>
                            <w:bottom w:val="single" w:sz="2" w:space="0" w:color="E3E3E3"/>
                            <w:right w:val="single" w:sz="2" w:space="0" w:color="E3E3E3"/>
                          </w:divBdr>
                          <w:divsChild>
                            <w:div w:id="660350183">
                              <w:marLeft w:val="0"/>
                              <w:marRight w:val="0"/>
                              <w:marTop w:val="0"/>
                              <w:marBottom w:val="0"/>
                              <w:divBdr>
                                <w:top w:val="single" w:sz="2" w:space="0" w:color="E3E3E3"/>
                                <w:left w:val="single" w:sz="2" w:space="0" w:color="E3E3E3"/>
                                <w:bottom w:val="single" w:sz="2" w:space="0" w:color="E3E3E3"/>
                                <w:right w:val="single" w:sz="2" w:space="0" w:color="E3E3E3"/>
                              </w:divBdr>
                              <w:divsChild>
                                <w:div w:id="251668414">
                                  <w:marLeft w:val="0"/>
                                  <w:marRight w:val="0"/>
                                  <w:marTop w:val="0"/>
                                  <w:marBottom w:val="0"/>
                                  <w:divBdr>
                                    <w:top w:val="single" w:sz="2" w:space="0" w:color="E3E3E3"/>
                                    <w:left w:val="single" w:sz="2" w:space="0" w:color="E3E3E3"/>
                                    <w:bottom w:val="single" w:sz="2" w:space="0" w:color="E3E3E3"/>
                                    <w:right w:val="single" w:sz="2" w:space="0" w:color="E3E3E3"/>
                                  </w:divBdr>
                                  <w:divsChild>
                                    <w:div w:id="107277215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 w:id="1282302070">
          <w:marLeft w:val="0"/>
          <w:marRight w:val="0"/>
          <w:marTop w:val="0"/>
          <w:marBottom w:val="0"/>
          <w:divBdr>
            <w:top w:val="single" w:sz="2" w:space="0" w:color="E3E3E3"/>
            <w:left w:val="single" w:sz="2" w:space="0" w:color="E3E3E3"/>
            <w:bottom w:val="single" w:sz="2" w:space="0" w:color="E3E3E3"/>
            <w:right w:val="single" w:sz="2" w:space="0" w:color="E3E3E3"/>
          </w:divBdr>
          <w:divsChild>
            <w:div w:id="2104183655">
              <w:marLeft w:val="0"/>
              <w:marRight w:val="0"/>
              <w:marTop w:val="100"/>
              <w:marBottom w:val="100"/>
              <w:divBdr>
                <w:top w:val="single" w:sz="2" w:space="0" w:color="E3E3E3"/>
                <w:left w:val="single" w:sz="2" w:space="0" w:color="E3E3E3"/>
                <w:bottom w:val="single" w:sz="2" w:space="0" w:color="E3E3E3"/>
                <w:right w:val="single" w:sz="2" w:space="0" w:color="E3E3E3"/>
              </w:divBdr>
              <w:divsChild>
                <w:div w:id="1538662756">
                  <w:marLeft w:val="0"/>
                  <w:marRight w:val="0"/>
                  <w:marTop w:val="0"/>
                  <w:marBottom w:val="0"/>
                  <w:divBdr>
                    <w:top w:val="single" w:sz="2" w:space="0" w:color="E3E3E3"/>
                    <w:left w:val="single" w:sz="2" w:space="0" w:color="E3E3E3"/>
                    <w:bottom w:val="single" w:sz="2" w:space="0" w:color="E3E3E3"/>
                    <w:right w:val="single" w:sz="2" w:space="0" w:color="E3E3E3"/>
                  </w:divBdr>
                  <w:divsChild>
                    <w:div w:id="528374626">
                      <w:marLeft w:val="0"/>
                      <w:marRight w:val="0"/>
                      <w:marTop w:val="0"/>
                      <w:marBottom w:val="0"/>
                      <w:divBdr>
                        <w:top w:val="single" w:sz="2" w:space="0" w:color="E3E3E3"/>
                        <w:left w:val="single" w:sz="2" w:space="0" w:color="E3E3E3"/>
                        <w:bottom w:val="single" w:sz="2" w:space="0" w:color="E3E3E3"/>
                        <w:right w:val="single" w:sz="2" w:space="0" w:color="E3E3E3"/>
                      </w:divBdr>
                      <w:divsChild>
                        <w:div w:id="1712262232">
                          <w:marLeft w:val="0"/>
                          <w:marRight w:val="0"/>
                          <w:marTop w:val="0"/>
                          <w:marBottom w:val="0"/>
                          <w:divBdr>
                            <w:top w:val="single" w:sz="2" w:space="0" w:color="E3E3E3"/>
                            <w:left w:val="single" w:sz="2" w:space="0" w:color="E3E3E3"/>
                            <w:bottom w:val="single" w:sz="2" w:space="0" w:color="E3E3E3"/>
                            <w:right w:val="single" w:sz="2" w:space="0" w:color="E3E3E3"/>
                          </w:divBdr>
                          <w:divsChild>
                            <w:div w:id="1703629419">
                              <w:marLeft w:val="0"/>
                              <w:marRight w:val="0"/>
                              <w:marTop w:val="0"/>
                              <w:marBottom w:val="0"/>
                              <w:divBdr>
                                <w:top w:val="single" w:sz="2" w:space="0" w:color="E3E3E3"/>
                                <w:left w:val="single" w:sz="2" w:space="0" w:color="E3E3E3"/>
                                <w:bottom w:val="single" w:sz="2" w:space="0" w:color="E3E3E3"/>
                                <w:right w:val="single" w:sz="2" w:space="0" w:color="E3E3E3"/>
                              </w:divBdr>
                              <w:divsChild>
                                <w:div w:id="1066798427">
                                  <w:marLeft w:val="0"/>
                                  <w:marRight w:val="0"/>
                                  <w:marTop w:val="0"/>
                                  <w:marBottom w:val="0"/>
                                  <w:divBdr>
                                    <w:top w:val="single" w:sz="2" w:space="0" w:color="E3E3E3"/>
                                    <w:left w:val="single" w:sz="2" w:space="0" w:color="E3E3E3"/>
                                    <w:bottom w:val="single" w:sz="2" w:space="0" w:color="E3E3E3"/>
                                    <w:right w:val="single" w:sz="2" w:space="0" w:color="E3E3E3"/>
                                  </w:divBdr>
                                  <w:divsChild>
                                    <w:div w:id="145420624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227642028">
                      <w:marLeft w:val="0"/>
                      <w:marRight w:val="0"/>
                      <w:marTop w:val="0"/>
                      <w:marBottom w:val="0"/>
                      <w:divBdr>
                        <w:top w:val="single" w:sz="2" w:space="0" w:color="E3E3E3"/>
                        <w:left w:val="single" w:sz="2" w:space="0" w:color="E3E3E3"/>
                        <w:bottom w:val="single" w:sz="2" w:space="0" w:color="E3E3E3"/>
                        <w:right w:val="single" w:sz="2" w:space="0" w:color="E3E3E3"/>
                      </w:divBdr>
                      <w:divsChild>
                        <w:div w:id="1630234870">
                          <w:marLeft w:val="0"/>
                          <w:marRight w:val="0"/>
                          <w:marTop w:val="0"/>
                          <w:marBottom w:val="0"/>
                          <w:divBdr>
                            <w:top w:val="single" w:sz="2" w:space="0" w:color="E3E3E3"/>
                            <w:left w:val="single" w:sz="2" w:space="0" w:color="E3E3E3"/>
                            <w:bottom w:val="single" w:sz="2" w:space="0" w:color="E3E3E3"/>
                            <w:right w:val="single" w:sz="2" w:space="0" w:color="E3E3E3"/>
                          </w:divBdr>
                          <w:divsChild>
                            <w:div w:id="727068346">
                              <w:marLeft w:val="0"/>
                              <w:marRight w:val="0"/>
                              <w:marTop w:val="0"/>
                              <w:marBottom w:val="0"/>
                              <w:divBdr>
                                <w:top w:val="single" w:sz="2" w:space="0" w:color="E3E3E3"/>
                                <w:left w:val="single" w:sz="2" w:space="0" w:color="E3E3E3"/>
                                <w:bottom w:val="single" w:sz="2" w:space="0" w:color="E3E3E3"/>
                                <w:right w:val="single" w:sz="2" w:space="0" w:color="E3E3E3"/>
                              </w:divBdr>
                              <w:divsChild>
                                <w:div w:id="1779250758">
                                  <w:marLeft w:val="0"/>
                                  <w:marRight w:val="0"/>
                                  <w:marTop w:val="0"/>
                                  <w:marBottom w:val="0"/>
                                  <w:divBdr>
                                    <w:top w:val="single" w:sz="2" w:space="0" w:color="E3E3E3"/>
                                    <w:left w:val="single" w:sz="2" w:space="0" w:color="E3E3E3"/>
                                    <w:bottom w:val="single" w:sz="2" w:space="0" w:color="E3E3E3"/>
                                    <w:right w:val="single" w:sz="2" w:space="0" w:color="E3E3E3"/>
                                  </w:divBdr>
                                  <w:divsChild>
                                    <w:div w:id="89443893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1634556583">
                              <w:marLeft w:val="0"/>
                              <w:marRight w:val="0"/>
                              <w:marTop w:val="0"/>
                              <w:marBottom w:val="0"/>
                              <w:divBdr>
                                <w:top w:val="single" w:sz="2" w:space="0" w:color="E3E3E3"/>
                                <w:left w:val="single" w:sz="2" w:space="0" w:color="E3E3E3"/>
                                <w:bottom w:val="single" w:sz="2" w:space="0" w:color="E3E3E3"/>
                                <w:right w:val="single" w:sz="2" w:space="0" w:color="E3E3E3"/>
                              </w:divBdr>
                              <w:divsChild>
                                <w:div w:id="47345214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182002909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401832982">
          <w:marLeft w:val="0"/>
          <w:marRight w:val="0"/>
          <w:marTop w:val="0"/>
          <w:marBottom w:val="0"/>
          <w:divBdr>
            <w:top w:val="single" w:sz="2" w:space="0" w:color="E3E3E3"/>
            <w:left w:val="single" w:sz="2" w:space="0" w:color="E3E3E3"/>
            <w:bottom w:val="single" w:sz="2" w:space="0" w:color="E3E3E3"/>
            <w:right w:val="single" w:sz="2" w:space="0" w:color="E3E3E3"/>
          </w:divBdr>
          <w:divsChild>
            <w:div w:id="1800294725">
              <w:marLeft w:val="0"/>
              <w:marRight w:val="0"/>
              <w:marTop w:val="100"/>
              <w:marBottom w:val="100"/>
              <w:divBdr>
                <w:top w:val="single" w:sz="2" w:space="0" w:color="E3E3E3"/>
                <w:left w:val="single" w:sz="2" w:space="0" w:color="E3E3E3"/>
                <w:bottom w:val="single" w:sz="2" w:space="0" w:color="E3E3E3"/>
                <w:right w:val="single" w:sz="2" w:space="0" w:color="E3E3E3"/>
              </w:divBdr>
              <w:divsChild>
                <w:div w:id="679308151">
                  <w:marLeft w:val="0"/>
                  <w:marRight w:val="0"/>
                  <w:marTop w:val="0"/>
                  <w:marBottom w:val="0"/>
                  <w:divBdr>
                    <w:top w:val="single" w:sz="2" w:space="0" w:color="E3E3E3"/>
                    <w:left w:val="single" w:sz="2" w:space="0" w:color="E3E3E3"/>
                    <w:bottom w:val="single" w:sz="2" w:space="0" w:color="E3E3E3"/>
                    <w:right w:val="single" w:sz="2" w:space="0" w:color="E3E3E3"/>
                  </w:divBdr>
                  <w:divsChild>
                    <w:div w:id="517276947">
                      <w:marLeft w:val="0"/>
                      <w:marRight w:val="0"/>
                      <w:marTop w:val="0"/>
                      <w:marBottom w:val="0"/>
                      <w:divBdr>
                        <w:top w:val="single" w:sz="2" w:space="0" w:color="E3E3E3"/>
                        <w:left w:val="single" w:sz="2" w:space="0" w:color="E3E3E3"/>
                        <w:bottom w:val="single" w:sz="2" w:space="0" w:color="E3E3E3"/>
                        <w:right w:val="single" w:sz="2" w:space="0" w:color="E3E3E3"/>
                      </w:divBdr>
                      <w:divsChild>
                        <w:div w:id="1208369567">
                          <w:marLeft w:val="0"/>
                          <w:marRight w:val="0"/>
                          <w:marTop w:val="0"/>
                          <w:marBottom w:val="0"/>
                          <w:divBdr>
                            <w:top w:val="single" w:sz="2" w:space="0" w:color="E3E3E3"/>
                            <w:left w:val="single" w:sz="2" w:space="0" w:color="E3E3E3"/>
                            <w:bottom w:val="single" w:sz="2" w:space="0" w:color="E3E3E3"/>
                            <w:right w:val="single" w:sz="2" w:space="0" w:color="E3E3E3"/>
                          </w:divBdr>
                          <w:divsChild>
                            <w:div w:id="256139669">
                              <w:marLeft w:val="0"/>
                              <w:marRight w:val="0"/>
                              <w:marTop w:val="0"/>
                              <w:marBottom w:val="0"/>
                              <w:divBdr>
                                <w:top w:val="single" w:sz="2" w:space="0" w:color="E3E3E3"/>
                                <w:left w:val="single" w:sz="2" w:space="0" w:color="E3E3E3"/>
                                <w:bottom w:val="single" w:sz="2" w:space="0" w:color="E3E3E3"/>
                                <w:right w:val="single" w:sz="2" w:space="0" w:color="E3E3E3"/>
                              </w:divBdr>
                              <w:divsChild>
                                <w:div w:id="1319386647">
                                  <w:marLeft w:val="0"/>
                                  <w:marRight w:val="0"/>
                                  <w:marTop w:val="0"/>
                                  <w:marBottom w:val="0"/>
                                  <w:divBdr>
                                    <w:top w:val="single" w:sz="2" w:space="0" w:color="E3E3E3"/>
                                    <w:left w:val="single" w:sz="2" w:space="0" w:color="E3E3E3"/>
                                    <w:bottom w:val="single" w:sz="2" w:space="0" w:color="E3E3E3"/>
                                    <w:right w:val="single" w:sz="2" w:space="0" w:color="E3E3E3"/>
                                  </w:divBdr>
                                  <w:divsChild>
                                    <w:div w:id="136717078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1692029873">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111782724">
                      <w:marLeft w:val="0"/>
                      <w:marRight w:val="0"/>
                      <w:marTop w:val="0"/>
                      <w:marBottom w:val="0"/>
                      <w:divBdr>
                        <w:top w:val="single" w:sz="2" w:space="0" w:color="E3E3E3"/>
                        <w:left w:val="single" w:sz="2" w:space="0" w:color="E3E3E3"/>
                        <w:bottom w:val="single" w:sz="2" w:space="0" w:color="E3E3E3"/>
                        <w:right w:val="single" w:sz="2" w:space="0" w:color="E3E3E3"/>
                      </w:divBdr>
                      <w:divsChild>
                        <w:div w:id="276718707">
                          <w:marLeft w:val="0"/>
                          <w:marRight w:val="0"/>
                          <w:marTop w:val="0"/>
                          <w:marBottom w:val="0"/>
                          <w:divBdr>
                            <w:top w:val="single" w:sz="2" w:space="0" w:color="E3E3E3"/>
                            <w:left w:val="single" w:sz="2" w:space="0" w:color="E3E3E3"/>
                            <w:bottom w:val="single" w:sz="2" w:space="0" w:color="E3E3E3"/>
                            <w:right w:val="single" w:sz="2" w:space="0" w:color="E3E3E3"/>
                          </w:divBdr>
                          <w:divsChild>
                            <w:div w:id="737747410">
                              <w:marLeft w:val="0"/>
                              <w:marRight w:val="0"/>
                              <w:marTop w:val="0"/>
                              <w:marBottom w:val="0"/>
                              <w:divBdr>
                                <w:top w:val="single" w:sz="2" w:space="0" w:color="E3E3E3"/>
                                <w:left w:val="single" w:sz="2" w:space="0" w:color="E3E3E3"/>
                                <w:bottom w:val="single" w:sz="2" w:space="0" w:color="E3E3E3"/>
                                <w:right w:val="single" w:sz="2" w:space="0" w:color="E3E3E3"/>
                              </w:divBdr>
                              <w:divsChild>
                                <w:div w:id="1132871605">
                                  <w:marLeft w:val="0"/>
                                  <w:marRight w:val="0"/>
                                  <w:marTop w:val="0"/>
                                  <w:marBottom w:val="0"/>
                                  <w:divBdr>
                                    <w:top w:val="single" w:sz="2" w:space="0" w:color="E3E3E3"/>
                                    <w:left w:val="single" w:sz="2" w:space="0" w:color="E3E3E3"/>
                                    <w:bottom w:val="single" w:sz="2" w:space="0" w:color="E3E3E3"/>
                                    <w:right w:val="single" w:sz="2" w:space="0" w:color="E3E3E3"/>
                                  </w:divBdr>
                                  <w:divsChild>
                                    <w:div w:id="85905285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 w:id="1454786967">
          <w:marLeft w:val="0"/>
          <w:marRight w:val="0"/>
          <w:marTop w:val="0"/>
          <w:marBottom w:val="0"/>
          <w:divBdr>
            <w:top w:val="single" w:sz="2" w:space="0" w:color="E3E3E3"/>
            <w:left w:val="single" w:sz="2" w:space="0" w:color="E3E3E3"/>
            <w:bottom w:val="single" w:sz="2" w:space="0" w:color="E3E3E3"/>
            <w:right w:val="single" w:sz="2" w:space="0" w:color="E3E3E3"/>
          </w:divBdr>
          <w:divsChild>
            <w:div w:id="916397958">
              <w:marLeft w:val="0"/>
              <w:marRight w:val="0"/>
              <w:marTop w:val="100"/>
              <w:marBottom w:val="100"/>
              <w:divBdr>
                <w:top w:val="single" w:sz="2" w:space="0" w:color="E3E3E3"/>
                <w:left w:val="single" w:sz="2" w:space="0" w:color="E3E3E3"/>
                <w:bottom w:val="single" w:sz="2" w:space="0" w:color="E3E3E3"/>
                <w:right w:val="single" w:sz="2" w:space="0" w:color="E3E3E3"/>
              </w:divBdr>
              <w:divsChild>
                <w:div w:id="880634222">
                  <w:marLeft w:val="0"/>
                  <w:marRight w:val="0"/>
                  <w:marTop w:val="0"/>
                  <w:marBottom w:val="0"/>
                  <w:divBdr>
                    <w:top w:val="single" w:sz="2" w:space="0" w:color="E3E3E3"/>
                    <w:left w:val="single" w:sz="2" w:space="0" w:color="E3E3E3"/>
                    <w:bottom w:val="single" w:sz="2" w:space="0" w:color="E3E3E3"/>
                    <w:right w:val="single" w:sz="2" w:space="0" w:color="E3E3E3"/>
                  </w:divBdr>
                  <w:divsChild>
                    <w:div w:id="4288958">
                      <w:marLeft w:val="0"/>
                      <w:marRight w:val="0"/>
                      <w:marTop w:val="0"/>
                      <w:marBottom w:val="0"/>
                      <w:divBdr>
                        <w:top w:val="single" w:sz="2" w:space="0" w:color="E3E3E3"/>
                        <w:left w:val="single" w:sz="2" w:space="0" w:color="E3E3E3"/>
                        <w:bottom w:val="single" w:sz="2" w:space="0" w:color="E3E3E3"/>
                        <w:right w:val="single" w:sz="2" w:space="0" w:color="E3E3E3"/>
                      </w:divBdr>
                      <w:divsChild>
                        <w:div w:id="1858421231">
                          <w:marLeft w:val="0"/>
                          <w:marRight w:val="0"/>
                          <w:marTop w:val="0"/>
                          <w:marBottom w:val="0"/>
                          <w:divBdr>
                            <w:top w:val="single" w:sz="2" w:space="0" w:color="E3E3E3"/>
                            <w:left w:val="single" w:sz="2" w:space="0" w:color="E3E3E3"/>
                            <w:bottom w:val="single" w:sz="2" w:space="0" w:color="E3E3E3"/>
                            <w:right w:val="single" w:sz="2" w:space="0" w:color="E3E3E3"/>
                          </w:divBdr>
                          <w:divsChild>
                            <w:div w:id="1655571045">
                              <w:marLeft w:val="0"/>
                              <w:marRight w:val="0"/>
                              <w:marTop w:val="0"/>
                              <w:marBottom w:val="0"/>
                              <w:divBdr>
                                <w:top w:val="single" w:sz="2" w:space="0" w:color="E3E3E3"/>
                                <w:left w:val="single" w:sz="2" w:space="0" w:color="E3E3E3"/>
                                <w:bottom w:val="single" w:sz="2" w:space="0" w:color="E3E3E3"/>
                                <w:right w:val="single" w:sz="2" w:space="0" w:color="E3E3E3"/>
                              </w:divBdr>
                              <w:divsChild>
                                <w:div w:id="1621960716">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728918297">
                              <w:marLeft w:val="0"/>
                              <w:marRight w:val="0"/>
                              <w:marTop w:val="0"/>
                              <w:marBottom w:val="0"/>
                              <w:divBdr>
                                <w:top w:val="single" w:sz="2" w:space="0" w:color="E3E3E3"/>
                                <w:left w:val="single" w:sz="2" w:space="0" w:color="E3E3E3"/>
                                <w:bottom w:val="single" w:sz="2" w:space="0" w:color="E3E3E3"/>
                                <w:right w:val="single" w:sz="2" w:space="0" w:color="E3E3E3"/>
                              </w:divBdr>
                              <w:divsChild>
                                <w:div w:id="2024816133">
                                  <w:marLeft w:val="0"/>
                                  <w:marRight w:val="0"/>
                                  <w:marTop w:val="0"/>
                                  <w:marBottom w:val="0"/>
                                  <w:divBdr>
                                    <w:top w:val="single" w:sz="2" w:space="0" w:color="E3E3E3"/>
                                    <w:left w:val="single" w:sz="2" w:space="0" w:color="E3E3E3"/>
                                    <w:bottom w:val="single" w:sz="2" w:space="0" w:color="E3E3E3"/>
                                    <w:right w:val="single" w:sz="2" w:space="0" w:color="E3E3E3"/>
                                  </w:divBdr>
                                  <w:divsChild>
                                    <w:div w:id="14493271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2144495834">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500119359">
                      <w:marLeft w:val="0"/>
                      <w:marRight w:val="0"/>
                      <w:marTop w:val="0"/>
                      <w:marBottom w:val="0"/>
                      <w:divBdr>
                        <w:top w:val="single" w:sz="2" w:space="0" w:color="E3E3E3"/>
                        <w:left w:val="single" w:sz="2" w:space="0" w:color="E3E3E3"/>
                        <w:bottom w:val="single" w:sz="2" w:space="0" w:color="E3E3E3"/>
                        <w:right w:val="single" w:sz="2" w:space="0" w:color="E3E3E3"/>
                      </w:divBdr>
                      <w:divsChild>
                        <w:div w:id="1888445304">
                          <w:marLeft w:val="0"/>
                          <w:marRight w:val="0"/>
                          <w:marTop w:val="0"/>
                          <w:marBottom w:val="0"/>
                          <w:divBdr>
                            <w:top w:val="single" w:sz="2" w:space="0" w:color="E3E3E3"/>
                            <w:left w:val="single" w:sz="2" w:space="0" w:color="E3E3E3"/>
                            <w:bottom w:val="single" w:sz="2" w:space="0" w:color="E3E3E3"/>
                            <w:right w:val="single" w:sz="2" w:space="0" w:color="E3E3E3"/>
                          </w:divBdr>
                          <w:divsChild>
                            <w:div w:id="184826233">
                              <w:marLeft w:val="0"/>
                              <w:marRight w:val="0"/>
                              <w:marTop w:val="0"/>
                              <w:marBottom w:val="0"/>
                              <w:divBdr>
                                <w:top w:val="single" w:sz="2" w:space="0" w:color="E3E3E3"/>
                                <w:left w:val="single" w:sz="2" w:space="0" w:color="E3E3E3"/>
                                <w:bottom w:val="single" w:sz="2" w:space="0" w:color="E3E3E3"/>
                                <w:right w:val="single" w:sz="2" w:space="0" w:color="E3E3E3"/>
                              </w:divBdr>
                              <w:divsChild>
                                <w:div w:id="1248151691">
                                  <w:marLeft w:val="0"/>
                                  <w:marRight w:val="0"/>
                                  <w:marTop w:val="0"/>
                                  <w:marBottom w:val="0"/>
                                  <w:divBdr>
                                    <w:top w:val="single" w:sz="2" w:space="0" w:color="E3E3E3"/>
                                    <w:left w:val="single" w:sz="2" w:space="0" w:color="E3E3E3"/>
                                    <w:bottom w:val="single" w:sz="2" w:space="0" w:color="E3E3E3"/>
                                    <w:right w:val="single" w:sz="2" w:space="0" w:color="E3E3E3"/>
                                  </w:divBdr>
                                  <w:divsChild>
                                    <w:div w:id="172440706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 w:id="1469545300">
          <w:marLeft w:val="0"/>
          <w:marRight w:val="0"/>
          <w:marTop w:val="0"/>
          <w:marBottom w:val="0"/>
          <w:divBdr>
            <w:top w:val="single" w:sz="2" w:space="0" w:color="E3E3E3"/>
            <w:left w:val="single" w:sz="2" w:space="0" w:color="E3E3E3"/>
            <w:bottom w:val="single" w:sz="2" w:space="0" w:color="E3E3E3"/>
            <w:right w:val="single" w:sz="2" w:space="0" w:color="E3E3E3"/>
          </w:divBdr>
          <w:divsChild>
            <w:div w:id="309986196">
              <w:marLeft w:val="0"/>
              <w:marRight w:val="0"/>
              <w:marTop w:val="100"/>
              <w:marBottom w:val="100"/>
              <w:divBdr>
                <w:top w:val="single" w:sz="2" w:space="0" w:color="E3E3E3"/>
                <w:left w:val="single" w:sz="2" w:space="0" w:color="E3E3E3"/>
                <w:bottom w:val="single" w:sz="2" w:space="0" w:color="E3E3E3"/>
                <w:right w:val="single" w:sz="2" w:space="0" w:color="E3E3E3"/>
              </w:divBdr>
              <w:divsChild>
                <w:div w:id="465198727">
                  <w:marLeft w:val="0"/>
                  <w:marRight w:val="0"/>
                  <w:marTop w:val="0"/>
                  <w:marBottom w:val="0"/>
                  <w:divBdr>
                    <w:top w:val="single" w:sz="2" w:space="0" w:color="E3E3E3"/>
                    <w:left w:val="single" w:sz="2" w:space="0" w:color="E3E3E3"/>
                    <w:bottom w:val="single" w:sz="2" w:space="0" w:color="E3E3E3"/>
                    <w:right w:val="single" w:sz="2" w:space="0" w:color="E3E3E3"/>
                  </w:divBdr>
                  <w:divsChild>
                    <w:div w:id="85735534">
                      <w:marLeft w:val="0"/>
                      <w:marRight w:val="0"/>
                      <w:marTop w:val="0"/>
                      <w:marBottom w:val="0"/>
                      <w:divBdr>
                        <w:top w:val="single" w:sz="2" w:space="0" w:color="E3E3E3"/>
                        <w:left w:val="single" w:sz="2" w:space="0" w:color="E3E3E3"/>
                        <w:bottom w:val="single" w:sz="2" w:space="0" w:color="E3E3E3"/>
                        <w:right w:val="single" w:sz="2" w:space="0" w:color="E3E3E3"/>
                      </w:divBdr>
                      <w:divsChild>
                        <w:div w:id="1059203702">
                          <w:marLeft w:val="0"/>
                          <w:marRight w:val="0"/>
                          <w:marTop w:val="0"/>
                          <w:marBottom w:val="0"/>
                          <w:divBdr>
                            <w:top w:val="single" w:sz="2" w:space="0" w:color="E3E3E3"/>
                            <w:left w:val="single" w:sz="2" w:space="0" w:color="E3E3E3"/>
                            <w:bottom w:val="single" w:sz="2" w:space="0" w:color="E3E3E3"/>
                            <w:right w:val="single" w:sz="2" w:space="0" w:color="E3E3E3"/>
                          </w:divBdr>
                          <w:divsChild>
                            <w:div w:id="690490674">
                              <w:marLeft w:val="0"/>
                              <w:marRight w:val="0"/>
                              <w:marTop w:val="0"/>
                              <w:marBottom w:val="0"/>
                              <w:divBdr>
                                <w:top w:val="single" w:sz="2" w:space="0" w:color="E3E3E3"/>
                                <w:left w:val="single" w:sz="2" w:space="0" w:color="E3E3E3"/>
                                <w:bottom w:val="single" w:sz="2" w:space="0" w:color="E3E3E3"/>
                                <w:right w:val="single" w:sz="2" w:space="0" w:color="E3E3E3"/>
                              </w:divBdr>
                              <w:divsChild>
                                <w:div w:id="1529220508">
                                  <w:marLeft w:val="0"/>
                                  <w:marRight w:val="0"/>
                                  <w:marTop w:val="0"/>
                                  <w:marBottom w:val="0"/>
                                  <w:divBdr>
                                    <w:top w:val="single" w:sz="2" w:space="0" w:color="E3E3E3"/>
                                    <w:left w:val="single" w:sz="2" w:space="0" w:color="E3E3E3"/>
                                    <w:bottom w:val="single" w:sz="2" w:space="0" w:color="E3E3E3"/>
                                    <w:right w:val="single" w:sz="2" w:space="0" w:color="E3E3E3"/>
                                  </w:divBdr>
                                  <w:divsChild>
                                    <w:div w:id="130839038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786383475">
                      <w:marLeft w:val="0"/>
                      <w:marRight w:val="0"/>
                      <w:marTop w:val="0"/>
                      <w:marBottom w:val="0"/>
                      <w:divBdr>
                        <w:top w:val="single" w:sz="2" w:space="0" w:color="E3E3E3"/>
                        <w:left w:val="single" w:sz="2" w:space="0" w:color="E3E3E3"/>
                        <w:bottom w:val="single" w:sz="2" w:space="0" w:color="E3E3E3"/>
                        <w:right w:val="single" w:sz="2" w:space="0" w:color="E3E3E3"/>
                      </w:divBdr>
                      <w:divsChild>
                        <w:div w:id="1697852418">
                          <w:marLeft w:val="0"/>
                          <w:marRight w:val="0"/>
                          <w:marTop w:val="0"/>
                          <w:marBottom w:val="0"/>
                          <w:divBdr>
                            <w:top w:val="single" w:sz="2" w:space="0" w:color="E3E3E3"/>
                            <w:left w:val="single" w:sz="2" w:space="0" w:color="E3E3E3"/>
                            <w:bottom w:val="single" w:sz="2" w:space="0" w:color="E3E3E3"/>
                            <w:right w:val="single" w:sz="2" w:space="0" w:color="E3E3E3"/>
                          </w:divBdr>
                          <w:divsChild>
                            <w:div w:id="805397159">
                              <w:marLeft w:val="0"/>
                              <w:marRight w:val="0"/>
                              <w:marTop w:val="0"/>
                              <w:marBottom w:val="0"/>
                              <w:divBdr>
                                <w:top w:val="single" w:sz="2" w:space="0" w:color="E3E3E3"/>
                                <w:left w:val="single" w:sz="2" w:space="0" w:color="E3E3E3"/>
                                <w:bottom w:val="single" w:sz="2" w:space="0" w:color="E3E3E3"/>
                                <w:right w:val="single" w:sz="2" w:space="0" w:color="E3E3E3"/>
                              </w:divBdr>
                              <w:divsChild>
                                <w:div w:id="429666682">
                                  <w:marLeft w:val="0"/>
                                  <w:marRight w:val="0"/>
                                  <w:marTop w:val="0"/>
                                  <w:marBottom w:val="0"/>
                                  <w:divBdr>
                                    <w:top w:val="single" w:sz="2" w:space="0" w:color="E3E3E3"/>
                                    <w:left w:val="single" w:sz="2" w:space="0" w:color="E3E3E3"/>
                                    <w:bottom w:val="single" w:sz="2" w:space="0" w:color="E3E3E3"/>
                                    <w:right w:val="single" w:sz="2" w:space="0" w:color="E3E3E3"/>
                                  </w:divBdr>
                                  <w:divsChild>
                                    <w:div w:id="198589240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1748116779">
                              <w:marLeft w:val="0"/>
                              <w:marRight w:val="0"/>
                              <w:marTop w:val="0"/>
                              <w:marBottom w:val="0"/>
                              <w:divBdr>
                                <w:top w:val="single" w:sz="2" w:space="0" w:color="E3E3E3"/>
                                <w:left w:val="single" w:sz="2" w:space="0" w:color="E3E3E3"/>
                                <w:bottom w:val="single" w:sz="2" w:space="0" w:color="E3E3E3"/>
                                <w:right w:val="single" w:sz="2" w:space="0" w:color="E3E3E3"/>
                              </w:divBdr>
                              <w:divsChild>
                                <w:div w:id="93188861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200311612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522431499">
          <w:marLeft w:val="0"/>
          <w:marRight w:val="0"/>
          <w:marTop w:val="0"/>
          <w:marBottom w:val="0"/>
          <w:divBdr>
            <w:top w:val="single" w:sz="2" w:space="0" w:color="E3E3E3"/>
            <w:left w:val="single" w:sz="2" w:space="0" w:color="E3E3E3"/>
            <w:bottom w:val="single" w:sz="2" w:space="0" w:color="E3E3E3"/>
            <w:right w:val="single" w:sz="2" w:space="0" w:color="E3E3E3"/>
          </w:divBdr>
          <w:divsChild>
            <w:div w:id="131217698">
              <w:marLeft w:val="0"/>
              <w:marRight w:val="0"/>
              <w:marTop w:val="100"/>
              <w:marBottom w:val="100"/>
              <w:divBdr>
                <w:top w:val="single" w:sz="2" w:space="0" w:color="E3E3E3"/>
                <w:left w:val="single" w:sz="2" w:space="0" w:color="E3E3E3"/>
                <w:bottom w:val="single" w:sz="2" w:space="0" w:color="E3E3E3"/>
                <w:right w:val="single" w:sz="2" w:space="0" w:color="E3E3E3"/>
              </w:divBdr>
              <w:divsChild>
                <w:div w:id="1829516956">
                  <w:marLeft w:val="0"/>
                  <w:marRight w:val="0"/>
                  <w:marTop w:val="0"/>
                  <w:marBottom w:val="0"/>
                  <w:divBdr>
                    <w:top w:val="single" w:sz="2" w:space="0" w:color="E3E3E3"/>
                    <w:left w:val="single" w:sz="2" w:space="0" w:color="E3E3E3"/>
                    <w:bottom w:val="single" w:sz="2" w:space="0" w:color="E3E3E3"/>
                    <w:right w:val="single" w:sz="2" w:space="0" w:color="E3E3E3"/>
                  </w:divBdr>
                  <w:divsChild>
                    <w:div w:id="691154052">
                      <w:marLeft w:val="0"/>
                      <w:marRight w:val="0"/>
                      <w:marTop w:val="0"/>
                      <w:marBottom w:val="0"/>
                      <w:divBdr>
                        <w:top w:val="single" w:sz="2" w:space="0" w:color="E3E3E3"/>
                        <w:left w:val="single" w:sz="2" w:space="0" w:color="E3E3E3"/>
                        <w:bottom w:val="single" w:sz="2" w:space="0" w:color="E3E3E3"/>
                        <w:right w:val="single" w:sz="2" w:space="0" w:color="E3E3E3"/>
                      </w:divBdr>
                      <w:divsChild>
                        <w:div w:id="569773878">
                          <w:marLeft w:val="0"/>
                          <w:marRight w:val="0"/>
                          <w:marTop w:val="0"/>
                          <w:marBottom w:val="0"/>
                          <w:divBdr>
                            <w:top w:val="single" w:sz="2" w:space="0" w:color="E3E3E3"/>
                            <w:left w:val="single" w:sz="2" w:space="0" w:color="E3E3E3"/>
                            <w:bottom w:val="single" w:sz="2" w:space="0" w:color="E3E3E3"/>
                            <w:right w:val="single" w:sz="2" w:space="0" w:color="E3E3E3"/>
                          </w:divBdr>
                          <w:divsChild>
                            <w:div w:id="241257652">
                              <w:marLeft w:val="0"/>
                              <w:marRight w:val="0"/>
                              <w:marTop w:val="0"/>
                              <w:marBottom w:val="0"/>
                              <w:divBdr>
                                <w:top w:val="single" w:sz="2" w:space="0" w:color="E3E3E3"/>
                                <w:left w:val="single" w:sz="2" w:space="0" w:color="E3E3E3"/>
                                <w:bottom w:val="single" w:sz="2" w:space="0" w:color="E3E3E3"/>
                                <w:right w:val="single" w:sz="2" w:space="0" w:color="E3E3E3"/>
                              </w:divBdr>
                              <w:divsChild>
                                <w:div w:id="730083475">
                                  <w:marLeft w:val="0"/>
                                  <w:marRight w:val="0"/>
                                  <w:marTop w:val="0"/>
                                  <w:marBottom w:val="0"/>
                                  <w:divBdr>
                                    <w:top w:val="single" w:sz="2" w:space="0" w:color="E3E3E3"/>
                                    <w:left w:val="single" w:sz="2" w:space="0" w:color="E3E3E3"/>
                                    <w:bottom w:val="single" w:sz="2" w:space="0" w:color="E3E3E3"/>
                                    <w:right w:val="single" w:sz="2" w:space="0" w:color="E3E3E3"/>
                                  </w:divBdr>
                                  <w:divsChild>
                                    <w:div w:id="63926623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728643815">
                      <w:marLeft w:val="0"/>
                      <w:marRight w:val="0"/>
                      <w:marTop w:val="0"/>
                      <w:marBottom w:val="0"/>
                      <w:divBdr>
                        <w:top w:val="single" w:sz="2" w:space="0" w:color="E3E3E3"/>
                        <w:left w:val="single" w:sz="2" w:space="0" w:color="E3E3E3"/>
                        <w:bottom w:val="single" w:sz="2" w:space="0" w:color="E3E3E3"/>
                        <w:right w:val="single" w:sz="2" w:space="0" w:color="E3E3E3"/>
                      </w:divBdr>
                      <w:divsChild>
                        <w:div w:id="950282459">
                          <w:marLeft w:val="0"/>
                          <w:marRight w:val="0"/>
                          <w:marTop w:val="0"/>
                          <w:marBottom w:val="0"/>
                          <w:divBdr>
                            <w:top w:val="single" w:sz="2" w:space="0" w:color="E3E3E3"/>
                            <w:left w:val="single" w:sz="2" w:space="0" w:color="E3E3E3"/>
                            <w:bottom w:val="single" w:sz="2" w:space="0" w:color="E3E3E3"/>
                            <w:right w:val="single" w:sz="2" w:space="0" w:color="E3E3E3"/>
                          </w:divBdr>
                          <w:divsChild>
                            <w:div w:id="139813396">
                              <w:marLeft w:val="0"/>
                              <w:marRight w:val="0"/>
                              <w:marTop w:val="0"/>
                              <w:marBottom w:val="0"/>
                              <w:divBdr>
                                <w:top w:val="single" w:sz="2" w:space="0" w:color="E3E3E3"/>
                                <w:left w:val="single" w:sz="2" w:space="0" w:color="E3E3E3"/>
                                <w:bottom w:val="single" w:sz="2" w:space="0" w:color="E3E3E3"/>
                                <w:right w:val="single" w:sz="2" w:space="0" w:color="E3E3E3"/>
                              </w:divBdr>
                              <w:divsChild>
                                <w:div w:id="1310287773">
                                  <w:marLeft w:val="0"/>
                                  <w:marRight w:val="0"/>
                                  <w:marTop w:val="0"/>
                                  <w:marBottom w:val="0"/>
                                  <w:divBdr>
                                    <w:top w:val="single" w:sz="2" w:space="0" w:color="E3E3E3"/>
                                    <w:left w:val="single" w:sz="2" w:space="0" w:color="E3E3E3"/>
                                    <w:bottom w:val="single" w:sz="2" w:space="0" w:color="E3E3E3"/>
                                    <w:right w:val="single" w:sz="2" w:space="0" w:color="E3E3E3"/>
                                  </w:divBdr>
                                  <w:divsChild>
                                    <w:div w:id="45202313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164596798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531917332">
          <w:marLeft w:val="0"/>
          <w:marRight w:val="0"/>
          <w:marTop w:val="0"/>
          <w:marBottom w:val="0"/>
          <w:divBdr>
            <w:top w:val="single" w:sz="2" w:space="0" w:color="E3E3E3"/>
            <w:left w:val="single" w:sz="2" w:space="0" w:color="E3E3E3"/>
            <w:bottom w:val="single" w:sz="2" w:space="0" w:color="E3E3E3"/>
            <w:right w:val="single" w:sz="2" w:space="0" w:color="E3E3E3"/>
          </w:divBdr>
          <w:divsChild>
            <w:div w:id="1385525078">
              <w:marLeft w:val="0"/>
              <w:marRight w:val="0"/>
              <w:marTop w:val="100"/>
              <w:marBottom w:val="100"/>
              <w:divBdr>
                <w:top w:val="single" w:sz="2" w:space="0" w:color="E3E3E3"/>
                <w:left w:val="single" w:sz="2" w:space="0" w:color="E3E3E3"/>
                <w:bottom w:val="single" w:sz="2" w:space="0" w:color="E3E3E3"/>
                <w:right w:val="single" w:sz="2" w:space="0" w:color="E3E3E3"/>
              </w:divBdr>
              <w:divsChild>
                <w:div w:id="2106996261">
                  <w:marLeft w:val="0"/>
                  <w:marRight w:val="0"/>
                  <w:marTop w:val="0"/>
                  <w:marBottom w:val="0"/>
                  <w:divBdr>
                    <w:top w:val="single" w:sz="2" w:space="0" w:color="E3E3E3"/>
                    <w:left w:val="single" w:sz="2" w:space="0" w:color="E3E3E3"/>
                    <w:bottom w:val="single" w:sz="2" w:space="0" w:color="E3E3E3"/>
                    <w:right w:val="single" w:sz="2" w:space="0" w:color="E3E3E3"/>
                  </w:divBdr>
                  <w:divsChild>
                    <w:div w:id="293602624">
                      <w:marLeft w:val="0"/>
                      <w:marRight w:val="0"/>
                      <w:marTop w:val="0"/>
                      <w:marBottom w:val="0"/>
                      <w:divBdr>
                        <w:top w:val="single" w:sz="2" w:space="0" w:color="E3E3E3"/>
                        <w:left w:val="single" w:sz="2" w:space="0" w:color="E3E3E3"/>
                        <w:bottom w:val="single" w:sz="2" w:space="0" w:color="E3E3E3"/>
                        <w:right w:val="single" w:sz="2" w:space="0" w:color="E3E3E3"/>
                      </w:divBdr>
                      <w:divsChild>
                        <w:div w:id="130637401">
                          <w:marLeft w:val="0"/>
                          <w:marRight w:val="0"/>
                          <w:marTop w:val="0"/>
                          <w:marBottom w:val="0"/>
                          <w:divBdr>
                            <w:top w:val="single" w:sz="2" w:space="0" w:color="E3E3E3"/>
                            <w:left w:val="single" w:sz="2" w:space="0" w:color="E3E3E3"/>
                            <w:bottom w:val="single" w:sz="2" w:space="0" w:color="E3E3E3"/>
                            <w:right w:val="single" w:sz="2" w:space="0" w:color="E3E3E3"/>
                          </w:divBdr>
                        </w:div>
                        <w:div w:id="702286702">
                          <w:marLeft w:val="0"/>
                          <w:marRight w:val="0"/>
                          <w:marTop w:val="0"/>
                          <w:marBottom w:val="0"/>
                          <w:divBdr>
                            <w:top w:val="single" w:sz="2" w:space="0" w:color="E3E3E3"/>
                            <w:left w:val="single" w:sz="2" w:space="0" w:color="E3E3E3"/>
                            <w:bottom w:val="single" w:sz="2" w:space="0" w:color="E3E3E3"/>
                            <w:right w:val="single" w:sz="2" w:space="0" w:color="E3E3E3"/>
                          </w:divBdr>
                          <w:divsChild>
                            <w:div w:id="541600542">
                              <w:marLeft w:val="0"/>
                              <w:marRight w:val="0"/>
                              <w:marTop w:val="0"/>
                              <w:marBottom w:val="0"/>
                              <w:divBdr>
                                <w:top w:val="single" w:sz="2" w:space="0" w:color="E3E3E3"/>
                                <w:left w:val="single" w:sz="2" w:space="0" w:color="E3E3E3"/>
                                <w:bottom w:val="single" w:sz="2" w:space="0" w:color="E3E3E3"/>
                                <w:right w:val="single" w:sz="2" w:space="0" w:color="E3E3E3"/>
                              </w:divBdr>
                              <w:divsChild>
                                <w:div w:id="1378965925">
                                  <w:marLeft w:val="0"/>
                                  <w:marRight w:val="0"/>
                                  <w:marTop w:val="0"/>
                                  <w:marBottom w:val="0"/>
                                  <w:divBdr>
                                    <w:top w:val="single" w:sz="2" w:space="0" w:color="E3E3E3"/>
                                    <w:left w:val="single" w:sz="2" w:space="0" w:color="E3E3E3"/>
                                    <w:bottom w:val="single" w:sz="2" w:space="0" w:color="E3E3E3"/>
                                    <w:right w:val="single" w:sz="2" w:space="0" w:color="E3E3E3"/>
                                  </w:divBdr>
                                  <w:divsChild>
                                    <w:div w:id="23397821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768357473">
                      <w:marLeft w:val="0"/>
                      <w:marRight w:val="0"/>
                      <w:marTop w:val="0"/>
                      <w:marBottom w:val="0"/>
                      <w:divBdr>
                        <w:top w:val="single" w:sz="2" w:space="0" w:color="E3E3E3"/>
                        <w:left w:val="single" w:sz="2" w:space="0" w:color="E3E3E3"/>
                        <w:bottom w:val="single" w:sz="2" w:space="0" w:color="E3E3E3"/>
                        <w:right w:val="single" w:sz="2" w:space="0" w:color="E3E3E3"/>
                      </w:divBdr>
                      <w:divsChild>
                        <w:div w:id="1012758317">
                          <w:marLeft w:val="0"/>
                          <w:marRight w:val="0"/>
                          <w:marTop w:val="0"/>
                          <w:marBottom w:val="0"/>
                          <w:divBdr>
                            <w:top w:val="single" w:sz="2" w:space="0" w:color="E3E3E3"/>
                            <w:left w:val="single" w:sz="2" w:space="0" w:color="E3E3E3"/>
                            <w:bottom w:val="single" w:sz="2" w:space="0" w:color="E3E3E3"/>
                            <w:right w:val="single" w:sz="2" w:space="0" w:color="E3E3E3"/>
                          </w:divBdr>
                          <w:divsChild>
                            <w:div w:id="937522206">
                              <w:marLeft w:val="0"/>
                              <w:marRight w:val="0"/>
                              <w:marTop w:val="0"/>
                              <w:marBottom w:val="0"/>
                              <w:divBdr>
                                <w:top w:val="single" w:sz="2" w:space="0" w:color="E3E3E3"/>
                                <w:left w:val="single" w:sz="2" w:space="0" w:color="E3E3E3"/>
                                <w:bottom w:val="single" w:sz="2" w:space="0" w:color="E3E3E3"/>
                                <w:right w:val="single" w:sz="2" w:space="0" w:color="E3E3E3"/>
                              </w:divBdr>
                              <w:divsChild>
                                <w:div w:id="898125677">
                                  <w:marLeft w:val="0"/>
                                  <w:marRight w:val="0"/>
                                  <w:marTop w:val="0"/>
                                  <w:marBottom w:val="0"/>
                                  <w:divBdr>
                                    <w:top w:val="single" w:sz="2" w:space="0" w:color="E3E3E3"/>
                                    <w:left w:val="single" w:sz="2" w:space="0" w:color="E3E3E3"/>
                                    <w:bottom w:val="single" w:sz="2" w:space="0" w:color="E3E3E3"/>
                                    <w:right w:val="single" w:sz="2" w:space="0" w:color="E3E3E3"/>
                                  </w:divBdr>
                                  <w:divsChild>
                                    <w:div w:id="30836526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 w:id="1587496846">
          <w:marLeft w:val="0"/>
          <w:marRight w:val="0"/>
          <w:marTop w:val="0"/>
          <w:marBottom w:val="0"/>
          <w:divBdr>
            <w:top w:val="single" w:sz="2" w:space="0" w:color="E3E3E3"/>
            <w:left w:val="single" w:sz="2" w:space="0" w:color="E3E3E3"/>
            <w:bottom w:val="single" w:sz="2" w:space="0" w:color="E3E3E3"/>
            <w:right w:val="single" w:sz="2" w:space="0" w:color="E3E3E3"/>
          </w:divBdr>
          <w:divsChild>
            <w:div w:id="667708603">
              <w:marLeft w:val="0"/>
              <w:marRight w:val="0"/>
              <w:marTop w:val="100"/>
              <w:marBottom w:val="100"/>
              <w:divBdr>
                <w:top w:val="single" w:sz="2" w:space="0" w:color="E3E3E3"/>
                <w:left w:val="single" w:sz="2" w:space="0" w:color="E3E3E3"/>
                <w:bottom w:val="single" w:sz="2" w:space="0" w:color="E3E3E3"/>
                <w:right w:val="single" w:sz="2" w:space="0" w:color="E3E3E3"/>
              </w:divBdr>
              <w:divsChild>
                <w:div w:id="162666872">
                  <w:marLeft w:val="0"/>
                  <w:marRight w:val="0"/>
                  <w:marTop w:val="0"/>
                  <w:marBottom w:val="0"/>
                  <w:divBdr>
                    <w:top w:val="single" w:sz="2" w:space="0" w:color="E3E3E3"/>
                    <w:left w:val="single" w:sz="2" w:space="0" w:color="E3E3E3"/>
                    <w:bottom w:val="single" w:sz="2" w:space="0" w:color="E3E3E3"/>
                    <w:right w:val="single" w:sz="2" w:space="0" w:color="E3E3E3"/>
                  </w:divBdr>
                  <w:divsChild>
                    <w:div w:id="808279502">
                      <w:marLeft w:val="0"/>
                      <w:marRight w:val="0"/>
                      <w:marTop w:val="0"/>
                      <w:marBottom w:val="0"/>
                      <w:divBdr>
                        <w:top w:val="single" w:sz="2" w:space="0" w:color="E3E3E3"/>
                        <w:left w:val="single" w:sz="2" w:space="0" w:color="E3E3E3"/>
                        <w:bottom w:val="single" w:sz="2" w:space="0" w:color="E3E3E3"/>
                        <w:right w:val="single" w:sz="2" w:space="0" w:color="E3E3E3"/>
                      </w:divBdr>
                      <w:divsChild>
                        <w:div w:id="135030302">
                          <w:marLeft w:val="0"/>
                          <w:marRight w:val="0"/>
                          <w:marTop w:val="0"/>
                          <w:marBottom w:val="0"/>
                          <w:divBdr>
                            <w:top w:val="single" w:sz="2" w:space="0" w:color="E3E3E3"/>
                            <w:left w:val="single" w:sz="2" w:space="0" w:color="E3E3E3"/>
                            <w:bottom w:val="single" w:sz="2" w:space="0" w:color="E3E3E3"/>
                            <w:right w:val="single" w:sz="2" w:space="0" w:color="E3E3E3"/>
                          </w:divBdr>
                          <w:divsChild>
                            <w:div w:id="1221553203">
                              <w:marLeft w:val="0"/>
                              <w:marRight w:val="0"/>
                              <w:marTop w:val="0"/>
                              <w:marBottom w:val="0"/>
                              <w:divBdr>
                                <w:top w:val="single" w:sz="2" w:space="0" w:color="E3E3E3"/>
                                <w:left w:val="single" w:sz="2" w:space="0" w:color="E3E3E3"/>
                                <w:bottom w:val="single" w:sz="2" w:space="0" w:color="E3E3E3"/>
                                <w:right w:val="single" w:sz="2" w:space="0" w:color="E3E3E3"/>
                              </w:divBdr>
                              <w:divsChild>
                                <w:div w:id="2095007791">
                                  <w:marLeft w:val="0"/>
                                  <w:marRight w:val="0"/>
                                  <w:marTop w:val="0"/>
                                  <w:marBottom w:val="0"/>
                                  <w:divBdr>
                                    <w:top w:val="single" w:sz="2" w:space="0" w:color="E3E3E3"/>
                                    <w:left w:val="single" w:sz="2" w:space="0" w:color="E3E3E3"/>
                                    <w:bottom w:val="single" w:sz="2" w:space="0" w:color="E3E3E3"/>
                                    <w:right w:val="single" w:sz="2" w:space="0" w:color="E3E3E3"/>
                                  </w:divBdr>
                                  <w:divsChild>
                                    <w:div w:id="115653285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977103797">
                      <w:marLeft w:val="0"/>
                      <w:marRight w:val="0"/>
                      <w:marTop w:val="0"/>
                      <w:marBottom w:val="0"/>
                      <w:divBdr>
                        <w:top w:val="single" w:sz="2" w:space="0" w:color="E3E3E3"/>
                        <w:left w:val="single" w:sz="2" w:space="0" w:color="E3E3E3"/>
                        <w:bottom w:val="single" w:sz="2" w:space="0" w:color="E3E3E3"/>
                        <w:right w:val="single" w:sz="2" w:space="0" w:color="E3E3E3"/>
                      </w:divBdr>
                      <w:divsChild>
                        <w:div w:id="1040790311">
                          <w:marLeft w:val="0"/>
                          <w:marRight w:val="0"/>
                          <w:marTop w:val="0"/>
                          <w:marBottom w:val="0"/>
                          <w:divBdr>
                            <w:top w:val="single" w:sz="2" w:space="0" w:color="E3E3E3"/>
                            <w:left w:val="single" w:sz="2" w:space="0" w:color="E3E3E3"/>
                            <w:bottom w:val="single" w:sz="2" w:space="0" w:color="E3E3E3"/>
                            <w:right w:val="single" w:sz="2" w:space="0" w:color="E3E3E3"/>
                          </w:divBdr>
                        </w:div>
                        <w:div w:id="2020236654">
                          <w:marLeft w:val="0"/>
                          <w:marRight w:val="0"/>
                          <w:marTop w:val="0"/>
                          <w:marBottom w:val="0"/>
                          <w:divBdr>
                            <w:top w:val="single" w:sz="2" w:space="0" w:color="E3E3E3"/>
                            <w:left w:val="single" w:sz="2" w:space="0" w:color="E3E3E3"/>
                            <w:bottom w:val="single" w:sz="2" w:space="0" w:color="E3E3E3"/>
                            <w:right w:val="single" w:sz="2" w:space="0" w:color="E3E3E3"/>
                          </w:divBdr>
                          <w:divsChild>
                            <w:div w:id="226192318">
                              <w:marLeft w:val="0"/>
                              <w:marRight w:val="0"/>
                              <w:marTop w:val="0"/>
                              <w:marBottom w:val="0"/>
                              <w:divBdr>
                                <w:top w:val="single" w:sz="2" w:space="0" w:color="E3E3E3"/>
                                <w:left w:val="single" w:sz="2" w:space="0" w:color="E3E3E3"/>
                                <w:bottom w:val="single" w:sz="2" w:space="0" w:color="E3E3E3"/>
                                <w:right w:val="single" w:sz="2" w:space="0" w:color="E3E3E3"/>
                              </w:divBdr>
                              <w:divsChild>
                                <w:div w:id="1630283465">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328876423">
                              <w:marLeft w:val="0"/>
                              <w:marRight w:val="0"/>
                              <w:marTop w:val="0"/>
                              <w:marBottom w:val="0"/>
                              <w:divBdr>
                                <w:top w:val="single" w:sz="2" w:space="0" w:color="E3E3E3"/>
                                <w:left w:val="single" w:sz="2" w:space="0" w:color="E3E3E3"/>
                                <w:bottom w:val="single" w:sz="2" w:space="0" w:color="E3E3E3"/>
                                <w:right w:val="single" w:sz="2" w:space="0" w:color="E3E3E3"/>
                              </w:divBdr>
                              <w:divsChild>
                                <w:div w:id="276260061">
                                  <w:marLeft w:val="0"/>
                                  <w:marRight w:val="0"/>
                                  <w:marTop w:val="0"/>
                                  <w:marBottom w:val="0"/>
                                  <w:divBdr>
                                    <w:top w:val="single" w:sz="2" w:space="0" w:color="E3E3E3"/>
                                    <w:left w:val="single" w:sz="2" w:space="0" w:color="E3E3E3"/>
                                    <w:bottom w:val="single" w:sz="2" w:space="0" w:color="E3E3E3"/>
                                    <w:right w:val="single" w:sz="2" w:space="0" w:color="E3E3E3"/>
                                  </w:divBdr>
                                  <w:divsChild>
                                    <w:div w:id="180404042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 w:id="1654211809">
          <w:marLeft w:val="0"/>
          <w:marRight w:val="0"/>
          <w:marTop w:val="0"/>
          <w:marBottom w:val="0"/>
          <w:divBdr>
            <w:top w:val="single" w:sz="2" w:space="0" w:color="E3E3E3"/>
            <w:left w:val="single" w:sz="2" w:space="0" w:color="E3E3E3"/>
            <w:bottom w:val="single" w:sz="2" w:space="0" w:color="E3E3E3"/>
            <w:right w:val="single" w:sz="2" w:space="0" w:color="E3E3E3"/>
          </w:divBdr>
          <w:divsChild>
            <w:div w:id="869031028">
              <w:marLeft w:val="0"/>
              <w:marRight w:val="0"/>
              <w:marTop w:val="100"/>
              <w:marBottom w:val="100"/>
              <w:divBdr>
                <w:top w:val="single" w:sz="2" w:space="0" w:color="E3E3E3"/>
                <w:left w:val="single" w:sz="2" w:space="0" w:color="E3E3E3"/>
                <w:bottom w:val="single" w:sz="2" w:space="0" w:color="E3E3E3"/>
                <w:right w:val="single" w:sz="2" w:space="0" w:color="E3E3E3"/>
              </w:divBdr>
              <w:divsChild>
                <w:div w:id="1812944840">
                  <w:marLeft w:val="0"/>
                  <w:marRight w:val="0"/>
                  <w:marTop w:val="0"/>
                  <w:marBottom w:val="0"/>
                  <w:divBdr>
                    <w:top w:val="single" w:sz="2" w:space="0" w:color="E3E3E3"/>
                    <w:left w:val="single" w:sz="2" w:space="0" w:color="E3E3E3"/>
                    <w:bottom w:val="single" w:sz="2" w:space="0" w:color="E3E3E3"/>
                    <w:right w:val="single" w:sz="2" w:space="0" w:color="E3E3E3"/>
                  </w:divBdr>
                  <w:divsChild>
                    <w:div w:id="982851719">
                      <w:marLeft w:val="0"/>
                      <w:marRight w:val="0"/>
                      <w:marTop w:val="0"/>
                      <w:marBottom w:val="0"/>
                      <w:divBdr>
                        <w:top w:val="single" w:sz="2" w:space="0" w:color="E3E3E3"/>
                        <w:left w:val="single" w:sz="2" w:space="0" w:color="E3E3E3"/>
                        <w:bottom w:val="single" w:sz="2" w:space="0" w:color="E3E3E3"/>
                        <w:right w:val="single" w:sz="2" w:space="0" w:color="E3E3E3"/>
                      </w:divBdr>
                      <w:divsChild>
                        <w:div w:id="1137915033">
                          <w:marLeft w:val="0"/>
                          <w:marRight w:val="0"/>
                          <w:marTop w:val="0"/>
                          <w:marBottom w:val="0"/>
                          <w:divBdr>
                            <w:top w:val="single" w:sz="2" w:space="0" w:color="E3E3E3"/>
                            <w:left w:val="single" w:sz="2" w:space="0" w:color="E3E3E3"/>
                            <w:bottom w:val="single" w:sz="2" w:space="0" w:color="E3E3E3"/>
                            <w:right w:val="single" w:sz="2" w:space="0" w:color="E3E3E3"/>
                          </w:divBdr>
                        </w:div>
                        <w:div w:id="1394507289">
                          <w:marLeft w:val="0"/>
                          <w:marRight w:val="0"/>
                          <w:marTop w:val="0"/>
                          <w:marBottom w:val="0"/>
                          <w:divBdr>
                            <w:top w:val="single" w:sz="2" w:space="0" w:color="E3E3E3"/>
                            <w:left w:val="single" w:sz="2" w:space="0" w:color="E3E3E3"/>
                            <w:bottom w:val="single" w:sz="2" w:space="0" w:color="E3E3E3"/>
                            <w:right w:val="single" w:sz="2" w:space="0" w:color="E3E3E3"/>
                          </w:divBdr>
                          <w:divsChild>
                            <w:div w:id="1830174069">
                              <w:marLeft w:val="0"/>
                              <w:marRight w:val="0"/>
                              <w:marTop w:val="0"/>
                              <w:marBottom w:val="0"/>
                              <w:divBdr>
                                <w:top w:val="single" w:sz="2" w:space="0" w:color="E3E3E3"/>
                                <w:left w:val="single" w:sz="2" w:space="0" w:color="E3E3E3"/>
                                <w:bottom w:val="single" w:sz="2" w:space="0" w:color="E3E3E3"/>
                                <w:right w:val="single" w:sz="2" w:space="0" w:color="E3E3E3"/>
                              </w:divBdr>
                              <w:divsChild>
                                <w:div w:id="1578325688">
                                  <w:marLeft w:val="0"/>
                                  <w:marRight w:val="0"/>
                                  <w:marTop w:val="0"/>
                                  <w:marBottom w:val="0"/>
                                  <w:divBdr>
                                    <w:top w:val="single" w:sz="2" w:space="0" w:color="E3E3E3"/>
                                    <w:left w:val="single" w:sz="2" w:space="0" w:color="E3E3E3"/>
                                    <w:bottom w:val="single" w:sz="2" w:space="0" w:color="E3E3E3"/>
                                    <w:right w:val="single" w:sz="2" w:space="0" w:color="E3E3E3"/>
                                  </w:divBdr>
                                  <w:divsChild>
                                    <w:div w:id="229730020">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944847471">
                                  <w:marLeft w:val="0"/>
                                  <w:marRight w:val="0"/>
                                  <w:marTop w:val="0"/>
                                  <w:marBottom w:val="0"/>
                                  <w:divBdr>
                                    <w:top w:val="single" w:sz="2" w:space="0" w:color="E3E3E3"/>
                                    <w:left w:val="single" w:sz="2" w:space="0" w:color="E3E3E3"/>
                                    <w:bottom w:val="single" w:sz="2" w:space="0" w:color="E3E3E3"/>
                                    <w:right w:val="single" w:sz="2" w:space="0" w:color="E3E3E3"/>
                                  </w:divBdr>
                                  <w:divsChild>
                                    <w:div w:id="173869999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326323622">
                      <w:marLeft w:val="0"/>
                      <w:marRight w:val="0"/>
                      <w:marTop w:val="0"/>
                      <w:marBottom w:val="0"/>
                      <w:divBdr>
                        <w:top w:val="single" w:sz="2" w:space="0" w:color="E3E3E3"/>
                        <w:left w:val="single" w:sz="2" w:space="0" w:color="E3E3E3"/>
                        <w:bottom w:val="single" w:sz="2" w:space="0" w:color="E3E3E3"/>
                        <w:right w:val="single" w:sz="2" w:space="0" w:color="E3E3E3"/>
                      </w:divBdr>
                      <w:divsChild>
                        <w:div w:id="720061667">
                          <w:marLeft w:val="0"/>
                          <w:marRight w:val="0"/>
                          <w:marTop w:val="0"/>
                          <w:marBottom w:val="0"/>
                          <w:divBdr>
                            <w:top w:val="single" w:sz="2" w:space="0" w:color="E3E3E3"/>
                            <w:left w:val="single" w:sz="2" w:space="0" w:color="E3E3E3"/>
                            <w:bottom w:val="single" w:sz="2" w:space="0" w:color="E3E3E3"/>
                            <w:right w:val="single" w:sz="2" w:space="0" w:color="E3E3E3"/>
                          </w:divBdr>
                          <w:divsChild>
                            <w:div w:id="44914535">
                              <w:marLeft w:val="0"/>
                              <w:marRight w:val="0"/>
                              <w:marTop w:val="0"/>
                              <w:marBottom w:val="0"/>
                              <w:divBdr>
                                <w:top w:val="single" w:sz="2" w:space="0" w:color="E3E3E3"/>
                                <w:left w:val="single" w:sz="2" w:space="0" w:color="E3E3E3"/>
                                <w:bottom w:val="single" w:sz="2" w:space="0" w:color="E3E3E3"/>
                                <w:right w:val="single" w:sz="2" w:space="0" w:color="E3E3E3"/>
                              </w:divBdr>
                              <w:divsChild>
                                <w:div w:id="1178302883">
                                  <w:marLeft w:val="0"/>
                                  <w:marRight w:val="0"/>
                                  <w:marTop w:val="0"/>
                                  <w:marBottom w:val="0"/>
                                  <w:divBdr>
                                    <w:top w:val="single" w:sz="2" w:space="0" w:color="E3E3E3"/>
                                    <w:left w:val="single" w:sz="2" w:space="0" w:color="E3E3E3"/>
                                    <w:bottom w:val="single" w:sz="2" w:space="0" w:color="E3E3E3"/>
                                    <w:right w:val="single" w:sz="2" w:space="0" w:color="E3E3E3"/>
                                  </w:divBdr>
                                  <w:divsChild>
                                    <w:div w:id="160113640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 w:id="1699156735">
          <w:marLeft w:val="0"/>
          <w:marRight w:val="0"/>
          <w:marTop w:val="0"/>
          <w:marBottom w:val="0"/>
          <w:divBdr>
            <w:top w:val="single" w:sz="2" w:space="0" w:color="E3E3E3"/>
            <w:left w:val="single" w:sz="2" w:space="0" w:color="E3E3E3"/>
            <w:bottom w:val="single" w:sz="2" w:space="0" w:color="E3E3E3"/>
            <w:right w:val="single" w:sz="2" w:space="0" w:color="E3E3E3"/>
          </w:divBdr>
          <w:divsChild>
            <w:div w:id="1474179568">
              <w:marLeft w:val="0"/>
              <w:marRight w:val="0"/>
              <w:marTop w:val="100"/>
              <w:marBottom w:val="100"/>
              <w:divBdr>
                <w:top w:val="single" w:sz="2" w:space="0" w:color="E3E3E3"/>
                <w:left w:val="single" w:sz="2" w:space="0" w:color="E3E3E3"/>
                <w:bottom w:val="single" w:sz="2" w:space="0" w:color="E3E3E3"/>
                <w:right w:val="single" w:sz="2" w:space="0" w:color="E3E3E3"/>
              </w:divBdr>
              <w:divsChild>
                <w:div w:id="591933149">
                  <w:marLeft w:val="0"/>
                  <w:marRight w:val="0"/>
                  <w:marTop w:val="0"/>
                  <w:marBottom w:val="0"/>
                  <w:divBdr>
                    <w:top w:val="single" w:sz="2" w:space="0" w:color="E3E3E3"/>
                    <w:left w:val="single" w:sz="2" w:space="0" w:color="E3E3E3"/>
                    <w:bottom w:val="single" w:sz="2" w:space="0" w:color="E3E3E3"/>
                    <w:right w:val="single" w:sz="2" w:space="0" w:color="E3E3E3"/>
                  </w:divBdr>
                  <w:divsChild>
                    <w:div w:id="152455444">
                      <w:marLeft w:val="0"/>
                      <w:marRight w:val="0"/>
                      <w:marTop w:val="0"/>
                      <w:marBottom w:val="0"/>
                      <w:divBdr>
                        <w:top w:val="single" w:sz="2" w:space="0" w:color="E3E3E3"/>
                        <w:left w:val="single" w:sz="2" w:space="0" w:color="E3E3E3"/>
                        <w:bottom w:val="single" w:sz="2" w:space="0" w:color="E3E3E3"/>
                        <w:right w:val="single" w:sz="2" w:space="0" w:color="E3E3E3"/>
                      </w:divBdr>
                      <w:divsChild>
                        <w:div w:id="1036009824">
                          <w:marLeft w:val="0"/>
                          <w:marRight w:val="0"/>
                          <w:marTop w:val="0"/>
                          <w:marBottom w:val="0"/>
                          <w:divBdr>
                            <w:top w:val="single" w:sz="2" w:space="0" w:color="E3E3E3"/>
                            <w:left w:val="single" w:sz="2" w:space="0" w:color="E3E3E3"/>
                            <w:bottom w:val="single" w:sz="2" w:space="0" w:color="E3E3E3"/>
                            <w:right w:val="single" w:sz="2" w:space="0" w:color="E3E3E3"/>
                          </w:divBdr>
                        </w:div>
                        <w:div w:id="1699893404">
                          <w:marLeft w:val="0"/>
                          <w:marRight w:val="0"/>
                          <w:marTop w:val="0"/>
                          <w:marBottom w:val="0"/>
                          <w:divBdr>
                            <w:top w:val="single" w:sz="2" w:space="0" w:color="E3E3E3"/>
                            <w:left w:val="single" w:sz="2" w:space="0" w:color="E3E3E3"/>
                            <w:bottom w:val="single" w:sz="2" w:space="0" w:color="E3E3E3"/>
                            <w:right w:val="single" w:sz="2" w:space="0" w:color="E3E3E3"/>
                          </w:divBdr>
                          <w:divsChild>
                            <w:div w:id="1939677379">
                              <w:marLeft w:val="0"/>
                              <w:marRight w:val="0"/>
                              <w:marTop w:val="0"/>
                              <w:marBottom w:val="0"/>
                              <w:divBdr>
                                <w:top w:val="single" w:sz="2" w:space="0" w:color="E3E3E3"/>
                                <w:left w:val="single" w:sz="2" w:space="0" w:color="E3E3E3"/>
                                <w:bottom w:val="single" w:sz="2" w:space="0" w:color="E3E3E3"/>
                                <w:right w:val="single" w:sz="2" w:space="0" w:color="E3E3E3"/>
                              </w:divBdr>
                              <w:divsChild>
                                <w:div w:id="308092683">
                                  <w:marLeft w:val="0"/>
                                  <w:marRight w:val="0"/>
                                  <w:marTop w:val="0"/>
                                  <w:marBottom w:val="0"/>
                                  <w:divBdr>
                                    <w:top w:val="single" w:sz="2" w:space="0" w:color="E3E3E3"/>
                                    <w:left w:val="single" w:sz="2" w:space="0" w:color="E3E3E3"/>
                                    <w:bottom w:val="single" w:sz="2" w:space="0" w:color="E3E3E3"/>
                                    <w:right w:val="single" w:sz="2" w:space="0" w:color="E3E3E3"/>
                                  </w:divBdr>
                                  <w:divsChild>
                                    <w:div w:id="62208087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947349176">
                      <w:marLeft w:val="0"/>
                      <w:marRight w:val="0"/>
                      <w:marTop w:val="0"/>
                      <w:marBottom w:val="0"/>
                      <w:divBdr>
                        <w:top w:val="single" w:sz="2" w:space="0" w:color="E3E3E3"/>
                        <w:left w:val="single" w:sz="2" w:space="0" w:color="E3E3E3"/>
                        <w:bottom w:val="single" w:sz="2" w:space="0" w:color="E3E3E3"/>
                        <w:right w:val="single" w:sz="2" w:space="0" w:color="E3E3E3"/>
                      </w:divBdr>
                      <w:divsChild>
                        <w:div w:id="545994644">
                          <w:marLeft w:val="0"/>
                          <w:marRight w:val="0"/>
                          <w:marTop w:val="0"/>
                          <w:marBottom w:val="0"/>
                          <w:divBdr>
                            <w:top w:val="single" w:sz="2" w:space="0" w:color="E3E3E3"/>
                            <w:left w:val="single" w:sz="2" w:space="0" w:color="E3E3E3"/>
                            <w:bottom w:val="single" w:sz="2" w:space="0" w:color="E3E3E3"/>
                            <w:right w:val="single" w:sz="2" w:space="0" w:color="E3E3E3"/>
                          </w:divBdr>
                          <w:divsChild>
                            <w:div w:id="1777402077">
                              <w:marLeft w:val="0"/>
                              <w:marRight w:val="0"/>
                              <w:marTop w:val="0"/>
                              <w:marBottom w:val="0"/>
                              <w:divBdr>
                                <w:top w:val="single" w:sz="2" w:space="0" w:color="E3E3E3"/>
                                <w:left w:val="single" w:sz="2" w:space="0" w:color="E3E3E3"/>
                                <w:bottom w:val="single" w:sz="2" w:space="0" w:color="E3E3E3"/>
                                <w:right w:val="single" w:sz="2" w:space="0" w:color="E3E3E3"/>
                              </w:divBdr>
                              <w:divsChild>
                                <w:div w:id="643318778">
                                  <w:marLeft w:val="0"/>
                                  <w:marRight w:val="0"/>
                                  <w:marTop w:val="0"/>
                                  <w:marBottom w:val="0"/>
                                  <w:divBdr>
                                    <w:top w:val="single" w:sz="2" w:space="0" w:color="E3E3E3"/>
                                    <w:left w:val="single" w:sz="2" w:space="0" w:color="E3E3E3"/>
                                    <w:bottom w:val="single" w:sz="2" w:space="0" w:color="E3E3E3"/>
                                    <w:right w:val="single" w:sz="2" w:space="0" w:color="E3E3E3"/>
                                  </w:divBdr>
                                  <w:divsChild>
                                    <w:div w:id="107597554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 w:id="1733776135">
          <w:marLeft w:val="0"/>
          <w:marRight w:val="0"/>
          <w:marTop w:val="0"/>
          <w:marBottom w:val="0"/>
          <w:divBdr>
            <w:top w:val="single" w:sz="2" w:space="0" w:color="E3E3E3"/>
            <w:left w:val="single" w:sz="2" w:space="0" w:color="E3E3E3"/>
            <w:bottom w:val="single" w:sz="2" w:space="0" w:color="E3E3E3"/>
            <w:right w:val="single" w:sz="2" w:space="0" w:color="E3E3E3"/>
          </w:divBdr>
          <w:divsChild>
            <w:div w:id="193036259">
              <w:marLeft w:val="0"/>
              <w:marRight w:val="0"/>
              <w:marTop w:val="100"/>
              <w:marBottom w:val="100"/>
              <w:divBdr>
                <w:top w:val="single" w:sz="2" w:space="0" w:color="E3E3E3"/>
                <w:left w:val="single" w:sz="2" w:space="0" w:color="E3E3E3"/>
                <w:bottom w:val="single" w:sz="2" w:space="0" w:color="E3E3E3"/>
                <w:right w:val="single" w:sz="2" w:space="0" w:color="E3E3E3"/>
              </w:divBdr>
              <w:divsChild>
                <w:div w:id="85660900">
                  <w:marLeft w:val="0"/>
                  <w:marRight w:val="0"/>
                  <w:marTop w:val="0"/>
                  <w:marBottom w:val="0"/>
                  <w:divBdr>
                    <w:top w:val="single" w:sz="2" w:space="0" w:color="E3E3E3"/>
                    <w:left w:val="single" w:sz="2" w:space="0" w:color="E3E3E3"/>
                    <w:bottom w:val="single" w:sz="2" w:space="0" w:color="E3E3E3"/>
                    <w:right w:val="single" w:sz="2" w:space="0" w:color="E3E3E3"/>
                  </w:divBdr>
                  <w:divsChild>
                    <w:div w:id="1174496640">
                      <w:marLeft w:val="0"/>
                      <w:marRight w:val="0"/>
                      <w:marTop w:val="0"/>
                      <w:marBottom w:val="0"/>
                      <w:divBdr>
                        <w:top w:val="single" w:sz="2" w:space="0" w:color="E3E3E3"/>
                        <w:left w:val="single" w:sz="2" w:space="0" w:color="E3E3E3"/>
                        <w:bottom w:val="single" w:sz="2" w:space="0" w:color="E3E3E3"/>
                        <w:right w:val="single" w:sz="2" w:space="0" w:color="E3E3E3"/>
                      </w:divBdr>
                      <w:divsChild>
                        <w:div w:id="1166241962">
                          <w:marLeft w:val="0"/>
                          <w:marRight w:val="0"/>
                          <w:marTop w:val="0"/>
                          <w:marBottom w:val="0"/>
                          <w:divBdr>
                            <w:top w:val="single" w:sz="2" w:space="0" w:color="E3E3E3"/>
                            <w:left w:val="single" w:sz="2" w:space="0" w:color="E3E3E3"/>
                            <w:bottom w:val="single" w:sz="2" w:space="0" w:color="E3E3E3"/>
                            <w:right w:val="single" w:sz="2" w:space="0" w:color="E3E3E3"/>
                          </w:divBdr>
                          <w:divsChild>
                            <w:div w:id="1132795170">
                              <w:marLeft w:val="0"/>
                              <w:marRight w:val="0"/>
                              <w:marTop w:val="0"/>
                              <w:marBottom w:val="0"/>
                              <w:divBdr>
                                <w:top w:val="single" w:sz="2" w:space="0" w:color="E3E3E3"/>
                                <w:left w:val="single" w:sz="2" w:space="0" w:color="E3E3E3"/>
                                <w:bottom w:val="single" w:sz="2" w:space="0" w:color="E3E3E3"/>
                                <w:right w:val="single" w:sz="2" w:space="0" w:color="E3E3E3"/>
                              </w:divBdr>
                              <w:divsChild>
                                <w:div w:id="1079249208">
                                  <w:marLeft w:val="0"/>
                                  <w:marRight w:val="0"/>
                                  <w:marTop w:val="0"/>
                                  <w:marBottom w:val="0"/>
                                  <w:divBdr>
                                    <w:top w:val="single" w:sz="2" w:space="0" w:color="E3E3E3"/>
                                    <w:left w:val="single" w:sz="2" w:space="0" w:color="E3E3E3"/>
                                    <w:bottom w:val="single" w:sz="2" w:space="0" w:color="E3E3E3"/>
                                    <w:right w:val="single" w:sz="2" w:space="0" w:color="E3E3E3"/>
                                  </w:divBdr>
                                  <w:divsChild>
                                    <w:div w:id="5381653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1575552270">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456175925">
                      <w:marLeft w:val="0"/>
                      <w:marRight w:val="0"/>
                      <w:marTop w:val="0"/>
                      <w:marBottom w:val="0"/>
                      <w:divBdr>
                        <w:top w:val="single" w:sz="2" w:space="0" w:color="E3E3E3"/>
                        <w:left w:val="single" w:sz="2" w:space="0" w:color="E3E3E3"/>
                        <w:bottom w:val="single" w:sz="2" w:space="0" w:color="E3E3E3"/>
                        <w:right w:val="single" w:sz="2" w:space="0" w:color="E3E3E3"/>
                      </w:divBdr>
                      <w:divsChild>
                        <w:div w:id="1264920935">
                          <w:marLeft w:val="0"/>
                          <w:marRight w:val="0"/>
                          <w:marTop w:val="0"/>
                          <w:marBottom w:val="0"/>
                          <w:divBdr>
                            <w:top w:val="single" w:sz="2" w:space="0" w:color="E3E3E3"/>
                            <w:left w:val="single" w:sz="2" w:space="0" w:color="E3E3E3"/>
                            <w:bottom w:val="single" w:sz="2" w:space="0" w:color="E3E3E3"/>
                            <w:right w:val="single" w:sz="2" w:space="0" w:color="E3E3E3"/>
                          </w:divBdr>
                          <w:divsChild>
                            <w:div w:id="429158229">
                              <w:marLeft w:val="0"/>
                              <w:marRight w:val="0"/>
                              <w:marTop w:val="0"/>
                              <w:marBottom w:val="0"/>
                              <w:divBdr>
                                <w:top w:val="single" w:sz="2" w:space="0" w:color="E3E3E3"/>
                                <w:left w:val="single" w:sz="2" w:space="0" w:color="E3E3E3"/>
                                <w:bottom w:val="single" w:sz="2" w:space="0" w:color="E3E3E3"/>
                                <w:right w:val="single" w:sz="2" w:space="0" w:color="E3E3E3"/>
                              </w:divBdr>
                              <w:divsChild>
                                <w:div w:id="700401346">
                                  <w:marLeft w:val="0"/>
                                  <w:marRight w:val="0"/>
                                  <w:marTop w:val="0"/>
                                  <w:marBottom w:val="0"/>
                                  <w:divBdr>
                                    <w:top w:val="single" w:sz="2" w:space="0" w:color="E3E3E3"/>
                                    <w:left w:val="single" w:sz="2" w:space="0" w:color="E3E3E3"/>
                                    <w:bottom w:val="single" w:sz="2" w:space="0" w:color="E3E3E3"/>
                                    <w:right w:val="single" w:sz="2" w:space="0" w:color="E3E3E3"/>
                                  </w:divBdr>
                                  <w:divsChild>
                                    <w:div w:id="61984824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 w:id="2022199266">
          <w:marLeft w:val="0"/>
          <w:marRight w:val="0"/>
          <w:marTop w:val="0"/>
          <w:marBottom w:val="0"/>
          <w:divBdr>
            <w:top w:val="single" w:sz="2" w:space="0" w:color="E3E3E3"/>
            <w:left w:val="single" w:sz="2" w:space="0" w:color="E3E3E3"/>
            <w:bottom w:val="single" w:sz="2" w:space="0" w:color="E3E3E3"/>
            <w:right w:val="single" w:sz="2" w:space="0" w:color="E3E3E3"/>
          </w:divBdr>
          <w:divsChild>
            <w:div w:id="150559990">
              <w:marLeft w:val="0"/>
              <w:marRight w:val="0"/>
              <w:marTop w:val="100"/>
              <w:marBottom w:val="100"/>
              <w:divBdr>
                <w:top w:val="single" w:sz="2" w:space="0" w:color="E3E3E3"/>
                <w:left w:val="single" w:sz="2" w:space="0" w:color="E3E3E3"/>
                <w:bottom w:val="single" w:sz="2" w:space="0" w:color="E3E3E3"/>
                <w:right w:val="single" w:sz="2" w:space="0" w:color="E3E3E3"/>
              </w:divBdr>
              <w:divsChild>
                <w:div w:id="1398741281">
                  <w:marLeft w:val="0"/>
                  <w:marRight w:val="0"/>
                  <w:marTop w:val="0"/>
                  <w:marBottom w:val="0"/>
                  <w:divBdr>
                    <w:top w:val="single" w:sz="2" w:space="0" w:color="E3E3E3"/>
                    <w:left w:val="single" w:sz="2" w:space="0" w:color="E3E3E3"/>
                    <w:bottom w:val="single" w:sz="2" w:space="0" w:color="E3E3E3"/>
                    <w:right w:val="single" w:sz="2" w:space="0" w:color="E3E3E3"/>
                  </w:divBdr>
                  <w:divsChild>
                    <w:div w:id="607157813">
                      <w:marLeft w:val="0"/>
                      <w:marRight w:val="0"/>
                      <w:marTop w:val="0"/>
                      <w:marBottom w:val="0"/>
                      <w:divBdr>
                        <w:top w:val="single" w:sz="2" w:space="0" w:color="E3E3E3"/>
                        <w:left w:val="single" w:sz="2" w:space="0" w:color="E3E3E3"/>
                        <w:bottom w:val="single" w:sz="2" w:space="0" w:color="E3E3E3"/>
                        <w:right w:val="single" w:sz="2" w:space="0" w:color="E3E3E3"/>
                      </w:divBdr>
                      <w:divsChild>
                        <w:div w:id="212615824">
                          <w:marLeft w:val="0"/>
                          <w:marRight w:val="0"/>
                          <w:marTop w:val="0"/>
                          <w:marBottom w:val="0"/>
                          <w:divBdr>
                            <w:top w:val="single" w:sz="2" w:space="0" w:color="E3E3E3"/>
                            <w:left w:val="single" w:sz="2" w:space="0" w:color="E3E3E3"/>
                            <w:bottom w:val="single" w:sz="2" w:space="0" w:color="E3E3E3"/>
                            <w:right w:val="single" w:sz="2" w:space="0" w:color="E3E3E3"/>
                          </w:divBdr>
                        </w:div>
                        <w:div w:id="1059943226">
                          <w:marLeft w:val="0"/>
                          <w:marRight w:val="0"/>
                          <w:marTop w:val="0"/>
                          <w:marBottom w:val="0"/>
                          <w:divBdr>
                            <w:top w:val="single" w:sz="2" w:space="0" w:color="E3E3E3"/>
                            <w:left w:val="single" w:sz="2" w:space="0" w:color="E3E3E3"/>
                            <w:bottom w:val="single" w:sz="2" w:space="0" w:color="E3E3E3"/>
                            <w:right w:val="single" w:sz="2" w:space="0" w:color="E3E3E3"/>
                          </w:divBdr>
                          <w:divsChild>
                            <w:div w:id="1048455309">
                              <w:marLeft w:val="0"/>
                              <w:marRight w:val="0"/>
                              <w:marTop w:val="0"/>
                              <w:marBottom w:val="0"/>
                              <w:divBdr>
                                <w:top w:val="single" w:sz="2" w:space="0" w:color="E3E3E3"/>
                                <w:left w:val="single" w:sz="2" w:space="0" w:color="E3E3E3"/>
                                <w:bottom w:val="single" w:sz="2" w:space="0" w:color="E3E3E3"/>
                                <w:right w:val="single" w:sz="2" w:space="0" w:color="E3E3E3"/>
                              </w:divBdr>
                              <w:divsChild>
                                <w:div w:id="1166241211">
                                  <w:marLeft w:val="0"/>
                                  <w:marRight w:val="0"/>
                                  <w:marTop w:val="0"/>
                                  <w:marBottom w:val="0"/>
                                  <w:divBdr>
                                    <w:top w:val="single" w:sz="2" w:space="0" w:color="E3E3E3"/>
                                    <w:left w:val="single" w:sz="2" w:space="0" w:color="E3E3E3"/>
                                    <w:bottom w:val="single" w:sz="2" w:space="0" w:color="E3E3E3"/>
                                    <w:right w:val="single" w:sz="2" w:space="0" w:color="E3E3E3"/>
                                  </w:divBdr>
                                  <w:divsChild>
                                    <w:div w:id="65171578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646010860">
                      <w:marLeft w:val="0"/>
                      <w:marRight w:val="0"/>
                      <w:marTop w:val="0"/>
                      <w:marBottom w:val="0"/>
                      <w:divBdr>
                        <w:top w:val="single" w:sz="2" w:space="0" w:color="E3E3E3"/>
                        <w:left w:val="single" w:sz="2" w:space="0" w:color="E3E3E3"/>
                        <w:bottom w:val="single" w:sz="2" w:space="0" w:color="E3E3E3"/>
                        <w:right w:val="single" w:sz="2" w:space="0" w:color="E3E3E3"/>
                      </w:divBdr>
                      <w:divsChild>
                        <w:div w:id="1384409777">
                          <w:marLeft w:val="0"/>
                          <w:marRight w:val="0"/>
                          <w:marTop w:val="0"/>
                          <w:marBottom w:val="0"/>
                          <w:divBdr>
                            <w:top w:val="single" w:sz="2" w:space="0" w:color="E3E3E3"/>
                            <w:left w:val="single" w:sz="2" w:space="0" w:color="E3E3E3"/>
                            <w:bottom w:val="single" w:sz="2" w:space="0" w:color="E3E3E3"/>
                            <w:right w:val="single" w:sz="2" w:space="0" w:color="E3E3E3"/>
                          </w:divBdr>
                          <w:divsChild>
                            <w:div w:id="2105874873">
                              <w:marLeft w:val="0"/>
                              <w:marRight w:val="0"/>
                              <w:marTop w:val="0"/>
                              <w:marBottom w:val="0"/>
                              <w:divBdr>
                                <w:top w:val="single" w:sz="2" w:space="0" w:color="E3E3E3"/>
                                <w:left w:val="single" w:sz="2" w:space="0" w:color="E3E3E3"/>
                                <w:bottom w:val="single" w:sz="2" w:space="0" w:color="E3E3E3"/>
                                <w:right w:val="single" w:sz="2" w:space="0" w:color="E3E3E3"/>
                              </w:divBdr>
                              <w:divsChild>
                                <w:div w:id="805511457">
                                  <w:marLeft w:val="0"/>
                                  <w:marRight w:val="0"/>
                                  <w:marTop w:val="0"/>
                                  <w:marBottom w:val="0"/>
                                  <w:divBdr>
                                    <w:top w:val="single" w:sz="2" w:space="0" w:color="E3E3E3"/>
                                    <w:left w:val="single" w:sz="2" w:space="0" w:color="E3E3E3"/>
                                    <w:bottom w:val="single" w:sz="2" w:space="0" w:color="E3E3E3"/>
                                    <w:right w:val="single" w:sz="2" w:space="0" w:color="E3E3E3"/>
                                  </w:divBdr>
                                  <w:divsChild>
                                    <w:div w:id="109432083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 w:id="2080204913">
          <w:marLeft w:val="0"/>
          <w:marRight w:val="0"/>
          <w:marTop w:val="0"/>
          <w:marBottom w:val="0"/>
          <w:divBdr>
            <w:top w:val="single" w:sz="2" w:space="0" w:color="E3E3E3"/>
            <w:left w:val="single" w:sz="2" w:space="0" w:color="E3E3E3"/>
            <w:bottom w:val="single" w:sz="2" w:space="0" w:color="E3E3E3"/>
            <w:right w:val="single" w:sz="2" w:space="0" w:color="E3E3E3"/>
          </w:divBdr>
          <w:divsChild>
            <w:div w:id="553346035">
              <w:marLeft w:val="0"/>
              <w:marRight w:val="0"/>
              <w:marTop w:val="100"/>
              <w:marBottom w:val="100"/>
              <w:divBdr>
                <w:top w:val="single" w:sz="2" w:space="0" w:color="E3E3E3"/>
                <w:left w:val="single" w:sz="2" w:space="0" w:color="E3E3E3"/>
                <w:bottom w:val="single" w:sz="2" w:space="0" w:color="E3E3E3"/>
                <w:right w:val="single" w:sz="2" w:space="0" w:color="E3E3E3"/>
              </w:divBdr>
              <w:divsChild>
                <w:div w:id="548957653">
                  <w:marLeft w:val="0"/>
                  <w:marRight w:val="0"/>
                  <w:marTop w:val="0"/>
                  <w:marBottom w:val="0"/>
                  <w:divBdr>
                    <w:top w:val="single" w:sz="2" w:space="0" w:color="E3E3E3"/>
                    <w:left w:val="single" w:sz="2" w:space="0" w:color="E3E3E3"/>
                    <w:bottom w:val="single" w:sz="2" w:space="0" w:color="E3E3E3"/>
                    <w:right w:val="single" w:sz="2" w:space="0" w:color="E3E3E3"/>
                  </w:divBdr>
                  <w:divsChild>
                    <w:div w:id="662702351">
                      <w:marLeft w:val="0"/>
                      <w:marRight w:val="0"/>
                      <w:marTop w:val="0"/>
                      <w:marBottom w:val="0"/>
                      <w:divBdr>
                        <w:top w:val="single" w:sz="2" w:space="0" w:color="E3E3E3"/>
                        <w:left w:val="single" w:sz="2" w:space="0" w:color="E3E3E3"/>
                        <w:bottom w:val="single" w:sz="2" w:space="0" w:color="E3E3E3"/>
                        <w:right w:val="single" w:sz="2" w:space="0" w:color="E3E3E3"/>
                      </w:divBdr>
                      <w:divsChild>
                        <w:div w:id="675764978">
                          <w:marLeft w:val="0"/>
                          <w:marRight w:val="0"/>
                          <w:marTop w:val="0"/>
                          <w:marBottom w:val="0"/>
                          <w:divBdr>
                            <w:top w:val="single" w:sz="2" w:space="0" w:color="E3E3E3"/>
                            <w:left w:val="single" w:sz="2" w:space="0" w:color="E3E3E3"/>
                            <w:bottom w:val="single" w:sz="2" w:space="0" w:color="E3E3E3"/>
                            <w:right w:val="single" w:sz="2" w:space="0" w:color="E3E3E3"/>
                          </w:divBdr>
                        </w:div>
                        <w:div w:id="1426343321">
                          <w:marLeft w:val="0"/>
                          <w:marRight w:val="0"/>
                          <w:marTop w:val="0"/>
                          <w:marBottom w:val="0"/>
                          <w:divBdr>
                            <w:top w:val="single" w:sz="2" w:space="0" w:color="E3E3E3"/>
                            <w:left w:val="single" w:sz="2" w:space="0" w:color="E3E3E3"/>
                            <w:bottom w:val="single" w:sz="2" w:space="0" w:color="E3E3E3"/>
                            <w:right w:val="single" w:sz="2" w:space="0" w:color="E3E3E3"/>
                          </w:divBdr>
                          <w:divsChild>
                            <w:div w:id="166138293">
                              <w:marLeft w:val="0"/>
                              <w:marRight w:val="0"/>
                              <w:marTop w:val="0"/>
                              <w:marBottom w:val="0"/>
                              <w:divBdr>
                                <w:top w:val="single" w:sz="2" w:space="0" w:color="E3E3E3"/>
                                <w:left w:val="single" w:sz="2" w:space="0" w:color="E3E3E3"/>
                                <w:bottom w:val="single" w:sz="2" w:space="0" w:color="E3E3E3"/>
                                <w:right w:val="single" w:sz="2" w:space="0" w:color="E3E3E3"/>
                              </w:divBdr>
                              <w:divsChild>
                                <w:div w:id="816999231">
                                  <w:marLeft w:val="0"/>
                                  <w:marRight w:val="0"/>
                                  <w:marTop w:val="0"/>
                                  <w:marBottom w:val="0"/>
                                  <w:divBdr>
                                    <w:top w:val="single" w:sz="2" w:space="0" w:color="E3E3E3"/>
                                    <w:left w:val="single" w:sz="2" w:space="0" w:color="E3E3E3"/>
                                    <w:bottom w:val="single" w:sz="2" w:space="0" w:color="E3E3E3"/>
                                    <w:right w:val="single" w:sz="2" w:space="0" w:color="E3E3E3"/>
                                  </w:divBdr>
                                  <w:divsChild>
                                    <w:div w:id="28462596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846870069">
                      <w:marLeft w:val="0"/>
                      <w:marRight w:val="0"/>
                      <w:marTop w:val="0"/>
                      <w:marBottom w:val="0"/>
                      <w:divBdr>
                        <w:top w:val="single" w:sz="2" w:space="0" w:color="E3E3E3"/>
                        <w:left w:val="single" w:sz="2" w:space="0" w:color="E3E3E3"/>
                        <w:bottom w:val="single" w:sz="2" w:space="0" w:color="E3E3E3"/>
                        <w:right w:val="single" w:sz="2" w:space="0" w:color="E3E3E3"/>
                      </w:divBdr>
                      <w:divsChild>
                        <w:div w:id="239751228">
                          <w:marLeft w:val="0"/>
                          <w:marRight w:val="0"/>
                          <w:marTop w:val="0"/>
                          <w:marBottom w:val="0"/>
                          <w:divBdr>
                            <w:top w:val="single" w:sz="2" w:space="0" w:color="E3E3E3"/>
                            <w:left w:val="single" w:sz="2" w:space="0" w:color="E3E3E3"/>
                            <w:bottom w:val="single" w:sz="2" w:space="0" w:color="E3E3E3"/>
                            <w:right w:val="single" w:sz="2" w:space="0" w:color="E3E3E3"/>
                          </w:divBdr>
                          <w:divsChild>
                            <w:div w:id="590503996">
                              <w:marLeft w:val="0"/>
                              <w:marRight w:val="0"/>
                              <w:marTop w:val="0"/>
                              <w:marBottom w:val="0"/>
                              <w:divBdr>
                                <w:top w:val="single" w:sz="2" w:space="0" w:color="E3E3E3"/>
                                <w:left w:val="single" w:sz="2" w:space="0" w:color="E3E3E3"/>
                                <w:bottom w:val="single" w:sz="2" w:space="0" w:color="E3E3E3"/>
                                <w:right w:val="single" w:sz="2" w:space="0" w:color="E3E3E3"/>
                              </w:divBdr>
                              <w:divsChild>
                                <w:div w:id="990913439">
                                  <w:marLeft w:val="0"/>
                                  <w:marRight w:val="0"/>
                                  <w:marTop w:val="0"/>
                                  <w:marBottom w:val="0"/>
                                  <w:divBdr>
                                    <w:top w:val="single" w:sz="2" w:space="0" w:color="E3E3E3"/>
                                    <w:left w:val="single" w:sz="2" w:space="0" w:color="E3E3E3"/>
                                    <w:bottom w:val="single" w:sz="2" w:space="0" w:color="E3E3E3"/>
                                    <w:right w:val="single" w:sz="2" w:space="0" w:color="E3E3E3"/>
                                  </w:divBdr>
                                  <w:divsChild>
                                    <w:div w:id="203595408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 w:id="2122991578">
          <w:marLeft w:val="0"/>
          <w:marRight w:val="0"/>
          <w:marTop w:val="0"/>
          <w:marBottom w:val="0"/>
          <w:divBdr>
            <w:top w:val="single" w:sz="2" w:space="0" w:color="E3E3E3"/>
            <w:left w:val="single" w:sz="2" w:space="0" w:color="E3E3E3"/>
            <w:bottom w:val="single" w:sz="2" w:space="0" w:color="E3E3E3"/>
            <w:right w:val="single" w:sz="2" w:space="0" w:color="E3E3E3"/>
          </w:divBdr>
          <w:divsChild>
            <w:div w:id="1500853328">
              <w:marLeft w:val="0"/>
              <w:marRight w:val="0"/>
              <w:marTop w:val="100"/>
              <w:marBottom w:val="100"/>
              <w:divBdr>
                <w:top w:val="single" w:sz="2" w:space="0" w:color="E3E3E3"/>
                <w:left w:val="single" w:sz="2" w:space="0" w:color="E3E3E3"/>
                <w:bottom w:val="single" w:sz="2" w:space="0" w:color="E3E3E3"/>
                <w:right w:val="single" w:sz="2" w:space="0" w:color="E3E3E3"/>
              </w:divBdr>
              <w:divsChild>
                <w:div w:id="621957388">
                  <w:marLeft w:val="0"/>
                  <w:marRight w:val="0"/>
                  <w:marTop w:val="0"/>
                  <w:marBottom w:val="0"/>
                  <w:divBdr>
                    <w:top w:val="single" w:sz="2" w:space="0" w:color="E3E3E3"/>
                    <w:left w:val="single" w:sz="2" w:space="0" w:color="E3E3E3"/>
                    <w:bottom w:val="single" w:sz="2" w:space="0" w:color="E3E3E3"/>
                    <w:right w:val="single" w:sz="2" w:space="0" w:color="E3E3E3"/>
                  </w:divBdr>
                  <w:divsChild>
                    <w:div w:id="1016884529">
                      <w:marLeft w:val="0"/>
                      <w:marRight w:val="0"/>
                      <w:marTop w:val="0"/>
                      <w:marBottom w:val="0"/>
                      <w:divBdr>
                        <w:top w:val="single" w:sz="2" w:space="0" w:color="E3E3E3"/>
                        <w:left w:val="single" w:sz="2" w:space="0" w:color="E3E3E3"/>
                        <w:bottom w:val="single" w:sz="2" w:space="0" w:color="E3E3E3"/>
                        <w:right w:val="single" w:sz="2" w:space="0" w:color="E3E3E3"/>
                      </w:divBdr>
                      <w:divsChild>
                        <w:div w:id="298266716">
                          <w:marLeft w:val="0"/>
                          <w:marRight w:val="0"/>
                          <w:marTop w:val="0"/>
                          <w:marBottom w:val="0"/>
                          <w:divBdr>
                            <w:top w:val="single" w:sz="2" w:space="0" w:color="E3E3E3"/>
                            <w:left w:val="single" w:sz="2" w:space="0" w:color="E3E3E3"/>
                            <w:bottom w:val="single" w:sz="2" w:space="0" w:color="E3E3E3"/>
                            <w:right w:val="single" w:sz="2" w:space="0" w:color="E3E3E3"/>
                          </w:divBdr>
                          <w:divsChild>
                            <w:div w:id="1179464268">
                              <w:marLeft w:val="0"/>
                              <w:marRight w:val="0"/>
                              <w:marTop w:val="0"/>
                              <w:marBottom w:val="0"/>
                              <w:divBdr>
                                <w:top w:val="single" w:sz="2" w:space="0" w:color="E3E3E3"/>
                                <w:left w:val="single" w:sz="2" w:space="0" w:color="E3E3E3"/>
                                <w:bottom w:val="single" w:sz="2" w:space="0" w:color="E3E3E3"/>
                                <w:right w:val="single" w:sz="2" w:space="0" w:color="E3E3E3"/>
                              </w:divBdr>
                              <w:divsChild>
                                <w:div w:id="473908627">
                                  <w:marLeft w:val="0"/>
                                  <w:marRight w:val="0"/>
                                  <w:marTop w:val="0"/>
                                  <w:marBottom w:val="0"/>
                                  <w:divBdr>
                                    <w:top w:val="single" w:sz="2" w:space="0" w:color="E3E3E3"/>
                                    <w:left w:val="single" w:sz="2" w:space="0" w:color="E3E3E3"/>
                                    <w:bottom w:val="single" w:sz="2" w:space="0" w:color="E3E3E3"/>
                                    <w:right w:val="single" w:sz="2" w:space="0" w:color="E3E3E3"/>
                                  </w:divBdr>
                                  <w:divsChild>
                                    <w:div w:id="51553645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2011760541">
                          <w:marLeft w:val="0"/>
                          <w:marRight w:val="0"/>
                          <w:marTop w:val="0"/>
                          <w:marBottom w:val="0"/>
                          <w:divBdr>
                            <w:top w:val="single" w:sz="2" w:space="0" w:color="E3E3E3"/>
                            <w:left w:val="single" w:sz="2" w:space="0" w:color="E3E3E3"/>
                            <w:bottom w:val="single" w:sz="2" w:space="0" w:color="E3E3E3"/>
                            <w:right w:val="single" w:sz="2" w:space="0" w:color="E3E3E3"/>
                          </w:divBdr>
                        </w:div>
                      </w:divsChild>
                    </w:div>
                    <w:div w:id="1677682782">
                      <w:marLeft w:val="0"/>
                      <w:marRight w:val="0"/>
                      <w:marTop w:val="0"/>
                      <w:marBottom w:val="0"/>
                      <w:divBdr>
                        <w:top w:val="single" w:sz="2" w:space="0" w:color="E3E3E3"/>
                        <w:left w:val="single" w:sz="2" w:space="0" w:color="E3E3E3"/>
                        <w:bottom w:val="single" w:sz="2" w:space="0" w:color="E3E3E3"/>
                        <w:right w:val="single" w:sz="2" w:space="0" w:color="E3E3E3"/>
                      </w:divBdr>
                      <w:divsChild>
                        <w:div w:id="466240032">
                          <w:marLeft w:val="0"/>
                          <w:marRight w:val="0"/>
                          <w:marTop w:val="0"/>
                          <w:marBottom w:val="0"/>
                          <w:divBdr>
                            <w:top w:val="single" w:sz="2" w:space="0" w:color="E3E3E3"/>
                            <w:left w:val="single" w:sz="2" w:space="0" w:color="E3E3E3"/>
                            <w:bottom w:val="single" w:sz="2" w:space="0" w:color="E3E3E3"/>
                            <w:right w:val="single" w:sz="2" w:space="0" w:color="E3E3E3"/>
                          </w:divBdr>
                          <w:divsChild>
                            <w:div w:id="335231254">
                              <w:marLeft w:val="0"/>
                              <w:marRight w:val="0"/>
                              <w:marTop w:val="0"/>
                              <w:marBottom w:val="0"/>
                              <w:divBdr>
                                <w:top w:val="single" w:sz="2" w:space="0" w:color="E3E3E3"/>
                                <w:left w:val="single" w:sz="2" w:space="0" w:color="E3E3E3"/>
                                <w:bottom w:val="single" w:sz="2" w:space="0" w:color="E3E3E3"/>
                                <w:right w:val="single" w:sz="2" w:space="0" w:color="E3E3E3"/>
                              </w:divBdr>
                              <w:divsChild>
                                <w:div w:id="1698853256">
                                  <w:marLeft w:val="0"/>
                                  <w:marRight w:val="0"/>
                                  <w:marTop w:val="0"/>
                                  <w:marBottom w:val="0"/>
                                  <w:divBdr>
                                    <w:top w:val="single" w:sz="2" w:space="0" w:color="E3E3E3"/>
                                    <w:left w:val="single" w:sz="2" w:space="0" w:color="E3E3E3"/>
                                    <w:bottom w:val="single" w:sz="2" w:space="0" w:color="E3E3E3"/>
                                    <w:right w:val="single" w:sz="2" w:space="0" w:color="E3E3E3"/>
                                  </w:divBdr>
                                  <w:divsChild>
                                    <w:div w:id="174818518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 w:id="2132019333">
          <w:marLeft w:val="0"/>
          <w:marRight w:val="0"/>
          <w:marTop w:val="0"/>
          <w:marBottom w:val="0"/>
          <w:divBdr>
            <w:top w:val="single" w:sz="2" w:space="0" w:color="E3E3E3"/>
            <w:left w:val="single" w:sz="2" w:space="0" w:color="E3E3E3"/>
            <w:bottom w:val="single" w:sz="2" w:space="0" w:color="E3E3E3"/>
            <w:right w:val="single" w:sz="2" w:space="0" w:color="E3E3E3"/>
          </w:divBdr>
          <w:divsChild>
            <w:div w:id="732583398">
              <w:marLeft w:val="0"/>
              <w:marRight w:val="0"/>
              <w:marTop w:val="100"/>
              <w:marBottom w:val="100"/>
              <w:divBdr>
                <w:top w:val="single" w:sz="2" w:space="0" w:color="E3E3E3"/>
                <w:left w:val="single" w:sz="2" w:space="0" w:color="E3E3E3"/>
                <w:bottom w:val="single" w:sz="2" w:space="0" w:color="E3E3E3"/>
                <w:right w:val="single" w:sz="2" w:space="0" w:color="E3E3E3"/>
              </w:divBdr>
              <w:divsChild>
                <w:div w:id="460003601">
                  <w:marLeft w:val="0"/>
                  <w:marRight w:val="0"/>
                  <w:marTop w:val="0"/>
                  <w:marBottom w:val="0"/>
                  <w:divBdr>
                    <w:top w:val="single" w:sz="2" w:space="0" w:color="E3E3E3"/>
                    <w:left w:val="single" w:sz="2" w:space="0" w:color="E3E3E3"/>
                    <w:bottom w:val="single" w:sz="2" w:space="0" w:color="E3E3E3"/>
                    <w:right w:val="single" w:sz="2" w:space="0" w:color="E3E3E3"/>
                  </w:divBdr>
                  <w:divsChild>
                    <w:div w:id="124739703">
                      <w:marLeft w:val="0"/>
                      <w:marRight w:val="0"/>
                      <w:marTop w:val="0"/>
                      <w:marBottom w:val="0"/>
                      <w:divBdr>
                        <w:top w:val="single" w:sz="2" w:space="0" w:color="E3E3E3"/>
                        <w:left w:val="single" w:sz="2" w:space="0" w:color="E3E3E3"/>
                        <w:bottom w:val="single" w:sz="2" w:space="0" w:color="E3E3E3"/>
                        <w:right w:val="single" w:sz="2" w:space="0" w:color="E3E3E3"/>
                      </w:divBdr>
                      <w:divsChild>
                        <w:div w:id="348873215">
                          <w:marLeft w:val="0"/>
                          <w:marRight w:val="0"/>
                          <w:marTop w:val="0"/>
                          <w:marBottom w:val="0"/>
                          <w:divBdr>
                            <w:top w:val="single" w:sz="2" w:space="0" w:color="E3E3E3"/>
                            <w:left w:val="single" w:sz="2" w:space="0" w:color="E3E3E3"/>
                            <w:bottom w:val="single" w:sz="2" w:space="0" w:color="E3E3E3"/>
                            <w:right w:val="single" w:sz="2" w:space="0" w:color="E3E3E3"/>
                          </w:divBdr>
                          <w:divsChild>
                            <w:div w:id="734400220">
                              <w:marLeft w:val="0"/>
                              <w:marRight w:val="0"/>
                              <w:marTop w:val="0"/>
                              <w:marBottom w:val="0"/>
                              <w:divBdr>
                                <w:top w:val="single" w:sz="2" w:space="0" w:color="E3E3E3"/>
                                <w:left w:val="single" w:sz="2" w:space="0" w:color="E3E3E3"/>
                                <w:bottom w:val="single" w:sz="2" w:space="0" w:color="E3E3E3"/>
                                <w:right w:val="single" w:sz="2" w:space="0" w:color="E3E3E3"/>
                              </w:divBdr>
                              <w:divsChild>
                                <w:div w:id="1704018016">
                                  <w:marLeft w:val="0"/>
                                  <w:marRight w:val="0"/>
                                  <w:marTop w:val="0"/>
                                  <w:marBottom w:val="0"/>
                                  <w:divBdr>
                                    <w:top w:val="single" w:sz="2" w:space="0" w:color="E3E3E3"/>
                                    <w:left w:val="single" w:sz="2" w:space="0" w:color="E3E3E3"/>
                                    <w:bottom w:val="single" w:sz="2" w:space="0" w:color="E3E3E3"/>
                                    <w:right w:val="single" w:sz="2" w:space="0" w:color="E3E3E3"/>
                                  </w:divBdr>
                                  <w:divsChild>
                                    <w:div w:id="35064404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911187380">
                      <w:marLeft w:val="0"/>
                      <w:marRight w:val="0"/>
                      <w:marTop w:val="0"/>
                      <w:marBottom w:val="0"/>
                      <w:divBdr>
                        <w:top w:val="single" w:sz="2" w:space="0" w:color="E3E3E3"/>
                        <w:left w:val="single" w:sz="2" w:space="0" w:color="E3E3E3"/>
                        <w:bottom w:val="single" w:sz="2" w:space="0" w:color="E3E3E3"/>
                        <w:right w:val="single" w:sz="2" w:space="0" w:color="E3E3E3"/>
                      </w:divBdr>
                      <w:divsChild>
                        <w:div w:id="1451632709">
                          <w:marLeft w:val="0"/>
                          <w:marRight w:val="0"/>
                          <w:marTop w:val="0"/>
                          <w:marBottom w:val="0"/>
                          <w:divBdr>
                            <w:top w:val="single" w:sz="2" w:space="0" w:color="E3E3E3"/>
                            <w:left w:val="single" w:sz="2" w:space="0" w:color="E3E3E3"/>
                            <w:bottom w:val="single" w:sz="2" w:space="0" w:color="E3E3E3"/>
                            <w:right w:val="single" w:sz="2" w:space="0" w:color="E3E3E3"/>
                          </w:divBdr>
                          <w:divsChild>
                            <w:div w:id="1315796195">
                              <w:marLeft w:val="0"/>
                              <w:marRight w:val="0"/>
                              <w:marTop w:val="0"/>
                              <w:marBottom w:val="0"/>
                              <w:divBdr>
                                <w:top w:val="single" w:sz="2" w:space="0" w:color="E3E3E3"/>
                                <w:left w:val="single" w:sz="2" w:space="0" w:color="E3E3E3"/>
                                <w:bottom w:val="single" w:sz="2" w:space="0" w:color="E3E3E3"/>
                                <w:right w:val="single" w:sz="2" w:space="0" w:color="E3E3E3"/>
                              </w:divBdr>
                              <w:divsChild>
                                <w:div w:id="595945665">
                                  <w:marLeft w:val="0"/>
                                  <w:marRight w:val="0"/>
                                  <w:marTop w:val="0"/>
                                  <w:marBottom w:val="0"/>
                                  <w:divBdr>
                                    <w:top w:val="single" w:sz="2" w:space="0" w:color="E3E3E3"/>
                                    <w:left w:val="single" w:sz="2" w:space="0" w:color="E3E3E3"/>
                                    <w:bottom w:val="single" w:sz="2" w:space="0" w:color="E3E3E3"/>
                                    <w:right w:val="single" w:sz="2" w:space="0" w:color="E3E3E3"/>
                                  </w:divBdr>
                                  <w:divsChild>
                                    <w:div w:id="6411476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147706669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1499299053">
      <w:bodyDiv w:val="1"/>
      <w:marLeft w:val="0"/>
      <w:marRight w:val="0"/>
      <w:marTop w:val="0"/>
      <w:marBottom w:val="0"/>
      <w:divBdr>
        <w:top w:val="none" w:sz="0" w:space="0" w:color="auto"/>
        <w:left w:val="none" w:sz="0" w:space="0" w:color="auto"/>
        <w:bottom w:val="none" w:sz="0" w:space="0" w:color="auto"/>
        <w:right w:val="none" w:sz="0" w:space="0" w:color="auto"/>
      </w:divBdr>
    </w:div>
    <w:div w:id="1520850007">
      <w:bodyDiv w:val="1"/>
      <w:marLeft w:val="0"/>
      <w:marRight w:val="0"/>
      <w:marTop w:val="0"/>
      <w:marBottom w:val="0"/>
      <w:divBdr>
        <w:top w:val="none" w:sz="0" w:space="0" w:color="auto"/>
        <w:left w:val="none" w:sz="0" w:space="0" w:color="auto"/>
        <w:bottom w:val="none" w:sz="0" w:space="0" w:color="auto"/>
        <w:right w:val="none" w:sz="0" w:space="0" w:color="auto"/>
      </w:divBdr>
    </w:div>
    <w:div w:id="1526017439">
      <w:bodyDiv w:val="1"/>
      <w:marLeft w:val="0"/>
      <w:marRight w:val="0"/>
      <w:marTop w:val="0"/>
      <w:marBottom w:val="0"/>
      <w:divBdr>
        <w:top w:val="none" w:sz="0" w:space="0" w:color="auto"/>
        <w:left w:val="none" w:sz="0" w:space="0" w:color="auto"/>
        <w:bottom w:val="none" w:sz="0" w:space="0" w:color="auto"/>
        <w:right w:val="none" w:sz="0" w:space="0" w:color="auto"/>
      </w:divBdr>
    </w:div>
    <w:div w:id="1541089632">
      <w:bodyDiv w:val="1"/>
      <w:marLeft w:val="0"/>
      <w:marRight w:val="0"/>
      <w:marTop w:val="0"/>
      <w:marBottom w:val="0"/>
      <w:divBdr>
        <w:top w:val="none" w:sz="0" w:space="0" w:color="auto"/>
        <w:left w:val="none" w:sz="0" w:space="0" w:color="auto"/>
        <w:bottom w:val="none" w:sz="0" w:space="0" w:color="auto"/>
        <w:right w:val="none" w:sz="0" w:space="0" w:color="auto"/>
      </w:divBdr>
      <w:divsChild>
        <w:div w:id="166675313">
          <w:marLeft w:val="0"/>
          <w:marRight w:val="0"/>
          <w:marTop w:val="0"/>
          <w:marBottom w:val="0"/>
          <w:divBdr>
            <w:top w:val="none" w:sz="0" w:space="0" w:color="auto"/>
            <w:left w:val="none" w:sz="0" w:space="0" w:color="auto"/>
            <w:bottom w:val="none" w:sz="0" w:space="0" w:color="auto"/>
            <w:right w:val="none" w:sz="0" w:space="0" w:color="auto"/>
          </w:divBdr>
          <w:divsChild>
            <w:div w:id="845755522">
              <w:marLeft w:val="0"/>
              <w:marRight w:val="0"/>
              <w:marTop w:val="0"/>
              <w:marBottom w:val="0"/>
              <w:divBdr>
                <w:top w:val="none" w:sz="0" w:space="0" w:color="auto"/>
                <w:left w:val="none" w:sz="0" w:space="0" w:color="auto"/>
                <w:bottom w:val="none" w:sz="0" w:space="0" w:color="auto"/>
                <w:right w:val="none" w:sz="0" w:space="0" w:color="auto"/>
              </w:divBdr>
              <w:divsChild>
                <w:div w:id="1311012797">
                  <w:marLeft w:val="0"/>
                  <w:marRight w:val="0"/>
                  <w:marTop w:val="0"/>
                  <w:marBottom w:val="0"/>
                  <w:divBdr>
                    <w:top w:val="none" w:sz="0" w:space="0" w:color="auto"/>
                    <w:left w:val="none" w:sz="0" w:space="0" w:color="auto"/>
                    <w:bottom w:val="none" w:sz="0" w:space="0" w:color="auto"/>
                    <w:right w:val="none" w:sz="0" w:space="0" w:color="auto"/>
                  </w:divBdr>
                  <w:divsChild>
                    <w:div w:id="2092846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029581">
          <w:marLeft w:val="0"/>
          <w:marRight w:val="0"/>
          <w:marTop w:val="0"/>
          <w:marBottom w:val="0"/>
          <w:divBdr>
            <w:top w:val="none" w:sz="0" w:space="0" w:color="auto"/>
            <w:left w:val="none" w:sz="0" w:space="0" w:color="auto"/>
            <w:bottom w:val="none" w:sz="0" w:space="0" w:color="auto"/>
            <w:right w:val="none" w:sz="0" w:space="0" w:color="auto"/>
          </w:divBdr>
          <w:divsChild>
            <w:div w:id="447168382">
              <w:marLeft w:val="0"/>
              <w:marRight w:val="0"/>
              <w:marTop w:val="0"/>
              <w:marBottom w:val="0"/>
              <w:divBdr>
                <w:top w:val="none" w:sz="0" w:space="0" w:color="auto"/>
                <w:left w:val="none" w:sz="0" w:space="0" w:color="auto"/>
                <w:bottom w:val="none" w:sz="0" w:space="0" w:color="auto"/>
                <w:right w:val="none" w:sz="0" w:space="0" w:color="auto"/>
              </w:divBdr>
              <w:divsChild>
                <w:div w:id="1248153746">
                  <w:marLeft w:val="0"/>
                  <w:marRight w:val="0"/>
                  <w:marTop w:val="0"/>
                  <w:marBottom w:val="0"/>
                  <w:divBdr>
                    <w:top w:val="none" w:sz="0" w:space="0" w:color="auto"/>
                    <w:left w:val="none" w:sz="0" w:space="0" w:color="auto"/>
                    <w:bottom w:val="none" w:sz="0" w:space="0" w:color="auto"/>
                    <w:right w:val="none" w:sz="0" w:space="0" w:color="auto"/>
                  </w:divBdr>
                  <w:divsChild>
                    <w:div w:id="686296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9222857">
      <w:bodyDiv w:val="1"/>
      <w:marLeft w:val="0"/>
      <w:marRight w:val="0"/>
      <w:marTop w:val="0"/>
      <w:marBottom w:val="0"/>
      <w:divBdr>
        <w:top w:val="none" w:sz="0" w:space="0" w:color="auto"/>
        <w:left w:val="none" w:sz="0" w:space="0" w:color="auto"/>
        <w:bottom w:val="none" w:sz="0" w:space="0" w:color="auto"/>
        <w:right w:val="none" w:sz="0" w:space="0" w:color="auto"/>
      </w:divBdr>
      <w:divsChild>
        <w:div w:id="665747040">
          <w:marLeft w:val="0"/>
          <w:marRight w:val="0"/>
          <w:marTop w:val="0"/>
          <w:marBottom w:val="0"/>
          <w:divBdr>
            <w:top w:val="none" w:sz="0" w:space="0" w:color="auto"/>
            <w:left w:val="none" w:sz="0" w:space="0" w:color="auto"/>
            <w:bottom w:val="none" w:sz="0" w:space="0" w:color="auto"/>
            <w:right w:val="none" w:sz="0" w:space="0" w:color="auto"/>
          </w:divBdr>
          <w:divsChild>
            <w:div w:id="1891334253">
              <w:marLeft w:val="0"/>
              <w:marRight w:val="0"/>
              <w:marTop w:val="0"/>
              <w:marBottom w:val="0"/>
              <w:divBdr>
                <w:top w:val="none" w:sz="0" w:space="0" w:color="auto"/>
                <w:left w:val="none" w:sz="0" w:space="0" w:color="auto"/>
                <w:bottom w:val="none" w:sz="0" w:space="0" w:color="auto"/>
                <w:right w:val="none" w:sz="0" w:space="0" w:color="auto"/>
              </w:divBdr>
              <w:divsChild>
                <w:div w:id="1008755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3229752">
          <w:marLeft w:val="0"/>
          <w:marRight w:val="0"/>
          <w:marTop w:val="0"/>
          <w:marBottom w:val="0"/>
          <w:divBdr>
            <w:top w:val="none" w:sz="0" w:space="0" w:color="auto"/>
            <w:left w:val="none" w:sz="0" w:space="0" w:color="auto"/>
            <w:bottom w:val="none" w:sz="0" w:space="0" w:color="auto"/>
            <w:right w:val="none" w:sz="0" w:space="0" w:color="auto"/>
          </w:divBdr>
          <w:divsChild>
            <w:div w:id="2004237595">
              <w:marLeft w:val="0"/>
              <w:marRight w:val="0"/>
              <w:marTop w:val="0"/>
              <w:marBottom w:val="0"/>
              <w:divBdr>
                <w:top w:val="none" w:sz="0" w:space="0" w:color="auto"/>
                <w:left w:val="none" w:sz="0" w:space="0" w:color="auto"/>
                <w:bottom w:val="none" w:sz="0" w:space="0" w:color="auto"/>
                <w:right w:val="none" w:sz="0" w:space="0" w:color="auto"/>
              </w:divBdr>
              <w:divsChild>
                <w:div w:id="112873597">
                  <w:marLeft w:val="0"/>
                  <w:marRight w:val="0"/>
                  <w:marTop w:val="0"/>
                  <w:marBottom w:val="0"/>
                  <w:divBdr>
                    <w:top w:val="none" w:sz="0" w:space="0" w:color="auto"/>
                    <w:left w:val="none" w:sz="0" w:space="0" w:color="auto"/>
                    <w:bottom w:val="none" w:sz="0" w:space="0" w:color="auto"/>
                    <w:right w:val="none" w:sz="0" w:space="0" w:color="auto"/>
                  </w:divBdr>
                  <w:divsChild>
                    <w:div w:id="2130977544">
                      <w:marLeft w:val="0"/>
                      <w:marRight w:val="0"/>
                      <w:marTop w:val="0"/>
                      <w:marBottom w:val="0"/>
                      <w:divBdr>
                        <w:top w:val="none" w:sz="0" w:space="0" w:color="auto"/>
                        <w:left w:val="none" w:sz="0" w:space="0" w:color="auto"/>
                        <w:bottom w:val="none" w:sz="0" w:space="0" w:color="auto"/>
                        <w:right w:val="none" w:sz="0" w:space="0" w:color="auto"/>
                      </w:divBdr>
                      <w:divsChild>
                        <w:div w:id="2020158514">
                          <w:marLeft w:val="0"/>
                          <w:marRight w:val="0"/>
                          <w:marTop w:val="0"/>
                          <w:marBottom w:val="0"/>
                          <w:divBdr>
                            <w:top w:val="none" w:sz="0" w:space="0" w:color="auto"/>
                            <w:left w:val="none" w:sz="0" w:space="0" w:color="auto"/>
                            <w:bottom w:val="none" w:sz="0" w:space="0" w:color="auto"/>
                            <w:right w:val="none" w:sz="0" w:space="0" w:color="auto"/>
                          </w:divBdr>
                          <w:divsChild>
                            <w:div w:id="479737846">
                              <w:marLeft w:val="0"/>
                              <w:marRight w:val="0"/>
                              <w:marTop w:val="0"/>
                              <w:marBottom w:val="0"/>
                              <w:divBdr>
                                <w:top w:val="none" w:sz="0" w:space="0" w:color="auto"/>
                                <w:left w:val="none" w:sz="0" w:space="0" w:color="auto"/>
                                <w:bottom w:val="none" w:sz="0" w:space="0" w:color="auto"/>
                                <w:right w:val="none" w:sz="0" w:space="0" w:color="auto"/>
                              </w:divBdr>
                              <w:divsChild>
                                <w:div w:id="629169099">
                                  <w:marLeft w:val="0"/>
                                  <w:marRight w:val="0"/>
                                  <w:marTop w:val="0"/>
                                  <w:marBottom w:val="0"/>
                                  <w:divBdr>
                                    <w:top w:val="none" w:sz="0" w:space="0" w:color="auto"/>
                                    <w:left w:val="none" w:sz="0" w:space="0" w:color="auto"/>
                                    <w:bottom w:val="none" w:sz="0" w:space="0" w:color="auto"/>
                                    <w:right w:val="none" w:sz="0" w:space="0" w:color="auto"/>
                                  </w:divBdr>
                                  <w:divsChild>
                                    <w:div w:id="352461243">
                                      <w:marLeft w:val="0"/>
                                      <w:marRight w:val="0"/>
                                      <w:marTop w:val="0"/>
                                      <w:marBottom w:val="0"/>
                                      <w:divBdr>
                                        <w:top w:val="none" w:sz="0" w:space="0" w:color="auto"/>
                                        <w:left w:val="none" w:sz="0" w:space="0" w:color="auto"/>
                                        <w:bottom w:val="none" w:sz="0" w:space="0" w:color="auto"/>
                                        <w:right w:val="none" w:sz="0" w:space="0" w:color="auto"/>
                                      </w:divBdr>
                                      <w:divsChild>
                                        <w:div w:id="126053844">
                                          <w:marLeft w:val="0"/>
                                          <w:marRight w:val="0"/>
                                          <w:marTop w:val="0"/>
                                          <w:marBottom w:val="0"/>
                                          <w:divBdr>
                                            <w:top w:val="none" w:sz="0" w:space="0" w:color="auto"/>
                                            <w:left w:val="none" w:sz="0" w:space="0" w:color="auto"/>
                                            <w:bottom w:val="none" w:sz="0" w:space="0" w:color="auto"/>
                                            <w:right w:val="none" w:sz="0" w:space="0" w:color="auto"/>
                                          </w:divBdr>
                                          <w:divsChild>
                                            <w:div w:id="1488471876">
                                              <w:marLeft w:val="0"/>
                                              <w:marRight w:val="0"/>
                                              <w:marTop w:val="0"/>
                                              <w:marBottom w:val="0"/>
                                              <w:divBdr>
                                                <w:top w:val="none" w:sz="0" w:space="0" w:color="auto"/>
                                                <w:left w:val="none" w:sz="0" w:space="0" w:color="auto"/>
                                                <w:bottom w:val="none" w:sz="0" w:space="0" w:color="auto"/>
                                                <w:right w:val="none" w:sz="0" w:space="0" w:color="auto"/>
                                              </w:divBdr>
                                              <w:divsChild>
                                                <w:div w:id="1279215493">
                                                  <w:marLeft w:val="0"/>
                                                  <w:marRight w:val="0"/>
                                                  <w:marTop w:val="0"/>
                                                  <w:marBottom w:val="0"/>
                                                  <w:divBdr>
                                                    <w:top w:val="none" w:sz="0" w:space="0" w:color="auto"/>
                                                    <w:left w:val="none" w:sz="0" w:space="0" w:color="auto"/>
                                                    <w:bottom w:val="none" w:sz="0" w:space="0" w:color="auto"/>
                                                    <w:right w:val="none" w:sz="0" w:space="0" w:color="auto"/>
                                                  </w:divBdr>
                                                  <w:divsChild>
                                                    <w:div w:id="1296907484">
                                                      <w:marLeft w:val="0"/>
                                                      <w:marRight w:val="0"/>
                                                      <w:marTop w:val="0"/>
                                                      <w:marBottom w:val="0"/>
                                                      <w:divBdr>
                                                        <w:top w:val="none" w:sz="0" w:space="0" w:color="auto"/>
                                                        <w:left w:val="none" w:sz="0" w:space="0" w:color="auto"/>
                                                        <w:bottom w:val="none" w:sz="0" w:space="0" w:color="auto"/>
                                                        <w:right w:val="none" w:sz="0" w:space="0" w:color="auto"/>
                                                      </w:divBdr>
                                                      <w:divsChild>
                                                        <w:div w:id="465321517">
                                                          <w:marLeft w:val="0"/>
                                                          <w:marRight w:val="0"/>
                                                          <w:marTop w:val="0"/>
                                                          <w:marBottom w:val="0"/>
                                                          <w:divBdr>
                                                            <w:top w:val="none" w:sz="0" w:space="0" w:color="auto"/>
                                                            <w:left w:val="none" w:sz="0" w:space="0" w:color="auto"/>
                                                            <w:bottom w:val="none" w:sz="0" w:space="0" w:color="auto"/>
                                                            <w:right w:val="none" w:sz="0" w:space="0" w:color="auto"/>
                                                          </w:divBdr>
                                                          <w:divsChild>
                                                            <w:div w:id="2129860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9312942">
                                                  <w:marLeft w:val="0"/>
                                                  <w:marRight w:val="0"/>
                                                  <w:marTop w:val="0"/>
                                                  <w:marBottom w:val="0"/>
                                                  <w:divBdr>
                                                    <w:top w:val="none" w:sz="0" w:space="0" w:color="auto"/>
                                                    <w:left w:val="none" w:sz="0" w:space="0" w:color="auto"/>
                                                    <w:bottom w:val="none" w:sz="0" w:space="0" w:color="auto"/>
                                                    <w:right w:val="none" w:sz="0" w:space="0" w:color="auto"/>
                                                  </w:divBdr>
                                                  <w:divsChild>
                                                    <w:div w:id="1088766937">
                                                      <w:marLeft w:val="0"/>
                                                      <w:marRight w:val="0"/>
                                                      <w:marTop w:val="0"/>
                                                      <w:marBottom w:val="0"/>
                                                      <w:divBdr>
                                                        <w:top w:val="none" w:sz="0" w:space="0" w:color="auto"/>
                                                        <w:left w:val="none" w:sz="0" w:space="0" w:color="auto"/>
                                                        <w:bottom w:val="none" w:sz="0" w:space="0" w:color="auto"/>
                                                        <w:right w:val="none" w:sz="0" w:space="0" w:color="auto"/>
                                                      </w:divBdr>
                                                      <w:divsChild>
                                                        <w:div w:id="1675764853">
                                                          <w:marLeft w:val="0"/>
                                                          <w:marRight w:val="0"/>
                                                          <w:marTop w:val="0"/>
                                                          <w:marBottom w:val="0"/>
                                                          <w:divBdr>
                                                            <w:top w:val="none" w:sz="0" w:space="0" w:color="auto"/>
                                                            <w:left w:val="none" w:sz="0" w:space="0" w:color="auto"/>
                                                            <w:bottom w:val="none" w:sz="0" w:space="0" w:color="auto"/>
                                                            <w:right w:val="none" w:sz="0" w:space="0" w:color="auto"/>
                                                          </w:divBdr>
                                                          <w:divsChild>
                                                            <w:div w:id="1276792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51574531">
      <w:bodyDiv w:val="1"/>
      <w:marLeft w:val="0"/>
      <w:marRight w:val="0"/>
      <w:marTop w:val="0"/>
      <w:marBottom w:val="0"/>
      <w:divBdr>
        <w:top w:val="none" w:sz="0" w:space="0" w:color="auto"/>
        <w:left w:val="none" w:sz="0" w:space="0" w:color="auto"/>
        <w:bottom w:val="none" w:sz="0" w:space="0" w:color="auto"/>
        <w:right w:val="none" w:sz="0" w:space="0" w:color="auto"/>
      </w:divBdr>
      <w:divsChild>
        <w:div w:id="374813094">
          <w:marLeft w:val="0"/>
          <w:marRight w:val="0"/>
          <w:marTop w:val="0"/>
          <w:marBottom w:val="0"/>
          <w:divBdr>
            <w:top w:val="single" w:sz="2" w:space="0" w:color="E3E3E3"/>
            <w:left w:val="single" w:sz="2" w:space="0" w:color="E3E3E3"/>
            <w:bottom w:val="single" w:sz="2" w:space="0" w:color="E3E3E3"/>
            <w:right w:val="single" w:sz="2" w:space="0" w:color="E3E3E3"/>
          </w:divBdr>
          <w:divsChild>
            <w:div w:id="1940599999">
              <w:marLeft w:val="0"/>
              <w:marRight w:val="0"/>
              <w:marTop w:val="0"/>
              <w:marBottom w:val="0"/>
              <w:divBdr>
                <w:top w:val="single" w:sz="2" w:space="0" w:color="E3E3E3"/>
                <w:left w:val="single" w:sz="2" w:space="0" w:color="E3E3E3"/>
                <w:bottom w:val="single" w:sz="2" w:space="0" w:color="E3E3E3"/>
                <w:right w:val="single" w:sz="2" w:space="0" w:color="E3E3E3"/>
              </w:divBdr>
              <w:divsChild>
                <w:div w:id="1063798432">
                  <w:marLeft w:val="0"/>
                  <w:marRight w:val="0"/>
                  <w:marTop w:val="0"/>
                  <w:marBottom w:val="0"/>
                  <w:divBdr>
                    <w:top w:val="single" w:sz="2" w:space="2" w:color="E3E3E3"/>
                    <w:left w:val="single" w:sz="2" w:space="0" w:color="E3E3E3"/>
                    <w:bottom w:val="single" w:sz="2" w:space="0" w:color="E3E3E3"/>
                    <w:right w:val="single" w:sz="2" w:space="0" w:color="E3E3E3"/>
                  </w:divBdr>
                  <w:divsChild>
                    <w:div w:id="98940402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1974482293">
          <w:marLeft w:val="0"/>
          <w:marRight w:val="0"/>
          <w:marTop w:val="0"/>
          <w:marBottom w:val="0"/>
          <w:divBdr>
            <w:top w:val="single" w:sz="2" w:space="0" w:color="E3E3E3"/>
            <w:left w:val="single" w:sz="2" w:space="0" w:color="E3E3E3"/>
            <w:bottom w:val="single" w:sz="2" w:space="0" w:color="E3E3E3"/>
            <w:right w:val="single" w:sz="2" w:space="0" w:color="E3E3E3"/>
          </w:divBdr>
          <w:divsChild>
            <w:div w:id="2000689277">
              <w:marLeft w:val="0"/>
              <w:marRight w:val="0"/>
              <w:marTop w:val="0"/>
              <w:marBottom w:val="0"/>
              <w:divBdr>
                <w:top w:val="single" w:sz="2" w:space="0" w:color="E3E3E3"/>
                <w:left w:val="single" w:sz="2" w:space="0" w:color="E3E3E3"/>
                <w:bottom w:val="single" w:sz="2" w:space="0" w:color="E3E3E3"/>
                <w:right w:val="single" w:sz="2" w:space="0" w:color="E3E3E3"/>
              </w:divBdr>
              <w:divsChild>
                <w:div w:id="1685740984">
                  <w:marLeft w:val="0"/>
                  <w:marRight w:val="0"/>
                  <w:marTop w:val="0"/>
                  <w:marBottom w:val="0"/>
                  <w:divBdr>
                    <w:top w:val="single" w:sz="2" w:space="0" w:color="E3E3E3"/>
                    <w:left w:val="single" w:sz="2" w:space="0" w:color="E3E3E3"/>
                    <w:bottom w:val="single" w:sz="2" w:space="0" w:color="E3E3E3"/>
                    <w:right w:val="single" w:sz="2" w:space="0" w:color="E3E3E3"/>
                  </w:divBdr>
                  <w:divsChild>
                    <w:div w:id="1280333299">
                      <w:marLeft w:val="0"/>
                      <w:marRight w:val="0"/>
                      <w:marTop w:val="0"/>
                      <w:marBottom w:val="0"/>
                      <w:divBdr>
                        <w:top w:val="single" w:sz="2" w:space="0" w:color="E3E3E3"/>
                        <w:left w:val="single" w:sz="2" w:space="0" w:color="E3E3E3"/>
                        <w:bottom w:val="single" w:sz="2" w:space="0" w:color="E3E3E3"/>
                        <w:right w:val="single" w:sz="2" w:space="0" w:color="E3E3E3"/>
                      </w:divBdr>
                      <w:divsChild>
                        <w:div w:id="1532566959">
                          <w:marLeft w:val="0"/>
                          <w:marRight w:val="0"/>
                          <w:marTop w:val="0"/>
                          <w:marBottom w:val="0"/>
                          <w:divBdr>
                            <w:top w:val="single" w:sz="6" w:space="0" w:color="auto"/>
                            <w:left w:val="single" w:sz="6" w:space="0" w:color="auto"/>
                            <w:bottom w:val="single" w:sz="6" w:space="0" w:color="auto"/>
                            <w:right w:val="single" w:sz="6" w:space="0" w:color="auto"/>
                          </w:divBdr>
                          <w:divsChild>
                            <w:div w:id="116667195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562207374">
      <w:bodyDiv w:val="1"/>
      <w:marLeft w:val="0"/>
      <w:marRight w:val="0"/>
      <w:marTop w:val="0"/>
      <w:marBottom w:val="0"/>
      <w:divBdr>
        <w:top w:val="none" w:sz="0" w:space="0" w:color="auto"/>
        <w:left w:val="none" w:sz="0" w:space="0" w:color="auto"/>
        <w:bottom w:val="none" w:sz="0" w:space="0" w:color="auto"/>
        <w:right w:val="none" w:sz="0" w:space="0" w:color="auto"/>
      </w:divBdr>
    </w:div>
    <w:div w:id="1613123697">
      <w:bodyDiv w:val="1"/>
      <w:marLeft w:val="0"/>
      <w:marRight w:val="0"/>
      <w:marTop w:val="0"/>
      <w:marBottom w:val="0"/>
      <w:divBdr>
        <w:top w:val="none" w:sz="0" w:space="0" w:color="auto"/>
        <w:left w:val="none" w:sz="0" w:space="0" w:color="auto"/>
        <w:bottom w:val="none" w:sz="0" w:space="0" w:color="auto"/>
        <w:right w:val="none" w:sz="0" w:space="0" w:color="auto"/>
      </w:divBdr>
      <w:divsChild>
        <w:div w:id="443040528">
          <w:marLeft w:val="0"/>
          <w:marRight w:val="0"/>
          <w:marTop w:val="0"/>
          <w:marBottom w:val="0"/>
          <w:divBdr>
            <w:top w:val="none" w:sz="0" w:space="0" w:color="auto"/>
            <w:left w:val="none" w:sz="0" w:space="0" w:color="auto"/>
            <w:bottom w:val="none" w:sz="0" w:space="0" w:color="auto"/>
            <w:right w:val="none" w:sz="0" w:space="0" w:color="auto"/>
          </w:divBdr>
        </w:div>
        <w:div w:id="2060206997">
          <w:marLeft w:val="0"/>
          <w:marRight w:val="0"/>
          <w:marTop w:val="0"/>
          <w:marBottom w:val="0"/>
          <w:divBdr>
            <w:top w:val="single" w:sz="2" w:space="0" w:color="D9D9E3"/>
            <w:left w:val="single" w:sz="2" w:space="0" w:color="D9D9E3"/>
            <w:bottom w:val="single" w:sz="2" w:space="0" w:color="D9D9E3"/>
            <w:right w:val="single" w:sz="2" w:space="0" w:color="D9D9E3"/>
          </w:divBdr>
          <w:divsChild>
            <w:div w:id="879636596">
              <w:marLeft w:val="0"/>
              <w:marRight w:val="0"/>
              <w:marTop w:val="0"/>
              <w:marBottom w:val="0"/>
              <w:divBdr>
                <w:top w:val="single" w:sz="2" w:space="0" w:color="D9D9E3"/>
                <w:left w:val="single" w:sz="2" w:space="0" w:color="D9D9E3"/>
                <w:bottom w:val="single" w:sz="2" w:space="0" w:color="D9D9E3"/>
                <w:right w:val="single" w:sz="2" w:space="0" w:color="D9D9E3"/>
              </w:divBdr>
              <w:divsChild>
                <w:div w:id="1891450849">
                  <w:marLeft w:val="0"/>
                  <w:marRight w:val="0"/>
                  <w:marTop w:val="0"/>
                  <w:marBottom w:val="0"/>
                  <w:divBdr>
                    <w:top w:val="single" w:sz="2" w:space="0" w:color="D9D9E3"/>
                    <w:left w:val="single" w:sz="2" w:space="0" w:color="D9D9E3"/>
                    <w:bottom w:val="single" w:sz="2" w:space="0" w:color="D9D9E3"/>
                    <w:right w:val="single" w:sz="2" w:space="0" w:color="D9D9E3"/>
                  </w:divBdr>
                  <w:divsChild>
                    <w:div w:id="1861580501">
                      <w:marLeft w:val="0"/>
                      <w:marRight w:val="0"/>
                      <w:marTop w:val="0"/>
                      <w:marBottom w:val="0"/>
                      <w:divBdr>
                        <w:top w:val="single" w:sz="2" w:space="0" w:color="D9D9E3"/>
                        <w:left w:val="single" w:sz="2" w:space="0" w:color="D9D9E3"/>
                        <w:bottom w:val="single" w:sz="2" w:space="0" w:color="D9D9E3"/>
                        <w:right w:val="single" w:sz="2" w:space="0" w:color="D9D9E3"/>
                      </w:divBdr>
                      <w:divsChild>
                        <w:div w:id="63527091">
                          <w:marLeft w:val="0"/>
                          <w:marRight w:val="0"/>
                          <w:marTop w:val="0"/>
                          <w:marBottom w:val="0"/>
                          <w:divBdr>
                            <w:top w:val="single" w:sz="2" w:space="0" w:color="auto"/>
                            <w:left w:val="single" w:sz="2" w:space="0" w:color="auto"/>
                            <w:bottom w:val="single" w:sz="6" w:space="0" w:color="auto"/>
                            <w:right w:val="single" w:sz="2" w:space="0" w:color="auto"/>
                          </w:divBdr>
                          <w:divsChild>
                            <w:div w:id="142358465">
                              <w:marLeft w:val="0"/>
                              <w:marRight w:val="0"/>
                              <w:marTop w:val="100"/>
                              <w:marBottom w:val="100"/>
                              <w:divBdr>
                                <w:top w:val="single" w:sz="2" w:space="0" w:color="D9D9E3"/>
                                <w:left w:val="single" w:sz="2" w:space="0" w:color="D9D9E3"/>
                                <w:bottom w:val="single" w:sz="2" w:space="0" w:color="D9D9E3"/>
                                <w:right w:val="single" w:sz="2" w:space="0" w:color="D9D9E3"/>
                              </w:divBdr>
                              <w:divsChild>
                                <w:div w:id="2034651038">
                                  <w:marLeft w:val="0"/>
                                  <w:marRight w:val="0"/>
                                  <w:marTop w:val="0"/>
                                  <w:marBottom w:val="0"/>
                                  <w:divBdr>
                                    <w:top w:val="single" w:sz="2" w:space="0" w:color="D9D9E3"/>
                                    <w:left w:val="single" w:sz="2" w:space="0" w:color="D9D9E3"/>
                                    <w:bottom w:val="single" w:sz="2" w:space="0" w:color="D9D9E3"/>
                                    <w:right w:val="single" w:sz="2" w:space="0" w:color="D9D9E3"/>
                                  </w:divBdr>
                                  <w:divsChild>
                                    <w:div w:id="2116754290">
                                      <w:marLeft w:val="0"/>
                                      <w:marRight w:val="0"/>
                                      <w:marTop w:val="0"/>
                                      <w:marBottom w:val="0"/>
                                      <w:divBdr>
                                        <w:top w:val="single" w:sz="2" w:space="0" w:color="D9D9E3"/>
                                        <w:left w:val="single" w:sz="2" w:space="0" w:color="D9D9E3"/>
                                        <w:bottom w:val="single" w:sz="2" w:space="0" w:color="D9D9E3"/>
                                        <w:right w:val="single" w:sz="2" w:space="0" w:color="D9D9E3"/>
                                      </w:divBdr>
                                      <w:divsChild>
                                        <w:div w:id="2098480967">
                                          <w:marLeft w:val="0"/>
                                          <w:marRight w:val="0"/>
                                          <w:marTop w:val="0"/>
                                          <w:marBottom w:val="0"/>
                                          <w:divBdr>
                                            <w:top w:val="single" w:sz="2" w:space="0" w:color="D9D9E3"/>
                                            <w:left w:val="single" w:sz="2" w:space="0" w:color="D9D9E3"/>
                                            <w:bottom w:val="single" w:sz="2" w:space="0" w:color="D9D9E3"/>
                                            <w:right w:val="single" w:sz="2" w:space="0" w:color="D9D9E3"/>
                                          </w:divBdr>
                                          <w:divsChild>
                                            <w:div w:id="201499458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2137288551">
                                      <w:marLeft w:val="0"/>
                                      <w:marRight w:val="0"/>
                                      <w:marTop w:val="0"/>
                                      <w:marBottom w:val="0"/>
                                      <w:divBdr>
                                        <w:top w:val="single" w:sz="2" w:space="0" w:color="D9D9E3"/>
                                        <w:left w:val="single" w:sz="2" w:space="0" w:color="D9D9E3"/>
                                        <w:bottom w:val="single" w:sz="2" w:space="0" w:color="D9D9E3"/>
                                        <w:right w:val="single" w:sz="2" w:space="0" w:color="D9D9E3"/>
                                      </w:divBdr>
                                      <w:divsChild>
                                        <w:div w:id="1925063702">
                                          <w:marLeft w:val="0"/>
                                          <w:marRight w:val="0"/>
                                          <w:marTop w:val="0"/>
                                          <w:marBottom w:val="0"/>
                                          <w:divBdr>
                                            <w:top w:val="single" w:sz="2" w:space="0" w:color="D9D9E3"/>
                                            <w:left w:val="single" w:sz="2" w:space="0" w:color="D9D9E3"/>
                                            <w:bottom w:val="single" w:sz="2" w:space="0" w:color="D9D9E3"/>
                                            <w:right w:val="single" w:sz="2" w:space="0" w:color="D9D9E3"/>
                                          </w:divBdr>
                                          <w:divsChild>
                                            <w:div w:id="184308550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1636519999">
      <w:bodyDiv w:val="1"/>
      <w:marLeft w:val="0"/>
      <w:marRight w:val="0"/>
      <w:marTop w:val="0"/>
      <w:marBottom w:val="0"/>
      <w:divBdr>
        <w:top w:val="none" w:sz="0" w:space="0" w:color="auto"/>
        <w:left w:val="none" w:sz="0" w:space="0" w:color="auto"/>
        <w:bottom w:val="none" w:sz="0" w:space="0" w:color="auto"/>
        <w:right w:val="none" w:sz="0" w:space="0" w:color="auto"/>
      </w:divBdr>
    </w:div>
    <w:div w:id="1641231238">
      <w:bodyDiv w:val="1"/>
      <w:marLeft w:val="0"/>
      <w:marRight w:val="0"/>
      <w:marTop w:val="0"/>
      <w:marBottom w:val="0"/>
      <w:divBdr>
        <w:top w:val="none" w:sz="0" w:space="0" w:color="auto"/>
        <w:left w:val="none" w:sz="0" w:space="0" w:color="auto"/>
        <w:bottom w:val="none" w:sz="0" w:space="0" w:color="auto"/>
        <w:right w:val="none" w:sz="0" w:space="0" w:color="auto"/>
      </w:divBdr>
    </w:div>
    <w:div w:id="1648897449">
      <w:bodyDiv w:val="1"/>
      <w:marLeft w:val="0"/>
      <w:marRight w:val="0"/>
      <w:marTop w:val="0"/>
      <w:marBottom w:val="0"/>
      <w:divBdr>
        <w:top w:val="none" w:sz="0" w:space="0" w:color="auto"/>
        <w:left w:val="none" w:sz="0" w:space="0" w:color="auto"/>
        <w:bottom w:val="none" w:sz="0" w:space="0" w:color="auto"/>
        <w:right w:val="none" w:sz="0" w:space="0" w:color="auto"/>
      </w:divBdr>
    </w:div>
    <w:div w:id="1673683240">
      <w:bodyDiv w:val="1"/>
      <w:marLeft w:val="0"/>
      <w:marRight w:val="0"/>
      <w:marTop w:val="0"/>
      <w:marBottom w:val="0"/>
      <w:divBdr>
        <w:top w:val="none" w:sz="0" w:space="0" w:color="auto"/>
        <w:left w:val="none" w:sz="0" w:space="0" w:color="auto"/>
        <w:bottom w:val="none" w:sz="0" w:space="0" w:color="auto"/>
        <w:right w:val="none" w:sz="0" w:space="0" w:color="auto"/>
      </w:divBdr>
    </w:div>
    <w:div w:id="1687709811">
      <w:bodyDiv w:val="1"/>
      <w:marLeft w:val="0"/>
      <w:marRight w:val="0"/>
      <w:marTop w:val="0"/>
      <w:marBottom w:val="0"/>
      <w:divBdr>
        <w:top w:val="none" w:sz="0" w:space="0" w:color="auto"/>
        <w:left w:val="none" w:sz="0" w:space="0" w:color="auto"/>
        <w:bottom w:val="none" w:sz="0" w:space="0" w:color="auto"/>
        <w:right w:val="none" w:sz="0" w:space="0" w:color="auto"/>
      </w:divBdr>
    </w:div>
    <w:div w:id="1692491287">
      <w:bodyDiv w:val="1"/>
      <w:marLeft w:val="0"/>
      <w:marRight w:val="0"/>
      <w:marTop w:val="0"/>
      <w:marBottom w:val="0"/>
      <w:divBdr>
        <w:top w:val="none" w:sz="0" w:space="0" w:color="auto"/>
        <w:left w:val="none" w:sz="0" w:space="0" w:color="auto"/>
        <w:bottom w:val="none" w:sz="0" w:space="0" w:color="auto"/>
        <w:right w:val="none" w:sz="0" w:space="0" w:color="auto"/>
      </w:divBdr>
    </w:div>
    <w:div w:id="1792161492">
      <w:bodyDiv w:val="1"/>
      <w:marLeft w:val="0"/>
      <w:marRight w:val="0"/>
      <w:marTop w:val="0"/>
      <w:marBottom w:val="0"/>
      <w:divBdr>
        <w:top w:val="none" w:sz="0" w:space="0" w:color="auto"/>
        <w:left w:val="none" w:sz="0" w:space="0" w:color="auto"/>
        <w:bottom w:val="none" w:sz="0" w:space="0" w:color="auto"/>
        <w:right w:val="none" w:sz="0" w:space="0" w:color="auto"/>
      </w:divBdr>
    </w:div>
    <w:div w:id="1798793351">
      <w:bodyDiv w:val="1"/>
      <w:marLeft w:val="0"/>
      <w:marRight w:val="0"/>
      <w:marTop w:val="0"/>
      <w:marBottom w:val="0"/>
      <w:divBdr>
        <w:top w:val="none" w:sz="0" w:space="0" w:color="auto"/>
        <w:left w:val="none" w:sz="0" w:space="0" w:color="auto"/>
        <w:bottom w:val="none" w:sz="0" w:space="0" w:color="auto"/>
        <w:right w:val="none" w:sz="0" w:space="0" w:color="auto"/>
      </w:divBdr>
    </w:div>
    <w:div w:id="1815102104">
      <w:bodyDiv w:val="1"/>
      <w:marLeft w:val="0"/>
      <w:marRight w:val="0"/>
      <w:marTop w:val="0"/>
      <w:marBottom w:val="0"/>
      <w:divBdr>
        <w:top w:val="none" w:sz="0" w:space="0" w:color="auto"/>
        <w:left w:val="none" w:sz="0" w:space="0" w:color="auto"/>
        <w:bottom w:val="none" w:sz="0" w:space="0" w:color="auto"/>
        <w:right w:val="none" w:sz="0" w:space="0" w:color="auto"/>
      </w:divBdr>
    </w:div>
    <w:div w:id="1816558758">
      <w:bodyDiv w:val="1"/>
      <w:marLeft w:val="0"/>
      <w:marRight w:val="0"/>
      <w:marTop w:val="0"/>
      <w:marBottom w:val="0"/>
      <w:divBdr>
        <w:top w:val="none" w:sz="0" w:space="0" w:color="auto"/>
        <w:left w:val="none" w:sz="0" w:space="0" w:color="auto"/>
        <w:bottom w:val="none" w:sz="0" w:space="0" w:color="auto"/>
        <w:right w:val="none" w:sz="0" w:space="0" w:color="auto"/>
      </w:divBdr>
    </w:div>
    <w:div w:id="1832334476">
      <w:bodyDiv w:val="1"/>
      <w:marLeft w:val="0"/>
      <w:marRight w:val="0"/>
      <w:marTop w:val="0"/>
      <w:marBottom w:val="0"/>
      <w:divBdr>
        <w:top w:val="none" w:sz="0" w:space="0" w:color="auto"/>
        <w:left w:val="none" w:sz="0" w:space="0" w:color="auto"/>
        <w:bottom w:val="none" w:sz="0" w:space="0" w:color="auto"/>
        <w:right w:val="none" w:sz="0" w:space="0" w:color="auto"/>
      </w:divBdr>
    </w:div>
    <w:div w:id="1848329316">
      <w:bodyDiv w:val="1"/>
      <w:marLeft w:val="0"/>
      <w:marRight w:val="0"/>
      <w:marTop w:val="0"/>
      <w:marBottom w:val="0"/>
      <w:divBdr>
        <w:top w:val="none" w:sz="0" w:space="0" w:color="auto"/>
        <w:left w:val="none" w:sz="0" w:space="0" w:color="auto"/>
        <w:bottom w:val="none" w:sz="0" w:space="0" w:color="auto"/>
        <w:right w:val="none" w:sz="0" w:space="0" w:color="auto"/>
      </w:divBdr>
    </w:div>
    <w:div w:id="1866750352">
      <w:bodyDiv w:val="1"/>
      <w:marLeft w:val="0"/>
      <w:marRight w:val="0"/>
      <w:marTop w:val="0"/>
      <w:marBottom w:val="0"/>
      <w:divBdr>
        <w:top w:val="none" w:sz="0" w:space="0" w:color="auto"/>
        <w:left w:val="none" w:sz="0" w:space="0" w:color="auto"/>
        <w:bottom w:val="none" w:sz="0" w:space="0" w:color="auto"/>
        <w:right w:val="none" w:sz="0" w:space="0" w:color="auto"/>
      </w:divBdr>
    </w:div>
    <w:div w:id="1876844294">
      <w:bodyDiv w:val="1"/>
      <w:marLeft w:val="0"/>
      <w:marRight w:val="0"/>
      <w:marTop w:val="0"/>
      <w:marBottom w:val="0"/>
      <w:divBdr>
        <w:top w:val="none" w:sz="0" w:space="0" w:color="auto"/>
        <w:left w:val="none" w:sz="0" w:space="0" w:color="auto"/>
        <w:bottom w:val="none" w:sz="0" w:space="0" w:color="auto"/>
        <w:right w:val="none" w:sz="0" w:space="0" w:color="auto"/>
      </w:divBdr>
    </w:div>
    <w:div w:id="1884706959">
      <w:bodyDiv w:val="1"/>
      <w:marLeft w:val="0"/>
      <w:marRight w:val="0"/>
      <w:marTop w:val="0"/>
      <w:marBottom w:val="0"/>
      <w:divBdr>
        <w:top w:val="none" w:sz="0" w:space="0" w:color="auto"/>
        <w:left w:val="none" w:sz="0" w:space="0" w:color="auto"/>
        <w:bottom w:val="none" w:sz="0" w:space="0" w:color="auto"/>
        <w:right w:val="none" w:sz="0" w:space="0" w:color="auto"/>
      </w:divBdr>
      <w:divsChild>
        <w:div w:id="1878470435">
          <w:marLeft w:val="0"/>
          <w:marRight w:val="0"/>
          <w:marTop w:val="0"/>
          <w:marBottom w:val="0"/>
          <w:divBdr>
            <w:top w:val="single" w:sz="2" w:space="0" w:color="E3E3E3"/>
            <w:left w:val="single" w:sz="2" w:space="0" w:color="E3E3E3"/>
            <w:bottom w:val="single" w:sz="2" w:space="0" w:color="E3E3E3"/>
            <w:right w:val="single" w:sz="2" w:space="0" w:color="E3E3E3"/>
          </w:divBdr>
          <w:divsChild>
            <w:div w:id="2108840552">
              <w:marLeft w:val="0"/>
              <w:marRight w:val="0"/>
              <w:marTop w:val="0"/>
              <w:marBottom w:val="0"/>
              <w:divBdr>
                <w:top w:val="single" w:sz="2" w:space="0" w:color="E3E3E3"/>
                <w:left w:val="single" w:sz="2" w:space="0" w:color="E3E3E3"/>
                <w:bottom w:val="single" w:sz="2" w:space="0" w:color="E3E3E3"/>
                <w:right w:val="single" w:sz="2" w:space="0" w:color="E3E3E3"/>
              </w:divBdr>
              <w:divsChild>
                <w:div w:id="20598115">
                  <w:marLeft w:val="0"/>
                  <w:marRight w:val="0"/>
                  <w:marTop w:val="0"/>
                  <w:marBottom w:val="0"/>
                  <w:divBdr>
                    <w:top w:val="single" w:sz="2" w:space="0" w:color="E3E3E3"/>
                    <w:left w:val="single" w:sz="2" w:space="0" w:color="E3E3E3"/>
                    <w:bottom w:val="single" w:sz="2" w:space="0" w:color="E3E3E3"/>
                    <w:right w:val="single" w:sz="2" w:space="0" w:color="E3E3E3"/>
                  </w:divBdr>
                  <w:divsChild>
                    <w:div w:id="684862367">
                      <w:marLeft w:val="0"/>
                      <w:marRight w:val="0"/>
                      <w:marTop w:val="0"/>
                      <w:marBottom w:val="0"/>
                      <w:divBdr>
                        <w:top w:val="single" w:sz="2" w:space="0" w:color="E3E3E3"/>
                        <w:left w:val="single" w:sz="2" w:space="0" w:color="E3E3E3"/>
                        <w:bottom w:val="single" w:sz="2" w:space="0" w:color="E3E3E3"/>
                        <w:right w:val="single" w:sz="2" w:space="0" w:color="E3E3E3"/>
                      </w:divBdr>
                      <w:divsChild>
                        <w:div w:id="194727182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276792747">
          <w:marLeft w:val="0"/>
          <w:marRight w:val="0"/>
          <w:marTop w:val="0"/>
          <w:marBottom w:val="0"/>
          <w:divBdr>
            <w:top w:val="single" w:sz="2" w:space="0" w:color="E3E3E3"/>
            <w:left w:val="single" w:sz="2" w:space="0" w:color="E3E3E3"/>
            <w:bottom w:val="single" w:sz="2" w:space="0" w:color="E3E3E3"/>
            <w:right w:val="single" w:sz="2" w:space="0" w:color="E3E3E3"/>
          </w:divBdr>
          <w:divsChild>
            <w:div w:id="1516072839">
              <w:marLeft w:val="0"/>
              <w:marRight w:val="0"/>
              <w:marTop w:val="0"/>
              <w:marBottom w:val="0"/>
              <w:divBdr>
                <w:top w:val="single" w:sz="2" w:space="0" w:color="E3E3E3"/>
                <w:left w:val="single" w:sz="2" w:space="0" w:color="E3E3E3"/>
                <w:bottom w:val="single" w:sz="2" w:space="0" w:color="E3E3E3"/>
                <w:right w:val="single" w:sz="2" w:space="0" w:color="E3E3E3"/>
              </w:divBdr>
              <w:divsChild>
                <w:div w:id="2031102768">
                  <w:marLeft w:val="0"/>
                  <w:marRight w:val="0"/>
                  <w:marTop w:val="0"/>
                  <w:marBottom w:val="0"/>
                  <w:divBdr>
                    <w:top w:val="single" w:sz="2" w:space="0" w:color="E3E3E3"/>
                    <w:left w:val="single" w:sz="2" w:space="0" w:color="E3E3E3"/>
                    <w:bottom w:val="single" w:sz="2" w:space="0" w:color="E3E3E3"/>
                    <w:right w:val="single" w:sz="2" w:space="0" w:color="E3E3E3"/>
                  </w:divBdr>
                  <w:divsChild>
                    <w:div w:id="955864830">
                      <w:marLeft w:val="0"/>
                      <w:marRight w:val="0"/>
                      <w:marTop w:val="0"/>
                      <w:marBottom w:val="0"/>
                      <w:divBdr>
                        <w:top w:val="single" w:sz="2" w:space="0" w:color="E3E3E3"/>
                        <w:left w:val="single" w:sz="2" w:space="0" w:color="E3E3E3"/>
                        <w:bottom w:val="single" w:sz="2" w:space="0" w:color="E3E3E3"/>
                        <w:right w:val="single" w:sz="2" w:space="0" w:color="E3E3E3"/>
                      </w:divBdr>
                      <w:divsChild>
                        <w:div w:id="1391003813">
                          <w:marLeft w:val="0"/>
                          <w:marRight w:val="0"/>
                          <w:marTop w:val="0"/>
                          <w:marBottom w:val="0"/>
                          <w:divBdr>
                            <w:top w:val="single" w:sz="2" w:space="0" w:color="E3E3E3"/>
                            <w:left w:val="single" w:sz="2" w:space="0" w:color="E3E3E3"/>
                            <w:bottom w:val="single" w:sz="2" w:space="0" w:color="E3E3E3"/>
                            <w:right w:val="single" w:sz="2" w:space="0" w:color="E3E3E3"/>
                          </w:divBdr>
                          <w:divsChild>
                            <w:div w:id="1104768513">
                              <w:marLeft w:val="0"/>
                              <w:marRight w:val="0"/>
                              <w:marTop w:val="0"/>
                              <w:marBottom w:val="0"/>
                              <w:divBdr>
                                <w:top w:val="single" w:sz="2" w:space="0" w:color="E3E3E3"/>
                                <w:left w:val="single" w:sz="2" w:space="0" w:color="E3E3E3"/>
                                <w:bottom w:val="single" w:sz="2" w:space="0" w:color="E3E3E3"/>
                                <w:right w:val="single" w:sz="2" w:space="0" w:color="E3E3E3"/>
                              </w:divBdr>
                              <w:divsChild>
                                <w:div w:id="110443482">
                                  <w:marLeft w:val="0"/>
                                  <w:marRight w:val="0"/>
                                  <w:marTop w:val="0"/>
                                  <w:marBottom w:val="0"/>
                                  <w:divBdr>
                                    <w:top w:val="single" w:sz="2" w:space="0" w:color="E3E3E3"/>
                                    <w:left w:val="single" w:sz="2" w:space="0" w:color="E3E3E3"/>
                                    <w:bottom w:val="single" w:sz="2" w:space="0" w:color="E3E3E3"/>
                                    <w:right w:val="single" w:sz="2" w:space="0" w:color="E3E3E3"/>
                                  </w:divBdr>
                                  <w:divsChild>
                                    <w:div w:id="15121681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00152798">
              <w:marLeft w:val="0"/>
              <w:marRight w:val="0"/>
              <w:marTop w:val="0"/>
              <w:marBottom w:val="0"/>
              <w:divBdr>
                <w:top w:val="single" w:sz="2" w:space="0" w:color="E3E3E3"/>
                <w:left w:val="single" w:sz="2" w:space="0" w:color="E3E3E3"/>
                <w:bottom w:val="single" w:sz="2" w:space="0" w:color="E3E3E3"/>
                <w:right w:val="single" w:sz="2" w:space="0" w:color="E3E3E3"/>
              </w:divBdr>
              <w:divsChild>
                <w:div w:id="86778242">
                  <w:marLeft w:val="0"/>
                  <w:marRight w:val="0"/>
                  <w:marTop w:val="0"/>
                  <w:marBottom w:val="0"/>
                  <w:divBdr>
                    <w:top w:val="single" w:sz="2" w:space="0" w:color="E3E3E3"/>
                    <w:left w:val="single" w:sz="2" w:space="0" w:color="E3E3E3"/>
                    <w:bottom w:val="single" w:sz="2" w:space="0" w:color="E3E3E3"/>
                    <w:right w:val="single" w:sz="2" w:space="0" w:color="E3E3E3"/>
                  </w:divBdr>
                  <w:divsChild>
                    <w:div w:id="1560631989">
                      <w:marLeft w:val="0"/>
                      <w:marRight w:val="0"/>
                      <w:marTop w:val="0"/>
                      <w:marBottom w:val="0"/>
                      <w:divBdr>
                        <w:top w:val="single" w:sz="2" w:space="0" w:color="E3E3E3"/>
                        <w:left w:val="single" w:sz="2" w:space="0" w:color="E3E3E3"/>
                        <w:bottom w:val="single" w:sz="2" w:space="0" w:color="E3E3E3"/>
                        <w:right w:val="single" w:sz="2" w:space="0" w:color="E3E3E3"/>
                      </w:divBdr>
                      <w:divsChild>
                        <w:div w:id="1750689291">
                          <w:marLeft w:val="0"/>
                          <w:marRight w:val="0"/>
                          <w:marTop w:val="0"/>
                          <w:marBottom w:val="0"/>
                          <w:divBdr>
                            <w:top w:val="single" w:sz="2" w:space="0" w:color="E3E3E3"/>
                            <w:left w:val="single" w:sz="2" w:space="0" w:color="E3E3E3"/>
                            <w:bottom w:val="single" w:sz="2" w:space="0" w:color="E3E3E3"/>
                            <w:right w:val="single" w:sz="2" w:space="0" w:color="E3E3E3"/>
                          </w:divBdr>
                          <w:divsChild>
                            <w:div w:id="1003435501">
                              <w:marLeft w:val="0"/>
                              <w:marRight w:val="0"/>
                              <w:marTop w:val="0"/>
                              <w:marBottom w:val="0"/>
                              <w:divBdr>
                                <w:top w:val="single" w:sz="2" w:space="2" w:color="E3E3E3"/>
                                <w:left w:val="single" w:sz="2" w:space="0" w:color="E3E3E3"/>
                                <w:bottom w:val="single" w:sz="2" w:space="0" w:color="E3E3E3"/>
                                <w:right w:val="single" w:sz="2" w:space="0" w:color="E3E3E3"/>
                              </w:divBdr>
                              <w:divsChild>
                                <w:div w:id="75100564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1366057270">
              <w:marLeft w:val="0"/>
              <w:marRight w:val="0"/>
              <w:marTop w:val="0"/>
              <w:marBottom w:val="0"/>
              <w:divBdr>
                <w:top w:val="single" w:sz="2" w:space="0" w:color="E3E3E3"/>
                <w:left w:val="single" w:sz="2" w:space="0" w:color="E3E3E3"/>
                <w:bottom w:val="single" w:sz="2" w:space="0" w:color="E3E3E3"/>
                <w:right w:val="single" w:sz="2" w:space="0" w:color="E3E3E3"/>
              </w:divBdr>
              <w:divsChild>
                <w:div w:id="952055944">
                  <w:marLeft w:val="0"/>
                  <w:marRight w:val="0"/>
                  <w:marTop w:val="0"/>
                  <w:marBottom w:val="0"/>
                  <w:divBdr>
                    <w:top w:val="single" w:sz="2" w:space="0" w:color="E3E3E3"/>
                    <w:left w:val="single" w:sz="2" w:space="0" w:color="E3E3E3"/>
                    <w:bottom w:val="single" w:sz="2" w:space="0" w:color="E3E3E3"/>
                    <w:right w:val="single" w:sz="2" w:space="0" w:color="E3E3E3"/>
                  </w:divBdr>
                  <w:divsChild>
                    <w:div w:id="906040506">
                      <w:marLeft w:val="0"/>
                      <w:marRight w:val="0"/>
                      <w:marTop w:val="0"/>
                      <w:marBottom w:val="0"/>
                      <w:divBdr>
                        <w:top w:val="single" w:sz="2" w:space="0" w:color="E3E3E3"/>
                        <w:left w:val="single" w:sz="2" w:space="0" w:color="E3E3E3"/>
                        <w:bottom w:val="single" w:sz="2" w:space="0" w:color="E3E3E3"/>
                        <w:right w:val="single" w:sz="2" w:space="0" w:color="E3E3E3"/>
                      </w:divBdr>
                      <w:divsChild>
                        <w:div w:id="646671235">
                          <w:marLeft w:val="0"/>
                          <w:marRight w:val="0"/>
                          <w:marTop w:val="0"/>
                          <w:marBottom w:val="0"/>
                          <w:divBdr>
                            <w:top w:val="single" w:sz="2" w:space="0" w:color="E3E3E3"/>
                            <w:left w:val="single" w:sz="2" w:space="0" w:color="E3E3E3"/>
                            <w:bottom w:val="single" w:sz="2" w:space="0" w:color="E3E3E3"/>
                            <w:right w:val="single" w:sz="2" w:space="0" w:color="E3E3E3"/>
                          </w:divBdr>
                          <w:divsChild>
                            <w:div w:id="465510206">
                              <w:marLeft w:val="0"/>
                              <w:marRight w:val="0"/>
                              <w:marTop w:val="0"/>
                              <w:marBottom w:val="0"/>
                              <w:divBdr>
                                <w:top w:val="single" w:sz="2" w:space="0" w:color="E3E3E3"/>
                                <w:left w:val="single" w:sz="2" w:space="0" w:color="E3E3E3"/>
                                <w:bottom w:val="single" w:sz="2" w:space="0" w:color="E3E3E3"/>
                                <w:right w:val="single" w:sz="2" w:space="0" w:color="E3E3E3"/>
                              </w:divBdr>
                              <w:divsChild>
                                <w:div w:id="1567257175">
                                  <w:marLeft w:val="0"/>
                                  <w:marRight w:val="0"/>
                                  <w:marTop w:val="0"/>
                                  <w:marBottom w:val="0"/>
                                  <w:divBdr>
                                    <w:top w:val="single" w:sz="2" w:space="0" w:color="E3E3E3"/>
                                    <w:left w:val="single" w:sz="2" w:space="0" w:color="E3E3E3"/>
                                    <w:bottom w:val="single" w:sz="2" w:space="0" w:color="E3E3E3"/>
                                    <w:right w:val="single" w:sz="2" w:space="0" w:color="E3E3E3"/>
                                  </w:divBdr>
                                  <w:divsChild>
                                    <w:div w:id="24399805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239558940">
              <w:marLeft w:val="0"/>
              <w:marRight w:val="0"/>
              <w:marTop w:val="0"/>
              <w:marBottom w:val="0"/>
              <w:divBdr>
                <w:top w:val="single" w:sz="2" w:space="0" w:color="E3E3E3"/>
                <w:left w:val="single" w:sz="2" w:space="0" w:color="E3E3E3"/>
                <w:bottom w:val="single" w:sz="2" w:space="0" w:color="E3E3E3"/>
                <w:right w:val="single" w:sz="2" w:space="0" w:color="E3E3E3"/>
              </w:divBdr>
              <w:divsChild>
                <w:div w:id="363097006">
                  <w:marLeft w:val="0"/>
                  <w:marRight w:val="0"/>
                  <w:marTop w:val="0"/>
                  <w:marBottom w:val="0"/>
                  <w:divBdr>
                    <w:top w:val="single" w:sz="2" w:space="0" w:color="E3E3E3"/>
                    <w:left w:val="single" w:sz="2" w:space="0" w:color="E3E3E3"/>
                    <w:bottom w:val="single" w:sz="2" w:space="0" w:color="E3E3E3"/>
                    <w:right w:val="single" w:sz="2" w:space="0" w:color="E3E3E3"/>
                  </w:divBdr>
                  <w:divsChild>
                    <w:div w:id="628048981">
                      <w:marLeft w:val="0"/>
                      <w:marRight w:val="0"/>
                      <w:marTop w:val="0"/>
                      <w:marBottom w:val="0"/>
                      <w:divBdr>
                        <w:top w:val="single" w:sz="2" w:space="0" w:color="E3E3E3"/>
                        <w:left w:val="single" w:sz="2" w:space="0" w:color="E3E3E3"/>
                        <w:bottom w:val="single" w:sz="2" w:space="0" w:color="E3E3E3"/>
                        <w:right w:val="single" w:sz="2" w:space="0" w:color="E3E3E3"/>
                      </w:divBdr>
                      <w:divsChild>
                        <w:div w:id="1507868334">
                          <w:marLeft w:val="0"/>
                          <w:marRight w:val="0"/>
                          <w:marTop w:val="0"/>
                          <w:marBottom w:val="0"/>
                          <w:divBdr>
                            <w:top w:val="single" w:sz="2" w:space="0" w:color="E3E3E3"/>
                            <w:left w:val="single" w:sz="2" w:space="0" w:color="E3E3E3"/>
                            <w:bottom w:val="single" w:sz="2" w:space="0" w:color="E3E3E3"/>
                            <w:right w:val="single" w:sz="2" w:space="0" w:color="E3E3E3"/>
                          </w:divBdr>
                          <w:divsChild>
                            <w:div w:id="2135052826">
                              <w:marLeft w:val="0"/>
                              <w:marRight w:val="0"/>
                              <w:marTop w:val="0"/>
                              <w:marBottom w:val="0"/>
                              <w:divBdr>
                                <w:top w:val="single" w:sz="2" w:space="2" w:color="E3E3E3"/>
                                <w:left w:val="single" w:sz="2" w:space="0" w:color="E3E3E3"/>
                                <w:bottom w:val="single" w:sz="2" w:space="0" w:color="E3E3E3"/>
                                <w:right w:val="single" w:sz="2" w:space="0" w:color="E3E3E3"/>
                              </w:divBdr>
                              <w:divsChild>
                                <w:div w:id="17642711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156381110">
              <w:marLeft w:val="0"/>
              <w:marRight w:val="0"/>
              <w:marTop w:val="0"/>
              <w:marBottom w:val="0"/>
              <w:divBdr>
                <w:top w:val="single" w:sz="2" w:space="0" w:color="E3E3E3"/>
                <w:left w:val="single" w:sz="2" w:space="0" w:color="E3E3E3"/>
                <w:bottom w:val="single" w:sz="2" w:space="0" w:color="E3E3E3"/>
                <w:right w:val="single" w:sz="2" w:space="0" w:color="E3E3E3"/>
              </w:divBdr>
              <w:divsChild>
                <w:div w:id="507525217">
                  <w:marLeft w:val="0"/>
                  <w:marRight w:val="0"/>
                  <w:marTop w:val="0"/>
                  <w:marBottom w:val="0"/>
                  <w:divBdr>
                    <w:top w:val="single" w:sz="2" w:space="0" w:color="E3E3E3"/>
                    <w:left w:val="single" w:sz="2" w:space="0" w:color="E3E3E3"/>
                    <w:bottom w:val="single" w:sz="2" w:space="0" w:color="E3E3E3"/>
                    <w:right w:val="single" w:sz="2" w:space="0" w:color="E3E3E3"/>
                  </w:divBdr>
                  <w:divsChild>
                    <w:div w:id="559369916">
                      <w:marLeft w:val="0"/>
                      <w:marRight w:val="0"/>
                      <w:marTop w:val="0"/>
                      <w:marBottom w:val="0"/>
                      <w:divBdr>
                        <w:top w:val="single" w:sz="2" w:space="0" w:color="E3E3E3"/>
                        <w:left w:val="single" w:sz="2" w:space="0" w:color="E3E3E3"/>
                        <w:bottom w:val="single" w:sz="2" w:space="0" w:color="E3E3E3"/>
                        <w:right w:val="single" w:sz="2" w:space="0" w:color="E3E3E3"/>
                      </w:divBdr>
                      <w:divsChild>
                        <w:div w:id="57291156">
                          <w:marLeft w:val="0"/>
                          <w:marRight w:val="0"/>
                          <w:marTop w:val="0"/>
                          <w:marBottom w:val="0"/>
                          <w:divBdr>
                            <w:top w:val="single" w:sz="2" w:space="0" w:color="E3E3E3"/>
                            <w:left w:val="single" w:sz="2" w:space="0" w:color="E3E3E3"/>
                            <w:bottom w:val="single" w:sz="2" w:space="0" w:color="E3E3E3"/>
                            <w:right w:val="single" w:sz="2" w:space="0" w:color="E3E3E3"/>
                          </w:divBdr>
                          <w:divsChild>
                            <w:div w:id="563178750">
                              <w:marLeft w:val="0"/>
                              <w:marRight w:val="0"/>
                              <w:marTop w:val="0"/>
                              <w:marBottom w:val="0"/>
                              <w:divBdr>
                                <w:top w:val="single" w:sz="2" w:space="0" w:color="E3E3E3"/>
                                <w:left w:val="single" w:sz="2" w:space="0" w:color="E3E3E3"/>
                                <w:bottom w:val="single" w:sz="2" w:space="0" w:color="E3E3E3"/>
                                <w:right w:val="single" w:sz="2" w:space="0" w:color="E3E3E3"/>
                              </w:divBdr>
                              <w:divsChild>
                                <w:div w:id="847017783">
                                  <w:marLeft w:val="0"/>
                                  <w:marRight w:val="0"/>
                                  <w:marTop w:val="0"/>
                                  <w:marBottom w:val="0"/>
                                  <w:divBdr>
                                    <w:top w:val="single" w:sz="2" w:space="0" w:color="E3E3E3"/>
                                    <w:left w:val="single" w:sz="2" w:space="0" w:color="E3E3E3"/>
                                    <w:bottom w:val="single" w:sz="2" w:space="0" w:color="E3E3E3"/>
                                    <w:right w:val="single" w:sz="2" w:space="0" w:color="E3E3E3"/>
                                  </w:divBdr>
                                  <w:divsChild>
                                    <w:div w:id="52706473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383748515">
              <w:marLeft w:val="0"/>
              <w:marRight w:val="0"/>
              <w:marTop w:val="0"/>
              <w:marBottom w:val="0"/>
              <w:divBdr>
                <w:top w:val="single" w:sz="2" w:space="0" w:color="E3E3E3"/>
                <w:left w:val="single" w:sz="2" w:space="0" w:color="E3E3E3"/>
                <w:bottom w:val="single" w:sz="2" w:space="0" w:color="E3E3E3"/>
                <w:right w:val="single" w:sz="2" w:space="0" w:color="E3E3E3"/>
              </w:divBdr>
              <w:divsChild>
                <w:div w:id="379793927">
                  <w:marLeft w:val="0"/>
                  <w:marRight w:val="0"/>
                  <w:marTop w:val="0"/>
                  <w:marBottom w:val="0"/>
                  <w:divBdr>
                    <w:top w:val="single" w:sz="2" w:space="0" w:color="E3E3E3"/>
                    <w:left w:val="single" w:sz="2" w:space="0" w:color="E3E3E3"/>
                    <w:bottom w:val="single" w:sz="2" w:space="0" w:color="E3E3E3"/>
                    <w:right w:val="single" w:sz="2" w:space="0" w:color="E3E3E3"/>
                  </w:divBdr>
                  <w:divsChild>
                    <w:div w:id="479545116">
                      <w:marLeft w:val="0"/>
                      <w:marRight w:val="0"/>
                      <w:marTop w:val="0"/>
                      <w:marBottom w:val="0"/>
                      <w:divBdr>
                        <w:top w:val="single" w:sz="2" w:space="0" w:color="E3E3E3"/>
                        <w:left w:val="single" w:sz="2" w:space="0" w:color="E3E3E3"/>
                        <w:bottom w:val="single" w:sz="2" w:space="0" w:color="E3E3E3"/>
                        <w:right w:val="single" w:sz="2" w:space="0" w:color="E3E3E3"/>
                      </w:divBdr>
                      <w:divsChild>
                        <w:div w:id="1777210617">
                          <w:marLeft w:val="0"/>
                          <w:marRight w:val="0"/>
                          <w:marTop w:val="0"/>
                          <w:marBottom w:val="0"/>
                          <w:divBdr>
                            <w:top w:val="single" w:sz="2" w:space="0" w:color="E3E3E3"/>
                            <w:left w:val="single" w:sz="2" w:space="0" w:color="E3E3E3"/>
                            <w:bottom w:val="single" w:sz="2" w:space="0" w:color="E3E3E3"/>
                            <w:right w:val="single" w:sz="2" w:space="0" w:color="E3E3E3"/>
                          </w:divBdr>
                          <w:divsChild>
                            <w:div w:id="873885640">
                              <w:marLeft w:val="0"/>
                              <w:marRight w:val="0"/>
                              <w:marTop w:val="0"/>
                              <w:marBottom w:val="0"/>
                              <w:divBdr>
                                <w:top w:val="single" w:sz="2" w:space="2" w:color="E3E3E3"/>
                                <w:left w:val="single" w:sz="2" w:space="0" w:color="E3E3E3"/>
                                <w:bottom w:val="single" w:sz="2" w:space="0" w:color="E3E3E3"/>
                                <w:right w:val="single" w:sz="2" w:space="0" w:color="E3E3E3"/>
                              </w:divBdr>
                              <w:divsChild>
                                <w:div w:id="198326550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490022701">
              <w:marLeft w:val="0"/>
              <w:marRight w:val="0"/>
              <w:marTop w:val="0"/>
              <w:marBottom w:val="0"/>
              <w:divBdr>
                <w:top w:val="single" w:sz="2" w:space="0" w:color="E3E3E3"/>
                <w:left w:val="single" w:sz="2" w:space="0" w:color="E3E3E3"/>
                <w:bottom w:val="single" w:sz="2" w:space="0" w:color="E3E3E3"/>
                <w:right w:val="single" w:sz="2" w:space="0" w:color="E3E3E3"/>
              </w:divBdr>
              <w:divsChild>
                <w:div w:id="1049838561">
                  <w:marLeft w:val="0"/>
                  <w:marRight w:val="0"/>
                  <w:marTop w:val="0"/>
                  <w:marBottom w:val="0"/>
                  <w:divBdr>
                    <w:top w:val="single" w:sz="2" w:space="0" w:color="E3E3E3"/>
                    <w:left w:val="single" w:sz="2" w:space="0" w:color="E3E3E3"/>
                    <w:bottom w:val="single" w:sz="2" w:space="0" w:color="E3E3E3"/>
                    <w:right w:val="single" w:sz="2" w:space="0" w:color="E3E3E3"/>
                  </w:divBdr>
                  <w:divsChild>
                    <w:div w:id="224294038">
                      <w:marLeft w:val="0"/>
                      <w:marRight w:val="0"/>
                      <w:marTop w:val="0"/>
                      <w:marBottom w:val="0"/>
                      <w:divBdr>
                        <w:top w:val="single" w:sz="2" w:space="0" w:color="E3E3E3"/>
                        <w:left w:val="single" w:sz="2" w:space="0" w:color="E3E3E3"/>
                        <w:bottom w:val="single" w:sz="2" w:space="0" w:color="E3E3E3"/>
                        <w:right w:val="single" w:sz="2" w:space="0" w:color="E3E3E3"/>
                      </w:divBdr>
                      <w:divsChild>
                        <w:div w:id="557129487">
                          <w:marLeft w:val="0"/>
                          <w:marRight w:val="0"/>
                          <w:marTop w:val="0"/>
                          <w:marBottom w:val="0"/>
                          <w:divBdr>
                            <w:top w:val="single" w:sz="2" w:space="0" w:color="E3E3E3"/>
                            <w:left w:val="single" w:sz="2" w:space="0" w:color="E3E3E3"/>
                            <w:bottom w:val="single" w:sz="2" w:space="0" w:color="E3E3E3"/>
                            <w:right w:val="single" w:sz="2" w:space="0" w:color="E3E3E3"/>
                          </w:divBdr>
                          <w:divsChild>
                            <w:div w:id="1244225033">
                              <w:marLeft w:val="0"/>
                              <w:marRight w:val="0"/>
                              <w:marTop w:val="0"/>
                              <w:marBottom w:val="0"/>
                              <w:divBdr>
                                <w:top w:val="single" w:sz="2" w:space="0" w:color="E3E3E3"/>
                                <w:left w:val="single" w:sz="2" w:space="0" w:color="E3E3E3"/>
                                <w:bottom w:val="single" w:sz="2" w:space="0" w:color="E3E3E3"/>
                                <w:right w:val="single" w:sz="2" w:space="0" w:color="E3E3E3"/>
                              </w:divBdr>
                              <w:divsChild>
                                <w:div w:id="640965032">
                                  <w:marLeft w:val="0"/>
                                  <w:marRight w:val="0"/>
                                  <w:marTop w:val="0"/>
                                  <w:marBottom w:val="0"/>
                                  <w:divBdr>
                                    <w:top w:val="single" w:sz="2" w:space="0" w:color="E3E3E3"/>
                                    <w:left w:val="single" w:sz="2" w:space="0" w:color="E3E3E3"/>
                                    <w:bottom w:val="single" w:sz="2" w:space="0" w:color="E3E3E3"/>
                                    <w:right w:val="single" w:sz="2" w:space="0" w:color="E3E3E3"/>
                                  </w:divBdr>
                                  <w:divsChild>
                                    <w:div w:id="1808888150">
                                      <w:marLeft w:val="0"/>
                                      <w:marRight w:val="0"/>
                                      <w:marTop w:val="0"/>
                                      <w:marBottom w:val="0"/>
                                      <w:divBdr>
                                        <w:top w:val="single" w:sz="2" w:space="0" w:color="E3E3E3"/>
                                        <w:left w:val="single" w:sz="2" w:space="0" w:color="E3E3E3"/>
                                        <w:bottom w:val="single" w:sz="2" w:space="0" w:color="E3E3E3"/>
                                        <w:right w:val="single" w:sz="2" w:space="0" w:color="E3E3E3"/>
                                      </w:divBdr>
                                      <w:divsChild>
                                        <w:div w:id="91609107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1522930981">
                                  <w:marLeft w:val="0"/>
                                  <w:marRight w:val="0"/>
                                  <w:marTop w:val="0"/>
                                  <w:marBottom w:val="0"/>
                                  <w:divBdr>
                                    <w:top w:val="single" w:sz="2" w:space="0" w:color="E3E3E3"/>
                                    <w:left w:val="single" w:sz="2" w:space="0" w:color="E3E3E3"/>
                                    <w:bottom w:val="single" w:sz="2" w:space="0" w:color="E3E3E3"/>
                                    <w:right w:val="single" w:sz="2" w:space="0" w:color="E3E3E3"/>
                                  </w:divBdr>
                                  <w:divsChild>
                                    <w:div w:id="51014856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881328276">
              <w:marLeft w:val="0"/>
              <w:marRight w:val="0"/>
              <w:marTop w:val="0"/>
              <w:marBottom w:val="0"/>
              <w:divBdr>
                <w:top w:val="single" w:sz="2" w:space="0" w:color="E3E3E3"/>
                <w:left w:val="single" w:sz="2" w:space="0" w:color="E3E3E3"/>
                <w:bottom w:val="single" w:sz="2" w:space="0" w:color="E3E3E3"/>
                <w:right w:val="single" w:sz="2" w:space="0" w:color="E3E3E3"/>
              </w:divBdr>
              <w:divsChild>
                <w:div w:id="1374189164">
                  <w:marLeft w:val="0"/>
                  <w:marRight w:val="0"/>
                  <w:marTop w:val="0"/>
                  <w:marBottom w:val="0"/>
                  <w:divBdr>
                    <w:top w:val="single" w:sz="2" w:space="0" w:color="E3E3E3"/>
                    <w:left w:val="single" w:sz="2" w:space="0" w:color="E3E3E3"/>
                    <w:bottom w:val="single" w:sz="2" w:space="0" w:color="E3E3E3"/>
                    <w:right w:val="single" w:sz="2" w:space="0" w:color="E3E3E3"/>
                  </w:divBdr>
                  <w:divsChild>
                    <w:div w:id="1015691957">
                      <w:marLeft w:val="0"/>
                      <w:marRight w:val="0"/>
                      <w:marTop w:val="0"/>
                      <w:marBottom w:val="0"/>
                      <w:divBdr>
                        <w:top w:val="single" w:sz="2" w:space="0" w:color="E3E3E3"/>
                        <w:left w:val="single" w:sz="2" w:space="0" w:color="E3E3E3"/>
                        <w:bottom w:val="single" w:sz="2" w:space="0" w:color="E3E3E3"/>
                        <w:right w:val="single" w:sz="2" w:space="0" w:color="E3E3E3"/>
                      </w:divBdr>
                      <w:divsChild>
                        <w:div w:id="965818150">
                          <w:marLeft w:val="0"/>
                          <w:marRight w:val="0"/>
                          <w:marTop w:val="0"/>
                          <w:marBottom w:val="0"/>
                          <w:divBdr>
                            <w:top w:val="single" w:sz="2" w:space="0" w:color="E3E3E3"/>
                            <w:left w:val="single" w:sz="2" w:space="0" w:color="E3E3E3"/>
                            <w:bottom w:val="single" w:sz="2" w:space="0" w:color="E3E3E3"/>
                            <w:right w:val="single" w:sz="2" w:space="0" w:color="E3E3E3"/>
                          </w:divBdr>
                          <w:divsChild>
                            <w:div w:id="1685134266">
                              <w:marLeft w:val="0"/>
                              <w:marRight w:val="0"/>
                              <w:marTop w:val="0"/>
                              <w:marBottom w:val="0"/>
                              <w:divBdr>
                                <w:top w:val="single" w:sz="2" w:space="2" w:color="E3E3E3"/>
                                <w:left w:val="single" w:sz="2" w:space="0" w:color="E3E3E3"/>
                                <w:bottom w:val="single" w:sz="2" w:space="0" w:color="E3E3E3"/>
                                <w:right w:val="single" w:sz="2" w:space="0" w:color="E3E3E3"/>
                              </w:divBdr>
                              <w:divsChild>
                                <w:div w:id="181240584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259217160">
              <w:marLeft w:val="0"/>
              <w:marRight w:val="0"/>
              <w:marTop w:val="0"/>
              <w:marBottom w:val="0"/>
              <w:divBdr>
                <w:top w:val="single" w:sz="2" w:space="0" w:color="E3E3E3"/>
                <w:left w:val="single" w:sz="2" w:space="0" w:color="E3E3E3"/>
                <w:bottom w:val="single" w:sz="2" w:space="0" w:color="E3E3E3"/>
                <w:right w:val="single" w:sz="2" w:space="0" w:color="E3E3E3"/>
              </w:divBdr>
              <w:divsChild>
                <w:div w:id="256140599">
                  <w:marLeft w:val="0"/>
                  <w:marRight w:val="0"/>
                  <w:marTop w:val="0"/>
                  <w:marBottom w:val="0"/>
                  <w:divBdr>
                    <w:top w:val="single" w:sz="2" w:space="0" w:color="E3E3E3"/>
                    <w:left w:val="single" w:sz="2" w:space="0" w:color="E3E3E3"/>
                    <w:bottom w:val="single" w:sz="2" w:space="0" w:color="E3E3E3"/>
                    <w:right w:val="single" w:sz="2" w:space="0" w:color="E3E3E3"/>
                  </w:divBdr>
                  <w:divsChild>
                    <w:div w:id="260456923">
                      <w:marLeft w:val="0"/>
                      <w:marRight w:val="0"/>
                      <w:marTop w:val="0"/>
                      <w:marBottom w:val="0"/>
                      <w:divBdr>
                        <w:top w:val="single" w:sz="2" w:space="0" w:color="E3E3E3"/>
                        <w:left w:val="single" w:sz="2" w:space="0" w:color="E3E3E3"/>
                        <w:bottom w:val="single" w:sz="2" w:space="0" w:color="E3E3E3"/>
                        <w:right w:val="single" w:sz="2" w:space="0" w:color="E3E3E3"/>
                      </w:divBdr>
                      <w:divsChild>
                        <w:div w:id="274943242">
                          <w:marLeft w:val="0"/>
                          <w:marRight w:val="0"/>
                          <w:marTop w:val="0"/>
                          <w:marBottom w:val="0"/>
                          <w:divBdr>
                            <w:top w:val="single" w:sz="2" w:space="0" w:color="E3E3E3"/>
                            <w:left w:val="single" w:sz="2" w:space="0" w:color="E3E3E3"/>
                            <w:bottom w:val="single" w:sz="2" w:space="0" w:color="E3E3E3"/>
                            <w:right w:val="single" w:sz="2" w:space="0" w:color="E3E3E3"/>
                          </w:divBdr>
                          <w:divsChild>
                            <w:div w:id="531695670">
                              <w:marLeft w:val="0"/>
                              <w:marRight w:val="0"/>
                              <w:marTop w:val="0"/>
                              <w:marBottom w:val="0"/>
                              <w:divBdr>
                                <w:top w:val="single" w:sz="2" w:space="0" w:color="E3E3E3"/>
                                <w:left w:val="single" w:sz="2" w:space="0" w:color="E3E3E3"/>
                                <w:bottom w:val="single" w:sz="2" w:space="0" w:color="E3E3E3"/>
                                <w:right w:val="single" w:sz="2" w:space="0" w:color="E3E3E3"/>
                              </w:divBdr>
                              <w:divsChild>
                                <w:div w:id="1930580545">
                                  <w:marLeft w:val="0"/>
                                  <w:marRight w:val="0"/>
                                  <w:marTop w:val="0"/>
                                  <w:marBottom w:val="0"/>
                                  <w:divBdr>
                                    <w:top w:val="single" w:sz="2" w:space="0" w:color="E3E3E3"/>
                                    <w:left w:val="single" w:sz="2" w:space="0" w:color="E3E3E3"/>
                                    <w:bottom w:val="single" w:sz="2" w:space="0" w:color="E3E3E3"/>
                                    <w:right w:val="single" w:sz="2" w:space="0" w:color="E3E3E3"/>
                                  </w:divBdr>
                                  <w:divsChild>
                                    <w:div w:id="101099048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441800391">
              <w:marLeft w:val="0"/>
              <w:marRight w:val="0"/>
              <w:marTop w:val="0"/>
              <w:marBottom w:val="0"/>
              <w:divBdr>
                <w:top w:val="single" w:sz="2" w:space="0" w:color="E3E3E3"/>
                <w:left w:val="single" w:sz="2" w:space="0" w:color="E3E3E3"/>
                <w:bottom w:val="single" w:sz="2" w:space="0" w:color="E3E3E3"/>
                <w:right w:val="single" w:sz="2" w:space="0" w:color="E3E3E3"/>
              </w:divBdr>
              <w:divsChild>
                <w:div w:id="1576433768">
                  <w:marLeft w:val="0"/>
                  <w:marRight w:val="0"/>
                  <w:marTop w:val="0"/>
                  <w:marBottom w:val="0"/>
                  <w:divBdr>
                    <w:top w:val="single" w:sz="2" w:space="0" w:color="E3E3E3"/>
                    <w:left w:val="single" w:sz="2" w:space="0" w:color="E3E3E3"/>
                    <w:bottom w:val="single" w:sz="2" w:space="0" w:color="E3E3E3"/>
                    <w:right w:val="single" w:sz="2" w:space="0" w:color="E3E3E3"/>
                  </w:divBdr>
                  <w:divsChild>
                    <w:div w:id="1190559722">
                      <w:marLeft w:val="0"/>
                      <w:marRight w:val="0"/>
                      <w:marTop w:val="0"/>
                      <w:marBottom w:val="0"/>
                      <w:divBdr>
                        <w:top w:val="single" w:sz="2" w:space="0" w:color="E3E3E3"/>
                        <w:left w:val="single" w:sz="2" w:space="0" w:color="E3E3E3"/>
                        <w:bottom w:val="single" w:sz="2" w:space="0" w:color="E3E3E3"/>
                        <w:right w:val="single" w:sz="2" w:space="0" w:color="E3E3E3"/>
                      </w:divBdr>
                      <w:divsChild>
                        <w:div w:id="857932448">
                          <w:marLeft w:val="0"/>
                          <w:marRight w:val="0"/>
                          <w:marTop w:val="0"/>
                          <w:marBottom w:val="0"/>
                          <w:divBdr>
                            <w:top w:val="single" w:sz="2" w:space="0" w:color="E3E3E3"/>
                            <w:left w:val="single" w:sz="2" w:space="0" w:color="E3E3E3"/>
                            <w:bottom w:val="single" w:sz="2" w:space="0" w:color="E3E3E3"/>
                            <w:right w:val="single" w:sz="2" w:space="0" w:color="E3E3E3"/>
                          </w:divBdr>
                          <w:divsChild>
                            <w:div w:id="836503901">
                              <w:marLeft w:val="0"/>
                              <w:marRight w:val="0"/>
                              <w:marTop w:val="0"/>
                              <w:marBottom w:val="0"/>
                              <w:divBdr>
                                <w:top w:val="single" w:sz="2" w:space="0" w:color="E3E3E3"/>
                                <w:left w:val="single" w:sz="2" w:space="0" w:color="E3E3E3"/>
                                <w:bottom w:val="single" w:sz="2" w:space="0" w:color="E3E3E3"/>
                                <w:right w:val="single" w:sz="2" w:space="0" w:color="E3E3E3"/>
                              </w:divBdr>
                              <w:divsChild>
                                <w:div w:id="1250894965">
                                  <w:marLeft w:val="0"/>
                                  <w:marRight w:val="0"/>
                                  <w:marTop w:val="0"/>
                                  <w:marBottom w:val="0"/>
                                  <w:divBdr>
                                    <w:top w:val="single" w:sz="2" w:space="0" w:color="E3E3E3"/>
                                    <w:left w:val="single" w:sz="2" w:space="0" w:color="E3E3E3"/>
                                    <w:bottom w:val="single" w:sz="2" w:space="0" w:color="E3E3E3"/>
                                    <w:right w:val="single" w:sz="2" w:space="0" w:color="E3E3E3"/>
                                  </w:divBdr>
                                  <w:divsChild>
                                    <w:div w:id="1494877787">
                                      <w:marLeft w:val="0"/>
                                      <w:marRight w:val="0"/>
                                      <w:marTop w:val="0"/>
                                      <w:marBottom w:val="0"/>
                                      <w:divBdr>
                                        <w:top w:val="single" w:sz="2" w:space="0" w:color="E3E3E3"/>
                                        <w:left w:val="single" w:sz="2" w:space="0" w:color="E3E3E3"/>
                                        <w:bottom w:val="single" w:sz="2" w:space="0" w:color="E3E3E3"/>
                                        <w:right w:val="single" w:sz="2" w:space="0" w:color="E3E3E3"/>
                                      </w:divBdr>
                                      <w:divsChild>
                                        <w:div w:id="196249012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416945445">
                          <w:marLeft w:val="0"/>
                          <w:marRight w:val="0"/>
                          <w:marTop w:val="0"/>
                          <w:marBottom w:val="0"/>
                          <w:divBdr>
                            <w:top w:val="single" w:sz="2" w:space="0" w:color="E3E3E3"/>
                            <w:left w:val="single" w:sz="2" w:space="0" w:color="E3E3E3"/>
                            <w:bottom w:val="single" w:sz="2" w:space="0" w:color="E3E3E3"/>
                            <w:right w:val="single" w:sz="2" w:space="0" w:color="E3E3E3"/>
                          </w:divBdr>
                          <w:divsChild>
                            <w:div w:id="77211294">
                              <w:marLeft w:val="0"/>
                              <w:marRight w:val="0"/>
                              <w:marTop w:val="0"/>
                              <w:marBottom w:val="0"/>
                              <w:divBdr>
                                <w:top w:val="single" w:sz="2" w:space="2" w:color="E3E3E3"/>
                                <w:left w:val="single" w:sz="2" w:space="0" w:color="E3E3E3"/>
                                <w:bottom w:val="single" w:sz="2" w:space="0" w:color="E3E3E3"/>
                                <w:right w:val="single" w:sz="2" w:space="0" w:color="E3E3E3"/>
                              </w:divBdr>
                              <w:divsChild>
                                <w:div w:id="115264798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543904005">
              <w:marLeft w:val="0"/>
              <w:marRight w:val="0"/>
              <w:marTop w:val="0"/>
              <w:marBottom w:val="0"/>
              <w:divBdr>
                <w:top w:val="single" w:sz="2" w:space="0" w:color="E3E3E3"/>
                <w:left w:val="single" w:sz="2" w:space="0" w:color="E3E3E3"/>
                <w:bottom w:val="single" w:sz="2" w:space="0" w:color="E3E3E3"/>
                <w:right w:val="single" w:sz="2" w:space="0" w:color="E3E3E3"/>
              </w:divBdr>
              <w:divsChild>
                <w:div w:id="1128546353">
                  <w:marLeft w:val="0"/>
                  <w:marRight w:val="0"/>
                  <w:marTop w:val="0"/>
                  <w:marBottom w:val="0"/>
                  <w:divBdr>
                    <w:top w:val="single" w:sz="2" w:space="0" w:color="E3E3E3"/>
                    <w:left w:val="single" w:sz="2" w:space="0" w:color="E3E3E3"/>
                    <w:bottom w:val="single" w:sz="2" w:space="0" w:color="E3E3E3"/>
                    <w:right w:val="single" w:sz="2" w:space="0" w:color="E3E3E3"/>
                  </w:divBdr>
                  <w:divsChild>
                    <w:div w:id="1594823967">
                      <w:marLeft w:val="0"/>
                      <w:marRight w:val="0"/>
                      <w:marTop w:val="0"/>
                      <w:marBottom w:val="0"/>
                      <w:divBdr>
                        <w:top w:val="single" w:sz="2" w:space="0" w:color="E3E3E3"/>
                        <w:left w:val="single" w:sz="2" w:space="0" w:color="E3E3E3"/>
                        <w:bottom w:val="single" w:sz="2" w:space="0" w:color="E3E3E3"/>
                        <w:right w:val="single" w:sz="2" w:space="0" w:color="E3E3E3"/>
                      </w:divBdr>
                      <w:divsChild>
                        <w:div w:id="708070855">
                          <w:marLeft w:val="0"/>
                          <w:marRight w:val="0"/>
                          <w:marTop w:val="0"/>
                          <w:marBottom w:val="0"/>
                          <w:divBdr>
                            <w:top w:val="single" w:sz="2" w:space="0" w:color="E3E3E3"/>
                            <w:left w:val="single" w:sz="2" w:space="0" w:color="E3E3E3"/>
                            <w:bottom w:val="single" w:sz="2" w:space="0" w:color="E3E3E3"/>
                            <w:right w:val="single" w:sz="2" w:space="0" w:color="E3E3E3"/>
                          </w:divBdr>
                          <w:divsChild>
                            <w:div w:id="1695115052">
                              <w:marLeft w:val="0"/>
                              <w:marRight w:val="0"/>
                              <w:marTop w:val="0"/>
                              <w:marBottom w:val="0"/>
                              <w:divBdr>
                                <w:top w:val="single" w:sz="2" w:space="0" w:color="E3E3E3"/>
                                <w:left w:val="single" w:sz="2" w:space="0" w:color="E3E3E3"/>
                                <w:bottom w:val="single" w:sz="2" w:space="0" w:color="E3E3E3"/>
                                <w:right w:val="single" w:sz="2" w:space="0" w:color="E3E3E3"/>
                              </w:divBdr>
                              <w:divsChild>
                                <w:div w:id="1661998754">
                                  <w:marLeft w:val="0"/>
                                  <w:marRight w:val="0"/>
                                  <w:marTop w:val="0"/>
                                  <w:marBottom w:val="0"/>
                                  <w:divBdr>
                                    <w:top w:val="single" w:sz="2" w:space="0" w:color="E3E3E3"/>
                                    <w:left w:val="single" w:sz="2" w:space="0" w:color="E3E3E3"/>
                                    <w:bottom w:val="single" w:sz="2" w:space="0" w:color="E3E3E3"/>
                                    <w:right w:val="single" w:sz="2" w:space="0" w:color="E3E3E3"/>
                                  </w:divBdr>
                                  <w:divsChild>
                                    <w:div w:id="81364434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48333197">
              <w:marLeft w:val="0"/>
              <w:marRight w:val="0"/>
              <w:marTop w:val="0"/>
              <w:marBottom w:val="0"/>
              <w:divBdr>
                <w:top w:val="single" w:sz="2" w:space="0" w:color="E3E3E3"/>
                <w:left w:val="single" w:sz="2" w:space="0" w:color="E3E3E3"/>
                <w:bottom w:val="single" w:sz="2" w:space="0" w:color="E3E3E3"/>
                <w:right w:val="single" w:sz="2" w:space="0" w:color="E3E3E3"/>
              </w:divBdr>
              <w:divsChild>
                <w:div w:id="524368623">
                  <w:marLeft w:val="0"/>
                  <w:marRight w:val="0"/>
                  <w:marTop w:val="0"/>
                  <w:marBottom w:val="0"/>
                  <w:divBdr>
                    <w:top w:val="single" w:sz="2" w:space="0" w:color="E3E3E3"/>
                    <w:left w:val="single" w:sz="2" w:space="0" w:color="E3E3E3"/>
                    <w:bottom w:val="single" w:sz="2" w:space="0" w:color="E3E3E3"/>
                    <w:right w:val="single" w:sz="2" w:space="0" w:color="E3E3E3"/>
                  </w:divBdr>
                  <w:divsChild>
                    <w:div w:id="1262375739">
                      <w:marLeft w:val="0"/>
                      <w:marRight w:val="0"/>
                      <w:marTop w:val="0"/>
                      <w:marBottom w:val="0"/>
                      <w:divBdr>
                        <w:top w:val="single" w:sz="2" w:space="0" w:color="E3E3E3"/>
                        <w:left w:val="single" w:sz="2" w:space="0" w:color="E3E3E3"/>
                        <w:bottom w:val="single" w:sz="2" w:space="0" w:color="E3E3E3"/>
                        <w:right w:val="single" w:sz="2" w:space="0" w:color="E3E3E3"/>
                      </w:divBdr>
                      <w:divsChild>
                        <w:div w:id="268854498">
                          <w:marLeft w:val="0"/>
                          <w:marRight w:val="0"/>
                          <w:marTop w:val="0"/>
                          <w:marBottom w:val="0"/>
                          <w:divBdr>
                            <w:top w:val="single" w:sz="2" w:space="0" w:color="E3E3E3"/>
                            <w:left w:val="single" w:sz="2" w:space="0" w:color="E3E3E3"/>
                            <w:bottom w:val="single" w:sz="2" w:space="0" w:color="E3E3E3"/>
                            <w:right w:val="single" w:sz="2" w:space="0" w:color="E3E3E3"/>
                          </w:divBdr>
                          <w:divsChild>
                            <w:div w:id="205721304">
                              <w:marLeft w:val="0"/>
                              <w:marRight w:val="0"/>
                              <w:marTop w:val="0"/>
                              <w:marBottom w:val="0"/>
                              <w:divBdr>
                                <w:top w:val="single" w:sz="2" w:space="2" w:color="E3E3E3"/>
                                <w:left w:val="single" w:sz="2" w:space="0" w:color="E3E3E3"/>
                                <w:bottom w:val="single" w:sz="2" w:space="0" w:color="E3E3E3"/>
                                <w:right w:val="single" w:sz="2" w:space="0" w:color="E3E3E3"/>
                              </w:divBdr>
                              <w:divsChild>
                                <w:div w:id="160499284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661587262">
              <w:marLeft w:val="0"/>
              <w:marRight w:val="0"/>
              <w:marTop w:val="0"/>
              <w:marBottom w:val="0"/>
              <w:divBdr>
                <w:top w:val="single" w:sz="2" w:space="0" w:color="E3E3E3"/>
                <w:left w:val="single" w:sz="2" w:space="0" w:color="E3E3E3"/>
                <w:bottom w:val="single" w:sz="2" w:space="0" w:color="E3E3E3"/>
                <w:right w:val="single" w:sz="2" w:space="0" w:color="E3E3E3"/>
              </w:divBdr>
              <w:divsChild>
                <w:div w:id="1055542972">
                  <w:marLeft w:val="0"/>
                  <w:marRight w:val="0"/>
                  <w:marTop w:val="0"/>
                  <w:marBottom w:val="0"/>
                  <w:divBdr>
                    <w:top w:val="single" w:sz="2" w:space="0" w:color="E3E3E3"/>
                    <w:left w:val="single" w:sz="2" w:space="0" w:color="E3E3E3"/>
                    <w:bottom w:val="single" w:sz="2" w:space="0" w:color="E3E3E3"/>
                    <w:right w:val="single" w:sz="2" w:space="0" w:color="E3E3E3"/>
                  </w:divBdr>
                  <w:divsChild>
                    <w:div w:id="1823155911">
                      <w:marLeft w:val="0"/>
                      <w:marRight w:val="0"/>
                      <w:marTop w:val="0"/>
                      <w:marBottom w:val="0"/>
                      <w:divBdr>
                        <w:top w:val="single" w:sz="2" w:space="0" w:color="E3E3E3"/>
                        <w:left w:val="single" w:sz="2" w:space="0" w:color="E3E3E3"/>
                        <w:bottom w:val="single" w:sz="2" w:space="0" w:color="E3E3E3"/>
                        <w:right w:val="single" w:sz="2" w:space="0" w:color="E3E3E3"/>
                      </w:divBdr>
                      <w:divsChild>
                        <w:div w:id="1199009916">
                          <w:marLeft w:val="0"/>
                          <w:marRight w:val="0"/>
                          <w:marTop w:val="0"/>
                          <w:marBottom w:val="0"/>
                          <w:divBdr>
                            <w:top w:val="single" w:sz="2" w:space="0" w:color="E3E3E3"/>
                            <w:left w:val="single" w:sz="2" w:space="0" w:color="E3E3E3"/>
                            <w:bottom w:val="single" w:sz="2" w:space="0" w:color="E3E3E3"/>
                            <w:right w:val="single" w:sz="2" w:space="0" w:color="E3E3E3"/>
                          </w:divBdr>
                          <w:divsChild>
                            <w:div w:id="1280065939">
                              <w:marLeft w:val="0"/>
                              <w:marRight w:val="0"/>
                              <w:marTop w:val="0"/>
                              <w:marBottom w:val="0"/>
                              <w:divBdr>
                                <w:top w:val="single" w:sz="2" w:space="0" w:color="E3E3E3"/>
                                <w:left w:val="single" w:sz="2" w:space="0" w:color="E3E3E3"/>
                                <w:bottom w:val="single" w:sz="2" w:space="0" w:color="E3E3E3"/>
                                <w:right w:val="single" w:sz="2" w:space="0" w:color="E3E3E3"/>
                              </w:divBdr>
                              <w:divsChild>
                                <w:div w:id="1682973307">
                                  <w:marLeft w:val="0"/>
                                  <w:marRight w:val="0"/>
                                  <w:marTop w:val="0"/>
                                  <w:marBottom w:val="0"/>
                                  <w:divBdr>
                                    <w:top w:val="single" w:sz="2" w:space="0" w:color="E3E3E3"/>
                                    <w:left w:val="single" w:sz="2" w:space="0" w:color="E3E3E3"/>
                                    <w:bottom w:val="single" w:sz="2" w:space="0" w:color="E3E3E3"/>
                                    <w:right w:val="single" w:sz="2" w:space="0" w:color="E3E3E3"/>
                                  </w:divBdr>
                                  <w:divsChild>
                                    <w:div w:id="150955994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2069378929">
              <w:marLeft w:val="0"/>
              <w:marRight w:val="0"/>
              <w:marTop w:val="0"/>
              <w:marBottom w:val="0"/>
              <w:divBdr>
                <w:top w:val="single" w:sz="2" w:space="0" w:color="E3E3E3"/>
                <w:left w:val="single" w:sz="2" w:space="0" w:color="E3E3E3"/>
                <w:bottom w:val="single" w:sz="2" w:space="0" w:color="E3E3E3"/>
                <w:right w:val="single" w:sz="2" w:space="0" w:color="E3E3E3"/>
              </w:divBdr>
              <w:divsChild>
                <w:div w:id="1186212256">
                  <w:marLeft w:val="0"/>
                  <w:marRight w:val="0"/>
                  <w:marTop w:val="0"/>
                  <w:marBottom w:val="0"/>
                  <w:divBdr>
                    <w:top w:val="single" w:sz="2" w:space="0" w:color="E3E3E3"/>
                    <w:left w:val="single" w:sz="2" w:space="0" w:color="E3E3E3"/>
                    <w:bottom w:val="single" w:sz="2" w:space="0" w:color="E3E3E3"/>
                    <w:right w:val="single" w:sz="2" w:space="0" w:color="E3E3E3"/>
                  </w:divBdr>
                  <w:divsChild>
                    <w:div w:id="1317341940">
                      <w:marLeft w:val="0"/>
                      <w:marRight w:val="0"/>
                      <w:marTop w:val="0"/>
                      <w:marBottom w:val="0"/>
                      <w:divBdr>
                        <w:top w:val="single" w:sz="2" w:space="0" w:color="E3E3E3"/>
                        <w:left w:val="single" w:sz="2" w:space="0" w:color="E3E3E3"/>
                        <w:bottom w:val="single" w:sz="2" w:space="0" w:color="E3E3E3"/>
                        <w:right w:val="single" w:sz="2" w:space="0" w:color="E3E3E3"/>
                      </w:divBdr>
                      <w:divsChild>
                        <w:div w:id="682783133">
                          <w:marLeft w:val="0"/>
                          <w:marRight w:val="0"/>
                          <w:marTop w:val="0"/>
                          <w:marBottom w:val="0"/>
                          <w:divBdr>
                            <w:top w:val="single" w:sz="2" w:space="0" w:color="E3E3E3"/>
                            <w:left w:val="single" w:sz="2" w:space="0" w:color="E3E3E3"/>
                            <w:bottom w:val="single" w:sz="2" w:space="0" w:color="E3E3E3"/>
                            <w:right w:val="single" w:sz="2" w:space="0" w:color="E3E3E3"/>
                          </w:divBdr>
                          <w:divsChild>
                            <w:div w:id="404692261">
                              <w:marLeft w:val="0"/>
                              <w:marRight w:val="0"/>
                              <w:marTop w:val="0"/>
                              <w:marBottom w:val="0"/>
                              <w:divBdr>
                                <w:top w:val="single" w:sz="2" w:space="2" w:color="E3E3E3"/>
                                <w:left w:val="single" w:sz="2" w:space="0" w:color="E3E3E3"/>
                                <w:bottom w:val="single" w:sz="2" w:space="0" w:color="E3E3E3"/>
                                <w:right w:val="single" w:sz="2" w:space="0" w:color="E3E3E3"/>
                              </w:divBdr>
                              <w:divsChild>
                                <w:div w:id="30050567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1286275104">
              <w:marLeft w:val="0"/>
              <w:marRight w:val="0"/>
              <w:marTop w:val="0"/>
              <w:marBottom w:val="0"/>
              <w:divBdr>
                <w:top w:val="single" w:sz="2" w:space="0" w:color="E3E3E3"/>
                <w:left w:val="single" w:sz="2" w:space="0" w:color="E3E3E3"/>
                <w:bottom w:val="single" w:sz="2" w:space="0" w:color="E3E3E3"/>
                <w:right w:val="single" w:sz="2" w:space="0" w:color="E3E3E3"/>
              </w:divBdr>
              <w:divsChild>
                <w:div w:id="1664359821">
                  <w:marLeft w:val="0"/>
                  <w:marRight w:val="0"/>
                  <w:marTop w:val="0"/>
                  <w:marBottom w:val="0"/>
                  <w:divBdr>
                    <w:top w:val="single" w:sz="2" w:space="0" w:color="E3E3E3"/>
                    <w:left w:val="single" w:sz="2" w:space="0" w:color="E3E3E3"/>
                    <w:bottom w:val="single" w:sz="2" w:space="0" w:color="E3E3E3"/>
                    <w:right w:val="single" w:sz="2" w:space="0" w:color="E3E3E3"/>
                  </w:divBdr>
                  <w:divsChild>
                    <w:div w:id="1494955641">
                      <w:marLeft w:val="0"/>
                      <w:marRight w:val="0"/>
                      <w:marTop w:val="0"/>
                      <w:marBottom w:val="0"/>
                      <w:divBdr>
                        <w:top w:val="single" w:sz="2" w:space="0" w:color="E3E3E3"/>
                        <w:left w:val="single" w:sz="2" w:space="0" w:color="E3E3E3"/>
                        <w:bottom w:val="single" w:sz="2" w:space="0" w:color="E3E3E3"/>
                        <w:right w:val="single" w:sz="2" w:space="0" w:color="E3E3E3"/>
                      </w:divBdr>
                      <w:divsChild>
                        <w:div w:id="257754164">
                          <w:marLeft w:val="0"/>
                          <w:marRight w:val="0"/>
                          <w:marTop w:val="0"/>
                          <w:marBottom w:val="0"/>
                          <w:divBdr>
                            <w:top w:val="single" w:sz="2" w:space="0" w:color="E3E3E3"/>
                            <w:left w:val="single" w:sz="2" w:space="0" w:color="E3E3E3"/>
                            <w:bottom w:val="single" w:sz="2" w:space="0" w:color="E3E3E3"/>
                            <w:right w:val="single" w:sz="2" w:space="0" w:color="E3E3E3"/>
                          </w:divBdr>
                          <w:divsChild>
                            <w:div w:id="987587134">
                              <w:marLeft w:val="0"/>
                              <w:marRight w:val="0"/>
                              <w:marTop w:val="0"/>
                              <w:marBottom w:val="0"/>
                              <w:divBdr>
                                <w:top w:val="single" w:sz="2" w:space="0" w:color="E3E3E3"/>
                                <w:left w:val="single" w:sz="2" w:space="0" w:color="E3E3E3"/>
                                <w:bottom w:val="single" w:sz="2" w:space="0" w:color="E3E3E3"/>
                                <w:right w:val="single" w:sz="2" w:space="0" w:color="E3E3E3"/>
                              </w:divBdr>
                              <w:divsChild>
                                <w:div w:id="140929019">
                                  <w:marLeft w:val="0"/>
                                  <w:marRight w:val="0"/>
                                  <w:marTop w:val="0"/>
                                  <w:marBottom w:val="0"/>
                                  <w:divBdr>
                                    <w:top w:val="single" w:sz="2" w:space="0" w:color="E3E3E3"/>
                                    <w:left w:val="single" w:sz="2" w:space="0" w:color="E3E3E3"/>
                                    <w:bottom w:val="single" w:sz="2" w:space="0" w:color="E3E3E3"/>
                                    <w:right w:val="single" w:sz="2" w:space="0" w:color="E3E3E3"/>
                                  </w:divBdr>
                                  <w:divsChild>
                                    <w:div w:id="2244141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765610391">
              <w:marLeft w:val="0"/>
              <w:marRight w:val="0"/>
              <w:marTop w:val="0"/>
              <w:marBottom w:val="0"/>
              <w:divBdr>
                <w:top w:val="single" w:sz="2" w:space="0" w:color="E3E3E3"/>
                <w:left w:val="single" w:sz="2" w:space="0" w:color="E3E3E3"/>
                <w:bottom w:val="single" w:sz="2" w:space="0" w:color="E3E3E3"/>
                <w:right w:val="single" w:sz="2" w:space="0" w:color="E3E3E3"/>
              </w:divBdr>
              <w:divsChild>
                <w:div w:id="2028286690">
                  <w:marLeft w:val="0"/>
                  <w:marRight w:val="0"/>
                  <w:marTop w:val="0"/>
                  <w:marBottom w:val="0"/>
                  <w:divBdr>
                    <w:top w:val="single" w:sz="2" w:space="0" w:color="E3E3E3"/>
                    <w:left w:val="single" w:sz="2" w:space="0" w:color="E3E3E3"/>
                    <w:bottom w:val="single" w:sz="2" w:space="0" w:color="E3E3E3"/>
                    <w:right w:val="single" w:sz="2" w:space="0" w:color="E3E3E3"/>
                  </w:divBdr>
                  <w:divsChild>
                    <w:div w:id="1834297707">
                      <w:marLeft w:val="0"/>
                      <w:marRight w:val="0"/>
                      <w:marTop w:val="0"/>
                      <w:marBottom w:val="0"/>
                      <w:divBdr>
                        <w:top w:val="single" w:sz="2" w:space="0" w:color="E3E3E3"/>
                        <w:left w:val="single" w:sz="2" w:space="0" w:color="E3E3E3"/>
                        <w:bottom w:val="single" w:sz="2" w:space="0" w:color="E3E3E3"/>
                        <w:right w:val="single" w:sz="2" w:space="0" w:color="E3E3E3"/>
                      </w:divBdr>
                      <w:divsChild>
                        <w:div w:id="345406455">
                          <w:marLeft w:val="0"/>
                          <w:marRight w:val="0"/>
                          <w:marTop w:val="0"/>
                          <w:marBottom w:val="0"/>
                          <w:divBdr>
                            <w:top w:val="single" w:sz="2" w:space="0" w:color="E3E3E3"/>
                            <w:left w:val="single" w:sz="2" w:space="0" w:color="E3E3E3"/>
                            <w:bottom w:val="single" w:sz="2" w:space="0" w:color="E3E3E3"/>
                            <w:right w:val="single" w:sz="2" w:space="0" w:color="E3E3E3"/>
                          </w:divBdr>
                          <w:divsChild>
                            <w:div w:id="1216697253">
                              <w:marLeft w:val="0"/>
                              <w:marRight w:val="0"/>
                              <w:marTop w:val="0"/>
                              <w:marBottom w:val="0"/>
                              <w:divBdr>
                                <w:top w:val="single" w:sz="2" w:space="2" w:color="E3E3E3"/>
                                <w:left w:val="single" w:sz="2" w:space="0" w:color="E3E3E3"/>
                                <w:bottom w:val="single" w:sz="2" w:space="0" w:color="E3E3E3"/>
                                <w:right w:val="single" w:sz="2" w:space="0" w:color="E3E3E3"/>
                              </w:divBdr>
                              <w:divsChild>
                                <w:div w:id="161717454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1058822852">
              <w:marLeft w:val="0"/>
              <w:marRight w:val="0"/>
              <w:marTop w:val="0"/>
              <w:marBottom w:val="0"/>
              <w:divBdr>
                <w:top w:val="single" w:sz="2" w:space="0" w:color="E3E3E3"/>
                <w:left w:val="single" w:sz="2" w:space="0" w:color="E3E3E3"/>
                <w:bottom w:val="single" w:sz="2" w:space="0" w:color="E3E3E3"/>
                <w:right w:val="single" w:sz="2" w:space="0" w:color="E3E3E3"/>
              </w:divBdr>
              <w:divsChild>
                <w:div w:id="261571076">
                  <w:marLeft w:val="0"/>
                  <w:marRight w:val="0"/>
                  <w:marTop w:val="0"/>
                  <w:marBottom w:val="0"/>
                  <w:divBdr>
                    <w:top w:val="single" w:sz="2" w:space="0" w:color="E3E3E3"/>
                    <w:left w:val="single" w:sz="2" w:space="0" w:color="E3E3E3"/>
                    <w:bottom w:val="single" w:sz="2" w:space="0" w:color="E3E3E3"/>
                    <w:right w:val="single" w:sz="2" w:space="0" w:color="E3E3E3"/>
                  </w:divBdr>
                  <w:divsChild>
                    <w:div w:id="10423627">
                      <w:marLeft w:val="0"/>
                      <w:marRight w:val="0"/>
                      <w:marTop w:val="0"/>
                      <w:marBottom w:val="0"/>
                      <w:divBdr>
                        <w:top w:val="single" w:sz="2" w:space="0" w:color="E3E3E3"/>
                        <w:left w:val="single" w:sz="2" w:space="0" w:color="E3E3E3"/>
                        <w:bottom w:val="single" w:sz="2" w:space="0" w:color="E3E3E3"/>
                        <w:right w:val="single" w:sz="2" w:space="0" w:color="E3E3E3"/>
                      </w:divBdr>
                      <w:divsChild>
                        <w:div w:id="818809770">
                          <w:marLeft w:val="0"/>
                          <w:marRight w:val="0"/>
                          <w:marTop w:val="0"/>
                          <w:marBottom w:val="0"/>
                          <w:divBdr>
                            <w:top w:val="single" w:sz="2" w:space="0" w:color="E3E3E3"/>
                            <w:left w:val="single" w:sz="2" w:space="0" w:color="E3E3E3"/>
                            <w:bottom w:val="single" w:sz="2" w:space="0" w:color="E3E3E3"/>
                            <w:right w:val="single" w:sz="2" w:space="0" w:color="E3E3E3"/>
                          </w:divBdr>
                          <w:divsChild>
                            <w:div w:id="1482456077">
                              <w:marLeft w:val="0"/>
                              <w:marRight w:val="0"/>
                              <w:marTop w:val="0"/>
                              <w:marBottom w:val="0"/>
                              <w:divBdr>
                                <w:top w:val="single" w:sz="2" w:space="0" w:color="E3E3E3"/>
                                <w:left w:val="single" w:sz="2" w:space="0" w:color="E3E3E3"/>
                                <w:bottom w:val="single" w:sz="2" w:space="0" w:color="E3E3E3"/>
                                <w:right w:val="single" w:sz="2" w:space="0" w:color="E3E3E3"/>
                              </w:divBdr>
                              <w:divsChild>
                                <w:div w:id="686518335">
                                  <w:marLeft w:val="0"/>
                                  <w:marRight w:val="0"/>
                                  <w:marTop w:val="0"/>
                                  <w:marBottom w:val="0"/>
                                  <w:divBdr>
                                    <w:top w:val="single" w:sz="2" w:space="0" w:color="E3E3E3"/>
                                    <w:left w:val="single" w:sz="2" w:space="0" w:color="E3E3E3"/>
                                    <w:bottom w:val="single" w:sz="2" w:space="0" w:color="E3E3E3"/>
                                    <w:right w:val="single" w:sz="2" w:space="0" w:color="E3E3E3"/>
                                  </w:divBdr>
                                  <w:divsChild>
                                    <w:div w:id="83580207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655960797">
              <w:marLeft w:val="0"/>
              <w:marRight w:val="0"/>
              <w:marTop w:val="0"/>
              <w:marBottom w:val="0"/>
              <w:divBdr>
                <w:top w:val="single" w:sz="2" w:space="0" w:color="E3E3E3"/>
                <w:left w:val="single" w:sz="2" w:space="0" w:color="E3E3E3"/>
                <w:bottom w:val="single" w:sz="2" w:space="0" w:color="E3E3E3"/>
                <w:right w:val="single" w:sz="2" w:space="0" w:color="E3E3E3"/>
              </w:divBdr>
              <w:divsChild>
                <w:div w:id="13386007">
                  <w:marLeft w:val="0"/>
                  <w:marRight w:val="0"/>
                  <w:marTop w:val="0"/>
                  <w:marBottom w:val="0"/>
                  <w:divBdr>
                    <w:top w:val="single" w:sz="2" w:space="0" w:color="E3E3E3"/>
                    <w:left w:val="single" w:sz="2" w:space="0" w:color="E3E3E3"/>
                    <w:bottom w:val="single" w:sz="2" w:space="0" w:color="E3E3E3"/>
                    <w:right w:val="single" w:sz="2" w:space="0" w:color="E3E3E3"/>
                  </w:divBdr>
                  <w:divsChild>
                    <w:div w:id="642806538">
                      <w:marLeft w:val="0"/>
                      <w:marRight w:val="0"/>
                      <w:marTop w:val="0"/>
                      <w:marBottom w:val="0"/>
                      <w:divBdr>
                        <w:top w:val="single" w:sz="2" w:space="0" w:color="E3E3E3"/>
                        <w:left w:val="single" w:sz="2" w:space="0" w:color="E3E3E3"/>
                        <w:bottom w:val="single" w:sz="2" w:space="0" w:color="E3E3E3"/>
                        <w:right w:val="single" w:sz="2" w:space="0" w:color="E3E3E3"/>
                      </w:divBdr>
                      <w:divsChild>
                        <w:div w:id="1639800332">
                          <w:marLeft w:val="0"/>
                          <w:marRight w:val="0"/>
                          <w:marTop w:val="0"/>
                          <w:marBottom w:val="0"/>
                          <w:divBdr>
                            <w:top w:val="single" w:sz="2" w:space="0" w:color="E3E3E3"/>
                            <w:left w:val="single" w:sz="2" w:space="0" w:color="E3E3E3"/>
                            <w:bottom w:val="single" w:sz="2" w:space="0" w:color="E3E3E3"/>
                            <w:right w:val="single" w:sz="2" w:space="0" w:color="E3E3E3"/>
                          </w:divBdr>
                          <w:divsChild>
                            <w:div w:id="558059698">
                              <w:marLeft w:val="0"/>
                              <w:marRight w:val="0"/>
                              <w:marTop w:val="0"/>
                              <w:marBottom w:val="0"/>
                              <w:divBdr>
                                <w:top w:val="single" w:sz="2" w:space="2" w:color="E3E3E3"/>
                                <w:left w:val="single" w:sz="2" w:space="0" w:color="E3E3E3"/>
                                <w:bottom w:val="single" w:sz="2" w:space="0" w:color="E3E3E3"/>
                                <w:right w:val="single" w:sz="2" w:space="0" w:color="E3E3E3"/>
                              </w:divBdr>
                              <w:divsChild>
                                <w:div w:id="118004844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837424978">
              <w:marLeft w:val="0"/>
              <w:marRight w:val="0"/>
              <w:marTop w:val="0"/>
              <w:marBottom w:val="0"/>
              <w:divBdr>
                <w:top w:val="single" w:sz="2" w:space="0" w:color="E3E3E3"/>
                <w:left w:val="single" w:sz="2" w:space="0" w:color="E3E3E3"/>
                <w:bottom w:val="single" w:sz="2" w:space="0" w:color="E3E3E3"/>
                <w:right w:val="single" w:sz="2" w:space="0" w:color="E3E3E3"/>
              </w:divBdr>
              <w:divsChild>
                <w:div w:id="502428434">
                  <w:marLeft w:val="0"/>
                  <w:marRight w:val="0"/>
                  <w:marTop w:val="0"/>
                  <w:marBottom w:val="0"/>
                  <w:divBdr>
                    <w:top w:val="single" w:sz="2" w:space="0" w:color="E3E3E3"/>
                    <w:left w:val="single" w:sz="2" w:space="0" w:color="E3E3E3"/>
                    <w:bottom w:val="single" w:sz="2" w:space="0" w:color="E3E3E3"/>
                    <w:right w:val="single" w:sz="2" w:space="0" w:color="E3E3E3"/>
                  </w:divBdr>
                  <w:divsChild>
                    <w:div w:id="1441995585">
                      <w:marLeft w:val="0"/>
                      <w:marRight w:val="0"/>
                      <w:marTop w:val="0"/>
                      <w:marBottom w:val="0"/>
                      <w:divBdr>
                        <w:top w:val="single" w:sz="2" w:space="0" w:color="E3E3E3"/>
                        <w:left w:val="single" w:sz="2" w:space="0" w:color="E3E3E3"/>
                        <w:bottom w:val="single" w:sz="2" w:space="0" w:color="E3E3E3"/>
                        <w:right w:val="single" w:sz="2" w:space="0" w:color="E3E3E3"/>
                      </w:divBdr>
                      <w:divsChild>
                        <w:div w:id="327559857">
                          <w:marLeft w:val="0"/>
                          <w:marRight w:val="0"/>
                          <w:marTop w:val="0"/>
                          <w:marBottom w:val="0"/>
                          <w:divBdr>
                            <w:top w:val="single" w:sz="2" w:space="0" w:color="E3E3E3"/>
                            <w:left w:val="single" w:sz="2" w:space="0" w:color="E3E3E3"/>
                            <w:bottom w:val="single" w:sz="2" w:space="0" w:color="E3E3E3"/>
                            <w:right w:val="single" w:sz="2" w:space="0" w:color="E3E3E3"/>
                          </w:divBdr>
                          <w:divsChild>
                            <w:div w:id="1748108535">
                              <w:marLeft w:val="0"/>
                              <w:marRight w:val="0"/>
                              <w:marTop w:val="0"/>
                              <w:marBottom w:val="0"/>
                              <w:divBdr>
                                <w:top w:val="single" w:sz="2" w:space="0" w:color="E3E3E3"/>
                                <w:left w:val="single" w:sz="2" w:space="0" w:color="E3E3E3"/>
                                <w:bottom w:val="single" w:sz="2" w:space="0" w:color="E3E3E3"/>
                                <w:right w:val="single" w:sz="2" w:space="0" w:color="E3E3E3"/>
                              </w:divBdr>
                              <w:divsChild>
                                <w:div w:id="1729300877">
                                  <w:marLeft w:val="0"/>
                                  <w:marRight w:val="0"/>
                                  <w:marTop w:val="0"/>
                                  <w:marBottom w:val="0"/>
                                  <w:divBdr>
                                    <w:top w:val="single" w:sz="2" w:space="0" w:color="E3E3E3"/>
                                    <w:left w:val="single" w:sz="2" w:space="0" w:color="E3E3E3"/>
                                    <w:bottom w:val="single" w:sz="2" w:space="0" w:color="E3E3E3"/>
                                    <w:right w:val="single" w:sz="2" w:space="0" w:color="E3E3E3"/>
                                  </w:divBdr>
                                  <w:divsChild>
                                    <w:div w:id="191030908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578053731">
              <w:marLeft w:val="0"/>
              <w:marRight w:val="0"/>
              <w:marTop w:val="0"/>
              <w:marBottom w:val="0"/>
              <w:divBdr>
                <w:top w:val="single" w:sz="2" w:space="0" w:color="E3E3E3"/>
                <w:left w:val="single" w:sz="2" w:space="0" w:color="E3E3E3"/>
                <w:bottom w:val="single" w:sz="2" w:space="0" w:color="E3E3E3"/>
                <w:right w:val="single" w:sz="2" w:space="0" w:color="E3E3E3"/>
              </w:divBdr>
              <w:divsChild>
                <w:div w:id="1046879458">
                  <w:marLeft w:val="0"/>
                  <w:marRight w:val="0"/>
                  <w:marTop w:val="0"/>
                  <w:marBottom w:val="0"/>
                  <w:divBdr>
                    <w:top w:val="single" w:sz="2" w:space="0" w:color="E3E3E3"/>
                    <w:left w:val="single" w:sz="2" w:space="0" w:color="E3E3E3"/>
                    <w:bottom w:val="single" w:sz="2" w:space="0" w:color="E3E3E3"/>
                    <w:right w:val="single" w:sz="2" w:space="0" w:color="E3E3E3"/>
                  </w:divBdr>
                  <w:divsChild>
                    <w:div w:id="847207522">
                      <w:marLeft w:val="0"/>
                      <w:marRight w:val="0"/>
                      <w:marTop w:val="0"/>
                      <w:marBottom w:val="0"/>
                      <w:divBdr>
                        <w:top w:val="single" w:sz="2" w:space="0" w:color="E3E3E3"/>
                        <w:left w:val="single" w:sz="2" w:space="0" w:color="E3E3E3"/>
                        <w:bottom w:val="single" w:sz="2" w:space="0" w:color="E3E3E3"/>
                        <w:right w:val="single" w:sz="2" w:space="0" w:color="E3E3E3"/>
                      </w:divBdr>
                      <w:divsChild>
                        <w:div w:id="90393379">
                          <w:marLeft w:val="0"/>
                          <w:marRight w:val="0"/>
                          <w:marTop w:val="0"/>
                          <w:marBottom w:val="0"/>
                          <w:divBdr>
                            <w:top w:val="single" w:sz="2" w:space="0" w:color="E3E3E3"/>
                            <w:left w:val="single" w:sz="2" w:space="0" w:color="E3E3E3"/>
                            <w:bottom w:val="single" w:sz="2" w:space="0" w:color="E3E3E3"/>
                            <w:right w:val="single" w:sz="2" w:space="0" w:color="E3E3E3"/>
                          </w:divBdr>
                          <w:divsChild>
                            <w:div w:id="1661998575">
                              <w:marLeft w:val="0"/>
                              <w:marRight w:val="0"/>
                              <w:marTop w:val="0"/>
                              <w:marBottom w:val="0"/>
                              <w:divBdr>
                                <w:top w:val="single" w:sz="6" w:space="0" w:color="auto"/>
                                <w:left w:val="single" w:sz="6" w:space="0" w:color="auto"/>
                                <w:bottom w:val="single" w:sz="6" w:space="0" w:color="auto"/>
                                <w:right w:val="single" w:sz="6" w:space="0" w:color="auto"/>
                              </w:divBdr>
                              <w:divsChild>
                                <w:div w:id="639960839">
                                  <w:marLeft w:val="0"/>
                                  <w:marRight w:val="0"/>
                                  <w:marTop w:val="0"/>
                                  <w:marBottom w:val="0"/>
                                  <w:divBdr>
                                    <w:top w:val="single" w:sz="2" w:space="0" w:color="E3E3E3"/>
                                    <w:left w:val="single" w:sz="2" w:space="0" w:color="E3E3E3"/>
                                    <w:bottom w:val="single" w:sz="2" w:space="0" w:color="E3E3E3"/>
                                    <w:right w:val="single" w:sz="2" w:space="0" w:color="E3E3E3"/>
                                  </w:divBdr>
                                </w:div>
                                <w:div w:id="2103604088">
                                  <w:marLeft w:val="0"/>
                                  <w:marRight w:val="0"/>
                                  <w:marTop w:val="0"/>
                                  <w:marBottom w:val="0"/>
                                  <w:divBdr>
                                    <w:top w:val="single" w:sz="2" w:space="0" w:color="E3E3E3"/>
                                    <w:left w:val="single" w:sz="2" w:space="0" w:color="E3E3E3"/>
                                    <w:bottom w:val="single" w:sz="2" w:space="0" w:color="E3E3E3"/>
                                    <w:right w:val="single" w:sz="2" w:space="0" w:color="E3E3E3"/>
                                  </w:divBdr>
                                  <w:divsChild>
                                    <w:div w:id="449473096">
                                      <w:marLeft w:val="0"/>
                                      <w:marRight w:val="0"/>
                                      <w:marTop w:val="0"/>
                                      <w:marBottom w:val="0"/>
                                      <w:divBdr>
                                        <w:top w:val="single" w:sz="2" w:space="0" w:color="E3E3E3"/>
                                        <w:left w:val="single" w:sz="2" w:space="0" w:color="E3E3E3"/>
                                        <w:bottom w:val="single" w:sz="2" w:space="0" w:color="E3E3E3"/>
                                        <w:right w:val="single" w:sz="2" w:space="0" w:color="E3E3E3"/>
                                      </w:divBdr>
                                      <w:divsChild>
                                        <w:div w:id="84956107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853030448">
                          <w:marLeft w:val="0"/>
                          <w:marRight w:val="0"/>
                          <w:marTop w:val="0"/>
                          <w:marBottom w:val="0"/>
                          <w:divBdr>
                            <w:top w:val="single" w:sz="2" w:space="0" w:color="E3E3E3"/>
                            <w:left w:val="single" w:sz="2" w:space="0" w:color="E3E3E3"/>
                            <w:bottom w:val="single" w:sz="2" w:space="0" w:color="E3E3E3"/>
                            <w:right w:val="single" w:sz="2" w:space="0" w:color="E3E3E3"/>
                          </w:divBdr>
                          <w:divsChild>
                            <w:div w:id="343821770">
                              <w:marLeft w:val="0"/>
                              <w:marRight w:val="0"/>
                              <w:marTop w:val="0"/>
                              <w:marBottom w:val="0"/>
                              <w:divBdr>
                                <w:top w:val="single" w:sz="2" w:space="2" w:color="E3E3E3"/>
                                <w:left w:val="single" w:sz="2" w:space="0" w:color="E3E3E3"/>
                                <w:bottom w:val="single" w:sz="2" w:space="0" w:color="E3E3E3"/>
                                <w:right w:val="single" w:sz="2" w:space="0" w:color="E3E3E3"/>
                              </w:divBdr>
                              <w:divsChild>
                                <w:div w:id="77614522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1538466436">
              <w:marLeft w:val="0"/>
              <w:marRight w:val="0"/>
              <w:marTop w:val="0"/>
              <w:marBottom w:val="0"/>
              <w:divBdr>
                <w:top w:val="single" w:sz="2" w:space="0" w:color="E3E3E3"/>
                <w:left w:val="single" w:sz="2" w:space="0" w:color="E3E3E3"/>
                <w:bottom w:val="single" w:sz="2" w:space="0" w:color="E3E3E3"/>
                <w:right w:val="single" w:sz="2" w:space="0" w:color="E3E3E3"/>
              </w:divBdr>
              <w:divsChild>
                <w:div w:id="2037272294">
                  <w:marLeft w:val="0"/>
                  <w:marRight w:val="0"/>
                  <w:marTop w:val="0"/>
                  <w:marBottom w:val="0"/>
                  <w:divBdr>
                    <w:top w:val="single" w:sz="2" w:space="0" w:color="E3E3E3"/>
                    <w:left w:val="single" w:sz="2" w:space="0" w:color="E3E3E3"/>
                    <w:bottom w:val="single" w:sz="2" w:space="0" w:color="E3E3E3"/>
                    <w:right w:val="single" w:sz="2" w:space="0" w:color="E3E3E3"/>
                  </w:divBdr>
                  <w:divsChild>
                    <w:div w:id="1737164373">
                      <w:marLeft w:val="0"/>
                      <w:marRight w:val="0"/>
                      <w:marTop w:val="0"/>
                      <w:marBottom w:val="0"/>
                      <w:divBdr>
                        <w:top w:val="single" w:sz="2" w:space="0" w:color="E3E3E3"/>
                        <w:left w:val="single" w:sz="2" w:space="0" w:color="E3E3E3"/>
                        <w:bottom w:val="single" w:sz="2" w:space="0" w:color="E3E3E3"/>
                        <w:right w:val="single" w:sz="2" w:space="0" w:color="E3E3E3"/>
                      </w:divBdr>
                      <w:divsChild>
                        <w:div w:id="1931573569">
                          <w:marLeft w:val="0"/>
                          <w:marRight w:val="0"/>
                          <w:marTop w:val="0"/>
                          <w:marBottom w:val="0"/>
                          <w:divBdr>
                            <w:top w:val="single" w:sz="2" w:space="0" w:color="E3E3E3"/>
                            <w:left w:val="single" w:sz="2" w:space="0" w:color="E3E3E3"/>
                            <w:bottom w:val="single" w:sz="2" w:space="0" w:color="E3E3E3"/>
                            <w:right w:val="single" w:sz="2" w:space="0" w:color="E3E3E3"/>
                          </w:divBdr>
                          <w:divsChild>
                            <w:div w:id="1343900807">
                              <w:marLeft w:val="0"/>
                              <w:marRight w:val="0"/>
                              <w:marTop w:val="0"/>
                              <w:marBottom w:val="0"/>
                              <w:divBdr>
                                <w:top w:val="single" w:sz="2" w:space="0" w:color="E3E3E3"/>
                                <w:left w:val="single" w:sz="2" w:space="0" w:color="E3E3E3"/>
                                <w:bottom w:val="single" w:sz="2" w:space="0" w:color="E3E3E3"/>
                                <w:right w:val="single" w:sz="2" w:space="0" w:color="E3E3E3"/>
                              </w:divBdr>
                              <w:divsChild>
                                <w:div w:id="280722393">
                                  <w:marLeft w:val="0"/>
                                  <w:marRight w:val="0"/>
                                  <w:marTop w:val="0"/>
                                  <w:marBottom w:val="0"/>
                                  <w:divBdr>
                                    <w:top w:val="single" w:sz="2" w:space="0" w:color="E3E3E3"/>
                                    <w:left w:val="single" w:sz="2" w:space="0" w:color="E3E3E3"/>
                                    <w:bottom w:val="single" w:sz="2" w:space="0" w:color="E3E3E3"/>
                                    <w:right w:val="single" w:sz="2" w:space="0" w:color="E3E3E3"/>
                                  </w:divBdr>
                                  <w:divsChild>
                                    <w:div w:id="36441110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826629172">
              <w:marLeft w:val="0"/>
              <w:marRight w:val="0"/>
              <w:marTop w:val="0"/>
              <w:marBottom w:val="0"/>
              <w:divBdr>
                <w:top w:val="single" w:sz="2" w:space="0" w:color="E3E3E3"/>
                <w:left w:val="single" w:sz="2" w:space="0" w:color="E3E3E3"/>
                <w:bottom w:val="single" w:sz="2" w:space="0" w:color="E3E3E3"/>
                <w:right w:val="single" w:sz="2" w:space="0" w:color="E3E3E3"/>
              </w:divBdr>
              <w:divsChild>
                <w:div w:id="556280271">
                  <w:marLeft w:val="0"/>
                  <w:marRight w:val="0"/>
                  <w:marTop w:val="0"/>
                  <w:marBottom w:val="0"/>
                  <w:divBdr>
                    <w:top w:val="single" w:sz="2" w:space="0" w:color="E3E3E3"/>
                    <w:left w:val="single" w:sz="2" w:space="0" w:color="E3E3E3"/>
                    <w:bottom w:val="single" w:sz="2" w:space="0" w:color="E3E3E3"/>
                    <w:right w:val="single" w:sz="2" w:space="0" w:color="E3E3E3"/>
                  </w:divBdr>
                  <w:divsChild>
                    <w:div w:id="1305039825">
                      <w:marLeft w:val="0"/>
                      <w:marRight w:val="0"/>
                      <w:marTop w:val="0"/>
                      <w:marBottom w:val="0"/>
                      <w:divBdr>
                        <w:top w:val="single" w:sz="2" w:space="0" w:color="E3E3E3"/>
                        <w:left w:val="single" w:sz="2" w:space="0" w:color="E3E3E3"/>
                        <w:bottom w:val="single" w:sz="2" w:space="0" w:color="E3E3E3"/>
                        <w:right w:val="single" w:sz="2" w:space="0" w:color="E3E3E3"/>
                      </w:divBdr>
                      <w:divsChild>
                        <w:div w:id="300579673">
                          <w:marLeft w:val="0"/>
                          <w:marRight w:val="0"/>
                          <w:marTop w:val="0"/>
                          <w:marBottom w:val="0"/>
                          <w:divBdr>
                            <w:top w:val="single" w:sz="2" w:space="0" w:color="E3E3E3"/>
                            <w:left w:val="single" w:sz="2" w:space="0" w:color="E3E3E3"/>
                            <w:bottom w:val="single" w:sz="2" w:space="0" w:color="E3E3E3"/>
                            <w:right w:val="single" w:sz="2" w:space="0" w:color="E3E3E3"/>
                          </w:divBdr>
                          <w:divsChild>
                            <w:div w:id="1593272004">
                              <w:marLeft w:val="0"/>
                              <w:marRight w:val="0"/>
                              <w:marTop w:val="0"/>
                              <w:marBottom w:val="0"/>
                              <w:divBdr>
                                <w:top w:val="single" w:sz="6" w:space="0" w:color="auto"/>
                                <w:left w:val="single" w:sz="6" w:space="0" w:color="auto"/>
                                <w:bottom w:val="single" w:sz="6" w:space="0" w:color="auto"/>
                                <w:right w:val="single" w:sz="6" w:space="0" w:color="auto"/>
                              </w:divBdr>
                              <w:divsChild>
                                <w:div w:id="1098789048">
                                  <w:marLeft w:val="0"/>
                                  <w:marRight w:val="0"/>
                                  <w:marTop w:val="0"/>
                                  <w:marBottom w:val="0"/>
                                  <w:divBdr>
                                    <w:top w:val="single" w:sz="2" w:space="0" w:color="E3E3E3"/>
                                    <w:left w:val="single" w:sz="2" w:space="0" w:color="E3E3E3"/>
                                    <w:bottom w:val="single" w:sz="2" w:space="0" w:color="E3E3E3"/>
                                    <w:right w:val="single" w:sz="2" w:space="0" w:color="E3E3E3"/>
                                  </w:divBdr>
                                </w:div>
                                <w:div w:id="111827196">
                                  <w:marLeft w:val="0"/>
                                  <w:marRight w:val="0"/>
                                  <w:marTop w:val="0"/>
                                  <w:marBottom w:val="0"/>
                                  <w:divBdr>
                                    <w:top w:val="single" w:sz="2" w:space="0" w:color="E3E3E3"/>
                                    <w:left w:val="single" w:sz="2" w:space="0" w:color="E3E3E3"/>
                                    <w:bottom w:val="single" w:sz="2" w:space="0" w:color="E3E3E3"/>
                                    <w:right w:val="single" w:sz="2" w:space="0" w:color="E3E3E3"/>
                                  </w:divBdr>
                                  <w:divsChild>
                                    <w:div w:id="402528148">
                                      <w:marLeft w:val="0"/>
                                      <w:marRight w:val="0"/>
                                      <w:marTop w:val="0"/>
                                      <w:marBottom w:val="0"/>
                                      <w:divBdr>
                                        <w:top w:val="single" w:sz="2" w:space="0" w:color="E3E3E3"/>
                                        <w:left w:val="single" w:sz="2" w:space="0" w:color="E3E3E3"/>
                                        <w:bottom w:val="single" w:sz="2" w:space="0" w:color="E3E3E3"/>
                                        <w:right w:val="single" w:sz="2" w:space="0" w:color="E3E3E3"/>
                                      </w:divBdr>
                                      <w:divsChild>
                                        <w:div w:id="28543432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24661088">
                          <w:marLeft w:val="0"/>
                          <w:marRight w:val="0"/>
                          <w:marTop w:val="0"/>
                          <w:marBottom w:val="0"/>
                          <w:divBdr>
                            <w:top w:val="single" w:sz="2" w:space="0" w:color="E3E3E3"/>
                            <w:left w:val="single" w:sz="2" w:space="0" w:color="E3E3E3"/>
                            <w:bottom w:val="single" w:sz="2" w:space="0" w:color="E3E3E3"/>
                            <w:right w:val="single" w:sz="2" w:space="0" w:color="E3E3E3"/>
                          </w:divBdr>
                          <w:divsChild>
                            <w:div w:id="1737120571">
                              <w:marLeft w:val="0"/>
                              <w:marRight w:val="0"/>
                              <w:marTop w:val="0"/>
                              <w:marBottom w:val="0"/>
                              <w:divBdr>
                                <w:top w:val="single" w:sz="2" w:space="2" w:color="E3E3E3"/>
                                <w:left w:val="single" w:sz="2" w:space="0" w:color="E3E3E3"/>
                                <w:bottom w:val="single" w:sz="2" w:space="0" w:color="E3E3E3"/>
                                <w:right w:val="single" w:sz="2" w:space="0" w:color="E3E3E3"/>
                              </w:divBdr>
                              <w:divsChild>
                                <w:div w:id="98324278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847990452">
              <w:marLeft w:val="0"/>
              <w:marRight w:val="0"/>
              <w:marTop w:val="0"/>
              <w:marBottom w:val="0"/>
              <w:divBdr>
                <w:top w:val="single" w:sz="2" w:space="0" w:color="E3E3E3"/>
                <w:left w:val="single" w:sz="2" w:space="0" w:color="E3E3E3"/>
                <w:bottom w:val="single" w:sz="2" w:space="0" w:color="E3E3E3"/>
                <w:right w:val="single" w:sz="2" w:space="0" w:color="E3E3E3"/>
              </w:divBdr>
              <w:divsChild>
                <w:div w:id="418018210">
                  <w:marLeft w:val="0"/>
                  <w:marRight w:val="0"/>
                  <w:marTop w:val="0"/>
                  <w:marBottom w:val="0"/>
                  <w:divBdr>
                    <w:top w:val="single" w:sz="2" w:space="0" w:color="E3E3E3"/>
                    <w:left w:val="single" w:sz="2" w:space="0" w:color="E3E3E3"/>
                    <w:bottom w:val="single" w:sz="2" w:space="0" w:color="E3E3E3"/>
                    <w:right w:val="single" w:sz="2" w:space="0" w:color="E3E3E3"/>
                  </w:divBdr>
                  <w:divsChild>
                    <w:div w:id="1438328842">
                      <w:marLeft w:val="0"/>
                      <w:marRight w:val="0"/>
                      <w:marTop w:val="0"/>
                      <w:marBottom w:val="0"/>
                      <w:divBdr>
                        <w:top w:val="single" w:sz="2" w:space="0" w:color="E3E3E3"/>
                        <w:left w:val="single" w:sz="2" w:space="0" w:color="E3E3E3"/>
                        <w:bottom w:val="single" w:sz="2" w:space="0" w:color="E3E3E3"/>
                        <w:right w:val="single" w:sz="2" w:space="0" w:color="E3E3E3"/>
                      </w:divBdr>
                      <w:divsChild>
                        <w:div w:id="426341400">
                          <w:marLeft w:val="0"/>
                          <w:marRight w:val="0"/>
                          <w:marTop w:val="0"/>
                          <w:marBottom w:val="0"/>
                          <w:divBdr>
                            <w:top w:val="single" w:sz="2" w:space="0" w:color="E3E3E3"/>
                            <w:left w:val="single" w:sz="2" w:space="0" w:color="E3E3E3"/>
                            <w:bottom w:val="single" w:sz="2" w:space="0" w:color="E3E3E3"/>
                            <w:right w:val="single" w:sz="2" w:space="0" w:color="E3E3E3"/>
                          </w:divBdr>
                          <w:divsChild>
                            <w:div w:id="1526671450">
                              <w:marLeft w:val="0"/>
                              <w:marRight w:val="0"/>
                              <w:marTop w:val="0"/>
                              <w:marBottom w:val="0"/>
                              <w:divBdr>
                                <w:top w:val="single" w:sz="2" w:space="0" w:color="E3E3E3"/>
                                <w:left w:val="single" w:sz="2" w:space="0" w:color="E3E3E3"/>
                                <w:bottom w:val="single" w:sz="2" w:space="0" w:color="E3E3E3"/>
                                <w:right w:val="single" w:sz="2" w:space="0" w:color="E3E3E3"/>
                              </w:divBdr>
                              <w:divsChild>
                                <w:div w:id="976646418">
                                  <w:marLeft w:val="0"/>
                                  <w:marRight w:val="0"/>
                                  <w:marTop w:val="0"/>
                                  <w:marBottom w:val="0"/>
                                  <w:divBdr>
                                    <w:top w:val="single" w:sz="2" w:space="0" w:color="E3E3E3"/>
                                    <w:left w:val="single" w:sz="2" w:space="0" w:color="E3E3E3"/>
                                    <w:bottom w:val="single" w:sz="2" w:space="0" w:color="E3E3E3"/>
                                    <w:right w:val="single" w:sz="2" w:space="0" w:color="E3E3E3"/>
                                  </w:divBdr>
                                  <w:divsChild>
                                    <w:div w:id="81942496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821434352">
              <w:marLeft w:val="0"/>
              <w:marRight w:val="0"/>
              <w:marTop w:val="0"/>
              <w:marBottom w:val="0"/>
              <w:divBdr>
                <w:top w:val="single" w:sz="2" w:space="0" w:color="E3E3E3"/>
                <w:left w:val="single" w:sz="2" w:space="0" w:color="E3E3E3"/>
                <w:bottom w:val="single" w:sz="2" w:space="0" w:color="E3E3E3"/>
                <w:right w:val="single" w:sz="2" w:space="0" w:color="E3E3E3"/>
              </w:divBdr>
              <w:divsChild>
                <w:div w:id="1358576355">
                  <w:marLeft w:val="0"/>
                  <w:marRight w:val="0"/>
                  <w:marTop w:val="0"/>
                  <w:marBottom w:val="0"/>
                  <w:divBdr>
                    <w:top w:val="single" w:sz="2" w:space="0" w:color="E3E3E3"/>
                    <w:left w:val="single" w:sz="2" w:space="0" w:color="E3E3E3"/>
                    <w:bottom w:val="single" w:sz="2" w:space="0" w:color="E3E3E3"/>
                    <w:right w:val="single" w:sz="2" w:space="0" w:color="E3E3E3"/>
                  </w:divBdr>
                  <w:divsChild>
                    <w:div w:id="1874338974">
                      <w:marLeft w:val="0"/>
                      <w:marRight w:val="0"/>
                      <w:marTop w:val="0"/>
                      <w:marBottom w:val="0"/>
                      <w:divBdr>
                        <w:top w:val="single" w:sz="2" w:space="0" w:color="E3E3E3"/>
                        <w:left w:val="single" w:sz="2" w:space="0" w:color="E3E3E3"/>
                        <w:bottom w:val="single" w:sz="2" w:space="0" w:color="E3E3E3"/>
                        <w:right w:val="single" w:sz="2" w:space="0" w:color="E3E3E3"/>
                      </w:divBdr>
                      <w:divsChild>
                        <w:div w:id="899176133">
                          <w:marLeft w:val="0"/>
                          <w:marRight w:val="0"/>
                          <w:marTop w:val="0"/>
                          <w:marBottom w:val="0"/>
                          <w:divBdr>
                            <w:top w:val="single" w:sz="2" w:space="0" w:color="E3E3E3"/>
                            <w:left w:val="single" w:sz="2" w:space="0" w:color="E3E3E3"/>
                            <w:bottom w:val="single" w:sz="2" w:space="0" w:color="E3E3E3"/>
                            <w:right w:val="single" w:sz="2" w:space="0" w:color="E3E3E3"/>
                          </w:divBdr>
                          <w:divsChild>
                            <w:div w:id="877281643">
                              <w:marLeft w:val="0"/>
                              <w:marRight w:val="0"/>
                              <w:marTop w:val="0"/>
                              <w:marBottom w:val="0"/>
                              <w:divBdr>
                                <w:top w:val="single" w:sz="6" w:space="0" w:color="auto"/>
                                <w:left w:val="single" w:sz="6" w:space="0" w:color="auto"/>
                                <w:bottom w:val="single" w:sz="6" w:space="0" w:color="auto"/>
                                <w:right w:val="single" w:sz="6" w:space="0" w:color="auto"/>
                              </w:divBdr>
                              <w:divsChild>
                                <w:div w:id="1682733758">
                                  <w:marLeft w:val="0"/>
                                  <w:marRight w:val="0"/>
                                  <w:marTop w:val="0"/>
                                  <w:marBottom w:val="0"/>
                                  <w:divBdr>
                                    <w:top w:val="single" w:sz="2" w:space="0" w:color="E3E3E3"/>
                                    <w:left w:val="single" w:sz="2" w:space="0" w:color="E3E3E3"/>
                                    <w:bottom w:val="single" w:sz="2" w:space="0" w:color="E3E3E3"/>
                                    <w:right w:val="single" w:sz="2" w:space="0" w:color="E3E3E3"/>
                                  </w:divBdr>
                                </w:div>
                                <w:div w:id="1079520384">
                                  <w:marLeft w:val="0"/>
                                  <w:marRight w:val="0"/>
                                  <w:marTop w:val="0"/>
                                  <w:marBottom w:val="0"/>
                                  <w:divBdr>
                                    <w:top w:val="single" w:sz="2" w:space="0" w:color="E3E3E3"/>
                                    <w:left w:val="single" w:sz="2" w:space="0" w:color="E3E3E3"/>
                                    <w:bottom w:val="single" w:sz="2" w:space="0" w:color="E3E3E3"/>
                                    <w:right w:val="single" w:sz="2" w:space="0" w:color="E3E3E3"/>
                                  </w:divBdr>
                                  <w:divsChild>
                                    <w:div w:id="181552691">
                                      <w:marLeft w:val="0"/>
                                      <w:marRight w:val="0"/>
                                      <w:marTop w:val="0"/>
                                      <w:marBottom w:val="0"/>
                                      <w:divBdr>
                                        <w:top w:val="single" w:sz="2" w:space="0" w:color="E3E3E3"/>
                                        <w:left w:val="single" w:sz="2" w:space="0" w:color="E3E3E3"/>
                                        <w:bottom w:val="single" w:sz="2" w:space="0" w:color="E3E3E3"/>
                                        <w:right w:val="single" w:sz="2" w:space="0" w:color="E3E3E3"/>
                                      </w:divBdr>
                                      <w:divsChild>
                                        <w:div w:id="16039469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711105618">
                          <w:marLeft w:val="0"/>
                          <w:marRight w:val="0"/>
                          <w:marTop w:val="0"/>
                          <w:marBottom w:val="0"/>
                          <w:divBdr>
                            <w:top w:val="single" w:sz="2" w:space="0" w:color="E3E3E3"/>
                            <w:left w:val="single" w:sz="2" w:space="0" w:color="E3E3E3"/>
                            <w:bottom w:val="single" w:sz="2" w:space="0" w:color="E3E3E3"/>
                            <w:right w:val="single" w:sz="2" w:space="0" w:color="E3E3E3"/>
                          </w:divBdr>
                          <w:divsChild>
                            <w:div w:id="984702001">
                              <w:marLeft w:val="0"/>
                              <w:marRight w:val="0"/>
                              <w:marTop w:val="0"/>
                              <w:marBottom w:val="0"/>
                              <w:divBdr>
                                <w:top w:val="single" w:sz="2" w:space="2" w:color="E3E3E3"/>
                                <w:left w:val="single" w:sz="2" w:space="0" w:color="E3E3E3"/>
                                <w:bottom w:val="single" w:sz="2" w:space="0" w:color="E3E3E3"/>
                                <w:right w:val="single" w:sz="2" w:space="0" w:color="E3E3E3"/>
                              </w:divBdr>
                              <w:divsChild>
                                <w:div w:id="178507580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1263535505">
              <w:marLeft w:val="0"/>
              <w:marRight w:val="0"/>
              <w:marTop w:val="0"/>
              <w:marBottom w:val="0"/>
              <w:divBdr>
                <w:top w:val="single" w:sz="2" w:space="0" w:color="E3E3E3"/>
                <w:left w:val="single" w:sz="2" w:space="0" w:color="E3E3E3"/>
                <w:bottom w:val="single" w:sz="2" w:space="0" w:color="E3E3E3"/>
                <w:right w:val="single" w:sz="2" w:space="0" w:color="E3E3E3"/>
              </w:divBdr>
              <w:divsChild>
                <w:div w:id="1095978115">
                  <w:marLeft w:val="0"/>
                  <w:marRight w:val="0"/>
                  <w:marTop w:val="0"/>
                  <w:marBottom w:val="0"/>
                  <w:divBdr>
                    <w:top w:val="single" w:sz="2" w:space="0" w:color="E3E3E3"/>
                    <w:left w:val="single" w:sz="2" w:space="0" w:color="E3E3E3"/>
                    <w:bottom w:val="single" w:sz="2" w:space="0" w:color="E3E3E3"/>
                    <w:right w:val="single" w:sz="2" w:space="0" w:color="E3E3E3"/>
                  </w:divBdr>
                  <w:divsChild>
                    <w:div w:id="332340531">
                      <w:marLeft w:val="0"/>
                      <w:marRight w:val="0"/>
                      <w:marTop w:val="0"/>
                      <w:marBottom w:val="0"/>
                      <w:divBdr>
                        <w:top w:val="single" w:sz="2" w:space="0" w:color="E3E3E3"/>
                        <w:left w:val="single" w:sz="2" w:space="0" w:color="E3E3E3"/>
                        <w:bottom w:val="single" w:sz="2" w:space="0" w:color="E3E3E3"/>
                        <w:right w:val="single" w:sz="2" w:space="0" w:color="E3E3E3"/>
                      </w:divBdr>
                      <w:divsChild>
                        <w:div w:id="410395017">
                          <w:marLeft w:val="0"/>
                          <w:marRight w:val="0"/>
                          <w:marTop w:val="0"/>
                          <w:marBottom w:val="0"/>
                          <w:divBdr>
                            <w:top w:val="single" w:sz="2" w:space="0" w:color="E3E3E3"/>
                            <w:left w:val="single" w:sz="2" w:space="0" w:color="E3E3E3"/>
                            <w:bottom w:val="single" w:sz="2" w:space="0" w:color="E3E3E3"/>
                            <w:right w:val="single" w:sz="2" w:space="0" w:color="E3E3E3"/>
                          </w:divBdr>
                          <w:divsChild>
                            <w:div w:id="642395003">
                              <w:marLeft w:val="0"/>
                              <w:marRight w:val="0"/>
                              <w:marTop w:val="0"/>
                              <w:marBottom w:val="0"/>
                              <w:divBdr>
                                <w:top w:val="single" w:sz="2" w:space="0" w:color="E3E3E3"/>
                                <w:left w:val="single" w:sz="2" w:space="0" w:color="E3E3E3"/>
                                <w:bottom w:val="single" w:sz="2" w:space="0" w:color="E3E3E3"/>
                                <w:right w:val="single" w:sz="2" w:space="0" w:color="E3E3E3"/>
                              </w:divBdr>
                              <w:divsChild>
                                <w:div w:id="423038291">
                                  <w:marLeft w:val="0"/>
                                  <w:marRight w:val="0"/>
                                  <w:marTop w:val="0"/>
                                  <w:marBottom w:val="0"/>
                                  <w:divBdr>
                                    <w:top w:val="single" w:sz="2" w:space="0" w:color="E3E3E3"/>
                                    <w:left w:val="single" w:sz="2" w:space="0" w:color="E3E3E3"/>
                                    <w:bottom w:val="single" w:sz="2" w:space="0" w:color="E3E3E3"/>
                                    <w:right w:val="single" w:sz="2" w:space="0" w:color="E3E3E3"/>
                                  </w:divBdr>
                                  <w:divsChild>
                                    <w:div w:id="155354027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904288919">
              <w:marLeft w:val="0"/>
              <w:marRight w:val="0"/>
              <w:marTop w:val="0"/>
              <w:marBottom w:val="0"/>
              <w:divBdr>
                <w:top w:val="single" w:sz="2" w:space="0" w:color="E3E3E3"/>
                <w:left w:val="single" w:sz="2" w:space="0" w:color="E3E3E3"/>
                <w:bottom w:val="single" w:sz="2" w:space="0" w:color="E3E3E3"/>
                <w:right w:val="single" w:sz="2" w:space="0" w:color="E3E3E3"/>
              </w:divBdr>
              <w:divsChild>
                <w:div w:id="1875849943">
                  <w:marLeft w:val="0"/>
                  <w:marRight w:val="0"/>
                  <w:marTop w:val="0"/>
                  <w:marBottom w:val="0"/>
                  <w:divBdr>
                    <w:top w:val="single" w:sz="2" w:space="0" w:color="E3E3E3"/>
                    <w:left w:val="single" w:sz="2" w:space="0" w:color="E3E3E3"/>
                    <w:bottom w:val="single" w:sz="2" w:space="0" w:color="E3E3E3"/>
                    <w:right w:val="single" w:sz="2" w:space="0" w:color="E3E3E3"/>
                  </w:divBdr>
                  <w:divsChild>
                    <w:div w:id="270553603">
                      <w:marLeft w:val="0"/>
                      <w:marRight w:val="0"/>
                      <w:marTop w:val="0"/>
                      <w:marBottom w:val="0"/>
                      <w:divBdr>
                        <w:top w:val="single" w:sz="2" w:space="0" w:color="E3E3E3"/>
                        <w:left w:val="single" w:sz="2" w:space="0" w:color="E3E3E3"/>
                        <w:bottom w:val="single" w:sz="2" w:space="0" w:color="E3E3E3"/>
                        <w:right w:val="single" w:sz="2" w:space="0" w:color="E3E3E3"/>
                      </w:divBdr>
                      <w:divsChild>
                        <w:div w:id="1097409201">
                          <w:marLeft w:val="0"/>
                          <w:marRight w:val="0"/>
                          <w:marTop w:val="0"/>
                          <w:marBottom w:val="0"/>
                          <w:divBdr>
                            <w:top w:val="single" w:sz="2" w:space="0" w:color="E3E3E3"/>
                            <w:left w:val="single" w:sz="2" w:space="0" w:color="E3E3E3"/>
                            <w:bottom w:val="single" w:sz="2" w:space="0" w:color="E3E3E3"/>
                            <w:right w:val="single" w:sz="2" w:space="0" w:color="E3E3E3"/>
                          </w:divBdr>
                          <w:divsChild>
                            <w:div w:id="669916547">
                              <w:marLeft w:val="0"/>
                              <w:marRight w:val="0"/>
                              <w:marTop w:val="0"/>
                              <w:marBottom w:val="0"/>
                              <w:divBdr>
                                <w:top w:val="single" w:sz="6" w:space="0" w:color="auto"/>
                                <w:left w:val="single" w:sz="6" w:space="0" w:color="auto"/>
                                <w:bottom w:val="single" w:sz="6" w:space="0" w:color="auto"/>
                                <w:right w:val="single" w:sz="6" w:space="0" w:color="auto"/>
                              </w:divBdr>
                              <w:divsChild>
                                <w:div w:id="565342693">
                                  <w:marLeft w:val="0"/>
                                  <w:marRight w:val="0"/>
                                  <w:marTop w:val="0"/>
                                  <w:marBottom w:val="0"/>
                                  <w:divBdr>
                                    <w:top w:val="single" w:sz="2" w:space="0" w:color="E3E3E3"/>
                                    <w:left w:val="single" w:sz="2" w:space="0" w:color="E3E3E3"/>
                                    <w:bottom w:val="single" w:sz="2" w:space="0" w:color="E3E3E3"/>
                                    <w:right w:val="single" w:sz="2" w:space="0" w:color="E3E3E3"/>
                                  </w:divBdr>
                                </w:div>
                                <w:div w:id="1582175798">
                                  <w:marLeft w:val="0"/>
                                  <w:marRight w:val="0"/>
                                  <w:marTop w:val="0"/>
                                  <w:marBottom w:val="0"/>
                                  <w:divBdr>
                                    <w:top w:val="single" w:sz="2" w:space="0" w:color="E3E3E3"/>
                                    <w:left w:val="single" w:sz="2" w:space="0" w:color="E3E3E3"/>
                                    <w:bottom w:val="single" w:sz="2" w:space="0" w:color="E3E3E3"/>
                                    <w:right w:val="single" w:sz="2" w:space="0" w:color="E3E3E3"/>
                                  </w:divBdr>
                                  <w:divsChild>
                                    <w:div w:id="2054963827">
                                      <w:marLeft w:val="0"/>
                                      <w:marRight w:val="0"/>
                                      <w:marTop w:val="0"/>
                                      <w:marBottom w:val="0"/>
                                      <w:divBdr>
                                        <w:top w:val="single" w:sz="2" w:space="0" w:color="E3E3E3"/>
                                        <w:left w:val="single" w:sz="2" w:space="0" w:color="E3E3E3"/>
                                        <w:bottom w:val="single" w:sz="2" w:space="0" w:color="E3E3E3"/>
                                        <w:right w:val="single" w:sz="2" w:space="0" w:color="E3E3E3"/>
                                      </w:divBdr>
                                      <w:divsChild>
                                        <w:div w:id="31275458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173378368">
                          <w:marLeft w:val="0"/>
                          <w:marRight w:val="0"/>
                          <w:marTop w:val="0"/>
                          <w:marBottom w:val="0"/>
                          <w:divBdr>
                            <w:top w:val="single" w:sz="2" w:space="0" w:color="E3E3E3"/>
                            <w:left w:val="single" w:sz="2" w:space="0" w:color="E3E3E3"/>
                            <w:bottom w:val="single" w:sz="2" w:space="0" w:color="E3E3E3"/>
                            <w:right w:val="single" w:sz="2" w:space="0" w:color="E3E3E3"/>
                          </w:divBdr>
                          <w:divsChild>
                            <w:div w:id="211623786">
                              <w:marLeft w:val="0"/>
                              <w:marRight w:val="0"/>
                              <w:marTop w:val="0"/>
                              <w:marBottom w:val="0"/>
                              <w:divBdr>
                                <w:top w:val="single" w:sz="2" w:space="2" w:color="E3E3E3"/>
                                <w:left w:val="single" w:sz="2" w:space="0" w:color="E3E3E3"/>
                                <w:bottom w:val="single" w:sz="2" w:space="0" w:color="E3E3E3"/>
                                <w:right w:val="single" w:sz="2" w:space="0" w:color="E3E3E3"/>
                              </w:divBdr>
                              <w:divsChild>
                                <w:div w:id="192394760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427626866">
              <w:marLeft w:val="0"/>
              <w:marRight w:val="0"/>
              <w:marTop w:val="0"/>
              <w:marBottom w:val="0"/>
              <w:divBdr>
                <w:top w:val="single" w:sz="2" w:space="0" w:color="E3E3E3"/>
                <w:left w:val="single" w:sz="2" w:space="0" w:color="E3E3E3"/>
                <w:bottom w:val="single" w:sz="2" w:space="0" w:color="E3E3E3"/>
                <w:right w:val="single" w:sz="2" w:space="0" w:color="E3E3E3"/>
              </w:divBdr>
              <w:divsChild>
                <w:div w:id="1811633309">
                  <w:marLeft w:val="0"/>
                  <w:marRight w:val="0"/>
                  <w:marTop w:val="0"/>
                  <w:marBottom w:val="0"/>
                  <w:divBdr>
                    <w:top w:val="single" w:sz="2" w:space="0" w:color="E3E3E3"/>
                    <w:left w:val="single" w:sz="2" w:space="0" w:color="E3E3E3"/>
                    <w:bottom w:val="single" w:sz="2" w:space="0" w:color="E3E3E3"/>
                    <w:right w:val="single" w:sz="2" w:space="0" w:color="E3E3E3"/>
                  </w:divBdr>
                  <w:divsChild>
                    <w:div w:id="1726634887">
                      <w:marLeft w:val="0"/>
                      <w:marRight w:val="0"/>
                      <w:marTop w:val="0"/>
                      <w:marBottom w:val="0"/>
                      <w:divBdr>
                        <w:top w:val="single" w:sz="2" w:space="0" w:color="E3E3E3"/>
                        <w:left w:val="single" w:sz="2" w:space="0" w:color="E3E3E3"/>
                        <w:bottom w:val="single" w:sz="2" w:space="0" w:color="E3E3E3"/>
                        <w:right w:val="single" w:sz="2" w:space="0" w:color="E3E3E3"/>
                      </w:divBdr>
                      <w:divsChild>
                        <w:div w:id="1213153804">
                          <w:marLeft w:val="0"/>
                          <w:marRight w:val="0"/>
                          <w:marTop w:val="0"/>
                          <w:marBottom w:val="0"/>
                          <w:divBdr>
                            <w:top w:val="single" w:sz="2" w:space="0" w:color="E3E3E3"/>
                            <w:left w:val="single" w:sz="2" w:space="0" w:color="E3E3E3"/>
                            <w:bottom w:val="single" w:sz="2" w:space="0" w:color="E3E3E3"/>
                            <w:right w:val="single" w:sz="2" w:space="0" w:color="E3E3E3"/>
                          </w:divBdr>
                          <w:divsChild>
                            <w:div w:id="683825770">
                              <w:marLeft w:val="0"/>
                              <w:marRight w:val="0"/>
                              <w:marTop w:val="0"/>
                              <w:marBottom w:val="0"/>
                              <w:divBdr>
                                <w:top w:val="single" w:sz="2" w:space="0" w:color="E3E3E3"/>
                                <w:left w:val="single" w:sz="2" w:space="0" w:color="E3E3E3"/>
                                <w:bottom w:val="single" w:sz="2" w:space="0" w:color="E3E3E3"/>
                                <w:right w:val="single" w:sz="2" w:space="0" w:color="E3E3E3"/>
                              </w:divBdr>
                              <w:divsChild>
                                <w:div w:id="1350179863">
                                  <w:marLeft w:val="0"/>
                                  <w:marRight w:val="0"/>
                                  <w:marTop w:val="0"/>
                                  <w:marBottom w:val="0"/>
                                  <w:divBdr>
                                    <w:top w:val="single" w:sz="2" w:space="0" w:color="E3E3E3"/>
                                    <w:left w:val="single" w:sz="2" w:space="0" w:color="E3E3E3"/>
                                    <w:bottom w:val="single" w:sz="2" w:space="0" w:color="E3E3E3"/>
                                    <w:right w:val="single" w:sz="2" w:space="0" w:color="E3E3E3"/>
                                  </w:divBdr>
                                  <w:divsChild>
                                    <w:div w:id="1322463337">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014501887">
              <w:marLeft w:val="0"/>
              <w:marRight w:val="0"/>
              <w:marTop w:val="0"/>
              <w:marBottom w:val="0"/>
              <w:divBdr>
                <w:top w:val="single" w:sz="2" w:space="0" w:color="E3E3E3"/>
                <w:left w:val="single" w:sz="2" w:space="0" w:color="E3E3E3"/>
                <w:bottom w:val="single" w:sz="2" w:space="0" w:color="E3E3E3"/>
                <w:right w:val="single" w:sz="2" w:space="0" w:color="E3E3E3"/>
              </w:divBdr>
              <w:divsChild>
                <w:div w:id="1897160145">
                  <w:marLeft w:val="0"/>
                  <w:marRight w:val="0"/>
                  <w:marTop w:val="0"/>
                  <w:marBottom w:val="0"/>
                  <w:divBdr>
                    <w:top w:val="single" w:sz="2" w:space="0" w:color="E3E3E3"/>
                    <w:left w:val="single" w:sz="2" w:space="0" w:color="E3E3E3"/>
                    <w:bottom w:val="single" w:sz="2" w:space="0" w:color="E3E3E3"/>
                    <w:right w:val="single" w:sz="2" w:space="0" w:color="E3E3E3"/>
                  </w:divBdr>
                  <w:divsChild>
                    <w:div w:id="1692880978">
                      <w:marLeft w:val="0"/>
                      <w:marRight w:val="0"/>
                      <w:marTop w:val="0"/>
                      <w:marBottom w:val="0"/>
                      <w:divBdr>
                        <w:top w:val="single" w:sz="2" w:space="0" w:color="E3E3E3"/>
                        <w:left w:val="single" w:sz="2" w:space="0" w:color="E3E3E3"/>
                        <w:bottom w:val="single" w:sz="2" w:space="0" w:color="E3E3E3"/>
                        <w:right w:val="single" w:sz="2" w:space="0" w:color="E3E3E3"/>
                      </w:divBdr>
                      <w:divsChild>
                        <w:div w:id="470711424">
                          <w:marLeft w:val="0"/>
                          <w:marRight w:val="0"/>
                          <w:marTop w:val="0"/>
                          <w:marBottom w:val="0"/>
                          <w:divBdr>
                            <w:top w:val="single" w:sz="2" w:space="0" w:color="E3E3E3"/>
                            <w:left w:val="single" w:sz="2" w:space="0" w:color="E3E3E3"/>
                            <w:bottom w:val="single" w:sz="2" w:space="0" w:color="E3E3E3"/>
                            <w:right w:val="single" w:sz="2" w:space="0" w:color="E3E3E3"/>
                          </w:divBdr>
                          <w:divsChild>
                            <w:div w:id="1647279694">
                              <w:marLeft w:val="0"/>
                              <w:marRight w:val="0"/>
                              <w:marTop w:val="0"/>
                              <w:marBottom w:val="0"/>
                              <w:divBdr>
                                <w:top w:val="single" w:sz="6" w:space="0" w:color="auto"/>
                                <w:left w:val="single" w:sz="6" w:space="0" w:color="auto"/>
                                <w:bottom w:val="single" w:sz="6" w:space="0" w:color="auto"/>
                                <w:right w:val="single" w:sz="6" w:space="0" w:color="auto"/>
                              </w:divBdr>
                              <w:divsChild>
                                <w:div w:id="1399942879">
                                  <w:marLeft w:val="0"/>
                                  <w:marRight w:val="0"/>
                                  <w:marTop w:val="0"/>
                                  <w:marBottom w:val="0"/>
                                  <w:divBdr>
                                    <w:top w:val="single" w:sz="2" w:space="0" w:color="E3E3E3"/>
                                    <w:left w:val="single" w:sz="2" w:space="0" w:color="E3E3E3"/>
                                    <w:bottom w:val="single" w:sz="2" w:space="0" w:color="E3E3E3"/>
                                    <w:right w:val="single" w:sz="2" w:space="0" w:color="E3E3E3"/>
                                  </w:divBdr>
                                </w:div>
                                <w:div w:id="1443917978">
                                  <w:marLeft w:val="0"/>
                                  <w:marRight w:val="0"/>
                                  <w:marTop w:val="0"/>
                                  <w:marBottom w:val="0"/>
                                  <w:divBdr>
                                    <w:top w:val="single" w:sz="2" w:space="0" w:color="E3E3E3"/>
                                    <w:left w:val="single" w:sz="2" w:space="0" w:color="E3E3E3"/>
                                    <w:bottom w:val="single" w:sz="2" w:space="0" w:color="E3E3E3"/>
                                    <w:right w:val="single" w:sz="2" w:space="0" w:color="E3E3E3"/>
                                  </w:divBdr>
                                  <w:divsChild>
                                    <w:div w:id="1529638972">
                                      <w:marLeft w:val="0"/>
                                      <w:marRight w:val="0"/>
                                      <w:marTop w:val="0"/>
                                      <w:marBottom w:val="0"/>
                                      <w:divBdr>
                                        <w:top w:val="single" w:sz="2" w:space="0" w:color="E3E3E3"/>
                                        <w:left w:val="single" w:sz="2" w:space="0" w:color="E3E3E3"/>
                                        <w:bottom w:val="single" w:sz="2" w:space="0" w:color="E3E3E3"/>
                                        <w:right w:val="single" w:sz="2" w:space="0" w:color="E3E3E3"/>
                                      </w:divBdr>
                                      <w:divsChild>
                                        <w:div w:id="207350131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752459237">
                          <w:marLeft w:val="0"/>
                          <w:marRight w:val="0"/>
                          <w:marTop w:val="0"/>
                          <w:marBottom w:val="0"/>
                          <w:divBdr>
                            <w:top w:val="single" w:sz="2" w:space="0" w:color="E3E3E3"/>
                            <w:left w:val="single" w:sz="2" w:space="0" w:color="E3E3E3"/>
                            <w:bottom w:val="single" w:sz="2" w:space="0" w:color="E3E3E3"/>
                            <w:right w:val="single" w:sz="2" w:space="0" w:color="E3E3E3"/>
                          </w:divBdr>
                          <w:divsChild>
                            <w:div w:id="114719775">
                              <w:marLeft w:val="0"/>
                              <w:marRight w:val="0"/>
                              <w:marTop w:val="0"/>
                              <w:marBottom w:val="0"/>
                              <w:divBdr>
                                <w:top w:val="single" w:sz="2" w:space="2" w:color="E3E3E3"/>
                                <w:left w:val="single" w:sz="2" w:space="0" w:color="E3E3E3"/>
                                <w:bottom w:val="single" w:sz="2" w:space="0" w:color="E3E3E3"/>
                                <w:right w:val="single" w:sz="2" w:space="0" w:color="E3E3E3"/>
                              </w:divBdr>
                              <w:divsChild>
                                <w:div w:id="160846411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1332371943">
              <w:marLeft w:val="0"/>
              <w:marRight w:val="0"/>
              <w:marTop w:val="0"/>
              <w:marBottom w:val="0"/>
              <w:divBdr>
                <w:top w:val="single" w:sz="2" w:space="0" w:color="E3E3E3"/>
                <w:left w:val="single" w:sz="2" w:space="0" w:color="E3E3E3"/>
                <w:bottom w:val="single" w:sz="2" w:space="0" w:color="E3E3E3"/>
                <w:right w:val="single" w:sz="2" w:space="0" w:color="E3E3E3"/>
              </w:divBdr>
              <w:divsChild>
                <w:div w:id="93016028">
                  <w:marLeft w:val="0"/>
                  <w:marRight w:val="0"/>
                  <w:marTop w:val="0"/>
                  <w:marBottom w:val="0"/>
                  <w:divBdr>
                    <w:top w:val="single" w:sz="2" w:space="0" w:color="E3E3E3"/>
                    <w:left w:val="single" w:sz="2" w:space="0" w:color="E3E3E3"/>
                    <w:bottom w:val="single" w:sz="2" w:space="0" w:color="E3E3E3"/>
                    <w:right w:val="single" w:sz="2" w:space="0" w:color="E3E3E3"/>
                  </w:divBdr>
                  <w:divsChild>
                    <w:div w:id="1821994946">
                      <w:marLeft w:val="0"/>
                      <w:marRight w:val="0"/>
                      <w:marTop w:val="0"/>
                      <w:marBottom w:val="0"/>
                      <w:divBdr>
                        <w:top w:val="single" w:sz="2" w:space="0" w:color="E3E3E3"/>
                        <w:left w:val="single" w:sz="2" w:space="0" w:color="E3E3E3"/>
                        <w:bottom w:val="single" w:sz="2" w:space="0" w:color="E3E3E3"/>
                        <w:right w:val="single" w:sz="2" w:space="0" w:color="E3E3E3"/>
                      </w:divBdr>
                      <w:divsChild>
                        <w:div w:id="1901096270">
                          <w:marLeft w:val="0"/>
                          <w:marRight w:val="0"/>
                          <w:marTop w:val="0"/>
                          <w:marBottom w:val="0"/>
                          <w:divBdr>
                            <w:top w:val="single" w:sz="2" w:space="0" w:color="E3E3E3"/>
                            <w:left w:val="single" w:sz="2" w:space="0" w:color="E3E3E3"/>
                            <w:bottom w:val="single" w:sz="2" w:space="0" w:color="E3E3E3"/>
                            <w:right w:val="single" w:sz="2" w:space="0" w:color="E3E3E3"/>
                          </w:divBdr>
                          <w:divsChild>
                            <w:div w:id="126051575">
                              <w:marLeft w:val="0"/>
                              <w:marRight w:val="0"/>
                              <w:marTop w:val="0"/>
                              <w:marBottom w:val="0"/>
                              <w:divBdr>
                                <w:top w:val="single" w:sz="2" w:space="0" w:color="E3E3E3"/>
                                <w:left w:val="single" w:sz="2" w:space="0" w:color="E3E3E3"/>
                                <w:bottom w:val="single" w:sz="2" w:space="0" w:color="E3E3E3"/>
                                <w:right w:val="single" w:sz="2" w:space="0" w:color="E3E3E3"/>
                              </w:divBdr>
                              <w:divsChild>
                                <w:div w:id="1310011716">
                                  <w:marLeft w:val="0"/>
                                  <w:marRight w:val="0"/>
                                  <w:marTop w:val="0"/>
                                  <w:marBottom w:val="0"/>
                                  <w:divBdr>
                                    <w:top w:val="single" w:sz="2" w:space="0" w:color="E3E3E3"/>
                                    <w:left w:val="single" w:sz="2" w:space="0" w:color="E3E3E3"/>
                                    <w:bottom w:val="single" w:sz="2" w:space="0" w:color="E3E3E3"/>
                                    <w:right w:val="single" w:sz="2" w:space="0" w:color="E3E3E3"/>
                                  </w:divBdr>
                                  <w:divsChild>
                                    <w:div w:id="172532851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551531596">
              <w:marLeft w:val="0"/>
              <w:marRight w:val="0"/>
              <w:marTop w:val="0"/>
              <w:marBottom w:val="0"/>
              <w:divBdr>
                <w:top w:val="single" w:sz="2" w:space="0" w:color="E3E3E3"/>
                <w:left w:val="single" w:sz="2" w:space="0" w:color="E3E3E3"/>
                <w:bottom w:val="single" w:sz="2" w:space="0" w:color="E3E3E3"/>
                <w:right w:val="single" w:sz="2" w:space="0" w:color="E3E3E3"/>
              </w:divBdr>
              <w:divsChild>
                <w:div w:id="277444649">
                  <w:marLeft w:val="0"/>
                  <w:marRight w:val="0"/>
                  <w:marTop w:val="0"/>
                  <w:marBottom w:val="0"/>
                  <w:divBdr>
                    <w:top w:val="single" w:sz="2" w:space="0" w:color="E3E3E3"/>
                    <w:left w:val="single" w:sz="2" w:space="0" w:color="E3E3E3"/>
                    <w:bottom w:val="single" w:sz="2" w:space="0" w:color="E3E3E3"/>
                    <w:right w:val="single" w:sz="2" w:space="0" w:color="E3E3E3"/>
                  </w:divBdr>
                  <w:divsChild>
                    <w:div w:id="48068300">
                      <w:marLeft w:val="0"/>
                      <w:marRight w:val="0"/>
                      <w:marTop w:val="0"/>
                      <w:marBottom w:val="0"/>
                      <w:divBdr>
                        <w:top w:val="single" w:sz="2" w:space="0" w:color="E3E3E3"/>
                        <w:left w:val="single" w:sz="2" w:space="0" w:color="E3E3E3"/>
                        <w:bottom w:val="single" w:sz="2" w:space="0" w:color="E3E3E3"/>
                        <w:right w:val="single" w:sz="2" w:space="0" w:color="E3E3E3"/>
                      </w:divBdr>
                      <w:divsChild>
                        <w:div w:id="1118647437">
                          <w:marLeft w:val="0"/>
                          <w:marRight w:val="0"/>
                          <w:marTop w:val="0"/>
                          <w:marBottom w:val="0"/>
                          <w:divBdr>
                            <w:top w:val="single" w:sz="2" w:space="0" w:color="E3E3E3"/>
                            <w:left w:val="single" w:sz="2" w:space="0" w:color="E3E3E3"/>
                            <w:bottom w:val="single" w:sz="2" w:space="0" w:color="E3E3E3"/>
                            <w:right w:val="single" w:sz="2" w:space="0" w:color="E3E3E3"/>
                          </w:divBdr>
                          <w:divsChild>
                            <w:div w:id="357045561">
                              <w:marLeft w:val="0"/>
                              <w:marRight w:val="0"/>
                              <w:marTop w:val="0"/>
                              <w:marBottom w:val="0"/>
                              <w:divBdr>
                                <w:top w:val="single" w:sz="6" w:space="0" w:color="auto"/>
                                <w:left w:val="single" w:sz="6" w:space="0" w:color="auto"/>
                                <w:bottom w:val="single" w:sz="6" w:space="0" w:color="auto"/>
                                <w:right w:val="single" w:sz="6" w:space="0" w:color="auto"/>
                              </w:divBdr>
                              <w:divsChild>
                                <w:div w:id="16540216">
                                  <w:marLeft w:val="0"/>
                                  <w:marRight w:val="0"/>
                                  <w:marTop w:val="0"/>
                                  <w:marBottom w:val="0"/>
                                  <w:divBdr>
                                    <w:top w:val="single" w:sz="2" w:space="0" w:color="E3E3E3"/>
                                    <w:left w:val="single" w:sz="2" w:space="0" w:color="E3E3E3"/>
                                    <w:bottom w:val="single" w:sz="2" w:space="0" w:color="E3E3E3"/>
                                    <w:right w:val="single" w:sz="2" w:space="0" w:color="E3E3E3"/>
                                  </w:divBdr>
                                </w:div>
                                <w:div w:id="1195077704">
                                  <w:marLeft w:val="0"/>
                                  <w:marRight w:val="0"/>
                                  <w:marTop w:val="0"/>
                                  <w:marBottom w:val="0"/>
                                  <w:divBdr>
                                    <w:top w:val="single" w:sz="2" w:space="0" w:color="E3E3E3"/>
                                    <w:left w:val="single" w:sz="2" w:space="0" w:color="E3E3E3"/>
                                    <w:bottom w:val="single" w:sz="2" w:space="0" w:color="E3E3E3"/>
                                    <w:right w:val="single" w:sz="2" w:space="0" w:color="E3E3E3"/>
                                  </w:divBdr>
                                  <w:divsChild>
                                    <w:div w:id="501161588">
                                      <w:marLeft w:val="0"/>
                                      <w:marRight w:val="0"/>
                                      <w:marTop w:val="0"/>
                                      <w:marBottom w:val="0"/>
                                      <w:divBdr>
                                        <w:top w:val="single" w:sz="2" w:space="0" w:color="E3E3E3"/>
                                        <w:left w:val="single" w:sz="2" w:space="0" w:color="E3E3E3"/>
                                        <w:bottom w:val="single" w:sz="2" w:space="0" w:color="E3E3E3"/>
                                        <w:right w:val="single" w:sz="2" w:space="0" w:color="E3E3E3"/>
                                      </w:divBdr>
                                      <w:divsChild>
                                        <w:div w:id="75945256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228620176">
                          <w:marLeft w:val="0"/>
                          <w:marRight w:val="0"/>
                          <w:marTop w:val="0"/>
                          <w:marBottom w:val="0"/>
                          <w:divBdr>
                            <w:top w:val="single" w:sz="2" w:space="0" w:color="E3E3E3"/>
                            <w:left w:val="single" w:sz="2" w:space="0" w:color="E3E3E3"/>
                            <w:bottom w:val="single" w:sz="2" w:space="0" w:color="E3E3E3"/>
                            <w:right w:val="single" w:sz="2" w:space="0" w:color="E3E3E3"/>
                          </w:divBdr>
                          <w:divsChild>
                            <w:div w:id="461732683">
                              <w:marLeft w:val="0"/>
                              <w:marRight w:val="0"/>
                              <w:marTop w:val="0"/>
                              <w:marBottom w:val="0"/>
                              <w:divBdr>
                                <w:top w:val="single" w:sz="2" w:space="2" w:color="E3E3E3"/>
                                <w:left w:val="single" w:sz="2" w:space="0" w:color="E3E3E3"/>
                                <w:bottom w:val="single" w:sz="2" w:space="0" w:color="E3E3E3"/>
                                <w:right w:val="single" w:sz="2" w:space="0" w:color="E3E3E3"/>
                              </w:divBdr>
                              <w:divsChild>
                                <w:div w:id="168161437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812719470">
              <w:marLeft w:val="0"/>
              <w:marRight w:val="0"/>
              <w:marTop w:val="0"/>
              <w:marBottom w:val="0"/>
              <w:divBdr>
                <w:top w:val="single" w:sz="2" w:space="0" w:color="E3E3E3"/>
                <w:left w:val="single" w:sz="2" w:space="0" w:color="E3E3E3"/>
                <w:bottom w:val="single" w:sz="2" w:space="0" w:color="E3E3E3"/>
                <w:right w:val="single" w:sz="2" w:space="0" w:color="E3E3E3"/>
              </w:divBdr>
              <w:divsChild>
                <w:div w:id="288702369">
                  <w:marLeft w:val="0"/>
                  <w:marRight w:val="0"/>
                  <w:marTop w:val="0"/>
                  <w:marBottom w:val="0"/>
                  <w:divBdr>
                    <w:top w:val="single" w:sz="2" w:space="0" w:color="E3E3E3"/>
                    <w:left w:val="single" w:sz="2" w:space="0" w:color="E3E3E3"/>
                    <w:bottom w:val="single" w:sz="2" w:space="0" w:color="E3E3E3"/>
                    <w:right w:val="single" w:sz="2" w:space="0" w:color="E3E3E3"/>
                  </w:divBdr>
                  <w:divsChild>
                    <w:div w:id="1003553813">
                      <w:marLeft w:val="0"/>
                      <w:marRight w:val="0"/>
                      <w:marTop w:val="0"/>
                      <w:marBottom w:val="0"/>
                      <w:divBdr>
                        <w:top w:val="single" w:sz="2" w:space="0" w:color="E3E3E3"/>
                        <w:left w:val="single" w:sz="2" w:space="0" w:color="E3E3E3"/>
                        <w:bottom w:val="single" w:sz="2" w:space="0" w:color="E3E3E3"/>
                        <w:right w:val="single" w:sz="2" w:space="0" w:color="E3E3E3"/>
                      </w:divBdr>
                      <w:divsChild>
                        <w:div w:id="380641571">
                          <w:marLeft w:val="0"/>
                          <w:marRight w:val="0"/>
                          <w:marTop w:val="0"/>
                          <w:marBottom w:val="0"/>
                          <w:divBdr>
                            <w:top w:val="single" w:sz="2" w:space="0" w:color="E3E3E3"/>
                            <w:left w:val="single" w:sz="2" w:space="0" w:color="E3E3E3"/>
                            <w:bottom w:val="single" w:sz="2" w:space="0" w:color="E3E3E3"/>
                            <w:right w:val="single" w:sz="2" w:space="0" w:color="E3E3E3"/>
                          </w:divBdr>
                          <w:divsChild>
                            <w:div w:id="1000698084">
                              <w:marLeft w:val="0"/>
                              <w:marRight w:val="0"/>
                              <w:marTop w:val="0"/>
                              <w:marBottom w:val="0"/>
                              <w:divBdr>
                                <w:top w:val="single" w:sz="2" w:space="0" w:color="E3E3E3"/>
                                <w:left w:val="single" w:sz="2" w:space="0" w:color="E3E3E3"/>
                                <w:bottom w:val="single" w:sz="2" w:space="0" w:color="E3E3E3"/>
                                <w:right w:val="single" w:sz="2" w:space="0" w:color="E3E3E3"/>
                              </w:divBdr>
                              <w:divsChild>
                                <w:div w:id="221213932">
                                  <w:marLeft w:val="0"/>
                                  <w:marRight w:val="0"/>
                                  <w:marTop w:val="0"/>
                                  <w:marBottom w:val="0"/>
                                  <w:divBdr>
                                    <w:top w:val="single" w:sz="2" w:space="0" w:color="E3E3E3"/>
                                    <w:left w:val="single" w:sz="2" w:space="0" w:color="E3E3E3"/>
                                    <w:bottom w:val="single" w:sz="2" w:space="0" w:color="E3E3E3"/>
                                    <w:right w:val="single" w:sz="2" w:space="0" w:color="E3E3E3"/>
                                  </w:divBdr>
                                  <w:divsChild>
                                    <w:div w:id="129482417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614407026">
              <w:marLeft w:val="0"/>
              <w:marRight w:val="0"/>
              <w:marTop w:val="0"/>
              <w:marBottom w:val="0"/>
              <w:divBdr>
                <w:top w:val="single" w:sz="2" w:space="0" w:color="E3E3E3"/>
                <w:left w:val="single" w:sz="2" w:space="0" w:color="E3E3E3"/>
                <w:bottom w:val="single" w:sz="2" w:space="0" w:color="E3E3E3"/>
                <w:right w:val="single" w:sz="2" w:space="0" w:color="E3E3E3"/>
              </w:divBdr>
              <w:divsChild>
                <w:div w:id="727071756">
                  <w:marLeft w:val="0"/>
                  <w:marRight w:val="0"/>
                  <w:marTop w:val="0"/>
                  <w:marBottom w:val="0"/>
                  <w:divBdr>
                    <w:top w:val="single" w:sz="2" w:space="0" w:color="E3E3E3"/>
                    <w:left w:val="single" w:sz="2" w:space="0" w:color="E3E3E3"/>
                    <w:bottom w:val="single" w:sz="2" w:space="0" w:color="E3E3E3"/>
                    <w:right w:val="single" w:sz="2" w:space="0" w:color="E3E3E3"/>
                  </w:divBdr>
                  <w:divsChild>
                    <w:div w:id="1424842359">
                      <w:marLeft w:val="0"/>
                      <w:marRight w:val="0"/>
                      <w:marTop w:val="0"/>
                      <w:marBottom w:val="0"/>
                      <w:divBdr>
                        <w:top w:val="single" w:sz="2" w:space="0" w:color="E3E3E3"/>
                        <w:left w:val="single" w:sz="2" w:space="0" w:color="E3E3E3"/>
                        <w:bottom w:val="single" w:sz="2" w:space="0" w:color="E3E3E3"/>
                        <w:right w:val="single" w:sz="2" w:space="0" w:color="E3E3E3"/>
                      </w:divBdr>
                      <w:divsChild>
                        <w:div w:id="1972975305">
                          <w:marLeft w:val="0"/>
                          <w:marRight w:val="0"/>
                          <w:marTop w:val="0"/>
                          <w:marBottom w:val="0"/>
                          <w:divBdr>
                            <w:top w:val="single" w:sz="2" w:space="0" w:color="E3E3E3"/>
                            <w:left w:val="single" w:sz="2" w:space="0" w:color="E3E3E3"/>
                            <w:bottom w:val="single" w:sz="2" w:space="0" w:color="E3E3E3"/>
                            <w:right w:val="single" w:sz="2" w:space="0" w:color="E3E3E3"/>
                          </w:divBdr>
                          <w:divsChild>
                            <w:div w:id="1553997839">
                              <w:marLeft w:val="0"/>
                              <w:marRight w:val="0"/>
                              <w:marTop w:val="0"/>
                              <w:marBottom w:val="0"/>
                              <w:divBdr>
                                <w:top w:val="single" w:sz="6" w:space="0" w:color="auto"/>
                                <w:left w:val="single" w:sz="6" w:space="0" w:color="auto"/>
                                <w:bottom w:val="single" w:sz="6" w:space="0" w:color="auto"/>
                                <w:right w:val="single" w:sz="6" w:space="0" w:color="auto"/>
                              </w:divBdr>
                              <w:divsChild>
                                <w:div w:id="480318016">
                                  <w:marLeft w:val="0"/>
                                  <w:marRight w:val="0"/>
                                  <w:marTop w:val="0"/>
                                  <w:marBottom w:val="0"/>
                                  <w:divBdr>
                                    <w:top w:val="single" w:sz="2" w:space="0" w:color="E3E3E3"/>
                                    <w:left w:val="single" w:sz="2" w:space="0" w:color="E3E3E3"/>
                                    <w:bottom w:val="single" w:sz="2" w:space="0" w:color="E3E3E3"/>
                                    <w:right w:val="single" w:sz="2" w:space="0" w:color="E3E3E3"/>
                                  </w:divBdr>
                                </w:div>
                                <w:div w:id="12727345">
                                  <w:marLeft w:val="0"/>
                                  <w:marRight w:val="0"/>
                                  <w:marTop w:val="0"/>
                                  <w:marBottom w:val="0"/>
                                  <w:divBdr>
                                    <w:top w:val="single" w:sz="2" w:space="0" w:color="E3E3E3"/>
                                    <w:left w:val="single" w:sz="2" w:space="0" w:color="E3E3E3"/>
                                    <w:bottom w:val="single" w:sz="2" w:space="0" w:color="E3E3E3"/>
                                    <w:right w:val="single" w:sz="2" w:space="0" w:color="E3E3E3"/>
                                  </w:divBdr>
                                  <w:divsChild>
                                    <w:div w:id="69430787">
                                      <w:marLeft w:val="0"/>
                                      <w:marRight w:val="0"/>
                                      <w:marTop w:val="0"/>
                                      <w:marBottom w:val="0"/>
                                      <w:divBdr>
                                        <w:top w:val="single" w:sz="2" w:space="0" w:color="E3E3E3"/>
                                        <w:left w:val="single" w:sz="2" w:space="0" w:color="E3E3E3"/>
                                        <w:bottom w:val="single" w:sz="2" w:space="0" w:color="E3E3E3"/>
                                        <w:right w:val="single" w:sz="2" w:space="0" w:color="E3E3E3"/>
                                      </w:divBdr>
                                      <w:divsChild>
                                        <w:div w:id="54718509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364907483">
                          <w:marLeft w:val="0"/>
                          <w:marRight w:val="0"/>
                          <w:marTop w:val="0"/>
                          <w:marBottom w:val="0"/>
                          <w:divBdr>
                            <w:top w:val="single" w:sz="2" w:space="0" w:color="E3E3E3"/>
                            <w:left w:val="single" w:sz="2" w:space="0" w:color="E3E3E3"/>
                            <w:bottom w:val="single" w:sz="2" w:space="0" w:color="E3E3E3"/>
                            <w:right w:val="single" w:sz="2" w:space="0" w:color="E3E3E3"/>
                          </w:divBdr>
                          <w:divsChild>
                            <w:div w:id="562643640">
                              <w:marLeft w:val="0"/>
                              <w:marRight w:val="0"/>
                              <w:marTop w:val="0"/>
                              <w:marBottom w:val="0"/>
                              <w:divBdr>
                                <w:top w:val="single" w:sz="2" w:space="2" w:color="E3E3E3"/>
                                <w:left w:val="single" w:sz="2" w:space="0" w:color="E3E3E3"/>
                                <w:bottom w:val="single" w:sz="2" w:space="0" w:color="E3E3E3"/>
                                <w:right w:val="single" w:sz="2" w:space="0" w:color="E3E3E3"/>
                              </w:divBdr>
                              <w:divsChild>
                                <w:div w:id="120757263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252714189">
              <w:marLeft w:val="0"/>
              <w:marRight w:val="0"/>
              <w:marTop w:val="0"/>
              <w:marBottom w:val="0"/>
              <w:divBdr>
                <w:top w:val="single" w:sz="2" w:space="0" w:color="E3E3E3"/>
                <w:left w:val="single" w:sz="2" w:space="0" w:color="E3E3E3"/>
                <w:bottom w:val="single" w:sz="2" w:space="0" w:color="E3E3E3"/>
                <w:right w:val="single" w:sz="2" w:space="0" w:color="E3E3E3"/>
              </w:divBdr>
              <w:divsChild>
                <w:div w:id="903442720">
                  <w:marLeft w:val="0"/>
                  <w:marRight w:val="0"/>
                  <w:marTop w:val="0"/>
                  <w:marBottom w:val="0"/>
                  <w:divBdr>
                    <w:top w:val="single" w:sz="2" w:space="0" w:color="E3E3E3"/>
                    <w:left w:val="single" w:sz="2" w:space="0" w:color="E3E3E3"/>
                    <w:bottom w:val="single" w:sz="2" w:space="0" w:color="E3E3E3"/>
                    <w:right w:val="single" w:sz="2" w:space="0" w:color="E3E3E3"/>
                  </w:divBdr>
                  <w:divsChild>
                    <w:div w:id="1113982214">
                      <w:marLeft w:val="0"/>
                      <w:marRight w:val="0"/>
                      <w:marTop w:val="0"/>
                      <w:marBottom w:val="0"/>
                      <w:divBdr>
                        <w:top w:val="single" w:sz="2" w:space="0" w:color="E3E3E3"/>
                        <w:left w:val="single" w:sz="2" w:space="0" w:color="E3E3E3"/>
                        <w:bottom w:val="single" w:sz="2" w:space="0" w:color="E3E3E3"/>
                        <w:right w:val="single" w:sz="2" w:space="0" w:color="E3E3E3"/>
                      </w:divBdr>
                      <w:divsChild>
                        <w:div w:id="1520968968">
                          <w:marLeft w:val="0"/>
                          <w:marRight w:val="0"/>
                          <w:marTop w:val="0"/>
                          <w:marBottom w:val="0"/>
                          <w:divBdr>
                            <w:top w:val="single" w:sz="2" w:space="0" w:color="E3E3E3"/>
                            <w:left w:val="single" w:sz="2" w:space="0" w:color="E3E3E3"/>
                            <w:bottom w:val="single" w:sz="2" w:space="0" w:color="E3E3E3"/>
                            <w:right w:val="single" w:sz="2" w:space="0" w:color="E3E3E3"/>
                          </w:divBdr>
                          <w:divsChild>
                            <w:div w:id="1523326750">
                              <w:marLeft w:val="0"/>
                              <w:marRight w:val="0"/>
                              <w:marTop w:val="0"/>
                              <w:marBottom w:val="0"/>
                              <w:divBdr>
                                <w:top w:val="single" w:sz="2" w:space="0" w:color="E3E3E3"/>
                                <w:left w:val="single" w:sz="2" w:space="0" w:color="E3E3E3"/>
                                <w:bottom w:val="single" w:sz="2" w:space="0" w:color="E3E3E3"/>
                                <w:right w:val="single" w:sz="2" w:space="0" w:color="E3E3E3"/>
                              </w:divBdr>
                              <w:divsChild>
                                <w:div w:id="1843154498">
                                  <w:marLeft w:val="0"/>
                                  <w:marRight w:val="0"/>
                                  <w:marTop w:val="0"/>
                                  <w:marBottom w:val="0"/>
                                  <w:divBdr>
                                    <w:top w:val="single" w:sz="2" w:space="0" w:color="E3E3E3"/>
                                    <w:left w:val="single" w:sz="2" w:space="0" w:color="E3E3E3"/>
                                    <w:bottom w:val="single" w:sz="2" w:space="0" w:color="E3E3E3"/>
                                    <w:right w:val="single" w:sz="2" w:space="0" w:color="E3E3E3"/>
                                  </w:divBdr>
                                  <w:divsChild>
                                    <w:div w:id="173489029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957225577">
              <w:marLeft w:val="0"/>
              <w:marRight w:val="0"/>
              <w:marTop w:val="0"/>
              <w:marBottom w:val="0"/>
              <w:divBdr>
                <w:top w:val="single" w:sz="2" w:space="0" w:color="E3E3E3"/>
                <w:left w:val="single" w:sz="2" w:space="0" w:color="E3E3E3"/>
                <w:bottom w:val="single" w:sz="2" w:space="0" w:color="E3E3E3"/>
                <w:right w:val="single" w:sz="2" w:space="0" w:color="E3E3E3"/>
              </w:divBdr>
              <w:divsChild>
                <w:div w:id="148637161">
                  <w:marLeft w:val="0"/>
                  <w:marRight w:val="0"/>
                  <w:marTop w:val="0"/>
                  <w:marBottom w:val="0"/>
                  <w:divBdr>
                    <w:top w:val="single" w:sz="2" w:space="0" w:color="E3E3E3"/>
                    <w:left w:val="single" w:sz="2" w:space="0" w:color="E3E3E3"/>
                    <w:bottom w:val="single" w:sz="2" w:space="0" w:color="E3E3E3"/>
                    <w:right w:val="single" w:sz="2" w:space="0" w:color="E3E3E3"/>
                  </w:divBdr>
                  <w:divsChild>
                    <w:div w:id="2030714524">
                      <w:marLeft w:val="0"/>
                      <w:marRight w:val="0"/>
                      <w:marTop w:val="0"/>
                      <w:marBottom w:val="0"/>
                      <w:divBdr>
                        <w:top w:val="single" w:sz="2" w:space="0" w:color="E3E3E3"/>
                        <w:left w:val="single" w:sz="2" w:space="0" w:color="E3E3E3"/>
                        <w:bottom w:val="single" w:sz="2" w:space="0" w:color="E3E3E3"/>
                        <w:right w:val="single" w:sz="2" w:space="0" w:color="E3E3E3"/>
                      </w:divBdr>
                      <w:divsChild>
                        <w:div w:id="1972975826">
                          <w:marLeft w:val="0"/>
                          <w:marRight w:val="0"/>
                          <w:marTop w:val="0"/>
                          <w:marBottom w:val="0"/>
                          <w:divBdr>
                            <w:top w:val="single" w:sz="2" w:space="0" w:color="E3E3E3"/>
                            <w:left w:val="single" w:sz="2" w:space="0" w:color="E3E3E3"/>
                            <w:bottom w:val="single" w:sz="2" w:space="0" w:color="E3E3E3"/>
                            <w:right w:val="single" w:sz="2" w:space="0" w:color="E3E3E3"/>
                          </w:divBdr>
                          <w:divsChild>
                            <w:div w:id="1116097221">
                              <w:marLeft w:val="0"/>
                              <w:marRight w:val="0"/>
                              <w:marTop w:val="0"/>
                              <w:marBottom w:val="0"/>
                              <w:divBdr>
                                <w:top w:val="single" w:sz="2" w:space="2" w:color="E3E3E3"/>
                                <w:left w:val="single" w:sz="2" w:space="0" w:color="E3E3E3"/>
                                <w:bottom w:val="single" w:sz="2" w:space="0" w:color="E3E3E3"/>
                                <w:right w:val="single" w:sz="2" w:space="0" w:color="E3E3E3"/>
                              </w:divBdr>
                              <w:divsChild>
                                <w:div w:id="170066491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565799147">
              <w:marLeft w:val="0"/>
              <w:marRight w:val="0"/>
              <w:marTop w:val="0"/>
              <w:marBottom w:val="0"/>
              <w:divBdr>
                <w:top w:val="single" w:sz="2" w:space="0" w:color="E3E3E3"/>
                <w:left w:val="single" w:sz="2" w:space="0" w:color="E3E3E3"/>
                <w:bottom w:val="single" w:sz="2" w:space="0" w:color="E3E3E3"/>
                <w:right w:val="single" w:sz="2" w:space="0" w:color="E3E3E3"/>
              </w:divBdr>
              <w:divsChild>
                <w:div w:id="1002125994">
                  <w:marLeft w:val="0"/>
                  <w:marRight w:val="0"/>
                  <w:marTop w:val="0"/>
                  <w:marBottom w:val="0"/>
                  <w:divBdr>
                    <w:top w:val="single" w:sz="2" w:space="0" w:color="E3E3E3"/>
                    <w:left w:val="single" w:sz="2" w:space="0" w:color="E3E3E3"/>
                    <w:bottom w:val="single" w:sz="2" w:space="0" w:color="E3E3E3"/>
                    <w:right w:val="single" w:sz="2" w:space="0" w:color="E3E3E3"/>
                  </w:divBdr>
                  <w:divsChild>
                    <w:div w:id="626812690">
                      <w:marLeft w:val="0"/>
                      <w:marRight w:val="0"/>
                      <w:marTop w:val="0"/>
                      <w:marBottom w:val="0"/>
                      <w:divBdr>
                        <w:top w:val="single" w:sz="2" w:space="0" w:color="E3E3E3"/>
                        <w:left w:val="single" w:sz="2" w:space="0" w:color="E3E3E3"/>
                        <w:bottom w:val="single" w:sz="2" w:space="0" w:color="E3E3E3"/>
                        <w:right w:val="single" w:sz="2" w:space="0" w:color="E3E3E3"/>
                      </w:divBdr>
                      <w:divsChild>
                        <w:div w:id="957761295">
                          <w:marLeft w:val="0"/>
                          <w:marRight w:val="0"/>
                          <w:marTop w:val="0"/>
                          <w:marBottom w:val="0"/>
                          <w:divBdr>
                            <w:top w:val="single" w:sz="2" w:space="0" w:color="E3E3E3"/>
                            <w:left w:val="single" w:sz="2" w:space="0" w:color="E3E3E3"/>
                            <w:bottom w:val="single" w:sz="2" w:space="0" w:color="E3E3E3"/>
                            <w:right w:val="single" w:sz="2" w:space="0" w:color="E3E3E3"/>
                          </w:divBdr>
                          <w:divsChild>
                            <w:div w:id="985427590">
                              <w:marLeft w:val="0"/>
                              <w:marRight w:val="0"/>
                              <w:marTop w:val="0"/>
                              <w:marBottom w:val="0"/>
                              <w:divBdr>
                                <w:top w:val="single" w:sz="2" w:space="0" w:color="E3E3E3"/>
                                <w:left w:val="single" w:sz="2" w:space="0" w:color="E3E3E3"/>
                                <w:bottom w:val="single" w:sz="2" w:space="0" w:color="E3E3E3"/>
                                <w:right w:val="single" w:sz="2" w:space="0" w:color="E3E3E3"/>
                              </w:divBdr>
                              <w:divsChild>
                                <w:div w:id="1699577559">
                                  <w:marLeft w:val="0"/>
                                  <w:marRight w:val="0"/>
                                  <w:marTop w:val="0"/>
                                  <w:marBottom w:val="0"/>
                                  <w:divBdr>
                                    <w:top w:val="single" w:sz="2" w:space="0" w:color="E3E3E3"/>
                                    <w:left w:val="single" w:sz="2" w:space="0" w:color="E3E3E3"/>
                                    <w:bottom w:val="single" w:sz="2" w:space="0" w:color="E3E3E3"/>
                                    <w:right w:val="single" w:sz="2" w:space="0" w:color="E3E3E3"/>
                                  </w:divBdr>
                                  <w:divsChild>
                                    <w:div w:id="90526001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229703907">
              <w:marLeft w:val="0"/>
              <w:marRight w:val="0"/>
              <w:marTop w:val="0"/>
              <w:marBottom w:val="0"/>
              <w:divBdr>
                <w:top w:val="single" w:sz="2" w:space="0" w:color="E3E3E3"/>
                <w:left w:val="single" w:sz="2" w:space="0" w:color="E3E3E3"/>
                <w:bottom w:val="single" w:sz="2" w:space="0" w:color="E3E3E3"/>
                <w:right w:val="single" w:sz="2" w:space="0" w:color="E3E3E3"/>
              </w:divBdr>
              <w:divsChild>
                <w:div w:id="1248687539">
                  <w:marLeft w:val="0"/>
                  <w:marRight w:val="0"/>
                  <w:marTop w:val="0"/>
                  <w:marBottom w:val="0"/>
                  <w:divBdr>
                    <w:top w:val="single" w:sz="2" w:space="0" w:color="E3E3E3"/>
                    <w:left w:val="single" w:sz="2" w:space="0" w:color="E3E3E3"/>
                    <w:bottom w:val="single" w:sz="2" w:space="0" w:color="E3E3E3"/>
                    <w:right w:val="single" w:sz="2" w:space="0" w:color="E3E3E3"/>
                  </w:divBdr>
                  <w:divsChild>
                    <w:div w:id="1498300042">
                      <w:marLeft w:val="0"/>
                      <w:marRight w:val="0"/>
                      <w:marTop w:val="0"/>
                      <w:marBottom w:val="0"/>
                      <w:divBdr>
                        <w:top w:val="single" w:sz="2" w:space="0" w:color="E3E3E3"/>
                        <w:left w:val="single" w:sz="2" w:space="0" w:color="E3E3E3"/>
                        <w:bottom w:val="single" w:sz="2" w:space="0" w:color="E3E3E3"/>
                        <w:right w:val="single" w:sz="2" w:space="0" w:color="E3E3E3"/>
                      </w:divBdr>
                      <w:divsChild>
                        <w:div w:id="964241524">
                          <w:marLeft w:val="0"/>
                          <w:marRight w:val="0"/>
                          <w:marTop w:val="0"/>
                          <w:marBottom w:val="0"/>
                          <w:divBdr>
                            <w:top w:val="single" w:sz="2" w:space="0" w:color="E3E3E3"/>
                            <w:left w:val="single" w:sz="2" w:space="0" w:color="E3E3E3"/>
                            <w:bottom w:val="single" w:sz="2" w:space="0" w:color="E3E3E3"/>
                            <w:right w:val="single" w:sz="2" w:space="0" w:color="E3E3E3"/>
                          </w:divBdr>
                          <w:divsChild>
                            <w:div w:id="1435320076">
                              <w:marLeft w:val="0"/>
                              <w:marRight w:val="0"/>
                              <w:marTop w:val="0"/>
                              <w:marBottom w:val="0"/>
                              <w:divBdr>
                                <w:top w:val="single" w:sz="6" w:space="0" w:color="auto"/>
                                <w:left w:val="single" w:sz="6" w:space="0" w:color="auto"/>
                                <w:bottom w:val="single" w:sz="6" w:space="0" w:color="auto"/>
                                <w:right w:val="single" w:sz="6" w:space="0" w:color="auto"/>
                              </w:divBdr>
                              <w:divsChild>
                                <w:div w:id="713047264">
                                  <w:marLeft w:val="0"/>
                                  <w:marRight w:val="0"/>
                                  <w:marTop w:val="0"/>
                                  <w:marBottom w:val="0"/>
                                  <w:divBdr>
                                    <w:top w:val="single" w:sz="2" w:space="0" w:color="E3E3E3"/>
                                    <w:left w:val="single" w:sz="2" w:space="0" w:color="E3E3E3"/>
                                    <w:bottom w:val="single" w:sz="2" w:space="0" w:color="E3E3E3"/>
                                    <w:right w:val="single" w:sz="2" w:space="0" w:color="E3E3E3"/>
                                  </w:divBdr>
                                </w:div>
                                <w:div w:id="174491519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1615593628">
                          <w:marLeft w:val="0"/>
                          <w:marRight w:val="0"/>
                          <w:marTop w:val="0"/>
                          <w:marBottom w:val="0"/>
                          <w:divBdr>
                            <w:top w:val="single" w:sz="2" w:space="0" w:color="E3E3E3"/>
                            <w:left w:val="single" w:sz="2" w:space="0" w:color="E3E3E3"/>
                            <w:bottom w:val="single" w:sz="2" w:space="0" w:color="E3E3E3"/>
                            <w:right w:val="single" w:sz="2" w:space="0" w:color="E3E3E3"/>
                          </w:divBdr>
                          <w:divsChild>
                            <w:div w:id="260380272">
                              <w:marLeft w:val="0"/>
                              <w:marRight w:val="0"/>
                              <w:marTop w:val="0"/>
                              <w:marBottom w:val="0"/>
                              <w:divBdr>
                                <w:top w:val="single" w:sz="2" w:space="2" w:color="E3E3E3"/>
                                <w:left w:val="single" w:sz="2" w:space="0" w:color="E3E3E3"/>
                                <w:bottom w:val="single" w:sz="2" w:space="0" w:color="E3E3E3"/>
                                <w:right w:val="single" w:sz="2" w:space="0" w:color="E3E3E3"/>
                              </w:divBdr>
                              <w:divsChild>
                                <w:div w:id="100926037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1829513387">
              <w:marLeft w:val="0"/>
              <w:marRight w:val="0"/>
              <w:marTop w:val="0"/>
              <w:marBottom w:val="0"/>
              <w:divBdr>
                <w:top w:val="single" w:sz="2" w:space="0" w:color="E3E3E3"/>
                <w:left w:val="single" w:sz="2" w:space="0" w:color="E3E3E3"/>
                <w:bottom w:val="single" w:sz="2" w:space="0" w:color="E3E3E3"/>
                <w:right w:val="single" w:sz="2" w:space="0" w:color="E3E3E3"/>
              </w:divBdr>
              <w:divsChild>
                <w:div w:id="1323268904">
                  <w:marLeft w:val="0"/>
                  <w:marRight w:val="0"/>
                  <w:marTop w:val="0"/>
                  <w:marBottom w:val="0"/>
                  <w:divBdr>
                    <w:top w:val="single" w:sz="2" w:space="0" w:color="E3E3E3"/>
                    <w:left w:val="single" w:sz="2" w:space="0" w:color="E3E3E3"/>
                    <w:bottom w:val="single" w:sz="2" w:space="0" w:color="E3E3E3"/>
                    <w:right w:val="single" w:sz="2" w:space="0" w:color="E3E3E3"/>
                  </w:divBdr>
                  <w:divsChild>
                    <w:div w:id="1251113064">
                      <w:marLeft w:val="0"/>
                      <w:marRight w:val="0"/>
                      <w:marTop w:val="0"/>
                      <w:marBottom w:val="0"/>
                      <w:divBdr>
                        <w:top w:val="single" w:sz="2" w:space="0" w:color="E3E3E3"/>
                        <w:left w:val="single" w:sz="2" w:space="0" w:color="E3E3E3"/>
                        <w:bottom w:val="single" w:sz="2" w:space="0" w:color="E3E3E3"/>
                        <w:right w:val="single" w:sz="2" w:space="0" w:color="E3E3E3"/>
                      </w:divBdr>
                      <w:divsChild>
                        <w:div w:id="734819038">
                          <w:marLeft w:val="0"/>
                          <w:marRight w:val="0"/>
                          <w:marTop w:val="0"/>
                          <w:marBottom w:val="0"/>
                          <w:divBdr>
                            <w:top w:val="single" w:sz="2" w:space="0" w:color="E3E3E3"/>
                            <w:left w:val="single" w:sz="2" w:space="0" w:color="E3E3E3"/>
                            <w:bottom w:val="single" w:sz="2" w:space="0" w:color="E3E3E3"/>
                            <w:right w:val="single" w:sz="2" w:space="0" w:color="E3E3E3"/>
                          </w:divBdr>
                          <w:divsChild>
                            <w:div w:id="513229049">
                              <w:marLeft w:val="0"/>
                              <w:marRight w:val="0"/>
                              <w:marTop w:val="0"/>
                              <w:marBottom w:val="0"/>
                              <w:divBdr>
                                <w:top w:val="single" w:sz="2" w:space="0" w:color="E3E3E3"/>
                                <w:left w:val="single" w:sz="2" w:space="0" w:color="E3E3E3"/>
                                <w:bottom w:val="single" w:sz="2" w:space="0" w:color="E3E3E3"/>
                                <w:right w:val="single" w:sz="2" w:space="0" w:color="E3E3E3"/>
                              </w:divBdr>
                              <w:divsChild>
                                <w:div w:id="1315061181">
                                  <w:marLeft w:val="0"/>
                                  <w:marRight w:val="0"/>
                                  <w:marTop w:val="0"/>
                                  <w:marBottom w:val="0"/>
                                  <w:divBdr>
                                    <w:top w:val="single" w:sz="2" w:space="0" w:color="E3E3E3"/>
                                    <w:left w:val="single" w:sz="2" w:space="0" w:color="E3E3E3"/>
                                    <w:bottom w:val="single" w:sz="2" w:space="0" w:color="E3E3E3"/>
                                    <w:right w:val="single" w:sz="2" w:space="0" w:color="E3E3E3"/>
                                  </w:divBdr>
                                  <w:divsChild>
                                    <w:div w:id="20965215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792673315">
              <w:marLeft w:val="0"/>
              <w:marRight w:val="0"/>
              <w:marTop w:val="0"/>
              <w:marBottom w:val="0"/>
              <w:divBdr>
                <w:top w:val="single" w:sz="2" w:space="0" w:color="E3E3E3"/>
                <w:left w:val="single" w:sz="2" w:space="0" w:color="E3E3E3"/>
                <w:bottom w:val="single" w:sz="2" w:space="0" w:color="E3E3E3"/>
                <w:right w:val="single" w:sz="2" w:space="0" w:color="E3E3E3"/>
              </w:divBdr>
              <w:divsChild>
                <w:div w:id="42751073">
                  <w:marLeft w:val="0"/>
                  <w:marRight w:val="0"/>
                  <w:marTop w:val="0"/>
                  <w:marBottom w:val="0"/>
                  <w:divBdr>
                    <w:top w:val="single" w:sz="2" w:space="0" w:color="E3E3E3"/>
                    <w:left w:val="single" w:sz="2" w:space="0" w:color="E3E3E3"/>
                    <w:bottom w:val="single" w:sz="2" w:space="0" w:color="E3E3E3"/>
                    <w:right w:val="single" w:sz="2" w:space="0" w:color="E3E3E3"/>
                  </w:divBdr>
                  <w:divsChild>
                    <w:div w:id="920943565">
                      <w:marLeft w:val="0"/>
                      <w:marRight w:val="0"/>
                      <w:marTop w:val="0"/>
                      <w:marBottom w:val="0"/>
                      <w:divBdr>
                        <w:top w:val="single" w:sz="2" w:space="0" w:color="E3E3E3"/>
                        <w:left w:val="single" w:sz="2" w:space="0" w:color="E3E3E3"/>
                        <w:bottom w:val="single" w:sz="2" w:space="0" w:color="E3E3E3"/>
                        <w:right w:val="single" w:sz="2" w:space="0" w:color="E3E3E3"/>
                      </w:divBdr>
                      <w:divsChild>
                        <w:div w:id="786200692">
                          <w:marLeft w:val="0"/>
                          <w:marRight w:val="0"/>
                          <w:marTop w:val="0"/>
                          <w:marBottom w:val="0"/>
                          <w:divBdr>
                            <w:top w:val="single" w:sz="2" w:space="0" w:color="E3E3E3"/>
                            <w:left w:val="single" w:sz="2" w:space="0" w:color="E3E3E3"/>
                            <w:bottom w:val="single" w:sz="2" w:space="0" w:color="E3E3E3"/>
                            <w:right w:val="single" w:sz="2" w:space="0" w:color="E3E3E3"/>
                          </w:divBdr>
                          <w:divsChild>
                            <w:div w:id="1665166028">
                              <w:marLeft w:val="0"/>
                              <w:marRight w:val="0"/>
                              <w:marTop w:val="0"/>
                              <w:marBottom w:val="0"/>
                              <w:divBdr>
                                <w:top w:val="single" w:sz="2" w:space="2" w:color="E3E3E3"/>
                                <w:left w:val="single" w:sz="2" w:space="0" w:color="E3E3E3"/>
                                <w:bottom w:val="single" w:sz="2" w:space="0" w:color="E3E3E3"/>
                                <w:right w:val="single" w:sz="2" w:space="0" w:color="E3E3E3"/>
                              </w:divBdr>
                              <w:divsChild>
                                <w:div w:id="129479835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 w:id="2118981465">
              <w:marLeft w:val="0"/>
              <w:marRight w:val="0"/>
              <w:marTop w:val="0"/>
              <w:marBottom w:val="0"/>
              <w:divBdr>
                <w:top w:val="single" w:sz="2" w:space="0" w:color="E3E3E3"/>
                <w:left w:val="single" w:sz="2" w:space="0" w:color="E3E3E3"/>
                <w:bottom w:val="single" w:sz="2" w:space="0" w:color="E3E3E3"/>
                <w:right w:val="single" w:sz="2" w:space="0" w:color="E3E3E3"/>
              </w:divBdr>
              <w:divsChild>
                <w:div w:id="192965976">
                  <w:marLeft w:val="0"/>
                  <w:marRight w:val="0"/>
                  <w:marTop w:val="0"/>
                  <w:marBottom w:val="0"/>
                  <w:divBdr>
                    <w:top w:val="single" w:sz="2" w:space="0" w:color="E3E3E3"/>
                    <w:left w:val="single" w:sz="2" w:space="0" w:color="E3E3E3"/>
                    <w:bottom w:val="single" w:sz="2" w:space="0" w:color="E3E3E3"/>
                    <w:right w:val="single" w:sz="2" w:space="0" w:color="E3E3E3"/>
                  </w:divBdr>
                  <w:divsChild>
                    <w:div w:id="973220931">
                      <w:marLeft w:val="0"/>
                      <w:marRight w:val="0"/>
                      <w:marTop w:val="0"/>
                      <w:marBottom w:val="0"/>
                      <w:divBdr>
                        <w:top w:val="single" w:sz="2" w:space="0" w:color="E3E3E3"/>
                        <w:left w:val="single" w:sz="2" w:space="0" w:color="E3E3E3"/>
                        <w:bottom w:val="single" w:sz="2" w:space="0" w:color="E3E3E3"/>
                        <w:right w:val="single" w:sz="2" w:space="0" w:color="E3E3E3"/>
                      </w:divBdr>
                      <w:divsChild>
                        <w:div w:id="1178278248">
                          <w:marLeft w:val="0"/>
                          <w:marRight w:val="0"/>
                          <w:marTop w:val="0"/>
                          <w:marBottom w:val="0"/>
                          <w:divBdr>
                            <w:top w:val="single" w:sz="2" w:space="0" w:color="E3E3E3"/>
                            <w:left w:val="single" w:sz="2" w:space="0" w:color="E3E3E3"/>
                            <w:bottom w:val="single" w:sz="2" w:space="0" w:color="E3E3E3"/>
                            <w:right w:val="single" w:sz="2" w:space="0" w:color="E3E3E3"/>
                          </w:divBdr>
                          <w:divsChild>
                            <w:div w:id="1639535290">
                              <w:marLeft w:val="0"/>
                              <w:marRight w:val="0"/>
                              <w:marTop w:val="0"/>
                              <w:marBottom w:val="0"/>
                              <w:divBdr>
                                <w:top w:val="single" w:sz="2" w:space="0" w:color="E3E3E3"/>
                                <w:left w:val="single" w:sz="2" w:space="0" w:color="E3E3E3"/>
                                <w:bottom w:val="single" w:sz="2" w:space="0" w:color="E3E3E3"/>
                                <w:right w:val="single" w:sz="2" w:space="0" w:color="E3E3E3"/>
                              </w:divBdr>
                              <w:divsChild>
                                <w:div w:id="1578587261">
                                  <w:marLeft w:val="0"/>
                                  <w:marRight w:val="0"/>
                                  <w:marTop w:val="0"/>
                                  <w:marBottom w:val="0"/>
                                  <w:divBdr>
                                    <w:top w:val="single" w:sz="2" w:space="0" w:color="E3E3E3"/>
                                    <w:left w:val="single" w:sz="2" w:space="0" w:color="E3E3E3"/>
                                    <w:bottom w:val="single" w:sz="2" w:space="0" w:color="E3E3E3"/>
                                    <w:right w:val="single" w:sz="2" w:space="0" w:color="E3E3E3"/>
                                  </w:divBdr>
                                  <w:divsChild>
                                    <w:div w:id="64409223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 w:id="1694838132">
              <w:marLeft w:val="0"/>
              <w:marRight w:val="0"/>
              <w:marTop w:val="0"/>
              <w:marBottom w:val="0"/>
              <w:divBdr>
                <w:top w:val="single" w:sz="2" w:space="0" w:color="E3E3E3"/>
                <w:left w:val="single" w:sz="2" w:space="0" w:color="E3E3E3"/>
                <w:bottom w:val="single" w:sz="2" w:space="0" w:color="E3E3E3"/>
                <w:right w:val="single" w:sz="2" w:space="0" w:color="E3E3E3"/>
              </w:divBdr>
              <w:divsChild>
                <w:div w:id="507252656">
                  <w:marLeft w:val="0"/>
                  <w:marRight w:val="0"/>
                  <w:marTop w:val="0"/>
                  <w:marBottom w:val="0"/>
                  <w:divBdr>
                    <w:top w:val="single" w:sz="2" w:space="0" w:color="E3E3E3"/>
                    <w:left w:val="single" w:sz="2" w:space="0" w:color="E3E3E3"/>
                    <w:bottom w:val="single" w:sz="2" w:space="0" w:color="E3E3E3"/>
                    <w:right w:val="single" w:sz="2" w:space="0" w:color="E3E3E3"/>
                  </w:divBdr>
                  <w:divsChild>
                    <w:div w:id="1404568610">
                      <w:marLeft w:val="0"/>
                      <w:marRight w:val="0"/>
                      <w:marTop w:val="0"/>
                      <w:marBottom w:val="0"/>
                      <w:divBdr>
                        <w:top w:val="single" w:sz="2" w:space="0" w:color="E3E3E3"/>
                        <w:left w:val="single" w:sz="2" w:space="0" w:color="E3E3E3"/>
                        <w:bottom w:val="single" w:sz="2" w:space="0" w:color="E3E3E3"/>
                        <w:right w:val="single" w:sz="2" w:space="0" w:color="E3E3E3"/>
                      </w:divBdr>
                      <w:divsChild>
                        <w:div w:id="996688255">
                          <w:marLeft w:val="0"/>
                          <w:marRight w:val="0"/>
                          <w:marTop w:val="0"/>
                          <w:marBottom w:val="0"/>
                          <w:divBdr>
                            <w:top w:val="single" w:sz="2" w:space="0" w:color="E3E3E3"/>
                            <w:left w:val="single" w:sz="2" w:space="0" w:color="E3E3E3"/>
                            <w:bottom w:val="single" w:sz="2" w:space="0" w:color="E3E3E3"/>
                            <w:right w:val="single" w:sz="2" w:space="0" w:color="E3E3E3"/>
                          </w:divBdr>
                          <w:divsChild>
                            <w:div w:id="1973750946">
                              <w:marLeft w:val="0"/>
                              <w:marRight w:val="0"/>
                              <w:marTop w:val="0"/>
                              <w:marBottom w:val="0"/>
                              <w:divBdr>
                                <w:top w:val="single" w:sz="2" w:space="2" w:color="E3E3E3"/>
                                <w:left w:val="single" w:sz="2" w:space="0" w:color="E3E3E3"/>
                                <w:bottom w:val="single" w:sz="2" w:space="0" w:color="E3E3E3"/>
                                <w:right w:val="single" w:sz="2" w:space="0" w:color="E3E3E3"/>
                              </w:divBdr>
                              <w:divsChild>
                                <w:div w:id="136027723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 w:id="1920169869">
      <w:bodyDiv w:val="1"/>
      <w:marLeft w:val="0"/>
      <w:marRight w:val="0"/>
      <w:marTop w:val="0"/>
      <w:marBottom w:val="0"/>
      <w:divBdr>
        <w:top w:val="none" w:sz="0" w:space="0" w:color="auto"/>
        <w:left w:val="none" w:sz="0" w:space="0" w:color="auto"/>
        <w:bottom w:val="none" w:sz="0" w:space="0" w:color="auto"/>
        <w:right w:val="none" w:sz="0" w:space="0" w:color="auto"/>
      </w:divBdr>
    </w:div>
    <w:div w:id="1940677581">
      <w:bodyDiv w:val="1"/>
      <w:marLeft w:val="0"/>
      <w:marRight w:val="0"/>
      <w:marTop w:val="0"/>
      <w:marBottom w:val="0"/>
      <w:divBdr>
        <w:top w:val="none" w:sz="0" w:space="0" w:color="auto"/>
        <w:left w:val="none" w:sz="0" w:space="0" w:color="auto"/>
        <w:bottom w:val="none" w:sz="0" w:space="0" w:color="auto"/>
        <w:right w:val="none" w:sz="0" w:space="0" w:color="auto"/>
      </w:divBdr>
    </w:div>
    <w:div w:id="1945377939">
      <w:bodyDiv w:val="1"/>
      <w:marLeft w:val="0"/>
      <w:marRight w:val="0"/>
      <w:marTop w:val="0"/>
      <w:marBottom w:val="0"/>
      <w:divBdr>
        <w:top w:val="none" w:sz="0" w:space="0" w:color="auto"/>
        <w:left w:val="none" w:sz="0" w:space="0" w:color="auto"/>
        <w:bottom w:val="none" w:sz="0" w:space="0" w:color="auto"/>
        <w:right w:val="none" w:sz="0" w:space="0" w:color="auto"/>
      </w:divBdr>
    </w:div>
    <w:div w:id="1951669928">
      <w:bodyDiv w:val="1"/>
      <w:marLeft w:val="0"/>
      <w:marRight w:val="0"/>
      <w:marTop w:val="0"/>
      <w:marBottom w:val="0"/>
      <w:divBdr>
        <w:top w:val="none" w:sz="0" w:space="0" w:color="auto"/>
        <w:left w:val="none" w:sz="0" w:space="0" w:color="auto"/>
        <w:bottom w:val="none" w:sz="0" w:space="0" w:color="auto"/>
        <w:right w:val="none" w:sz="0" w:space="0" w:color="auto"/>
      </w:divBdr>
    </w:div>
    <w:div w:id="1954165459">
      <w:bodyDiv w:val="1"/>
      <w:marLeft w:val="0"/>
      <w:marRight w:val="0"/>
      <w:marTop w:val="0"/>
      <w:marBottom w:val="0"/>
      <w:divBdr>
        <w:top w:val="none" w:sz="0" w:space="0" w:color="auto"/>
        <w:left w:val="none" w:sz="0" w:space="0" w:color="auto"/>
        <w:bottom w:val="none" w:sz="0" w:space="0" w:color="auto"/>
        <w:right w:val="none" w:sz="0" w:space="0" w:color="auto"/>
      </w:divBdr>
    </w:div>
    <w:div w:id="1971981606">
      <w:bodyDiv w:val="1"/>
      <w:marLeft w:val="0"/>
      <w:marRight w:val="0"/>
      <w:marTop w:val="0"/>
      <w:marBottom w:val="0"/>
      <w:divBdr>
        <w:top w:val="none" w:sz="0" w:space="0" w:color="auto"/>
        <w:left w:val="none" w:sz="0" w:space="0" w:color="auto"/>
        <w:bottom w:val="none" w:sz="0" w:space="0" w:color="auto"/>
        <w:right w:val="none" w:sz="0" w:space="0" w:color="auto"/>
      </w:divBdr>
    </w:div>
    <w:div w:id="1973830996">
      <w:bodyDiv w:val="1"/>
      <w:marLeft w:val="0"/>
      <w:marRight w:val="0"/>
      <w:marTop w:val="0"/>
      <w:marBottom w:val="0"/>
      <w:divBdr>
        <w:top w:val="none" w:sz="0" w:space="0" w:color="auto"/>
        <w:left w:val="none" w:sz="0" w:space="0" w:color="auto"/>
        <w:bottom w:val="none" w:sz="0" w:space="0" w:color="auto"/>
        <w:right w:val="none" w:sz="0" w:space="0" w:color="auto"/>
      </w:divBdr>
    </w:div>
    <w:div w:id="2044598102">
      <w:bodyDiv w:val="1"/>
      <w:marLeft w:val="0"/>
      <w:marRight w:val="0"/>
      <w:marTop w:val="0"/>
      <w:marBottom w:val="0"/>
      <w:divBdr>
        <w:top w:val="none" w:sz="0" w:space="0" w:color="auto"/>
        <w:left w:val="none" w:sz="0" w:space="0" w:color="auto"/>
        <w:bottom w:val="none" w:sz="0" w:space="0" w:color="auto"/>
        <w:right w:val="none" w:sz="0" w:space="0" w:color="auto"/>
      </w:divBdr>
    </w:div>
    <w:div w:id="2054504511">
      <w:bodyDiv w:val="1"/>
      <w:marLeft w:val="0"/>
      <w:marRight w:val="0"/>
      <w:marTop w:val="0"/>
      <w:marBottom w:val="0"/>
      <w:divBdr>
        <w:top w:val="none" w:sz="0" w:space="0" w:color="auto"/>
        <w:left w:val="none" w:sz="0" w:space="0" w:color="auto"/>
        <w:bottom w:val="none" w:sz="0" w:space="0" w:color="auto"/>
        <w:right w:val="none" w:sz="0" w:space="0" w:color="auto"/>
      </w:divBdr>
    </w:div>
    <w:div w:id="2055033079">
      <w:bodyDiv w:val="1"/>
      <w:marLeft w:val="0"/>
      <w:marRight w:val="0"/>
      <w:marTop w:val="0"/>
      <w:marBottom w:val="0"/>
      <w:divBdr>
        <w:top w:val="none" w:sz="0" w:space="0" w:color="auto"/>
        <w:left w:val="none" w:sz="0" w:space="0" w:color="auto"/>
        <w:bottom w:val="none" w:sz="0" w:space="0" w:color="auto"/>
        <w:right w:val="none" w:sz="0" w:space="0" w:color="auto"/>
      </w:divBdr>
    </w:div>
    <w:div w:id="2060547602">
      <w:bodyDiv w:val="1"/>
      <w:marLeft w:val="0"/>
      <w:marRight w:val="0"/>
      <w:marTop w:val="0"/>
      <w:marBottom w:val="0"/>
      <w:divBdr>
        <w:top w:val="none" w:sz="0" w:space="0" w:color="auto"/>
        <w:left w:val="none" w:sz="0" w:space="0" w:color="auto"/>
        <w:bottom w:val="none" w:sz="0" w:space="0" w:color="auto"/>
        <w:right w:val="none" w:sz="0" w:space="0" w:color="auto"/>
      </w:divBdr>
    </w:div>
    <w:div w:id="2075929886">
      <w:bodyDiv w:val="1"/>
      <w:marLeft w:val="0"/>
      <w:marRight w:val="0"/>
      <w:marTop w:val="0"/>
      <w:marBottom w:val="0"/>
      <w:divBdr>
        <w:top w:val="none" w:sz="0" w:space="0" w:color="auto"/>
        <w:left w:val="none" w:sz="0" w:space="0" w:color="auto"/>
        <w:bottom w:val="none" w:sz="0" w:space="0" w:color="auto"/>
        <w:right w:val="none" w:sz="0" w:space="0" w:color="auto"/>
      </w:divBdr>
      <w:divsChild>
        <w:div w:id="468280193">
          <w:marLeft w:val="0"/>
          <w:marRight w:val="0"/>
          <w:marTop w:val="0"/>
          <w:marBottom w:val="0"/>
          <w:divBdr>
            <w:top w:val="none" w:sz="0" w:space="0" w:color="auto"/>
            <w:left w:val="none" w:sz="0" w:space="0" w:color="auto"/>
            <w:bottom w:val="none" w:sz="0" w:space="0" w:color="auto"/>
            <w:right w:val="none" w:sz="0" w:space="0" w:color="auto"/>
          </w:divBdr>
          <w:divsChild>
            <w:div w:id="1784227610">
              <w:marLeft w:val="0"/>
              <w:marRight w:val="0"/>
              <w:marTop w:val="0"/>
              <w:marBottom w:val="0"/>
              <w:divBdr>
                <w:top w:val="none" w:sz="0" w:space="0" w:color="auto"/>
                <w:left w:val="none" w:sz="0" w:space="0" w:color="auto"/>
                <w:bottom w:val="none" w:sz="0" w:space="0" w:color="auto"/>
                <w:right w:val="none" w:sz="0" w:space="0" w:color="auto"/>
              </w:divBdr>
              <w:divsChild>
                <w:div w:id="525488587">
                  <w:marLeft w:val="0"/>
                  <w:marRight w:val="0"/>
                  <w:marTop w:val="0"/>
                  <w:marBottom w:val="0"/>
                  <w:divBdr>
                    <w:top w:val="none" w:sz="0" w:space="0" w:color="auto"/>
                    <w:left w:val="none" w:sz="0" w:space="0" w:color="auto"/>
                    <w:bottom w:val="none" w:sz="0" w:space="0" w:color="auto"/>
                    <w:right w:val="none" w:sz="0" w:space="0" w:color="auto"/>
                  </w:divBdr>
                  <w:divsChild>
                    <w:div w:id="503280732">
                      <w:marLeft w:val="0"/>
                      <w:marRight w:val="0"/>
                      <w:marTop w:val="0"/>
                      <w:marBottom w:val="0"/>
                      <w:divBdr>
                        <w:top w:val="none" w:sz="0" w:space="0" w:color="auto"/>
                        <w:left w:val="none" w:sz="0" w:space="0" w:color="auto"/>
                        <w:bottom w:val="none" w:sz="0" w:space="0" w:color="auto"/>
                        <w:right w:val="none" w:sz="0" w:space="0" w:color="auto"/>
                      </w:divBdr>
                      <w:divsChild>
                        <w:div w:id="66343409">
                          <w:marLeft w:val="0"/>
                          <w:marRight w:val="0"/>
                          <w:marTop w:val="0"/>
                          <w:marBottom w:val="0"/>
                          <w:divBdr>
                            <w:top w:val="none" w:sz="0" w:space="0" w:color="auto"/>
                            <w:left w:val="none" w:sz="0" w:space="0" w:color="auto"/>
                            <w:bottom w:val="none" w:sz="0" w:space="0" w:color="auto"/>
                            <w:right w:val="none" w:sz="0" w:space="0" w:color="auto"/>
                          </w:divBdr>
                          <w:divsChild>
                            <w:div w:id="454645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3064255">
      <w:bodyDiv w:val="1"/>
      <w:marLeft w:val="0"/>
      <w:marRight w:val="0"/>
      <w:marTop w:val="0"/>
      <w:marBottom w:val="0"/>
      <w:divBdr>
        <w:top w:val="none" w:sz="0" w:space="0" w:color="auto"/>
        <w:left w:val="none" w:sz="0" w:space="0" w:color="auto"/>
        <w:bottom w:val="none" w:sz="0" w:space="0" w:color="auto"/>
        <w:right w:val="none" w:sz="0" w:space="0" w:color="auto"/>
      </w:divBdr>
    </w:div>
    <w:div w:id="2089883810">
      <w:bodyDiv w:val="1"/>
      <w:marLeft w:val="0"/>
      <w:marRight w:val="0"/>
      <w:marTop w:val="0"/>
      <w:marBottom w:val="0"/>
      <w:divBdr>
        <w:top w:val="none" w:sz="0" w:space="0" w:color="auto"/>
        <w:left w:val="none" w:sz="0" w:space="0" w:color="auto"/>
        <w:bottom w:val="none" w:sz="0" w:space="0" w:color="auto"/>
        <w:right w:val="none" w:sz="0" w:space="0" w:color="auto"/>
      </w:divBdr>
      <w:divsChild>
        <w:div w:id="459615206">
          <w:marLeft w:val="0"/>
          <w:marRight w:val="0"/>
          <w:marTop w:val="0"/>
          <w:marBottom w:val="0"/>
          <w:divBdr>
            <w:top w:val="single" w:sz="2" w:space="0" w:color="D9D9E3"/>
            <w:left w:val="single" w:sz="2" w:space="0" w:color="D9D9E3"/>
            <w:bottom w:val="single" w:sz="2" w:space="0" w:color="D9D9E3"/>
            <w:right w:val="single" w:sz="2" w:space="0" w:color="D9D9E3"/>
          </w:divBdr>
          <w:divsChild>
            <w:div w:id="1487285512">
              <w:marLeft w:val="0"/>
              <w:marRight w:val="0"/>
              <w:marTop w:val="0"/>
              <w:marBottom w:val="0"/>
              <w:divBdr>
                <w:top w:val="single" w:sz="2" w:space="0" w:color="D9D9E3"/>
                <w:left w:val="single" w:sz="2" w:space="0" w:color="D9D9E3"/>
                <w:bottom w:val="single" w:sz="2" w:space="0" w:color="D9D9E3"/>
                <w:right w:val="single" w:sz="2" w:space="0" w:color="D9D9E3"/>
              </w:divBdr>
              <w:divsChild>
                <w:div w:id="914120389">
                  <w:marLeft w:val="0"/>
                  <w:marRight w:val="0"/>
                  <w:marTop w:val="0"/>
                  <w:marBottom w:val="0"/>
                  <w:divBdr>
                    <w:top w:val="single" w:sz="2" w:space="0" w:color="D9D9E3"/>
                    <w:left w:val="single" w:sz="2" w:space="0" w:color="D9D9E3"/>
                    <w:bottom w:val="single" w:sz="2" w:space="0" w:color="D9D9E3"/>
                    <w:right w:val="single" w:sz="2" w:space="0" w:color="D9D9E3"/>
                  </w:divBdr>
                  <w:divsChild>
                    <w:div w:id="229926680">
                      <w:marLeft w:val="0"/>
                      <w:marRight w:val="0"/>
                      <w:marTop w:val="0"/>
                      <w:marBottom w:val="0"/>
                      <w:divBdr>
                        <w:top w:val="single" w:sz="2" w:space="0" w:color="D9D9E3"/>
                        <w:left w:val="single" w:sz="2" w:space="0" w:color="D9D9E3"/>
                        <w:bottom w:val="single" w:sz="2" w:space="0" w:color="D9D9E3"/>
                        <w:right w:val="single" w:sz="2" w:space="0" w:color="D9D9E3"/>
                      </w:divBdr>
                      <w:divsChild>
                        <w:div w:id="1860004828">
                          <w:marLeft w:val="0"/>
                          <w:marRight w:val="0"/>
                          <w:marTop w:val="0"/>
                          <w:marBottom w:val="0"/>
                          <w:divBdr>
                            <w:top w:val="single" w:sz="2" w:space="0" w:color="auto"/>
                            <w:left w:val="single" w:sz="2" w:space="0" w:color="auto"/>
                            <w:bottom w:val="single" w:sz="6" w:space="0" w:color="auto"/>
                            <w:right w:val="single" w:sz="2" w:space="0" w:color="auto"/>
                          </w:divBdr>
                          <w:divsChild>
                            <w:div w:id="345595610">
                              <w:marLeft w:val="0"/>
                              <w:marRight w:val="0"/>
                              <w:marTop w:val="100"/>
                              <w:marBottom w:val="100"/>
                              <w:divBdr>
                                <w:top w:val="single" w:sz="2" w:space="0" w:color="D9D9E3"/>
                                <w:left w:val="single" w:sz="2" w:space="0" w:color="D9D9E3"/>
                                <w:bottom w:val="single" w:sz="2" w:space="0" w:color="D9D9E3"/>
                                <w:right w:val="single" w:sz="2" w:space="0" w:color="D9D9E3"/>
                              </w:divBdr>
                              <w:divsChild>
                                <w:div w:id="72823081">
                                  <w:marLeft w:val="0"/>
                                  <w:marRight w:val="0"/>
                                  <w:marTop w:val="0"/>
                                  <w:marBottom w:val="0"/>
                                  <w:divBdr>
                                    <w:top w:val="single" w:sz="2" w:space="0" w:color="D9D9E3"/>
                                    <w:left w:val="single" w:sz="2" w:space="0" w:color="D9D9E3"/>
                                    <w:bottom w:val="single" w:sz="2" w:space="0" w:color="D9D9E3"/>
                                    <w:right w:val="single" w:sz="2" w:space="0" w:color="D9D9E3"/>
                                  </w:divBdr>
                                  <w:divsChild>
                                    <w:div w:id="777792001">
                                      <w:marLeft w:val="0"/>
                                      <w:marRight w:val="0"/>
                                      <w:marTop w:val="0"/>
                                      <w:marBottom w:val="0"/>
                                      <w:divBdr>
                                        <w:top w:val="single" w:sz="2" w:space="0" w:color="D9D9E3"/>
                                        <w:left w:val="single" w:sz="2" w:space="0" w:color="D9D9E3"/>
                                        <w:bottom w:val="single" w:sz="2" w:space="0" w:color="D9D9E3"/>
                                        <w:right w:val="single" w:sz="2" w:space="0" w:color="D9D9E3"/>
                                      </w:divBdr>
                                      <w:divsChild>
                                        <w:div w:id="598484656">
                                          <w:marLeft w:val="0"/>
                                          <w:marRight w:val="0"/>
                                          <w:marTop w:val="0"/>
                                          <w:marBottom w:val="0"/>
                                          <w:divBdr>
                                            <w:top w:val="single" w:sz="2" w:space="0" w:color="D9D9E3"/>
                                            <w:left w:val="single" w:sz="2" w:space="0" w:color="D9D9E3"/>
                                            <w:bottom w:val="single" w:sz="2" w:space="0" w:color="D9D9E3"/>
                                            <w:right w:val="single" w:sz="2" w:space="0" w:color="D9D9E3"/>
                                          </w:divBdr>
                                          <w:divsChild>
                                            <w:div w:id="152397728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1153713443">
          <w:marLeft w:val="0"/>
          <w:marRight w:val="0"/>
          <w:marTop w:val="0"/>
          <w:marBottom w:val="0"/>
          <w:divBdr>
            <w:top w:val="none" w:sz="0" w:space="0" w:color="auto"/>
            <w:left w:val="none" w:sz="0" w:space="0" w:color="auto"/>
            <w:bottom w:val="none" w:sz="0" w:space="0" w:color="auto"/>
            <w:right w:val="none" w:sz="0" w:space="0" w:color="auto"/>
          </w:divBdr>
          <w:divsChild>
            <w:div w:id="1285041147">
              <w:marLeft w:val="0"/>
              <w:marRight w:val="0"/>
              <w:marTop w:val="0"/>
              <w:marBottom w:val="0"/>
              <w:divBdr>
                <w:top w:val="single" w:sz="2" w:space="0" w:color="D9D9E3"/>
                <w:left w:val="single" w:sz="2" w:space="0" w:color="D9D9E3"/>
                <w:bottom w:val="single" w:sz="2" w:space="0" w:color="D9D9E3"/>
                <w:right w:val="single" w:sz="2" w:space="0" w:color="D9D9E3"/>
              </w:divBdr>
              <w:divsChild>
                <w:div w:id="1772047544">
                  <w:marLeft w:val="0"/>
                  <w:marRight w:val="0"/>
                  <w:marTop w:val="0"/>
                  <w:marBottom w:val="0"/>
                  <w:divBdr>
                    <w:top w:val="single" w:sz="2" w:space="0" w:color="D9D9E3"/>
                    <w:left w:val="single" w:sz="2" w:space="0" w:color="D9D9E3"/>
                    <w:bottom w:val="single" w:sz="2" w:space="0" w:color="D9D9E3"/>
                    <w:right w:val="single" w:sz="2" w:space="0" w:color="D9D9E3"/>
                  </w:divBdr>
                  <w:divsChild>
                    <w:div w:id="141196116">
                      <w:marLeft w:val="0"/>
                      <w:marRight w:val="0"/>
                      <w:marTop w:val="0"/>
                      <w:marBottom w:val="0"/>
                      <w:divBdr>
                        <w:top w:val="single" w:sz="2" w:space="0" w:color="D9D9E3"/>
                        <w:left w:val="single" w:sz="2" w:space="0" w:color="D9D9E3"/>
                        <w:bottom w:val="single" w:sz="2" w:space="0" w:color="D9D9E3"/>
                        <w:right w:val="single" w:sz="2" w:space="0" w:color="D9D9E3"/>
                      </w:divBdr>
                      <w:divsChild>
                        <w:div w:id="69207791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2098090466">
      <w:bodyDiv w:val="1"/>
      <w:marLeft w:val="0"/>
      <w:marRight w:val="0"/>
      <w:marTop w:val="0"/>
      <w:marBottom w:val="0"/>
      <w:divBdr>
        <w:top w:val="none" w:sz="0" w:space="0" w:color="auto"/>
        <w:left w:val="none" w:sz="0" w:space="0" w:color="auto"/>
        <w:bottom w:val="none" w:sz="0" w:space="0" w:color="auto"/>
        <w:right w:val="none" w:sz="0" w:space="0" w:color="auto"/>
      </w:divBdr>
    </w:div>
    <w:div w:id="21004435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customXml" Target="ink/ink1.xml"/><Relationship Id="rId42" Type="http://schemas.openxmlformats.org/officeDocument/2006/relationships/image" Target="media/image20.png"/><Relationship Id="rId47" Type="http://schemas.openxmlformats.org/officeDocument/2006/relationships/image" Target="media/image25.png"/><Relationship Id="rId63" Type="http://schemas.openxmlformats.org/officeDocument/2006/relationships/image" Target="media/image41.png"/><Relationship Id="rId68" Type="http://schemas.openxmlformats.org/officeDocument/2006/relationships/image" Target="media/image45.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2.png"/><Relationship Id="rId11" Type="http://schemas.openxmlformats.org/officeDocument/2006/relationships/image" Target="media/image2.png"/><Relationship Id="rId24" Type="http://schemas.openxmlformats.org/officeDocument/2006/relationships/image" Target="media/image9.png"/><Relationship Id="rId32" Type="http://schemas.openxmlformats.org/officeDocument/2006/relationships/hyperlink" Target="https://tomas.kz" TargetMode="External"/><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image" Target="media/image23.png"/><Relationship Id="rId53" Type="http://schemas.openxmlformats.org/officeDocument/2006/relationships/image" Target="media/image31.png"/><Relationship Id="rId58" Type="http://schemas.openxmlformats.org/officeDocument/2006/relationships/image" Target="media/image36.png"/><Relationship Id="rId66"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image" Target="media/image39.png"/><Relationship Id="rId19" Type="http://schemas.openxmlformats.org/officeDocument/2006/relationships/header" Target="header1.xml"/><Relationship Id="rId14" Type="http://schemas.openxmlformats.org/officeDocument/2006/relationships/footer" Target="footer4.xml"/><Relationship Id="rId22" Type="http://schemas.openxmlformats.org/officeDocument/2006/relationships/image" Target="media/image7.png"/><Relationship Id="rId27" Type="http://schemas.openxmlformats.org/officeDocument/2006/relationships/chart" Target="charts/chart3.xml"/><Relationship Id="rId30" Type="http://schemas.openxmlformats.org/officeDocument/2006/relationships/chart" Target="charts/chart4.xml"/><Relationship Id="rId35" Type="http://schemas.openxmlformats.org/officeDocument/2006/relationships/hyperlink" Target="https://www.wada-ama.org/sites/default/files/resources/files/2021_wada_code.pdf" TargetMode="External"/><Relationship Id="rId43" Type="http://schemas.openxmlformats.org/officeDocument/2006/relationships/image" Target="media/image21.png"/><Relationship Id="rId48" Type="http://schemas.openxmlformats.org/officeDocument/2006/relationships/image" Target="media/image26.png"/><Relationship Id="rId56" Type="http://schemas.openxmlformats.org/officeDocument/2006/relationships/image" Target="media/image34.png"/><Relationship Id="rId64" Type="http://schemas.openxmlformats.org/officeDocument/2006/relationships/image" Target="media/image42.png"/><Relationship Id="rId69"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image" Target="media/image29.png"/><Relationship Id="rId3" Type="http://schemas.openxmlformats.org/officeDocument/2006/relationships/styles" Target="styles.xml"/><Relationship Id="rId12" Type="http://schemas.openxmlformats.org/officeDocument/2006/relationships/hyperlink" Target="http://www.rf.se/vaccinera/)%20" TargetMode="External"/><Relationship Id="rId17" Type="http://schemas.openxmlformats.org/officeDocument/2006/relationships/image" Target="media/image5.png"/><Relationship Id="rId25" Type="http://schemas.openxmlformats.org/officeDocument/2006/relationships/chart" Target="charts/chart2.xml"/><Relationship Id="rId33" Type="http://schemas.openxmlformats.org/officeDocument/2006/relationships/image" Target="media/image13.png"/><Relationship Id="rId38" Type="http://schemas.openxmlformats.org/officeDocument/2006/relationships/image" Target="media/image16.png"/><Relationship Id="rId46" Type="http://schemas.openxmlformats.org/officeDocument/2006/relationships/image" Target="media/image24.png"/><Relationship Id="rId59" Type="http://schemas.openxmlformats.org/officeDocument/2006/relationships/image" Target="media/image37.png"/><Relationship Id="rId67" Type="http://schemas.openxmlformats.org/officeDocument/2006/relationships/image" Target="media/image44.png"/><Relationship Id="rId20" Type="http://schemas.openxmlformats.org/officeDocument/2006/relationships/chart" Target="charts/chart1.xml"/><Relationship Id="rId41" Type="http://schemas.openxmlformats.org/officeDocument/2006/relationships/image" Target="media/image19.png"/><Relationship Id="rId54" Type="http://schemas.openxmlformats.org/officeDocument/2006/relationships/image" Target="media/image32.png"/><Relationship Id="rId62" Type="http://schemas.openxmlformats.org/officeDocument/2006/relationships/image" Target="media/image40.pn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8.png"/><Relationship Id="rId28" Type="http://schemas.openxmlformats.org/officeDocument/2006/relationships/image" Target="media/image11.png"/><Relationship Id="rId36" Type="http://schemas.openxmlformats.org/officeDocument/2006/relationships/hyperlink" Target="https://www.unesco.org/en/convention-against-doping-sport?hub=66535" TargetMode="External"/><Relationship Id="rId49" Type="http://schemas.openxmlformats.org/officeDocument/2006/relationships/image" Target="media/image27.png"/><Relationship Id="rId57" Type="http://schemas.openxmlformats.org/officeDocument/2006/relationships/image" Target="media/image35.png"/><Relationship Id="rId10" Type="http://schemas.openxmlformats.org/officeDocument/2006/relationships/image" Target="media/image1.png"/><Relationship Id="rId31" Type="http://schemas.openxmlformats.org/officeDocument/2006/relationships/hyperlink" Target="https://check-host.net" TargetMode="External"/><Relationship Id="rId44" Type="http://schemas.openxmlformats.org/officeDocument/2006/relationships/image" Target="media/image22.png"/><Relationship Id="rId52" Type="http://schemas.openxmlformats.org/officeDocument/2006/relationships/image" Target="media/image30.png"/><Relationship Id="rId60" Type="http://schemas.openxmlformats.org/officeDocument/2006/relationships/image" Target="media/image38.png"/><Relationship Id="rId65" Type="http://schemas.openxmlformats.org/officeDocument/2006/relationships/image" Target="media/image43.png"/><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footer" Target="footer3.xml"/><Relationship Id="rId18" Type="http://schemas.openxmlformats.org/officeDocument/2006/relationships/image" Target="media/image6.jpeg"/><Relationship Id="rId39" Type="http://schemas.openxmlformats.org/officeDocument/2006/relationships/image" Target="media/image17.png"/><Relationship Id="rId34" Type="http://schemas.openxmlformats.org/officeDocument/2006/relationships/image" Target="media/image14.png"/><Relationship Id="rId50" Type="http://schemas.openxmlformats.org/officeDocument/2006/relationships/image" Target="media/image28.png"/><Relationship Id="rId55" Type="http://schemas.openxmlformats.org/officeDocument/2006/relationships/image" Target="media/image33.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Column1</c:v>
                </c:pt>
              </c:strCache>
            </c:strRef>
          </c:tx>
          <c:spPr>
            <a:solidFill>
              <a:schemeClr val="accent1"/>
            </a:solidFill>
            <a:ln>
              <a:noFill/>
            </a:ln>
            <a:effectLst/>
          </c:spPr>
          <c:invertIfNegative val="0"/>
          <c:dPt>
            <c:idx val="0"/>
            <c:invertIfNegative val="0"/>
            <c:bubble3D val="0"/>
            <c:spPr>
              <a:solidFill>
                <a:srgbClr val="FF0000"/>
              </a:solidFill>
              <a:ln>
                <a:noFill/>
              </a:ln>
              <a:effectLst/>
            </c:spPr>
            <c:extLst>
              <c:ext xmlns:c16="http://schemas.microsoft.com/office/drawing/2014/chart" uri="{C3380CC4-5D6E-409C-BE32-E72D297353CC}">
                <c16:uniqueId val="{00000004-1CA0-4851-80C3-022887A2CCB1}"/>
              </c:ext>
            </c:extLst>
          </c:dPt>
          <c:dPt>
            <c:idx val="1"/>
            <c:invertIfNegative val="0"/>
            <c:bubble3D val="0"/>
            <c:spPr>
              <a:solidFill>
                <a:srgbClr val="C00000"/>
              </a:solidFill>
              <a:ln>
                <a:noFill/>
              </a:ln>
              <a:effectLst/>
            </c:spPr>
            <c:extLst>
              <c:ext xmlns:c16="http://schemas.microsoft.com/office/drawing/2014/chart" uri="{C3380CC4-5D6E-409C-BE32-E72D297353CC}">
                <c16:uniqueId val="{00000005-1CA0-4851-80C3-022887A2CCB1}"/>
              </c:ext>
            </c:extLst>
          </c:dPt>
          <c:dPt>
            <c:idx val="2"/>
            <c:invertIfNegative val="0"/>
            <c:bubble3D val="0"/>
            <c:spPr>
              <a:solidFill>
                <a:srgbClr val="FFFF00"/>
              </a:solidFill>
              <a:ln>
                <a:noFill/>
              </a:ln>
              <a:effectLst/>
            </c:spPr>
            <c:extLst>
              <c:ext xmlns:c16="http://schemas.microsoft.com/office/drawing/2014/chart" uri="{C3380CC4-5D6E-409C-BE32-E72D297353CC}">
                <c16:uniqueId val="{00000006-1CA0-4851-80C3-022887A2CCB1}"/>
              </c:ext>
            </c:extLst>
          </c:dPt>
          <c:dPt>
            <c:idx val="3"/>
            <c:invertIfNegative val="0"/>
            <c:bubble3D val="0"/>
            <c:spPr>
              <a:solidFill>
                <a:srgbClr val="00B050"/>
              </a:solidFill>
              <a:ln>
                <a:noFill/>
              </a:ln>
              <a:effectLst/>
            </c:spPr>
            <c:extLst>
              <c:ext xmlns:c16="http://schemas.microsoft.com/office/drawing/2014/chart" uri="{C3380CC4-5D6E-409C-BE32-E72D297353CC}">
                <c16:uniqueId val="{00000007-1CA0-4851-80C3-022887A2CCB1}"/>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Использовал/а в прошлом ААС</c:v>
                </c:pt>
                <c:pt idx="1">
                  <c:v>Использую в настоящее время ААС </c:v>
                </c:pt>
                <c:pt idx="2">
                  <c:v>Думаю об использовании в будущем </c:v>
                </c:pt>
                <c:pt idx="3">
                  <c:v>Не использую ААС</c:v>
                </c:pt>
              </c:strCache>
            </c:strRef>
          </c:cat>
          <c:val>
            <c:numRef>
              <c:f>Sheet1!$B$2:$B$5</c:f>
              <c:numCache>
                <c:formatCode>0.0%</c:formatCode>
                <c:ptCount val="4"/>
                <c:pt idx="0">
                  <c:v>5.8999999999999997E-2</c:v>
                </c:pt>
                <c:pt idx="1">
                  <c:v>8.5000000000000006E-2</c:v>
                </c:pt>
                <c:pt idx="2">
                  <c:v>4.3999999999999997E-2</c:v>
                </c:pt>
                <c:pt idx="3">
                  <c:v>0.81200000000000006</c:v>
                </c:pt>
              </c:numCache>
            </c:numRef>
          </c:val>
          <c:extLst>
            <c:ext xmlns:c16="http://schemas.microsoft.com/office/drawing/2014/chart" uri="{C3380CC4-5D6E-409C-BE32-E72D297353CC}">
              <c16:uniqueId val="{00000000-1CA0-4851-80C3-022887A2CCB1}"/>
            </c:ext>
          </c:extLst>
        </c:ser>
        <c:dLbls>
          <c:dLblPos val="outEnd"/>
          <c:showLegendKey val="0"/>
          <c:showVal val="1"/>
          <c:showCatName val="0"/>
          <c:showSerName val="0"/>
          <c:showPercent val="0"/>
          <c:showBubbleSize val="0"/>
        </c:dLbls>
        <c:gapWidth val="219"/>
        <c:overlap val="-27"/>
        <c:axId val="751165840"/>
        <c:axId val="751163040"/>
      </c:barChart>
      <c:catAx>
        <c:axId val="751165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751163040"/>
        <c:crosses val="autoZero"/>
        <c:auto val="1"/>
        <c:lblAlgn val="ctr"/>
        <c:lblOffset val="100"/>
        <c:noMultiLvlLbl val="0"/>
      </c:catAx>
      <c:valAx>
        <c:axId val="751163040"/>
        <c:scaling>
          <c:orientation val="minMax"/>
        </c:scaling>
        <c:delete val="0"/>
        <c:axPos val="l"/>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7511658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a:t>Основные мотивы применения ААС</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spPr>
            <a:solidFill>
              <a:schemeClr val="accent1"/>
            </a:solidFill>
            <a:ln>
              <a:solidFill>
                <a:srgbClr val="00B05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Лист1!$D$2:$D$6</c:f>
              <c:strCache>
                <c:ptCount val="5"/>
                <c:pt idx="0">
                  <c:v>Повышение выносливости</c:v>
                </c:pt>
                <c:pt idx="1">
                  <c:v>Проблемы с самооценкой в отношении тела</c:v>
                </c:pt>
                <c:pt idx="2">
                  <c:v>Улучшение внешнего вида/увеличение мышечной массы</c:v>
                </c:pt>
                <c:pt idx="3">
                  <c:v>Улучшение спортивного результата</c:v>
                </c:pt>
                <c:pt idx="4">
                  <c:v>Снижение веса</c:v>
                </c:pt>
              </c:strCache>
            </c:strRef>
          </c:cat>
          <c:val>
            <c:numRef>
              <c:f>Лист1!$E$2:$E$6</c:f>
              <c:numCache>
                <c:formatCode>0.0%</c:formatCode>
                <c:ptCount val="5"/>
                <c:pt idx="0">
                  <c:v>0.249</c:v>
                </c:pt>
                <c:pt idx="1">
                  <c:v>1.4E-2</c:v>
                </c:pt>
                <c:pt idx="2">
                  <c:v>0.3</c:v>
                </c:pt>
                <c:pt idx="3">
                  <c:v>0.39200000000000002</c:v>
                </c:pt>
                <c:pt idx="4">
                  <c:v>4.4999999999999998E-2</c:v>
                </c:pt>
              </c:numCache>
            </c:numRef>
          </c:val>
          <c:extLst>
            <c:ext xmlns:c16="http://schemas.microsoft.com/office/drawing/2014/chart" uri="{C3380CC4-5D6E-409C-BE32-E72D297353CC}">
              <c16:uniqueId val="{00000000-C8E8-4461-A651-6EB47DD2AA87}"/>
            </c:ext>
          </c:extLst>
        </c:ser>
        <c:ser>
          <c:idx val="1"/>
          <c:order val="1"/>
          <c:spPr>
            <a:solidFill>
              <a:schemeClr val="accent2"/>
            </a:solidFill>
            <a:ln>
              <a:noFill/>
            </a:ln>
            <a:effectLst/>
          </c:spPr>
          <c:invertIfNegative val="0"/>
          <c:cat>
            <c:strRef>
              <c:f>Лист1!$D$2:$D$6</c:f>
              <c:strCache>
                <c:ptCount val="5"/>
                <c:pt idx="0">
                  <c:v>Повышение выносливости</c:v>
                </c:pt>
                <c:pt idx="1">
                  <c:v>Проблемы с самооценкой в отношении тела</c:v>
                </c:pt>
                <c:pt idx="2">
                  <c:v>Улучшение внешнего вида/увеличение мышечной массы</c:v>
                </c:pt>
                <c:pt idx="3">
                  <c:v>Улучшение спортивного результата</c:v>
                </c:pt>
                <c:pt idx="4">
                  <c:v>Снижение веса</c:v>
                </c:pt>
              </c:strCache>
            </c:strRef>
          </c:cat>
          <c:val>
            <c:numRef>
              <c:f>Лист1!$F$2:$F$6</c:f>
              <c:numCache>
                <c:formatCode>General</c:formatCode>
                <c:ptCount val="5"/>
              </c:numCache>
            </c:numRef>
          </c:val>
          <c:extLst>
            <c:ext xmlns:c16="http://schemas.microsoft.com/office/drawing/2014/chart" uri="{C3380CC4-5D6E-409C-BE32-E72D297353CC}">
              <c16:uniqueId val="{00000001-C8E8-4461-A651-6EB47DD2AA87}"/>
            </c:ext>
          </c:extLst>
        </c:ser>
        <c:dLbls>
          <c:showLegendKey val="0"/>
          <c:showVal val="0"/>
          <c:showCatName val="0"/>
          <c:showSerName val="0"/>
          <c:showPercent val="0"/>
          <c:showBubbleSize val="0"/>
        </c:dLbls>
        <c:gapWidth val="219"/>
        <c:axId val="751166960"/>
        <c:axId val="751167520"/>
      </c:barChart>
      <c:catAx>
        <c:axId val="751166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751167520"/>
        <c:crosses val="autoZero"/>
        <c:auto val="1"/>
        <c:lblAlgn val="ctr"/>
        <c:lblOffset val="100"/>
        <c:noMultiLvlLbl val="0"/>
      </c:catAx>
      <c:valAx>
        <c:axId val="751167520"/>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75116696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9749833109472149"/>
          <c:y val="7.7260566129354752E-2"/>
          <c:w val="0.56596353087443019"/>
          <c:h val="0.8341878001035824"/>
        </c:manualLayout>
      </c:layout>
      <c:barChart>
        <c:barDir val="bar"/>
        <c:grouping val="clustered"/>
        <c:varyColors val="0"/>
        <c:ser>
          <c:idx val="0"/>
          <c:order val="0"/>
          <c:spPr>
            <a:solidFill>
              <a:srgbClr val="E5C84B"/>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Sheet1!$C$3:$C$15</c:f>
              <c:strCache>
                <c:ptCount val="13"/>
                <c:pt idx="0">
                  <c:v>Увеличение мышечной массы</c:v>
                </c:pt>
                <c:pt idx="1">
                  <c:v>Улучшение формы</c:v>
                </c:pt>
                <c:pt idx="2">
                  <c:v>Повышение силы и выносливости</c:v>
                </c:pt>
                <c:pt idx="3">
                  <c:v>Повышение уверенности в себе</c:v>
                </c:pt>
                <c:pt idx="4">
                  <c:v>Почуствовать свое превосходство</c:v>
                </c:pt>
                <c:pt idx="5">
                  <c:v>Для участия в соревнованиях</c:v>
                </c:pt>
                <c:pt idx="6">
                  <c:v>Рекомендовано моим тренером/инструктором</c:v>
                </c:pt>
                <c:pt idx="7">
                  <c:v>Мои друзья /знакомые используют ААС</c:v>
                </c:pt>
                <c:pt idx="8">
                  <c:v>Повышение сексуальной привлекательности</c:v>
                </c:pt>
                <c:pt idx="9">
                  <c:v>Произвести впечатление на других людей</c:v>
                </c:pt>
                <c:pt idx="10">
                  <c:v>Результаты других людей, принимающих ААС произвели на меня впечатление</c:v>
                </c:pt>
                <c:pt idx="11">
                  <c:v>Любопытство</c:v>
                </c:pt>
                <c:pt idx="12">
                  <c:v>Похудеть</c:v>
                </c:pt>
              </c:strCache>
            </c:strRef>
          </c:cat>
          <c:val>
            <c:numRef>
              <c:f>Sheet1!$D$3:$D$15</c:f>
              <c:numCache>
                <c:formatCode>0.0%</c:formatCode>
                <c:ptCount val="13"/>
                <c:pt idx="0">
                  <c:v>0.71</c:v>
                </c:pt>
                <c:pt idx="1">
                  <c:v>0.56999999999999995</c:v>
                </c:pt>
                <c:pt idx="2">
                  <c:v>0.38</c:v>
                </c:pt>
                <c:pt idx="3">
                  <c:v>0.33</c:v>
                </c:pt>
                <c:pt idx="4">
                  <c:v>0.28000000000000003</c:v>
                </c:pt>
                <c:pt idx="5">
                  <c:v>0.23</c:v>
                </c:pt>
                <c:pt idx="6">
                  <c:v>0.23</c:v>
                </c:pt>
                <c:pt idx="7">
                  <c:v>0.23</c:v>
                </c:pt>
                <c:pt idx="8">
                  <c:v>0.19</c:v>
                </c:pt>
                <c:pt idx="9">
                  <c:v>0.19</c:v>
                </c:pt>
                <c:pt idx="10">
                  <c:v>0.14000000000000001</c:v>
                </c:pt>
                <c:pt idx="11">
                  <c:v>9.5000000000000001E-2</c:v>
                </c:pt>
                <c:pt idx="12">
                  <c:v>9.5000000000000001E-2</c:v>
                </c:pt>
              </c:numCache>
            </c:numRef>
          </c:val>
          <c:extLst>
            <c:ext xmlns:c16="http://schemas.microsoft.com/office/drawing/2014/chart" uri="{C3380CC4-5D6E-409C-BE32-E72D297353CC}">
              <c16:uniqueId val="{00000000-8720-4923-8B64-0ECE97E82C73}"/>
            </c:ext>
          </c:extLst>
        </c:ser>
        <c:dLbls>
          <c:showLegendKey val="0"/>
          <c:showVal val="1"/>
          <c:showCatName val="0"/>
          <c:showSerName val="0"/>
          <c:showPercent val="0"/>
          <c:showBubbleSize val="0"/>
        </c:dLbls>
        <c:gapWidth val="150"/>
        <c:axId val="751171440"/>
        <c:axId val="751172000"/>
      </c:barChart>
      <c:dateAx>
        <c:axId val="75117144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t" anchorCtr="0"/>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751172000"/>
        <c:crosses val="autoZero"/>
        <c:auto val="0"/>
        <c:lblOffset val="100"/>
        <c:baseTimeUnit val="days"/>
      </c:dateAx>
      <c:valAx>
        <c:axId val="751172000"/>
        <c:scaling>
          <c:orientation val="minMax"/>
        </c:scaling>
        <c:delete val="0"/>
        <c:axPos val="b"/>
        <c:numFmt formatCode="0.0%" sourceLinked="1"/>
        <c:majorTickMark val="none"/>
        <c:minorTickMark val="none"/>
        <c:tickLblPos val="nextTo"/>
        <c:spPr>
          <a:noFill/>
          <a:ln>
            <a:solidFill>
              <a:schemeClr val="bg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511714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25-44</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Совсем не уверены</c:v>
                </c:pt>
                <c:pt idx="1">
                  <c:v>Не уверен</c:v>
                </c:pt>
                <c:pt idx="2">
                  <c:v>Частично уверен</c:v>
                </c:pt>
                <c:pt idx="3">
                  <c:v>Уверен </c:v>
                </c:pt>
                <c:pt idx="4">
                  <c:v>Полностью уверен</c:v>
                </c:pt>
              </c:strCache>
            </c:strRef>
          </c:cat>
          <c:val>
            <c:numRef>
              <c:f>Sheet1!$B$2:$B$6</c:f>
              <c:numCache>
                <c:formatCode>0.0%</c:formatCode>
                <c:ptCount val="5"/>
                <c:pt idx="0">
                  <c:v>0.61599999999999999</c:v>
                </c:pt>
                <c:pt idx="1">
                  <c:v>0.30499999999999999</c:v>
                </c:pt>
                <c:pt idx="2">
                  <c:v>3.4000000000000002E-2</c:v>
                </c:pt>
                <c:pt idx="3">
                  <c:v>5.0999999999999997E-2</c:v>
                </c:pt>
                <c:pt idx="4">
                  <c:v>0</c:v>
                </c:pt>
              </c:numCache>
            </c:numRef>
          </c:val>
          <c:extLst>
            <c:ext xmlns:c16="http://schemas.microsoft.com/office/drawing/2014/chart" uri="{C3380CC4-5D6E-409C-BE32-E72D297353CC}">
              <c16:uniqueId val="{00000000-A891-48F7-853A-DA8455B67A68}"/>
            </c:ext>
          </c:extLst>
        </c:ser>
        <c:ser>
          <c:idx val="1"/>
          <c:order val="1"/>
          <c:tx>
            <c:strRef>
              <c:f>Sheet1!$C$1</c:f>
              <c:strCache>
                <c:ptCount val="1"/>
                <c:pt idx="0">
                  <c:v>45-60</c:v>
                </c:pt>
              </c:strCache>
            </c:strRef>
          </c:tx>
          <c:spPr>
            <a:solidFill>
              <a:srgbClr val="C0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Совсем не уверены</c:v>
                </c:pt>
                <c:pt idx="1">
                  <c:v>Не уверен</c:v>
                </c:pt>
                <c:pt idx="2">
                  <c:v>Частично уверен</c:v>
                </c:pt>
                <c:pt idx="3">
                  <c:v>Уверен </c:v>
                </c:pt>
                <c:pt idx="4">
                  <c:v>Полностью уверен</c:v>
                </c:pt>
              </c:strCache>
            </c:strRef>
          </c:cat>
          <c:val>
            <c:numRef>
              <c:f>Sheet1!$C$2:$C$6</c:f>
              <c:numCache>
                <c:formatCode>0.0%</c:formatCode>
                <c:ptCount val="5"/>
                <c:pt idx="0">
                  <c:v>0.66700000000000004</c:v>
                </c:pt>
                <c:pt idx="1">
                  <c:v>0.27300000000000002</c:v>
                </c:pt>
                <c:pt idx="2">
                  <c:v>0</c:v>
                </c:pt>
                <c:pt idx="3">
                  <c:v>0.03</c:v>
                </c:pt>
                <c:pt idx="4">
                  <c:v>0.03</c:v>
                </c:pt>
              </c:numCache>
            </c:numRef>
          </c:val>
          <c:extLst>
            <c:ext xmlns:c16="http://schemas.microsoft.com/office/drawing/2014/chart" uri="{C3380CC4-5D6E-409C-BE32-E72D297353CC}">
              <c16:uniqueId val="{00000001-A891-48F7-853A-DA8455B67A68}"/>
            </c:ext>
          </c:extLst>
        </c:ser>
        <c:ser>
          <c:idx val="2"/>
          <c:order val="2"/>
          <c:tx>
            <c:strRef>
              <c:f>Sheet1!$D$1</c:f>
              <c:strCache>
                <c:ptCount val="1"/>
                <c:pt idx="0">
                  <c:v>60-75</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Совсем не уверены</c:v>
                </c:pt>
                <c:pt idx="1">
                  <c:v>Не уверен</c:v>
                </c:pt>
                <c:pt idx="2">
                  <c:v>Частично уверен</c:v>
                </c:pt>
                <c:pt idx="3">
                  <c:v>Уверен </c:v>
                </c:pt>
                <c:pt idx="4">
                  <c:v>Полностью уверен</c:v>
                </c:pt>
              </c:strCache>
            </c:strRef>
          </c:cat>
          <c:val>
            <c:numRef>
              <c:f>Sheet1!$D$2:$D$6</c:f>
              <c:numCache>
                <c:formatCode>0.0%</c:formatCode>
                <c:ptCount val="5"/>
                <c:pt idx="0">
                  <c:v>0.61499999999999999</c:v>
                </c:pt>
                <c:pt idx="1">
                  <c:v>0.38500000000000001</c:v>
                </c:pt>
                <c:pt idx="2">
                  <c:v>0</c:v>
                </c:pt>
                <c:pt idx="3">
                  <c:v>0.02</c:v>
                </c:pt>
                <c:pt idx="4">
                  <c:v>0</c:v>
                </c:pt>
              </c:numCache>
            </c:numRef>
          </c:val>
          <c:extLst>
            <c:ext xmlns:c16="http://schemas.microsoft.com/office/drawing/2014/chart" uri="{C3380CC4-5D6E-409C-BE32-E72D297353CC}">
              <c16:uniqueId val="{00000002-A891-48F7-853A-DA8455B67A68}"/>
            </c:ext>
          </c:extLst>
        </c:ser>
        <c:dLbls>
          <c:dLblPos val="outEnd"/>
          <c:showLegendKey val="0"/>
          <c:showVal val="1"/>
          <c:showCatName val="0"/>
          <c:showSerName val="0"/>
          <c:showPercent val="0"/>
          <c:showBubbleSize val="0"/>
        </c:dLbls>
        <c:gapWidth val="219"/>
        <c:overlap val="-27"/>
        <c:axId val="751175360"/>
        <c:axId val="751175920"/>
      </c:barChart>
      <c:catAx>
        <c:axId val="751175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751175920"/>
        <c:crosses val="autoZero"/>
        <c:auto val="1"/>
        <c:lblAlgn val="ctr"/>
        <c:lblOffset val="100"/>
        <c:noMultiLvlLbl val="0"/>
      </c:catAx>
      <c:valAx>
        <c:axId val="751175920"/>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7511753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0.6331</cdr:x>
      <cdr:y>0.09722</cdr:y>
    </cdr:from>
    <cdr:to>
      <cdr:x>0.83102</cdr:x>
      <cdr:y>0.27778</cdr:y>
    </cdr:to>
    <cdr:sp macro="" textlink="">
      <cdr:nvSpPr>
        <cdr:cNvPr id="2" name="Rectangle: Rounded Corners 1"/>
        <cdr:cNvSpPr/>
      </cdr:nvSpPr>
      <cdr:spPr>
        <a:xfrm xmlns:a="http://schemas.openxmlformats.org/drawingml/2006/main">
          <a:off x="3795457" y="346949"/>
          <a:ext cx="1186537" cy="644364"/>
        </a:xfrm>
        <a:prstGeom xmlns:a="http://schemas.openxmlformats.org/drawingml/2006/main" prst="round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ru-RU">
              <a:latin typeface="Times New Roman" panose="02020603050405020304" pitchFamily="18" charset="0"/>
              <a:cs typeface="Times New Roman" panose="02020603050405020304" pitchFamily="18" charset="0"/>
            </a:rPr>
            <a:t>р=0.754</a:t>
          </a:r>
          <a:endParaRPr lang="x-none">
            <a:latin typeface="Times New Roman" panose="02020603050405020304" pitchFamily="18" charset="0"/>
            <a:cs typeface="Times New Roman" panose="02020603050405020304" pitchFamily="18" charset="0"/>
          </a:endParaRPr>
        </a:p>
      </cdr:txBody>
    </cdr:sp>
  </cdr:relSizeAnchor>
</c:userShape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05-15T20:37:09.718"/>
    </inkml:context>
    <inkml:brush xml:id="br0">
      <inkml:brushProperty name="width" value="0.05" units="cm"/>
      <inkml:brushProperty name="height" value="0.05" units="cm"/>
      <inkml:brushProperty name="color" value="#E71224"/>
      <inkml:brushProperty name="ignorePressure" value="1"/>
    </inkml:brush>
  </inkml:definitions>
  <inkml:trace contextRef="#ctx0" brushRef="#br0">1 0</inkml:trace>
</inkml:ink>
</file>

<file path=word/theme/theme1.xml><?xml version="1.0" encoding="utf-8"?>
<a:theme xmlns:a="http://schemas.openxmlformats.org/drawingml/2006/main" name="Тема Office">
  <a:themeElements>
    <a:clrScheme name="Синий">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F4F655-5C93-46E3-AEC6-2FAE7E33EF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101</Pages>
  <Words>111358</Words>
  <Characters>634743</Characters>
  <Application>Microsoft Office Word</Application>
  <DocSecurity>0</DocSecurity>
  <Lines>5289</Lines>
  <Paragraphs>1489</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HP</Company>
  <LinksUpToDate>false</LinksUpToDate>
  <CharactersWithSpaces>744612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Кульман</dc:creator>
  <cp:keywords/>
  <dc:description/>
  <cp:lastModifiedBy>Ayazhan Torekankyzy</cp:lastModifiedBy>
  <cp:revision>3</cp:revision>
  <cp:lastPrinted>2025-01-07T15:27:00Z</cp:lastPrinted>
  <dcterms:created xsi:type="dcterms:W3CDTF">2025-04-14T09:40:00Z</dcterms:created>
  <dcterms:modified xsi:type="dcterms:W3CDTF">2025-04-14T11:44:00Z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http://www.zotero.org/styles/chicago-author-date</vt:lpwstr>
  </property>
  <property fmtid="{D5CDD505-2E9C-101B-9397-08002B2CF9AE}" pid="7" name="Mendeley Recent Style Name 2_1">
    <vt:lpwstr>Chicago Manual of Style 17th edition (author-date)</vt:lpwstr>
  </property>
  <property fmtid="{D5CDD505-2E9C-101B-9397-08002B2CF9AE}" pid="8" name="Mendeley Recent Style Id 3_1">
    <vt:lpwstr>http://www.zotero.org/styles/chicago-fullnote-bibliography</vt:lpwstr>
  </property>
  <property fmtid="{D5CDD505-2E9C-101B-9397-08002B2CF9AE}" pid="9" name="Mendeley Recent Style Name 3_1">
    <vt:lpwstr>Chicago Manual of Style 17th edition (full note)</vt:lpwstr>
  </property>
  <property fmtid="{D5CDD505-2E9C-101B-9397-08002B2CF9AE}" pid="10" name="Mendeley Recent Style Id 4_1">
    <vt:lpwstr>http://www.zotero.org/styles/chicago-note-bibliography</vt:lpwstr>
  </property>
  <property fmtid="{D5CDD505-2E9C-101B-9397-08002B2CF9AE}" pid="11" name="Mendeley Recent Style Name 4_1">
    <vt:lpwstr>Chicago Manual of Style 17th edition (note)</vt:lpwstr>
  </property>
  <property fmtid="{D5CDD505-2E9C-101B-9397-08002B2CF9AE}" pid="12" name="Mendeley Recent Style Id 5_1">
    <vt:lpwstr>http://www.zotero.org/styles/modern-language-association</vt:lpwstr>
  </property>
  <property fmtid="{D5CDD505-2E9C-101B-9397-08002B2CF9AE}" pid="13" name="Mendeley Recent Style Name 5_1">
    <vt:lpwstr>Modern Language Association 8th edition</vt:lpwstr>
  </property>
  <property fmtid="{D5CDD505-2E9C-101B-9397-08002B2CF9AE}" pid="14" name="Mendeley Recent Style Id 6_1">
    <vt:lpwstr>http://www.zotero.org/styles/gost-r-7-0-5-2008</vt:lpwstr>
  </property>
  <property fmtid="{D5CDD505-2E9C-101B-9397-08002B2CF9AE}" pid="15" name="Mendeley Recent Style Name 6_1">
    <vt:lpwstr>Russian GOST R 7.0.5-2008 (Russian)</vt:lpwstr>
  </property>
  <property fmtid="{D5CDD505-2E9C-101B-9397-08002B2CF9AE}" pid="16" name="Mendeley Recent Style Id 7_1">
    <vt:lpwstr>http://www.zotero.org/styles/gost-r-7-0-5-2008-numeric</vt:lpwstr>
  </property>
  <property fmtid="{D5CDD505-2E9C-101B-9397-08002B2CF9AE}" pid="17" name="Mendeley Recent Style Name 7_1">
    <vt:lpwstr>Russian GOST R 7.0.5-2008 (numeric)</vt:lpwstr>
  </property>
  <property fmtid="{D5CDD505-2E9C-101B-9397-08002B2CF9AE}" pid="18" name="Mendeley Recent Style Id 8_1">
    <vt:lpwstr>http://www.zotero.org/styles/gost-r-7-0-5-2008-numeric-alphabetical</vt:lpwstr>
  </property>
  <property fmtid="{D5CDD505-2E9C-101B-9397-08002B2CF9AE}" pid="19" name="Mendeley Recent Style Name 8_1">
    <vt:lpwstr>Russian GOST R 7.0.5-2008 (numeric, sorted alphabetically, Ру́сский)</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Citation Style_1">
    <vt:lpwstr>http://www.zotero.org/styles/gost-r-7-0-5-2008-numeric</vt:lpwstr>
  </property>
  <property fmtid="{D5CDD505-2E9C-101B-9397-08002B2CF9AE}" pid="24" name="Mendeley Unique User Id_1">
    <vt:lpwstr>4802e92c-2313-303f-b643-2198a2b63653</vt:lpwstr>
  </property>
</Properties>
</file>